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hyperlink r:id="rId10" w:history="1"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A6F24" w:rsidRPr="00066A23">
          <w:rPr>
            <w:rStyle w:val="ad"/>
            <w:b/>
            <w:i w:val="0"/>
            <w:sz w:val="18"/>
            <w:szCs w:val="18"/>
          </w:rPr>
          <w:t>.</w:t>
        </w:r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1F797F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F7970" w:rsidTr="001F797F">
        <w:tc>
          <w:tcPr>
            <w:tcW w:w="4928" w:type="dxa"/>
          </w:tcPr>
          <w:p w:rsidR="001F7970" w:rsidRDefault="009F1336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Исх. 163 от 29</w:t>
            </w:r>
            <w:r w:rsidRPr="005840E7">
              <w:rPr>
                <w:sz w:val="28"/>
                <w:szCs w:val="28"/>
              </w:rPr>
              <w:t>.03.2018</w:t>
            </w:r>
          </w:p>
        </w:tc>
        <w:tc>
          <w:tcPr>
            <w:tcW w:w="4819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9724DB">
        <w:rPr>
          <w:b/>
          <w:sz w:val="28"/>
          <w:szCs w:val="28"/>
        </w:rPr>
        <w:t>Развитие жилищно-коммунального комплекса в</w:t>
      </w:r>
      <w:r w:rsidRPr="003B7E71">
        <w:rPr>
          <w:b/>
          <w:sz w:val="28"/>
          <w:szCs w:val="28"/>
        </w:rPr>
        <w:t xml:space="preserve"> горо</w:t>
      </w:r>
      <w:r>
        <w:rPr>
          <w:b/>
          <w:sz w:val="28"/>
          <w:szCs w:val="28"/>
        </w:rPr>
        <w:t>д</w:t>
      </w:r>
      <w:r w:rsidR="00972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9724DB">
        <w:rPr>
          <w:b/>
          <w:sz w:val="28"/>
          <w:szCs w:val="28"/>
        </w:rPr>
        <w:t>е</w:t>
      </w:r>
      <w:r w:rsidR="006E5F2E">
        <w:rPr>
          <w:b/>
          <w:sz w:val="28"/>
          <w:szCs w:val="28"/>
        </w:rPr>
        <w:t xml:space="preserve"> в 2014-2022</w:t>
      </w:r>
      <w:r>
        <w:rPr>
          <w:b/>
          <w:sz w:val="28"/>
          <w:szCs w:val="28"/>
        </w:rPr>
        <w:t xml:space="preserve">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1F797F">
      <w:pPr>
        <w:ind w:firstLine="709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BB18F8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</w:t>
      </w:r>
      <w:r w:rsidR="00457632">
        <w:rPr>
          <w:sz w:val="28"/>
          <w:szCs w:val="28"/>
        </w:rPr>
        <w:t xml:space="preserve">Развитие жилищно-коммунального комплекса в </w:t>
      </w:r>
      <w:r w:rsidR="001F7970" w:rsidRPr="001F7970">
        <w:rPr>
          <w:sz w:val="28"/>
          <w:szCs w:val="28"/>
        </w:rPr>
        <w:t>город</w:t>
      </w:r>
      <w:r w:rsidR="00457632">
        <w:rPr>
          <w:sz w:val="28"/>
          <w:szCs w:val="28"/>
        </w:rPr>
        <w:t>е</w:t>
      </w:r>
      <w:r w:rsidR="001F7970" w:rsidRPr="001F7970">
        <w:rPr>
          <w:sz w:val="28"/>
          <w:szCs w:val="28"/>
        </w:rPr>
        <w:t xml:space="preserve"> Нефтеюганск</w:t>
      </w:r>
      <w:r w:rsidR="00457632">
        <w:rPr>
          <w:sz w:val="28"/>
          <w:szCs w:val="28"/>
        </w:rPr>
        <w:t>е</w:t>
      </w:r>
      <w:r w:rsidR="00BB18F8">
        <w:rPr>
          <w:sz w:val="28"/>
          <w:szCs w:val="28"/>
        </w:rPr>
        <w:t xml:space="preserve"> в 2014-2022</w:t>
      </w:r>
      <w:r w:rsidR="001F7970" w:rsidRPr="001F7970">
        <w:rPr>
          <w:sz w:val="28"/>
          <w:szCs w:val="28"/>
        </w:rPr>
        <w:t xml:space="preserve">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0B774A" w:rsidRDefault="00C96FD8" w:rsidP="001F797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Default="00C96FD8" w:rsidP="001F797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C96FD8" w:rsidRDefault="00C96FD8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DE39C3" w:rsidRPr="008413D8" w:rsidRDefault="00CF392D" w:rsidP="001F797F">
      <w:pPr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 xml:space="preserve">2. </w:t>
      </w:r>
      <w:r w:rsidR="00172AD4" w:rsidRPr="00AF224F">
        <w:rPr>
          <w:sz w:val="28"/>
          <w:szCs w:val="28"/>
        </w:rPr>
        <w:t xml:space="preserve">Предоставленный проект изменений в целом соответствует Порядку принятия решений о разработке муниципальных программ города </w:t>
      </w:r>
      <w:r w:rsidR="00172AD4" w:rsidRPr="00AF224F">
        <w:rPr>
          <w:sz w:val="28"/>
          <w:szCs w:val="28"/>
        </w:rPr>
        <w:lastRenderedPageBreak/>
        <w:t>Нефтеюганска, их формирования и реализации, утверждённому постановлением администрации города Нефтеюганска от 22.08.2013 № 80-нп</w:t>
      </w:r>
      <w:r w:rsidR="00DE39C3">
        <w:rPr>
          <w:sz w:val="28"/>
          <w:szCs w:val="28"/>
        </w:rPr>
        <w:t>, за исключением пунктов</w:t>
      </w:r>
      <w:r w:rsidR="00DE39C3" w:rsidRPr="004B33A7">
        <w:rPr>
          <w:sz w:val="28"/>
          <w:szCs w:val="28"/>
        </w:rPr>
        <w:t xml:space="preserve"> 7.3, 7.4</w:t>
      </w:r>
      <w:r w:rsidR="00DE39C3">
        <w:rPr>
          <w:sz w:val="28"/>
          <w:szCs w:val="28"/>
        </w:rPr>
        <w:t xml:space="preserve">. </w:t>
      </w:r>
      <w:r w:rsidR="00DE39C3" w:rsidRPr="004B33A7">
        <w:rPr>
          <w:sz w:val="28"/>
          <w:szCs w:val="28"/>
        </w:rPr>
        <w:t xml:space="preserve">В соответствии с пунктами 7.3, 7.4 Порядка </w:t>
      </w:r>
      <w:r w:rsidR="00DE39C3">
        <w:rPr>
          <w:sz w:val="28"/>
          <w:szCs w:val="28"/>
        </w:rPr>
        <w:br/>
      </w:r>
      <w:r w:rsidR="00DE39C3" w:rsidRPr="004B33A7">
        <w:rPr>
          <w:sz w:val="28"/>
          <w:szCs w:val="28"/>
        </w:rPr>
        <w:t>№ 80-нп проекты муниципальных программ и изменения к ним должны иметь финансово-экономическое обоснование планируемых расходов. Состав финансово-экономического о</w:t>
      </w:r>
      <w:r w:rsidR="00352A74">
        <w:rPr>
          <w:sz w:val="28"/>
          <w:szCs w:val="28"/>
        </w:rPr>
        <w:t>боснования включает в себя расчё</w:t>
      </w:r>
      <w:r w:rsidR="00DE39C3" w:rsidRPr="004B33A7">
        <w:rPr>
          <w:sz w:val="28"/>
          <w:szCs w:val="28"/>
        </w:rPr>
        <w:t>ты, расшифровки, сметы и иные сведения</w:t>
      </w:r>
      <w:r w:rsidR="00DE39C3" w:rsidRPr="008413D8">
        <w:rPr>
          <w:sz w:val="28"/>
          <w:szCs w:val="28"/>
        </w:rPr>
        <w:t>, содержащие обоснование планируемых расходов.</w:t>
      </w:r>
    </w:p>
    <w:p w:rsidR="00172AD4" w:rsidRPr="00AF224F" w:rsidRDefault="008413D8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Счётной палатой в адрес департамента</w:t>
      </w:r>
      <w:r w:rsidRPr="004B33A7">
        <w:rPr>
          <w:sz w:val="28"/>
          <w:szCs w:val="28"/>
        </w:rPr>
        <w:t xml:space="preserve"> жилищно-коммунального хозяйства администрации города Нефтеюганска (далее по тексту – Департамент ЖКХ)</w:t>
      </w:r>
      <w:r>
        <w:rPr>
          <w:sz w:val="28"/>
          <w:szCs w:val="28"/>
        </w:rPr>
        <w:t xml:space="preserve"> </w:t>
      </w:r>
      <w:r w:rsidRPr="004B33A7">
        <w:rPr>
          <w:sz w:val="28"/>
          <w:szCs w:val="28"/>
        </w:rPr>
        <w:t>направлялся запрос о предоставлении экономического обоснования по мероприя</w:t>
      </w:r>
      <w:r>
        <w:rPr>
          <w:sz w:val="28"/>
          <w:szCs w:val="28"/>
        </w:rPr>
        <w:t>тию</w:t>
      </w:r>
      <w:r w:rsidR="00BB6D99">
        <w:rPr>
          <w:sz w:val="28"/>
          <w:szCs w:val="28"/>
        </w:rPr>
        <w:t xml:space="preserve"> </w:t>
      </w:r>
      <w:r w:rsidR="00BB6D99" w:rsidRPr="004B33A7">
        <w:rPr>
          <w:sz w:val="28"/>
          <w:szCs w:val="28"/>
        </w:rPr>
        <w:t>1.4. «Предоставление субсидий организациям коммунального комплекса, предоставляющим коммунальные услуги населению»</w:t>
      </w:r>
      <w:r w:rsidR="00BB6D99">
        <w:rPr>
          <w:sz w:val="28"/>
          <w:szCs w:val="28"/>
        </w:rPr>
        <w:t>.</w:t>
      </w:r>
    </w:p>
    <w:p w:rsidR="00CF392D" w:rsidRPr="00AF224F" w:rsidRDefault="00CF392D" w:rsidP="001F797F">
      <w:pPr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>3. Проектом изменений планируется:</w:t>
      </w:r>
    </w:p>
    <w:p w:rsidR="00CF392D" w:rsidRPr="00AF224F" w:rsidRDefault="00CF392D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>3.1. В паспорте муниципальной программы города Нефтеюганска «Развитие жилищно-коммунального комплекса в</w:t>
      </w:r>
      <w:r w:rsidR="00F176B1" w:rsidRPr="00AF224F">
        <w:rPr>
          <w:sz w:val="28"/>
          <w:szCs w:val="28"/>
        </w:rPr>
        <w:t xml:space="preserve"> городе Нефтеюганске в 2014-2022</w:t>
      </w:r>
      <w:r w:rsidRPr="00AF224F">
        <w:rPr>
          <w:sz w:val="28"/>
          <w:szCs w:val="28"/>
        </w:rPr>
        <w:t xml:space="preserve"> годах» внести изменения:</w:t>
      </w:r>
    </w:p>
    <w:p w:rsidR="00B666FA" w:rsidRPr="00AF224F" w:rsidRDefault="00085095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 xml:space="preserve">3.1.1. В строке «Целевые показатели муниципальной программы» изменить </w:t>
      </w:r>
      <w:r w:rsidR="00B666FA" w:rsidRPr="00AF224F">
        <w:rPr>
          <w:sz w:val="28"/>
          <w:szCs w:val="28"/>
        </w:rPr>
        <w:t xml:space="preserve">следующие </w:t>
      </w:r>
      <w:r w:rsidRPr="00AF224F">
        <w:rPr>
          <w:sz w:val="28"/>
          <w:szCs w:val="28"/>
        </w:rPr>
        <w:t>показатели</w:t>
      </w:r>
      <w:r w:rsidR="00B666FA" w:rsidRPr="00AF224F">
        <w:rPr>
          <w:sz w:val="28"/>
          <w:szCs w:val="28"/>
        </w:rPr>
        <w:t>:</w:t>
      </w:r>
    </w:p>
    <w:p w:rsidR="00B666FA" w:rsidRPr="009A5F75" w:rsidRDefault="00B666FA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9A5F75">
        <w:rPr>
          <w:sz w:val="28"/>
          <w:szCs w:val="28"/>
        </w:rPr>
        <w:t>«</w:t>
      </w:r>
      <w:r w:rsidR="00140797" w:rsidRPr="009A5F75">
        <w:rPr>
          <w:sz w:val="28"/>
          <w:szCs w:val="28"/>
        </w:rPr>
        <w:t>л</w:t>
      </w:r>
      <w:r w:rsidRPr="009A5F75">
        <w:rPr>
          <w:sz w:val="28"/>
          <w:szCs w:val="28"/>
        </w:rPr>
        <w:t xml:space="preserve">иквидация несанкционированных свалок – </w:t>
      </w:r>
      <w:r w:rsidR="009A5F75" w:rsidRPr="009A5F75">
        <w:rPr>
          <w:sz w:val="28"/>
          <w:szCs w:val="28"/>
        </w:rPr>
        <w:t>5 237,5</w:t>
      </w:r>
      <w:r w:rsidRPr="009A5F75">
        <w:rPr>
          <w:sz w:val="28"/>
          <w:szCs w:val="28"/>
        </w:rPr>
        <w:t xml:space="preserve"> </w:t>
      </w:r>
      <w:r w:rsidR="00FC68C5" w:rsidRPr="009A5F75">
        <w:rPr>
          <w:sz w:val="28"/>
          <w:szCs w:val="28"/>
        </w:rPr>
        <w:t>м</w:t>
      </w:r>
      <w:r w:rsidR="00FC68C5" w:rsidRPr="009A5F75">
        <w:rPr>
          <w:sz w:val="28"/>
          <w:szCs w:val="28"/>
          <w:vertAlign w:val="superscript"/>
        </w:rPr>
        <w:t>3</w:t>
      </w:r>
      <w:r w:rsidR="008B1907" w:rsidRPr="009A5F75">
        <w:rPr>
          <w:sz w:val="28"/>
          <w:szCs w:val="28"/>
        </w:rPr>
        <w:t xml:space="preserve">» увеличить на </w:t>
      </w:r>
      <w:r w:rsidR="003B7E79" w:rsidRPr="009A5F75">
        <w:rPr>
          <w:sz w:val="28"/>
          <w:szCs w:val="28"/>
        </w:rPr>
        <w:br/>
        <w:t>1 480</w:t>
      </w:r>
      <w:r w:rsidR="008B1907" w:rsidRPr="009A5F75">
        <w:rPr>
          <w:sz w:val="28"/>
          <w:szCs w:val="28"/>
        </w:rPr>
        <w:t xml:space="preserve"> </w:t>
      </w:r>
      <w:r w:rsidR="00813F33" w:rsidRPr="009A5F75">
        <w:rPr>
          <w:sz w:val="28"/>
          <w:szCs w:val="28"/>
        </w:rPr>
        <w:t>м</w:t>
      </w:r>
      <w:r w:rsidR="00813F33" w:rsidRPr="009A5F75">
        <w:rPr>
          <w:sz w:val="27"/>
          <w:szCs w:val="27"/>
          <w:vertAlign w:val="superscript"/>
        </w:rPr>
        <w:t>3</w:t>
      </w:r>
      <w:r w:rsidR="009A5F75" w:rsidRPr="009A5F75">
        <w:rPr>
          <w:sz w:val="27"/>
          <w:szCs w:val="27"/>
          <w:vertAlign w:val="superscript"/>
        </w:rPr>
        <w:t xml:space="preserve"> </w:t>
      </w:r>
      <w:r w:rsidR="009A5F75" w:rsidRPr="009A5F75">
        <w:rPr>
          <w:sz w:val="28"/>
          <w:szCs w:val="28"/>
        </w:rPr>
        <w:t>(3 757,5+1 480);</w:t>
      </w:r>
      <w:r w:rsidR="009A5F75" w:rsidRPr="009A5F75">
        <w:rPr>
          <w:sz w:val="27"/>
          <w:szCs w:val="27"/>
          <w:vertAlign w:val="superscript"/>
        </w:rPr>
        <w:t xml:space="preserve">             </w:t>
      </w:r>
    </w:p>
    <w:p w:rsidR="007873CC" w:rsidRPr="005F2107" w:rsidRDefault="007873CC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5F2107">
        <w:rPr>
          <w:sz w:val="28"/>
          <w:szCs w:val="28"/>
        </w:rPr>
        <w:t>«</w:t>
      </w:r>
      <w:r w:rsidR="00140797" w:rsidRPr="005F2107">
        <w:rPr>
          <w:sz w:val="28"/>
          <w:szCs w:val="28"/>
        </w:rPr>
        <w:t>у</w:t>
      </w:r>
      <w:r w:rsidRPr="005F2107">
        <w:rPr>
          <w:sz w:val="28"/>
          <w:szCs w:val="28"/>
        </w:rPr>
        <w:t xml:space="preserve">стройство асфальтобетонного покрытия проездов (в т.ч. ремонт) – </w:t>
      </w:r>
      <w:r w:rsidR="00140797" w:rsidRPr="005F2107">
        <w:rPr>
          <w:sz w:val="28"/>
          <w:szCs w:val="28"/>
        </w:rPr>
        <w:br/>
        <w:t>10 186</w:t>
      </w:r>
      <w:r w:rsidRPr="005F2107">
        <w:rPr>
          <w:sz w:val="28"/>
          <w:szCs w:val="28"/>
        </w:rPr>
        <w:t>,</w:t>
      </w:r>
      <w:r w:rsidR="00140797" w:rsidRPr="005F2107">
        <w:rPr>
          <w:sz w:val="28"/>
          <w:szCs w:val="28"/>
        </w:rPr>
        <w:t>1</w:t>
      </w:r>
      <w:r w:rsidRPr="005F2107">
        <w:rPr>
          <w:sz w:val="28"/>
          <w:szCs w:val="28"/>
        </w:rPr>
        <w:t xml:space="preserve"> тыс.</w:t>
      </w:r>
      <w:r w:rsidR="00FC68C5" w:rsidRPr="005F2107">
        <w:rPr>
          <w:sz w:val="28"/>
          <w:szCs w:val="28"/>
        </w:rPr>
        <w:t xml:space="preserve"> м</w:t>
      </w:r>
      <w:r w:rsidR="00FC68C5" w:rsidRPr="005F2107">
        <w:rPr>
          <w:sz w:val="28"/>
          <w:szCs w:val="28"/>
          <w:vertAlign w:val="superscript"/>
        </w:rPr>
        <w:t>2</w:t>
      </w:r>
      <w:r w:rsidRPr="005F2107">
        <w:rPr>
          <w:sz w:val="28"/>
          <w:szCs w:val="28"/>
        </w:rPr>
        <w:t>»</w:t>
      </w:r>
      <w:r w:rsidR="00140797" w:rsidRPr="005F2107">
        <w:rPr>
          <w:sz w:val="28"/>
          <w:szCs w:val="28"/>
        </w:rPr>
        <w:t xml:space="preserve"> увеличить на 1,5 тыс. м</w:t>
      </w:r>
      <w:r w:rsidR="00140797" w:rsidRPr="005F2107">
        <w:rPr>
          <w:sz w:val="28"/>
          <w:szCs w:val="28"/>
          <w:vertAlign w:val="superscript"/>
        </w:rPr>
        <w:t>2</w:t>
      </w:r>
      <w:r w:rsidR="005F2107" w:rsidRPr="005F2107">
        <w:rPr>
          <w:sz w:val="28"/>
          <w:szCs w:val="28"/>
        </w:rPr>
        <w:t xml:space="preserve"> (10 184,6 + 1,5);</w:t>
      </w:r>
    </w:p>
    <w:p w:rsidR="00140797" w:rsidRPr="00EB4C57" w:rsidRDefault="00140797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EB4C57">
        <w:rPr>
          <w:sz w:val="28"/>
          <w:szCs w:val="28"/>
        </w:rPr>
        <w:t>«устройство покрытия пешеходных дорожек, тротуаров (в т.ч. ремонт) – 7 904,9 тыс. м</w:t>
      </w:r>
      <w:r w:rsidRPr="00EB4C57">
        <w:rPr>
          <w:sz w:val="28"/>
          <w:szCs w:val="28"/>
          <w:vertAlign w:val="superscript"/>
        </w:rPr>
        <w:t>2</w:t>
      </w:r>
      <w:r w:rsidRPr="00EB4C57">
        <w:rPr>
          <w:sz w:val="28"/>
          <w:szCs w:val="28"/>
        </w:rPr>
        <w:t>» увеличить на 0,5 тыс. м</w:t>
      </w:r>
      <w:r w:rsidRPr="00EB4C57">
        <w:rPr>
          <w:sz w:val="28"/>
          <w:szCs w:val="28"/>
          <w:vertAlign w:val="superscript"/>
        </w:rPr>
        <w:t>2</w:t>
      </w:r>
      <w:r w:rsidR="00EB4C57">
        <w:rPr>
          <w:sz w:val="28"/>
          <w:szCs w:val="28"/>
        </w:rPr>
        <w:t xml:space="preserve"> (7 904,4</w:t>
      </w:r>
      <w:r w:rsidR="00B401C4">
        <w:rPr>
          <w:sz w:val="28"/>
          <w:szCs w:val="28"/>
        </w:rPr>
        <w:t xml:space="preserve"> </w:t>
      </w:r>
      <w:r w:rsidR="00EB4C57">
        <w:rPr>
          <w:sz w:val="28"/>
          <w:szCs w:val="28"/>
        </w:rPr>
        <w:t>+</w:t>
      </w:r>
      <w:r w:rsidR="00B401C4">
        <w:rPr>
          <w:sz w:val="28"/>
          <w:szCs w:val="28"/>
        </w:rPr>
        <w:t xml:space="preserve"> </w:t>
      </w:r>
      <w:r w:rsidR="00EB4C57">
        <w:rPr>
          <w:sz w:val="28"/>
          <w:szCs w:val="28"/>
        </w:rPr>
        <w:t>0,5)</w:t>
      </w:r>
      <w:r w:rsidR="00D74260">
        <w:rPr>
          <w:sz w:val="28"/>
          <w:szCs w:val="28"/>
        </w:rPr>
        <w:t>.</w:t>
      </w:r>
    </w:p>
    <w:p w:rsidR="00BA7C07" w:rsidRPr="00DA0811" w:rsidRDefault="00BA7C07" w:rsidP="001F797F">
      <w:pPr>
        <w:ind w:firstLine="709"/>
        <w:jc w:val="both"/>
        <w:rPr>
          <w:sz w:val="28"/>
          <w:szCs w:val="28"/>
        </w:rPr>
      </w:pPr>
      <w:r w:rsidRPr="00DA0811">
        <w:rPr>
          <w:sz w:val="28"/>
          <w:szCs w:val="28"/>
        </w:rPr>
        <w:t>Включён новый целевой показатель:</w:t>
      </w:r>
    </w:p>
    <w:p w:rsidR="00BA7C07" w:rsidRPr="00DA0811" w:rsidRDefault="00BA7C07" w:rsidP="001F797F">
      <w:pPr>
        <w:ind w:firstLine="709"/>
        <w:jc w:val="both"/>
        <w:rPr>
          <w:sz w:val="28"/>
          <w:szCs w:val="28"/>
        </w:rPr>
      </w:pPr>
      <w:r w:rsidRPr="00DA0811">
        <w:rPr>
          <w:sz w:val="28"/>
          <w:szCs w:val="28"/>
        </w:rPr>
        <w:t xml:space="preserve">«количество снесённых торговых павильонов – 2 шт.». </w:t>
      </w:r>
    </w:p>
    <w:p w:rsidR="00CF392D" w:rsidRPr="00FB16D7" w:rsidRDefault="00CF392D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FB16D7">
        <w:rPr>
          <w:sz w:val="28"/>
          <w:szCs w:val="28"/>
        </w:rPr>
        <w:t>3.1.</w:t>
      </w:r>
      <w:r w:rsidR="00085095" w:rsidRPr="00FB16D7">
        <w:rPr>
          <w:sz w:val="28"/>
          <w:szCs w:val="28"/>
        </w:rPr>
        <w:t>2</w:t>
      </w:r>
      <w:r w:rsidRPr="00FB16D7">
        <w:rPr>
          <w:sz w:val="28"/>
          <w:szCs w:val="28"/>
        </w:rPr>
        <w:t>. В строку «Финансовое обеспечение муниципальной программы»</w:t>
      </w:r>
      <w:r w:rsidR="00473274" w:rsidRPr="00FB16D7">
        <w:rPr>
          <w:sz w:val="28"/>
          <w:szCs w:val="28"/>
        </w:rPr>
        <w:t xml:space="preserve"> добавлены строки 2021 – 0,000 тыс. руб., 2022 год - 0,000 тыс. руб.</w:t>
      </w:r>
      <w:r w:rsidR="00C76826" w:rsidRPr="00FB16D7">
        <w:rPr>
          <w:sz w:val="28"/>
          <w:szCs w:val="28"/>
        </w:rPr>
        <w:t xml:space="preserve">, </w:t>
      </w:r>
      <w:r w:rsidRPr="00FB16D7">
        <w:rPr>
          <w:sz w:val="28"/>
          <w:szCs w:val="28"/>
        </w:rPr>
        <w:t xml:space="preserve">объём финансирования муниципальной программы </w:t>
      </w:r>
      <w:r w:rsidR="006965C2" w:rsidRPr="00FB16D7">
        <w:rPr>
          <w:sz w:val="28"/>
          <w:szCs w:val="28"/>
        </w:rPr>
        <w:t xml:space="preserve">за счёт средств местного бюджета </w:t>
      </w:r>
      <w:r w:rsidRPr="00FB16D7">
        <w:rPr>
          <w:sz w:val="28"/>
          <w:szCs w:val="28"/>
        </w:rPr>
        <w:t xml:space="preserve">увеличить на </w:t>
      </w:r>
      <w:r w:rsidR="005954D1" w:rsidRPr="00FB16D7">
        <w:rPr>
          <w:sz w:val="28"/>
          <w:szCs w:val="28"/>
        </w:rPr>
        <w:t>29 576,8</w:t>
      </w:r>
      <w:r w:rsidR="00A162B8" w:rsidRPr="00FB16D7">
        <w:rPr>
          <w:sz w:val="28"/>
          <w:szCs w:val="28"/>
        </w:rPr>
        <w:t>38</w:t>
      </w:r>
      <w:r w:rsidR="006965C2" w:rsidRPr="00FB16D7">
        <w:rPr>
          <w:sz w:val="28"/>
          <w:szCs w:val="28"/>
        </w:rPr>
        <w:t xml:space="preserve"> тыс. рублей.</w:t>
      </w:r>
    </w:p>
    <w:p w:rsidR="00D25B67" w:rsidRPr="00FB16D7" w:rsidRDefault="00CF392D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FB16D7">
        <w:rPr>
          <w:sz w:val="28"/>
          <w:szCs w:val="28"/>
        </w:rPr>
        <w:t>3.2.</w:t>
      </w:r>
      <w:r w:rsidR="00B55C5A" w:rsidRPr="00FB16D7">
        <w:rPr>
          <w:sz w:val="28"/>
          <w:szCs w:val="28"/>
        </w:rPr>
        <w:t xml:space="preserve"> </w:t>
      </w:r>
      <w:r w:rsidRPr="00FB16D7">
        <w:rPr>
          <w:sz w:val="28"/>
          <w:szCs w:val="28"/>
        </w:rPr>
        <w:t>В приложении 1 «Целевые показатели муниципальной программы</w:t>
      </w:r>
      <w:r w:rsidR="00666450">
        <w:rPr>
          <w:sz w:val="28"/>
          <w:szCs w:val="28"/>
        </w:rPr>
        <w:t xml:space="preserve"> города Нефтеюганска </w:t>
      </w:r>
      <w:r w:rsidR="00666450" w:rsidRPr="001F7970">
        <w:rPr>
          <w:sz w:val="28"/>
          <w:szCs w:val="28"/>
        </w:rPr>
        <w:t>«</w:t>
      </w:r>
      <w:r w:rsidR="00666450">
        <w:rPr>
          <w:sz w:val="28"/>
          <w:szCs w:val="28"/>
        </w:rPr>
        <w:t xml:space="preserve">Развитие жилищно-коммунального комплекса в </w:t>
      </w:r>
      <w:r w:rsidR="00666450" w:rsidRPr="001F7970">
        <w:rPr>
          <w:sz w:val="28"/>
          <w:szCs w:val="28"/>
        </w:rPr>
        <w:t>город</w:t>
      </w:r>
      <w:r w:rsidR="00666450">
        <w:rPr>
          <w:sz w:val="28"/>
          <w:szCs w:val="28"/>
        </w:rPr>
        <w:t>е</w:t>
      </w:r>
      <w:r w:rsidR="00666450" w:rsidRPr="001F7970">
        <w:rPr>
          <w:sz w:val="28"/>
          <w:szCs w:val="28"/>
        </w:rPr>
        <w:t xml:space="preserve"> Нефтеюганск</w:t>
      </w:r>
      <w:r w:rsidR="00666450">
        <w:rPr>
          <w:sz w:val="28"/>
          <w:szCs w:val="28"/>
        </w:rPr>
        <w:t>е в 2014-2022 годах</w:t>
      </w:r>
      <w:r w:rsidRPr="00FB16D7">
        <w:rPr>
          <w:sz w:val="28"/>
          <w:szCs w:val="28"/>
        </w:rPr>
        <w:t xml:space="preserve">» </w:t>
      </w:r>
      <w:r w:rsidR="00D25B67" w:rsidRPr="00FB16D7">
        <w:rPr>
          <w:sz w:val="28"/>
          <w:szCs w:val="28"/>
        </w:rPr>
        <w:t>изменены следующие показатели:</w:t>
      </w:r>
    </w:p>
    <w:p w:rsidR="008F1CE0" w:rsidRDefault="007556E7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4A3940">
        <w:rPr>
          <w:sz w:val="28"/>
          <w:szCs w:val="28"/>
        </w:rPr>
        <w:t>«</w:t>
      </w:r>
      <w:r w:rsidR="00E169CE" w:rsidRPr="004A3940">
        <w:rPr>
          <w:sz w:val="28"/>
          <w:szCs w:val="28"/>
        </w:rPr>
        <w:t>Л</w:t>
      </w:r>
      <w:r w:rsidRPr="004A3940">
        <w:rPr>
          <w:sz w:val="28"/>
          <w:szCs w:val="28"/>
        </w:rPr>
        <w:t>иквидация несанкционированных свалок» в 2018 году увеличен на 1 480 м</w:t>
      </w:r>
      <w:r w:rsidRPr="004A3940">
        <w:rPr>
          <w:sz w:val="28"/>
          <w:szCs w:val="28"/>
          <w:vertAlign w:val="superscript"/>
        </w:rPr>
        <w:t>3</w:t>
      </w:r>
      <w:r w:rsidR="00386572" w:rsidRPr="004A3940">
        <w:rPr>
          <w:sz w:val="28"/>
          <w:szCs w:val="28"/>
        </w:rPr>
        <w:t xml:space="preserve">, увеличение целевого значения показателя на момент окончания действия муниципальной программы до </w:t>
      </w:r>
      <w:r w:rsidR="004A3940">
        <w:rPr>
          <w:sz w:val="28"/>
          <w:szCs w:val="28"/>
        </w:rPr>
        <w:t>5 237,5</w:t>
      </w:r>
      <w:r w:rsidR="00386572" w:rsidRPr="004A3940">
        <w:rPr>
          <w:sz w:val="28"/>
          <w:szCs w:val="28"/>
        </w:rPr>
        <w:t xml:space="preserve"> м</w:t>
      </w:r>
      <w:r w:rsidR="00386572" w:rsidRPr="004A3940">
        <w:rPr>
          <w:sz w:val="28"/>
          <w:szCs w:val="28"/>
          <w:vertAlign w:val="superscript"/>
        </w:rPr>
        <w:t>3</w:t>
      </w:r>
      <w:r w:rsidRPr="004A3940">
        <w:rPr>
          <w:sz w:val="28"/>
          <w:szCs w:val="28"/>
        </w:rPr>
        <w:t>;</w:t>
      </w:r>
      <w:r w:rsidR="00386572" w:rsidRPr="004A3940">
        <w:rPr>
          <w:sz w:val="28"/>
          <w:szCs w:val="28"/>
        </w:rPr>
        <w:t xml:space="preserve"> </w:t>
      </w:r>
    </w:p>
    <w:p w:rsidR="007556E7" w:rsidRPr="00666450" w:rsidRDefault="007556E7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666450">
        <w:rPr>
          <w:sz w:val="28"/>
          <w:szCs w:val="28"/>
        </w:rPr>
        <w:t>«</w:t>
      </w:r>
      <w:r w:rsidR="00E169CE" w:rsidRPr="00666450">
        <w:rPr>
          <w:sz w:val="28"/>
          <w:szCs w:val="28"/>
        </w:rPr>
        <w:t>У</w:t>
      </w:r>
      <w:r w:rsidRPr="00666450">
        <w:rPr>
          <w:sz w:val="28"/>
          <w:szCs w:val="28"/>
        </w:rPr>
        <w:t>стройство асфальтобетонного покрытия проездов (в т.ч. ремонт)</w:t>
      </w:r>
      <w:r w:rsidR="00A74A62" w:rsidRPr="00666450">
        <w:rPr>
          <w:sz w:val="28"/>
          <w:szCs w:val="28"/>
        </w:rPr>
        <w:t>» в 2018 году увеличен на 1,5 тыс. м</w:t>
      </w:r>
      <w:r w:rsidR="00A74A62" w:rsidRPr="00666450">
        <w:rPr>
          <w:sz w:val="28"/>
          <w:szCs w:val="28"/>
          <w:vertAlign w:val="superscript"/>
        </w:rPr>
        <w:t>2</w:t>
      </w:r>
      <w:r w:rsidR="00A74A62" w:rsidRPr="00666450">
        <w:rPr>
          <w:sz w:val="28"/>
          <w:szCs w:val="28"/>
        </w:rPr>
        <w:t xml:space="preserve">, увеличение целевого значения показателя на момент окончания действия муниципальной программы до </w:t>
      </w:r>
      <w:r w:rsidRPr="00666450">
        <w:rPr>
          <w:sz w:val="28"/>
          <w:szCs w:val="28"/>
        </w:rPr>
        <w:br/>
        <w:t>10 186,1 тыс. м</w:t>
      </w:r>
      <w:r w:rsidRPr="00666450">
        <w:rPr>
          <w:sz w:val="28"/>
          <w:szCs w:val="28"/>
          <w:vertAlign w:val="superscript"/>
        </w:rPr>
        <w:t>2</w:t>
      </w:r>
      <w:r w:rsidRPr="00666450">
        <w:rPr>
          <w:sz w:val="28"/>
          <w:szCs w:val="28"/>
        </w:rPr>
        <w:t>»</w:t>
      </w:r>
      <w:r w:rsidR="00A74A62" w:rsidRPr="00666450">
        <w:rPr>
          <w:sz w:val="28"/>
          <w:szCs w:val="28"/>
        </w:rPr>
        <w:t>;</w:t>
      </w:r>
    </w:p>
    <w:p w:rsidR="00D11967" w:rsidRPr="00666450" w:rsidRDefault="007556E7" w:rsidP="001F797F">
      <w:pPr>
        <w:spacing w:line="0" w:lineRule="atLeast"/>
        <w:ind w:firstLine="709"/>
        <w:jc w:val="both"/>
        <w:rPr>
          <w:sz w:val="28"/>
          <w:szCs w:val="28"/>
          <w:vertAlign w:val="superscript"/>
        </w:rPr>
      </w:pPr>
      <w:r w:rsidRPr="00666450">
        <w:rPr>
          <w:sz w:val="28"/>
          <w:szCs w:val="28"/>
        </w:rPr>
        <w:t>«</w:t>
      </w:r>
      <w:r w:rsidR="00E169CE" w:rsidRPr="00666450">
        <w:rPr>
          <w:sz w:val="28"/>
          <w:szCs w:val="28"/>
        </w:rPr>
        <w:t>У</w:t>
      </w:r>
      <w:r w:rsidRPr="00666450">
        <w:rPr>
          <w:sz w:val="28"/>
          <w:szCs w:val="28"/>
        </w:rPr>
        <w:t>стройство покрытия пешеходных дорожек, тротуаров (в т.ч. ремонт)</w:t>
      </w:r>
      <w:r w:rsidR="00D11967" w:rsidRPr="00666450">
        <w:rPr>
          <w:sz w:val="28"/>
          <w:szCs w:val="28"/>
        </w:rPr>
        <w:t>»</w:t>
      </w:r>
      <w:r w:rsidRPr="00666450">
        <w:rPr>
          <w:sz w:val="28"/>
          <w:szCs w:val="28"/>
        </w:rPr>
        <w:t xml:space="preserve"> </w:t>
      </w:r>
      <w:r w:rsidR="00D11967" w:rsidRPr="00666450">
        <w:rPr>
          <w:sz w:val="28"/>
          <w:szCs w:val="28"/>
        </w:rPr>
        <w:t>в 2018 году увеличен на 0,5 тыс. м</w:t>
      </w:r>
      <w:r w:rsidR="00D11967" w:rsidRPr="00666450">
        <w:rPr>
          <w:sz w:val="28"/>
          <w:szCs w:val="28"/>
          <w:vertAlign w:val="superscript"/>
        </w:rPr>
        <w:t>2</w:t>
      </w:r>
      <w:r w:rsidR="00D11967" w:rsidRPr="00666450">
        <w:rPr>
          <w:sz w:val="28"/>
          <w:szCs w:val="28"/>
        </w:rPr>
        <w:t xml:space="preserve">, увеличение целевого значения показателя на момент окончания действия муниципальной программы до </w:t>
      </w:r>
      <w:r w:rsidRPr="00666450">
        <w:rPr>
          <w:sz w:val="28"/>
          <w:szCs w:val="28"/>
        </w:rPr>
        <w:t>7 904,9 тыс. м</w:t>
      </w:r>
      <w:r w:rsidRPr="00666450">
        <w:rPr>
          <w:sz w:val="28"/>
          <w:szCs w:val="28"/>
          <w:vertAlign w:val="superscript"/>
        </w:rPr>
        <w:t>2</w:t>
      </w:r>
      <w:r w:rsidR="00666450">
        <w:rPr>
          <w:sz w:val="28"/>
          <w:szCs w:val="28"/>
          <w:vertAlign w:val="superscript"/>
        </w:rPr>
        <w:t xml:space="preserve"> </w:t>
      </w:r>
      <w:r w:rsidR="00666450">
        <w:rPr>
          <w:sz w:val="28"/>
          <w:szCs w:val="28"/>
        </w:rPr>
        <w:t>.</w:t>
      </w:r>
      <w:r w:rsidR="00666450">
        <w:rPr>
          <w:sz w:val="28"/>
          <w:szCs w:val="28"/>
          <w:vertAlign w:val="superscript"/>
        </w:rPr>
        <w:t xml:space="preserve">                </w:t>
      </w:r>
    </w:p>
    <w:p w:rsidR="007556E7" w:rsidRPr="00BC40E1" w:rsidRDefault="00AD7B91" w:rsidP="001F797F">
      <w:pPr>
        <w:spacing w:line="0" w:lineRule="atLeast"/>
        <w:ind w:firstLine="709"/>
        <w:jc w:val="both"/>
        <w:rPr>
          <w:sz w:val="28"/>
          <w:szCs w:val="28"/>
        </w:rPr>
      </w:pPr>
      <w:r w:rsidRPr="00BC40E1">
        <w:rPr>
          <w:sz w:val="28"/>
          <w:szCs w:val="28"/>
        </w:rPr>
        <w:lastRenderedPageBreak/>
        <w:t xml:space="preserve">Добавлена строка под порядковым номером № 36 </w:t>
      </w:r>
      <w:r w:rsidR="007556E7" w:rsidRPr="00BC40E1">
        <w:rPr>
          <w:sz w:val="28"/>
          <w:szCs w:val="28"/>
        </w:rPr>
        <w:t>«</w:t>
      </w:r>
      <w:r w:rsidRPr="00BC40E1">
        <w:rPr>
          <w:sz w:val="28"/>
          <w:szCs w:val="28"/>
        </w:rPr>
        <w:t>К</w:t>
      </w:r>
      <w:r w:rsidR="007556E7" w:rsidRPr="00BC40E1">
        <w:rPr>
          <w:sz w:val="28"/>
          <w:szCs w:val="28"/>
        </w:rPr>
        <w:t>оличество снесённых торговых павильонов</w:t>
      </w:r>
      <w:r w:rsidRPr="00BC40E1">
        <w:rPr>
          <w:sz w:val="28"/>
          <w:szCs w:val="28"/>
        </w:rPr>
        <w:t>» в 2018 году в количестве</w:t>
      </w:r>
      <w:r w:rsidR="007556E7" w:rsidRPr="00BC40E1">
        <w:rPr>
          <w:sz w:val="28"/>
          <w:szCs w:val="28"/>
        </w:rPr>
        <w:t xml:space="preserve"> 2 шт.</w:t>
      </w:r>
      <w:r w:rsidRPr="00BC40E1">
        <w:rPr>
          <w:sz w:val="28"/>
          <w:szCs w:val="28"/>
        </w:rPr>
        <w:t>, целевое значение показателя на момент окончания действия муниципальной программы в количестве 2 шт.</w:t>
      </w:r>
    </w:p>
    <w:p w:rsidR="00CF392D" w:rsidRPr="009E6C00" w:rsidRDefault="00CF392D" w:rsidP="001F797F">
      <w:pPr>
        <w:ind w:firstLine="709"/>
        <w:jc w:val="both"/>
        <w:rPr>
          <w:sz w:val="28"/>
          <w:szCs w:val="28"/>
        </w:rPr>
      </w:pPr>
      <w:r w:rsidRPr="009E6C00">
        <w:rPr>
          <w:sz w:val="28"/>
          <w:szCs w:val="28"/>
        </w:rPr>
        <w:t>3.3. В приложении 2 «Перечень программных мероприятий города Нефтеюганска «Развитие жилищно-коммунального комплекса в</w:t>
      </w:r>
      <w:r w:rsidR="008C1731" w:rsidRPr="009E6C00">
        <w:rPr>
          <w:sz w:val="28"/>
          <w:szCs w:val="28"/>
        </w:rPr>
        <w:t xml:space="preserve"> городе Нефтеюганске в 2014-2022</w:t>
      </w:r>
      <w:r w:rsidRPr="009E6C00">
        <w:rPr>
          <w:sz w:val="28"/>
          <w:szCs w:val="28"/>
        </w:rPr>
        <w:t xml:space="preserve"> годах»:</w:t>
      </w:r>
    </w:p>
    <w:p w:rsidR="004230C4" w:rsidRDefault="00CF392D" w:rsidP="001F797F">
      <w:pPr>
        <w:ind w:firstLine="709"/>
        <w:jc w:val="both"/>
        <w:rPr>
          <w:sz w:val="28"/>
          <w:szCs w:val="28"/>
        </w:rPr>
      </w:pPr>
      <w:r w:rsidRPr="0087261E">
        <w:rPr>
          <w:sz w:val="28"/>
          <w:szCs w:val="28"/>
        </w:rPr>
        <w:t xml:space="preserve">3.3.1. По подпрограмме 1 «Создание условий для обеспечения качественными коммунальными услугами» увеличить средства местного бюджета в общей сумме </w:t>
      </w:r>
      <w:r w:rsidR="00F8349F" w:rsidRPr="0087261E">
        <w:rPr>
          <w:sz w:val="28"/>
          <w:szCs w:val="28"/>
        </w:rPr>
        <w:t>18 000,000</w:t>
      </w:r>
      <w:r w:rsidRPr="0087261E">
        <w:rPr>
          <w:sz w:val="28"/>
          <w:szCs w:val="28"/>
        </w:rPr>
        <w:t xml:space="preserve"> тыс. рублей, из них:</w:t>
      </w:r>
    </w:p>
    <w:p w:rsidR="004230C4" w:rsidRDefault="00CF392D" w:rsidP="001F797F">
      <w:pPr>
        <w:ind w:firstLine="709"/>
        <w:jc w:val="both"/>
        <w:rPr>
          <w:sz w:val="28"/>
          <w:szCs w:val="28"/>
        </w:rPr>
      </w:pPr>
      <w:r w:rsidRPr="0087261E">
        <w:rPr>
          <w:sz w:val="28"/>
          <w:szCs w:val="28"/>
        </w:rPr>
        <w:t>3.3.1.1.</w:t>
      </w:r>
      <w:r w:rsidR="00CE3055" w:rsidRPr="0087261E">
        <w:rPr>
          <w:sz w:val="28"/>
          <w:szCs w:val="28"/>
        </w:rPr>
        <w:t xml:space="preserve"> </w:t>
      </w:r>
      <w:r w:rsidRPr="0087261E">
        <w:rPr>
          <w:sz w:val="28"/>
          <w:szCs w:val="28"/>
        </w:rPr>
        <w:t>По мероприятию 1.1. «Реконструкция, расширение, модернизация, строительство и капитальный ремонт объектов коммунального комплекса»</w:t>
      </w:r>
      <w:r w:rsidR="00FE751A">
        <w:rPr>
          <w:sz w:val="28"/>
          <w:szCs w:val="28"/>
        </w:rPr>
        <w:t xml:space="preserve"> </w:t>
      </w:r>
      <w:r w:rsidRPr="0087261E">
        <w:rPr>
          <w:sz w:val="28"/>
          <w:szCs w:val="28"/>
        </w:rPr>
        <w:t>департаменту градостроительства и земельных отношений администрации города Нефтеюганска на 2018 год увеличить бюджетные ассигнования</w:t>
      </w:r>
      <w:r w:rsidR="00CE3055" w:rsidRPr="0087261E">
        <w:rPr>
          <w:sz w:val="28"/>
          <w:szCs w:val="28"/>
        </w:rPr>
        <w:t xml:space="preserve"> </w:t>
      </w:r>
      <w:r w:rsidRPr="0087261E">
        <w:rPr>
          <w:sz w:val="28"/>
          <w:szCs w:val="28"/>
        </w:rPr>
        <w:t>в сумме</w:t>
      </w:r>
      <w:r w:rsidR="00750944" w:rsidRPr="0087261E">
        <w:rPr>
          <w:sz w:val="28"/>
          <w:szCs w:val="28"/>
        </w:rPr>
        <w:t xml:space="preserve"> </w:t>
      </w:r>
      <w:r w:rsidR="00487C27" w:rsidRPr="0087261E">
        <w:rPr>
          <w:sz w:val="28"/>
          <w:szCs w:val="28"/>
        </w:rPr>
        <w:t>7 500,000</w:t>
      </w:r>
      <w:r w:rsidRPr="0087261E">
        <w:rPr>
          <w:sz w:val="28"/>
          <w:szCs w:val="28"/>
        </w:rPr>
        <w:t xml:space="preserve"> тыс. рублей на </w:t>
      </w:r>
      <w:r w:rsidR="00E15838" w:rsidRPr="0087261E">
        <w:rPr>
          <w:sz w:val="28"/>
          <w:szCs w:val="28"/>
        </w:rPr>
        <w:t xml:space="preserve">проведение научной, качественной, эффективной и рациональной экспертизы (обследование) </w:t>
      </w:r>
      <w:r w:rsidR="00E650DA" w:rsidRPr="0087261E">
        <w:rPr>
          <w:sz w:val="28"/>
          <w:szCs w:val="28"/>
        </w:rPr>
        <w:t>объекта «Модернизация нежилого строения станции обезжелезивания, г. Нефтеюганск, 7 микрорайон, строение 57/7. Реестровый номер № 522074»</w:t>
      </w:r>
      <w:r w:rsidR="009C5CBE">
        <w:rPr>
          <w:sz w:val="28"/>
          <w:szCs w:val="28"/>
        </w:rPr>
        <w:t xml:space="preserve"> (</w:t>
      </w:r>
      <w:r w:rsidR="00F90345" w:rsidRPr="0087261E">
        <w:rPr>
          <w:sz w:val="28"/>
          <w:szCs w:val="28"/>
        </w:rPr>
        <w:t>выполнение научно-исследовательских и опытно-технологических работ в рамках технического аудита проекта, технологического решения и строительно-монтажных работ</w:t>
      </w:r>
      <w:r w:rsidR="009C5CBE">
        <w:rPr>
          <w:sz w:val="28"/>
          <w:szCs w:val="28"/>
        </w:rPr>
        <w:t>)</w:t>
      </w:r>
      <w:r w:rsidR="00F90345" w:rsidRPr="0087261E">
        <w:rPr>
          <w:sz w:val="28"/>
          <w:szCs w:val="28"/>
        </w:rPr>
        <w:t>.</w:t>
      </w:r>
    </w:p>
    <w:p w:rsidR="004230C4" w:rsidRDefault="0008243D" w:rsidP="001F797F">
      <w:pPr>
        <w:ind w:firstLine="709"/>
        <w:jc w:val="both"/>
        <w:rPr>
          <w:sz w:val="28"/>
          <w:szCs w:val="28"/>
        </w:rPr>
      </w:pPr>
      <w:r w:rsidRPr="004B33A7">
        <w:rPr>
          <w:sz w:val="28"/>
          <w:szCs w:val="28"/>
        </w:rPr>
        <w:t>3.3.1.2. По мероприятию 1.4. «Предоставление субсидий организациям коммунального комплекса, предоставляющим коммунальные услуги населению» ответственному исполнителю Департамент</w:t>
      </w:r>
      <w:r w:rsidR="008413D8">
        <w:rPr>
          <w:sz w:val="28"/>
          <w:szCs w:val="28"/>
        </w:rPr>
        <w:t>у ЖКХ</w:t>
      </w:r>
      <w:r w:rsidRPr="004B33A7">
        <w:rPr>
          <w:sz w:val="28"/>
          <w:szCs w:val="28"/>
        </w:rPr>
        <w:t xml:space="preserve"> </w:t>
      </w:r>
      <w:r w:rsidR="005913AC" w:rsidRPr="004B33A7">
        <w:rPr>
          <w:sz w:val="28"/>
          <w:szCs w:val="28"/>
        </w:rPr>
        <w:t>увеличить б</w:t>
      </w:r>
      <w:r w:rsidR="008413D8">
        <w:rPr>
          <w:sz w:val="28"/>
          <w:szCs w:val="28"/>
        </w:rPr>
        <w:t xml:space="preserve">юджетные ассигнования на сумму </w:t>
      </w:r>
      <w:r w:rsidR="005913AC" w:rsidRPr="004B33A7">
        <w:rPr>
          <w:sz w:val="28"/>
          <w:szCs w:val="28"/>
        </w:rPr>
        <w:t>10</w:t>
      </w:r>
      <w:r w:rsidR="00976C8B">
        <w:rPr>
          <w:sz w:val="28"/>
          <w:szCs w:val="28"/>
        </w:rPr>
        <w:t xml:space="preserve"> 500,000 тыс. рублей на выплату </w:t>
      </w:r>
      <w:r w:rsidR="005913AC" w:rsidRPr="004B33A7">
        <w:rPr>
          <w:sz w:val="28"/>
          <w:szCs w:val="28"/>
        </w:rPr>
        <w:t>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</w:r>
      <w:r w:rsidR="008208F7" w:rsidRPr="004B33A7">
        <w:rPr>
          <w:sz w:val="28"/>
          <w:szCs w:val="28"/>
        </w:rPr>
        <w:t>.</w:t>
      </w:r>
    </w:p>
    <w:p w:rsidR="004230C4" w:rsidRDefault="00341091" w:rsidP="001F797F">
      <w:pPr>
        <w:ind w:firstLine="709"/>
        <w:jc w:val="both"/>
        <w:rPr>
          <w:sz w:val="28"/>
          <w:szCs w:val="28"/>
        </w:rPr>
      </w:pPr>
      <w:r w:rsidRPr="00871037">
        <w:rPr>
          <w:sz w:val="28"/>
          <w:szCs w:val="28"/>
        </w:rPr>
        <w:t xml:space="preserve">Согласно </w:t>
      </w:r>
      <w:hyperlink r:id="rId11" w:history="1">
        <w:r w:rsidRPr="00871037">
          <w:rPr>
            <w:sz w:val="28"/>
            <w:szCs w:val="28"/>
          </w:rPr>
          <w:t>пункту 4.3 части 1 статьи 17</w:t>
        </w:r>
      </w:hyperlink>
      <w:r w:rsidRPr="00871037">
        <w:rPr>
          <w:sz w:val="28"/>
          <w:szCs w:val="28"/>
        </w:rPr>
        <w:t xml:space="preserve"> Федерального закона</w:t>
      </w:r>
      <w:r w:rsidRPr="00F26A2B">
        <w:rPr>
          <w:sz w:val="28"/>
          <w:szCs w:val="28"/>
        </w:rPr>
        <w:t xml:space="preserve"> </w:t>
      </w:r>
      <w:r w:rsidRPr="00BA0A9D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BA0A9D">
        <w:rPr>
          <w:sz w:val="28"/>
          <w:szCs w:val="28"/>
        </w:rPr>
        <w:t xml:space="preserve"> 131-ФЗ</w:t>
      </w:r>
      <w:r w:rsidRPr="00871037">
        <w:rPr>
          <w:sz w:val="28"/>
          <w:szCs w:val="28"/>
        </w:rPr>
        <w:t xml:space="preserve"> </w:t>
      </w:r>
      <w:r w:rsidR="009766A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871037">
        <w:rPr>
          <w:sz w:val="28"/>
          <w:szCs w:val="28"/>
        </w:rPr>
        <w:t xml:space="preserve">в целях решения вопросов местного значения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районов обладают полномочиями в сфере водоснабжения и водоотведения, предусмотренными Федеральным </w:t>
      </w:r>
      <w:hyperlink r:id="rId12" w:history="1">
        <w:r w:rsidRPr="00871037">
          <w:rPr>
            <w:sz w:val="28"/>
            <w:szCs w:val="28"/>
          </w:rPr>
          <w:t>законом</w:t>
        </w:r>
      </w:hyperlink>
      <w:r w:rsidRPr="00871037">
        <w:rPr>
          <w:sz w:val="28"/>
          <w:szCs w:val="28"/>
        </w:rPr>
        <w:t xml:space="preserve"> от 7 декабря 2011 года № 416-ФЗ </w:t>
      </w:r>
      <w:r>
        <w:rPr>
          <w:sz w:val="28"/>
          <w:szCs w:val="28"/>
        </w:rPr>
        <w:br/>
      </w:r>
      <w:r w:rsidRPr="00871037">
        <w:rPr>
          <w:sz w:val="28"/>
          <w:szCs w:val="28"/>
        </w:rPr>
        <w:t xml:space="preserve">«О водоснабжении и водоотведении» (далее по тексту - Федеральный </w:t>
      </w:r>
      <w:hyperlink r:id="rId13" w:history="1">
        <w:r w:rsidRPr="00871037">
          <w:rPr>
            <w:sz w:val="28"/>
            <w:szCs w:val="28"/>
          </w:rPr>
          <w:t>закон</w:t>
        </w:r>
      </w:hyperlink>
      <w:r w:rsidRPr="00871037">
        <w:rPr>
          <w:sz w:val="28"/>
          <w:szCs w:val="28"/>
        </w:rPr>
        <w:t xml:space="preserve"> от </w:t>
      </w:r>
      <w:r>
        <w:rPr>
          <w:sz w:val="28"/>
          <w:szCs w:val="28"/>
        </w:rPr>
        <w:t>07.12.</w:t>
      </w:r>
      <w:r w:rsidRPr="00871037">
        <w:rPr>
          <w:sz w:val="28"/>
          <w:szCs w:val="28"/>
        </w:rPr>
        <w:t>2011 № 416-ФЗ).</w:t>
      </w:r>
    </w:p>
    <w:p w:rsidR="004230C4" w:rsidRDefault="00341091" w:rsidP="001F797F">
      <w:pPr>
        <w:ind w:firstLine="709"/>
        <w:jc w:val="both"/>
        <w:rPr>
          <w:sz w:val="28"/>
          <w:szCs w:val="28"/>
        </w:rPr>
      </w:pPr>
      <w:r w:rsidRPr="00EF1C2C">
        <w:rPr>
          <w:sz w:val="28"/>
          <w:szCs w:val="28"/>
        </w:rPr>
        <w:t xml:space="preserve">В соответствии с </w:t>
      </w:r>
      <w:hyperlink r:id="rId14" w:history="1">
        <w:r w:rsidRPr="00EF1C2C">
          <w:rPr>
            <w:sz w:val="28"/>
            <w:szCs w:val="28"/>
          </w:rPr>
          <w:t>пунктом 1 части 1 статьи 6</w:t>
        </w:r>
      </w:hyperlink>
      <w:r>
        <w:rPr>
          <w:sz w:val="28"/>
          <w:szCs w:val="28"/>
        </w:rPr>
        <w:t xml:space="preserve"> </w:t>
      </w:r>
      <w:r w:rsidRPr="0087103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71037">
        <w:rPr>
          <w:sz w:val="28"/>
          <w:szCs w:val="28"/>
        </w:rPr>
        <w:t xml:space="preserve"> </w:t>
      </w:r>
      <w:hyperlink r:id="rId15" w:history="1">
        <w:r w:rsidRPr="00871037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 от 07.12.</w:t>
      </w:r>
      <w:r w:rsidRPr="00871037">
        <w:rPr>
          <w:sz w:val="28"/>
          <w:szCs w:val="28"/>
        </w:rPr>
        <w:t>2011 № 416-ФЗ</w:t>
      </w:r>
      <w:r>
        <w:rPr>
          <w:sz w:val="28"/>
          <w:szCs w:val="28"/>
        </w:rPr>
        <w:t xml:space="preserve"> к полномочиям органов местного самоуправления городских округов по организации водоснабжения и водоотведения на соответствующих территориях относятся организация водоснабжения населения, в том числе принятие мер по организации водоснабжения населения и (или) водоотведения </w:t>
      </w:r>
      <w:r w:rsidRPr="005376DD">
        <w:rPr>
          <w:sz w:val="28"/>
          <w:szCs w:val="28"/>
          <w:u w:val="single"/>
        </w:rPr>
        <w:t xml:space="preserve">в случае невозможности исполнения организациями, </w:t>
      </w:r>
      <w:r w:rsidRPr="005376DD">
        <w:rPr>
          <w:sz w:val="28"/>
          <w:szCs w:val="28"/>
          <w:u w:val="single"/>
        </w:rPr>
        <w:lastRenderedPageBreak/>
        <w:t xml:space="preserve">осуществляющими горячее водоснабжение, холодное водоснабжение и (или) водоотведение, своих обязательств </w:t>
      </w:r>
      <w:r>
        <w:rPr>
          <w:sz w:val="28"/>
          <w:szCs w:val="28"/>
        </w:rPr>
        <w:t>либо в случае отказа указанных организаций от исполнения своих обязательств.</w:t>
      </w:r>
    </w:p>
    <w:p w:rsidR="004230C4" w:rsidRDefault="00341091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вопросы местного значения - это вопросы непосредственного обеспечения жизнедеятельности населения муниципального образования, решение которых осуществляется органами местного самоуправления.</w:t>
      </w:r>
    </w:p>
    <w:p w:rsidR="004230C4" w:rsidRDefault="00A13F09" w:rsidP="001F797F">
      <w:pPr>
        <w:ind w:firstLine="709"/>
        <w:jc w:val="both"/>
        <w:rPr>
          <w:sz w:val="28"/>
          <w:szCs w:val="28"/>
        </w:rPr>
      </w:pPr>
      <w:r w:rsidRPr="00637D5B">
        <w:rPr>
          <w:sz w:val="28"/>
          <w:szCs w:val="28"/>
        </w:rPr>
        <w:t>Согласно письму от 28.03.2018 № 699</w:t>
      </w:r>
      <w:r w:rsidR="00341091" w:rsidRPr="00637D5B">
        <w:rPr>
          <w:sz w:val="28"/>
          <w:szCs w:val="28"/>
        </w:rPr>
        <w:t>/04 директора Открытого акционерного общества «Юганскводоканал» (далее по тексту – О</w:t>
      </w:r>
      <w:r w:rsidR="009B2AE0" w:rsidRPr="00637D5B">
        <w:rPr>
          <w:sz w:val="28"/>
          <w:szCs w:val="28"/>
        </w:rPr>
        <w:t>АО «ЮВК»</w:t>
      </w:r>
      <w:r w:rsidR="00341091" w:rsidRPr="00637D5B">
        <w:rPr>
          <w:sz w:val="28"/>
          <w:szCs w:val="28"/>
        </w:rPr>
        <w:t>)</w:t>
      </w:r>
      <w:r w:rsidR="009B2AE0" w:rsidRPr="00637D5B">
        <w:rPr>
          <w:sz w:val="28"/>
          <w:szCs w:val="28"/>
        </w:rPr>
        <w:t xml:space="preserve"> </w:t>
      </w:r>
      <w:r w:rsidR="008247D8">
        <w:rPr>
          <w:sz w:val="28"/>
          <w:szCs w:val="28"/>
        </w:rPr>
        <w:t xml:space="preserve">предприятие </w:t>
      </w:r>
      <w:r w:rsidR="009B2AE0" w:rsidRPr="00637D5B">
        <w:rPr>
          <w:sz w:val="28"/>
          <w:szCs w:val="28"/>
        </w:rPr>
        <w:t xml:space="preserve">находится в тяжелом финансовом положении </w:t>
      </w:r>
      <w:r w:rsidR="00637D5B" w:rsidRPr="00637D5B">
        <w:rPr>
          <w:sz w:val="28"/>
          <w:szCs w:val="28"/>
        </w:rPr>
        <w:t xml:space="preserve">и не имеет возможности самостоятельно погасить образовавшуюся кредиторскую </w:t>
      </w:r>
      <w:r w:rsidR="00637D5B" w:rsidRPr="00743E2C">
        <w:rPr>
          <w:sz w:val="28"/>
          <w:szCs w:val="28"/>
        </w:rPr>
        <w:t>задолженность</w:t>
      </w:r>
      <w:r w:rsidR="00743E2C" w:rsidRPr="00743E2C">
        <w:rPr>
          <w:sz w:val="28"/>
          <w:szCs w:val="28"/>
        </w:rPr>
        <w:t xml:space="preserve"> перед поставщиками и подрядчиками</w:t>
      </w:r>
      <w:r w:rsidR="00637D5B" w:rsidRPr="00743E2C">
        <w:rPr>
          <w:sz w:val="28"/>
          <w:szCs w:val="28"/>
        </w:rPr>
        <w:t>.</w:t>
      </w:r>
    </w:p>
    <w:p w:rsidR="006F3FC3" w:rsidRPr="004230C4" w:rsidRDefault="008532A5" w:rsidP="001F797F">
      <w:pPr>
        <w:ind w:firstLine="709"/>
        <w:jc w:val="both"/>
        <w:rPr>
          <w:sz w:val="28"/>
          <w:szCs w:val="28"/>
        </w:rPr>
      </w:pPr>
      <w:r w:rsidRPr="008532A5">
        <w:rPr>
          <w:sz w:val="28"/>
          <w:szCs w:val="28"/>
        </w:rPr>
        <w:t>Согласно пояснительной записки отве</w:t>
      </w:r>
      <w:r w:rsidR="003F2151">
        <w:rPr>
          <w:sz w:val="28"/>
          <w:szCs w:val="28"/>
        </w:rPr>
        <w:t>т</w:t>
      </w:r>
      <w:r w:rsidRPr="008532A5">
        <w:rPr>
          <w:sz w:val="28"/>
          <w:szCs w:val="28"/>
        </w:rPr>
        <w:t xml:space="preserve">ственного исполнителя муниципальной программы Департамента ЖКХ, </w:t>
      </w:r>
      <w:r w:rsidR="006F3FC3" w:rsidRPr="00637D5B">
        <w:rPr>
          <w:sz w:val="28"/>
          <w:szCs w:val="28"/>
        </w:rPr>
        <w:t>ОАО «ЮВК»</w:t>
      </w:r>
      <w:r w:rsidR="006F3FC3">
        <w:rPr>
          <w:sz w:val="28"/>
          <w:szCs w:val="28"/>
        </w:rPr>
        <w:t xml:space="preserve"> п</w:t>
      </w:r>
      <w:r w:rsidR="006F3FC3" w:rsidRPr="006F3FC3">
        <w:rPr>
          <w:sz w:val="28"/>
          <w:szCs w:val="28"/>
        </w:rPr>
        <w:t>о состоянию на 26.03.2018 года имеет просроченную задолженность за предоставленную электроэнергию перед</w:t>
      </w:r>
      <w:r w:rsidR="00253D46">
        <w:rPr>
          <w:sz w:val="28"/>
          <w:szCs w:val="28"/>
        </w:rPr>
        <w:t xml:space="preserve"> </w:t>
      </w:r>
      <w:r w:rsidR="006F3FC3" w:rsidRPr="006F3FC3">
        <w:rPr>
          <w:sz w:val="28"/>
          <w:szCs w:val="28"/>
        </w:rPr>
        <w:t>АО «Тюменская энергетическая компания» - 11 717,5 тыс. руб. (период образования задолженности январь-февраль 2018 года)</w:t>
      </w:r>
      <w:r w:rsidR="00C80244">
        <w:rPr>
          <w:sz w:val="28"/>
          <w:szCs w:val="28"/>
        </w:rPr>
        <w:t>.</w:t>
      </w:r>
      <w:r w:rsidR="00C80244" w:rsidRPr="00C80244">
        <w:rPr>
          <w:b/>
          <w:sz w:val="28"/>
          <w:szCs w:val="28"/>
        </w:rPr>
        <w:t xml:space="preserve"> </w:t>
      </w:r>
      <w:r w:rsidR="00C80244" w:rsidRPr="00C80244">
        <w:rPr>
          <w:sz w:val="28"/>
          <w:szCs w:val="28"/>
        </w:rPr>
        <w:t xml:space="preserve">На сегодняшний день </w:t>
      </w:r>
      <w:r w:rsidR="00C80244" w:rsidRPr="00637D5B">
        <w:rPr>
          <w:sz w:val="28"/>
          <w:szCs w:val="28"/>
        </w:rPr>
        <w:t>ОАО «ЮВК»</w:t>
      </w:r>
      <w:r w:rsidR="00C80244" w:rsidRPr="00C80244">
        <w:rPr>
          <w:sz w:val="28"/>
          <w:szCs w:val="28"/>
        </w:rPr>
        <w:t xml:space="preserve"> </w:t>
      </w:r>
      <w:r w:rsidR="004F14FE">
        <w:rPr>
          <w:sz w:val="28"/>
          <w:szCs w:val="22"/>
        </w:rPr>
        <w:t xml:space="preserve">не имеет </w:t>
      </w:r>
      <w:r w:rsidR="004F14FE" w:rsidRPr="00EA3DAF">
        <w:rPr>
          <w:sz w:val="28"/>
          <w:szCs w:val="22"/>
        </w:rPr>
        <w:t>финансовых средств для оплаты электроэнергии, проведения закупок ма</w:t>
      </w:r>
      <w:r w:rsidR="004F14FE">
        <w:rPr>
          <w:sz w:val="28"/>
          <w:szCs w:val="22"/>
        </w:rPr>
        <w:t>териалов, химических реагентов,</w:t>
      </w:r>
      <w:r w:rsidR="004F14FE" w:rsidRPr="00EA3DAF">
        <w:rPr>
          <w:sz w:val="28"/>
          <w:szCs w:val="22"/>
        </w:rPr>
        <w:t xml:space="preserve"> </w:t>
      </w:r>
      <w:r w:rsidR="001F797F">
        <w:rPr>
          <w:sz w:val="28"/>
          <w:szCs w:val="22"/>
        </w:rPr>
        <w:br/>
      </w:r>
      <w:r w:rsidR="004F14FE" w:rsidRPr="00EA3DAF">
        <w:rPr>
          <w:sz w:val="28"/>
          <w:szCs w:val="22"/>
        </w:rPr>
        <w:t xml:space="preserve">а </w:t>
      </w:r>
      <w:r w:rsidR="001F797F" w:rsidRPr="00EA3DAF">
        <w:rPr>
          <w:sz w:val="28"/>
          <w:szCs w:val="22"/>
        </w:rPr>
        <w:t>также</w:t>
      </w:r>
      <w:r w:rsidR="004F14FE" w:rsidRPr="00EA3DAF">
        <w:rPr>
          <w:sz w:val="28"/>
          <w:szCs w:val="22"/>
        </w:rPr>
        <w:t xml:space="preserve"> на проведение запланированных работ по капитальному ремонту сетей и оборудования</w:t>
      </w:r>
      <w:r w:rsidR="004F14FE">
        <w:rPr>
          <w:sz w:val="28"/>
          <w:szCs w:val="22"/>
        </w:rPr>
        <w:t>,</w:t>
      </w:r>
      <w:r w:rsidR="004F14FE" w:rsidRPr="00C80244">
        <w:rPr>
          <w:sz w:val="28"/>
          <w:szCs w:val="28"/>
        </w:rPr>
        <w:t xml:space="preserve"> </w:t>
      </w:r>
      <w:r w:rsidR="00C80244" w:rsidRPr="00C80244">
        <w:rPr>
          <w:sz w:val="28"/>
          <w:szCs w:val="28"/>
        </w:rPr>
        <w:t>ограничено в потреблении электрической</w:t>
      </w:r>
      <w:r w:rsidR="00C80244">
        <w:rPr>
          <w:sz w:val="28"/>
          <w:szCs w:val="28"/>
        </w:rPr>
        <w:t xml:space="preserve"> энергии на основании у</w:t>
      </w:r>
      <w:r w:rsidR="00C80244" w:rsidRPr="00C80244">
        <w:rPr>
          <w:sz w:val="28"/>
          <w:szCs w:val="28"/>
        </w:rPr>
        <w:t>ведомления АО «Тюменская энергетическая компания» об ограничении реж</w:t>
      </w:r>
      <w:r w:rsidR="00C80244">
        <w:rPr>
          <w:sz w:val="28"/>
          <w:szCs w:val="28"/>
        </w:rPr>
        <w:t xml:space="preserve">има потребления электроэнергии </w:t>
      </w:r>
      <w:r w:rsidR="00C80244" w:rsidRPr="00C80244">
        <w:rPr>
          <w:sz w:val="28"/>
          <w:szCs w:val="28"/>
        </w:rPr>
        <w:t>от 13.03.2018 № 07/0000883438-УЭ</w:t>
      </w:r>
      <w:r w:rsidR="00EA3DAF" w:rsidRPr="00EA3DAF">
        <w:rPr>
          <w:sz w:val="28"/>
          <w:szCs w:val="22"/>
        </w:rPr>
        <w:t>, что ставит под угрозу стабильную и бесперебойную работу предприятия.</w:t>
      </w:r>
    </w:p>
    <w:p w:rsidR="00C95E8A" w:rsidRDefault="00B116D9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66D">
        <w:rPr>
          <w:sz w:val="28"/>
          <w:szCs w:val="28"/>
        </w:rPr>
        <w:t>Проектом изменений планируются бюджетные ассигнования на предоставление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</w:t>
      </w:r>
      <w:r w:rsidR="00F7454B">
        <w:rPr>
          <w:sz w:val="28"/>
          <w:szCs w:val="28"/>
        </w:rPr>
        <w:t>ефтеюганска (далее по тексту – с</w:t>
      </w:r>
      <w:r w:rsidRPr="0069166D">
        <w:rPr>
          <w:sz w:val="28"/>
          <w:szCs w:val="28"/>
        </w:rPr>
        <w:t>убсидия)</w:t>
      </w:r>
      <w:r w:rsidR="006E2E97">
        <w:rPr>
          <w:sz w:val="28"/>
          <w:szCs w:val="28"/>
        </w:rPr>
        <w:t>.</w:t>
      </w:r>
      <w:r w:rsidRPr="0069166D">
        <w:rPr>
          <w:sz w:val="28"/>
          <w:szCs w:val="28"/>
        </w:rPr>
        <w:t xml:space="preserve"> </w:t>
      </w:r>
    </w:p>
    <w:p w:rsidR="006B2765" w:rsidRDefault="003F41C4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="00010C59">
        <w:rPr>
          <w:sz w:val="28"/>
          <w:szCs w:val="28"/>
        </w:rPr>
        <w:t xml:space="preserve"> финансово-экономического</w:t>
      </w:r>
      <w:r w:rsidR="006C0E6E" w:rsidRPr="000507EB">
        <w:rPr>
          <w:sz w:val="28"/>
          <w:szCs w:val="28"/>
        </w:rPr>
        <w:t xml:space="preserve"> обоснования</w:t>
      </w:r>
      <w:r>
        <w:rPr>
          <w:sz w:val="28"/>
          <w:szCs w:val="28"/>
        </w:rPr>
        <w:t xml:space="preserve"> </w:t>
      </w:r>
      <w:r w:rsidR="00B63021">
        <w:rPr>
          <w:sz w:val="28"/>
          <w:szCs w:val="28"/>
        </w:rPr>
        <w:t>на сумму</w:t>
      </w:r>
      <w:r w:rsidR="00B63021" w:rsidRPr="0069166D">
        <w:rPr>
          <w:sz w:val="28"/>
          <w:szCs w:val="28"/>
        </w:rPr>
        <w:t xml:space="preserve"> </w:t>
      </w:r>
      <w:r w:rsidR="00B63021">
        <w:rPr>
          <w:sz w:val="28"/>
          <w:szCs w:val="28"/>
        </w:rPr>
        <w:t xml:space="preserve">10 500,000 тыс. рублей </w:t>
      </w:r>
      <w:r>
        <w:rPr>
          <w:sz w:val="28"/>
          <w:szCs w:val="28"/>
        </w:rPr>
        <w:t>представлены следующие документы</w:t>
      </w:r>
      <w:r w:rsidR="006C0E6E" w:rsidRPr="000507EB">
        <w:rPr>
          <w:sz w:val="28"/>
          <w:szCs w:val="28"/>
        </w:rPr>
        <w:t>:</w:t>
      </w:r>
    </w:p>
    <w:p w:rsidR="006B2765" w:rsidRDefault="006B2765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E6E" w:rsidRPr="00B37AA0">
        <w:rPr>
          <w:sz w:val="28"/>
          <w:szCs w:val="28"/>
        </w:rPr>
        <w:t>расчёт размера субсидии на возмещение недополученных доходов в связи с оказанием услуг по водоснабжению и водоотведению на территории города Нефтеюганска по ОАО «Ю</w:t>
      </w:r>
      <w:r w:rsidR="00F035DB">
        <w:rPr>
          <w:sz w:val="28"/>
          <w:szCs w:val="28"/>
        </w:rPr>
        <w:t>ВК</w:t>
      </w:r>
      <w:r w:rsidR="00B37AA0" w:rsidRPr="00B37AA0">
        <w:rPr>
          <w:sz w:val="28"/>
          <w:szCs w:val="28"/>
        </w:rPr>
        <w:t>» за январь – декабрь 2018</w:t>
      </w:r>
      <w:r w:rsidR="006C0E6E" w:rsidRPr="00B37AA0">
        <w:rPr>
          <w:sz w:val="28"/>
          <w:szCs w:val="28"/>
        </w:rPr>
        <w:t xml:space="preserve"> года (далее по тексту – Расчёт размера субсидии);</w:t>
      </w:r>
    </w:p>
    <w:p w:rsidR="00161B3B" w:rsidRDefault="00161B3B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Региональной службы по тарифам Ханты-Мансийского автономного округа – Югры (далее по тексту - РСТ ХМАО – Югры) от 26.03.2018 № 24-исх-972;</w:t>
      </w:r>
    </w:p>
    <w:p w:rsidR="00161B3B" w:rsidRDefault="00161B3B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расчёт корректировки тарифов в сфере водоснабжения на 2018 год ОАО «ЮВК» на территории МО г. Нефтеюганск;</w:t>
      </w:r>
    </w:p>
    <w:p w:rsidR="00161B3B" w:rsidRDefault="00161B3B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расчёт корректировки тарифов в сфере водоотведения на 2018 год ОАО «ЮВК» на территории МО г. Нефтеюганск;</w:t>
      </w:r>
    </w:p>
    <w:p w:rsidR="006B2765" w:rsidRDefault="006B2765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414" w:rsidRPr="00FB4414">
        <w:rPr>
          <w:sz w:val="28"/>
          <w:szCs w:val="28"/>
        </w:rPr>
        <w:t xml:space="preserve">технико – экономические показатели ОАО </w:t>
      </w:r>
      <w:r w:rsidR="00F035DB" w:rsidRPr="00B37AA0">
        <w:rPr>
          <w:sz w:val="28"/>
          <w:szCs w:val="28"/>
        </w:rPr>
        <w:t>«Ю</w:t>
      </w:r>
      <w:r w:rsidR="00F035DB">
        <w:rPr>
          <w:sz w:val="28"/>
          <w:szCs w:val="28"/>
        </w:rPr>
        <w:t>ВК</w:t>
      </w:r>
      <w:r w:rsidR="00F035DB" w:rsidRPr="00B37AA0">
        <w:rPr>
          <w:sz w:val="28"/>
          <w:szCs w:val="28"/>
        </w:rPr>
        <w:t xml:space="preserve">» </w:t>
      </w:r>
      <w:r w:rsidR="00F035DB">
        <w:rPr>
          <w:sz w:val="28"/>
          <w:szCs w:val="28"/>
        </w:rPr>
        <w:t xml:space="preserve">за январь – февраль 2018 </w:t>
      </w:r>
      <w:r w:rsidR="00FB4414" w:rsidRPr="00FB4414">
        <w:rPr>
          <w:sz w:val="28"/>
          <w:szCs w:val="28"/>
        </w:rPr>
        <w:t>года;</w:t>
      </w:r>
    </w:p>
    <w:p w:rsidR="006B2765" w:rsidRDefault="006B2765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53A" w:rsidRPr="006B2765">
        <w:rPr>
          <w:sz w:val="28"/>
          <w:szCs w:val="28"/>
        </w:rPr>
        <w:t>оборотно – сальдовая ведомость по счёту 90 «Продажи» за январь – февраль 2018 года;</w:t>
      </w:r>
    </w:p>
    <w:p w:rsidR="006B2765" w:rsidRDefault="006B2765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E6E" w:rsidRPr="00990D16">
        <w:rPr>
          <w:sz w:val="28"/>
          <w:szCs w:val="28"/>
        </w:rPr>
        <w:t xml:space="preserve">отчёт о выполнении программы реализации услуг водоснабжения и водоотведения по ОАО </w:t>
      </w:r>
      <w:r w:rsidR="00F035DB" w:rsidRPr="00B37AA0">
        <w:rPr>
          <w:sz w:val="28"/>
          <w:szCs w:val="28"/>
        </w:rPr>
        <w:t>«Ю</w:t>
      </w:r>
      <w:r w:rsidR="00F035DB">
        <w:rPr>
          <w:sz w:val="28"/>
          <w:szCs w:val="28"/>
        </w:rPr>
        <w:t>ВК</w:t>
      </w:r>
      <w:r w:rsidR="00F035DB" w:rsidRPr="00B37AA0">
        <w:rPr>
          <w:sz w:val="28"/>
          <w:szCs w:val="28"/>
        </w:rPr>
        <w:t xml:space="preserve">» </w:t>
      </w:r>
      <w:r w:rsidR="006C0E6E" w:rsidRPr="00990D16">
        <w:rPr>
          <w:sz w:val="28"/>
          <w:szCs w:val="28"/>
        </w:rPr>
        <w:t xml:space="preserve">за </w:t>
      </w:r>
      <w:r w:rsidR="00990D16" w:rsidRPr="00990D16">
        <w:rPr>
          <w:sz w:val="28"/>
          <w:szCs w:val="28"/>
        </w:rPr>
        <w:t>январь – февраль 2018 года</w:t>
      </w:r>
      <w:r w:rsidR="006C0E6E" w:rsidRPr="00990D16">
        <w:rPr>
          <w:sz w:val="28"/>
          <w:szCs w:val="28"/>
        </w:rPr>
        <w:t>;</w:t>
      </w:r>
    </w:p>
    <w:p w:rsidR="008F2194" w:rsidRDefault="006B2765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CD4">
        <w:rPr>
          <w:sz w:val="28"/>
          <w:szCs w:val="28"/>
        </w:rPr>
        <w:t>акты сверки взаимных расчётов с 01.01.2018 по 26.03.2018 между АО «Тюменская энергосбытовая компания»</w:t>
      </w:r>
      <w:r w:rsidR="00B40F9F">
        <w:rPr>
          <w:sz w:val="28"/>
          <w:szCs w:val="28"/>
        </w:rPr>
        <w:t xml:space="preserve"> и ОАО «ЮВК».</w:t>
      </w:r>
    </w:p>
    <w:p w:rsidR="008F2194" w:rsidRDefault="006C0E6E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D5">
        <w:rPr>
          <w:sz w:val="28"/>
          <w:szCs w:val="28"/>
        </w:rPr>
        <w:t xml:space="preserve">Следует отметить, что Расчёт размера субсидии предоставлен на сумму </w:t>
      </w:r>
      <w:r w:rsidR="00607CD4" w:rsidRPr="000712D5">
        <w:rPr>
          <w:sz w:val="28"/>
          <w:szCs w:val="28"/>
        </w:rPr>
        <w:t>74 160,134</w:t>
      </w:r>
      <w:r w:rsidRPr="000712D5">
        <w:rPr>
          <w:sz w:val="28"/>
          <w:szCs w:val="28"/>
        </w:rPr>
        <w:t xml:space="preserve"> тыс. рублей, что больше на </w:t>
      </w:r>
      <w:r w:rsidR="000712D5" w:rsidRPr="000712D5">
        <w:rPr>
          <w:sz w:val="28"/>
          <w:szCs w:val="28"/>
        </w:rPr>
        <w:t>63 660,134</w:t>
      </w:r>
      <w:r w:rsidRPr="000712D5">
        <w:rPr>
          <w:sz w:val="28"/>
          <w:szCs w:val="28"/>
        </w:rPr>
        <w:t xml:space="preserve"> тыс. рублей суммы, отражённой по мероприятию 1.4. «Предоставление субсидий организациям коммунального комплекса, предоставляющим коммунальные услуги населению».</w:t>
      </w:r>
    </w:p>
    <w:p w:rsidR="008F2194" w:rsidRDefault="006C0E6E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630">
        <w:rPr>
          <w:sz w:val="28"/>
          <w:szCs w:val="28"/>
        </w:rPr>
        <w:t>Расчёт размера субсидии определялся как сумма недополученных доходов в связи с оказанием услуг по водоснабжению и водоотведению.</w:t>
      </w:r>
    </w:p>
    <w:p w:rsidR="008F2194" w:rsidRDefault="006C0E6E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19F">
        <w:rPr>
          <w:sz w:val="28"/>
          <w:szCs w:val="28"/>
        </w:rPr>
        <w:t>Недополученный доход в связи с оказанием ус</w:t>
      </w:r>
      <w:r w:rsidR="007E56E2">
        <w:rPr>
          <w:sz w:val="28"/>
          <w:szCs w:val="28"/>
        </w:rPr>
        <w:t>луг по водоснабжению определяется</w:t>
      </w:r>
      <w:r w:rsidRPr="00E1219F">
        <w:rPr>
          <w:sz w:val="28"/>
          <w:szCs w:val="28"/>
        </w:rPr>
        <w:t xml:space="preserve"> как разница между «Объёмом отпущенной питьевой воды потребителям (по сети) принятый </w:t>
      </w:r>
      <w:r w:rsidR="00E1219F" w:rsidRPr="00E1219F">
        <w:rPr>
          <w:sz w:val="28"/>
          <w:szCs w:val="28"/>
        </w:rPr>
        <w:t xml:space="preserve">РСТ ХМАО – Югры </w:t>
      </w:r>
      <w:r w:rsidRPr="00E1219F">
        <w:rPr>
          <w:sz w:val="28"/>
          <w:szCs w:val="28"/>
        </w:rPr>
        <w:t xml:space="preserve">при установлении тарифов на холодную (питьевую) воду (услугу водоснабжения)» и «Объёмом фактически отпущенной (реализованной) питьевой воды потребителям (по сети)» умноженная на тариф (без НДС) на холодную (питьевую) воду, установленный на отчётный период приказом </w:t>
      </w:r>
      <w:r w:rsidR="00E0630B">
        <w:rPr>
          <w:sz w:val="28"/>
          <w:szCs w:val="28"/>
        </w:rPr>
        <w:t>РСТ</w:t>
      </w:r>
      <w:r w:rsidRPr="00E1219F">
        <w:rPr>
          <w:sz w:val="28"/>
          <w:szCs w:val="28"/>
        </w:rPr>
        <w:t xml:space="preserve"> ХМАО – Югры на соответствующий год.</w:t>
      </w:r>
    </w:p>
    <w:p w:rsidR="008F2194" w:rsidRDefault="006C0E6E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B44">
        <w:rPr>
          <w:sz w:val="28"/>
          <w:szCs w:val="28"/>
        </w:rPr>
        <w:t xml:space="preserve">Недополученный доход в связи с оказанием услуг по водоотведению определялся как разница между «Объёмом сточных вод, принятых от потребителей (по сети) принятый </w:t>
      </w:r>
      <w:r w:rsidR="00243B44">
        <w:rPr>
          <w:sz w:val="28"/>
          <w:szCs w:val="28"/>
        </w:rPr>
        <w:t>РСТ</w:t>
      </w:r>
      <w:r w:rsidRPr="00243B44">
        <w:rPr>
          <w:sz w:val="28"/>
          <w:szCs w:val="28"/>
        </w:rPr>
        <w:t xml:space="preserve"> ХМАО –Югры при установлении тарифов на водоотведение» и «Фактическим объёмом сточных вод, принятых от потребителей (по сети)», умноженная на тариф (без НДС) на водоотведение, установленный на отчётный период согласно приказу </w:t>
      </w:r>
      <w:r w:rsidR="00E0630B">
        <w:rPr>
          <w:sz w:val="28"/>
          <w:szCs w:val="28"/>
        </w:rPr>
        <w:t>РСТ</w:t>
      </w:r>
      <w:r w:rsidRPr="00243B44">
        <w:rPr>
          <w:sz w:val="28"/>
          <w:szCs w:val="28"/>
        </w:rPr>
        <w:t xml:space="preserve"> ХМАО – Югры на соответствующий год.</w:t>
      </w:r>
    </w:p>
    <w:p w:rsidR="004228A7" w:rsidRDefault="00892A6A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объём отпущенной (реализованной) питьевой воды и объём сточных вод, принятых от потребителей, за январь – февраль 2018 года </w:t>
      </w:r>
      <w:r w:rsidR="007E56E2">
        <w:rPr>
          <w:sz w:val="28"/>
          <w:szCs w:val="28"/>
        </w:rPr>
        <w:t xml:space="preserve">отражён </w:t>
      </w:r>
      <w:r>
        <w:rPr>
          <w:sz w:val="28"/>
          <w:szCs w:val="28"/>
        </w:rPr>
        <w:t xml:space="preserve">согласно фактическим объёмам, а за период март – декабрь 2018 согласно </w:t>
      </w:r>
      <w:r w:rsidRPr="004228A7">
        <w:rPr>
          <w:sz w:val="28"/>
          <w:szCs w:val="28"/>
        </w:rPr>
        <w:t>ожидаемым (плановым) объёмам.</w:t>
      </w:r>
    </w:p>
    <w:p w:rsidR="00BF4CF8" w:rsidRPr="00584189" w:rsidRDefault="00F74C70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189">
        <w:rPr>
          <w:sz w:val="28"/>
          <w:szCs w:val="28"/>
        </w:rPr>
        <w:t>3.3.</w:t>
      </w:r>
      <w:r w:rsidR="00B9256E" w:rsidRPr="00584189">
        <w:rPr>
          <w:sz w:val="28"/>
          <w:szCs w:val="28"/>
        </w:rPr>
        <w:t>2</w:t>
      </w:r>
      <w:r w:rsidRPr="00584189">
        <w:rPr>
          <w:sz w:val="28"/>
          <w:szCs w:val="28"/>
        </w:rPr>
        <w:t xml:space="preserve">. По подпрограмме 3 «Повышение энергоэффективности в отраслях экономики» </w:t>
      </w:r>
      <w:r w:rsidR="00260513">
        <w:rPr>
          <w:sz w:val="28"/>
          <w:szCs w:val="28"/>
        </w:rPr>
        <w:t>по мероприятию</w:t>
      </w:r>
      <w:r w:rsidRPr="00584189">
        <w:rPr>
          <w:sz w:val="28"/>
          <w:szCs w:val="28"/>
        </w:rPr>
        <w:t xml:space="preserve"> 3.1 «Обеспечение рационального использования энергетических ресурсов» </w:t>
      </w:r>
      <w:r w:rsidR="00A922DC" w:rsidRPr="00584189">
        <w:rPr>
          <w:sz w:val="28"/>
          <w:szCs w:val="28"/>
        </w:rPr>
        <w:t xml:space="preserve">департаменту образования и молодёжной политики администрации города </w:t>
      </w:r>
      <w:r w:rsidRPr="00584189">
        <w:rPr>
          <w:sz w:val="28"/>
          <w:szCs w:val="28"/>
        </w:rPr>
        <w:t>увеличить средства местного бюджета</w:t>
      </w:r>
      <w:r w:rsidR="00A922DC" w:rsidRPr="00584189">
        <w:rPr>
          <w:sz w:val="28"/>
          <w:szCs w:val="28"/>
        </w:rPr>
        <w:t xml:space="preserve"> на 2018</w:t>
      </w:r>
      <w:r w:rsidRPr="00584189">
        <w:rPr>
          <w:sz w:val="28"/>
          <w:szCs w:val="28"/>
        </w:rPr>
        <w:t xml:space="preserve"> год в </w:t>
      </w:r>
      <w:r w:rsidRPr="00255B47">
        <w:rPr>
          <w:sz w:val="28"/>
          <w:szCs w:val="28"/>
        </w:rPr>
        <w:t xml:space="preserve">сумме </w:t>
      </w:r>
      <w:r w:rsidR="00A922DC" w:rsidRPr="00255B47">
        <w:rPr>
          <w:sz w:val="28"/>
          <w:szCs w:val="28"/>
        </w:rPr>
        <w:t>237</w:t>
      </w:r>
      <w:r w:rsidRPr="00255B47">
        <w:rPr>
          <w:sz w:val="28"/>
          <w:szCs w:val="28"/>
        </w:rPr>
        <w:t>,</w:t>
      </w:r>
      <w:r w:rsidR="00A922DC" w:rsidRPr="00255B47">
        <w:rPr>
          <w:sz w:val="28"/>
          <w:szCs w:val="28"/>
        </w:rPr>
        <w:t>193</w:t>
      </w:r>
      <w:r w:rsidRPr="00255B47">
        <w:rPr>
          <w:sz w:val="28"/>
          <w:szCs w:val="28"/>
        </w:rPr>
        <w:t xml:space="preserve"> тыс</w:t>
      </w:r>
      <w:r w:rsidRPr="00584189">
        <w:rPr>
          <w:sz w:val="28"/>
          <w:szCs w:val="28"/>
        </w:rPr>
        <w:t>. рублей</w:t>
      </w:r>
      <w:r w:rsidR="00BF4CF8" w:rsidRPr="00584189">
        <w:rPr>
          <w:sz w:val="28"/>
          <w:szCs w:val="28"/>
        </w:rPr>
        <w:t>, из ни</w:t>
      </w:r>
      <w:r w:rsidR="009A72EB" w:rsidRPr="00584189">
        <w:rPr>
          <w:sz w:val="28"/>
          <w:szCs w:val="28"/>
        </w:rPr>
        <w:t>х</w:t>
      </w:r>
      <w:r w:rsidR="00BF4CF8" w:rsidRPr="00584189">
        <w:rPr>
          <w:sz w:val="28"/>
          <w:szCs w:val="28"/>
        </w:rPr>
        <w:t>:</w:t>
      </w:r>
    </w:p>
    <w:p w:rsidR="001D517D" w:rsidRPr="00584189" w:rsidRDefault="001D517D" w:rsidP="001F797F">
      <w:pPr>
        <w:ind w:firstLine="709"/>
        <w:jc w:val="both"/>
        <w:rPr>
          <w:sz w:val="28"/>
          <w:szCs w:val="28"/>
        </w:rPr>
      </w:pPr>
      <w:r w:rsidRPr="00584189">
        <w:rPr>
          <w:sz w:val="28"/>
          <w:szCs w:val="28"/>
        </w:rPr>
        <w:t xml:space="preserve">- МБОУ </w:t>
      </w:r>
      <w:r w:rsidR="004C3B78" w:rsidRPr="00584189">
        <w:rPr>
          <w:sz w:val="28"/>
          <w:szCs w:val="28"/>
        </w:rPr>
        <w:t>«</w:t>
      </w:r>
      <w:r w:rsidRPr="00584189">
        <w:rPr>
          <w:sz w:val="28"/>
          <w:szCs w:val="28"/>
        </w:rPr>
        <w:t>Лицей № 1</w:t>
      </w:r>
      <w:r w:rsidR="004C3B78" w:rsidRPr="00584189">
        <w:rPr>
          <w:sz w:val="28"/>
          <w:szCs w:val="28"/>
        </w:rPr>
        <w:t>»</w:t>
      </w:r>
      <w:r w:rsidRPr="00584189">
        <w:rPr>
          <w:sz w:val="28"/>
          <w:szCs w:val="28"/>
        </w:rPr>
        <w:t xml:space="preserve"> на электромонтажные работы (замена светильников в пищеблоке) на сумму 190,000 тыс. рублей;</w:t>
      </w:r>
    </w:p>
    <w:p w:rsidR="001819F2" w:rsidRPr="00584189" w:rsidRDefault="001819F2" w:rsidP="001F797F">
      <w:pPr>
        <w:ind w:firstLine="709"/>
        <w:jc w:val="both"/>
        <w:rPr>
          <w:sz w:val="28"/>
          <w:szCs w:val="28"/>
        </w:rPr>
      </w:pPr>
      <w:r w:rsidRPr="00584189">
        <w:rPr>
          <w:sz w:val="28"/>
          <w:szCs w:val="28"/>
        </w:rPr>
        <w:lastRenderedPageBreak/>
        <w:t>- МБУ ДО «Дом детского творчества» на поставку счётчика электрической энергии на сумму 10,000 тыс. рублей</w:t>
      </w:r>
      <w:r w:rsidR="00726066" w:rsidRPr="00584189">
        <w:rPr>
          <w:sz w:val="28"/>
          <w:szCs w:val="28"/>
        </w:rPr>
        <w:t>;</w:t>
      </w:r>
    </w:p>
    <w:p w:rsidR="00AD5B9E" w:rsidRDefault="00726066" w:rsidP="001F797F">
      <w:pPr>
        <w:ind w:firstLine="709"/>
        <w:jc w:val="both"/>
        <w:rPr>
          <w:sz w:val="28"/>
          <w:szCs w:val="28"/>
        </w:rPr>
      </w:pPr>
      <w:r w:rsidRPr="00584189">
        <w:rPr>
          <w:sz w:val="28"/>
          <w:szCs w:val="28"/>
        </w:rPr>
        <w:t>- МБДОУ «Детский сад № 18 «Журавлик» на электромонтажные работы (ремонт кабельной линии уличного освещения) на сумму 37,193 тыс. рублей.</w:t>
      </w:r>
    </w:p>
    <w:p w:rsidR="00D31D26" w:rsidRDefault="00EF5730" w:rsidP="001F797F">
      <w:pPr>
        <w:ind w:firstLine="709"/>
        <w:jc w:val="both"/>
        <w:rPr>
          <w:rFonts w:eastAsia="Calibri"/>
          <w:sz w:val="28"/>
          <w:szCs w:val="28"/>
        </w:rPr>
      </w:pPr>
      <w:r w:rsidRPr="009262AF">
        <w:rPr>
          <w:sz w:val="28"/>
          <w:szCs w:val="28"/>
        </w:rPr>
        <w:t>В</w:t>
      </w:r>
      <w:r w:rsidR="00CC5519" w:rsidRPr="009262AF">
        <w:rPr>
          <w:sz w:val="28"/>
          <w:szCs w:val="28"/>
        </w:rPr>
        <w:t xml:space="preserve"> качестве финансово-экономического обоснования </w:t>
      </w:r>
      <w:r w:rsidRPr="009262AF">
        <w:rPr>
          <w:sz w:val="28"/>
          <w:szCs w:val="28"/>
        </w:rPr>
        <w:t xml:space="preserve">по МБДОУ «Детский сад № 18 «Журавлик» </w:t>
      </w:r>
      <w:r w:rsidR="00726066" w:rsidRPr="009262AF">
        <w:rPr>
          <w:sz w:val="28"/>
          <w:szCs w:val="28"/>
        </w:rPr>
        <w:t xml:space="preserve">на сумму 37,193 тыс. рублей </w:t>
      </w:r>
      <w:r w:rsidR="006528D4">
        <w:rPr>
          <w:sz w:val="28"/>
          <w:szCs w:val="28"/>
        </w:rPr>
        <w:t>пред</w:t>
      </w:r>
      <w:r w:rsidR="00CC5519" w:rsidRPr="009262AF">
        <w:rPr>
          <w:sz w:val="28"/>
          <w:szCs w:val="28"/>
        </w:rPr>
        <w:t xml:space="preserve">ставлены сводный сметный расчёт стоимости строительства на электромонтажные работы </w:t>
      </w:r>
      <w:r w:rsidR="00726066" w:rsidRPr="009262AF">
        <w:rPr>
          <w:sz w:val="28"/>
          <w:szCs w:val="28"/>
        </w:rPr>
        <w:t xml:space="preserve">(ремонт кабельной линии </w:t>
      </w:r>
      <w:r w:rsidR="00CC5519" w:rsidRPr="009262AF">
        <w:rPr>
          <w:sz w:val="28"/>
          <w:szCs w:val="28"/>
        </w:rPr>
        <w:t>уличного освещения</w:t>
      </w:r>
      <w:r w:rsidR="00726066" w:rsidRPr="009262AF">
        <w:rPr>
          <w:sz w:val="28"/>
          <w:szCs w:val="28"/>
        </w:rPr>
        <w:t>)</w:t>
      </w:r>
      <w:r w:rsidR="00E056A1" w:rsidRPr="009262AF">
        <w:rPr>
          <w:sz w:val="28"/>
          <w:szCs w:val="28"/>
        </w:rPr>
        <w:t>, локальный сметный расчёт № 02-001</w:t>
      </w:r>
      <w:r w:rsidR="00B05D30">
        <w:rPr>
          <w:sz w:val="28"/>
          <w:szCs w:val="28"/>
        </w:rPr>
        <w:t>, дефектный акт.</w:t>
      </w:r>
      <w:r w:rsidR="00CC5519" w:rsidRPr="009262AF">
        <w:rPr>
          <w:sz w:val="28"/>
          <w:szCs w:val="28"/>
        </w:rPr>
        <w:t xml:space="preserve"> </w:t>
      </w:r>
    </w:p>
    <w:p w:rsidR="00F15194" w:rsidRDefault="00B05D30" w:rsidP="001F797F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C21F63" w:rsidRPr="00F15194">
        <w:rPr>
          <w:rFonts w:eastAsia="Calibri"/>
          <w:sz w:val="28"/>
          <w:szCs w:val="28"/>
        </w:rPr>
        <w:t xml:space="preserve">ри формировании сметной стоимости работ применён </w:t>
      </w:r>
      <w:r w:rsidR="009356C2" w:rsidRPr="00EA2B89">
        <w:rPr>
          <w:rFonts w:eastAsia="Calibri"/>
          <w:sz w:val="28"/>
          <w:szCs w:val="28"/>
          <w:u w:val="single"/>
        </w:rPr>
        <w:t xml:space="preserve">заниженный </w:t>
      </w:r>
      <w:r w:rsidR="00C21F63" w:rsidRPr="00EA2B89">
        <w:rPr>
          <w:rFonts w:eastAsia="Calibri"/>
          <w:sz w:val="28"/>
          <w:szCs w:val="28"/>
          <w:u w:val="single"/>
        </w:rPr>
        <w:t>индекс</w:t>
      </w:r>
      <w:r w:rsidR="00C21F63" w:rsidRPr="00F15194">
        <w:rPr>
          <w:rFonts w:eastAsia="Calibri"/>
          <w:sz w:val="28"/>
          <w:szCs w:val="28"/>
        </w:rPr>
        <w:t xml:space="preserve"> к </w:t>
      </w:r>
      <w:r w:rsidR="009356C2" w:rsidRPr="00F15194">
        <w:rPr>
          <w:bCs/>
          <w:sz w:val="28"/>
          <w:szCs w:val="28"/>
        </w:rPr>
        <w:t xml:space="preserve">полной стоимости строительно-монтажных работ по видам строительства </w:t>
      </w:r>
      <w:r w:rsidR="00CF6834" w:rsidRPr="00F15194">
        <w:rPr>
          <w:rFonts w:eastAsia="Calibri"/>
          <w:sz w:val="28"/>
          <w:szCs w:val="28"/>
        </w:rPr>
        <w:t>5,363085</w:t>
      </w:r>
      <w:r w:rsidR="007E5E4F" w:rsidRPr="00F15194">
        <w:rPr>
          <w:rFonts w:eastAsia="Calibri"/>
          <w:sz w:val="28"/>
          <w:szCs w:val="28"/>
        </w:rPr>
        <w:t>. В соответствии с приказом Региональной службы по тарифам Ханты-Мансийского автономного округа – Югры</w:t>
      </w:r>
      <w:r w:rsidR="00C21F63" w:rsidRPr="00F15194">
        <w:rPr>
          <w:rFonts w:eastAsia="Calibri"/>
          <w:sz w:val="28"/>
          <w:szCs w:val="28"/>
        </w:rPr>
        <w:t xml:space="preserve"> </w:t>
      </w:r>
      <w:r w:rsidR="008D0743" w:rsidRPr="00F15194">
        <w:rPr>
          <w:rFonts w:eastAsia="Calibri"/>
          <w:sz w:val="28"/>
          <w:szCs w:val="28"/>
        </w:rPr>
        <w:t>от 12.12.2017 № 176 «Об установлении индексов изменения стоимости строительно-монтажных работ на</w:t>
      </w:r>
      <w:r w:rsidR="009356C2" w:rsidRPr="00F15194">
        <w:rPr>
          <w:rFonts w:eastAsia="Calibri"/>
          <w:sz w:val="28"/>
          <w:szCs w:val="28"/>
        </w:rPr>
        <w:t xml:space="preserve"> 1 квартал 2018 года</w:t>
      </w:r>
      <w:r w:rsidR="008D0743" w:rsidRPr="00F15194">
        <w:rPr>
          <w:rFonts w:eastAsia="Calibri"/>
          <w:sz w:val="28"/>
          <w:szCs w:val="28"/>
        </w:rPr>
        <w:t>»</w:t>
      </w:r>
      <w:r w:rsidR="009356C2" w:rsidRPr="00F15194">
        <w:rPr>
          <w:rFonts w:eastAsia="Calibri"/>
          <w:sz w:val="28"/>
          <w:szCs w:val="28"/>
        </w:rPr>
        <w:t xml:space="preserve"> </w:t>
      </w:r>
      <w:r w:rsidR="009356C2" w:rsidRPr="00F15194">
        <w:rPr>
          <w:bCs/>
          <w:sz w:val="28"/>
          <w:szCs w:val="28"/>
        </w:rPr>
        <w:t xml:space="preserve">необходимо применять </w:t>
      </w:r>
      <w:r w:rsidR="006F5511" w:rsidRPr="00F15194">
        <w:rPr>
          <w:bCs/>
          <w:sz w:val="28"/>
          <w:szCs w:val="28"/>
        </w:rPr>
        <w:t>индекс по ремонту 8,66</w:t>
      </w:r>
      <w:r w:rsidR="009356C2" w:rsidRPr="00F15194">
        <w:rPr>
          <w:bCs/>
          <w:sz w:val="28"/>
          <w:szCs w:val="28"/>
        </w:rPr>
        <w:t>.</w:t>
      </w:r>
      <w:r w:rsidR="006208B0" w:rsidRPr="00F15194">
        <w:rPr>
          <w:bCs/>
          <w:sz w:val="28"/>
          <w:szCs w:val="28"/>
        </w:rPr>
        <w:t xml:space="preserve"> </w:t>
      </w:r>
    </w:p>
    <w:p w:rsidR="00345C24" w:rsidRPr="00340052" w:rsidRDefault="006208B0" w:rsidP="001F797F">
      <w:pPr>
        <w:ind w:firstLine="709"/>
        <w:jc w:val="both"/>
        <w:rPr>
          <w:sz w:val="28"/>
          <w:szCs w:val="28"/>
        </w:rPr>
      </w:pPr>
      <w:r w:rsidRPr="00F15194">
        <w:rPr>
          <w:bCs/>
          <w:sz w:val="28"/>
          <w:szCs w:val="28"/>
        </w:rPr>
        <w:t>Рекомендуем</w:t>
      </w:r>
      <w:r w:rsidRPr="00F15194">
        <w:rPr>
          <w:bCs/>
          <w:i/>
          <w:sz w:val="28"/>
          <w:szCs w:val="28"/>
        </w:rPr>
        <w:t xml:space="preserve"> </w:t>
      </w:r>
      <w:r w:rsidRPr="00F15194">
        <w:rPr>
          <w:bCs/>
          <w:sz w:val="28"/>
          <w:szCs w:val="28"/>
        </w:rPr>
        <w:t xml:space="preserve">оценить реалистичность </w:t>
      </w:r>
      <w:r w:rsidR="00F50843" w:rsidRPr="00F15194">
        <w:rPr>
          <w:bCs/>
          <w:sz w:val="28"/>
          <w:szCs w:val="28"/>
        </w:rPr>
        <w:t xml:space="preserve">исполнения </w:t>
      </w:r>
      <w:r w:rsidRPr="00F15194">
        <w:rPr>
          <w:bCs/>
          <w:sz w:val="28"/>
          <w:szCs w:val="28"/>
        </w:rPr>
        <w:t>данного мероприятия.</w:t>
      </w:r>
    </w:p>
    <w:p w:rsidR="00345C24" w:rsidRPr="00B33E18" w:rsidRDefault="00345C24" w:rsidP="001F797F">
      <w:pPr>
        <w:ind w:firstLine="709"/>
        <w:jc w:val="both"/>
        <w:rPr>
          <w:sz w:val="28"/>
          <w:szCs w:val="28"/>
        </w:rPr>
      </w:pPr>
      <w:r w:rsidRPr="00B33E18">
        <w:rPr>
          <w:sz w:val="28"/>
          <w:szCs w:val="28"/>
        </w:rPr>
        <w:t>3.3.3. По подпрограмме 4 «Повышение уровня благоустроенности города» увеличить средства местного бюджета на 2018 год в сумме 11 394,145 тыс. рублей, из них:</w:t>
      </w:r>
    </w:p>
    <w:p w:rsidR="00B0532C" w:rsidRPr="00B33E18" w:rsidRDefault="00345C24" w:rsidP="001F797F">
      <w:pPr>
        <w:ind w:firstLine="709"/>
        <w:jc w:val="both"/>
        <w:rPr>
          <w:sz w:val="28"/>
          <w:szCs w:val="28"/>
        </w:rPr>
      </w:pPr>
      <w:r w:rsidRPr="00B33E18">
        <w:rPr>
          <w:sz w:val="28"/>
          <w:szCs w:val="28"/>
        </w:rPr>
        <w:t xml:space="preserve">1) По мероприятию 4.1 «Улучшение санитарного состояния городских территорий» департаменту ЖКХ увеличить на сумму </w:t>
      </w:r>
      <w:r w:rsidR="00B0532C" w:rsidRPr="00B33E18">
        <w:rPr>
          <w:sz w:val="28"/>
          <w:szCs w:val="28"/>
        </w:rPr>
        <w:t>1 273,209</w:t>
      </w:r>
      <w:r w:rsidRPr="00B33E18">
        <w:rPr>
          <w:sz w:val="28"/>
          <w:szCs w:val="28"/>
        </w:rPr>
        <w:t xml:space="preserve"> тыс. рублей</w:t>
      </w:r>
      <w:r w:rsidR="00B0532C" w:rsidRPr="00B33E18">
        <w:rPr>
          <w:sz w:val="28"/>
          <w:szCs w:val="28"/>
        </w:rPr>
        <w:t>, из них</w:t>
      </w:r>
      <w:r w:rsidRPr="00B33E18">
        <w:rPr>
          <w:sz w:val="28"/>
          <w:szCs w:val="28"/>
        </w:rPr>
        <w:t xml:space="preserve"> на</w:t>
      </w:r>
      <w:r w:rsidR="00B0532C" w:rsidRPr="00B33E18">
        <w:rPr>
          <w:sz w:val="28"/>
          <w:szCs w:val="28"/>
        </w:rPr>
        <w:t>:</w:t>
      </w:r>
    </w:p>
    <w:p w:rsidR="00B0532C" w:rsidRPr="000834F8" w:rsidRDefault="00B0532C" w:rsidP="001F797F">
      <w:pPr>
        <w:ind w:firstLine="709"/>
        <w:jc w:val="both"/>
        <w:rPr>
          <w:sz w:val="28"/>
          <w:szCs w:val="28"/>
        </w:rPr>
      </w:pPr>
      <w:r w:rsidRPr="000834F8">
        <w:rPr>
          <w:sz w:val="28"/>
          <w:szCs w:val="28"/>
        </w:rPr>
        <w:t>- организацию и проведение субботника на землях общего пользования</w:t>
      </w:r>
      <w:r w:rsidR="00741CD2" w:rsidRPr="000834F8">
        <w:rPr>
          <w:sz w:val="28"/>
          <w:szCs w:val="28"/>
        </w:rPr>
        <w:t xml:space="preserve">, ликвидацию несанкционированных свалок на сумму </w:t>
      </w:r>
      <w:r w:rsidRPr="000834F8">
        <w:rPr>
          <w:sz w:val="28"/>
          <w:szCs w:val="28"/>
        </w:rPr>
        <w:t>776,200 тыс. рублей;</w:t>
      </w:r>
    </w:p>
    <w:p w:rsidR="00E71DF0" w:rsidRPr="000834F8" w:rsidRDefault="00B0532C" w:rsidP="001F797F">
      <w:pPr>
        <w:ind w:firstLine="709"/>
        <w:jc w:val="both"/>
        <w:rPr>
          <w:sz w:val="28"/>
          <w:szCs w:val="28"/>
        </w:rPr>
      </w:pPr>
      <w:r w:rsidRPr="000834F8">
        <w:rPr>
          <w:sz w:val="28"/>
          <w:szCs w:val="28"/>
        </w:rPr>
        <w:t xml:space="preserve">- </w:t>
      </w:r>
      <w:r w:rsidR="00DB0858" w:rsidRPr="000834F8">
        <w:rPr>
          <w:sz w:val="28"/>
          <w:szCs w:val="28"/>
        </w:rPr>
        <w:t>снос торговых павильонов</w:t>
      </w:r>
      <w:r w:rsidR="006020F4" w:rsidRPr="000834F8">
        <w:rPr>
          <w:sz w:val="28"/>
          <w:szCs w:val="28"/>
        </w:rPr>
        <w:t xml:space="preserve"> на сумму 497,009 тыс. рублей</w:t>
      </w:r>
      <w:r w:rsidR="00B30282" w:rsidRPr="000834F8">
        <w:rPr>
          <w:sz w:val="28"/>
          <w:szCs w:val="28"/>
        </w:rPr>
        <w:t>.</w:t>
      </w:r>
    </w:p>
    <w:p w:rsidR="00345C24" w:rsidRDefault="00345C24" w:rsidP="001F797F">
      <w:pPr>
        <w:ind w:firstLine="709"/>
        <w:jc w:val="both"/>
        <w:rPr>
          <w:sz w:val="28"/>
          <w:szCs w:val="28"/>
        </w:rPr>
      </w:pPr>
      <w:r w:rsidRPr="000834F8">
        <w:rPr>
          <w:sz w:val="28"/>
          <w:szCs w:val="28"/>
        </w:rPr>
        <w:t xml:space="preserve">2) По мероприятию 4.2 «Благоустройство и озеленение города» </w:t>
      </w:r>
      <w:r w:rsidR="00833A12" w:rsidRPr="000834F8">
        <w:rPr>
          <w:sz w:val="28"/>
          <w:szCs w:val="28"/>
        </w:rPr>
        <w:t xml:space="preserve">Департаменту ЖКХ </w:t>
      </w:r>
      <w:r w:rsidRPr="000834F8">
        <w:rPr>
          <w:sz w:val="28"/>
          <w:szCs w:val="28"/>
        </w:rPr>
        <w:t>у</w:t>
      </w:r>
      <w:r w:rsidR="00FB3BF9" w:rsidRPr="000834F8">
        <w:rPr>
          <w:sz w:val="28"/>
          <w:szCs w:val="28"/>
        </w:rPr>
        <w:t>величить в общей сумме 10 120,936</w:t>
      </w:r>
      <w:r w:rsidRPr="000834F8">
        <w:rPr>
          <w:sz w:val="28"/>
          <w:szCs w:val="28"/>
        </w:rPr>
        <w:t xml:space="preserve"> тыс. рублей, из них:</w:t>
      </w:r>
    </w:p>
    <w:p w:rsidR="009D5E82" w:rsidRPr="000834F8" w:rsidRDefault="007B1623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уменьшить</w:t>
      </w:r>
      <w:r w:rsidR="009D5E82" w:rsidRPr="000834F8">
        <w:rPr>
          <w:sz w:val="28"/>
          <w:szCs w:val="28"/>
        </w:rPr>
        <w:t xml:space="preserve"> на сумму 776,200 тыс. рублей за счёт перераспределения экономии по мероприятиям «Содержание скульптурных композиций и памятников города Нефтеюганска», </w:t>
      </w:r>
      <w:r w:rsidR="009D5E82">
        <w:rPr>
          <w:sz w:val="28"/>
          <w:szCs w:val="28"/>
        </w:rPr>
        <w:t>«Содержание городского фонтана»;</w:t>
      </w:r>
    </w:p>
    <w:p w:rsidR="000D2A45" w:rsidRPr="009C0F80" w:rsidRDefault="000D2A45" w:rsidP="001F797F">
      <w:pPr>
        <w:ind w:firstLine="709"/>
        <w:jc w:val="both"/>
        <w:rPr>
          <w:sz w:val="28"/>
          <w:szCs w:val="28"/>
        </w:rPr>
      </w:pPr>
      <w:r w:rsidRPr="000834F8">
        <w:rPr>
          <w:sz w:val="28"/>
          <w:szCs w:val="28"/>
        </w:rPr>
        <w:t xml:space="preserve">- </w:t>
      </w:r>
      <w:r w:rsidR="007B1623">
        <w:rPr>
          <w:sz w:val="28"/>
          <w:szCs w:val="28"/>
        </w:rPr>
        <w:t>увеличить</w:t>
      </w:r>
      <w:r w:rsidRPr="009C0F80">
        <w:rPr>
          <w:sz w:val="28"/>
          <w:szCs w:val="28"/>
        </w:rPr>
        <w:t xml:space="preserve"> </w:t>
      </w:r>
      <w:r w:rsidR="009D5E82" w:rsidRPr="009C0F80">
        <w:rPr>
          <w:sz w:val="28"/>
          <w:szCs w:val="28"/>
        </w:rPr>
        <w:t>на сумму 10 897,136 тыс. рублей</w:t>
      </w:r>
      <w:r w:rsidR="001C69DD">
        <w:rPr>
          <w:sz w:val="28"/>
          <w:szCs w:val="28"/>
        </w:rPr>
        <w:t xml:space="preserve"> на р</w:t>
      </w:r>
      <w:r w:rsidR="001C69DD" w:rsidRPr="00BD4BF0">
        <w:rPr>
          <w:sz w:val="28"/>
          <w:szCs w:val="28"/>
        </w:rPr>
        <w:t xml:space="preserve">емонт внутриквартальных проездов </w:t>
      </w:r>
      <w:r w:rsidR="001C69DD">
        <w:rPr>
          <w:sz w:val="28"/>
          <w:szCs w:val="28"/>
        </w:rPr>
        <w:t>в микрорайонах города</w:t>
      </w:r>
      <w:r w:rsidR="0013143A">
        <w:rPr>
          <w:sz w:val="28"/>
          <w:szCs w:val="28"/>
        </w:rPr>
        <w:t xml:space="preserve"> Нефтеюганска</w:t>
      </w:r>
      <w:r w:rsidR="009D5E82" w:rsidRPr="009C0F80">
        <w:rPr>
          <w:sz w:val="28"/>
          <w:szCs w:val="28"/>
        </w:rPr>
        <w:t>.</w:t>
      </w:r>
      <w:r w:rsidR="003008E4" w:rsidRPr="009C0F80">
        <w:rPr>
          <w:sz w:val="28"/>
          <w:szCs w:val="28"/>
        </w:rPr>
        <w:t xml:space="preserve"> </w:t>
      </w:r>
    </w:p>
    <w:p w:rsidR="00310A4A" w:rsidRDefault="003866E4" w:rsidP="001F797F">
      <w:pPr>
        <w:ind w:firstLine="709"/>
        <w:jc w:val="both"/>
        <w:rPr>
          <w:sz w:val="28"/>
          <w:szCs w:val="28"/>
        </w:rPr>
      </w:pPr>
      <w:r w:rsidRPr="00BD4BF0">
        <w:rPr>
          <w:sz w:val="28"/>
          <w:szCs w:val="28"/>
        </w:rPr>
        <w:t>В качестве финансово-</w:t>
      </w:r>
      <w:r w:rsidR="00231FD0">
        <w:rPr>
          <w:sz w:val="28"/>
          <w:szCs w:val="28"/>
        </w:rPr>
        <w:t>экономического обоснования пред</w:t>
      </w:r>
      <w:r w:rsidRPr="00BD4BF0">
        <w:rPr>
          <w:sz w:val="28"/>
          <w:szCs w:val="28"/>
        </w:rPr>
        <w:t xml:space="preserve">ставлен сводный сметный расчёт стоимости </w:t>
      </w:r>
      <w:r w:rsidR="005946C0" w:rsidRPr="00BD4BF0">
        <w:rPr>
          <w:sz w:val="28"/>
          <w:szCs w:val="28"/>
        </w:rPr>
        <w:t>строительства</w:t>
      </w:r>
      <w:r w:rsidRPr="00BD4BF0">
        <w:rPr>
          <w:sz w:val="28"/>
          <w:szCs w:val="28"/>
        </w:rPr>
        <w:t xml:space="preserve"> </w:t>
      </w:r>
      <w:r w:rsidR="00E755D4" w:rsidRPr="00BD4BF0">
        <w:rPr>
          <w:sz w:val="28"/>
          <w:szCs w:val="28"/>
        </w:rPr>
        <w:t xml:space="preserve">на «Ремонт внутриквартальных проездов </w:t>
      </w:r>
      <w:r w:rsidR="00C33340">
        <w:rPr>
          <w:sz w:val="28"/>
          <w:szCs w:val="28"/>
        </w:rPr>
        <w:t>в микрорайонах города</w:t>
      </w:r>
      <w:r w:rsidR="00E755D4" w:rsidRPr="00BD4BF0">
        <w:rPr>
          <w:sz w:val="28"/>
          <w:szCs w:val="28"/>
        </w:rPr>
        <w:t>» в сумме</w:t>
      </w:r>
      <w:r w:rsidRPr="00BD4BF0">
        <w:rPr>
          <w:sz w:val="28"/>
          <w:szCs w:val="28"/>
        </w:rPr>
        <w:t xml:space="preserve"> </w:t>
      </w:r>
      <w:r w:rsidR="0009770F">
        <w:rPr>
          <w:sz w:val="28"/>
          <w:szCs w:val="28"/>
        </w:rPr>
        <w:t>10 897,281</w:t>
      </w:r>
      <w:r w:rsidR="000D2A45" w:rsidRPr="00BD4BF0">
        <w:rPr>
          <w:sz w:val="28"/>
          <w:szCs w:val="28"/>
        </w:rPr>
        <w:t xml:space="preserve"> тыс. рублей</w:t>
      </w:r>
      <w:r w:rsidR="009320D2">
        <w:rPr>
          <w:sz w:val="28"/>
          <w:szCs w:val="28"/>
        </w:rPr>
        <w:t xml:space="preserve">, </w:t>
      </w:r>
      <w:r w:rsidR="00FA2C61" w:rsidRPr="009C0F80">
        <w:rPr>
          <w:sz w:val="28"/>
          <w:szCs w:val="28"/>
        </w:rPr>
        <w:t xml:space="preserve">что больше на 0,145 тыс. рублей, чем предусмотрено проектом изменений. </w:t>
      </w:r>
    </w:p>
    <w:p w:rsidR="009320D2" w:rsidRDefault="00EF738E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="005C5E49">
        <w:rPr>
          <w:sz w:val="28"/>
          <w:szCs w:val="28"/>
        </w:rPr>
        <w:t xml:space="preserve">в </w:t>
      </w:r>
      <w:r>
        <w:rPr>
          <w:sz w:val="28"/>
          <w:szCs w:val="28"/>
        </w:rPr>
        <w:t>представлен</w:t>
      </w:r>
      <w:r w:rsidR="005C5E49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="009320D2">
        <w:rPr>
          <w:sz w:val="28"/>
          <w:szCs w:val="28"/>
        </w:rPr>
        <w:t>дефектн</w:t>
      </w:r>
      <w:r w:rsidR="005C5E49">
        <w:rPr>
          <w:sz w:val="28"/>
          <w:szCs w:val="28"/>
        </w:rPr>
        <w:t>ом</w:t>
      </w:r>
      <w:r w:rsidR="009320D2">
        <w:rPr>
          <w:sz w:val="28"/>
          <w:szCs w:val="28"/>
        </w:rPr>
        <w:t xml:space="preserve"> акт</w:t>
      </w:r>
      <w:r w:rsidR="005C5E49">
        <w:rPr>
          <w:sz w:val="28"/>
          <w:szCs w:val="28"/>
        </w:rPr>
        <w:t xml:space="preserve">е указано наименование </w:t>
      </w:r>
      <w:r w:rsidR="009320D2">
        <w:rPr>
          <w:sz w:val="28"/>
          <w:szCs w:val="28"/>
        </w:rPr>
        <w:t>«Ремонт внутриквартальных</w:t>
      </w:r>
      <w:r w:rsidR="009320D2" w:rsidRPr="009320D2">
        <w:rPr>
          <w:sz w:val="28"/>
          <w:szCs w:val="28"/>
        </w:rPr>
        <w:t xml:space="preserve"> </w:t>
      </w:r>
      <w:r w:rsidR="009320D2" w:rsidRPr="00BD4BF0">
        <w:rPr>
          <w:sz w:val="28"/>
          <w:szCs w:val="28"/>
        </w:rPr>
        <w:t xml:space="preserve">проездов </w:t>
      </w:r>
      <w:r w:rsidR="009320D2" w:rsidRPr="00345FC1">
        <w:rPr>
          <w:sz w:val="28"/>
          <w:szCs w:val="28"/>
          <w:u w:val="single"/>
        </w:rPr>
        <w:t>и тротуаров</w:t>
      </w:r>
      <w:r w:rsidR="009320D2">
        <w:rPr>
          <w:sz w:val="28"/>
          <w:szCs w:val="28"/>
        </w:rPr>
        <w:t xml:space="preserve"> на территории города Нефтеюганска»</w:t>
      </w:r>
      <w:r w:rsidR="00B65865">
        <w:rPr>
          <w:sz w:val="28"/>
          <w:szCs w:val="28"/>
        </w:rPr>
        <w:t xml:space="preserve">, что не соответствует наименованиям </w:t>
      </w:r>
      <w:r w:rsidR="007B18F3">
        <w:rPr>
          <w:sz w:val="28"/>
          <w:szCs w:val="28"/>
        </w:rPr>
        <w:t>работ в сводном сметном расчёте стоимости строительства и локальном сметном расчёте</w:t>
      </w:r>
      <w:r w:rsidR="009320D2">
        <w:rPr>
          <w:sz w:val="28"/>
          <w:szCs w:val="28"/>
        </w:rPr>
        <w:t xml:space="preserve">. </w:t>
      </w:r>
    </w:p>
    <w:p w:rsidR="001C5410" w:rsidRPr="00FB1743" w:rsidRDefault="00407CE9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</w:t>
      </w:r>
      <w:r w:rsidR="001C5410" w:rsidRPr="00D96F79">
        <w:rPr>
          <w:sz w:val="28"/>
          <w:szCs w:val="28"/>
        </w:rPr>
        <w:t xml:space="preserve">ривести наименование выполняемых работ в дефектном акте </w:t>
      </w:r>
      <w:r>
        <w:rPr>
          <w:sz w:val="28"/>
          <w:szCs w:val="28"/>
        </w:rPr>
        <w:t xml:space="preserve">в соответствие </w:t>
      </w:r>
      <w:r w:rsidR="001C5410" w:rsidRPr="00D96F79">
        <w:rPr>
          <w:sz w:val="28"/>
          <w:szCs w:val="28"/>
        </w:rPr>
        <w:t xml:space="preserve">с наименованием </w:t>
      </w:r>
      <w:r>
        <w:rPr>
          <w:sz w:val="28"/>
          <w:szCs w:val="28"/>
        </w:rPr>
        <w:t xml:space="preserve">работ </w:t>
      </w:r>
      <w:r w:rsidR="001C5410" w:rsidRPr="00D96F79">
        <w:rPr>
          <w:sz w:val="28"/>
          <w:szCs w:val="28"/>
        </w:rPr>
        <w:t>в сметной документации.</w:t>
      </w:r>
    </w:p>
    <w:p w:rsidR="00704FFB" w:rsidRPr="00E61FD5" w:rsidRDefault="003866E4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BF0">
        <w:rPr>
          <w:sz w:val="28"/>
          <w:szCs w:val="28"/>
        </w:rPr>
        <w:t>По результатам экспертизы установлено</w:t>
      </w:r>
      <w:r w:rsidR="00E61FD5">
        <w:rPr>
          <w:sz w:val="28"/>
          <w:szCs w:val="28"/>
        </w:rPr>
        <w:t>, что в</w:t>
      </w:r>
      <w:r w:rsidR="00704FFB" w:rsidRPr="00A1473A">
        <w:rPr>
          <w:sz w:val="28"/>
          <w:szCs w:val="28"/>
        </w:rPr>
        <w:t xml:space="preserve"> локальном сметном расчёте </w:t>
      </w:r>
      <w:r w:rsidR="000C3310" w:rsidRPr="00BD4BF0">
        <w:rPr>
          <w:sz w:val="28"/>
          <w:szCs w:val="28"/>
        </w:rPr>
        <w:t xml:space="preserve">на «Ремонт внутриквартальных проездов </w:t>
      </w:r>
      <w:r w:rsidR="000C3310">
        <w:rPr>
          <w:sz w:val="28"/>
          <w:szCs w:val="28"/>
        </w:rPr>
        <w:t>в микрорайонах города</w:t>
      </w:r>
      <w:r w:rsidR="000C3310" w:rsidRPr="00BD4BF0">
        <w:rPr>
          <w:sz w:val="28"/>
          <w:szCs w:val="28"/>
        </w:rPr>
        <w:t>»</w:t>
      </w:r>
      <w:r w:rsidR="000C3310">
        <w:rPr>
          <w:sz w:val="28"/>
          <w:szCs w:val="28"/>
        </w:rPr>
        <w:t xml:space="preserve"> </w:t>
      </w:r>
      <w:r w:rsidR="00704FFB" w:rsidRPr="00A1473A">
        <w:rPr>
          <w:sz w:val="28"/>
          <w:szCs w:val="28"/>
        </w:rPr>
        <w:lastRenderedPageBreak/>
        <w:t>применены коэффициенты «Коэффициент к затратам труда при использовании норм на капстроительство в сметах на ремонт и реконструкцию» со значением 1,15 и «Коэффициент к норме времени эксплуатации машин и механизмов при использовании норм на капстроительство в сметах на ремонт и реконструкцию» со значением 1,25. Необходимо отметить, что в соответствии с пунктом 4.7. Методики определения стоимости строительной продукции на территории Российской Федерации (МДС 81-35.2004), утверждённой постановлением Госстроя России от 05.03.2004 № 15/1, соответствующие коэффициенты используются при сос</w:t>
      </w:r>
      <w:r w:rsidR="00C13AAA" w:rsidRPr="00A1473A">
        <w:rPr>
          <w:sz w:val="28"/>
          <w:szCs w:val="28"/>
        </w:rPr>
        <w:t>тавлении локальных сметных расчё</w:t>
      </w:r>
      <w:r w:rsidR="00704FFB" w:rsidRPr="00A1473A">
        <w:rPr>
          <w:sz w:val="28"/>
          <w:szCs w:val="28"/>
        </w:rPr>
        <w:t>тов (смет</w:t>
      </w:r>
      <w:r w:rsidR="00704FFB" w:rsidRPr="00A1473A">
        <w:rPr>
          <w:sz w:val="28"/>
          <w:szCs w:val="28"/>
          <w:u w:val="single"/>
        </w:rPr>
        <w:t xml:space="preserve">) при ремонте и реконструкции зданий и сооружений. </w:t>
      </w:r>
    </w:p>
    <w:p w:rsidR="00796FAE" w:rsidRPr="00A1473A" w:rsidRDefault="00796FAE" w:rsidP="001F797F">
      <w:pPr>
        <w:ind w:firstLine="709"/>
        <w:jc w:val="both"/>
        <w:rPr>
          <w:rFonts w:eastAsia="Calibri"/>
          <w:sz w:val="28"/>
          <w:szCs w:val="28"/>
        </w:rPr>
      </w:pPr>
      <w:r w:rsidRPr="00A1473A">
        <w:rPr>
          <w:sz w:val="28"/>
          <w:szCs w:val="28"/>
        </w:rPr>
        <w:t xml:space="preserve">Рекомендуем учитывать положения </w:t>
      </w:r>
      <w:r w:rsidRPr="00A1473A">
        <w:rPr>
          <w:rFonts w:eastAsia="Calibri"/>
          <w:sz w:val="28"/>
          <w:szCs w:val="28"/>
        </w:rPr>
        <w:t>действующего законодательства и строительных норм при осуществлении ремонтных работ.</w:t>
      </w:r>
    </w:p>
    <w:p w:rsidR="009332E6" w:rsidRDefault="00B40BF9" w:rsidP="001F797F">
      <w:pPr>
        <w:ind w:firstLine="709"/>
        <w:jc w:val="both"/>
        <w:rPr>
          <w:sz w:val="28"/>
          <w:szCs w:val="28"/>
        </w:rPr>
      </w:pPr>
      <w:r w:rsidRPr="007D2CD5">
        <w:rPr>
          <w:rFonts w:eastAsia="Calibri"/>
          <w:sz w:val="28"/>
          <w:szCs w:val="28"/>
        </w:rPr>
        <w:t xml:space="preserve">Обращаем Ваше внимание, </w:t>
      </w:r>
      <w:r w:rsidR="001B7D9C" w:rsidRPr="007D2CD5">
        <w:rPr>
          <w:rFonts w:eastAsia="Calibri"/>
          <w:sz w:val="28"/>
          <w:szCs w:val="28"/>
        </w:rPr>
        <w:t xml:space="preserve">что в 2017 году за счёт средств </w:t>
      </w:r>
      <w:r w:rsidR="004915E5" w:rsidRPr="007D2CD5">
        <w:rPr>
          <w:rFonts w:eastAsia="Calibri"/>
          <w:sz w:val="28"/>
          <w:szCs w:val="28"/>
        </w:rPr>
        <w:t xml:space="preserve">по </w:t>
      </w:r>
      <w:r w:rsidR="00B76281" w:rsidRPr="007D2CD5">
        <w:rPr>
          <w:sz w:val="28"/>
          <w:szCs w:val="28"/>
        </w:rPr>
        <w:t xml:space="preserve">договору пожертвования денежных средств юридическому лицу-резиденту РФ </w:t>
      </w:r>
      <w:r w:rsidR="004B1D1D" w:rsidRPr="007D2CD5">
        <w:rPr>
          <w:sz w:val="28"/>
          <w:szCs w:val="28"/>
        </w:rPr>
        <w:t xml:space="preserve">заключен муниципальный контракт от 28.08.2017 № Ф.2017.356367 </w:t>
      </w:r>
      <w:r w:rsidR="00746523" w:rsidRPr="007D2CD5">
        <w:rPr>
          <w:sz w:val="28"/>
          <w:szCs w:val="28"/>
        </w:rPr>
        <w:t>«На выполнение работ по ремонту внутриквартальных проездов в микрорайонах города» (далее – муниципальный контракт) между Нефтеюганским городским муниципальным казённым учреждением коммунального хозяйства «Служба единого заказчика» и Нефтеюганским городским муниципальным унитарным предприятием «Универсал сервис» на сумму 27 962 508 рублей</w:t>
      </w:r>
      <w:r w:rsidR="00A25E63" w:rsidRPr="007D2CD5">
        <w:rPr>
          <w:sz w:val="28"/>
          <w:szCs w:val="28"/>
        </w:rPr>
        <w:t xml:space="preserve"> со сроком действия до 12.09.2018</w:t>
      </w:r>
      <w:r w:rsidR="00746523" w:rsidRPr="007D2CD5">
        <w:rPr>
          <w:sz w:val="28"/>
          <w:szCs w:val="28"/>
        </w:rPr>
        <w:t xml:space="preserve">. 09.01.2018 заключено соглашение о расторжении </w:t>
      </w:r>
      <w:r w:rsidR="000F3F08" w:rsidRPr="007D2CD5">
        <w:rPr>
          <w:sz w:val="28"/>
          <w:szCs w:val="28"/>
        </w:rPr>
        <w:t>муниципального контракта</w:t>
      </w:r>
      <w:r w:rsidR="00A25E63" w:rsidRPr="007D2CD5">
        <w:rPr>
          <w:sz w:val="28"/>
          <w:szCs w:val="28"/>
        </w:rPr>
        <w:t xml:space="preserve"> на сумму </w:t>
      </w:r>
      <w:r w:rsidR="00F57B8A" w:rsidRPr="007D2CD5">
        <w:rPr>
          <w:sz w:val="28"/>
          <w:szCs w:val="28"/>
        </w:rPr>
        <w:t xml:space="preserve">15 942 799 рублей 13 копеек. Согласно </w:t>
      </w:r>
      <w:r w:rsidR="005120F8">
        <w:rPr>
          <w:sz w:val="28"/>
          <w:szCs w:val="28"/>
        </w:rPr>
        <w:t xml:space="preserve">пояснительной записки, представленной одновременно с проектом решения Думы города Нефтеюганска «Об исполнении бюджета города Нефтеюганска за 2017 год» </w:t>
      </w:r>
      <w:r w:rsidR="00B2007A" w:rsidRPr="007D2CD5">
        <w:rPr>
          <w:sz w:val="28"/>
          <w:szCs w:val="28"/>
        </w:rPr>
        <w:t>в адрес Счётной палаты города Нефтеюганска</w:t>
      </w:r>
      <w:r w:rsidR="00BB1FC7">
        <w:rPr>
          <w:sz w:val="28"/>
          <w:szCs w:val="28"/>
        </w:rPr>
        <w:t xml:space="preserve"> Д</w:t>
      </w:r>
      <w:r w:rsidR="00E860BF" w:rsidRPr="007D2CD5">
        <w:rPr>
          <w:sz w:val="28"/>
          <w:szCs w:val="28"/>
        </w:rPr>
        <w:t xml:space="preserve">епартаментом </w:t>
      </w:r>
      <w:r w:rsidR="00BB1FC7">
        <w:rPr>
          <w:sz w:val="28"/>
          <w:szCs w:val="28"/>
        </w:rPr>
        <w:t>ЖКХ</w:t>
      </w:r>
      <w:r w:rsidR="00E860BF" w:rsidRPr="007D2CD5">
        <w:rPr>
          <w:sz w:val="28"/>
          <w:szCs w:val="28"/>
        </w:rPr>
        <w:t xml:space="preserve">, остаток бюджетных ассигнований по мероприятию «Ремонт внутриквартальных проездов в микрорайонах города Нефтеюганска» на 31.12.2017 </w:t>
      </w:r>
      <w:r w:rsidR="006F392D">
        <w:rPr>
          <w:sz w:val="28"/>
          <w:szCs w:val="28"/>
        </w:rPr>
        <w:t>с</w:t>
      </w:r>
      <w:r w:rsidR="00E860BF" w:rsidRPr="007D2CD5">
        <w:rPr>
          <w:sz w:val="28"/>
          <w:szCs w:val="28"/>
        </w:rPr>
        <w:t xml:space="preserve">оставил 12 726 795 рублей 87 копеек. При этом, изменения в мероприятие </w:t>
      </w:r>
      <w:r w:rsidR="00EB0F61" w:rsidRPr="007D2CD5">
        <w:rPr>
          <w:sz w:val="28"/>
          <w:szCs w:val="28"/>
        </w:rPr>
        <w:t xml:space="preserve">4.2 муниципальной программы </w:t>
      </w:r>
      <w:r w:rsidR="004915E5" w:rsidRPr="007D2CD5">
        <w:rPr>
          <w:sz w:val="28"/>
          <w:szCs w:val="28"/>
        </w:rPr>
        <w:t xml:space="preserve">на 2017 год </w:t>
      </w:r>
      <w:r w:rsidR="00EB0F61" w:rsidRPr="007D2CD5">
        <w:rPr>
          <w:sz w:val="28"/>
          <w:szCs w:val="28"/>
        </w:rPr>
        <w:t xml:space="preserve">не вносились. </w:t>
      </w:r>
      <w:r w:rsidR="003671F0">
        <w:rPr>
          <w:sz w:val="28"/>
          <w:szCs w:val="28"/>
        </w:rPr>
        <w:t xml:space="preserve">Таким образом, </w:t>
      </w:r>
      <w:r w:rsidR="00001497">
        <w:rPr>
          <w:sz w:val="28"/>
          <w:szCs w:val="28"/>
        </w:rPr>
        <w:t xml:space="preserve">в рамках исполнения муниципального контракта </w:t>
      </w:r>
      <w:r w:rsidR="003671F0">
        <w:rPr>
          <w:sz w:val="28"/>
          <w:szCs w:val="28"/>
        </w:rPr>
        <w:t xml:space="preserve">на 01.01.2018 </w:t>
      </w:r>
      <w:r w:rsidR="003671F0" w:rsidRPr="007D2CD5">
        <w:rPr>
          <w:sz w:val="28"/>
          <w:szCs w:val="28"/>
        </w:rPr>
        <w:t>казённым учреждением коммунального хозяйства «Служба единого заказчика»</w:t>
      </w:r>
      <w:r w:rsidR="0083303C">
        <w:rPr>
          <w:sz w:val="28"/>
          <w:szCs w:val="28"/>
        </w:rPr>
        <w:t xml:space="preserve"> </w:t>
      </w:r>
      <w:r w:rsidR="00001497">
        <w:rPr>
          <w:sz w:val="28"/>
          <w:szCs w:val="28"/>
        </w:rPr>
        <w:t>были приняты бюджетные обязательства на сумму 12 019 708</w:t>
      </w:r>
      <w:r w:rsidR="00001497" w:rsidRPr="007D2CD5">
        <w:rPr>
          <w:sz w:val="28"/>
          <w:szCs w:val="28"/>
        </w:rPr>
        <w:t xml:space="preserve"> рублей 87 копеек</w:t>
      </w:r>
      <w:r w:rsidR="0083303C">
        <w:rPr>
          <w:sz w:val="28"/>
          <w:szCs w:val="28"/>
        </w:rPr>
        <w:t>.</w:t>
      </w:r>
      <w:r w:rsidR="00DD647C">
        <w:rPr>
          <w:sz w:val="28"/>
          <w:szCs w:val="28"/>
        </w:rPr>
        <w:t xml:space="preserve"> </w:t>
      </w:r>
    </w:p>
    <w:p w:rsidR="006F7498" w:rsidRDefault="006F7498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избежание задвоения </w:t>
      </w:r>
      <w:r w:rsidR="005A7F97">
        <w:rPr>
          <w:sz w:val="28"/>
          <w:szCs w:val="28"/>
        </w:rPr>
        <w:t>плановых назначений по расходам</w:t>
      </w:r>
      <w:r>
        <w:rPr>
          <w:sz w:val="28"/>
          <w:szCs w:val="28"/>
        </w:rPr>
        <w:t xml:space="preserve"> </w:t>
      </w:r>
      <w:r w:rsidR="00A642FA">
        <w:rPr>
          <w:sz w:val="28"/>
          <w:szCs w:val="28"/>
        </w:rPr>
        <w:t xml:space="preserve">рекомендуем </w:t>
      </w:r>
      <w:r w:rsidR="005A7F97">
        <w:rPr>
          <w:sz w:val="28"/>
          <w:szCs w:val="28"/>
        </w:rPr>
        <w:t xml:space="preserve">ответственному исполнителю </w:t>
      </w:r>
      <w:r>
        <w:rPr>
          <w:sz w:val="28"/>
          <w:szCs w:val="28"/>
        </w:rPr>
        <w:t xml:space="preserve">пересмотреть вносимые изменения </w:t>
      </w:r>
      <w:r w:rsidR="001958DC">
        <w:rPr>
          <w:sz w:val="28"/>
          <w:szCs w:val="28"/>
        </w:rPr>
        <w:t>в 2018 году по мероприятию</w:t>
      </w:r>
      <w:r w:rsidR="003843EC" w:rsidRPr="00632643">
        <w:rPr>
          <w:sz w:val="28"/>
          <w:szCs w:val="28"/>
        </w:rPr>
        <w:t xml:space="preserve"> </w:t>
      </w:r>
      <w:r w:rsidR="003843EC" w:rsidRPr="000834F8">
        <w:rPr>
          <w:sz w:val="28"/>
          <w:szCs w:val="28"/>
        </w:rPr>
        <w:t xml:space="preserve">4.2 «Благоустройство и озеленение города» </w:t>
      </w:r>
      <w:r w:rsidR="003843E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3843EC">
        <w:rPr>
          <w:sz w:val="28"/>
          <w:szCs w:val="28"/>
        </w:rPr>
        <w:t>ы</w:t>
      </w:r>
      <w:r w:rsidR="00B821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28FB" w:rsidRPr="007D2CD5" w:rsidRDefault="00BB28FB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По подпрограмме 5</w:t>
      </w:r>
      <w:r w:rsidRPr="00B33E1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Обеспечение реализации муниципальной программы» по мероприятию 5.2. «Укрепление материально-технической базы отрасли» </w:t>
      </w:r>
      <w:r w:rsidRPr="00B33E18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B33E18">
        <w:rPr>
          <w:sz w:val="28"/>
          <w:szCs w:val="28"/>
        </w:rPr>
        <w:t xml:space="preserve">ить средства местного бюджета на 2018 год в сумме </w:t>
      </w:r>
      <w:r w:rsidR="002549B8">
        <w:rPr>
          <w:sz w:val="28"/>
          <w:szCs w:val="28"/>
        </w:rPr>
        <w:t>54,500</w:t>
      </w:r>
      <w:r w:rsidRPr="00B33E18">
        <w:rPr>
          <w:sz w:val="28"/>
          <w:szCs w:val="28"/>
        </w:rPr>
        <w:t xml:space="preserve"> тыс. рублей</w:t>
      </w:r>
      <w:r w:rsidR="001F4A9D">
        <w:rPr>
          <w:sz w:val="28"/>
          <w:szCs w:val="28"/>
        </w:rPr>
        <w:t xml:space="preserve"> </w:t>
      </w:r>
      <w:r w:rsidRPr="00B33E18">
        <w:rPr>
          <w:sz w:val="28"/>
          <w:szCs w:val="28"/>
        </w:rPr>
        <w:t xml:space="preserve">департаменту </w:t>
      </w:r>
      <w:r w:rsidR="001F4A9D">
        <w:rPr>
          <w:sz w:val="28"/>
          <w:szCs w:val="28"/>
        </w:rPr>
        <w:t>градостроительства и земельных отношений администрации города Нефтеюганска</w:t>
      </w:r>
      <w:r w:rsidRPr="00B33E18">
        <w:rPr>
          <w:sz w:val="28"/>
          <w:szCs w:val="28"/>
        </w:rPr>
        <w:t xml:space="preserve"> </w:t>
      </w:r>
      <w:r w:rsidR="004C0B41">
        <w:rPr>
          <w:sz w:val="28"/>
          <w:szCs w:val="28"/>
        </w:rPr>
        <w:t xml:space="preserve">для </w:t>
      </w:r>
      <w:r w:rsidR="001F4A9D">
        <w:rPr>
          <w:sz w:val="28"/>
          <w:szCs w:val="28"/>
        </w:rPr>
        <w:t xml:space="preserve">оплаты </w:t>
      </w:r>
      <w:r w:rsidR="0074323A">
        <w:rPr>
          <w:sz w:val="28"/>
          <w:szCs w:val="28"/>
        </w:rPr>
        <w:t xml:space="preserve">административного </w:t>
      </w:r>
      <w:r w:rsidR="001F4A9D">
        <w:rPr>
          <w:sz w:val="28"/>
          <w:szCs w:val="28"/>
        </w:rPr>
        <w:t>штрафа</w:t>
      </w:r>
      <w:r w:rsidR="004F0E60">
        <w:rPr>
          <w:sz w:val="28"/>
          <w:szCs w:val="28"/>
        </w:rPr>
        <w:t xml:space="preserve"> по решению Арбитражного суда </w:t>
      </w:r>
      <w:r w:rsidR="00751976">
        <w:rPr>
          <w:sz w:val="28"/>
          <w:szCs w:val="28"/>
        </w:rPr>
        <w:t>за счёт экономии</w:t>
      </w:r>
      <w:r w:rsidR="004F0E60">
        <w:rPr>
          <w:sz w:val="28"/>
          <w:szCs w:val="28"/>
        </w:rPr>
        <w:t xml:space="preserve"> денежных средств по объекту «Капитальный ремонт кровли здания, расположенного по адресу: г. Нефтеюганск, ул. Мира 1/1, вторая часть».</w:t>
      </w:r>
    </w:p>
    <w:p w:rsidR="00CF392D" w:rsidRPr="00F979F9" w:rsidRDefault="00AF4940" w:rsidP="001F797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B16D7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3</w:t>
      </w:r>
      <w:r w:rsidR="00F51248">
        <w:rPr>
          <w:sz w:val="28"/>
          <w:szCs w:val="28"/>
        </w:rPr>
        <w:t xml:space="preserve"> </w:t>
      </w:r>
      <w:r w:rsidRPr="00FB16D7">
        <w:rPr>
          <w:sz w:val="28"/>
          <w:szCs w:val="28"/>
        </w:rPr>
        <w:t>«</w:t>
      </w:r>
      <w:r>
        <w:rPr>
          <w:sz w:val="28"/>
          <w:szCs w:val="28"/>
        </w:rPr>
        <w:t>Адресный перечень дворовых и общественных территорий, подлежащих благоустройству в 2018-2022 годах» изложен</w:t>
      </w:r>
      <w:r w:rsidR="00F51248">
        <w:rPr>
          <w:sz w:val="28"/>
          <w:szCs w:val="28"/>
        </w:rPr>
        <w:t>о</w:t>
      </w:r>
      <w:r>
        <w:rPr>
          <w:sz w:val="28"/>
          <w:szCs w:val="28"/>
        </w:rPr>
        <w:t xml:space="preserve"> в новой редакции.</w:t>
      </w:r>
    </w:p>
    <w:p w:rsidR="00785356" w:rsidRPr="005472DE" w:rsidRDefault="00785356" w:rsidP="001F797F">
      <w:pPr>
        <w:ind w:firstLine="709"/>
        <w:jc w:val="both"/>
        <w:rPr>
          <w:color w:val="00B0F0"/>
          <w:sz w:val="28"/>
          <w:szCs w:val="28"/>
        </w:rPr>
      </w:pPr>
    </w:p>
    <w:p w:rsidR="006C417D" w:rsidRPr="001F797F" w:rsidRDefault="00380EAE" w:rsidP="001F797F">
      <w:pPr>
        <w:pStyle w:val="ab"/>
        <w:ind w:left="0" w:firstLine="709"/>
        <w:jc w:val="both"/>
        <w:rPr>
          <w:sz w:val="28"/>
          <w:szCs w:val="28"/>
        </w:rPr>
      </w:pPr>
      <w:r w:rsidRPr="007D2CD5">
        <w:rPr>
          <w:sz w:val="28"/>
          <w:szCs w:val="28"/>
        </w:rPr>
        <w:t>Таким образом, по результатам проведённой экспертизы установлено:</w:t>
      </w:r>
    </w:p>
    <w:p w:rsidR="00380EAE" w:rsidRPr="00086D94" w:rsidRDefault="00F979F9" w:rsidP="001F797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1A77">
        <w:rPr>
          <w:sz w:val="28"/>
          <w:szCs w:val="28"/>
        </w:rPr>
        <w:t xml:space="preserve">. </w:t>
      </w:r>
      <w:r w:rsidR="00380EAE" w:rsidRPr="00086D94">
        <w:rPr>
          <w:sz w:val="28"/>
          <w:szCs w:val="28"/>
        </w:rPr>
        <w:t xml:space="preserve">В </w:t>
      </w:r>
      <w:r w:rsidR="00727ABC" w:rsidRPr="00086D94">
        <w:rPr>
          <w:sz w:val="28"/>
          <w:szCs w:val="28"/>
        </w:rPr>
        <w:t xml:space="preserve">МБДОУ «Детский сад № 18 «Журавлик» </w:t>
      </w:r>
      <w:r w:rsidR="00380EAE" w:rsidRPr="00086D94">
        <w:rPr>
          <w:sz w:val="28"/>
          <w:szCs w:val="28"/>
        </w:rPr>
        <w:t xml:space="preserve">планируется проведение </w:t>
      </w:r>
      <w:r w:rsidR="00727ABC" w:rsidRPr="00086D94">
        <w:rPr>
          <w:sz w:val="28"/>
          <w:szCs w:val="28"/>
        </w:rPr>
        <w:t>электромонтажных работ (ремонт кабельной линии уличного освещения) на сумму 37,193 тыс. рублей</w:t>
      </w:r>
      <w:r w:rsidR="00380EAE" w:rsidRPr="00086D94">
        <w:rPr>
          <w:sz w:val="28"/>
          <w:szCs w:val="28"/>
        </w:rPr>
        <w:t xml:space="preserve">, </w:t>
      </w:r>
      <w:r w:rsidR="00675A5E" w:rsidRPr="00086D94">
        <w:rPr>
          <w:rFonts w:eastAsia="Calibri"/>
          <w:sz w:val="28"/>
          <w:szCs w:val="28"/>
        </w:rPr>
        <w:t xml:space="preserve">при формировании сметной </w:t>
      </w:r>
      <w:r w:rsidR="007617A0">
        <w:rPr>
          <w:rFonts w:eastAsia="Calibri"/>
          <w:sz w:val="28"/>
          <w:szCs w:val="28"/>
        </w:rPr>
        <w:t xml:space="preserve">документации </w:t>
      </w:r>
      <w:r w:rsidR="00675A5E" w:rsidRPr="00086D94">
        <w:rPr>
          <w:rFonts w:eastAsia="Calibri"/>
          <w:sz w:val="28"/>
          <w:szCs w:val="28"/>
        </w:rPr>
        <w:t xml:space="preserve">применён индекс к </w:t>
      </w:r>
      <w:r w:rsidR="00675A5E" w:rsidRPr="00086D94">
        <w:rPr>
          <w:bCs/>
          <w:sz w:val="28"/>
          <w:szCs w:val="28"/>
        </w:rPr>
        <w:t>полной стоимости строительно-монтажных работ по видам строительства</w:t>
      </w:r>
      <w:r w:rsidR="003C1CD0">
        <w:rPr>
          <w:bCs/>
          <w:sz w:val="28"/>
          <w:szCs w:val="28"/>
        </w:rPr>
        <w:t xml:space="preserve"> ниже установленного законодательством</w:t>
      </w:r>
      <w:r w:rsidR="00675A5E" w:rsidRPr="00086D94">
        <w:rPr>
          <w:bCs/>
          <w:sz w:val="28"/>
          <w:szCs w:val="28"/>
        </w:rPr>
        <w:t>.</w:t>
      </w:r>
    </w:p>
    <w:p w:rsidR="005167B5" w:rsidRDefault="00B8480A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55D4" w:rsidRPr="00FB1743">
        <w:rPr>
          <w:sz w:val="28"/>
          <w:szCs w:val="28"/>
        </w:rPr>
        <w:t xml:space="preserve">. При составлении сметной документации на ремонт внутриквартальных проездов </w:t>
      </w:r>
      <w:r w:rsidR="00A71603">
        <w:rPr>
          <w:sz w:val="28"/>
          <w:szCs w:val="28"/>
        </w:rPr>
        <w:t xml:space="preserve">в микрорайонах города на сумму </w:t>
      </w:r>
      <w:r w:rsidR="00FF1F08">
        <w:rPr>
          <w:sz w:val="28"/>
          <w:szCs w:val="28"/>
        </w:rPr>
        <w:t>10 897,281</w:t>
      </w:r>
      <w:r w:rsidR="003A5FD3" w:rsidRPr="00FB1743">
        <w:rPr>
          <w:sz w:val="28"/>
          <w:szCs w:val="28"/>
        </w:rPr>
        <w:t xml:space="preserve"> тыс. рублей</w:t>
      </w:r>
      <w:r w:rsidR="00E755D4" w:rsidRPr="00FB1743">
        <w:rPr>
          <w:sz w:val="28"/>
          <w:szCs w:val="28"/>
        </w:rPr>
        <w:t xml:space="preserve"> </w:t>
      </w:r>
      <w:r w:rsidR="003A5FD3" w:rsidRPr="00FB1743">
        <w:rPr>
          <w:sz w:val="28"/>
          <w:szCs w:val="28"/>
        </w:rPr>
        <w:t>п</w:t>
      </w:r>
      <w:r w:rsidR="001E3E22" w:rsidRPr="00FB1743">
        <w:rPr>
          <w:sz w:val="28"/>
          <w:szCs w:val="28"/>
        </w:rPr>
        <w:t xml:space="preserve">рименены коэффициенты, </w:t>
      </w:r>
      <w:r w:rsidR="003A5FD3" w:rsidRPr="00FB1743">
        <w:rPr>
          <w:sz w:val="28"/>
          <w:szCs w:val="28"/>
        </w:rPr>
        <w:t>используемые</w:t>
      </w:r>
      <w:r w:rsidR="001E3E22" w:rsidRPr="00FB1743">
        <w:rPr>
          <w:sz w:val="28"/>
          <w:szCs w:val="28"/>
        </w:rPr>
        <w:t xml:space="preserve"> при составлении локальных сметных расчётов при ремонте и ре</w:t>
      </w:r>
      <w:r w:rsidR="003A5FD3" w:rsidRPr="00FB1743">
        <w:rPr>
          <w:sz w:val="28"/>
          <w:szCs w:val="28"/>
        </w:rPr>
        <w:t xml:space="preserve">конструкции </w:t>
      </w:r>
      <w:r w:rsidR="003A5FD3" w:rsidRPr="00856932">
        <w:rPr>
          <w:sz w:val="28"/>
          <w:szCs w:val="28"/>
        </w:rPr>
        <w:t>зданий и сооружений</w:t>
      </w:r>
      <w:r w:rsidR="00E25D0E">
        <w:rPr>
          <w:sz w:val="28"/>
          <w:szCs w:val="28"/>
        </w:rPr>
        <w:t xml:space="preserve">. Также, наименование выполняемых работ в дефектном акте не соответствует </w:t>
      </w:r>
      <w:r w:rsidR="00F15B99">
        <w:rPr>
          <w:sz w:val="28"/>
          <w:szCs w:val="28"/>
        </w:rPr>
        <w:t>наименованию в сметной документации.</w:t>
      </w:r>
    </w:p>
    <w:p w:rsidR="00B8480A" w:rsidRDefault="00B8480A" w:rsidP="001F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10F" w:rsidRDefault="00CF392D" w:rsidP="001F79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197B">
        <w:rPr>
          <w:sz w:val="28"/>
          <w:szCs w:val="28"/>
        </w:rPr>
        <w:t>На основании вышеизложенного, рекомендуем:</w:t>
      </w:r>
    </w:p>
    <w:p w:rsidR="00391311" w:rsidRPr="0090197B" w:rsidRDefault="00A9617D" w:rsidP="001F797F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1</w:t>
      </w:r>
      <w:r w:rsidR="00E55DD4" w:rsidRPr="0090197B">
        <w:rPr>
          <w:sz w:val="28"/>
          <w:szCs w:val="28"/>
        </w:rPr>
        <w:t xml:space="preserve">. Учитывать положения </w:t>
      </w:r>
      <w:r w:rsidR="00E55DD4" w:rsidRPr="0090197B">
        <w:rPr>
          <w:rFonts w:eastAsia="Calibri"/>
          <w:sz w:val="28"/>
          <w:szCs w:val="28"/>
        </w:rPr>
        <w:t xml:space="preserve">действующего законодательства и строительных норм при </w:t>
      </w:r>
      <w:r w:rsidR="004017A2">
        <w:rPr>
          <w:sz w:val="28"/>
          <w:szCs w:val="28"/>
        </w:rPr>
        <w:t xml:space="preserve">проведении </w:t>
      </w:r>
      <w:r w:rsidR="00335CC0" w:rsidRPr="0090197B">
        <w:rPr>
          <w:sz w:val="28"/>
          <w:szCs w:val="28"/>
        </w:rPr>
        <w:t xml:space="preserve">ремонта внутриквартальных проездов </w:t>
      </w:r>
      <w:r w:rsidR="003F5423">
        <w:rPr>
          <w:sz w:val="28"/>
          <w:szCs w:val="28"/>
        </w:rPr>
        <w:t>в микрорайонах города</w:t>
      </w:r>
      <w:r w:rsidR="00E55DD4" w:rsidRPr="0090197B">
        <w:rPr>
          <w:rFonts w:eastAsia="Calibri"/>
          <w:sz w:val="28"/>
          <w:szCs w:val="28"/>
        </w:rPr>
        <w:t>.</w:t>
      </w:r>
      <w:r w:rsidR="007B5387" w:rsidRPr="0090197B">
        <w:rPr>
          <w:bCs/>
          <w:i/>
          <w:sz w:val="28"/>
          <w:szCs w:val="28"/>
        </w:rPr>
        <w:t xml:space="preserve"> </w:t>
      </w:r>
    </w:p>
    <w:p w:rsidR="003752E6" w:rsidRDefault="00A9617D" w:rsidP="001F79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91311" w:rsidRPr="0090197B">
        <w:rPr>
          <w:bCs/>
          <w:sz w:val="28"/>
          <w:szCs w:val="28"/>
        </w:rPr>
        <w:t>.О</w:t>
      </w:r>
      <w:r w:rsidR="007B5387" w:rsidRPr="0090197B">
        <w:rPr>
          <w:bCs/>
          <w:sz w:val="28"/>
          <w:szCs w:val="28"/>
        </w:rPr>
        <w:t>ценить реали</w:t>
      </w:r>
      <w:r w:rsidR="00F27329">
        <w:rPr>
          <w:bCs/>
          <w:sz w:val="28"/>
          <w:szCs w:val="28"/>
        </w:rPr>
        <w:t>стичность исполнения мероприятий</w:t>
      </w:r>
      <w:r w:rsidR="00006193" w:rsidRPr="0090197B">
        <w:rPr>
          <w:sz w:val="28"/>
          <w:szCs w:val="28"/>
        </w:rPr>
        <w:t xml:space="preserve"> по выполнению электромонтажных работ (ремонт кабельной линии уличного освещения)</w:t>
      </w:r>
      <w:r w:rsidR="007B5387" w:rsidRPr="0090197B">
        <w:rPr>
          <w:bCs/>
          <w:sz w:val="28"/>
          <w:szCs w:val="28"/>
        </w:rPr>
        <w:t xml:space="preserve"> </w:t>
      </w:r>
      <w:r w:rsidR="00006193" w:rsidRPr="0090197B">
        <w:rPr>
          <w:bCs/>
          <w:sz w:val="28"/>
          <w:szCs w:val="28"/>
        </w:rPr>
        <w:t xml:space="preserve">в </w:t>
      </w:r>
      <w:r w:rsidR="00006193" w:rsidRPr="0090197B">
        <w:rPr>
          <w:sz w:val="28"/>
          <w:szCs w:val="28"/>
        </w:rPr>
        <w:t xml:space="preserve">МБДОУ «Детский сад № 18 «Журавлик» </w:t>
      </w:r>
      <w:r w:rsidR="007B5387" w:rsidRPr="0090197B">
        <w:rPr>
          <w:bCs/>
          <w:sz w:val="28"/>
          <w:szCs w:val="28"/>
        </w:rPr>
        <w:t xml:space="preserve">в связи с использованием </w:t>
      </w:r>
      <w:r w:rsidR="007B5387" w:rsidRPr="0090197B">
        <w:rPr>
          <w:rFonts w:eastAsia="Calibri"/>
          <w:sz w:val="28"/>
          <w:szCs w:val="28"/>
        </w:rPr>
        <w:t xml:space="preserve">заниженного индекса к </w:t>
      </w:r>
      <w:r w:rsidR="007B5387" w:rsidRPr="0090197B">
        <w:rPr>
          <w:bCs/>
          <w:sz w:val="28"/>
          <w:szCs w:val="28"/>
        </w:rPr>
        <w:t>полной стоимости строительно-монтажных работ.</w:t>
      </w:r>
    </w:p>
    <w:p w:rsidR="00E55DD4" w:rsidRPr="003752E6" w:rsidRDefault="00A9617D" w:rsidP="001F79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F40A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="00BA1071">
        <w:rPr>
          <w:sz w:val="28"/>
          <w:szCs w:val="28"/>
        </w:rPr>
        <w:t xml:space="preserve">ривести наименование выполняемых работ </w:t>
      </w:r>
      <w:r w:rsidR="003752E6">
        <w:rPr>
          <w:sz w:val="28"/>
          <w:szCs w:val="28"/>
        </w:rPr>
        <w:t>по р</w:t>
      </w:r>
      <w:r w:rsidR="003752E6" w:rsidRPr="00BD4BF0">
        <w:rPr>
          <w:sz w:val="28"/>
          <w:szCs w:val="28"/>
        </w:rPr>
        <w:t>емонт</w:t>
      </w:r>
      <w:r w:rsidR="003752E6">
        <w:rPr>
          <w:sz w:val="28"/>
          <w:szCs w:val="28"/>
        </w:rPr>
        <w:t xml:space="preserve">у </w:t>
      </w:r>
      <w:r w:rsidR="003752E6" w:rsidRPr="00BD4BF0">
        <w:rPr>
          <w:sz w:val="28"/>
          <w:szCs w:val="28"/>
        </w:rPr>
        <w:t xml:space="preserve">внутриквартальных проездов </w:t>
      </w:r>
      <w:r w:rsidR="003752E6">
        <w:rPr>
          <w:sz w:val="28"/>
          <w:szCs w:val="28"/>
        </w:rPr>
        <w:t xml:space="preserve">в микрорайонах города </w:t>
      </w:r>
      <w:r w:rsidR="00BA1071">
        <w:rPr>
          <w:sz w:val="28"/>
          <w:szCs w:val="28"/>
        </w:rPr>
        <w:t>в дефектном акте с наименованием в сметной документации</w:t>
      </w:r>
      <w:r w:rsidR="003752E6">
        <w:rPr>
          <w:bCs/>
          <w:sz w:val="28"/>
          <w:szCs w:val="28"/>
        </w:rPr>
        <w:t>.</w:t>
      </w:r>
      <w:r w:rsidRPr="0090197B">
        <w:rPr>
          <w:sz w:val="28"/>
          <w:szCs w:val="28"/>
        </w:rPr>
        <w:t xml:space="preserve"> </w:t>
      </w:r>
    </w:p>
    <w:p w:rsidR="00227545" w:rsidRPr="0090197B" w:rsidRDefault="003752E6" w:rsidP="001F7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7545">
        <w:rPr>
          <w:sz w:val="28"/>
          <w:szCs w:val="28"/>
        </w:rPr>
        <w:t xml:space="preserve">Во избежание задвоения плановых назначений по расходам  ответственному исполнителю рекомендуем пересмотреть вносимые изменения </w:t>
      </w:r>
      <w:r w:rsidR="002B52D1">
        <w:rPr>
          <w:sz w:val="28"/>
          <w:szCs w:val="28"/>
        </w:rPr>
        <w:t xml:space="preserve">в 2018 году </w:t>
      </w:r>
      <w:r w:rsidR="00ED2BB1">
        <w:rPr>
          <w:sz w:val="28"/>
          <w:szCs w:val="28"/>
        </w:rPr>
        <w:t>по мероприятию</w:t>
      </w:r>
      <w:r w:rsidR="00227545" w:rsidRPr="00632643">
        <w:rPr>
          <w:sz w:val="28"/>
          <w:szCs w:val="28"/>
        </w:rPr>
        <w:t xml:space="preserve"> </w:t>
      </w:r>
      <w:r w:rsidR="001D7AB3" w:rsidRPr="000834F8">
        <w:rPr>
          <w:sz w:val="28"/>
          <w:szCs w:val="28"/>
        </w:rPr>
        <w:t xml:space="preserve">4.2 «Благоустройство и озеленение города» </w:t>
      </w:r>
      <w:r w:rsidR="00227545">
        <w:rPr>
          <w:sz w:val="28"/>
          <w:szCs w:val="28"/>
        </w:rPr>
        <w:t xml:space="preserve">муниципальной программы. </w:t>
      </w:r>
    </w:p>
    <w:p w:rsidR="00204C2D" w:rsidRDefault="00B5119C" w:rsidP="001F797F">
      <w:pPr>
        <w:ind w:firstLine="709"/>
        <w:jc w:val="both"/>
        <w:rPr>
          <w:sz w:val="28"/>
          <w:szCs w:val="28"/>
        </w:rPr>
      </w:pPr>
      <w:r w:rsidRPr="003A47A7">
        <w:rPr>
          <w:sz w:val="28"/>
          <w:szCs w:val="28"/>
        </w:rPr>
        <w:t>На основании вышеизложенного, по итогам проведения финансово-экономической экспертизы</w:t>
      </w:r>
      <w:r w:rsidR="00204C2D">
        <w:rPr>
          <w:sz w:val="28"/>
          <w:szCs w:val="28"/>
        </w:rPr>
        <w:t>, предлагаем</w:t>
      </w:r>
      <w:r w:rsidRPr="003A47A7">
        <w:rPr>
          <w:sz w:val="28"/>
          <w:szCs w:val="28"/>
        </w:rPr>
        <w:t xml:space="preserve"> направить проект изменений</w:t>
      </w:r>
      <w:r>
        <w:rPr>
          <w:sz w:val="28"/>
          <w:szCs w:val="28"/>
        </w:rPr>
        <w:t xml:space="preserve"> на утверждение с учё</w:t>
      </w:r>
      <w:r w:rsidRPr="003A47A7">
        <w:rPr>
          <w:sz w:val="28"/>
          <w:szCs w:val="28"/>
        </w:rPr>
        <w:t xml:space="preserve">том рекомендаций, отражённых в настоящем заключении. </w:t>
      </w:r>
      <w:r w:rsidR="00705EF6">
        <w:rPr>
          <w:sz w:val="28"/>
          <w:szCs w:val="28"/>
        </w:rPr>
        <w:t>Ответственному исполнителю муниципальной программы довести до сведения заинтересованных лиц.</w:t>
      </w:r>
    </w:p>
    <w:p w:rsidR="00B5119C" w:rsidRPr="003A47A7" w:rsidRDefault="00B5119C" w:rsidP="001F797F">
      <w:pPr>
        <w:ind w:firstLine="709"/>
        <w:jc w:val="both"/>
        <w:rPr>
          <w:sz w:val="28"/>
          <w:szCs w:val="28"/>
        </w:rPr>
      </w:pPr>
      <w:r w:rsidRPr="003A47A7">
        <w:rPr>
          <w:sz w:val="28"/>
          <w:szCs w:val="28"/>
        </w:rPr>
        <w:t xml:space="preserve">Просим в срок до </w:t>
      </w:r>
      <w:r w:rsidR="00256FE3">
        <w:rPr>
          <w:sz w:val="28"/>
          <w:szCs w:val="28"/>
        </w:rPr>
        <w:t>06.04</w:t>
      </w:r>
      <w:r>
        <w:rPr>
          <w:sz w:val="28"/>
          <w:szCs w:val="28"/>
        </w:rPr>
        <w:t>.2018</w:t>
      </w:r>
      <w:r w:rsidRPr="003A47A7">
        <w:rPr>
          <w:sz w:val="28"/>
          <w:szCs w:val="28"/>
        </w:rPr>
        <w:t xml:space="preserve"> года уведомить о принятом решении </w:t>
      </w:r>
      <w:r>
        <w:rPr>
          <w:sz w:val="28"/>
          <w:szCs w:val="28"/>
        </w:rPr>
        <w:t xml:space="preserve">в части </w:t>
      </w:r>
      <w:r w:rsidRPr="003A47A7">
        <w:rPr>
          <w:sz w:val="28"/>
          <w:szCs w:val="28"/>
        </w:rPr>
        <w:t>рекомендаций, отраж</w:t>
      </w:r>
      <w:r>
        <w:rPr>
          <w:sz w:val="28"/>
          <w:szCs w:val="28"/>
        </w:rPr>
        <w:t>ё</w:t>
      </w:r>
      <w:r w:rsidRPr="003A47A7">
        <w:rPr>
          <w:sz w:val="28"/>
          <w:szCs w:val="28"/>
        </w:rPr>
        <w:t>нных в настоящем заключении.</w:t>
      </w:r>
      <w:r>
        <w:rPr>
          <w:sz w:val="28"/>
          <w:szCs w:val="28"/>
        </w:rPr>
        <w:t xml:space="preserve"> 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1F797F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Председатель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</w:t>
      </w:r>
      <w:r w:rsidR="006C79E5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С.А. Гичкина</w:t>
      </w:r>
      <w:bookmarkStart w:id="0" w:name="_GoBack"/>
      <w:bookmarkEnd w:id="0"/>
    </w:p>
    <w:sectPr w:rsidR="00CF392D" w:rsidSect="0034184E">
      <w:headerReference w:type="default" r:id="rId16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FC" w:rsidRDefault="00E270FC" w:rsidP="00E675E9">
      <w:r>
        <w:separator/>
      </w:r>
    </w:p>
  </w:endnote>
  <w:endnote w:type="continuationSeparator" w:id="0">
    <w:p w:rsidR="00E270FC" w:rsidRDefault="00E270F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FC" w:rsidRDefault="00E270FC" w:rsidP="00E675E9">
      <w:r>
        <w:separator/>
      </w:r>
    </w:p>
  </w:footnote>
  <w:footnote w:type="continuationSeparator" w:id="0">
    <w:p w:rsidR="00E270FC" w:rsidRDefault="00E270F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E4614" w:rsidRDefault="001F797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614" w:rsidRDefault="003E46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925260"/>
    <w:multiLevelType w:val="hybridMultilevel"/>
    <w:tmpl w:val="DD70B1E4"/>
    <w:lvl w:ilvl="0" w:tplc="F9EA30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AC1775"/>
    <w:multiLevelType w:val="hybridMultilevel"/>
    <w:tmpl w:val="2928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497"/>
    <w:rsid w:val="00002A84"/>
    <w:rsid w:val="00004C83"/>
    <w:rsid w:val="00004E56"/>
    <w:rsid w:val="00006193"/>
    <w:rsid w:val="000077C8"/>
    <w:rsid w:val="00007CFD"/>
    <w:rsid w:val="00010C59"/>
    <w:rsid w:val="00012501"/>
    <w:rsid w:val="000132C5"/>
    <w:rsid w:val="00013E8F"/>
    <w:rsid w:val="0001427B"/>
    <w:rsid w:val="00017A85"/>
    <w:rsid w:val="00017C11"/>
    <w:rsid w:val="000220D3"/>
    <w:rsid w:val="000242CB"/>
    <w:rsid w:val="00025A3A"/>
    <w:rsid w:val="000272F1"/>
    <w:rsid w:val="00031D0F"/>
    <w:rsid w:val="000332A7"/>
    <w:rsid w:val="00034CF1"/>
    <w:rsid w:val="00035816"/>
    <w:rsid w:val="000403C7"/>
    <w:rsid w:val="0004298C"/>
    <w:rsid w:val="00045F0A"/>
    <w:rsid w:val="0004683F"/>
    <w:rsid w:val="00047A47"/>
    <w:rsid w:val="000507EB"/>
    <w:rsid w:val="00052A11"/>
    <w:rsid w:val="000531C3"/>
    <w:rsid w:val="000628CA"/>
    <w:rsid w:val="0006290F"/>
    <w:rsid w:val="00064498"/>
    <w:rsid w:val="0006486A"/>
    <w:rsid w:val="00067312"/>
    <w:rsid w:val="000712D5"/>
    <w:rsid w:val="0007310F"/>
    <w:rsid w:val="0007331E"/>
    <w:rsid w:val="0007480F"/>
    <w:rsid w:val="00074E19"/>
    <w:rsid w:val="000756BA"/>
    <w:rsid w:val="00076AFF"/>
    <w:rsid w:val="0008243D"/>
    <w:rsid w:val="00082F50"/>
    <w:rsid w:val="000834B2"/>
    <w:rsid w:val="000834F8"/>
    <w:rsid w:val="00085095"/>
    <w:rsid w:val="00085E81"/>
    <w:rsid w:val="0008656F"/>
    <w:rsid w:val="00086D94"/>
    <w:rsid w:val="00087315"/>
    <w:rsid w:val="00087FCD"/>
    <w:rsid w:val="00090AF8"/>
    <w:rsid w:val="0009123B"/>
    <w:rsid w:val="00093F70"/>
    <w:rsid w:val="00096E4D"/>
    <w:rsid w:val="0009770F"/>
    <w:rsid w:val="0009792F"/>
    <w:rsid w:val="000A0C4A"/>
    <w:rsid w:val="000A1A44"/>
    <w:rsid w:val="000A1B42"/>
    <w:rsid w:val="000A489A"/>
    <w:rsid w:val="000A605B"/>
    <w:rsid w:val="000B1D28"/>
    <w:rsid w:val="000B5D81"/>
    <w:rsid w:val="000B7807"/>
    <w:rsid w:val="000C02A8"/>
    <w:rsid w:val="000C2459"/>
    <w:rsid w:val="000C3310"/>
    <w:rsid w:val="000C3C22"/>
    <w:rsid w:val="000C4C62"/>
    <w:rsid w:val="000D2A45"/>
    <w:rsid w:val="000D363E"/>
    <w:rsid w:val="000D4153"/>
    <w:rsid w:val="000D6094"/>
    <w:rsid w:val="000D79D3"/>
    <w:rsid w:val="000E0691"/>
    <w:rsid w:val="000E324B"/>
    <w:rsid w:val="000E5509"/>
    <w:rsid w:val="000F17C3"/>
    <w:rsid w:val="000F1EC4"/>
    <w:rsid w:val="000F3494"/>
    <w:rsid w:val="000F3814"/>
    <w:rsid w:val="000F3F08"/>
    <w:rsid w:val="000F5629"/>
    <w:rsid w:val="000F61BE"/>
    <w:rsid w:val="000F63F3"/>
    <w:rsid w:val="0010194A"/>
    <w:rsid w:val="00102326"/>
    <w:rsid w:val="001039E0"/>
    <w:rsid w:val="00106AEE"/>
    <w:rsid w:val="00107FDD"/>
    <w:rsid w:val="00110AF4"/>
    <w:rsid w:val="00113D1C"/>
    <w:rsid w:val="00122C80"/>
    <w:rsid w:val="001236F8"/>
    <w:rsid w:val="00125398"/>
    <w:rsid w:val="00125B98"/>
    <w:rsid w:val="00126159"/>
    <w:rsid w:val="001269C6"/>
    <w:rsid w:val="0013143A"/>
    <w:rsid w:val="00131E48"/>
    <w:rsid w:val="001327FD"/>
    <w:rsid w:val="00133582"/>
    <w:rsid w:val="00134C3A"/>
    <w:rsid w:val="00136EF0"/>
    <w:rsid w:val="00137DBC"/>
    <w:rsid w:val="00140797"/>
    <w:rsid w:val="00141DD0"/>
    <w:rsid w:val="001422B8"/>
    <w:rsid w:val="00143586"/>
    <w:rsid w:val="00145DA3"/>
    <w:rsid w:val="001522E1"/>
    <w:rsid w:val="00161B3B"/>
    <w:rsid w:val="00161C50"/>
    <w:rsid w:val="00161D40"/>
    <w:rsid w:val="001624DE"/>
    <w:rsid w:val="0016555A"/>
    <w:rsid w:val="00166A4E"/>
    <w:rsid w:val="00167FC6"/>
    <w:rsid w:val="00170C4C"/>
    <w:rsid w:val="001726C5"/>
    <w:rsid w:val="00172AD4"/>
    <w:rsid w:val="001819F2"/>
    <w:rsid w:val="0019271D"/>
    <w:rsid w:val="0019315C"/>
    <w:rsid w:val="001958DC"/>
    <w:rsid w:val="001A0F03"/>
    <w:rsid w:val="001A608F"/>
    <w:rsid w:val="001B0A5D"/>
    <w:rsid w:val="001B21C4"/>
    <w:rsid w:val="001B34BA"/>
    <w:rsid w:val="001B40B6"/>
    <w:rsid w:val="001B488D"/>
    <w:rsid w:val="001B6986"/>
    <w:rsid w:val="001B6F57"/>
    <w:rsid w:val="001B7D9C"/>
    <w:rsid w:val="001C1C54"/>
    <w:rsid w:val="001C34FD"/>
    <w:rsid w:val="001C39F7"/>
    <w:rsid w:val="001C5410"/>
    <w:rsid w:val="001C69DD"/>
    <w:rsid w:val="001D517D"/>
    <w:rsid w:val="001D7AB3"/>
    <w:rsid w:val="001D7F53"/>
    <w:rsid w:val="001E14BC"/>
    <w:rsid w:val="001E16B6"/>
    <w:rsid w:val="001E3E22"/>
    <w:rsid w:val="001E717D"/>
    <w:rsid w:val="001E7935"/>
    <w:rsid w:val="001F115D"/>
    <w:rsid w:val="001F37FA"/>
    <w:rsid w:val="001F4A9D"/>
    <w:rsid w:val="001F544B"/>
    <w:rsid w:val="001F6D4D"/>
    <w:rsid w:val="001F70A1"/>
    <w:rsid w:val="001F7970"/>
    <w:rsid w:val="001F797F"/>
    <w:rsid w:val="001F7A8D"/>
    <w:rsid w:val="00204C2D"/>
    <w:rsid w:val="00205969"/>
    <w:rsid w:val="002066AB"/>
    <w:rsid w:val="00211721"/>
    <w:rsid w:val="00211873"/>
    <w:rsid w:val="00215A4C"/>
    <w:rsid w:val="00221015"/>
    <w:rsid w:val="00221C7A"/>
    <w:rsid w:val="00221D30"/>
    <w:rsid w:val="002273F7"/>
    <w:rsid w:val="00227545"/>
    <w:rsid w:val="00231FD0"/>
    <w:rsid w:val="00236F07"/>
    <w:rsid w:val="00243159"/>
    <w:rsid w:val="002432E1"/>
    <w:rsid w:val="00243B44"/>
    <w:rsid w:val="00245967"/>
    <w:rsid w:val="00250CCD"/>
    <w:rsid w:val="00251915"/>
    <w:rsid w:val="00253D46"/>
    <w:rsid w:val="00254004"/>
    <w:rsid w:val="002549B8"/>
    <w:rsid w:val="002549D2"/>
    <w:rsid w:val="00255B47"/>
    <w:rsid w:val="00256FE3"/>
    <w:rsid w:val="00260513"/>
    <w:rsid w:val="002641CE"/>
    <w:rsid w:val="00270C9B"/>
    <w:rsid w:val="00273661"/>
    <w:rsid w:val="00276003"/>
    <w:rsid w:val="00276824"/>
    <w:rsid w:val="00281395"/>
    <w:rsid w:val="00281969"/>
    <w:rsid w:val="00283894"/>
    <w:rsid w:val="00286866"/>
    <w:rsid w:val="00286A88"/>
    <w:rsid w:val="002905DE"/>
    <w:rsid w:val="002A1A3C"/>
    <w:rsid w:val="002A20A8"/>
    <w:rsid w:val="002A26ED"/>
    <w:rsid w:val="002A5692"/>
    <w:rsid w:val="002A58D1"/>
    <w:rsid w:val="002A75CF"/>
    <w:rsid w:val="002B0615"/>
    <w:rsid w:val="002B076D"/>
    <w:rsid w:val="002B31E8"/>
    <w:rsid w:val="002B3557"/>
    <w:rsid w:val="002B4FBF"/>
    <w:rsid w:val="002B52D1"/>
    <w:rsid w:val="002C1AB7"/>
    <w:rsid w:val="002C283B"/>
    <w:rsid w:val="002C315E"/>
    <w:rsid w:val="002C3897"/>
    <w:rsid w:val="002C569B"/>
    <w:rsid w:val="002C64E2"/>
    <w:rsid w:val="002C682B"/>
    <w:rsid w:val="002D065D"/>
    <w:rsid w:val="002D2D1D"/>
    <w:rsid w:val="002D7290"/>
    <w:rsid w:val="002E4F37"/>
    <w:rsid w:val="002F0D1E"/>
    <w:rsid w:val="002F445E"/>
    <w:rsid w:val="002F51E3"/>
    <w:rsid w:val="002F58A2"/>
    <w:rsid w:val="003008E4"/>
    <w:rsid w:val="00301B80"/>
    <w:rsid w:val="00302522"/>
    <w:rsid w:val="00303FB7"/>
    <w:rsid w:val="0030464A"/>
    <w:rsid w:val="00307F6F"/>
    <w:rsid w:val="00310A4A"/>
    <w:rsid w:val="00310DAC"/>
    <w:rsid w:val="00312930"/>
    <w:rsid w:val="0031314D"/>
    <w:rsid w:val="003138F4"/>
    <w:rsid w:val="0031690B"/>
    <w:rsid w:val="0032041E"/>
    <w:rsid w:val="00320EAF"/>
    <w:rsid w:val="003217CF"/>
    <w:rsid w:val="00324156"/>
    <w:rsid w:val="00324AAA"/>
    <w:rsid w:val="00324C7A"/>
    <w:rsid w:val="0032611F"/>
    <w:rsid w:val="003306C6"/>
    <w:rsid w:val="003326F6"/>
    <w:rsid w:val="00332E8B"/>
    <w:rsid w:val="00333EC0"/>
    <w:rsid w:val="00334695"/>
    <w:rsid w:val="00335CC0"/>
    <w:rsid w:val="00336C62"/>
    <w:rsid w:val="00336C87"/>
    <w:rsid w:val="00340052"/>
    <w:rsid w:val="00341091"/>
    <w:rsid w:val="0034184E"/>
    <w:rsid w:val="0034249C"/>
    <w:rsid w:val="00345C24"/>
    <w:rsid w:val="00345FC1"/>
    <w:rsid w:val="003464F0"/>
    <w:rsid w:val="00351BBF"/>
    <w:rsid w:val="00351F87"/>
    <w:rsid w:val="00352A74"/>
    <w:rsid w:val="00353491"/>
    <w:rsid w:val="00356159"/>
    <w:rsid w:val="003576B6"/>
    <w:rsid w:val="00360205"/>
    <w:rsid w:val="0036233B"/>
    <w:rsid w:val="003635CF"/>
    <w:rsid w:val="00364329"/>
    <w:rsid w:val="00366FA5"/>
    <w:rsid w:val="003671F0"/>
    <w:rsid w:val="003702AD"/>
    <w:rsid w:val="00370DE5"/>
    <w:rsid w:val="00371952"/>
    <w:rsid w:val="00372253"/>
    <w:rsid w:val="003745D1"/>
    <w:rsid w:val="003752E6"/>
    <w:rsid w:val="00375BA3"/>
    <w:rsid w:val="003766A6"/>
    <w:rsid w:val="00377A0C"/>
    <w:rsid w:val="00380EAE"/>
    <w:rsid w:val="003841ED"/>
    <w:rsid w:val="003843EC"/>
    <w:rsid w:val="003849D2"/>
    <w:rsid w:val="00385620"/>
    <w:rsid w:val="00386572"/>
    <w:rsid w:val="003866E4"/>
    <w:rsid w:val="0038716C"/>
    <w:rsid w:val="0038742F"/>
    <w:rsid w:val="003902D1"/>
    <w:rsid w:val="00391311"/>
    <w:rsid w:val="003915E8"/>
    <w:rsid w:val="0039334E"/>
    <w:rsid w:val="00393CC5"/>
    <w:rsid w:val="00395CF2"/>
    <w:rsid w:val="003A2C3C"/>
    <w:rsid w:val="003A2EB9"/>
    <w:rsid w:val="003A3192"/>
    <w:rsid w:val="003A3DF7"/>
    <w:rsid w:val="003A59C4"/>
    <w:rsid w:val="003A5CA9"/>
    <w:rsid w:val="003A5FD3"/>
    <w:rsid w:val="003B0611"/>
    <w:rsid w:val="003B2088"/>
    <w:rsid w:val="003B7CB1"/>
    <w:rsid w:val="003B7E71"/>
    <w:rsid w:val="003B7E79"/>
    <w:rsid w:val="003C0E5B"/>
    <w:rsid w:val="003C1AD8"/>
    <w:rsid w:val="003C1CD0"/>
    <w:rsid w:val="003C2E27"/>
    <w:rsid w:val="003D1E05"/>
    <w:rsid w:val="003D2013"/>
    <w:rsid w:val="003D5433"/>
    <w:rsid w:val="003D6B7E"/>
    <w:rsid w:val="003D6C67"/>
    <w:rsid w:val="003D7921"/>
    <w:rsid w:val="003E0C1C"/>
    <w:rsid w:val="003E1A33"/>
    <w:rsid w:val="003E3011"/>
    <w:rsid w:val="003E4614"/>
    <w:rsid w:val="003E56F2"/>
    <w:rsid w:val="003E60F8"/>
    <w:rsid w:val="003E68FA"/>
    <w:rsid w:val="003F2151"/>
    <w:rsid w:val="003F3DA8"/>
    <w:rsid w:val="003F40AB"/>
    <w:rsid w:val="003F41C4"/>
    <w:rsid w:val="003F4C0C"/>
    <w:rsid w:val="003F5423"/>
    <w:rsid w:val="003F764B"/>
    <w:rsid w:val="004014E1"/>
    <w:rsid w:val="004017A2"/>
    <w:rsid w:val="00404F98"/>
    <w:rsid w:val="0040568E"/>
    <w:rsid w:val="00405F40"/>
    <w:rsid w:val="00407CE9"/>
    <w:rsid w:val="00410729"/>
    <w:rsid w:val="00412BCC"/>
    <w:rsid w:val="00414F9A"/>
    <w:rsid w:val="0041719F"/>
    <w:rsid w:val="004228A7"/>
    <w:rsid w:val="004230C4"/>
    <w:rsid w:val="0042402A"/>
    <w:rsid w:val="00424448"/>
    <w:rsid w:val="00426768"/>
    <w:rsid w:val="004308AB"/>
    <w:rsid w:val="004322AC"/>
    <w:rsid w:val="00432D5F"/>
    <w:rsid w:val="004401C5"/>
    <w:rsid w:val="004412F3"/>
    <w:rsid w:val="0044381B"/>
    <w:rsid w:val="00444373"/>
    <w:rsid w:val="004479EB"/>
    <w:rsid w:val="0045120C"/>
    <w:rsid w:val="00451591"/>
    <w:rsid w:val="004515B3"/>
    <w:rsid w:val="00451A64"/>
    <w:rsid w:val="00452B57"/>
    <w:rsid w:val="00457632"/>
    <w:rsid w:val="00465935"/>
    <w:rsid w:val="00473274"/>
    <w:rsid w:val="004742C7"/>
    <w:rsid w:val="00474CEF"/>
    <w:rsid w:val="00483E74"/>
    <w:rsid w:val="00484856"/>
    <w:rsid w:val="0048537B"/>
    <w:rsid w:val="004865DB"/>
    <w:rsid w:val="00487C27"/>
    <w:rsid w:val="004915E5"/>
    <w:rsid w:val="00491C13"/>
    <w:rsid w:val="0049213D"/>
    <w:rsid w:val="0049215E"/>
    <w:rsid w:val="00492CEA"/>
    <w:rsid w:val="00493520"/>
    <w:rsid w:val="00496386"/>
    <w:rsid w:val="0049733C"/>
    <w:rsid w:val="004A0216"/>
    <w:rsid w:val="004A3940"/>
    <w:rsid w:val="004A3A22"/>
    <w:rsid w:val="004B04B0"/>
    <w:rsid w:val="004B1D1D"/>
    <w:rsid w:val="004B3251"/>
    <w:rsid w:val="004B33A7"/>
    <w:rsid w:val="004B4D1E"/>
    <w:rsid w:val="004B5967"/>
    <w:rsid w:val="004B5F9B"/>
    <w:rsid w:val="004B662B"/>
    <w:rsid w:val="004C0B41"/>
    <w:rsid w:val="004C10E0"/>
    <w:rsid w:val="004C3B78"/>
    <w:rsid w:val="004C4052"/>
    <w:rsid w:val="004C4FEF"/>
    <w:rsid w:val="004D56F8"/>
    <w:rsid w:val="004D5891"/>
    <w:rsid w:val="004E162F"/>
    <w:rsid w:val="004E31D2"/>
    <w:rsid w:val="004E3AA5"/>
    <w:rsid w:val="004F04B1"/>
    <w:rsid w:val="004F0E60"/>
    <w:rsid w:val="004F14FE"/>
    <w:rsid w:val="004F48FD"/>
    <w:rsid w:val="004F6584"/>
    <w:rsid w:val="00503597"/>
    <w:rsid w:val="00505397"/>
    <w:rsid w:val="00505EEE"/>
    <w:rsid w:val="005072E6"/>
    <w:rsid w:val="00510A44"/>
    <w:rsid w:val="00511102"/>
    <w:rsid w:val="005120F8"/>
    <w:rsid w:val="005135BA"/>
    <w:rsid w:val="00515163"/>
    <w:rsid w:val="005167B5"/>
    <w:rsid w:val="00521B6D"/>
    <w:rsid w:val="00521E64"/>
    <w:rsid w:val="00524684"/>
    <w:rsid w:val="0052548F"/>
    <w:rsid w:val="00526529"/>
    <w:rsid w:val="00526689"/>
    <w:rsid w:val="00526B78"/>
    <w:rsid w:val="00532035"/>
    <w:rsid w:val="0053275E"/>
    <w:rsid w:val="00534C28"/>
    <w:rsid w:val="005376DD"/>
    <w:rsid w:val="00540A63"/>
    <w:rsid w:val="00541630"/>
    <w:rsid w:val="00541B59"/>
    <w:rsid w:val="005479EA"/>
    <w:rsid w:val="0055102E"/>
    <w:rsid w:val="00551510"/>
    <w:rsid w:val="0055155F"/>
    <w:rsid w:val="005530C4"/>
    <w:rsid w:val="005542A0"/>
    <w:rsid w:val="00560B26"/>
    <w:rsid w:val="00560E6E"/>
    <w:rsid w:val="005614CE"/>
    <w:rsid w:val="00562DE7"/>
    <w:rsid w:val="0056589E"/>
    <w:rsid w:val="005665D5"/>
    <w:rsid w:val="00572D16"/>
    <w:rsid w:val="005801D4"/>
    <w:rsid w:val="0058087D"/>
    <w:rsid w:val="005813E6"/>
    <w:rsid w:val="00584189"/>
    <w:rsid w:val="00584602"/>
    <w:rsid w:val="00586006"/>
    <w:rsid w:val="00586BBE"/>
    <w:rsid w:val="00587C8C"/>
    <w:rsid w:val="005913AC"/>
    <w:rsid w:val="00594631"/>
    <w:rsid w:val="005946C0"/>
    <w:rsid w:val="00594EB3"/>
    <w:rsid w:val="005954D1"/>
    <w:rsid w:val="00596786"/>
    <w:rsid w:val="005A3B64"/>
    <w:rsid w:val="005A70D4"/>
    <w:rsid w:val="005A7F97"/>
    <w:rsid w:val="005B380F"/>
    <w:rsid w:val="005B3915"/>
    <w:rsid w:val="005C04E7"/>
    <w:rsid w:val="005C3415"/>
    <w:rsid w:val="005C51FC"/>
    <w:rsid w:val="005C5E49"/>
    <w:rsid w:val="005C719F"/>
    <w:rsid w:val="005C736A"/>
    <w:rsid w:val="005D032F"/>
    <w:rsid w:val="005D140E"/>
    <w:rsid w:val="005D1CC5"/>
    <w:rsid w:val="005D253B"/>
    <w:rsid w:val="005D5483"/>
    <w:rsid w:val="005D5D6B"/>
    <w:rsid w:val="005D66FF"/>
    <w:rsid w:val="005E1941"/>
    <w:rsid w:val="005E325F"/>
    <w:rsid w:val="005E327B"/>
    <w:rsid w:val="005E3FC7"/>
    <w:rsid w:val="005E5108"/>
    <w:rsid w:val="005E5122"/>
    <w:rsid w:val="005F14A7"/>
    <w:rsid w:val="005F2107"/>
    <w:rsid w:val="005F3694"/>
    <w:rsid w:val="005F699D"/>
    <w:rsid w:val="006020F4"/>
    <w:rsid w:val="00602E7D"/>
    <w:rsid w:val="00603B57"/>
    <w:rsid w:val="006050CE"/>
    <w:rsid w:val="00605E71"/>
    <w:rsid w:val="00607CD4"/>
    <w:rsid w:val="00610385"/>
    <w:rsid w:val="00610F8F"/>
    <w:rsid w:val="006128A9"/>
    <w:rsid w:val="00615BD6"/>
    <w:rsid w:val="0061660D"/>
    <w:rsid w:val="00616EBD"/>
    <w:rsid w:val="006208B0"/>
    <w:rsid w:val="00620BF0"/>
    <w:rsid w:val="00621864"/>
    <w:rsid w:val="006226DC"/>
    <w:rsid w:val="00622BB8"/>
    <w:rsid w:val="00623031"/>
    <w:rsid w:val="00624111"/>
    <w:rsid w:val="006243C0"/>
    <w:rsid w:val="006249B1"/>
    <w:rsid w:val="00625E24"/>
    <w:rsid w:val="0062605A"/>
    <w:rsid w:val="00633779"/>
    <w:rsid w:val="00634E35"/>
    <w:rsid w:val="00637D5B"/>
    <w:rsid w:val="0064088F"/>
    <w:rsid w:val="00641262"/>
    <w:rsid w:val="00641A82"/>
    <w:rsid w:val="00645EE7"/>
    <w:rsid w:val="00647BE2"/>
    <w:rsid w:val="0065005E"/>
    <w:rsid w:val="00650311"/>
    <w:rsid w:val="00650D3A"/>
    <w:rsid w:val="00651324"/>
    <w:rsid w:val="00651DE6"/>
    <w:rsid w:val="006528D4"/>
    <w:rsid w:val="00654691"/>
    <w:rsid w:val="00660372"/>
    <w:rsid w:val="006618A7"/>
    <w:rsid w:val="00662C38"/>
    <w:rsid w:val="00664E47"/>
    <w:rsid w:val="00665182"/>
    <w:rsid w:val="00666450"/>
    <w:rsid w:val="00670811"/>
    <w:rsid w:val="00673E86"/>
    <w:rsid w:val="00674FDA"/>
    <w:rsid w:val="006751CE"/>
    <w:rsid w:val="00675A5E"/>
    <w:rsid w:val="006760B3"/>
    <w:rsid w:val="0068088F"/>
    <w:rsid w:val="00681036"/>
    <w:rsid w:val="006813A9"/>
    <w:rsid w:val="006850F4"/>
    <w:rsid w:val="006879B7"/>
    <w:rsid w:val="006906F3"/>
    <w:rsid w:val="0069166D"/>
    <w:rsid w:val="006942EF"/>
    <w:rsid w:val="00695060"/>
    <w:rsid w:val="006965C2"/>
    <w:rsid w:val="006B0C13"/>
    <w:rsid w:val="006B2765"/>
    <w:rsid w:val="006B3581"/>
    <w:rsid w:val="006B5517"/>
    <w:rsid w:val="006B78AE"/>
    <w:rsid w:val="006C0E6E"/>
    <w:rsid w:val="006C3ED6"/>
    <w:rsid w:val="006C417D"/>
    <w:rsid w:val="006C5E41"/>
    <w:rsid w:val="006C6EB4"/>
    <w:rsid w:val="006C79E5"/>
    <w:rsid w:val="006D5193"/>
    <w:rsid w:val="006D6A01"/>
    <w:rsid w:val="006E1426"/>
    <w:rsid w:val="006E2E97"/>
    <w:rsid w:val="006E5BE8"/>
    <w:rsid w:val="006E5F2E"/>
    <w:rsid w:val="006E7920"/>
    <w:rsid w:val="006F0141"/>
    <w:rsid w:val="006F01FA"/>
    <w:rsid w:val="006F0E81"/>
    <w:rsid w:val="006F2599"/>
    <w:rsid w:val="006F3435"/>
    <w:rsid w:val="006F392D"/>
    <w:rsid w:val="006F3E3B"/>
    <w:rsid w:val="006F3FC3"/>
    <w:rsid w:val="006F5511"/>
    <w:rsid w:val="006F7498"/>
    <w:rsid w:val="006F79ED"/>
    <w:rsid w:val="00704055"/>
    <w:rsid w:val="00704A45"/>
    <w:rsid w:val="00704D03"/>
    <w:rsid w:val="00704FFB"/>
    <w:rsid w:val="00705EF6"/>
    <w:rsid w:val="00710F30"/>
    <w:rsid w:val="00711351"/>
    <w:rsid w:val="0071525B"/>
    <w:rsid w:val="00715B9A"/>
    <w:rsid w:val="00715D18"/>
    <w:rsid w:val="00716126"/>
    <w:rsid w:val="00716A3B"/>
    <w:rsid w:val="00716C23"/>
    <w:rsid w:val="00717114"/>
    <w:rsid w:val="00717E82"/>
    <w:rsid w:val="00720979"/>
    <w:rsid w:val="00721EC5"/>
    <w:rsid w:val="00723FC5"/>
    <w:rsid w:val="007254BF"/>
    <w:rsid w:val="00726066"/>
    <w:rsid w:val="00726A95"/>
    <w:rsid w:val="00726DB6"/>
    <w:rsid w:val="00727ABC"/>
    <w:rsid w:val="00727C8B"/>
    <w:rsid w:val="00732FD1"/>
    <w:rsid w:val="00735D94"/>
    <w:rsid w:val="00736855"/>
    <w:rsid w:val="00736935"/>
    <w:rsid w:val="007369A2"/>
    <w:rsid w:val="0074052B"/>
    <w:rsid w:val="00741CD2"/>
    <w:rsid w:val="0074323A"/>
    <w:rsid w:val="00743E2C"/>
    <w:rsid w:val="0074586F"/>
    <w:rsid w:val="00746523"/>
    <w:rsid w:val="00747980"/>
    <w:rsid w:val="007479BB"/>
    <w:rsid w:val="00750944"/>
    <w:rsid w:val="00750973"/>
    <w:rsid w:val="00751976"/>
    <w:rsid w:val="00752BAF"/>
    <w:rsid w:val="007556E7"/>
    <w:rsid w:val="00755F65"/>
    <w:rsid w:val="00756FF7"/>
    <w:rsid w:val="007574B2"/>
    <w:rsid w:val="0076055E"/>
    <w:rsid w:val="007617A0"/>
    <w:rsid w:val="00761F2E"/>
    <w:rsid w:val="007643DC"/>
    <w:rsid w:val="00765A6C"/>
    <w:rsid w:val="00774358"/>
    <w:rsid w:val="0077490C"/>
    <w:rsid w:val="00776AA9"/>
    <w:rsid w:val="00784A74"/>
    <w:rsid w:val="00785356"/>
    <w:rsid w:val="00786E31"/>
    <w:rsid w:val="007873CC"/>
    <w:rsid w:val="007940B3"/>
    <w:rsid w:val="0079689F"/>
    <w:rsid w:val="00796FAE"/>
    <w:rsid w:val="007A29F9"/>
    <w:rsid w:val="007A39F0"/>
    <w:rsid w:val="007A429C"/>
    <w:rsid w:val="007A6C67"/>
    <w:rsid w:val="007A75F7"/>
    <w:rsid w:val="007A7EE3"/>
    <w:rsid w:val="007B1623"/>
    <w:rsid w:val="007B18F3"/>
    <w:rsid w:val="007B40C9"/>
    <w:rsid w:val="007B5387"/>
    <w:rsid w:val="007C2E77"/>
    <w:rsid w:val="007C391B"/>
    <w:rsid w:val="007C5CDC"/>
    <w:rsid w:val="007C64D5"/>
    <w:rsid w:val="007D23C7"/>
    <w:rsid w:val="007D2CD5"/>
    <w:rsid w:val="007E22F2"/>
    <w:rsid w:val="007E405B"/>
    <w:rsid w:val="007E43F0"/>
    <w:rsid w:val="007E538A"/>
    <w:rsid w:val="007E56E2"/>
    <w:rsid w:val="007E5E4F"/>
    <w:rsid w:val="007E787F"/>
    <w:rsid w:val="007E7A81"/>
    <w:rsid w:val="007F2D92"/>
    <w:rsid w:val="007F50A7"/>
    <w:rsid w:val="007F5386"/>
    <w:rsid w:val="007F64EE"/>
    <w:rsid w:val="00801AB0"/>
    <w:rsid w:val="00801CD3"/>
    <w:rsid w:val="00801D42"/>
    <w:rsid w:val="00801E85"/>
    <w:rsid w:val="008043AC"/>
    <w:rsid w:val="00805642"/>
    <w:rsid w:val="00805DD9"/>
    <w:rsid w:val="008107FD"/>
    <w:rsid w:val="00810C7D"/>
    <w:rsid w:val="00810E9C"/>
    <w:rsid w:val="008131FB"/>
    <w:rsid w:val="0081360D"/>
    <w:rsid w:val="00813F33"/>
    <w:rsid w:val="00817394"/>
    <w:rsid w:val="00820793"/>
    <w:rsid w:val="008208F7"/>
    <w:rsid w:val="00820A1B"/>
    <w:rsid w:val="00821188"/>
    <w:rsid w:val="00823385"/>
    <w:rsid w:val="008247D8"/>
    <w:rsid w:val="008261E6"/>
    <w:rsid w:val="00826F76"/>
    <w:rsid w:val="008274F6"/>
    <w:rsid w:val="0083303C"/>
    <w:rsid w:val="00833A12"/>
    <w:rsid w:val="00833C83"/>
    <w:rsid w:val="008354C2"/>
    <w:rsid w:val="00835C78"/>
    <w:rsid w:val="008367F3"/>
    <w:rsid w:val="00837B9A"/>
    <w:rsid w:val="00840C31"/>
    <w:rsid w:val="008413D8"/>
    <w:rsid w:val="0084334B"/>
    <w:rsid w:val="008443B2"/>
    <w:rsid w:val="008462BF"/>
    <w:rsid w:val="0085098A"/>
    <w:rsid w:val="00851613"/>
    <w:rsid w:val="008532A5"/>
    <w:rsid w:val="00853A90"/>
    <w:rsid w:val="00854804"/>
    <w:rsid w:val="00855125"/>
    <w:rsid w:val="00855E6E"/>
    <w:rsid w:val="00856932"/>
    <w:rsid w:val="00860834"/>
    <w:rsid w:val="00862110"/>
    <w:rsid w:val="00863867"/>
    <w:rsid w:val="00864F6E"/>
    <w:rsid w:val="00870AB4"/>
    <w:rsid w:val="0087261E"/>
    <w:rsid w:val="00876E04"/>
    <w:rsid w:val="00877712"/>
    <w:rsid w:val="008844CD"/>
    <w:rsid w:val="00884F8C"/>
    <w:rsid w:val="00892A6A"/>
    <w:rsid w:val="0089404E"/>
    <w:rsid w:val="00894498"/>
    <w:rsid w:val="00894650"/>
    <w:rsid w:val="00897A11"/>
    <w:rsid w:val="008A02F0"/>
    <w:rsid w:val="008A1006"/>
    <w:rsid w:val="008A21CF"/>
    <w:rsid w:val="008A3BD9"/>
    <w:rsid w:val="008B17A3"/>
    <w:rsid w:val="008B1808"/>
    <w:rsid w:val="008B1907"/>
    <w:rsid w:val="008B34E6"/>
    <w:rsid w:val="008B353A"/>
    <w:rsid w:val="008B6A79"/>
    <w:rsid w:val="008B777C"/>
    <w:rsid w:val="008C1731"/>
    <w:rsid w:val="008C27DB"/>
    <w:rsid w:val="008C345D"/>
    <w:rsid w:val="008D0743"/>
    <w:rsid w:val="008D1149"/>
    <w:rsid w:val="008D3BF2"/>
    <w:rsid w:val="008D56A2"/>
    <w:rsid w:val="008D5B73"/>
    <w:rsid w:val="008D6188"/>
    <w:rsid w:val="008E27E5"/>
    <w:rsid w:val="008E3EC8"/>
    <w:rsid w:val="008E40CC"/>
    <w:rsid w:val="008E538F"/>
    <w:rsid w:val="008E56FE"/>
    <w:rsid w:val="008E7FB0"/>
    <w:rsid w:val="008F17A4"/>
    <w:rsid w:val="008F17CA"/>
    <w:rsid w:val="008F1CE0"/>
    <w:rsid w:val="008F1F21"/>
    <w:rsid w:val="008F2194"/>
    <w:rsid w:val="008F3E07"/>
    <w:rsid w:val="008F4F87"/>
    <w:rsid w:val="008F52E7"/>
    <w:rsid w:val="008F6381"/>
    <w:rsid w:val="008F7729"/>
    <w:rsid w:val="0090197B"/>
    <w:rsid w:val="00904ACA"/>
    <w:rsid w:val="009077C1"/>
    <w:rsid w:val="00913842"/>
    <w:rsid w:val="00917091"/>
    <w:rsid w:val="00917824"/>
    <w:rsid w:val="0092204E"/>
    <w:rsid w:val="00924A43"/>
    <w:rsid w:val="009262AF"/>
    <w:rsid w:val="009264E1"/>
    <w:rsid w:val="00930BAD"/>
    <w:rsid w:val="009320D2"/>
    <w:rsid w:val="00932C9A"/>
    <w:rsid w:val="009332E6"/>
    <w:rsid w:val="009356C2"/>
    <w:rsid w:val="00944682"/>
    <w:rsid w:val="00945C2A"/>
    <w:rsid w:val="00945E93"/>
    <w:rsid w:val="009536AA"/>
    <w:rsid w:val="00953A25"/>
    <w:rsid w:val="009566A9"/>
    <w:rsid w:val="009602C1"/>
    <w:rsid w:val="00961661"/>
    <w:rsid w:val="009623AB"/>
    <w:rsid w:val="00962DAF"/>
    <w:rsid w:val="00964216"/>
    <w:rsid w:val="009665C3"/>
    <w:rsid w:val="009701AB"/>
    <w:rsid w:val="00970681"/>
    <w:rsid w:val="009724DB"/>
    <w:rsid w:val="00973AF7"/>
    <w:rsid w:val="009766A4"/>
    <w:rsid w:val="00976C8B"/>
    <w:rsid w:val="00984065"/>
    <w:rsid w:val="00984925"/>
    <w:rsid w:val="009858CE"/>
    <w:rsid w:val="00985ADB"/>
    <w:rsid w:val="009867CA"/>
    <w:rsid w:val="0098753A"/>
    <w:rsid w:val="00990100"/>
    <w:rsid w:val="00990D16"/>
    <w:rsid w:val="009920EB"/>
    <w:rsid w:val="00993659"/>
    <w:rsid w:val="00996E17"/>
    <w:rsid w:val="009A1536"/>
    <w:rsid w:val="009A467A"/>
    <w:rsid w:val="009A4BAC"/>
    <w:rsid w:val="009A5F75"/>
    <w:rsid w:val="009A72EB"/>
    <w:rsid w:val="009B1446"/>
    <w:rsid w:val="009B2AE0"/>
    <w:rsid w:val="009B3A51"/>
    <w:rsid w:val="009B5AC2"/>
    <w:rsid w:val="009B69FB"/>
    <w:rsid w:val="009B6E86"/>
    <w:rsid w:val="009C0F80"/>
    <w:rsid w:val="009C3E98"/>
    <w:rsid w:val="009C4ED9"/>
    <w:rsid w:val="009C5CBE"/>
    <w:rsid w:val="009C6148"/>
    <w:rsid w:val="009C62A5"/>
    <w:rsid w:val="009D185A"/>
    <w:rsid w:val="009D5E82"/>
    <w:rsid w:val="009D7EB0"/>
    <w:rsid w:val="009E1751"/>
    <w:rsid w:val="009E32F1"/>
    <w:rsid w:val="009E6C00"/>
    <w:rsid w:val="009F1336"/>
    <w:rsid w:val="009F2E0F"/>
    <w:rsid w:val="009F5DF5"/>
    <w:rsid w:val="00A012CB"/>
    <w:rsid w:val="00A03C96"/>
    <w:rsid w:val="00A04E2C"/>
    <w:rsid w:val="00A05D27"/>
    <w:rsid w:val="00A107F4"/>
    <w:rsid w:val="00A13F09"/>
    <w:rsid w:val="00A1473A"/>
    <w:rsid w:val="00A14B66"/>
    <w:rsid w:val="00A1572C"/>
    <w:rsid w:val="00A162B8"/>
    <w:rsid w:val="00A17261"/>
    <w:rsid w:val="00A2040F"/>
    <w:rsid w:val="00A207D3"/>
    <w:rsid w:val="00A22CEB"/>
    <w:rsid w:val="00A2366E"/>
    <w:rsid w:val="00A25E63"/>
    <w:rsid w:val="00A27D7B"/>
    <w:rsid w:val="00A30928"/>
    <w:rsid w:val="00A31629"/>
    <w:rsid w:val="00A45456"/>
    <w:rsid w:val="00A53A6F"/>
    <w:rsid w:val="00A54EC2"/>
    <w:rsid w:val="00A560A6"/>
    <w:rsid w:val="00A61464"/>
    <w:rsid w:val="00A62899"/>
    <w:rsid w:val="00A62B0C"/>
    <w:rsid w:val="00A62D34"/>
    <w:rsid w:val="00A642FA"/>
    <w:rsid w:val="00A65DB4"/>
    <w:rsid w:val="00A676DF"/>
    <w:rsid w:val="00A6798D"/>
    <w:rsid w:val="00A7081A"/>
    <w:rsid w:val="00A710FE"/>
    <w:rsid w:val="00A71603"/>
    <w:rsid w:val="00A718D8"/>
    <w:rsid w:val="00A72E9B"/>
    <w:rsid w:val="00A74A62"/>
    <w:rsid w:val="00A768C4"/>
    <w:rsid w:val="00A802D7"/>
    <w:rsid w:val="00A814FC"/>
    <w:rsid w:val="00A81DE8"/>
    <w:rsid w:val="00A822E2"/>
    <w:rsid w:val="00A84ECE"/>
    <w:rsid w:val="00A922DC"/>
    <w:rsid w:val="00A92626"/>
    <w:rsid w:val="00A929C1"/>
    <w:rsid w:val="00A92B95"/>
    <w:rsid w:val="00A9617D"/>
    <w:rsid w:val="00A97A73"/>
    <w:rsid w:val="00AA1747"/>
    <w:rsid w:val="00AA19F9"/>
    <w:rsid w:val="00AA3D97"/>
    <w:rsid w:val="00AA42F8"/>
    <w:rsid w:val="00AA536A"/>
    <w:rsid w:val="00AA7CC0"/>
    <w:rsid w:val="00AB01BC"/>
    <w:rsid w:val="00AB157D"/>
    <w:rsid w:val="00AB1A8D"/>
    <w:rsid w:val="00AB5A27"/>
    <w:rsid w:val="00AB6958"/>
    <w:rsid w:val="00AC08DD"/>
    <w:rsid w:val="00AC0B46"/>
    <w:rsid w:val="00AC436F"/>
    <w:rsid w:val="00AC49B2"/>
    <w:rsid w:val="00AD068E"/>
    <w:rsid w:val="00AD087E"/>
    <w:rsid w:val="00AD1B78"/>
    <w:rsid w:val="00AD5B9E"/>
    <w:rsid w:val="00AD67A0"/>
    <w:rsid w:val="00AD7B91"/>
    <w:rsid w:val="00AE0889"/>
    <w:rsid w:val="00AE0C79"/>
    <w:rsid w:val="00AE1137"/>
    <w:rsid w:val="00AE19F5"/>
    <w:rsid w:val="00AE2552"/>
    <w:rsid w:val="00AE272E"/>
    <w:rsid w:val="00AE3CC5"/>
    <w:rsid w:val="00AE51EC"/>
    <w:rsid w:val="00AF224F"/>
    <w:rsid w:val="00AF4940"/>
    <w:rsid w:val="00AF4F70"/>
    <w:rsid w:val="00B01475"/>
    <w:rsid w:val="00B04DD0"/>
    <w:rsid w:val="00B0532C"/>
    <w:rsid w:val="00B05D30"/>
    <w:rsid w:val="00B066B3"/>
    <w:rsid w:val="00B10A30"/>
    <w:rsid w:val="00B116D9"/>
    <w:rsid w:val="00B1358C"/>
    <w:rsid w:val="00B13D53"/>
    <w:rsid w:val="00B14103"/>
    <w:rsid w:val="00B145B8"/>
    <w:rsid w:val="00B17AD9"/>
    <w:rsid w:val="00B2007A"/>
    <w:rsid w:val="00B205DE"/>
    <w:rsid w:val="00B22289"/>
    <w:rsid w:val="00B2275C"/>
    <w:rsid w:val="00B26D6F"/>
    <w:rsid w:val="00B30194"/>
    <w:rsid w:val="00B30282"/>
    <w:rsid w:val="00B32A9B"/>
    <w:rsid w:val="00B3319C"/>
    <w:rsid w:val="00B332F8"/>
    <w:rsid w:val="00B33E18"/>
    <w:rsid w:val="00B36BCA"/>
    <w:rsid w:val="00B37AA0"/>
    <w:rsid w:val="00B401C4"/>
    <w:rsid w:val="00B40BF9"/>
    <w:rsid w:val="00B40F9F"/>
    <w:rsid w:val="00B41181"/>
    <w:rsid w:val="00B415B2"/>
    <w:rsid w:val="00B4182B"/>
    <w:rsid w:val="00B45004"/>
    <w:rsid w:val="00B45B14"/>
    <w:rsid w:val="00B5119C"/>
    <w:rsid w:val="00B534C2"/>
    <w:rsid w:val="00B55C5A"/>
    <w:rsid w:val="00B57B85"/>
    <w:rsid w:val="00B61C51"/>
    <w:rsid w:val="00B63021"/>
    <w:rsid w:val="00B63740"/>
    <w:rsid w:val="00B65865"/>
    <w:rsid w:val="00B666FA"/>
    <w:rsid w:val="00B667FD"/>
    <w:rsid w:val="00B704AA"/>
    <w:rsid w:val="00B713B0"/>
    <w:rsid w:val="00B741C3"/>
    <w:rsid w:val="00B76281"/>
    <w:rsid w:val="00B81418"/>
    <w:rsid w:val="00B81D24"/>
    <w:rsid w:val="00B821A8"/>
    <w:rsid w:val="00B835E6"/>
    <w:rsid w:val="00B8480A"/>
    <w:rsid w:val="00B859A2"/>
    <w:rsid w:val="00B9256E"/>
    <w:rsid w:val="00B93114"/>
    <w:rsid w:val="00B9315E"/>
    <w:rsid w:val="00B94B5A"/>
    <w:rsid w:val="00B9616F"/>
    <w:rsid w:val="00B96774"/>
    <w:rsid w:val="00BA1071"/>
    <w:rsid w:val="00BA2D34"/>
    <w:rsid w:val="00BA3884"/>
    <w:rsid w:val="00BA40AE"/>
    <w:rsid w:val="00BA4762"/>
    <w:rsid w:val="00BA6CFF"/>
    <w:rsid w:val="00BA6EF0"/>
    <w:rsid w:val="00BA7C07"/>
    <w:rsid w:val="00BB063C"/>
    <w:rsid w:val="00BB0806"/>
    <w:rsid w:val="00BB082A"/>
    <w:rsid w:val="00BB0CF3"/>
    <w:rsid w:val="00BB18F8"/>
    <w:rsid w:val="00BB1FC7"/>
    <w:rsid w:val="00BB28FB"/>
    <w:rsid w:val="00BB3387"/>
    <w:rsid w:val="00BB3E1E"/>
    <w:rsid w:val="00BB5A9A"/>
    <w:rsid w:val="00BB6D99"/>
    <w:rsid w:val="00BB7446"/>
    <w:rsid w:val="00BC01D3"/>
    <w:rsid w:val="00BC0A8D"/>
    <w:rsid w:val="00BC16CC"/>
    <w:rsid w:val="00BC40E1"/>
    <w:rsid w:val="00BC4438"/>
    <w:rsid w:val="00BC55F8"/>
    <w:rsid w:val="00BC7233"/>
    <w:rsid w:val="00BD05C9"/>
    <w:rsid w:val="00BD0FFB"/>
    <w:rsid w:val="00BD4BF0"/>
    <w:rsid w:val="00BD5D53"/>
    <w:rsid w:val="00BD7380"/>
    <w:rsid w:val="00BE0DBC"/>
    <w:rsid w:val="00BE5D31"/>
    <w:rsid w:val="00BE712C"/>
    <w:rsid w:val="00BF0E3B"/>
    <w:rsid w:val="00BF1483"/>
    <w:rsid w:val="00BF4CF8"/>
    <w:rsid w:val="00BF510F"/>
    <w:rsid w:val="00BF6220"/>
    <w:rsid w:val="00BF70A3"/>
    <w:rsid w:val="00C03687"/>
    <w:rsid w:val="00C05D95"/>
    <w:rsid w:val="00C13AAA"/>
    <w:rsid w:val="00C15908"/>
    <w:rsid w:val="00C174D0"/>
    <w:rsid w:val="00C17A02"/>
    <w:rsid w:val="00C2083C"/>
    <w:rsid w:val="00C20A5D"/>
    <w:rsid w:val="00C2199B"/>
    <w:rsid w:val="00C21F63"/>
    <w:rsid w:val="00C2227A"/>
    <w:rsid w:val="00C23EA8"/>
    <w:rsid w:val="00C248CF"/>
    <w:rsid w:val="00C30C21"/>
    <w:rsid w:val="00C31596"/>
    <w:rsid w:val="00C31F0F"/>
    <w:rsid w:val="00C33340"/>
    <w:rsid w:val="00C33BB6"/>
    <w:rsid w:val="00C3561E"/>
    <w:rsid w:val="00C35693"/>
    <w:rsid w:val="00C359D8"/>
    <w:rsid w:val="00C37338"/>
    <w:rsid w:val="00C42848"/>
    <w:rsid w:val="00C440B2"/>
    <w:rsid w:val="00C451F4"/>
    <w:rsid w:val="00C47233"/>
    <w:rsid w:val="00C47CD8"/>
    <w:rsid w:val="00C53A2D"/>
    <w:rsid w:val="00C57001"/>
    <w:rsid w:val="00C6070D"/>
    <w:rsid w:val="00C61497"/>
    <w:rsid w:val="00C62694"/>
    <w:rsid w:val="00C64AF3"/>
    <w:rsid w:val="00C66FAF"/>
    <w:rsid w:val="00C7153C"/>
    <w:rsid w:val="00C72096"/>
    <w:rsid w:val="00C74847"/>
    <w:rsid w:val="00C76826"/>
    <w:rsid w:val="00C80244"/>
    <w:rsid w:val="00C805F0"/>
    <w:rsid w:val="00C80F0C"/>
    <w:rsid w:val="00C82AE9"/>
    <w:rsid w:val="00C832C1"/>
    <w:rsid w:val="00C85CD7"/>
    <w:rsid w:val="00C929F7"/>
    <w:rsid w:val="00C92EFA"/>
    <w:rsid w:val="00C93815"/>
    <w:rsid w:val="00C94263"/>
    <w:rsid w:val="00C95E8A"/>
    <w:rsid w:val="00C96FD8"/>
    <w:rsid w:val="00CA0405"/>
    <w:rsid w:val="00CA3584"/>
    <w:rsid w:val="00CA4615"/>
    <w:rsid w:val="00CA6F24"/>
    <w:rsid w:val="00CB0CD0"/>
    <w:rsid w:val="00CB2C6B"/>
    <w:rsid w:val="00CC04C4"/>
    <w:rsid w:val="00CC3051"/>
    <w:rsid w:val="00CC4C58"/>
    <w:rsid w:val="00CC5519"/>
    <w:rsid w:val="00CC67F4"/>
    <w:rsid w:val="00CC68B4"/>
    <w:rsid w:val="00CC7152"/>
    <w:rsid w:val="00CC749A"/>
    <w:rsid w:val="00CD0D6D"/>
    <w:rsid w:val="00CD787A"/>
    <w:rsid w:val="00CE3055"/>
    <w:rsid w:val="00CE3064"/>
    <w:rsid w:val="00CE4187"/>
    <w:rsid w:val="00CE497F"/>
    <w:rsid w:val="00CE6B92"/>
    <w:rsid w:val="00CF3017"/>
    <w:rsid w:val="00CF3053"/>
    <w:rsid w:val="00CF392D"/>
    <w:rsid w:val="00CF67FF"/>
    <w:rsid w:val="00CF6834"/>
    <w:rsid w:val="00CF6997"/>
    <w:rsid w:val="00CF74F6"/>
    <w:rsid w:val="00CF7A58"/>
    <w:rsid w:val="00D02AC8"/>
    <w:rsid w:val="00D02B09"/>
    <w:rsid w:val="00D0464F"/>
    <w:rsid w:val="00D04756"/>
    <w:rsid w:val="00D07B27"/>
    <w:rsid w:val="00D07C82"/>
    <w:rsid w:val="00D07D09"/>
    <w:rsid w:val="00D102F7"/>
    <w:rsid w:val="00D10C1E"/>
    <w:rsid w:val="00D11967"/>
    <w:rsid w:val="00D11C8D"/>
    <w:rsid w:val="00D1259F"/>
    <w:rsid w:val="00D13910"/>
    <w:rsid w:val="00D13B2E"/>
    <w:rsid w:val="00D14802"/>
    <w:rsid w:val="00D14AFE"/>
    <w:rsid w:val="00D15A97"/>
    <w:rsid w:val="00D16225"/>
    <w:rsid w:val="00D20BDF"/>
    <w:rsid w:val="00D23DA5"/>
    <w:rsid w:val="00D246B0"/>
    <w:rsid w:val="00D2497D"/>
    <w:rsid w:val="00D24C1F"/>
    <w:rsid w:val="00D25B67"/>
    <w:rsid w:val="00D26FD6"/>
    <w:rsid w:val="00D315D0"/>
    <w:rsid w:val="00D31D26"/>
    <w:rsid w:val="00D41690"/>
    <w:rsid w:val="00D41E34"/>
    <w:rsid w:val="00D43054"/>
    <w:rsid w:val="00D431EC"/>
    <w:rsid w:val="00D43F79"/>
    <w:rsid w:val="00D44CFA"/>
    <w:rsid w:val="00D45BA1"/>
    <w:rsid w:val="00D46016"/>
    <w:rsid w:val="00D52DB5"/>
    <w:rsid w:val="00D5474B"/>
    <w:rsid w:val="00D6751D"/>
    <w:rsid w:val="00D70423"/>
    <w:rsid w:val="00D70AA0"/>
    <w:rsid w:val="00D73938"/>
    <w:rsid w:val="00D74030"/>
    <w:rsid w:val="00D74260"/>
    <w:rsid w:val="00D7465E"/>
    <w:rsid w:val="00D7506D"/>
    <w:rsid w:val="00D75CBE"/>
    <w:rsid w:val="00D8040A"/>
    <w:rsid w:val="00D8175F"/>
    <w:rsid w:val="00D85891"/>
    <w:rsid w:val="00D85BD4"/>
    <w:rsid w:val="00D86EE0"/>
    <w:rsid w:val="00D87E9D"/>
    <w:rsid w:val="00D91A77"/>
    <w:rsid w:val="00D92619"/>
    <w:rsid w:val="00D92CB5"/>
    <w:rsid w:val="00D92E93"/>
    <w:rsid w:val="00D93CF8"/>
    <w:rsid w:val="00D95601"/>
    <w:rsid w:val="00D96406"/>
    <w:rsid w:val="00D964E2"/>
    <w:rsid w:val="00D96F79"/>
    <w:rsid w:val="00D97190"/>
    <w:rsid w:val="00DA0811"/>
    <w:rsid w:val="00DA3913"/>
    <w:rsid w:val="00DA4252"/>
    <w:rsid w:val="00DA69A8"/>
    <w:rsid w:val="00DA6EF8"/>
    <w:rsid w:val="00DA75D1"/>
    <w:rsid w:val="00DA75D4"/>
    <w:rsid w:val="00DB0858"/>
    <w:rsid w:val="00DB164B"/>
    <w:rsid w:val="00DB4C10"/>
    <w:rsid w:val="00DB57BF"/>
    <w:rsid w:val="00DB6A40"/>
    <w:rsid w:val="00DB764B"/>
    <w:rsid w:val="00DC123B"/>
    <w:rsid w:val="00DC2167"/>
    <w:rsid w:val="00DC43A5"/>
    <w:rsid w:val="00DC6EE3"/>
    <w:rsid w:val="00DD17FC"/>
    <w:rsid w:val="00DD27A7"/>
    <w:rsid w:val="00DD49F0"/>
    <w:rsid w:val="00DD647C"/>
    <w:rsid w:val="00DD6E37"/>
    <w:rsid w:val="00DE0AE0"/>
    <w:rsid w:val="00DE143A"/>
    <w:rsid w:val="00DE189A"/>
    <w:rsid w:val="00DE1C6C"/>
    <w:rsid w:val="00DE39C3"/>
    <w:rsid w:val="00DF178A"/>
    <w:rsid w:val="00DF181B"/>
    <w:rsid w:val="00DF19CF"/>
    <w:rsid w:val="00DF1A1F"/>
    <w:rsid w:val="00DF1D7C"/>
    <w:rsid w:val="00DF2401"/>
    <w:rsid w:val="00DF2AC9"/>
    <w:rsid w:val="00E00647"/>
    <w:rsid w:val="00E02BD0"/>
    <w:rsid w:val="00E03BDE"/>
    <w:rsid w:val="00E056A1"/>
    <w:rsid w:val="00E05E98"/>
    <w:rsid w:val="00E0630B"/>
    <w:rsid w:val="00E0733A"/>
    <w:rsid w:val="00E1219F"/>
    <w:rsid w:val="00E125B8"/>
    <w:rsid w:val="00E134FF"/>
    <w:rsid w:val="00E14997"/>
    <w:rsid w:val="00E156A6"/>
    <w:rsid w:val="00E15838"/>
    <w:rsid w:val="00E169CE"/>
    <w:rsid w:val="00E218E6"/>
    <w:rsid w:val="00E24C84"/>
    <w:rsid w:val="00E253A4"/>
    <w:rsid w:val="00E25B84"/>
    <w:rsid w:val="00E25D0E"/>
    <w:rsid w:val="00E26103"/>
    <w:rsid w:val="00E26B61"/>
    <w:rsid w:val="00E26D04"/>
    <w:rsid w:val="00E270FC"/>
    <w:rsid w:val="00E31687"/>
    <w:rsid w:val="00E33DFE"/>
    <w:rsid w:val="00E34942"/>
    <w:rsid w:val="00E355A9"/>
    <w:rsid w:val="00E37DC7"/>
    <w:rsid w:val="00E40209"/>
    <w:rsid w:val="00E41271"/>
    <w:rsid w:val="00E416D9"/>
    <w:rsid w:val="00E417DC"/>
    <w:rsid w:val="00E439F0"/>
    <w:rsid w:val="00E43C1F"/>
    <w:rsid w:val="00E451B6"/>
    <w:rsid w:val="00E4663F"/>
    <w:rsid w:val="00E47575"/>
    <w:rsid w:val="00E51D33"/>
    <w:rsid w:val="00E523A7"/>
    <w:rsid w:val="00E52BA4"/>
    <w:rsid w:val="00E53A7D"/>
    <w:rsid w:val="00E555B3"/>
    <w:rsid w:val="00E55BA2"/>
    <w:rsid w:val="00E55DD4"/>
    <w:rsid w:val="00E55FD9"/>
    <w:rsid w:val="00E56E94"/>
    <w:rsid w:val="00E60A06"/>
    <w:rsid w:val="00E61C1C"/>
    <w:rsid w:val="00E61FD5"/>
    <w:rsid w:val="00E634E9"/>
    <w:rsid w:val="00E650DA"/>
    <w:rsid w:val="00E65B66"/>
    <w:rsid w:val="00E675E9"/>
    <w:rsid w:val="00E71DF0"/>
    <w:rsid w:val="00E725BF"/>
    <w:rsid w:val="00E734FE"/>
    <w:rsid w:val="00E755D4"/>
    <w:rsid w:val="00E75755"/>
    <w:rsid w:val="00E76187"/>
    <w:rsid w:val="00E7697C"/>
    <w:rsid w:val="00E76DA1"/>
    <w:rsid w:val="00E774C9"/>
    <w:rsid w:val="00E8480F"/>
    <w:rsid w:val="00E860BF"/>
    <w:rsid w:val="00E869DD"/>
    <w:rsid w:val="00E971C5"/>
    <w:rsid w:val="00EA066E"/>
    <w:rsid w:val="00EA2B89"/>
    <w:rsid w:val="00EA37E1"/>
    <w:rsid w:val="00EA38F2"/>
    <w:rsid w:val="00EA3DAF"/>
    <w:rsid w:val="00EA3E17"/>
    <w:rsid w:val="00EA4C37"/>
    <w:rsid w:val="00EA573D"/>
    <w:rsid w:val="00EA7CB3"/>
    <w:rsid w:val="00EB0F61"/>
    <w:rsid w:val="00EB3FA5"/>
    <w:rsid w:val="00EB4409"/>
    <w:rsid w:val="00EB48F8"/>
    <w:rsid w:val="00EB4C57"/>
    <w:rsid w:val="00EB7180"/>
    <w:rsid w:val="00EC047A"/>
    <w:rsid w:val="00EC0EA0"/>
    <w:rsid w:val="00EC172B"/>
    <w:rsid w:val="00EC70B3"/>
    <w:rsid w:val="00ED1848"/>
    <w:rsid w:val="00ED2BB1"/>
    <w:rsid w:val="00ED3A78"/>
    <w:rsid w:val="00ED40A3"/>
    <w:rsid w:val="00ED4220"/>
    <w:rsid w:val="00ED61C9"/>
    <w:rsid w:val="00ED71BD"/>
    <w:rsid w:val="00EE270C"/>
    <w:rsid w:val="00EE2C9A"/>
    <w:rsid w:val="00EE2F30"/>
    <w:rsid w:val="00EE3AE2"/>
    <w:rsid w:val="00EE5013"/>
    <w:rsid w:val="00EE6746"/>
    <w:rsid w:val="00EE6A7D"/>
    <w:rsid w:val="00EE6E03"/>
    <w:rsid w:val="00EE7902"/>
    <w:rsid w:val="00EF31E0"/>
    <w:rsid w:val="00EF5730"/>
    <w:rsid w:val="00EF738E"/>
    <w:rsid w:val="00F008DD"/>
    <w:rsid w:val="00F00B9D"/>
    <w:rsid w:val="00F00FFA"/>
    <w:rsid w:val="00F035DB"/>
    <w:rsid w:val="00F041FD"/>
    <w:rsid w:val="00F06A21"/>
    <w:rsid w:val="00F07DC3"/>
    <w:rsid w:val="00F123B2"/>
    <w:rsid w:val="00F1315E"/>
    <w:rsid w:val="00F14553"/>
    <w:rsid w:val="00F15194"/>
    <w:rsid w:val="00F15B99"/>
    <w:rsid w:val="00F16716"/>
    <w:rsid w:val="00F16A1B"/>
    <w:rsid w:val="00F17070"/>
    <w:rsid w:val="00F176B1"/>
    <w:rsid w:val="00F240DD"/>
    <w:rsid w:val="00F2417C"/>
    <w:rsid w:val="00F24207"/>
    <w:rsid w:val="00F2520D"/>
    <w:rsid w:val="00F25B45"/>
    <w:rsid w:val="00F27329"/>
    <w:rsid w:val="00F35243"/>
    <w:rsid w:val="00F370B1"/>
    <w:rsid w:val="00F37764"/>
    <w:rsid w:val="00F379E3"/>
    <w:rsid w:val="00F40C87"/>
    <w:rsid w:val="00F425A8"/>
    <w:rsid w:val="00F42E6B"/>
    <w:rsid w:val="00F457EE"/>
    <w:rsid w:val="00F50843"/>
    <w:rsid w:val="00F50D14"/>
    <w:rsid w:val="00F50D8F"/>
    <w:rsid w:val="00F51248"/>
    <w:rsid w:val="00F54089"/>
    <w:rsid w:val="00F55400"/>
    <w:rsid w:val="00F56DF1"/>
    <w:rsid w:val="00F57B8A"/>
    <w:rsid w:val="00F67758"/>
    <w:rsid w:val="00F72D50"/>
    <w:rsid w:val="00F7378B"/>
    <w:rsid w:val="00F7454B"/>
    <w:rsid w:val="00F74C70"/>
    <w:rsid w:val="00F7579C"/>
    <w:rsid w:val="00F76010"/>
    <w:rsid w:val="00F77297"/>
    <w:rsid w:val="00F803F5"/>
    <w:rsid w:val="00F8349F"/>
    <w:rsid w:val="00F90345"/>
    <w:rsid w:val="00F93519"/>
    <w:rsid w:val="00F94D89"/>
    <w:rsid w:val="00F96762"/>
    <w:rsid w:val="00F971B2"/>
    <w:rsid w:val="00F97873"/>
    <w:rsid w:val="00F97999"/>
    <w:rsid w:val="00F979DB"/>
    <w:rsid w:val="00F979F9"/>
    <w:rsid w:val="00F97A26"/>
    <w:rsid w:val="00F97C4A"/>
    <w:rsid w:val="00F97E4E"/>
    <w:rsid w:val="00FA0272"/>
    <w:rsid w:val="00FA2C61"/>
    <w:rsid w:val="00FA395E"/>
    <w:rsid w:val="00FA3D90"/>
    <w:rsid w:val="00FA48ED"/>
    <w:rsid w:val="00FA4B13"/>
    <w:rsid w:val="00FA5856"/>
    <w:rsid w:val="00FA61C1"/>
    <w:rsid w:val="00FA66B4"/>
    <w:rsid w:val="00FA6713"/>
    <w:rsid w:val="00FA7028"/>
    <w:rsid w:val="00FA7D20"/>
    <w:rsid w:val="00FB16D7"/>
    <w:rsid w:val="00FB1743"/>
    <w:rsid w:val="00FB3BF9"/>
    <w:rsid w:val="00FB43E5"/>
    <w:rsid w:val="00FB4414"/>
    <w:rsid w:val="00FB5357"/>
    <w:rsid w:val="00FB7A30"/>
    <w:rsid w:val="00FC0382"/>
    <w:rsid w:val="00FC24DF"/>
    <w:rsid w:val="00FC2DC5"/>
    <w:rsid w:val="00FC5878"/>
    <w:rsid w:val="00FC681B"/>
    <w:rsid w:val="00FC68C5"/>
    <w:rsid w:val="00FC7894"/>
    <w:rsid w:val="00FD12EE"/>
    <w:rsid w:val="00FD6670"/>
    <w:rsid w:val="00FD6DDA"/>
    <w:rsid w:val="00FE0464"/>
    <w:rsid w:val="00FE1CA6"/>
    <w:rsid w:val="00FE24D5"/>
    <w:rsid w:val="00FE2BE9"/>
    <w:rsid w:val="00FE3E30"/>
    <w:rsid w:val="00FE4C0C"/>
    <w:rsid w:val="00FE67D3"/>
    <w:rsid w:val="00FE6A3D"/>
    <w:rsid w:val="00FE751A"/>
    <w:rsid w:val="00FF1F08"/>
    <w:rsid w:val="00FF257B"/>
    <w:rsid w:val="00FF2991"/>
    <w:rsid w:val="00FF3DE3"/>
    <w:rsid w:val="00FF4566"/>
    <w:rsid w:val="00FF5931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170849F-A7A9-4122-94B8-FB5AA91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F5E4BA537C5C78D7F00EC9D3E2AACB90976EDE8954E1FC3217AC81EC1A6B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F5E4BA537C5C78D7F00EC9D3E2AACB90976EDE8954E1FC3217AC81EC1A6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F5E4BA537C5C78D7F00EC9D3E2AACB909566D88B54E1FC3217AC81ECAB34791C02977A7D196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F5E4BA537C5C78D7F00EC9D3E2AACB90976EDE8954E1FC3217AC81EC1A6BM" TargetMode="Externa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180534205AB0691EE1FE4E218EDB0E0436DE075CC5483AA3D3E455C4DAC22E112D9971BA78A87F11E6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1F58-E830-4DA5-9016-91E54C0A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8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836</cp:revision>
  <cp:lastPrinted>2018-03-29T08:27:00Z</cp:lastPrinted>
  <dcterms:created xsi:type="dcterms:W3CDTF">2018-02-18T14:40:00Z</dcterms:created>
  <dcterms:modified xsi:type="dcterms:W3CDTF">2018-04-11T04:37:00Z</dcterms:modified>
</cp:coreProperties>
</file>