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69" w:rsidRDefault="004D4F69" w:rsidP="004D4F69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F69" w:rsidRPr="00C556EC" w:rsidRDefault="004D4F69" w:rsidP="004D4F69">
      <w:pPr>
        <w:jc w:val="center"/>
      </w:pPr>
    </w:p>
    <w:p w:rsidR="004D4F69" w:rsidRPr="00D36F28" w:rsidRDefault="004D4F69" w:rsidP="004D4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4D4F69" w:rsidRPr="00D36F28" w:rsidRDefault="004D4F69" w:rsidP="004D4F69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4D4F69" w:rsidRPr="00C05FAB" w:rsidRDefault="004D4F69" w:rsidP="004D4F69">
      <w:pPr>
        <w:jc w:val="center"/>
        <w:rPr>
          <w:b/>
          <w:sz w:val="18"/>
          <w:szCs w:val="18"/>
        </w:rPr>
      </w:pPr>
    </w:p>
    <w:p w:rsidR="004D4F69" w:rsidRPr="004874A3" w:rsidRDefault="004D4F69" w:rsidP="004D4F69">
      <w:pPr>
        <w:pStyle w:val="a3"/>
        <w:jc w:val="center"/>
        <w:rPr>
          <w:b/>
          <w:i w:val="0"/>
          <w:sz w:val="18"/>
          <w:szCs w:val="18"/>
        </w:rPr>
      </w:pPr>
      <w:r w:rsidRPr="004874A3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4874A3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4D4F69" w:rsidRPr="004874A3" w:rsidRDefault="004D4F69" w:rsidP="004D4F69">
      <w:pPr>
        <w:pStyle w:val="a3"/>
        <w:jc w:val="center"/>
        <w:rPr>
          <w:b/>
          <w:i w:val="0"/>
          <w:sz w:val="18"/>
          <w:szCs w:val="18"/>
        </w:rPr>
      </w:pPr>
      <w:r w:rsidRPr="004874A3">
        <w:rPr>
          <w:b/>
          <w:i w:val="0"/>
          <w:sz w:val="18"/>
          <w:szCs w:val="18"/>
        </w:rPr>
        <w:t>тел./факс (3463) 20</w:t>
      </w:r>
      <w:r w:rsidRPr="004874A3">
        <w:rPr>
          <w:b/>
          <w:i w:val="0"/>
          <w:sz w:val="18"/>
          <w:szCs w:val="18"/>
          <w:lang w:val="en-US"/>
        </w:rPr>
        <w:t>-</w:t>
      </w:r>
      <w:r w:rsidRPr="004874A3">
        <w:rPr>
          <w:b/>
          <w:i w:val="0"/>
          <w:sz w:val="18"/>
          <w:szCs w:val="18"/>
        </w:rPr>
        <w:t>30</w:t>
      </w:r>
      <w:r w:rsidRPr="004874A3">
        <w:rPr>
          <w:b/>
          <w:i w:val="0"/>
          <w:sz w:val="18"/>
          <w:szCs w:val="18"/>
          <w:lang w:val="en-US"/>
        </w:rPr>
        <w:t>-</w:t>
      </w:r>
      <w:r w:rsidRPr="004874A3">
        <w:rPr>
          <w:b/>
          <w:i w:val="0"/>
          <w:sz w:val="18"/>
          <w:szCs w:val="18"/>
        </w:rPr>
        <w:t xml:space="preserve">55, 20-30-63 </w:t>
      </w:r>
      <w:r w:rsidRPr="004874A3">
        <w:rPr>
          <w:b/>
          <w:i w:val="0"/>
          <w:sz w:val="18"/>
          <w:szCs w:val="18"/>
          <w:lang w:val="en-US"/>
        </w:rPr>
        <w:t>E</w:t>
      </w:r>
      <w:r w:rsidRPr="004874A3">
        <w:rPr>
          <w:b/>
          <w:i w:val="0"/>
          <w:sz w:val="18"/>
          <w:szCs w:val="18"/>
        </w:rPr>
        <w:t>-</w:t>
      </w:r>
      <w:r w:rsidRPr="004874A3">
        <w:rPr>
          <w:b/>
          <w:i w:val="0"/>
          <w:sz w:val="18"/>
          <w:szCs w:val="18"/>
          <w:lang w:val="en-US"/>
        </w:rPr>
        <w:t>mail</w:t>
      </w:r>
      <w:r w:rsidRPr="004874A3">
        <w:rPr>
          <w:b/>
          <w:i w:val="0"/>
          <w:sz w:val="18"/>
          <w:szCs w:val="18"/>
        </w:rPr>
        <w:t xml:space="preserve">: </w:t>
      </w:r>
      <w:hyperlink r:id="rId9" w:history="1">
        <w:r w:rsidRPr="004874A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4874A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CF4105" w:rsidRPr="004874A3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CF4105" w:rsidRPr="004874A3">
          <w:rPr>
            <w:rStyle w:val="ad"/>
            <w:b/>
            <w:i w:val="0"/>
            <w:sz w:val="18"/>
            <w:szCs w:val="18"/>
          </w:rPr>
          <w:t>.</w:t>
        </w:r>
        <w:r w:rsidR="00CF4105" w:rsidRPr="004874A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4874A3">
        <w:rPr>
          <w:b/>
          <w:i w:val="0"/>
          <w:sz w:val="18"/>
          <w:szCs w:val="18"/>
        </w:rPr>
        <w:t xml:space="preserve"> </w:t>
      </w:r>
    </w:p>
    <w:p w:rsidR="0010194A" w:rsidRDefault="006F1EA4" w:rsidP="0010194A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7145" r="15240" b="1651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C2ACC04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5080" r="6350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01FC5D2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4928"/>
        <w:gridCol w:w="4570"/>
      </w:tblGrid>
      <w:tr w:rsidR="0010194A" w:rsidRPr="005E330A" w:rsidTr="00033D5A">
        <w:tc>
          <w:tcPr>
            <w:tcW w:w="4928" w:type="dxa"/>
          </w:tcPr>
          <w:p w:rsidR="0010194A" w:rsidRPr="005E330A" w:rsidRDefault="001230C2" w:rsidP="005E3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Исх.160 от 28.03.2018</w:t>
            </w:r>
          </w:p>
        </w:tc>
        <w:tc>
          <w:tcPr>
            <w:tcW w:w="4570" w:type="dxa"/>
          </w:tcPr>
          <w:p w:rsidR="0010194A" w:rsidRPr="005E330A" w:rsidRDefault="0010194A" w:rsidP="005E330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E2829" w:rsidRPr="005E330A" w:rsidRDefault="004E2829" w:rsidP="005E330A">
      <w:pPr>
        <w:jc w:val="center"/>
        <w:rPr>
          <w:b/>
          <w:sz w:val="28"/>
          <w:szCs w:val="28"/>
        </w:rPr>
      </w:pPr>
    </w:p>
    <w:p w:rsidR="00C039B1" w:rsidRPr="005E330A" w:rsidRDefault="0010194A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 xml:space="preserve">Заключение на проект </w:t>
      </w:r>
      <w:r w:rsidR="00FA5856" w:rsidRPr="005E330A">
        <w:rPr>
          <w:b/>
          <w:sz w:val="28"/>
          <w:szCs w:val="28"/>
        </w:rPr>
        <w:t xml:space="preserve">изменений в </w:t>
      </w:r>
      <w:r w:rsidRPr="005E330A">
        <w:rPr>
          <w:b/>
          <w:sz w:val="28"/>
          <w:szCs w:val="28"/>
        </w:rPr>
        <w:t>муниципальн</w:t>
      </w:r>
      <w:r w:rsidR="00FA5856" w:rsidRPr="005E330A">
        <w:rPr>
          <w:b/>
          <w:sz w:val="28"/>
          <w:szCs w:val="28"/>
        </w:rPr>
        <w:t>ую</w:t>
      </w:r>
      <w:r w:rsidRPr="005E330A">
        <w:rPr>
          <w:b/>
          <w:sz w:val="28"/>
          <w:szCs w:val="28"/>
        </w:rPr>
        <w:t xml:space="preserve"> программ</w:t>
      </w:r>
      <w:r w:rsidR="00FA5856" w:rsidRPr="005E330A">
        <w:rPr>
          <w:b/>
          <w:sz w:val="28"/>
          <w:szCs w:val="28"/>
        </w:rPr>
        <w:t>у</w:t>
      </w:r>
      <w:r w:rsidRPr="005E330A">
        <w:rPr>
          <w:b/>
          <w:sz w:val="28"/>
          <w:szCs w:val="28"/>
        </w:rPr>
        <w:t xml:space="preserve"> </w:t>
      </w:r>
    </w:p>
    <w:p w:rsidR="00C039B1" w:rsidRPr="005E330A" w:rsidRDefault="0010194A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>города Нефтеюганска «</w:t>
      </w:r>
      <w:r w:rsidR="00C039B1" w:rsidRPr="005E330A">
        <w:rPr>
          <w:b/>
          <w:sz w:val="28"/>
          <w:szCs w:val="28"/>
        </w:rPr>
        <w:t xml:space="preserve">Развитие физической культуры и спорта </w:t>
      </w:r>
    </w:p>
    <w:p w:rsidR="0010194A" w:rsidRPr="005E330A" w:rsidRDefault="00C039B1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>в городе Нефтеюганске на 2014-2020 годы</w:t>
      </w:r>
      <w:r w:rsidR="0010194A" w:rsidRPr="005E330A">
        <w:rPr>
          <w:b/>
          <w:sz w:val="28"/>
          <w:szCs w:val="28"/>
        </w:rPr>
        <w:t>»</w:t>
      </w:r>
    </w:p>
    <w:p w:rsidR="00BC16CC" w:rsidRPr="005E330A" w:rsidRDefault="00BC16CC" w:rsidP="005E330A">
      <w:pPr>
        <w:rPr>
          <w:sz w:val="28"/>
          <w:szCs w:val="28"/>
        </w:rPr>
      </w:pPr>
    </w:p>
    <w:p w:rsidR="0010194A" w:rsidRPr="005E330A" w:rsidRDefault="00B56C77" w:rsidP="005E330A">
      <w:pPr>
        <w:jc w:val="both"/>
        <w:rPr>
          <w:sz w:val="28"/>
          <w:szCs w:val="28"/>
        </w:rPr>
      </w:pPr>
      <w:r w:rsidRPr="005E330A">
        <w:rPr>
          <w:sz w:val="28"/>
          <w:szCs w:val="28"/>
        </w:rPr>
        <w:tab/>
      </w:r>
      <w:r w:rsidR="0010194A" w:rsidRPr="005E330A">
        <w:rPr>
          <w:sz w:val="28"/>
          <w:szCs w:val="28"/>
        </w:rPr>
        <w:t>Сч</w:t>
      </w:r>
      <w:r w:rsidR="00B33D9C">
        <w:rPr>
          <w:sz w:val="28"/>
          <w:szCs w:val="28"/>
        </w:rPr>
        <w:t>ё</w:t>
      </w:r>
      <w:r w:rsidR="0010194A" w:rsidRPr="005E330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 w:rsidR="008E458A">
        <w:rPr>
          <w:sz w:val="28"/>
          <w:szCs w:val="28"/>
        </w:rPr>
        <w:t>йской Федерации, Положения о Счё</w:t>
      </w:r>
      <w:r w:rsidR="0010194A" w:rsidRPr="005E330A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5E330A">
        <w:rPr>
          <w:sz w:val="28"/>
          <w:szCs w:val="28"/>
        </w:rPr>
        <w:t xml:space="preserve">изменений в </w:t>
      </w:r>
      <w:r w:rsidR="0010194A" w:rsidRPr="005E330A">
        <w:rPr>
          <w:sz w:val="28"/>
          <w:szCs w:val="28"/>
        </w:rPr>
        <w:t>муниципальн</w:t>
      </w:r>
      <w:r w:rsidR="00FA5856" w:rsidRPr="005E330A">
        <w:rPr>
          <w:sz w:val="28"/>
          <w:szCs w:val="28"/>
        </w:rPr>
        <w:t>ую</w:t>
      </w:r>
      <w:r w:rsidR="0010194A" w:rsidRPr="005E330A">
        <w:rPr>
          <w:sz w:val="28"/>
          <w:szCs w:val="28"/>
        </w:rPr>
        <w:t xml:space="preserve"> программ</w:t>
      </w:r>
      <w:r w:rsidR="00FA5856" w:rsidRPr="005E330A">
        <w:rPr>
          <w:sz w:val="28"/>
          <w:szCs w:val="28"/>
        </w:rPr>
        <w:t>у</w:t>
      </w:r>
      <w:r w:rsidR="0010194A" w:rsidRPr="005E330A">
        <w:rPr>
          <w:sz w:val="28"/>
          <w:szCs w:val="28"/>
        </w:rPr>
        <w:t xml:space="preserve"> города Нефтеюганска </w:t>
      </w:r>
      <w:r w:rsidR="00160771" w:rsidRPr="005E330A">
        <w:rPr>
          <w:sz w:val="28"/>
          <w:szCs w:val="28"/>
        </w:rPr>
        <w:t>«</w:t>
      </w:r>
      <w:r w:rsidR="00CB1EAE" w:rsidRPr="005E330A">
        <w:rPr>
          <w:sz w:val="28"/>
          <w:szCs w:val="28"/>
        </w:rPr>
        <w:t>Развитие физической культуры и спорта в городе Нефтеюганске на 2014-2020 годы</w:t>
      </w:r>
      <w:r w:rsidR="00160771" w:rsidRPr="005E330A">
        <w:rPr>
          <w:sz w:val="28"/>
          <w:szCs w:val="28"/>
        </w:rPr>
        <w:t>»</w:t>
      </w:r>
      <w:r w:rsidR="0010194A" w:rsidRPr="005E330A">
        <w:rPr>
          <w:sz w:val="28"/>
          <w:szCs w:val="28"/>
        </w:rPr>
        <w:t xml:space="preserve"> (далее по тексту – проект</w:t>
      </w:r>
      <w:r w:rsidRPr="005E330A">
        <w:rPr>
          <w:sz w:val="28"/>
          <w:szCs w:val="28"/>
        </w:rPr>
        <w:t xml:space="preserve"> изменений</w:t>
      </w:r>
      <w:r w:rsidR="0010194A" w:rsidRPr="005E330A">
        <w:rPr>
          <w:sz w:val="28"/>
          <w:szCs w:val="28"/>
        </w:rPr>
        <w:t>), сообщает следующее.</w:t>
      </w:r>
    </w:p>
    <w:p w:rsidR="00FA5856" w:rsidRPr="005E330A" w:rsidRDefault="00FA5856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>1. При проведении экспертизы учитывалось наличие согласования проекта:</w:t>
      </w:r>
    </w:p>
    <w:p w:rsidR="00D7465E" w:rsidRPr="005E330A" w:rsidRDefault="00FA5856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6A760C" w:rsidRPr="005E330A">
        <w:rPr>
          <w:sz w:val="28"/>
          <w:szCs w:val="28"/>
        </w:rPr>
        <w:t>п</w:t>
      </w:r>
      <w:r w:rsidR="00D7465E" w:rsidRPr="005E330A">
        <w:rPr>
          <w:sz w:val="28"/>
          <w:szCs w:val="28"/>
        </w:rPr>
        <w:t xml:space="preserve">рограммы в соответствии с компетенцией органов администрации – исполнителей </w:t>
      </w:r>
      <w:r w:rsidR="007B5086" w:rsidRPr="005E330A">
        <w:rPr>
          <w:sz w:val="28"/>
          <w:szCs w:val="28"/>
        </w:rPr>
        <w:t>п</w:t>
      </w:r>
      <w:r w:rsidR="00D7465E" w:rsidRPr="005E330A">
        <w:rPr>
          <w:sz w:val="28"/>
          <w:szCs w:val="28"/>
        </w:rPr>
        <w:t>рограммы;</w:t>
      </w:r>
    </w:p>
    <w:p w:rsidR="00B33D9C" w:rsidRPr="00256892" w:rsidRDefault="00D7465E" w:rsidP="00B33D9C">
      <w:pPr>
        <w:ind w:firstLine="709"/>
        <w:jc w:val="both"/>
        <w:rPr>
          <w:sz w:val="28"/>
          <w:szCs w:val="28"/>
        </w:rPr>
      </w:pPr>
      <w:r w:rsidRPr="005E330A">
        <w:rPr>
          <w:sz w:val="28"/>
          <w:szCs w:val="28"/>
        </w:rPr>
        <w:t xml:space="preserve">1.2. </w:t>
      </w:r>
      <w:r w:rsidR="00B33D9C" w:rsidRPr="00256892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B33D9C" w:rsidRPr="00256892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отраженным в стратегии социально-экономического развития города и иных документах стратегического характера;</w:t>
      </w:r>
    </w:p>
    <w:p w:rsidR="00605E71" w:rsidRPr="005E330A" w:rsidRDefault="00605E71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ее реализации из бюджета города.</w:t>
      </w:r>
    </w:p>
    <w:p w:rsidR="006A760C" w:rsidRPr="00097D81" w:rsidRDefault="006A760C" w:rsidP="00097D81">
      <w:pPr>
        <w:ind w:firstLine="709"/>
        <w:jc w:val="both"/>
        <w:rPr>
          <w:color w:val="000000" w:themeColor="text1"/>
          <w:sz w:val="28"/>
          <w:szCs w:val="28"/>
        </w:rPr>
      </w:pPr>
      <w:r w:rsidRPr="006A1F26">
        <w:rPr>
          <w:color w:val="000000" w:themeColor="text1"/>
          <w:sz w:val="28"/>
          <w:szCs w:val="28"/>
        </w:rPr>
        <w:t xml:space="preserve">2. </w:t>
      </w:r>
      <w:r w:rsidRPr="005E330A">
        <w:rPr>
          <w:sz w:val="28"/>
          <w:szCs w:val="28"/>
        </w:rPr>
        <w:t>Представленный проект</w:t>
      </w:r>
      <w:r w:rsidR="00BC760F" w:rsidRPr="005E330A">
        <w:rPr>
          <w:sz w:val="28"/>
          <w:szCs w:val="28"/>
        </w:rPr>
        <w:t xml:space="preserve"> </w:t>
      </w:r>
      <w:r w:rsidR="00C9123E">
        <w:rPr>
          <w:sz w:val="28"/>
          <w:szCs w:val="28"/>
        </w:rPr>
        <w:t xml:space="preserve">в целом </w:t>
      </w:r>
      <w:r w:rsidRPr="005E330A">
        <w:rPr>
          <w:sz w:val="28"/>
          <w:szCs w:val="28"/>
        </w:rPr>
        <w:t xml:space="preserve">соответствует Порядку принятия решений о разработке муниципальных программ города Нефтеюганска, их формирования и реализации, утвержденному постановлением администрации города от 22.08.2013 № 80-нп. </w:t>
      </w:r>
      <w:r w:rsidR="001A2BD8">
        <w:rPr>
          <w:sz w:val="28"/>
          <w:szCs w:val="28"/>
        </w:rPr>
        <w:t xml:space="preserve">Согласно информации, содержащейся в </w:t>
      </w:r>
      <w:r w:rsidR="001A2BD8">
        <w:rPr>
          <w:sz w:val="28"/>
          <w:szCs w:val="28"/>
        </w:rPr>
        <w:lastRenderedPageBreak/>
        <w:t>пояснительной записке,</w:t>
      </w:r>
      <w:r w:rsidR="001A2BD8" w:rsidRPr="001A2BD8">
        <w:rPr>
          <w:sz w:val="28"/>
          <w:szCs w:val="28"/>
        </w:rPr>
        <w:t xml:space="preserve"> </w:t>
      </w:r>
      <w:r w:rsidR="001A2BD8">
        <w:rPr>
          <w:sz w:val="28"/>
          <w:szCs w:val="28"/>
        </w:rPr>
        <w:t xml:space="preserve">представленной ответственным исполнителем, </w:t>
      </w:r>
      <w:r w:rsidR="00B33D9C">
        <w:rPr>
          <w:sz w:val="28"/>
          <w:szCs w:val="28"/>
        </w:rPr>
        <w:t xml:space="preserve">уточнение бюджетных ассигнований </w:t>
      </w:r>
      <w:r w:rsidR="00F83A7F">
        <w:rPr>
          <w:sz w:val="28"/>
          <w:szCs w:val="28"/>
        </w:rPr>
        <w:t xml:space="preserve">и лимитов бюджетных обязательств </w:t>
      </w:r>
      <w:r w:rsidR="001A2BD8">
        <w:rPr>
          <w:sz w:val="28"/>
          <w:szCs w:val="28"/>
        </w:rPr>
        <w:t>на реализацию программных мероприятий не повлияло на целевые показатели результатов муниципальной программы.</w:t>
      </w:r>
    </w:p>
    <w:p w:rsidR="00875492" w:rsidRDefault="00097D81" w:rsidP="005E33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98F">
        <w:rPr>
          <w:sz w:val="28"/>
          <w:szCs w:val="28"/>
        </w:rPr>
        <w:t>3</w:t>
      </w:r>
      <w:r w:rsidR="004E68C4" w:rsidRPr="00872E4E">
        <w:rPr>
          <w:sz w:val="28"/>
          <w:szCs w:val="28"/>
        </w:rPr>
        <w:t xml:space="preserve">. </w:t>
      </w:r>
      <w:r w:rsidR="00A123A2" w:rsidRPr="00872E4E">
        <w:rPr>
          <w:sz w:val="28"/>
          <w:szCs w:val="28"/>
        </w:rPr>
        <w:t>П</w:t>
      </w:r>
      <w:r w:rsidR="00F75C8E" w:rsidRPr="00872E4E">
        <w:rPr>
          <w:sz w:val="28"/>
          <w:szCs w:val="28"/>
        </w:rPr>
        <w:t>ро</w:t>
      </w:r>
      <w:r w:rsidR="00080E3A" w:rsidRPr="00872E4E">
        <w:rPr>
          <w:sz w:val="28"/>
          <w:szCs w:val="28"/>
        </w:rPr>
        <w:t>ектом изменений планируется</w:t>
      </w:r>
      <w:r w:rsidR="00875492">
        <w:rPr>
          <w:sz w:val="28"/>
          <w:szCs w:val="28"/>
        </w:rPr>
        <w:t>:</w:t>
      </w:r>
    </w:p>
    <w:p w:rsidR="00455473" w:rsidRPr="00872E4E" w:rsidRDefault="00875492" w:rsidP="005E33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98F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="00C9123E" w:rsidRPr="00872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графу «Финансовое обеспечение муниципальной программы», увеличив показатель по объёму </w:t>
      </w:r>
      <w:r w:rsidR="00455473" w:rsidRPr="00872E4E">
        <w:rPr>
          <w:sz w:val="28"/>
          <w:szCs w:val="28"/>
        </w:rPr>
        <w:t xml:space="preserve">финансирования </w:t>
      </w:r>
      <w:r w:rsidR="00AB77F5" w:rsidRPr="00872E4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C9123E" w:rsidRPr="00872E4E">
        <w:rPr>
          <w:sz w:val="28"/>
          <w:szCs w:val="28"/>
        </w:rPr>
        <w:t>в общей сумме</w:t>
      </w:r>
      <w:r>
        <w:rPr>
          <w:sz w:val="28"/>
          <w:szCs w:val="28"/>
        </w:rPr>
        <w:t xml:space="preserve"> </w:t>
      </w:r>
      <w:r w:rsidR="002B60A3">
        <w:rPr>
          <w:sz w:val="28"/>
          <w:szCs w:val="28"/>
        </w:rPr>
        <w:t xml:space="preserve">на </w:t>
      </w:r>
      <w:r w:rsidR="00282356">
        <w:rPr>
          <w:sz w:val="28"/>
          <w:szCs w:val="28"/>
        </w:rPr>
        <w:t>322,102</w:t>
      </w:r>
      <w:r>
        <w:rPr>
          <w:sz w:val="28"/>
          <w:szCs w:val="28"/>
        </w:rPr>
        <w:t xml:space="preserve"> </w:t>
      </w:r>
      <w:r w:rsidR="00455473" w:rsidRPr="00872E4E">
        <w:rPr>
          <w:sz w:val="28"/>
          <w:szCs w:val="28"/>
        </w:rPr>
        <w:t>тыс.</w:t>
      </w:r>
      <w:r w:rsidR="001C7170" w:rsidRPr="00872E4E">
        <w:rPr>
          <w:sz w:val="28"/>
          <w:szCs w:val="28"/>
        </w:rPr>
        <w:t xml:space="preserve"> рублей</w:t>
      </w:r>
      <w:r w:rsidR="00AD4FBC" w:rsidRPr="00872E4E">
        <w:rPr>
          <w:sz w:val="28"/>
          <w:szCs w:val="28"/>
        </w:rPr>
        <w:t>, из них:</w:t>
      </w:r>
    </w:p>
    <w:p w:rsidR="00875492" w:rsidRDefault="00455473" w:rsidP="005E330A">
      <w:pPr>
        <w:jc w:val="both"/>
        <w:rPr>
          <w:sz w:val="28"/>
          <w:szCs w:val="28"/>
        </w:rPr>
      </w:pPr>
      <w:r w:rsidRPr="00AD4FBC">
        <w:rPr>
          <w:sz w:val="28"/>
          <w:szCs w:val="28"/>
        </w:rPr>
        <w:tab/>
      </w:r>
      <w:r w:rsidR="00AD4FBC">
        <w:rPr>
          <w:sz w:val="28"/>
          <w:szCs w:val="28"/>
        </w:rPr>
        <w:t xml:space="preserve">- </w:t>
      </w:r>
      <w:r w:rsidR="00875492">
        <w:rPr>
          <w:sz w:val="28"/>
          <w:szCs w:val="28"/>
        </w:rPr>
        <w:t xml:space="preserve">за счёт бюджета </w:t>
      </w:r>
      <w:r w:rsidR="00AD4FBC" w:rsidRPr="00AD4FBC">
        <w:rPr>
          <w:sz w:val="28"/>
          <w:szCs w:val="28"/>
        </w:rPr>
        <w:t>автономного округа</w:t>
      </w:r>
      <w:r w:rsidR="00AD4FBC">
        <w:rPr>
          <w:sz w:val="28"/>
          <w:szCs w:val="28"/>
        </w:rPr>
        <w:t xml:space="preserve"> </w:t>
      </w:r>
      <w:r w:rsidR="00875492">
        <w:rPr>
          <w:sz w:val="28"/>
          <w:szCs w:val="28"/>
        </w:rPr>
        <w:t xml:space="preserve">на сумму </w:t>
      </w:r>
      <w:r w:rsidR="00282356">
        <w:rPr>
          <w:sz w:val="28"/>
          <w:szCs w:val="28"/>
        </w:rPr>
        <w:t>21,000</w:t>
      </w:r>
      <w:r w:rsidR="00875492">
        <w:rPr>
          <w:sz w:val="28"/>
          <w:szCs w:val="28"/>
        </w:rPr>
        <w:t xml:space="preserve"> </w:t>
      </w:r>
      <w:r w:rsidR="00AD4FBC" w:rsidRPr="00AD4FBC">
        <w:rPr>
          <w:sz w:val="28"/>
          <w:szCs w:val="28"/>
        </w:rPr>
        <w:t>тыс. рублей</w:t>
      </w:r>
      <w:r w:rsidR="00875492">
        <w:rPr>
          <w:sz w:val="28"/>
          <w:szCs w:val="28"/>
        </w:rPr>
        <w:t>;</w:t>
      </w:r>
    </w:p>
    <w:p w:rsidR="00282356" w:rsidRDefault="00AB77F5" w:rsidP="002823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2356">
        <w:rPr>
          <w:sz w:val="28"/>
          <w:szCs w:val="28"/>
        </w:rPr>
        <w:t>- за счёт местного</w:t>
      </w:r>
      <w:r w:rsidR="00282356" w:rsidRPr="00AD4FBC">
        <w:rPr>
          <w:sz w:val="28"/>
          <w:szCs w:val="28"/>
        </w:rPr>
        <w:t xml:space="preserve"> бюджет</w:t>
      </w:r>
      <w:r w:rsidR="00282356">
        <w:rPr>
          <w:sz w:val="28"/>
          <w:szCs w:val="28"/>
        </w:rPr>
        <w:t xml:space="preserve">а на сумму </w:t>
      </w:r>
      <w:r w:rsidR="00282356" w:rsidRPr="00875492">
        <w:rPr>
          <w:sz w:val="28"/>
          <w:szCs w:val="28"/>
        </w:rPr>
        <w:t>1</w:t>
      </w:r>
      <w:r w:rsidR="00282356">
        <w:rPr>
          <w:sz w:val="28"/>
          <w:szCs w:val="28"/>
        </w:rPr>
        <w:t xml:space="preserve">,102 </w:t>
      </w:r>
      <w:r w:rsidR="00282356" w:rsidRPr="00AD4FBC">
        <w:rPr>
          <w:sz w:val="28"/>
          <w:szCs w:val="28"/>
        </w:rPr>
        <w:t>тыс. рублей</w:t>
      </w:r>
      <w:r w:rsidR="00282356">
        <w:rPr>
          <w:sz w:val="28"/>
          <w:szCs w:val="28"/>
        </w:rPr>
        <w:t>;</w:t>
      </w:r>
    </w:p>
    <w:p w:rsidR="00AB77F5" w:rsidRDefault="00AB77F5" w:rsidP="00282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492">
        <w:rPr>
          <w:sz w:val="28"/>
          <w:szCs w:val="28"/>
        </w:rPr>
        <w:t xml:space="preserve">за счёт </w:t>
      </w:r>
      <w:r w:rsidR="00282356">
        <w:rPr>
          <w:sz w:val="28"/>
          <w:szCs w:val="28"/>
        </w:rPr>
        <w:t xml:space="preserve">приносящей доход деятельности </w:t>
      </w:r>
      <w:r w:rsidR="00875492">
        <w:rPr>
          <w:sz w:val="28"/>
          <w:szCs w:val="28"/>
        </w:rPr>
        <w:t>на</w:t>
      </w:r>
      <w:r w:rsidRPr="00AD4FBC">
        <w:rPr>
          <w:sz w:val="28"/>
          <w:szCs w:val="28"/>
        </w:rPr>
        <w:t xml:space="preserve"> сумм</w:t>
      </w:r>
      <w:r w:rsidR="00875492">
        <w:rPr>
          <w:sz w:val="28"/>
          <w:szCs w:val="28"/>
        </w:rPr>
        <w:t>у</w:t>
      </w:r>
      <w:r w:rsidRPr="00AD4FBC">
        <w:rPr>
          <w:sz w:val="28"/>
          <w:szCs w:val="28"/>
        </w:rPr>
        <w:t xml:space="preserve"> </w:t>
      </w:r>
      <w:r w:rsidR="00282356">
        <w:rPr>
          <w:sz w:val="28"/>
          <w:szCs w:val="28"/>
        </w:rPr>
        <w:t>300,000</w:t>
      </w:r>
      <w:r w:rsidR="00875492">
        <w:rPr>
          <w:sz w:val="28"/>
          <w:szCs w:val="28"/>
        </w:rPr>
        <w:t xml:space="preserve"> </w:t>
      </w:r>
      <w:r w:rsidRPr="00AD4FBC">
        <w:rPr>
          <w:sz w:val="28"/>
          <w:szCs w:val="28"/>
        </w:rPr>
        <w:t>тыс. рублей</w:t>
      </w:r>
      <w:r w:rsidR="00875492">
        <w:rPr>
          <w:sz w:val="28"/>
          <w:szCs w:val="28"/>
        </w:rPr>
        <w:t>.</w:t>
      </w:r>
    </w:p>
    <w:p w:rsidR="00455473" w:rsidRPr="00855BCE" w:rsidRDefault="0013787E" w:rsidP="005E33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98F">
        <w:rPr>
          <w:sz w:val="28"/>
          <w:szCs w:val="28"/>
        </w:rPr>
        <w:t>3</w:t>
      </w:r>
      <w:r w:rsidR="00875492">
        <w:rPr>
          <w:sz w:val="28"/>
          <w:szCs w:val="28"/>
        </w:rPr>
        <w:t>.2</w:t>
      </w:r>
      <w:r w:rsidR="001C7170" w:rsidRPr="00855BCE">
        <w:rPr>
          <w:sz w:val="28"/>
          <w:szCs w:val="28"/>
        </w:rPr>
        <w:t xml:space="preserve">. </w:t>
      </w:r>
      <w:r w:rsidR="00D16060">
        <w:rPr>
          <w:sz w:val="28"/>
          <w:szCs w:val="28"/>
        </w:rPr>
        <w:t>П</w:t>
      </w:r>
      <w:r w:rsidR="001C7170" w:rsidRPr="00855BCE">
        <w:rPr>
          <w:sz w:val="28"/>
          <w:szCs w:val="28"/>
        </w:rPr>
        <w:t>риложени</w:t>
      </w:r>
      <w:r w:rsidR="00D16060">
        <w:rPr>
          <w:sz w:val="28"/>
          <w:szCs w:val="28"/>
        </w:rPr>
        <w:t>е</w:t>
      </w:r>
      <w:r w:rsidR="00455473" w:rsidRPr="00855BCE">
        <w:rPr>
          <w:sz w:val="28"/>
          <w:szCs w:val="28"/>
        </w:rPr>
        <w:t xml:space="preserve"> 2 «Пе</w:t>
      </w:r>
      <w:r w:rsidR="008773A5" w:rsidRPr="00855BCE">
        <w:rPr>
          <w:sz w:val="28"/>
          <w:szCs w:val="28"/>
        </w:rPr>
        <w:t xml:space="preserve">речень программных мероприятий» </w:t>
      </w:r>
      <w:r w:rsidR="00455473" w:rsidRPr="00855BCE">
        <w:rPr>
          <w:sz w:val="28"/>
          <w:szCs w:val="28"/>
        </w:rPr>
        <w:t>к муниципальной программе</w:t>
      </w:r>
      <w:r w:rsidR="00D16060">
        <w:rPr>
          <w:sz w:val="28"/>
          <w:szCs w:val="28"/>
        </w:rPr>
        <w:t xml:space="preserve"> изложить в новой редакции.</w:t>
      </w:r>
    </w:p>
    <w:p w:rsidR="00E20D70" w:rsidRDefault="00455473" w:rsidP="00EE001D">
      <w:pPr>
        <w:jc w:val="both"/>
        <w:rPr>
          <w:sz w:val="28"/>
          <w:szCs w:val="28"/>
        </w:rPr>
      </w:pPr>
      <w:r w:rsidRPr="00855BCE">
        <w:rPr>
          <w:sz w:val="28"/>
          <w:szCs w:val="28"/>
        </w:rPr>
        <w:tab/>
      </w:r>
      <w:r w:rsidR="004C298F">
        <w:rPr>
          <w:sz w:val="28"/>
          <w:szCs w:val="28"/>
        </w:rPr>
        <w:t>3</w:t>
      </w:r>
      <w:r w:rsidR="00D16060">
        <w:rPr>
          <w:sz w:val="28"/>
          <w:szCs w:val="28"/>
        </w:rPr>
        <w:t>.3.</w:t>
      </w:r>
      <w:r w:rsidR="00102368">
        <w:rPr>
          <w:sz w:val="28"/>
          <w:szCs w:val="28"/>
        </w:rPr>
        <w:t xml:space="preserve"> П</w:t>
      </w:r>
      <w:r w:rsidR="00E20D70" w:rsidRPr="00F26F1A">
        <w:rPr>
          <w:sz w:val="28"/>
          <w:szCs w:val="28"/>
        </w:rPr>
        <w:t xml:space="preserve">о основному мероприятию 1.3 «Подготовка спортивного резерва и спорта высших достижений, популяризация массового спорта» </w:t>
      </w:r>
      <w:r w:rsidR="00D16060" w:rsidRPr="00855BCE">
        <w:rPr>
          <w:sz w:val="28"/>
          <w:szCs w:val="28"/>
        </w:rPr>
        <w:t>подпрограмм</w:t>
      </w:r>
      <w:r w:rsidR="00D16060">
        <w:rPr>
          <w:sz w:val="28"/>
          <w:szCs w:val="28"/>
        </w:rPr>
        <w:t>ы</w:t>
      </w:r>
      <w:r w:rsidR="00D16060" w:rsidRPr="00855BCE">
        <w:rPr>
          <w:sz w:val="28"/>
          <w:szCs w:val="28"/>
        </w:rPr>
        <w:t xml:space="preserve"> 1 «Развитие системы массовой физической культуры, подготовки спортивного резерва и спорта высших достижений»</w:t>
      </w:r>
      <w:r w:rsidR="000A7F16" w:rsidRPr="000A7F16">
        <w:rPr>
          <w:sz w:val="28"/>
          <w:szCs w:val="28"/>
        </w:rPr>
        <w:t xml:space="preserve"> </w:t>
      </w:r>
      <w:r w:rsidR="000A7F16">
        <w:rPr>
          <w:sz w:val="28"/>
          <w:szCs w:val="28"/>
        </w:rPr>
        <w:t>п</w:t>
      </w:r>
      <w:r w:rsidR="000A7F16" w:rsidRPr="00855BCE">
        <w:rPr>
          <w:sz w:val="28"/>
          <w:szCs w:val="28"/>
        </w:rPr>
        <w:t>риложени</w:t>
      </w:r>
      <w:r w:rsidR="000A7F16">
        <w:rPr>
          <w:sz w:val="28"/>
          <w:szCs w:val="28"/>
        </w:rPr>
        <w:t>я</w:t>
      </w:r>
      <w:r w:rsidR="000A7F16" w:rsidRPr="00855BCE">
        <w:rPr>
          <w:sz w:val="28"/>
          <w:szCs w:val="28"/>
        </w:rPr>
        <w:t xml:space="preserve"> 2</w:t>
      </w:r>
      <w:r w:rsidR="000A7F16">
        <w:rPr>
          <w:sz w:val="28"/>
          <w:szCs w:val="28"/>
        </w:rPr>
        <w:t xml:space="preserve"> к муниципальной программе</w:t>
      </w:r>
      <w:r w:rsidR="000A7F16" w:rsidRPr="00855BCE">
        <w:rPr>
          <w:sz w:val="28"/>
          <w:szCs w:val="28"/>
        </w:rPr>
        <w:t xml:space="preserve"> </w:t>
      </w:r>
      <w:r w:rsidR="00E20D70" w:rsidRPr="00F26F1A">
        <w:rPr>
          <w:sz w:val="28"/>
          <w:szCs w:val="28"/>
        </w:rPr>
        <w:t xml:space="preserve">по ответственному исполнителю комитету физической культуры и спорта администрации города Нефтеюганска </w:t>
      </w:r>
      <w:r w:rsidR="00E21F61">
        <w:rPr>
          <w:sz w:val="28"/>
          <w:szCs w:val="28"/>
        </w:rPr>
        <w:t xml:space="preserve">планируется увеличение расходов на </w:t>
      </w:r>
      <w:r w:rsidR="00E20D70" w:rsidRPr="00F26F1A">
        <w:rPr>
          <w:sz w:val="28"/>
          <w:szCs w:val="28"/>
        </w:rPr>
        <w:t>общ</w:t>
      </w:r>
      <w:r w:rsidR="00E21F61">
        <w:rPr>
          <w:sz w:val="28"/>
          <w:szCs w:val="28"/>
        </w:rPr>
        <w:t>ую</w:t>
      </w:r>
      <w:r w:rsidR="00E20D70" w:rsidRPr="00F26F1A">
        <w:rPr>
          <w:sz w:val="28"/>
          <w:szCs w:val="28"/>
        </w:rPr>
        <w:t xml:space="preserve"> </w:t>
      </w:r>
      <w:r w:rsidR="00E20D70" w:rsidRPr="00E21F61">
        <w:rPr>
          <w:sz w:val="28"/>
          <w:szCs w:val="28"/>
        </w:rPr>
        <w:t>сумм</w:t>
      </w:r>
      <w:r w:rsidR="00E21F61" w:rsidRPr="00E21F61">
        <w:rPr>
          <w:sz w:val="28"/>
          <w:szCs w:val="28"/>
        </w:rPr>
        <w:t>у</w:t>
      </w:r>
      <w:r w:rsidR="00E20D70" w:rsidRPr="00E21F61">
        <w:rPr>
          <w:sz w:val="28"/>
          <w:szCs w:val="28"/>
        </w:rPr>
        <w:t xml:space="preserve"> </w:t>
      </w:r>
      <w:r w:rsidR="00D16060">
        <w:rPr>
          <w:color w:val="000000"/>
          <w:sz w:val="28"/>
          <w:szCs w:val="28"/>
        </w:rPr>
        <w:t>322,102</w:t>
      </w:r>
      <w:r w:rsidR="00E20D70" w:rsidRPr="00E21F61">
        <w:rPr>
          <w:bCs/>
          <w:sz w:val="28"/>
          <w:szCs w:val="28"/>
        </w:rPr>
        <w:t xml:space="preserve"> </w:t>
      </w:r>
      <w:r w:rsidR="00E20D70" w:rsidRPr="00E21F61">
        <w:rPr>
          <w:sz w:val="28"/>
          <w:szCs w:val="28"/>
        </w:rPr>
        <w:t>тыс</w:t>
      </w:r>
      <w:r w:rsidR="00E20D70" w:rsidRPr="00F26F1A">
        <w:rPr>
          <w:sz w:val="28"/>
          <w:szCs w:val="28"/>
        </w:rPr>
        <w:t>. рублей, в том числе:</w:t>
      </w:r>
    </w:p>
    <w:p w:rsidR="002B60A3" w:rsidRPr="002B60A3" w:rsidRDefault="00A443FF" w:rsidP="00A443FF">
      <w:pPr>
        <w:pStyle w:val="ab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60A3" w:rsidRPr="002B60A3">
        <w:rPr>
          <w:sz w:val="28"/>
          <w:szCs w:val="28"/>
        </w:rPr>
        <w:t>за счёт бюджета автономного округа на сумму 21,000 тыс. рублей</w:t>
      </w:r>
      <w:r w:rsidR="00CB3E62">
        <w:rPr>
          <w:sz w:val="28"/>
          <w:szCs w:val="28"/>
        </w:rPr>
        <w:t xml:space="preserve"> (увеличение размера субсидии на 2018 год с 2 798 000,00 рублей до 2 819 000,00 рублей – 95% от общего объёма бюджетных ассигнований по соглашению о предоставлении субсидии местному бюджету из бюджета ХМАО-Югры от 06.03.2018</w:t>
      </w:r>
      <w:r w:rsidR="00F74E36">
        <w:rPr>
          <w:sz w:val="28"/>
          <w:szCs w:val="28"/>
        </w:rPr>
        <w:t xml:space="preserve"> № 4-СШ/2018</w:t>
      </w:r>
      <w:r w:rsidR="00CB3E62">
        <w:rPr>
          <w:sz w:val="28"/>
          <w:szCs w:val="28"/>
        </w:rPr>
        <w:t>)</w:t>
      </w:r>
      <w:r w:rsidR="00A9357A">
        <w:rPr>
          <w:sz w:val="28"/>
          <w:szCs w:val="28"/>
        </w:rPr>
        <w:t>.</w:t>
      </w:r>
    </w:p>
    <w:p w:rsidR="002B60A3" w:rsidRPr="002B60A3" w:rsidRDefault="002B60A3" w:rsidP="00A443FF">
      <w:pPr>
        <w:pStyle w:val="ab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0A3">
        <w:rPr>
          <w:sz w:val="28"/>
          <w:szCs w:val="28"/>
        </w:rPr>
        <w:t>за счёт местного бюджета на сумму 1,102 тыс. рублей</w:t>
      </w:r>
      <w:r w:rsidR="006B3B8C">
        <w:rPr>
          <w:sz w:val="28"/>
          <w:szCs w:val="28"/>
        </w:rPr>
        <w:t xml:space="preserve">, в том числе 2018 год увеличение на 1,104 тыс. рублей, 2019 год уменьшение на 0,001 тыс. рублей, 2020 год уменьшение на 0,001 тыс. рублей </w:t>
      </w:r>
      <w:r w:rsidR="00CB3E62">
        <w:rPr>
          <w:sz w:val="28"/>
          <w:szCs w:val="28"/>
        </w:rPr>
        <w:t>(</w:t>
      </w:r>
      <w:r w:rsidR="00A9357A">
        <w:rPr>
          <w:sz w:val="28"/>
          <w:szCs w:val="28"/>
        </w:rPr>
        <w:t xml:space="preserve">увеличение </w:t>
      </w:r>
      <w:r w:rsidR="00CB3E62">
        <w:rPr>
          <w:sz w:val="28"/>
          <w:szCs w:val="28"/>
        </w:rPr>
        <w:t>дол</w:t>
      </w:r>
      <w:r w:rsidR="00A9357A">
        <w:rPr>
          <w:sz w:val="28"/>
          <w:szCs w:val="28"/>
        </w:rPr>
        <w:t>и</w:t>
      </w:r>
      <w:r w:rsidR="00CB3E62">
        <w:rPr>
          <w:sz w:val="28"/>
          <w:szCs w:val="28"/>
        </w:rPr>
        <w:t xml:space="preserve"> </w:t>
      </w:r>
      <w:proofErr w:type="spellStart"/>
      <w:r w:rsidR="00CB3E62">
        <w:rPr>
          <w:sz w:val="28"/>
          <w:szCs w:val="28"/>
        </w:rPr>
        <w:t>софинансирования</w:t>
      </w:r>
      <w:proofErr w:type="spellEnd"/>
      <w:r w:rsidR="00A443FF">
        <w:rPr>
          <w:sz w:val="28"/>
          <w:szCs w:val="28"/>
        </w:rPr>
        <w:t xml:space="preserve"> муниципального образования</w:t>
      </w:r>
      <w:r w:rsidR="00A9357A">
        <w:rPr>
          <w:sz w:val="28"/>
          <w:szCs w:val="28"/>
        </w:rPr>
        <w:t xml:space="preserve"> до 148, 369 тыс. рублей).</w:t>
      </w:r>
    </w:p>
    <w:p w:rsidR="002B60A3" w:rsidRDefault="002B60A3" w:rsidP="00A443FF">
      <w:pPr>
        <w:pStyle w:val="ab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2B60A3">
        <w:rPr>
          <w:sz w:val="28"/>
          <w:szCs w:val="28"/>
        </w:rPr>
        <w:t xml:space="preserve"> за счёт приносящей доход деятельности на сумму 300,000 тыс. рублей</w:t>
      </w:r>
      <w:r w:rsidR="00A443FF">
        <w:rPr>
          <w:sz w:val="28"/>
          <w:szCs w:val="28"/>
        </w:rPr>
        <w:t xml:space="preserve"> (поступление спонсорской помощи для участия в фестивале по гимнастике «</w:t>
      </w:r>
      <w:proofErr w:type="spellStart"/>
      <w:r w:rsidR="00A443FF">
        <w:rPr>
          <w:sz w:val="28"/>
          <w:szCs w:val="28"/>
          <w:lang w:val="en-US"/>
        </w:rPr>
        <w:t>Olimpico</w:t>
      </w:r>
      <w:proofErr w:type="spellEnd"/>
      <w:r w:rsidR="00A443FF">
        <w:rPr>
          <w:sz w:val="28"/>
          <w:szCs w:val="28"/>
        </w:rPr>
        <w:t xml:space="preserve"> </w:t>
      </w:r>
      <w:r w:rsidR="00A443FF">
        <w:rPr>
          <w:sz w:val="28"/>
          <w:szCs w:val="28"/>
          <w:lang w:val="en-US"/>
        </w:rPr>
        <w:t>baby</w:t>
      </w:r>
      <w:r w:rsidR="00A443FF" w:rsidRPr="00A443FF">
        <w:rPr>
          <w:sz w:val="28"/>
          <w:szCs w:val="28"/>
        </w:rPr>
        <w:t xml:space="preserve"> </w:t>
      </w:r>
      <w:r w:rsidR="00A443FF">
        <w:rPr>
          <w:sz w:val="28"/>
          <w:szCs w:val="28"/>
          <w:lang w:val="en-US"/>
        </w:rPr>
        <w:t>cup</w:t>
      </w:r>
      <w:r w:rsidR="00A443FF">
        <w:rPr>
          <w:sz w:val="28"/>
          <w:szCs w:val="28"/>
        </w:rPr>
        <w:t xml:space="preserve">» в </w:t>
      </w:r>
      <w:proofErr w:type="spellStart"/>
      <w:r w:rsidR="00A443FF">
        <w:rPr>
          <w:sz w:val="28"/>
          <w:szCs w:val="28"/>
        </w:rPr>
        <w:t>г.Казань</w:t>
      </w:r>
      <w:proofErr w:type="spellEnd"/>
      <w:r w:rsidR="00A443FF">
        <w:rPr>
          <w:sz w:val="28"/>
          <w:szCs w:val="28"/>
        </w:rPr>
        <w:t xml:space="preserve"> и участия в турнире по баскетболу «Кубок главы города Перми» </w:t>
      </w:r>
      <w:proofErr w:type="spellStart"/>
      <w:r w:rsidR="00A443FF">
        <w:rPr>
          <w:sz w:val="28"/>
          <w:szCs w:val="28"/>
        </w:rPr>
        <w:t>г.Пермь</w:t>
      </w:r>
      <w:proofErr w:type="spellEnd"/>
      <w:r w:rsidR="00A443FF">
        <w:rPr>
          <w:sz w:val="28"/>
          <w:szCs w:val="28"/>
        </w:rPr>
        <w:t>).</w:t>
      </w:r>
    </w:p>
    <w:p w:rsidR="00B36B16" w:rsidRDefault="00C00293" w:rsidP="00B36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2.1 Соглашения о предоставлении субсидии о</w:t>
      </w:r>
      <w:r w:rsidR="00B36B16">
        <w:rPr>
          <w:sz w:val="28"/>
          <w:szCs w:val="28"/>
        </w:rPr>
        <w:t>бщий объём бюджетных ассигнований, предусматриваемых в бюджете города Нефтеюганска</w:t>
      </w:r>
      <w:r>
        <w:rPr>
          <w:sz w:val="28"/>
          <w:szCs w:val="28"/>
        </w:rPr>
        <w:t xml:space="preserve"> на финансовое обеспечение расходных обязательств,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предоставляется субсидия в 2018 году составляет 2 967 369,00 рублей, из них:</w:t>
      </w:r>
    </w:p>
    <w:p w:rsidR="00E24CC9" w:rsidRDefault="00C00293" w:rsidP="00B36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- 804 211,00 рублей МАУ ДО «СДЮСШОР «Сибиряк» на</w:t>
      </w:r>
      <w:r w:rsidR="00E24CC9" w:rsidRPr="00E24CC9">
        <w:rPr>
          <w:sz w:val="28"/>
          <w:szCs w:val="28"/>
        </w:rPr>
        <w:t xml:space="preserve"> </w:t>
      </w:r>
      <w:r w:rsidR="00E24CC9">
        <w:rPr>
          <w:sz w:val="28"/>
          <w:szCs w:val="28"/>
        </w:rPr>
        <w:t>приобретение оборудования;</w:t>
      </w:r>
    </w:p>
    <w:p w:rsidR="00C00293" w:rsidRDefault="00C00293" w:rsidP="00B36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- 1 175 789,00 рублей МБУ ДО «СДЮСШОР «Спартак»</w:t>
      </w:r>
      <w:r w:rsidR="005474B6">
        <w:rPr>
          <w:sz w:val="28"/>
          <w:szCs w:val="28"/>
        </w:rPr>
        <w:t xml:space="preserve"> на</w:t>
      </w:r>
      <w:r w:rsidR="00E24CC9">
        <w:rPr>
          <w:sz w:val="28"/>
          <w:szCs w:val="28"/>
        </w:rPr>
        <w:t xml:space="preserve"> </w:t>
      </w:r>
      <w:r w:rsidR="004C298F">
        <w:rPr>
          <w:sz w:val="28"/>
          <w:szCs w:val="28"/>
        </w:rPr>
        <w:t>приобретение мягкого инвентаря и оборудования;</w:t>
      </w:r>
    </w:p>
    <w:p w:rsidR="005474B6" w:rsidRDefault="005474B6" w:rsidP="00547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- 392 632,00 МБУ ДО «СДЮСШОР по биатлону» на приобретение </w:t>
      </w:r>
      <w:r w:rsidR="004C298F">
        <w:rPr>
          <w:sz w:val="28"/>
          <w:szCs w:val="28"/>
        </w:rPr>
        <w:t>оборудования (</w:t>
      </w:r>
      <w:r>
        <w:rPr>
          <w:sz w:val="28"/>
          <w:szCs w:val="28"/>
        </w:rPr>
        <w:t>спортивно-модульной раздевалки</w:t>
      </w:r>
      <w:r w:rsidR="004C298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E379F" w:rsidRDefault="005474B6" w:rsidP="005E37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- 594 737,00 МБУ ДО «СДЮСШОР по дзюдо» на </w:t>
      </w:r>
      <w:r w:rsidR="004C298F">
        <w:rPr>
          <w:sz w:val="28"/>
          <w:szCs w:val="28"/>
        </w:rPr>
        <w:t>приобретение мягкого инвентаря (</w:t>
      </w:r>
      <w:r w:rsidR="005E379F">
        <w:rPr>
          <w:sz w:val="28"/>
          <w:szCs w:val="28"/>
        </w:rPr>
        <w:t>приобретение спортивной экипировки</w:t>
      </w:r>
      <w:r w:rsidR="004C298F">
        <w:rPr>
          <w:sz w:val="28"/>
          <w:szCs w:val="28"/>
        </w:rPr>
        <w:t>)</w:t>
      </w:r>
      <w:r w:rsidR="005E379F">
        <w:rPr>
          <w:sz w:val="28"/>
          <w:szCs w:val="28"/>
        </w:rPr>
        <w:t>.</w:t>
      </w:r>
    </w:p>
    <w:p w:rsidR="004C298F" w:rsidRPr="00222457" w:rsidRDefault="004C298F" w:rsidP="004C298F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4</w:t>
      </w:r>
      <w:r w:rsidRPr="006261D2">
        <w:rPr>
          <w:sz w:val="28"/>
          <w:szCs w:val="28"/>
        </w:rPr>
        <w:t xml:space="preserve">. Финансовые показатели, содержащиеся в приложении к проекту изменений, </w:t>
      </w:r>
      <w:r w:rsidRPr="009D754D">
        <w:rPr>
          <w:sz w:val="28"/>
          <w:szCs w:val="28"/>
        </w:rPr>
        <w:t>соответствуют финансовым обоснованиям, представленным на экспертизу</w:t>
      </w:r>
      <w:r>
        <w:rPr>
          <w:sz w:val="28"/>
          <w:szCs w:val="28"/>
        </w:rPr>
        <w:t>.</w:t>
      </w:r>
    </w:p>
    <w:p w:rsidR="004C298F" w:rsidRDefault="004C298F" w:rsidP="004C298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2B5C">
        <w:rPr>
          <w:sz w:val="28"/>
          <w:szCs w:val="28"/>
        </w:rPr>
        <w:t xml:space="preserve">На основании вышеизложенного, </w:t>
      </w:r>
      <w:r>
        <w:rPr>
          <w:sz w:val="28"/>
          <w:szCs w:val="28"/>
        </w:rPr>
        <w:t>по итогам проведения финансово-экономической экспертизы замечания и рекомендации отсутствуют, предлагаем направить проект изменений на утверждение.</w:t>
      </w:r>
    </w:p>
    <w:p w:rsidR="002B60A3" w:rsidRPr="002B60A3" w:rsidRDefault="00B36B16" w:rsidP="005E37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16F8" w:rsidRPr="00383249" w:rsidRDefault="002416F8" w:rsidP="005E330A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2416F8" w:rsidRPr="004C298F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4C298F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6A760C" w:rsidRPr="00CE6802" w:rsidRDefault="00C9123E" w:rsidP="005E330A">
      <w:pPr>
        <w:tabs>
          <w:tab w:val="left" w:pos="0"/>
        </w:tabs>
        <w:jc w:val="both"/>
        <w:rPr>
          <w:sz w:val="28"/>
          <w:szCs w:val="28"/>
        </w:rPr>
      </w:pPr>
      <w:r w:rsidRPr="004C298F">
        <w:rPr>
          <w:sz w:val="28"/>
          <w:szCs w:val="28"/>
        </w:rPr>
        <w:t>П</w:t>
      </w:r>
      <w:r w:rsidR="00455473" w:rsidRPr="004C298F">
        <w:rPr>
          <w:sz w:val="28"/>
          <w:szCs w:val="28"/>
        </w:rPr>
        <w:t>редседател</w:t>
      </w:r>
      <w:r w:rsidRPr="004C298F">
        <w:rPr>
          <w:sz w:val="28"/>
          <w:szCs w:val="28"/>
        </w:rPr>
        <w:t>ь</w:t>
      </w:r>
      <w:r w:rsidR="006A760C" w:rsidRPr="004C298F">
        <w:rPr>
          <w:sz w:val="28"/>
          <w:szCs w:val="28"/>
        </w:rPr>
        <w:t xml:space="preserve">                 </w:t>
      </w:r>
      <w:r w:rsidR="00455473" w:rsidRPr="004C298F">
        <w:rPr>
          <w:sz w:val="28"/>
          <w:szCs w:val="28"/>
        </w:rPr>
        <w:t xml:space="preserve">          </w:t>
      </w:r>
      <w:r w:rsidR="00455473" w:rsidRPr="004C298F">
        <w:rPr>
          <w:sz w:val="28"/>
          <w:szCs w:val="28"/>
        </w:rPr>
        <w:tab/>
      </w:r>
      <w:r w:rsidR="00455473" w:rsidRPr="004C298F">
        <w:rPr>
          <w:sz w:val="28"/>
          <w:szCs w:val="28"/>
        </w:rPr>
        <w:tab/>
      </w:r>
      <w:r w:rsidR="00455473" w:rsidRPr="004C298F">
        <w:rPr>
          <w:sz w:val="28"/>
          <w:szCs w:val="28"/>
        </w:rPr>
        <w:tab/>
      </w:r>
      <w:r w:rsidRPr="004C298F">
        <w:rPr>
          <w:sz w:val="28"/>
          <w:szCs w:val="28"/>
        </w:rPr>
        <w:tab/>
      </w:r>
      <w:r w:rsidRPr="004C298F">
        <w:rPr>
          <w:sz w:val="28"/>
          <w:szCs w:val="28"/>
        </w:rPr>
        <w:tab/>
      </w:r>
      <w:r w:rsidRPr="004C298F">
        <w:rPr>
          <w:sz w:val="28"/>
          <w:szCs w:val="28"/>
        </w:rPr>
        <w:tab/>
      </w:r>
      <w:r w:rsidR="00097D81" w:rsidRPr="004C298F">
        <w:rPr>
          <w:sz w:val="28"/>
          <w:szCs w:val="28"/>
        </w:rPr>
        <w:tab/>
        <w:t>С.</w:t>
      </w:r>
      <w:r w:rsidRPr="004C298F">
        <w:rPr>
          <w:sz w:val="28"/>
          <w:szCs w:val="28"/>
        </w:rPr>
        <w:t>А. Гичкина</w:t>
      </w:r>
    </w:p>
    <w:p w:rsidR="00A020F8" w:rsidRPr="00CE6802" w:rsidRDefault="00A020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A9225E" w:rsidRPr="00CE6802" w:rsidRDefault="00A9225E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090900" w:rsidRDefault="00090900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4C298F" w:rsidRDefault="004C298F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1286A" w:rsidRDefault="0071286A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1286A" w:rsidRDefault="0071286A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1286A" w:rsidRDefault="0071286A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1286A" w:rsidRDefault="0071286A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F74E36" w:rsidRDefault="00F74E36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1286A" w:rsidRDefault="0071286A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1286A" w:rsidRDefault="0071286A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1286A" w:rsidRDefault="0071286A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1286A" w:rsidRDefault="0071286A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4C298F" w:rsidRDefault="004C298F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4C298F" w:rsidRPr="00CE6802" w:rsidRDefault="004C298F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CE6802" w:rsidRPr="00CE6802" w:rsidRDefault="00CE6802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132EBA" w:rsidRDefault="00132EBA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7537E5" w:rsidRPr="00CE6802" w:rsidRDefault="00455473" w:rsidP="005E330A">
      <w:pPr>
        <w:tabs>
          <w:tab w:val="left" w:pos="0"/>
        </w:tabs>
        <w:jc w:val="both"/>
        <w:rPr>
          <w:sz w:val="20"/>
          <w:szCs w:val="20"/>
        </w:rPr>
      </w:pPr>
      <w:r w:rsidRPr="00CE6802">
        <w:rPr>
          <w:sz w:val="20"/>
          <w:szCs w:val="20"/>
        </w:rPr>
        <w:t>Исполнитель</w:t>
      </w:r>
      <w:r w:rsidR="007537E5" w:rsidRPr="00CE6802">
        <w:rPr>
          <w:sz w:val="20"/>
          <w:szCs w:val="20"/>
        </w:rPr>
        <w:t>:</w:t>
      </w:r>
    </w:p>
    <w:p w:rsidR="007537E5" w:rsidRPr="00CE6802" w:rsidRDefault="00E11630" w:rsidP="005E330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282356">
        <w:rPr>
          <w:sz w:val="20"/>
          <w:szCs w:val="20"/>
        </w:rPr>
        <w:t>нспектор и</w:t>
      </w:r>
      <w:r w:rsidR="007537E5" w:rsidRPr="00CE6802">
        <w:rPr>
          <w:sz w:val="20"/>
          <w:szCs w:val="20"/>
        </w:rPr>
        <w:t xml:space="preserve">нспекторского отдела № </w:t>
      </w:r>
      <w:r w:rsidR="00282356">
        <w:rPr>
          <w:sz w:val="20"/>
          <w:szCs w:val="20"/>
        </w:rPr>
        <w:t>1</w:t>
      </w:r>
    </w:p>
    <w:p w:rsidR="007537E5" w:rsidRPr="00CE6802" w:rsidRDefault="00547521" w:rsidP="005E330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7537E5" w:rsidRPr="00CE6802">
        <w:rPr>
          <w:sz w:val="20"/>
          <w:szCs w:val="20"/>
        </w:rPr>
        <w:t xml:space="preserve">тной палаты </w:t>
      </w:r>
      <w:r w:rsidR="00282356">
        <w:rPr>
          <w:sz w:val="20"/>
          <w:szCs w:val="20"/>
        </w:rPr>
        <w:t>города Нефтеюганска</w:t>
      </w:r>
    </w:p>
    <w:p w:rsidR="00282356" w:rsidRDefault="00282356" w:rsidP="005E330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  <w:r w:rsidR="007537E5" w:rsidRPr="00CE6802">
        <w:rPr>
          <w:sz w:val="20"/>
          <w:szCs w:val="20"/>
        </w:rPr>
        <w:t xml:space="preserve"> </w:t>
      </w:r>
    </w:p>
    <w:p w:rsidR="007537E5" w:rsidRPr="00C9123E" w:rsidRDefault="007537E5" w:rsidP="005E330A">
      <w:pPr>
        <w:tabs>
          <w:tab w:val="left" w:pos="0"/>
        </w:tabs>
        <w:jc w:val="both"/>
        <w:rPr>
          <w:sz w:val="20"/>
          <w:szCs w:val="20"/>
        </w:rPr>
      </w:pPr>
      <w:r w:rsidRPr="00CE6802">
        <w:rPr>
          <w:sz w:val="20"/>
          <w:szCs w:val="20"/>
        </w:rPr>
        <w:t>тел.8</w:t>
      </w:r>
      <w:r w:rsidRPr="00C9123E">
        <w:rPr>
          <w:sz w:val="20"/>
          <w:szCs w:val="20"/>
        </w:rPr>
        <w:t xml:space="preserve"> (3463) 20-30-6</w:t>
      </w:r>
      <w:r w:rsidR="00282356">
        <w:rPr>
          <w:sz w:val="20"/>
          <w:szCs w:val="20"/>
        </w:rPr>
        <w:t>3</w:t>
      </w:r>
    </w:p>
    <w:sectPr w:rsidR="007537E5" w:rsidRPr="00C9123E" w:rsidSect="00B4401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549" w:rsidRDefault="008B6549" w:rsidP="00E675E9">
      <w:r>
        <w:separator/>
      </w:r>
    </w:p>
  </w:endnote>
  <w:endnote w:type="continuationSeparator" w:id="0">
    <w:p w:rsidR="008B6549" w:rsidRDefault="008B654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549" w:rsidRDefault="008B6549" w:rsidP="00E675E9">
      <w:r>
        <w:separator/>
      </w:r>
    </w:p>
  </w:footnote>
  <w:footnote w:type="continuationSeparator" w:id="0">
    <w:p w:rsidR="008B6549" w:rsidRDefault="008B654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E675E9" w:rsidRDefault="00874F02">
        <w:pPr>
          <w:pStyle w:val="a7"/>
          <w:jc w:val="center"/>
        </w:pPr>
        <w:r>
          <w:fldChar w:fldCharType="begin"/>
        </w:r>
        <w:r w:rsidR="00013D30">
          <w:instrText xml:space="preserve"> PAGE   \* MERGEFORMAT </w:instrText>
        </w:r>
        <w:r>
          <w:fldChar w:fldCharType="separate"/>
        </w:r>
        <w:r w:rsidR="00033D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75E9" w:rsidRDefault="00E675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330"/>
    <w:multiLevelType w:val="hybridMultilevel"/>
    <w:tmpl w:val="CA8CFD7E"/>
    <w:lvl w:ilvl="0" w:tplc="2FB80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7E786A"/>
    <w:multiLevelType w:val="multilevel"/>
    <w:tmpl w:val="0540A4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19DE0982"/>
    <w:multiLevelType w:val="hybridMultilevel"/>
    <w:tmpl w:val="EBEE9DFC"/>
    <w:lvl w:ilvl="0" w:tplc="8966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6D3DB3"/>
    <w:multiLevelType w:val="hybridMultilevel"/>
    <w:tmpl w:val="85B4E7DE"/>
    <w:lvl w:ilvl="0" w:tplc="CA4C7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7D0143"/>
    <w:multiLevelType w:val="hybridMultilevel"/>
    <w:tmpl w:val="209EA8AC"/>
    <w:lvl w:ilvl="0" w:tplc="F7BA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6824745"/>
    <w:multiLevelType w:val="hybridMultilevel"/>
    <w:tmpl w:val="E6C0EA28"/>
    <w:lvl w:ilvl="0" w:tplc="3880FE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3794C6B"/>
    <w:multiLevelType w:val="hybridMultilevel"/>
    <w:tmpl w:val="BFFE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75EA2"/>
    <w:multiLevelType w:val="hybridMultilevel"/>
    <w:tmpl w:val="7CBCBA9C"/>
    <w:lvl w:ilvl="0" w:tplc="F7BA278E">
      <w:start w:val="1"/>
      <w:numFmt w:val="bullet"/>
      <w:lvlText w:val="-"/>
      <w:lvlJc w:val="left"/>
      <w:pPr>
        <w:ind w:left="12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9" w15:restartNumberingAfterBreak="0">
    <w:nsid w:val="4E17184B"/>
    <w:multiLevelType w:val="hybridMultilevel"/>
    <w:tmpl w:val="748C794C"/>
    <w:lvl w:ilvl="0" w:tplc="F7BA27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AF22EB"/>
    <w:multiLevelType w:val="hybridMultilevel"/>
    <w:tmpl w:val="C334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37D0B"/>
    <w:multiLevelType w:val="hybridMultilevel"/>
    <w:tmpl w:val="BE8A670A"/>
    <w:lvl w:ilvl="0" w:tplc="8A8EE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32F3DB1"/>
    <w:multiLevelType w:val="hybridMultilevel"/>
    <w:tmpl w:val="E7E284F8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3" w15:restartNumberingAfterBreak="0">
    <w:nsid w:val="67F603CC"/>
    <w:multiLevelType w:val="hybridMultilevel"/>
    <w:tmpl w:val="AF32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82430"/>
    <w:multiLevelType w:val="hybridMultilevel"/>
    <w:tmpl w:val="69CAF7B0"/>
    <w:lvl w:ilvl="0" w:tplc="F4420B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2"/>
  </w:num>
  <w:num w:numId="5">
    <w:abstractNumId w:val="6"/>
  </w:num>
  <w:num w:numId="6">
    <w:abstractNumId w:val="14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0E42"/>
    <w:rsid w:val="00002A84"/>
    <w:rsid w:val="000105E8"/>
    <w:rsid w:val="00013D30"/>
    <w:rsid w:val="0001469B"/>
    <w:rsid w:val="00025666"/>
    <w:rsid w:val="00025C8B"/>
    <w:rsid w:val="00031D0F"/>
    <w:rsid w:val="00033D5A"/>
    <w:rsid w:val="00037C49"/>
    <w:rsid w:val="00044C00"/>
    <w:rsid w:val="00045F0A"/>
    <w:rsid w:val="0004683F"/>
    <w:rsid w:val="00052D85"/>
    <w:rsid w:val="000720C1"/>
    <w:rsid w:val="0007271E"/>
    <w:rsid w:val="000732CB"/>
    <w:rsid w:val="000755EA"/>
    <w:rsid w:val="00075CA5"/>
    <w:rsid w:val="00080E3A"/>
    <w:rsid w:val="000812BD"/>
    <w:rsid w:val="00090900"/>
    <w:rsid w:val="000973C7"/>
    <w:rsid w:val="00097D81"/>
    <w:rsid w:val="000A356C"/>
    <w:rsid w:val="000A78EC"/>
    <w:rsid w:val="000A7F16"/>
    <w:rsid w:val="000B1D28"/>
    <w:rsid w:val="000C02A8"/>
    <w:rsid w:val="000C51A8"/>
    <w:rsid w:val="000D4153"/>
    <w:rsid w:val="000D6094"/>
    <w:rsid w:val="000D6A0A"/>
    <w:rsid w:val="000E010B"/>
    <w:rsid w:val="000E5509"/>
    <w:rsid w:val="000E704B"/>
    <w:rsid w:val="000F61BE"/>
    <w:rsid w:val="0010194A"/>
    <w:rsid w:val="00102368"/>
    <w:rsid w:val="001039E0"/>
    <w:rsid w:val="001230C2"/>
    <w:rsid w:val="00123F05"/>
    <w:rsid w:val="00125398"/>
    <w:rsid w:val="0012700A"/>
    <w:rsid w:val="00132EBA"/>
    <w:rsid w:val="001330DB"/>
    <w:rsid w:val="00133582"/>
    <w:rsid w:val="001361F0"/>
    <w:rsid w:val="0013787E"/>
    <w:rsid w:val="0013795C"/>
    <w:rsid w:val="00150BA1"/>
    <w:rsid w:val="0015212F"/>
    <w:rsid w:val="00160771"/>
    <w:rsid w:val="001624DE"/>
    <w:rsid w:val="001626C4"/>
    <w:rsid w:val="001738D2"/>
    <w:rsid w:val="001770DD"/>
    <w:rsid w:val="001810A5"/>
    <w:rsid w:val="00181B8F"/>
    <w:rsid w:val="00182E89"/>
    <w:rsid w:val="001855EC"/>
    <w:rsid w:val="00191776"/>
    <w:rsid w:val="00191BF5"/>
    <w:rsid w:val="0019271D"/>
    <w:rsid w:val="0019315C"/>
    <w:rsid w:val="00195A21"/>
    <w:rsid w:val="00197C2E"/>
    <w:rsid w:val="001A29F9"/>
    <w:rsid w:val="001A2BD8"/>
    <w:rsid w:val="001A346A"/>
    <w:rsid w:val="001A3763"/>
    <w:rsid w:val="001B3F17"/>
    <w:rsid w:val="001B40B6"/>
    <w:rsid w:val="001B488D"/>
    <w:rsid w:val="001C46B7"/>
    <w:rsid w:val="001C4CBE"/>
    <w:rsid w:val="001C5617"/>
    <w:rsid w:val="001C7170"/>
    <w:rsid w:val="001D43EF"/>
    <w:rsid w:val="001D74FE"/>
    <w:rsid w:val="001D777F"/>
    <w:rsid w:val="001E6973"/>
    <w:rsid w:val="001E717D"/>
    <w:rsid w:val="0020106E"/>
    <w:rsid w:val="002020DB"/>
    <w:rsid w:val="0020300E"/>
    <w:rsid w:val="00204C77"/>
    <w:rsid w:val="0022067C"/>
    <w:rsid w:val="00222457"/>
    <w:rsid w:val="002255D4"/>
    <w:rsid w:val="00226C10"/>
    <w:rsid w:val="00227DA5"/>
    <w:rsid w:val="00236F07"/>
    <w:rsid w:val="00241430"/>
    <w:rsid w:val="002416F8"/>
    <w:rsid w:val="00243159"/>
    <w:rsid w:val="002502FF"/>
    <w:rsid w:val="002549D2"/>
    <w:rsid w:val="00256C29"/>
    <w:rsid w:val="002636B9"/>
    <w:rsid w:val="0027559D"/>
    <w:rsid w:val="00276824"/>
    <w:rsid w:val="0028202F"/>
    <w:rsid w:val="00282356"/>
    <w:rsid w:val="00283894"/>
    <w:rsid w:val="002905DE"/>
    <w:rsid w:val="002A610A"/>
    <w:rsid w:val="002B60A3"/>
    <w:rsid w:val="002C25E7"/>
    <w:rsid w:val="002C283B"/>
    <w:rsid w:val="002C3897"/>
    <w:rsid w:val="002C5E34"/>
    <w:rsid w:val="002D3D1E"/>
    <w:rsid w:val="002D470B"/>
    <w:rsid w:val="002D7290"/>
    <w:rsid w:val="002E313F"/>
    <w:rsid w:val="002E6A2E"/>
    <w:rsid w:val="002F0A0D"/>
    <w:rsid w:val="002F445E"/>
    <w:rsid w:val="002F6CD2"/>
    <w:rsid w:val="00301B80"/>
    <w:rsid w:val="00301F48"/>
    <w:rsid w:val="003138F4"/>
    <w:rsid w:val="0031397A"/>
    <w:rsid w:val="0031652E"/>
    <w:rsid w:val="00323746"/>
    <w:rsid w:val="00324AAA"/>
    <w:rsid w:val="003306C6"/>
    <w:rsid w:val="00333EC0"/>
    <w:rsid w:val="00336C62"/>
    <w:rsid w:val="0033701D"/>
    <w:rsid w:val="003475C6"/>
    <w:rsid w:val="00347A58"/>
    <w:rsid w:val="00355431"/>
    <w:rsid w:val="00360205"/>
    <w:rsid w:val="00361B1B"/>
    <w:rsid w:val="003633BF"/>
    <w:rsid w:val="003635CF"/>
    <w:rsid w:val="003756BA"/>
    <w:rsid w:val="0038294C"/>
    <w:rsid w:val="00383249"/>
    <w:rsid w:val="0038669B"/>
    <w:rsid w:val="0038742F"/>
    <w:rsid w:val="003902D1"/>
    <w:rsid w:val="00393CC5"/>
    <w:rsid w:val="003A2EB9"/>
    <w:rsid w:val="003A3DF7"/>
    <w:rsid w:val="003B1CB9"/>
    <w:rsid w:val="003B2647"/>
    <w:rsid w:val="003B5505"/>
    <w:rsid w:val="003B7CB1"/>
    <w:rsid w:val="003B7E71"/>
    <w:rsid w:val="003C0E5B"/>
    <w:rsid w:val="003C7975"/>
    <w:rsid w:val="003C7D1A"/>
    <w:rsid w:val="003D0AA8"/>
    <w:rsid w:val="003D2013"/>
    <w:rsid w:val="003D65D4"/>
    <w:rsid w:val="003E60F8"/>
    <w:rsid w:val="003F1125"/>
    <w:rsid w:val="003F3760"/>
    <w:rsid w:val="003F3DA8"/>
    <w:rsid w:val="003F5311"/>
    <w:rsid w:val="003F764B"/>
    <w:rsid w:val="00404F98"/>
    <w:rsid w:val="00412BCC"/>
    <w:rsid w:val="00421F9A"/>
    <w:rsid w:val="004322AC"/>
    <w:rsid w:val="00432D5F"/>
    <w:rsid w:val="004401C5"/>
    <w:rsid w:val="00442D8E"/>
    <w:rsid w:val="00447AC8"/>
    <w:rsid w:val="00447EDF"/>
    <w:rsid w:val="00453415"/>
    <w:rsid w:val="00455473"/>
    <w:rsid w:val="00455D31"/>
    <w:rsid w:val="00470B3C"/>
    <w:rsid w:val="00480DC9"/>
    <w:rsid w:val="004874A3"/>
    <w:rsid w:val="004904AC"/>
    <w:rsid w:val="0049213D"/>
    <w:rsid w:val="0049733C"/>
    <w:rsid w:val="004A412C"/>
    <w:rsid w:val="004B285A"/>
    <w:rsid w:val="004B2D5F"/>
    <w:rsid w:val="004B3251"/>
    <w:rsid w:val="004B4F8A"/>
    <w:rsid w:val="004C1945"/>
    <w:rsid w:val="004C298F"/>
    <w:rsid w:val="004C4FEF"/>
    <w:rsid w:val="004D4F69"/>
    <w:rsid w:val="004D6C21"/>
    <w:rsid w:val="004E162F"/>
    <w:rsid w:val="004E2829"/>
    <w:rsid w:val="004E453F"/>
    <w:rsid w:val="004E4D45"/>
    <w:rsid w:val="004E68C4"/>
    <w:rsid w:val="004F14CB"/>
    <w:rsid w:val="004F26C6"/>
    <w:rsid w:val="004F42C5"/>
    <w:rsid w:val="004F44C3"/>
    <w:rsid w:val="004F6505"/>
    <w:rsid w:val="00503597"/>
    <w:rsid w:val="0050498B"/>
    <w:rsid w:val="00510A44"/>
    <w:rsid w:val="005127A3"/>
    <w:rsid w:val="00515163"/>
    <w:rsid w:val="00516767"/>
    <w:rsid w:val="0052036C"/>
    <w:rsid w:val="0052370E"/>
    <w:rsid w:val="00527FAA"/>
    <w:rsid w:val="00531CAD"/>
    <w:rsid w:val="00532035"/>
    <w:rsid w:val="005352A5"/>
    <w:rsid w:val="00536ED6"/>
    <w:rsid w:val="005474B6"/>
    <w:rsid w:val="00547521"/>
    <w:rsid w:val="00551510"/>
    <w:rsid w:val="0055155F"/>
    <w:rsid w:val="005777B0"/>
    <w:rsid w:val="00577F29"/>
    <w:rsid w:val="005813E6"/>
    <w:rsid w:val="00584602"/>
    <w:rsid w:val="005858B0"/>
    <w:rsid w:val="00590B9F"/>
    <w:rsid w:val="0059461A"/>
    <w:rsid w:val="00596786"/>
    <w:rsid w:val="005A3B64"/>
    <w:rsid w:val="005B6842"/>
    <w:rsid w:val="005C0567"/>
    <w:rsid w:val="005C3415"/>
    <w:rsid w:val="005C51FC"/>
    <w:rsid w:val="005C641C"/>
    <w:rsid w:val="005D253B"/>
    <w:rsid w:val="005D5312"/>
    <w:rsid w:val="005D6CCA"/>
    <w:rsid w:val="005E327B"/>
    <w:rsid w:val="005E330A"/>
    <w:rsid w:val="005E379F"/>
    <w:rsid w:val="005E3FC7"/>
    <w:rsid w:val="005F113C"/>
    <w:rsid w:val="005F3C5A"/>
    <w:rsid w:val="005F6EEE"/>
    <w:rsid w:val="00605E71"/>
    <w:rsid w:val="0061261A"/>
    <w:rsid w:val="00615BD6"/>
    <w:rsid w:val="0062220B"/>
    <w:rsid w:val="00624111"/>
    <w:rsid w:val="006249B1"/>
    <w:rsid w:val="006261D2"/>
    <w:rsid w:val="006353F3"/>
    <w:rsid w:val="00651324"/>
    <w:rsid w:val="00651DE6"/>
    <w:rsid w:val="006527CC"/>
    <w:rsid w:val="00653D88"/>
    <w:rsid w:val="00657FD2"/>
    <w:rsid w:val="00660372"/>
    <w:rsid w:val="00661219"/>
    <w:rsid w:val="00670529"/>
    <w:rsid w:val="00673E86"/>
    <w:rsid w:val="00674FDA"/>
    <w:rsid w:val="006751CE"/>
    <w:rsid w:val="00676172"/>
    <w:rsid w:val="006818AA"/>
    <w:rsid w:val="006835F8"/>
    <w:rsid w:val="00692F63"/>
    <w:rsid w:val="006A1F26"/>
    <w:rsid w:val="006A760C"/>
    <w:rsid w:val="006B0C13"/>
    <w:rsid w:val="006B3B8C"/>
    <w:rsid w:val="006B3C3A"/>
    <w:rsid w:val="006C6CDF"/>
    <w:rsid w:val="006D4144"/>
    <w:rsid w:val="006D7D60"/>
    <w:rsid w:val="006E15BA"/>
    <w:rsid w:val="006E3514"/>
    <w:rsid w:val="006E5BE8"/>
    <w:rsid w:val="006E7E37"/>
    <w:rsid w:val="006F0141"/>
    <w:rsid w:val="006F1EA4"/>
    <w:rsid w:val="00704A45"/>
    <w:rsid w:val="00711351"/>
    <w:rsid w:val="0071286A"/>
    <w:rsid w:val="00713AB0"/>
    <w:rsid w:val="00717E82"/>
    <w:rsid w:val="00723FC5"/>
    <w:rsid w:val="00730764"/>
    <w:rsid w:val="00735AEB"/>
    <w:rsid w:val="00736E38"/>
    <w:rsid w:val="00737D22"/>
    <w:rsid w:val="00747701"/>
    <w:rsid w:val="00750973"/>
    <w:rsid w:val="007537E5"/>
    <w:rsid w:val="00756FF7"/>
    <w:rsid w:val="00772C2A"/>
    <w:rsid w:val="00776AA9"/>
    <w:rsid w:val="00777D64"/>
    <w:rsid w:val="00783115"/>
    <w:rsid w:val="007866AA"/>
    <w:rsid w:val="007A34B3"/>
    <w:rsid w:val="007A39F0"/>
    <w:rsid w:val="007A5A23"/>
    <w:rsid w:val="007A75F7"/>
    <w:rsid w:val="007B084B"/>
    <w:rsid w:val="007B5086"/>
    <w:rsid w:val="007C3343"/>
    <w:rsid w:val="007C6748"/>
    <w:rsid w:val="007D0A07"/>
    <w:rsid w:val="007E421B"/>
    <w:rsid w:val="007E551E"/>
    <w:rsid w:val="007F50A7"/>
    <w:rsid w:val="007F64EE"/>
    <w:rsid w:val="00801CD3"/>
    <w:rsid w:val="00802F40"/>
    <w:rsid w:val="00804C8A"/>
    <w:rsid w:val="00805DD9"/>
    <w:rsid w:val="0080657E"/>
    <w:rsid w:val="00810C7D"/>
    <w:rsid w:val="00820A1B"/>
    <w:rsid w:val="008234BC"/>
    <w:rsid w:val="008261E6"/>
    <w:rsid w:val="00830292"/>
    <w:rsid w:val="008357CB"/>
    <w:rsid w:val="00835C78"/>
    <w:rsid w:val="00837B9A"/>
    <w:rsid w:val="00840086"/>
    <w:rsid w:val="00840C31"/>
    <w:rsid w:val="008420F8"/>
    <w:rsid w:val="00843D0C"/>
    <w:rsid w:val="008528D3"/>
    <w:rsid w:val="00855BCE"/>
    <w:rsid w:val="00855E6E"/>
    <w:rsid w:val="00856BCA"/>
    <w:rsid w:val="00862BA4"/>
    <w:rsid w:val="00863037"/>
    <w:rsid w:val="00863867"/>
    <w:rsid w:val="008649F4"/>
    <w:rsid w:val="00864F6E"/>
    <w:rsid w:val="008670F2"/>
    <w:rsid w:val="00872E4E"/>
    <w:rsid w:val="00874F02"/>
    <w:rsid w:val="008751DF"/>
    <w:rsid w:val="00875492"/>
    <w:rsid w:val="00876772"/>
    <w:rsid w:val="008773A5"/>
    <w:rsid w:val="00880274"/>
    <w:rsid w:val="00880408"/>
    <w:rsid w:val="00880D53"/>
    <w:rsid w:val="00881C7D"/>
    <w:rsid w:val="008836B9"/>
    <w:rsid w:val="008844CD"/>
    <w:rsid w:val="0089404E"/>
    <w:rsid w:val="00894498"/>
    <w:rsid w:val="0089734B"/>
    <w:rsid w:val="008B02CA"/>
    <w:rsid w:val="008B460C"/>
    <w:rsid w:val="008B6549"/>
    <w:rsid w:val="008B79A9"/>
    <w:rsid w:val="008C232D"/>
    <w:rsid w:val="008C345D"/>
    <w:rsid w:val="008D3F38"/>
    <w:rsid w:val="008E27E5"/>
    <w:rsid w:val="008E29AB"/>
    <w:rsid w:val="008E40CC"/>
    <w:rsid w:val="008E458A"/>
    <w:rsid w:val="008E7557"/>
    <w:rsid w:val="008F141E"/>
    <w:rsid w:val="008F22FF"/>
    <w:rsid w:val="008F3DDA"/>
    <w:rsid w:val="00900F67"/>
    <w:rsid w:val="009063E3"/>
    <w:rsid w:val="009077C1"/>
    <w:rsid w:val="009221A8"/>
    <w:rsid w:val="00922538"/>
    <w:rsid w:val="00926C83"/>
    <w:rsid w:val="00930BAD"/>
    <w:rsid w:val="009338A7"/>
    <w:rsid w:val="00945315"/>
    <w:rsid w:val="00945C2A"/>
    <w:rsid w:val="009571CE"/>
    <w:rsid w:val="00961661"/>
    <w:rsid w:val="00963AC8"/>
    <w:rsid w:val="009701AB"/>
    <w:rsid w:val="009800DD"/>
    <w:rsid w:val="0098548D"/>
    <w:rsid w:val="00986556"/>
    <w:rsid w:val="00990100"/>
    <w:rsid w:val="00996E17"/>
    <w:rsid w:val="009A02A2"/>
    <w:rsid w:val="009A1536"/>
    <w:rsid w:val="009A1668"/>
    <w:rsid w:val="009A4BAC"/>
    <w:rsid w:val="009A59DE"/>
    <w:rsid w:val="009B3D78"/>
    <w:rsid w:val="009C3D31"/>
    <w:rsid w:val="009C3D63"/>
    <w:rsid w:val="009C5C19"/>
    <w:rsid w:val="009C636D"/>
    <w:rsid w:val="009D185A"/>
    <w:rsid w:val="009D3798"/>
    <w:rsid w:val="009D754D"/>
    <w:rsid w:val="009D7EB0"/>
    <w:rsid w:val="009E242B"/>
    <w:rsid w:val="009E33D1"/>
    <w:rsid w:val="009F0695"/>
    <w:rsid w:val="009F2E0F"/>
    <w:rsid w:val="009F33D0"/>
    <w:rsid w:val="009F7989"/>
    <w:rsid w:val="00A020F8"/>
    <w:rsid w:val="00A07BF1"/>
    <w:rsid w:val="00A107F4"/>
    <w:rsid w:val="00A123A2"/>
    <w:rsid w:val="00A14B66"/>
    <w:rsid w:val="00A1572C"/>
    <w:rsid w:val="00A16569"/>
    <w:rsid w:val="00A168C1"/>
    <w:rsid w:val="00A16AC0"/>
    <w:rsid w:val="00A20440"/>
    <w:rsid w:val="00A22F3E"/>
    <w:rsid w:val="00A2366E"/>
    <w:rsid w:val="00A26672"/>
    <w:rsid w:val="00A30392"/>
    <w:rsid w:val="00A36E46"/>
    <w:rsid w:val="00A443FF"/>
    <w:rsid w:val="00A45456"/>
    <w:rsid w:val="00A560A6"/>
    <w:rsid w:val="00A65522"/>
    <w:rsid w:val="00A66DE7"/>
    <w:rsid w:val="00A72694"/>
    <w:rsid w:val="00A735EE"/>
    <w:rsid w:val="00A844A7"/>
    <w:rsid w:val="00A87B9F"/>
    <w:rsid w:val="00A9225E"/>
    <w:rsid w:val="00A9357A"/>
    <w:rsid w:val="00AA23C2"/>
    <w:rsid w:val="00AA5657"/>
    <w:rsid w:val="00AB458F"/>
    <w:rsid w:val="00AB77F5"/>
    <w:rsid w:val="00AC0B46"/>
    <w:rsid w:val="00AD068E"/>
    <w:rsid w:val="00AD4FBC"/>
    <w:rsid w:val="00AE1137"/>
    <w:rsid w:val="00AE58F6"/>
    <w:rsid w:val="00AF6DE5"/>
    <w:rsid w:val="00B039FD"/>
    <w:rsid w:val="00B04773"/>
    <w:rsid w:val="00B0515E"/>
    <w:rsid w:val="00B065D8"/>
    <w:rsid w:val="00B07155"/>
    <w:rsid w:val="00B1309B"/>
    <w:rsid w:val="00B1358C"/>
    <w:rsid w:val="00B13D53"/>
    <w:rsid w:val="00B145B8"/>
    <w:rsid w:val="00B168A4"/>
    <w:rsid w:val="00B17B2E"/>
    <w:rsid w:val="00B22289"/>
    <w:rsid w:val="00B24AB5"/>
    <w:rsid w:val="00B27A0E"/>
    <w:rsid w:val="00B27D2B"/>
    <w:rsid w:val="00B30194"/>
    <w:rsid w:val="00B3319C"/>
    <w:rsid w:val="00B33D9C"/>
    <w:rsid w:val="00B36B16"/>
    <w:rsid w:val="00B415B2"/>
    <w:rsid w:val="00B44017"/>
    <w:rsid w:val="00B45004"/>
    <w:rsid w:val="00B56C77"/>
    <w:rsid w:val="00B61818"/>
    <w:rsid w:val="00B656B8"/>
    <w:rsid w:val="00B704AA"/>
    <w:rsid w:val="00B72AB9"/>
    <w:rsid w:val="00B74BDF"/>
    <w:rsid w:val="00B74F7A"/>
    <w:rsid w:val="00B81D24"/>
    <w:rsid w:val="00B859A2"/>
    <w:rsid w:val="00B919D3"/>
    <w:rsid w:val="00B93762"/>
    <w:rsid w:val="00B96774"/>
    <w:rsid w:val="00B970F8"/>
    <w:rsid w:val="00B97DFF"/>
    <w:rsid w:val="00BA1FFA"/>
    <w:rsid w:val="00BA2D34"/>
    <w:rsid w:val="00BA6EF0"/>
    <w:rsid w:val="00BA7DB6"/>
    <w:rsid w:val="00BB0CF3"/>
    <w:rsid w:val="00BB1622"/>
    <w:rsid w:val="00BC01D3"/>
    <w:rsid w:val="00BC16CC"/>
    <w:rsid w:val="00BC1779"/>
    <w:rsid w:val="00BC2CAB"/>
    <w:rsid w:val="00BC55F8"/>
    <w:rsid w:val="00BC760F"/>
    <w:rsid w:val="00BD1F52"/>
    <w:rsid w:val="00BD589B"/>
    <w:rsid w:val="00BD6B5B"/>
    <w:rsid w:val="00BD6FD5"/>
    <w:rsid w:val="00BE4EF8"/>
    <w:rsid w:val="00BE6818"/>
    <w:rsid w:val="00BE712C"/>
    <w:rsid w:val="00BE7A2D"/>
    <w:rsid w:val="00BF1483"/>
    <w:rsid w:val="00BF7EA6"/>
    <w:rsid w:val="00C00293"/>
    <w:rsid w:val="00C03687"/>
    <w:rsid w:val="00C039B1"/>
    <w:rsid w:val="00C04DB3"/>
    <w:rsid w:val="00C05C63"/>
    <w:rsid w:val="00C05D95"/>
    <w:rsid w:val="00C174D0"/>
    <w:rsid w:val="00C230F6"/>
    <w:rsid w:val="00C248CF"/>
    <w:rsid w:val="00C315C1"/>
    <w:rsid w:val="00C3206B"/>
    <w:rsid w:val="00C32B9B"/>
    <w:rsid w:val="00C378A9"/>
    <w:rsid w:val="00C451F4"/>
    <w:rsid w:val="00C56F75"/>
    <w:rsid w:val="00C6278E"/>
    <w:rsid w:val="00C62C05"/>
    <w:rsid w:val="00C64AF3"/>
    <w:rsid w:val="00C664FA"/>
    <w:rsid w:val="00C82C71"/>
    <w:rsid w:val="00C90178"/>
    <w:rsid w:val="00C9123E"/>
    <w:rsid w:val="00C93815"/>
    <w:rsid w:val="00CA1B9D"/>
    <w:rsid w:val="00CA3584"/>
    <w:rsid w:val="00CA5AE9"/>
    <w:rsid w:val="00CA6AB4"/>
    <w:rsid w:val="00CB179F"/>
    <w:rsid w:val="00CB1EAE"/>
    <w:rsid w:val="00CB3BE2"/>
    <w:rsid w:val="00CB3E62"/>
    <w:rsid w:val="00CB6A42"/>
    <w:rsid w:val="00CC1254"/>
    <w:rsid w:val="00CC3051"/>
    <w:rsid w:val="00CC4C58"/>
    <w:rsid w:val="00CC7152"/>
    <w:rsid w:val="00CD4713"/>
    <w:rsid w:val="00CE01A7"/>
    <w:rsid w:val="00CE1BD2"/>
    <w:rsid w:val="00CE2C71"/>
    <w:rsid w:val="00CE2FAA"/>
    <w:rsid w:val="00CE6802"/>
    <w:rsid w:val="00CE6B92"/>
    <w:rsid w:val="00CF4105"/>
    <w:rsid w:val="00D027E8"/>
    <w:rsid w:val="00D02AC8"/>
    <w:rsid w:val="00D04343"/>
    <w:rsid w:val="00D07D09"/>
    <w:rsid w:val="00D10C1E"/>
    <w:rsid w:val="00D1259F"/>
    <w:rsid w:val="00D14802"/>
    <w:rsid w:val="00D159BF"/>
    <w:rsid w:val="00D16060"/>
    <w:rsid w:val="00D16FF4"/>
    <w:rsid w:val="00D23A11"/>
    <w:rsid w:val="00D246B0"/>
    <w:rsid w:val="00D2497D"/>
    <w:rsid w:val="00D27650"/>
    <w:rsid w:val="00D27AF9"/>
    <w:rsid w:val="00D315D0"/>
    <w:rsid w:val="00D344EE"/>
    <w:rsid w:val="00D35948"/>
    <w:rsid w:val="00D40B4A"/>
    <w:rsid w:val="00D43054"/>
    <w:rsid w:val="00D431EC"/>
    <w:rsid w:val="00D44DB4"/>
    <w:rsid w:val="00D50132"/>
    <w:rsid w:val="00D544AC"/>
    <w:rsid w:val="00D60BE3"/>
    <w:rsid w:val="00D652E5"/>
    <w:rsid w:val="00D73938"/>
    <w:rsid w:val="00D7465E"/>
    <w:rsid w:val="00D76BF5"/>
    <w:rsid w:val="00D83234"/>
    <w:rsid w:val="00D83AFB"/>
    <w:rsid w:val="00D95601"/>
    <w:rsid w:val="00DA75D1"/>
    <w:rsid w:val="00DB194D"/>
    <w:rsid w:val="00DB4C10"/>
    <w:rsid w:val="00DC02B7"/>
    <w:rsid w:val="00DC43A5"/>
    <w:rsid w:val="00DC4CC3"/>
    <w:rsid w:val="00DD27A7"/>
    <w:rsid w:val="00DE081C"/>
    <w:rsid w:val="00DE143A"/>
    <w:rsid w:val="00DE6C28"/>
    <w:rsid w:val="00DF1D7C"/>
    <w:rsid w:val="00DF6F6A"/>
    <w:rsid w:val="00E03BDE"/>
    <w:rsid w:val="00E057F8"/>
    <w:rsid w:val="00E05E98"/>
    <w:rsid w:val="00E11630"/>
    <w:rsid w:val="00E14997"/>
    <w:rsid w:val="00E20D70"/>
    <w:rsid w:val="00E21F61"/>
    <w:rsid w:val="00E24CC9"/>
    <w:rsid w:val="00E26741"/>
    <w:rsid w:val="00E31687"/>
    <w:rsid w:val="00E355A9"/>
    <w:rsid w:val="00E4663F"/>
    <w:rsid w:val="00E47EA4"/>
    <w:rsid w:val="00E5002A"/>
    <w:rsid w:val="00E53D05"/>
    <w:rsid w:val="00E54F9B"/>
    <w:rsid w:val="00E55BA2"/>
    <w:rsid w:val="00E56E94"/>
    <w:rsid w:val="00E675E9"/>
    <w:rsid w:val="00E74C09"/>
    <w:rsid w:val="00E777A5"/>
    <w:rsid w:val="00E80673"/>
    <w:rsid w:val="00E869DD"/>
    <w:rsid w:val="00E971C5"/>
    <w:rsid w:val="00EA066E"/>
    <w:rsid w:val="00EA28E3"/>
    <w:rsid w:val="00EA3E17"/>
    <w:rsid w:val="00EC172B"/>
    <w:rsid w:val="00EC6F3E"/>
    <w:rsid w:val="00EC70B3"/>
    <w:rsid w:val="00EC7590"/>
    <w:rsid w:val="00ED1848"/>
    <w:rsid w:val="00ED6687"/>
    <w:rsid w:val="00EE001D"/>
    <w:rsid w:val="00EE333A"/>
    <w:rsid w:val="00EE5013"/>
    <w:rsid w:val="00EE6746"/>
    <w:rsid w:val="00EF3439"/>
    <w:rsid w:val="00EF43B2"/>
    <w:rsid w:val="00F008DD"/>
    <w:rsid w:val="00F140E9"/>
    <w:rsid w:val="00F15700"/>
    <w:rsid w:val="00F17070"/>
    <w:rsid w:val="00F21714"/>
    <w:rsid w:val="00F26F1A"/>
    <w:rsid w:val="00F30043"/>
    <w:rsid w:val="00F35243"/>
    <w:rsid w:val="00F37764"/>
    <w:rsid w:val="00F40B26"/>
    <w:rsid w:val="00F40C87"/>
    <w:rsid w:val="00F41BBA"/>
    <w:rsid w:val="00F42E6B"/>
    <w:rsid w:val="00F50B57"/>
    <w:rsid w:val="00F50D14"/>
    <w:rsid w:val="00F60F5E"/>
    <w:rsid w:val="00F611D2"/>
    <w:rsid w:val="00F646FA"/>
    <w:rsid w:val="00F674B5"/>
    <w:rsid w:val="00F73180"/>
    <w:rsid w:val="00F7378B"/>
    <w:rsid w:val="00F74E36"/>
    <w:rsid w:val="00F7579C"/>
    <w:rsid w:val="00F75C8E"/>
    <w:rsid w:val="00F803F5"/>
    <w:rsid w:val="00F833D0"/>
    <w:rsid w:val="00F83A7F"/>
    <w:rsid w:val="00F91142"/>
    <w:rsid w:val="00F9120E"/>
    <w:rsid w:val="00F9272D"/>
    <w:rsid w:val="00F9282B"/>
    <w:rsid w:val="00F93423"/>
    <w:rsid w:val="00F93519"/>
    <w:rsid w:val="00FA4B13"/>
    <w:rsid w:val="00FA5856"/>
    <w:rsid w:val="00FB217E"/>
    <w:rsid w:val="00FC2D59"/>
    <w:rsid w:val="00FC3C16"/>
    <w:rsid w:val="00FD0A40"/>
    <w:rsid w:val="00FD1540"/>
    <w:rsid w:val="00FD6670"/>
    <w:rsid w:val="00FE0926"/>
    <w:rsid w:val="00FE50AE"/>
    <w:rsid w:val="00FE6A3D"/>
    <w:rsid w:val="00FF2991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8AB47-2268-4BD0-AB06-C495B16B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table" w:styleId="ac">
    <w:name w:val="Table Grid"/>
    <w:basedOn w:val="a1"/>
    <w:uiPriority w:val="59"/>
    <w:rsid w:val="0084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4D4F69"/>
    <w:rPr>
      <w:color w:val="0000FF"/>
      <w:u w:val="single"/>
    </w:rPr>
  </w:style>
  <w:style w:type="character" w:styleId="ae">
    <w:name w:val="Strong"/>
    <w:uiPriority w:val="22"/>
    <w:qFormat/>
    <w:rsid w:val="003C7975"/>
    <w:rPr>
      <w:b/>
      <w:bCs/>
    </w:rPr>
  </w:style>
  <w:style w:type="paragraph" w:customStyle="1" w:styleId="ConsPlusNormal">
    <w:name w:val="ConsPlusNormal"/>
    <w:rsid w:val="00CC1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E4681-8C69-4D36-985E-F62364D9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2018-03-28T10:13:00Z</cp:lastPrinted>
  <dcterms:created xsi:type="dcterms:W3CDTF">2018-03-28T11:03:00Z</dcterms:created>
  <dcterms:modified xsi:type="dcterms:W3CDTF">2018-04-11T04:31:00Z</dcterms:modified>
</cp:coreProperties>
</file>