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EA46A7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A46A7">
        <w:rPr>
          <w:b/>
          <w:i w:val="0"/>
          <w:sz w:val="18"/>
          <w:szCs w:val="18"/>
        </w:rPr>
        <w:t xml:space="preserve"> </w:t>
      </w:r>
    </w:p>
    <w:p w:rsidR="0010194A" w:rsidRDefault="00130665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1F7970" w:rsidTr="00130665">
        <w:tc>
          <w:tcPr>
            <w:tcW w:w="3936" w:type="dxa"/>
          </w:tcPr>
          <w:p w:rsidR="001F7970" w:rsidRPr="00130665" w:rsidRDefault="007F0FC4" w:rsidP="00571ECF">
            <w:pPr>
              <w:spacing w:line="276" w:lineRule="auto"/>
              <w:rPr>
                <w:sz w:val="28"/>
                <w:szCs w:val="28"/>
              </w:rPr>
            </w:pPr>
            <w:r w:rsidRPr="00130665">
              <w:rPr>
                <w:sz w:val="28"/>
                <w:szCs w:val="28"/>
              </w:rPr>
              <w:t xml:space="preserve">Исх. </w:t>
            </w:r>
            <w:r w:rsidR="00027E5C" w:rsidRPr="00130665">
              <w:rPr>
                <w:sz w:val="28"/>
                <w:szCs w:val="28"/>
              </w:rPr>
              <w:t xml:space="preserve">№ </w:t>
            </w:r>
            <w:r w:rsidR="00571ECF" w:rsidRPr="00130665">
              <w:rPr>
                <w:sz w:val="28"/>
                <w:szCs w:val="28"/>
              </w:rPr>
              <w:t>134</w:t>
            </w:r>
            <w:r w:rsidRPr="00130665">
              <w:rPr>
                <w:sz w:val="28"/>
                <w:szCs w:val="28"/>
              </w:rPr>
              <w:t xml:space="preserve"> </w:t>
            </w:r>
            <w:r w:rsidR="00027E5C" w:rsidRPr="00130665">
              <w:rPr>
                <w:sz w:val="28"/>
                <w:szCs w:val="28"/>
              </w:rPr>
              <w:t>от 21</w:t>
            </w:r>
            <w:r w:rsidRPr="00130665">
              <w:rPr>
                <w:sz w:val="28"/>
                <w:szCs w:val="28"/>
              </w:rPr>
              <w:t>.03.2018</w:t>
            </w:r>
          </w:p>
        </w:tc>
        <w:tc>
          <w:tcPr>
            <w:tcW w:w="5953" w:type="dxa"/>
          </w:tcPr>
          <w:p w:rsidR="00DE3F85" w:rsidRPr="00043C32" w:rsidRDefault="00DE3F85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D27BAF" w:rsidRDefault="00D27BAF" w:rsidP="001F7970">
      <w:pPr>
        <w:jc w:val="center"/>
        <w:rPr>
          <w:b/>
          <w:sz w:val="28"/>
          <w:szCs w:val="28"/>
        </w:rPr>
      </w:pPr>
    </w:p>
    <w:p w:rsidR="00775936" w:rsidRDefault="001F7970" w:rsidP="00610FA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</w:p>
    <w:p w:rsidR="00775936" w:rsidRDefault="001F7970" w:rsidP="00610FA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 xml:space="preserve">Социально-экономическое развитие </w:t>
      </w:r>
    </w:p>
    <w:p w:rsidR="001F7970" w:rsidRPr="001F7970" w:rsidRDefault="008002E2" w:rsidP="0061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1F7970">
        <w:rPr>
          <w:b/>
          <w:sz w:val="28"/>
          <w:szCs w:val="28"/>
        </w:rPr>
        <w:t xml:space="preserve"> Нефтеюганска </w:t>
      </w:r>
      <w:r>
        <w:rPr>
          <w:b/>
          <w:sz w:val="28"/>
          <w:szCs w:val="28"/>
        </w:rPr>
        <w:t>на</w:t>
      </w:r>
      <w:r w:rsidR="001F7970">
        <w:rPr>
          <w:b/>
          <w:sz w:val="28"/>
          <w:szCs w:val="28"/>
        </w:rPr>
        <w:t xml:space="preserve"> 2014-2020 год</w:t>
      </w:r>
      <w:r>
        <w:rPr>
          <w:b/>
          <w:sz w:val="28"/>
          <w:szCs w:val="28"/>
        </w:rPr>
        <w:t>ы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610FA2">
      <w:pPr>
        <w:ind w:firstLine="709"/>
        <w:jc w:val="both"/>
        <w:rPr>
          <w:sz w:val="28"/>
          <w:szCs w:val="28"/>
        </w:rPr>
      </w:pPr>
    </w:p>
    <w:p w:rsidR="0010194A" w:rsidRDefault="0010194A" w:rsidP="00610FA2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7570E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FA5856" w:rsidRPr="0057570E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FA5856" w:rsidRPr="0057570E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 на 2014-2020 годы»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>далее по тексту – проект</w:t>
      </w:r>
      <w:r w:rsidR="0032611F" w:rsidRPr="0057570E">
        <w:rPr>
          <w:sz w:val="28"/>
          <w:szCs w:val="28"/>
        </w:rPr>
        <w:t xml:space="preserve"> 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Default="00C64261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64261" w:rsidRPr="000B774A" w:rsidRDefault="00C64261" w:rsidP="00610FA2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64261" w:rsidRDefault="00C64261" w:rsidP="00610FA2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605E71" w:rsidRDefault="00C64261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B9008A" w:rsidRDefault="00B9008A" w:rsidP="00610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008A">
        <w:rPr>
          <w:sz w:val="28"/>
          <w:szCs w:val="28"/>
        </w:rPr>
        <w:t xml:space="preserve">Предоставленный проект изменений в целом соответствует Порядку принятия решений о разработке муниципальных программ города </w:t>
      </w:r>
      <w:r w:rsidRPr="00B9008A">
        <w:rPr>
          <w:sz w:val="28"/>
          <w:szCs w:val="28"/>
        </w:rPr>
        <w:lastRenderedPageBreak/>
        <w:t>Нефтеюганска, их формирования и реализации, утверждённому постановлением администрации города Нефтеюганска от 22.08.2013 № 80-нп.</w:t>
      </w:r>
    </w:p>
    <w:p w:rsidR="00153155" w:rsidRDefault="00DA056D" w:rsidP="00F75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в первом абзаце текстовой части проекта изменений указан 2017 год, необходимо отразить 2018 год.</w:t>
      </w:r>
      <w:r w:rsidR="00F7588D" w:rsidRPr="00F7588D">
        <w:rPr>
          <w:sz w:val="28"/>
          <w:szCs w:val="28"/>
        </w:rPr>
        <w:t xml:space="preserve"> </w:t>
      </w:r>
    </w:p>
    <w:p w:rsidR="00DA056D" w:rsidRPr="00B9008A" w:rsidRDefault="00F7588D" w:rsidP="00F758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техническую ошибку.</w:t>
      </w:r>
    </w:p>
    <w:p w:rsidR="00187DF4" w:rsidRDefault="00187DF4" w:rsidP="00610FA2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t xml:space="preserve">3. </w:t>
      </w:r>
      <w:r w:rsidR="00B9008A">
        <w:rPr>
          <w:sz w:val="28"/>
          <w:szCs w:val="28"/>
        </w:rPr>
        <w:t>Проектом изменений планируется</w:t>
      </w:r>
      <w:r>
        <w:rPr>
          <w:sz w:val="28"/>
          <w:szCs w:val="28"/>
        </w:rPr>
        <w:t>:</w:t>
      </w:r>
    </w:p>
    <w:p w:rsidR="00187DF4" w:rsidRDefault="002F7E8A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</w:t>
      </w:r>
      <w:r w:rsidR="00187DF4">
        <w:rPr>
          <w:sz w:val="28"/>
          <w:szCs w:val="28"/>
        </w:rPr>
        <w:t xml:space="preserve"> </w:t>
      </w:r>
      <w:r w:rsidR="00187DF4" w:rsidRPr="001F68CD">
        <w:rPr>
          <w:sz w:val="28"/>
          <w:szCs w:val="28"/>
        </w:rPr>
        <w:t xml:space="preserve">строке «Финансовое обеспечение муниципальной программы» </w:t>
      </w:r>
      <w:r>
        <w:rPr>
          <w:sz w:val="28"/>
          <w:szCs w:val="28"/>
        </w:rPr>
        <w:t xml:space="preserve">паспорта муниципальной программы увеличить </w:t>
      </w:r>
      <w:r w:rsidR="00187DF4" w:rsidRPr="00AD40C0">
        <w:rPr>
          <w:sz w:val="28"/>
          <w:szCs w:val="28"/>
        </w:rPr>
        <w:t>общ</w:t>
      </w:r>
      <w:r w:rsidR="00187DF4">
        <w:rPr>
          <w:sz w:val="28"/>
          <w:szCs w:val="28"/>
        </w:rPr>
        <w:t>и</w:t>
      </w:r>
      <w:r w:rsidR="00187DF4" w:rsidRPr="00AD40C0">
        <w:rPr>
          <w:sz w:val="28"/>
          <w:szCs w:val="28"/>
        </w:rPr>
        <w:t xml:space="preserve">й объём финансирования муниципальной программы </w:t>
      </w:r>
      <w:r>
        <w:rPr>
          <w:sz w:val="28"/>
          <w:szCs w:val="28"/>
        </w:rPr>
        <w:t xml:space="preserve">на 2018 год </w:t>
      </w:r>
      <w:r w:rsidR="00187DF4" w:rsidRPr="00EA1DBB">
        <w:rPr>
          <w:sz w:val="28"/>
          <w:szCs w:val="28"/>
        </w:rPr>
        <w:t xml:space="preserve">на </w:t>
      </w:r>
      <w:r w:rsidR="009C3A6B">
        <w:rPr>
          <w:sz w:val="28"/>
          <w:szCs w:val="28"/>
        </w:rPr>
        <w:t>4 161,086</w:t>
      </w:r>
      <w:r w:rsidR="00187DF4" w:rsidRPr="00EA1DBB">
        <w:rPr>
          <w:sz w:val="28"/>
          <w:szCs w:val="28"/>
        </w:rPr>
        <w:t xml:space="preserve"> тыс</w:t>
      </w:r>
      <w:r w:rsidR="00187DF4" w:rsidRPr="00AD40C0">
        <w:rPr>
          <w:sz w:val="28"/>
          <w:szCs w:val="28"/>
        </w:rPr>
        <w:t>. рублей</w:t>
      </w:r>
      <w:r w:rsidR="00187DF4">
        <w:rPr>
          <w:sz w:val="28"/>
          <w:szCs w:val="28"/>
        </w:rPr>
        <w:t>.</w:t>
      </w:r>
    </w:p>
    <w:p w:rsidR="00F94D89" w:rsidRDefault="00FC6E0D" w:rsidP="00610FA2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3F85">
        <w:rPr>
          <w:sz w:val="28"/>
          <w:szCs w:val="28"/>
        </w:rPr>
        <w:t>2</w:t>
      </w:r>
      <w:r w:rsidR="00605E71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№ 2 к муниципальной программе планируются изменения</w:t>
      </w:r>
      <w:r w:rsidR="004C3A78" w:rsidRPr="004C3A78">
        <w:rPr>
          <w:sz w:val="28"/>
          <w:szCs w:val="28"/>
        </w:rPr>
        <w:t xml:space="preserve"> </w:t>
      </w:r>
      <w:r w:rsidR="004C3A78">
        <w:rPr>
          <w:sz w:val="28"/>
          <w:szCs w:val="28"/>
        </w:rPr>
        <w:t>в общей сумме 4 161,086</w:t>
      </w:r>
      <w:r w:rsidR="004C3A78" w:rsidRPr="00EA1DBB">
        <w:rPr>
          <w:sz w:val="28"/>
          <w:szCs w:val="28"/>
        </w:rPr>
        <w:t xml:space="preserve"> тыс</w:t>
      </w:r>
      <w:r w:rsidR="004C3A78" w:rsidRPr="00AD40C0">
        <w:rPr>
          <w:sz w:val="28"/>
          <w:szCs w:val="28"/>
        </w:rPr>
        <w:t>. рублей</w:t>
      </w:r>
      <w:r w:rsidR="004C3A78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286F12" w:rsidRDefault="00FC6E0D" w:rsidP="00610FA2">
      <w:pPr>
        <w:ind w:firstLine="708"/>
        <w:jc w:val="both"/>
        <w:rPr>
          <w:sz w:val="28"/>
          <w:szCs w:val="28"/>
        </w:rPr>
      </w:pPr>
      <w:r w:rsidRPr="00FC6E0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253456">
        <w:rPr>
          <w:sz w:val="28"/>
          <w:szCs w:val="28"/>
        </w:rPr>
        <w:t xml:space="preserve">мероприятию </w:t>
      </w:r>
      <w:r w:rsidR="00253456" w:rsidRPr="00253456">
        <w:rPr>
          <w:sz w:val="28"/>
          <w:szCs w:val="28"/>
        </w:rPr>
        <w:t>1</w:t>
      </w:r>
      <w:r w:rsidRPr="00253456">
        <w:rPr>
          <w:sz w:val="28"/>
          <w:szCs w:val="28"/>
        </w:rPr>
        <w:t>.</w:t>
      </w:r>
      <w:r w:rsidR="00253456" w:rsidRPr="00253456">
        <w:rPr>
          <w:sz w:val="28"/>
          <w:szCs w:val="28"/>
        </w:rPr>
        <w:t xml:space="preserve">5 </w:t>
      </w:r>
      <w:r w:rsidRPr="00253456">
        <w:rPr>
          <w:sz w:val="28"/>
          <w:szCs w:val="28"/>
        </w:rPr>
        <w:t>«</w:t>
      </w:r>
      <w:r w:rsidR="00253456" w:rsidRPr="00253456">
        <w:rPr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Pr="00253456">
        <w:rPr>
          <w:sz w:val="28"/>
          <w:szCs w:val="28"/>
        </w:rPr>
        <w:t xml:space="preserve"> </w:t>
      </w:r>
      <w:r w:rsidR="00253456" w:rsidRPr="00253456">
        <w:rPr>
          <w:sz w:val="28"/>
          <w:szCs w:val="28"/>
        </w:rPr>
        <w:t>(2</w:t>
      </w:r>
      <w:r w:rsidRPr="00253456">
        <w:rPr>
          <w:sz w:val="28"/>
          <w:szCs w:val="28"/>
        </w:rPr>
        <w:t>-</w:t>
      </w:r>
      <w:r w:rsidR="00253456" w:rsidRPr="00253456">
        <w:rPr>
          <w:sz w:val="28"/>
          <w:szCs w:val="28"/>
        </w:rPr>
        <w:t>3</w:t>
      </w:r>
      <w:r w:rsidRPr="00253456">
        <w:rPr>
          <w:sz w:val="28"/>
          <w:szCs w:val="28"/>
        </w:rPr>
        <w:t xml:space="preserve">)» </w:t>
      </w:r>
      <w:r w:rsidR="00253456">
        <w:rPr>
          <w:sz w:val="28"/>
          <w:szCs w:val="28"/>
        </w:rPr>
        <w:t>ответственному исполнителю - а</w:t>
      </w:r>
      <w:r w:rsidR="00253456" w:rsidRPr="00FC6E0D">
        <w:rPr>
          <w:sz w:val="28"/>
          <w:szCs w:val="28"/>
        </w:rPr>
        <w:t>дминистраци</w:t>
      </w:r>
      <w:r w:rsidR="00253456">
        <w:rPr>
          <w:sz w:val="28"/>
          <w:szCs w:val="28"/>
        </w:rPr>
        <w:t>и</w:t>
      </w:r>
      <w:r w:rsidR="00253456" w:rsidRPr="00FC6E0D">
        <w:rPr>
          <w:sz w:val="28"/>
          <w:szCs w:val="28"/>
        </w:rPr>
        <w:t xml:space="preserve"> города</w:t>
      </w:r>
      <w:r w:rsidR="00253456">
        <w:rPr>
          <w:sz w:val="28"/>
          <w:szCs w:val="28"/>
        </w:rPr>
        <w:t xml:space="preserve"> Нефтеюганска</w:t>
      </w:r>
      <w:r w:rsidRPr="00253456">
        <w:rPr>
          <w:sz w:val="28"/>
          <w:szCs w:val="28"/>
        </w:rPr>
        <w:t xml:space="preserve"> увеличить бюджетные ассигнования на 2018 года за счёт средств местного бюджета на </w:t>
      </w:r>
      <w:r w:rsidR="00B922F3">
        <w:rPr>
          <w:sz w:val="28"/>
          <w:szCs w:val="28"/>
        </w:rPr>
        <w:br/>
      </w:r>
      <w:r w:rsidR="00253456" w:rsidRPr="00253456">
        <w:rPr>
          <w:sz w:val="28"/>
          <w:szCs w:val="28"/>
        </w:rPr>
        <w:t xml:space="preserve">3 </w:t>
      </w:r>
      <w:r w:rsidR="001F46A3">
        <w:rPr>
          <w:sz w:val="28"/>
          <w:szCs w:val="28"/>
        </w:rPr>
        <w:t>4</w:t>
      </w:r>
      <w:r w:rsidR="00253456" w:rsidRPr="00253456">
        <w:rPr>
          <w:sz w:val="28"/>
          <w:szCs w:val="28"/>
        </w:rPr>
        <w:t>99</w:t>
      </w:r>
      <w:r w:rsidRPr="00253456">
        <w:rPr>
          <w:sz w:val="28"/>
          <w:szCs w:val="28"/>
        </w:rPr>
        <w:t>,</w:t>
      </w:r>
      <w:r w:rsidR="00253456" w:rsidRPr="00253456">
        <w:rPr>
          <w:sz w:val="28"/>
          <w:szCs w:val="28"/>
        </w:rPr>
        <w:t>663</w:t>
      </w:r>
      <w:r>
        <w:rPr>
          <w:sz w:val="28"/>
          <w:szCs w:val="28"/>
        </w:rPr>
        <w:t xml:space="preserve"> тыс. рублей для </w:t>
      </w:r>
      <w:r w:rsidR="00286F12">
        <w:rPr>
          <w:sz w:val="28"/>
          <w:szCs w:val="28"/>
        </w:rPr>
        <w:t>реализации мероприятий по внедрению системы электронного документооборота, в том числе: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компьютерного оборудования:</w:t>
      </w:r>
    </w:p>
    <w:p w:rsidR="004D46FF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сервер 1 шт</w:t>
      </w:r>
      <w:r w:rsidR="004D46FF">
        <w:rPr>
          <w:sz w:val="28"/>
          <w:szCs w:val="28"/>
        </w:rPr>
        <w:t>.</w:t>
      </w:r>
      <w:r>
        <w:rPr>
          <w:sz w:val="28"/>
          <w:szCs w:val="28"/>
        </w:rPr>
        <w:t xml:space="preserve"> на сумму 500 000 рублей;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планшет 11 шт. 27 480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302 280 рублей;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ноутбук 2 шт.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>48 860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97 720 рублей;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блок 39 шт</w:t>
      </w:r>
      <w:r w:rsidR="00A84539">
        <w:rPr>
          <w:sz w:val="28"/>
          <w:szCs w:val="28"/>
        </w:rPr>
        <w:t>.</w:t>
      </w:r>
      <w:r w:rsidRPr="00286F12">
        <w:rPr>
          <w:sz w:val="28"/>
          <w:szCs w:val="28"/>
        </w:rPr>
        <w:t xml:space="preserve"> </w:t>
      </w:r>
      <w:r w:rsidR="00A84539">
        <w:rPr>
          <w:sz w:val="28"/>
          <w:szCs w:val="28"/>
        </w:rPr>
        <w:t>38 800</w:t>
      </w:r>
      <w:r>
        <w:rPr>
          <w:sz w:val="28"/>
          <w:szCs w:val="28"/>
        </w:rPr>
        <w:t xml:space="preserve">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A84539">
        <w:rPr>
          <w:sz w:val="28"/>
          <w:szCs w:val="28"/>
        </w:rPr>
        <w:t>1 </w:t>
      </w:r>
      <w:r>
        <w:rPr>
          <w:sz w:val="28"/>
          <w:szCs w:val="28"/>
        </w:rPr>
        <w:t>5</w:t>
      </w:r>
      <w:r w:rsidR="00A84539">
        <w:rPr>
          <w:sz w:val="28"/>
          <w:szCs w:val="28"/>
        </w:rPr>
        <w:t>13 200</w:t>
      </w:r>
      <w:r>
        <w:rPr>
          <w:sz w:val="28"/>
          <w:szCs w:val="28"/>
        </w:rPr>
        <w:t xml:space="preserve"> рублей;</w:t>
      </w:r>
    </w:p>
    <w:p w:rsidR="00A84539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539">
        <w:rPr>
          <w:sz w:val="28"/>
          <w:szCs w:val="28"/>
        </w:rPr>
        <w:t>монитор</w:t>
      </w:r>
      <w:r>
        <w:rPr>
          <w:sz w:val="28"/>
          <w:szCs w:val="28"/>
        </w:rPr>
        <w:t xml:space="preserve"> 1</w:t>
      </w:r>
      <w:r w:rsidR="00A84539">
        <w:rPr>
          <w:sz w:val="28"/>
          <w:szCs w:val="28"/>
        </w:rPr>
        <w:t>8</w:t>
      </w:r>
      <w:r>
        <w:rPr>
          <w:sz w:val="28"/>
          <w:szCs w:val="28"/>
        </w:rPr>
        <w:t xml:space="preserve"> шт.</w:t>
      </w:r>
      <w:r w:rsidR="00A84539" w:rsidRPr="00A84539">
        <w:rPr>
          <w:sz w:val="28"/>
          <w:szCs w:val="28"/>
        </w:rPr>
        <w:t xml:space="preserve"> </w:t>
      </w:r>
      <w:r w:rsidR="00A84539">
        <w:rPr>
          <w:sz w:val="28"/>
          <w:szCs w:val="28"/>
        </w:rPr>
        <w:t>7 600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A84539">
        <w:rPr>
          <w:sz w:val="28"/>
          <w:szCs w:val="28"/>
        </w:rPr>
        <w:t xml:space="preserve">136 800 </w:t>
      </w:r>
      <w:r>
        <w:rPr>
          <w:sz w:val="28"/>
          <w:szCs w:val="28"/>
        </w:rPr>
        <w:t>рублей</w:t>
      </w:r>
      <w:r w:rsidR="00A84539">
        <w:rPr>
          <w:sz w:val="28"/>
          <w:szCs w:val="28"/>
        </w:rPr>
        <w:t>.</w:t>
      </w:r>
    </w:p>
    <w:p w:rsidR="00A84539" w:rsidRDefault="00A84539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оказание услуг по внедрению системы электронного документооборота: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539">
        <w:rPr>
          <w:sz w:val="28"/>
          <w:szCs w:val="28"/>
        </w:rPr>
        <w:t xml:space="preserve">оказание услуг по внедрению СЭДД (установка и настройка системы) </w:t>
      </w:r>
      <w:r>
        <w:rPr>
          <w:sz w:val="28"/>
          <w:szCs w:val="28"/>
        </w:rPr>
        <w:t xml:space="preserve">на сумму </w:t>
      </w:r>
      <w:r w:rsidR="00A84539">
        <w:rPr>
          <w:sz w:val="28"/>
          <w:szCs w:val="28"/>
        </w:rPr>
        <w:t>117 400</w:t>
      </w:r>
      <w:r>
        <w:rPr>
          <w:sz w:val="28"/>
          <w:szCs w:val="28"/>
        </w:rPr>
        <w:t xml:space="preserve"> рублей;</w:t>
      </w:r>
    </w:p>
    <w:p w:rsidR="0073167D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72B">
        <w:rPr>
          <w:sz w:val="28"/>
          <w:szCs w:val="28"/>
        </w:rPr>
        <w:t xml:space="preserve"> </w:t>
      </w:r>
      <w:r w:rsidR="0073167D">
        <w:rPr>
          <w:sz w:val="28"/>
          <w:szCs w:val="28"/>
        </w:rPr>
        <w:t>обучение</w:t>
      </w:r>
      <w:r w:rsidR="00C5572B">
        <w:rPr>
          <w:sz w:val="28"/>
          <w:szCs w:val="28"/>
        </w:rPr>
        <w:t xml:space="preserve"> </w:t>
      </w:r>
      <w:r w:rsidR="0073167D">
        <w:rPr>
          <w:sz w:val="28"/>
          <w:szCs w:val="28"/>
        </w:rPr>
        <w:t>по</w:t>
      </w:r>
      <w:r w:rsidR="004070FB">
        <w:rPr>
          <w:sz w:val="28"/>
          <w:szCs w:val="28"/>
        </w:rPr>
        <w:t xml:space="preserve"> работе</w:t>
      </w:r>
      <w:r w:rsidR="00C5572B">
        <w:rPr>
          <w:sz w:val="28"/>
          <w:szCs w:val="28"/>
        </w:rPr>
        <w:t xml:space="preserve"> </w:t>
      </w:r>
      <w:r w:rsidR="004070FB">
        <w:rPr>
          <w:sz w:val="28"/>
          <w:szCs w:val="28"/>
        </w:rPr>
        <w:t>с</w:t>
      </w:r>
      <w:r w:rsidR="00C5572B">
        <w:rPr>
          <w:sz w:val="28"/>
          <w:szCs w:val="28"/>
        </w:rPr>
        <w:t xml:space="preserve"> </w:t>
      </w:r>
      <w:r w:rsidR="0073167D">
        <w:rPr>
          <w:sz w:val="28"/>
          <w:szCs w:val="28"/>
        </w:rPr>
        <w:t xml:space="preserve">системой 97 человек по 2 913 рублей </w:t>
      </w:r>
      <w:r>
        <w:rPr>
          <w:sz w:val="28"/>
          <w:szCs w:val="28"/>
        </w:rPr>
        <w:t xml:space="preserve">на сумму </w:t>
      </w:r>
      <w:r w:rsidR="00852E78">
        <w:rPr>
          <w:sz w:val="28"/>
          <w:szCs w:val="28"/>
        </w:rPr>
        <w:br/>
      </w:r>
      <w:r w:rsidR="0073167D">
        <w:rPr>
          <w:sz w:val="28"/>
          <w:szCs w:val="28"/>
        </w:rPr>
        <w:t>282 600</w:t>
      </w:r>
      <w:r>
        <w:rPr>
          <w:sz w:val="28"/>
          <w:szCs w:val="28"/>
        </w:rPr>
        <w:t xml:space="preserve"> рублей</w:t>
      </w:r>
      <w:r w:rsidR="0073167D">
        <w:rPr>
          <w:sz w:val="28"/>
          <w:szCs w:val="28"/>
        </w:rPr>
        <w:t>.</w:t>
      </w:r>
    </w:p>
    <w:p w:rsidR="0073167D" w:rsidRDefault="0073167D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электронно-цифровых подписей 48 шт. </w:t>
      </w:r>
      <w:r w:rsidR="00286F1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149 663</w:t>
      </w:r>
      <w:r w:rsidR="00286F1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я.</w:t>
      </w:r>
    </w:p>
    <w:p w:rsidR="00286F12" w:rsidRDefault="0073167D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лицензии на подсистему </w:t>
      </w:r>
      <w:r>
        <w:rPr>
          <w:sz w:val="28"/>
          <w:szCs w:val="28"/>
          <w:lang w:val="en-US"/>
        </w:rPr>
        <w:t>iEOS</w:t>
      </w:r>
      <w:r w:rsidRPr="00731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руководителей) 10 шт. 40 000 рублей за штуку </w:t>
      </w:r>
      <w:r w:rsidR="00286F1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</w:t>
      </w:r>
      <w:r w:rsidR="00286F12">
        <w:rPr>
          <w:sz w:val="28"/>
          <w:szCs w:val="28"/>
        </w:rPr>
        <w:t xml:space="preserve">00 000 </w:t>
      </w:r>
      <w:r>
        <w:rPr>
          <w:sz w:val="28"/>
          <w:szCs w:val="28"/>
        </w:rPr>
        <w:t>рублей.</w:t>
      </w:r>
    </w:p>
    <w:p w:rsidR="0003731C" w:rsidRDefault="0003731C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Рекомендация по данному мероприятию </w:t>
      </w:r>
      <w:r w:rsidR="008A00FF">
        <w:rPr>
          <w:sz w:val="28"/>
          <w:szCs w:val="28"/>
        </w:rPr>
        <w:t>отражена</w:t>
      </w:r>
      <w:r>
        <w:rPr>
          <w:sz w:val="28"/>
          <w:szCs w:val="28"/>
        </w:rPr>
        <w:t xml:space="preserve"> в заключени</w:t>
      </w:r>
      <w:r w:rsidR="00B71FDA">
        <w:rPr>
          <w:sz w:val="28"/>
          <w:szCs w:val="28"/>
        </w:rPr>
        <w:t>и</w:t>
      </w:r>
      <w:r>
        <w:rPr>
          <w:sz w:val="28"/>
          <w:szCs w:val="28"/>
        </w:rPr>
        <w:t xml:space="preserve"> Счётной палаты города Нефтеюганска от 14.03.2018 № 102.</w:t>
      </w:r>
    </w:p>
    <w:p w:rsidR="0065372D" w:rsidRDefault="0065372D" w:rsidP="0065372D">
      <w:pPr>
        <w:ind w:firstLine="708"/>
        <w:jc w:val="both"/>
        <w:rPr>
          <w:sz w:val="28"/>
          <w:szCs w:val="28"/>
        </w:rPr>
      </w:pPr>
      <w:r w:rsidRPr="00FC6E0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253456">
        <w:rPr>
          <w:sz w:val="28"/>
          <w:szCs w:val="28"/>
        </w:rPr>
        <w:t xml:space="preserve">мероприятию </w:t>
      </w:r>
      <w:r>
        <w:rPr>
          <w:sz w:val="28"/>
          <w:szCs w:val="28"/>
        </w:rPr>
        <w:t>2.1</w:t>
      </w:r>
      <w:r w:rsidRPr="00253456">
        <w:rPr>
          <w:sz w:val="28"/>
          <w:szCs w:val="28"/>
        </w:rPr>
        <w:t xml:space="preserve"> «</w:t>
      </w:r>
      <w:r>
        <w:rPr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самоуправления» исполнителю – комитету записи актов гражданского состояния а</w:t>
      </w:r>
      <w:r w:rsidRPr="00FC6E0D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FC6E0D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Нефтеюганска</w:t>
      </w:r>
      <w:r w:rsidRPr="00253456">
        <w:rPr>
          <w:sz w:val="28"/>
          <w:szCs w:val="28"/>
        </w:rPr>
        <w:t xml:space="preserve"> увеличить бюджетные ассигнования на 2018 года за счёт средств местного бюджета на </w:t>
      </w:r>
      <w:r>
        <w:rPr>
          <w:sz w:val="28"/>
          <w:szCs w:val="28"/>
        </w:rPr>
        <w:t xml:space="preserve">661,423 тыс. рублей </w:t>
      </w:r>
      <w:r w:rsidR="001217E9">
        <w:rPr>
          <w:sz w:val="28"/>
          <w:szCs w:val="28"/>
        </w:rPr>
        <w:t>на единовременную поощрительную выплату при назначении пенсии за выслугу лет.</w:t>
      </w:r>
    </w:p>
    <w:p w:rsidR="00B9008A" w:rsidRPr="005F617B" w:rsidRDefault="00B9008A" w:rsidP="00610FA2">
      <w:pPr>
        <w:ind w:firstLine="709"/>
        <w:jc w:val="both"/>
        <w:rPr>
          <w:sz w:val="28"/>
          <w:szCs w:val="28"/>
        </w:rPr>
      </w:pPr>
      <w:r w:rsidRPr="005F617B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="001F46A3" w:rsidRPr="005F617B">
        <w:rPr>
          <w:sz w:val="28"/>
          <w:szCs w:val="28"/>
        </w:rPr>
        <w:t xml:space="preserve">. </w:t>
      </w:r>
    </w:p>
    <w:p w:rsidR="00884F48" w:rsidRDefault="00B9008A" w:rsidP="00884F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5F617B">
        <w:rPr>
          <w:sz w:val="28"/>
          <w:szCs w:val="28"/>
        </w:rPr>
        <w:lastRenderedPageBreak/>
        <w:tab/>
        <w:t>На основании вышеизложенного, предлагаем направить</w:t>
      </w:r>
      <w:r w:rsidRPr="00B9008A">
        <w:rPr>
          <w:sz w:val="28"/>
          <w:szCs w:val="28"/>
        </w:rPr>
        <w:t xml:space="preserve"> </w:t>
      </w:r>
      <w:r w:rsidR="007A5DC0">
        <w:rPr>
          <w:sz w:val="28"/>
          <w:szCs w:val="28"/>
        </w:rPr>
        <w:t>проект изменений на утверждение</w:t>
      </w:r>
      <w:r w:rsidR="005D484D">
        <w:rPr>
          <w:sz w:val="28"/>
          <w:szCs w:val="28"/>
        </w:rPr>
        <w:t xml:space="preserve"> с учётом рекомендации</w:t>
      </w:r>
      <w:r w:rsidR="008B1F41" w:rsidRPr="008B1F41">
        <w:rPr>
          <w:sz w:val="28"/>
          <w:szCs w:val="28"/>
        </w:rPr>
        <w:t xml:space="preserve"> </w:t>
      </w:r>
      <w:r w:rsidR="008B1F41">
        <w:rPr>
          <w:sz w:val="28"/>
          <w:szCs w:val="28"/>
        </w:rPr>
        <w:t>по устранению технической ошибки</w:t>
      </w:r>
      <w:r w:rsidR="005D484D">
        <w:rPr>
          <w:sz w:val="28"/>
          <w:szCs w:val="28"/>
        </w:rPr>
        <w:t xml:space="preserve">, отражённой </w:t>
      </w:r>
      <w:r w:rsidR="00884F48" w:rsidRPr="00950A34">
        <w:rPr>
          <w:sz w:val="28"/>
          <w:szCs w:val="28"/>
        </w:rPr>
        <w:t xml:space="preserve">в настоящем заключении. </w:t>
      </w:r>
    </w:p>
    <w:p w:rsidR="00884F48" w:rsidRDefault="00884F48" w:rsidP="00884F48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884F48" w:rsidRPr="002B2B5C" w:rsidRDefault="00884F48" w:rsidP="00884F48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Просим в срок до 26.03.2018 года уведомить о принятом решении в части и</w:t>
      </w:r>
      <w:r w:rsidR="00604EAC">
        <w:rPr>
          <w:sz w:val="28"/>
          <w:szCs w:val="28"/>
        </w:rPr>
        <w:t>сполнения рекомендации, отражённой</w:t>
      </w:r>
      <w:r>
        <w:rPr>
          <w:sz w:val="28"/>
          <w:szCs w:val="28"/>
        </w:rPr>
        <w:t xml:space="preserve"> в настоящем заключении.</w:t>
      </w:r>
    </w:p>
    <w:p w:rsidR="00C50B43" w:rsidRPr="00B9008A" w:rsidRDefault="00C50B43" w:rsidP="00610FA2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E1E79" w:rsidRDefault="00BE1E79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04EAC" w:rsidRDefault="00604EAC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50D3A" w:rsidRPr="002C24A8" w:rsidRDefault="00BF6220" w:rsidP="00D27BA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D27BAF">
        <w:rPr>
          <w:sz w:val="28"/>
          <w:szCs w:val="28"/>
        </w:rPr>
        <w:t xml:space="preserve">               </w:t>
      </w:r>
      <w:r w:rsidR="002C24A8">
        <w:rPr>
          <w:sz w:val="28"/>
          <w:szCs w:val="28"/>
        </w:rPr>
        <w:t>С.А. Гичкина</w:t>
      </w:r>
    </w:p>
    <w:p w:rsidR="00650D3A" w:rsidRDefault="00650D3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10FA2" w:rsidRDefault="00610FA2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10FA2" w:rsidRDefault="00610FA2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130665" w:rsidRDefault="00130665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bookmarkStart w:id="0" w:name="_GoBack"/>
      <w:bookmarkEnd w:id="0"/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Pr="00290FCF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253456" w:rsidRPr="00290FCF" w:rsidRDefault="00DB544C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И</w:t>
      </w:r>
      <w:r w:rsidR="00E675E9" w:rsidRPr="00290FCF">
        <w:rPr>
          <w:sz w:val="18"/>
          <w:szCs w:val="18"/>
        </w:rPr>
        <w:t>сполнитель:</w:t>
      </w:r>
    </w:p>
    <w:p w:rsidR="00E675E9" w:rsidRPr="00290FCF" w:rsidRDefault="00253456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инспектор</w:t>
      </w:r>
      <w:r w:rsidR="002C24A8" w:rsidRPr="00290FCF">
        <w:rPr>
          <w:sz w:val="18"/>
          <w:szCs w:val="18"/>
        </w:rPr>
        <w:t xml:space="preserve"> </w:t>
      </w:r>
      <w:r w:rsidR="00E675E9" w:rsidRPr="00290FCF">
        <w:rPr>
          <w:sz w:val="18"/>
          <w:szCs w:val="18"/>
        </w:rPr>
        <w:t xml:space="preserve">инспекторского отдела № </w:t>
      </w:r>
      <w:r w:rsidRPr="00290FCF">
        <w:rPr>
          <w:sz w:val="18"/>
          <w:szCs w:val="18"/>
        </w:rPr>
        <w:t>1</w:t>
      </w:r>
    </w:p>
    <w:p w:rsidR="00E675E9" w:rsidRPr="00290FCF" w:rsidRDefault="00A574D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Счё</w:t>
      </w:r>
      <w:r w:rsidR="00E675E9" w:rsidRPr="00290FCF">
        <w:rPr>
          <w:sz w:val="18"/>
          <w:szCs w:val="18"/>
        </w:rPr>
        <w:t>тной палаты города Нефтеюганска</w:t>
      </w:r>
    </w:p>
    <w:p w:rsidR="00E675E9" w:rsidRPr="00290FCF" w:rsidRDefault="00EF4CE2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Миргалеева Юлия Николаевна</w:t>
      </w:r>
    </w:p>
    <w:p w:rsidR="001C252F" w:rsidRPr="00290FCF" w:rsidRDefault="00E675E9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 xml:space="preserve">Тел. 8 (3463) </w:t>
      </w:r>
      <w:r w:rsidR="00EF4CE2">
        <w:rPr>
          <w:sz w:val="18"/>
          <w:szCs w:val="18"/>
        </w:rPr>
        <w:t>203054</w:t>
      </w:r>
    </w:p>
    <w:sectPr w:rsidR="001C252F" w:rsidRPr="00290FCF" w:rsidSect="005F617B">
      <w:headerReference w:type="default" r:id="rId11"/>
      <w:pgSz w:w="11906" w:h="16838"/>
      <w:pgMar w:top="1134" w:right="70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D3" w:rsidRDefault="006C7DD3" w:rsidP="00E675E9">
      <w:r>
        <w:separator/>
      </w:r>
    </w:p>
  </w:endnote>
  <w:endnote w:type="continuationSeparator" w:id="0">
    <w:p w:rsidR="006C7DD3" w:rsidRDefault="006C7DD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D3" w:rsidRDefault="006C7DD3" w:rsidP="00E675E9">
      <w:r>
        <w:separator/>
      </w:r>
    </w:p>
  </w:footnote>
  <w:footnote w:type="continuationSeparator" w:id="0">
    <w:p w:rsidR="006C7DD3" w:rsidRDefault="006C7DD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F5AF6" w:rsidRDefault="00C73191">
        <w:pPr>
          <w:pStyle w:val="a7"/>
          <w:jc w:val="center"/>
        </w:pPr>
        <w:r>
          <w:fldChar w:fldCharType="begin"/>
        </w:r>
        <w:r w:rsidR="00D27BAF">
          <w:instrText xml:space="preserve"> PAGE   \* MERGEFORMAT </w:instrText>
        </w:r>
        <w:r>
          <w:fldChar w:fldCharType="separate"/>
        </w:r>
        <w:r w:rsidR="001306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5AF6" w:rsidRDefault="00FF5A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7F02415"/>
    <w:multiLevelType w:val="hybridMultilevel"/>
    <w:tmpl w:val="ED3A8FE4"/>
    <w:lvl w:ilvl="0" w:tplc="B900A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DF3CBD"/>
    <w:multiLevelType w:val="hybridMultilevel"/>
    <w:tmpl w:val="32623D64"/>
    <w:lvl w:ilvl="0" w:tplc="0800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2A84"/>
    <w:rsid w:val="00004C83"/>
    <w:rsid w:val="00010145"/>
    <w:rsid w:val="000106F7"/>
    <w:rsid w:val="00011CF5"/>
    <w:rsid w:val="00014344"/>
    <w:rsid w:val="00020FD0"/>
    <w:rsid w:val="000220D3"/>
    <w:rsid w:val="000272F1"/>
    <w:rsid w:val="00027E5C"/>
    <w:rsid w:val="00031D0F"/>
    <w:rsid w:val="0003373D"/>
    <w:rsid w:val="00036F4B"/>
    <w:rsid w:val="0003731C"/>
    <w:rsid w:val="0004298C"/>
    <w:rsid w:val="0004332E"/>
    <w:rsid w:val="00045F0A"/>
    <w:rsid w:val="0004683F"/>
    <w:rsid w:val="00046D4B"/>
    <w:rsid w:val="000509E0"/>
    <w:rsid w:val="00052A11"/>
    <w:rsid w:val="000531C3"/>
    <w:rsid w:val="000628CA"/>
    <w:rsid w:val="00064498"/>
    <w:rsid w:val="00066AB7"/>
    <w:rsid w:val="00067030"/>
    <w:rsid w:val="00074E19"/>
    <w:rsid w:val="00076D87"/>
    <w:rsid w:val="0008557D"/>
    <w:rsid w:val="00094868"/>
    <w:rsid w:val="0009792F"/>
    <w:rsid w:val="000A0882"/>
    <w:rsid w:val="000A605B"/>
    <w:rsid w:val="000B1D28"/>
    <w:rsid w:val="000B2223"/>
    <w:rsid w:val="000B3B31"/>
    <w:rsid w:val="000B5D81"/>
    <w:rsid w:val="000B6C66"/>
    <w:rsid w:val="000C02A8"/>
    <w:rsid w:val="000C2459"/>
    <w:rsid w:val="000C4965"/>
    <w:rsid w:val="000D4153"/>
    <w:rsid w:val="000D6094"/>
    <w:rsid w:val="000D79D3"/>
    <w:rsid w:val="000E4617"/>
    <w:rsid w:val="000E51B4"/>
    <w:rsid w:val="000E5509"/>
    <w:rsid w:val="000F0C2E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2AB9"/>
    <w:rsid w:val="00113D1C"/>
    <w:rsid w:val="00116C9E"/>
    <w:rsid w:val="001217E9"/>
    <w:rsid w:val="00121853"/>
    <w:rsid w:val="00121C26"/>
    <w:rsid w:val="00121E61"/>
    <w:rsid w:val="00123893"/>
    <w:rsid w:val="00125398"/>
    <w:rsid w:val="00126159"/>
    <w:rsid w:val="00130665"/>
    <w:rsid w:val="00131BA5"/>
    <w:rsid w:val="00131D18"/>
    <w:rsid w:val="00131E48"/>
    <w:rsid w:val="001334CB"/>
    <w:rsid w:val="00133582"/>
    <w:rsid w:val="00137DBC"/>
    <w:rsid w:val="00137EE0"/>
    <w:rsid w:val="00141DD0"/>
    <w:rsid w:val="001422B8"/>
    <w:rsid w:val="001522E1"/>
    <w:rsid w:val="00153155"/>
    <w:rsid w:val="00153A15"/>
    <w:rsid w:val="001553CA"/>
    <w:rsid w:val="001559F0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87DF4"/>
    <w:rsid w:val="00190A9E"/>
    <w:rsid w:val="001912D2"/>
    <w:rsid w:val="0019271D"/>
    <w:rsid w:val="001929BD"/>
    <w:rsid w:val="0019315C"/>
    <w:rsid w:val="001A489B"/>
    <w:rsid w:val="001B21C4"/>
    <w:rsid w:val="001B34BA"/>
    <w:rsid w:val="001B40B6"/>
    <w:rsid w:val="001B488D"/>
    <w:rsid w:val="001B68D7"/>
    <w:rsid w:val="001B6986"/>
    <w:rsid w:val="001B70C6"/>
    <w:rsid w:val="001B7DD8"/>
    <w:rsid w:val="001C252F"/>
    <w:rsid w:val="001C34FD"/>
    <w:rsid w:val="001C3B8D"/>
    <w:rsid w:val="001C402A"/>
    <w:rsid w:val="001D13B6"/>
    <w:rsid w:val="001D4AD9"/>
    <w:rsid w:val="001E14BC"/>
    <w:rsid w:val="001E1943"/>
    <w:rsid w:val="001E4D5A"/>
    <w:rsid w:val="001E717D"/>
    <w:rsid w:val="001E7935"/>
    <w:rsid w:val="001F0CC8"/>
    <w:rsid w:val="001F115D"/>
    <w:rsid w:val="001F1224"/>
    <w:rsid w:val="001F4583"/>
    <w:rsid w:val="001F46A3"/>
    <w:rsid w:val="001F5D91"/>
    <w:rsid w:val="001F7970"/>
    <w:rsid w:val="00202F79"/>
    <w:rsid w:val="00205223"/>
    <w:rsid w:val="00205969"/>
    <w:rsid w:val="00205E9D"/>
    <w:rsid w:val="00210C0F"/>
    <w:rsid w:val="00211721"/>
    <w:rsid w:val="002128D6"/>
    <w:rsid w:val="0021381F"/>
    <w:rsid w:val="00220B40"/>
    <w:rsid w:val="00221D30"/>
    <w:rsid w:val="00230041"/>
    <w:rsid w:val="00236F07"/>
    <w:rsid w:val="00243159"/>
    <w:rsid w:val="00245A7E"/>
    <w:rsid w:val="00250CCD"/>
    <w:rsid w:val="00253456"/>
    <w:rsid w:val="00254004"/>
    <w:rsid w:val="002549D2"/>
    <w:rsid w:val="002556F1"/>
    <w:rsid w:val="002619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3894"/>
    <w:rsid w:val="00285268"/>
    <w:rsid w:val="00286F12"/>
    <w:rsid w:val="002903E1"/>
    <w:rsid w:val="002905DE"/>
    <w:rsid w:val="00290FCF"/>
    <w:rsid w:val="0029258E"/>
    <w:rsid w:val="002A20A8"/>
    <w:rsid w:val="002A58D1"/>
    <w:rsid w:val="002B0615"/>
    <w:rsid w:val="002B3557"/>
    <w:rsid w:val="002B4FBF"/>
    <w:rsid w:val="002B7501"/>
    <w:rsid w:val="002C1AB7"/>
    <w:rsid w:val="002C24A8"/>
    <w:rsid w:val="002C283B"/>
    <w:rsid w:val="002C3165"/>
    <w:rsid w:val="002C3897"/>
    <w:rsid w:val="002C427E"/>
    <w:rsid w:val="002C4342"/>
    <w:rsid w:val="002C4564"/>
    <w:rsid w:val="002C64E2"/>
    <w:rsid w:val="002C682B"/>
    <w:rsid w:val="002D3B64"/>
    <w:rsid w:val="002D3BB0"/>
    <w:rsid w:val="002D433E"/>
    <w:rsid w:val="002D54A9"/>
    <w:rsid w:val="002D7290"/>
    <w:rsid w:val="002E0F2A"/>
    <w:rsid w:val="002E5072"/>
    <w:rsid w:val="002E6507"/>
    <w:rsid w:val="002E6FC0"/>
    <w:rsid w:val="002F0D1E"/>
    <w:rsid w:val="002F445E"/>
    <w:rsid w:val="002F51E3"/>
    <w:rsid w:val="002F58A2"/>
    <w:rsid w:val="002F636E"/>
    <w:rsid w:val="002F7E8A"/>
    <w:rsid w:val="00301B80"/>
    <w:rsid w:val="00302522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17443"/>
    <w:rsid w:val="00324AAA"/>
    <w:rsid w:val="0032611F"/>
    <w:rsid w:val="003303F3"/>
    <w:rsid w:val="003306C6"/>
    <w:rsid w:val="00332E8B"/>
    <w:rsid w:val="0033343E"/>
    <w:rsid w:val="00333511"/>
    <w:rsid w:val="00333EC0"/>
    <w:rsid w:val="00336C62"/>
    <w:rsid w:val="00336C87"/>
    <w:rsid w:val="0034249C"/>
    <w:rsid w:val="0034507C"/>
    <w:rsid w:val="0034685B"/>
    <w:rsid w:val="00354836"/>
    <w:rsid w:val="003548A1"/>
    <w:rsid w:val="00354AB9"/>
    <w:rsid w:val="003576B6"/>
    <w:rsid w:val="00360205"/>
    <w:rsid w:val="003628BF"/>
    <w:rsid w:val="003635CF"/>
    <w:rsid w:val="00363FA2"/>
    <w:rsid w:val="00370DE5"/>
    <w:rsid w:val="00371952"/>
    <w:rsid w:val="00372253"/>
    <w:rsid w:val="00372DF6"/>
    <w:rsid w:val="00373B46"/>
    <w:rsid w:val="0037421A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595F"/>
    <w:rsid w:val="0039708E"/>
    <w:rsid w:val="003A0970"/>
    <w:rsid w:val="003A2A77"/>
    <w:rsid w:val="003A2EB9"/>
    <w:rsid w:val="003A3192"/>
    <w:rsid w:val="003A33BD"/>
    <w:rsid w:val="003A3651"/>
    <w:rsid w:val="003A3DF7"/>
    <w:rsid w:val="003A52FA"/>
    <w:rsid w:val="003A6DF2"/>
    <w:rsid w:val="003A7782"/>
    <w:rsid w:val="003B187D"/>
    <w:rsid w:val="003B2088"/>
    <w:rsid w:val="003B7CB1"/>
    <w:rsid w:val="003B7E71"/>
    <w:rsid w:val="003C0E5B"/>
    <w:rsid w:val="003C2E27"/>
    <w:rsid w:val="003C2FCC"/>
    <w:rsid w:val="003D2013"/>
    <w:rsid w:val="003D477F"/>
    <w:rsid w:val="003D5433"/>
    <w:rsid w:val="003D648C"/>
    <w:rsid w:val="003D6B7E"/>
    <w:rsid w:val="003D6C67"/>
    <w:rsid w:val="003E0C1C"/>
    <w:rsid w:val="003E4A8F"/>
    <w:rsid w:val="003E56F2"/>
    <w:rsid w:val="003E60F8"/>
    <w:rsid w:val="003E69B0"/>
    <w:rsid w:val="003F3777"/>
    <w:rsid w:val="003F3DA8"/>
    <w:rsid w:val="003F6A41"/>
    <w:rsid w:val="003F764B"/>
    <w:rsid w:val="00400540"/>
    <w:rsid w:val="0040125E"/>
    <w:rsid w:val="00402527"/>
    <w:rsid w:val="00404DD4"/>
    <w:rsid w:val="00404F98"/>
    <w:rsid w:val="0040568E"/>
    <w:rsid w:val="004070FB"/>
    <w:rsid w:val="00410729"/>
    <w:rsid w:val="004109C9"/>
    <w:rsid w:val="00412159"/>
    <w:rsid w:val="00412BCC"/>
    <w:rsid w:val="00414D2C"/>
    <w:rsid w:val="0041717A"/>
    <w:rsid w:val="00420EFB"/>
    <w:rsid w:val="00424448"/>
    <w:rsid w:val="00425131"/>
    <w:rsid w:val="00425FED"/>
    <w:rsid w:val="00426768"/>
    <w:rsid w:val="00427F63"/>
    <w:rsid w:val="004300E4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605B7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3F6E"/>
    <w:rsid w:val="004852CC"/>
    <w:rsid w:val="00487406"/>
    <w:rsid w:val="00491909"/>
    <w:rsid w:val="00491C13"/>
    <w:rsid w:val="0049213D"/>
    <w:rsid w:val="0049215E"/>
    <w:rsid w:val="00492CEA"/>
    <w:rsid w:val="0049733C"/>
    <w:rsid w:val="004977A6"/>
    <w:rsid w:val="004A01AC"/>
    <w:rsid w:val="004A0216"/>
    <w:rsid w:val="004A1100"/>
    <w:rsid w:val="004A360F"/>
    <w:rsid w:val="004A3A22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32BB"/>
    <w:rsid w:val="004C3A78"/>
    <w:rsid w:val="004C4A70"/>
    <w:rsid w:val="004C4FEF"/>
    <w:rsid w:val="004C5D1A"/>
    <w:rsid w:val="004D02BE"/>
    <w:rsid w:val="004D2C37"/>
    <w:rsid w:val="004D2E7B"/>
    <w:rsid w:val="004D3363"/>
    <w:rsid w:val="004D46FF"/>
    <w:rsid w:val="004D5891"/>
    <w:rsid w:val="004E10A1"/>
    <w:rsid w:val="004E162F"/>
    <w:rsid w:val="004F01AB"/>
    <w:rsid w:val="004F04B1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4C28"/>
    <w:rsid w:val="0053628A"/>
    <w:rsid w:val="00540A63"/>
    <w:rsid w:val="00542283"/>
    <w:rsid w:val="00545C08"/>
    <w:rsid w:val="0054702C"/>
    <w:rsid w:val="0054784D"/>
    <w:rsid w:val="00550285"/>
    <w:rsid w:val="00550799"/>
    <w:rsid w:val="0055102E"/>
    <w:rsid w:val="00551510"/>
    <w:rsid w:val="0055155F"/>
    <w:rsid w:val="00554248"/>
    <w:rsid w:val="005542A0"/>
    <w:rsid w:val="0055676F"/>
    <w:rsid w:val="0055730B"/>
    <w:rsid w:val="00557B4E"/>
    <w:rsid w:val="00560E6E"/>
    <w:rsid w:val="005614CE"/>
    <w:rsid w:val="00562AAF"/>
    <w:rsid w:val="0056589E"/>
    <w:rsid w:val="005665D5"/>
    <w:rsid w:val="00570F6F"/>
    <w:rsid w:val="0057145C"/>
    <w:rsid w:val="00571ECF"/>
    <w:rsid w:val="0057570E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027A"/>
    <w:rsid w:val="005A1733"/>
    <w:rsid w:val="005A3B64"/>
    <w:rsid w:val="005A6D12"/>
    <w:rsid w:val="005B0E6E"/>
    <w:rsid w:val="005B3915"/>
    <w:rsid w:val="005B769C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253B"/>
    <w:rsid w:val="005D484D"/>
    <w:rsid w:val="005D5D6B"/>
    <w:rsid w:val="005D66FF"/>
    <w:rsid w:val="005D6FB9"/>
    <w:rsid w:val="005E14FA"/>
    <w:rsid w:val="005E1DD2"/>
    <w:rsid w:val="005E327B"/>
    <w:rsid w:val="005E3C0C"/>
    <w:rsid w:val="005E3FC7"/>
    <w:rsid w:val="005E7A28"/>
    <w:rsid w:val="005F06AE"/>
    <w:rsid w:val="005F3694"/>
    <w:rsid w:val="005F5AEB"/>
    <w:rsid w:val="005F617B"/>
    <w:rsid w:val="00603B57"/>
    <w:rsid w:val="00604EAC"/>
    <w:rsid w:val="006050CE"/>
    <w:rsid w:val="00605E71"/>
    <w:rsid w:val="006101CC"/>
    <w:rsid w:val="00610F56"/>
    <w:rsid w:val="00610FA2"/>
    <w:rsid w:val="00612A1A"/>
    <w:rsid w:val="00614491"/>
    <w:rsid w:val="00615BD6"/>
    <w:rsid w:val="00616EBD"/>
    <w:rsid w:val="0061717D"/>
    <w:rsid w:val="00621864"/>
    <w:rsid w:val="00622492"/>
    <w:rsid w:val="00624111"/>
    <w:rsid w:val="006249B1"/>
    <w:rsid w:val="00625E24"/>
    <w:rsid w:val="0062748E"/>
    <w:rsid w:val="0063054C"/>
    <w:rsid w:val="00634E35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372D"/>
    <w:rsid w:val="006561E3"/>
    <w:rsid w:val="006579E5"/>
    <w:rsid w:val="00660372"/>
    <w:rsid w:val="00660C3B"/>
    <w:rsid w:val="0066237B"/>
    <w:rsid w:val="00662C38"/>
    <w:rsid w:val="00664E47"/>
    <w:rsid w:val="006658A2"/>
    <w:rsid w:val="00666986"/>
    <w:rsid w:val="00667F48"/>
    <w:rsid w:val="006725B9"/>
    <w:rsid w:val="00673E86"/>
    <w:rsid w:val="00674FDA"/>
    <w:rsid w:val="006751CE"/>
    <w:rsid w:val="00675C03"/>
    <w:rsid w:val="00677489"/>
    <w:rsid w:val="00681036"/>
    <w:rsid w:val="006854AE"/>
    <w:rsid w:val="006871B2"/>
    <w:rsid w:val="00693C26"/>
    <w:rsid w:val="006942EF"/>
    <w:rsid w:val="00695060"/>
    <w:rsid w:val="00695823"/>
    <w:rsid w:val="00695F0D"/>
    <w:rsid w:val="006A5F1B"/>
    <w:rsid w:val="006B0C13"/>
    <w:rsid w:val="006B5517"/>
    <w:rsid w:val="006C1FCA"/>
    <w:rsid w:val="006C3ED6"/>
    <w:rsid w:val="006C5E41"/>
    <w:rsid w:val="006C6EB4"/>
    <w:rsid w:val="006C7DD3"/>
    <w:rsid w:val="006D039A"/>
    <w:rsid w:val="006D29AA"/>
    <w:rsid w:val="006D2E68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2476"/>
    <w:rsid w:val="006F3E3B"/>
    <w:rsid w:val="006F79ED"/>
    <w:rsid w:val="006F7BF7"/>
    <w:rsid w:val="00703BAD"/>
    <w:rsid w:val="00704A45"/>
    <w:rsid w:val="007058A0"/>
    <w:rsid w:val="00707B81"/>
    <w:rsid w:val="00710F30"/>
    <w:rsid w:val="00711351"/>
    <w:rsid w:val="00712DA5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167D"/>
    <w:rsid w:val="00736935"/>
    <w:rsid w:val="00737C08"/>
    <w:rsid w:val="00741C2A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34B1"/>
    <w:rsid w:val="0077490C"/>
    <w:rsid w:val="00775936"/>
    <w:rsid w:val="0077609B"/>
    <w:rsid w:val="00776AA9"/>
    <w:rsid w:val="007779EE"/>
    <w:rsid w:val="0078277D"/>
    <w:rsid w:val="00786E31"/>
    <w:rsid w:val="00787902"/>
    <w:rsid w:val="007940B3"/>
    <w:rsid w:val="0079689F"/>
    <w:rsid w:val="007A39F0"/>
    <w:rsid w:val="007A5DC0"/>
    <w:rsid w:val="007A6C67"/>
    <w:rsid w:val="007A75F7"/>
    <w:rsid w:val="007B39E1"/>
    <w:rsid w:val="007C07B0"/>
    <w:rsid w:val="007C391B"/>
    <w:rsid w:val="007C473B"/>
    <w:rsid w:val="007C6BA5"/>
    <w:rsid w:val="007C70BA"/>
    <w:rsid w:val="007D304B"/>
    <w:rsid w:val="007D3734"/>
    <w:rsid w:val="007D376A"/>
    <w:rsid w:val="007D4FC2"/>
    <w:rsid w:val="007E22F2"/>
    <w:rsid w:val="007E24C6"/>
    <w:rsid w:val="007E43F0"/>
    <w:rsid w:val="007E538A"/>
    <w:rsid w:val="007E717A"/>
    <w:rsid w:val="007F0FC4"/>
    <w:rsid w:val="007F2D92"/>
    <w:rsid w:val="007F50A7"/>
    <w:rsid w:val="007F5386"/>
    <w:rsid w:val="007F64EE"/>
    <w:rsid w:val="008002E2"/>
    <w:rsid w:val="00801CD3"/>
    <w:rsid w:val="00801D42"/>
    <w:rsid w:val="00803868"/>
    <w:rsid w:val="00804D19"/>
    <w:rsid w:val="00805642"/>
    <w:rsid w:val="00805DD9"/>
    <w:rsid w:val="00810C5A"/>
    <w:rsid w:val="00810C7D"/>
    <w:rsid w:val="00810E9C"/>
    <w:rsid w:val="00812F99"/>
    <w:rsid w:val="00817394"/>
    <w:rsid w:val="00820793"/>
    <w:rsid w:val="00820A1B"/>
    <w:rsid w:val="00821188"/>
    <w:rsid w:val="00823855"/>
    <w:rsid w:val="008241EF"/>
    <w:rsid w:val="008246E4"/>
    <w:rsid w:val="008249EB"/>
    <w:rsid w:val="008261E6"/>
    <w:rsid w:val="008262A6"/>
    <w:rsid w:val="00827A69"/>
    <w:rsid w:val="00830951"/>
    <w:rsid w:val="00830FB8"/>
    <w:rsid w:val="00831B23"/>
    <w:rsid w:val="00835C78"/>
    <w:rsid w:val="008367F3"/>
    <w:rsid w:val="00837B9A"/>
    <w:rsid w:val="00840803"/>
    <w:rsid w:val="00840C31"/>
    <w:rsid w:val="00846E75"/>
    <w:rsid w:val="0085132E"/>
    <w:rsid w:val="00851B55"/>
    <w:rsid w:val="00851D85"/>
    <w:rsid w:val="00852E78"/>
    <w:rsid w:val="00854804"/>
    <w:rsid w:val="0085537B"/>
    <w:rsid w:val="00855E6E"/>
    <w:rsid w:val="00857246"/>
    <w:rsid w:val="00860834"/>
    <w:rsid w:val="008608FA"/>
    <w:rsid w:val="00861280"/>
    <w:rsid w:val="008618B1"/>
    <w:rsid w:val="00862110"/>
    <w:rsid w:val="0086321C"/>
    <w:rsid w:val="00863867"/>
    <w:rsid w:val="00864F6E"/>
    <w:rsid w:val="008808F9"/>
    <w:rsid w:val="008844CD"/>
    <w:rsid w:val="00884F48"/>
    <w:rsid w:val="00885647"/>
    <w:rsid w:val="0089404E"/>
    <w:rsid w:val="00894498"/>
    <w:rsid w:val="00896294"/>
    <w:rsid w:val="008A00CF"/>
    <w:rsid w:val="008A00FF"/>
    <w:rsid w:val="008A02F0"/>
    <w:rsid w:val="008A1006"/>
    <w:rsid w:val="008A3BD9"/>
    <w:rsid w:val="008A4E70"/>
    <w:rsid w:val="008B1F41"/>
    <w:rsid w:val="008B24E2"/>
    <w:rsid w:val="008B2E71"/>
    <w:rsid w:val="008B34E6"/>
    <w:rsid w:val="008C11D3"/>
    <w:rsid w:val="008C175F"/>
    <w:rsid w:val="008C345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005F"/>
    <w:rsid w:val="0090528F"/>
    <w:rsid w:val="009077C1"/>
    <w:rsid w:val="00913842"/>
    <w:rsid w:val="0091432C"/>
    <w:rsid w:val="00915038"/>
    <w:rsid w:val="009206F2"/>
    <w:rsid w:val="0092204E"/>
    <w:rsid w:val="009221D0"/>
    <w:rsid w:val="009244EB"/>
    <w:rsid w:val="00930BAD"/>
    <w:rsid w:val="009319D8"/>
    <w:rsid w:val="00932CA3"/>
    <w:rsid w:val="00934670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3CC8"/>
    <w:rsid w:val="009800D0"/>
    <w:rsid w:val="00983053"/>
    <w:rsid w:val="00984065"/>
    <w:rsid w:val="00984925"/>
    <w:rsid w:val="00985EAB"/>
    <w:rsid w:val="0098753A"/>
    <w:rsid w:val="00990100"/>
    <w:rsid w:val="0099051E"/>
    <w:rsid w:val="009917AA"/>
    <w:rsid w:val="00991A3E"/>
    <w:rsid w:val="00992CA4"/>
    <w:rsid w:val="00993104"/>
    <w:rsid w:val="00993659"/>
    <w:rsid w:val="009964CE"/>
    <w:rsid w:val="00996E17"/>
    <w:rsid w:val="00996FF5"/>
    <w:rsid w:val="009A108B"/>
    <w:rsid w:val="009A11DC"/>
    <w:rsid w:val="009A1536"/>
    <w:rsid w:val="009A4BAC"/>
    <w:rsid w:val="009A6C51"/>
    <w:rsid w:val="009B2DB2"/>
    <w:rsid w:val="009B36DB"/>
    <w:rsid w:val="009B3A51"/>
    <w:rsid w:val="009B5463"/>
    <w:rsid w:val="009B69FB"/>
    <w:rsid w:val="009C29DC"/>
    <w:rsid w:val="009C3A6B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2E0F"/>
    <w:rsid w:val="009F3172"/>
    <w:rsid w:val="00A025DF"/>
    <w:rsid w:val="00A0288A"/>
    <w:rsid w:val="00A03C17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45456"/>
    <w:rsid w:val="00A560A6"/>
    <w:rsid w:val="00A574D7"/>
    <w:rsid w:val="00A626B8"/>
    <w:rsid w:val="00A62899"/>
    <w:rsid w:val="00A637AF"/>
    <w:rsid w:val="00A676DF"/>
    <w:rsid w:val="00A67FB4"/>
    <w:rsid w:val="00A7081A"/>
    <w:rsid w:val="00A718D8"/>
    <w:rsid w:val="00A768C4"/>
    <w:rsid w:val="00A81DFE"/>
    <w:rsid w:val="00A83BCD"/>
    <w:rsid w:val="00A84539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95501"/>
    <w:rsid w:val="00AA1747"/>
    <w:rsid w:val="00AA2E8D"/>
    <w:rsid w:val="00AA5503"/>
    <w:rsid w:val="00AA5D6E"/>
    <w:rsid w:val="00AA7834"/>
    <w:rsid w:val="00AA7CC0"/>
    <w:rsid w:val="00AB51C7"/>
    <w:rsid w:val="00AB60F6"/>
    <w:rsid w:val="00AC08DD"/>
    <w:rsid w:val="00AC0B46"/>
    <w:rsid w:val="00AD03E4"/>
    <w:rsid w:val="00AD068E"/>
    <w:rsid w:val="00AD0BF2"/>
    <w:rsid w:val="00AD3FD8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0A3D"/>
    <w:rsid w:val="00AF30CE"/>
    <w:rsid w:val="00AF4ECB"/>
    <w:rsid w:val="00AF7551"/>
    <w:rsid w:val="00B018B3"/>
    <w:rsid w:val="00B10A30"/>
    <w:rsid w:val="00B10C0F"/>
    <w:rsid w:val="00B10FED"/>
    <w:rsid w:val="00B1358C"/>
    <w:rsid w:val="00B13D53"/>
    <w:rsid w:val="00B14103"/>
    <w:rsid w:val="00B145B8"/>
    <w:rsid w:val="00B17AD9"/>
    <w:rsid w:val="00B20976"/>
    <w:rsid w:val="00B214C9"/>
    <w:rsid w:val="00B22289"/>
    <w:rsid w:val="00B25ECB"/>
    <w:rsid w:val="00B2618B"/>
    <w:rsid w:val="00B26BB0"/>
    <w:rsid w:val="00B30194"/>
    <w:rsid w:val="00B306C6"/>
    <w:rsid w:val="00B3205D"/>
    <w:rsid w:val="00B32A9B"/>
    <w:rsid w:val="00B3319C"/>
    <w:rsid w:val="00B332F8"/>
    <w:rsid w:val="00B341BA"/>
    <w:rsid w:val="00B41181"/>
    <w:rsid w:val="00B415B2"/>
    <w:rsid w:val="00B445E7"/>
    <w:rsid w:val="00B45004"/>
    <w:rsid w:val="00B452BF"/>
    <w:rsid w:val="00B50E55"/>
    <w:rsid w:val="00B51528"/>
    <w:rsid w:val="00B52265"/>
    <w:rsid w:val="00B534C2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0A4C"/>
    <w:rsid w:val="00B711A5"/>
    <w:rsid w:val="00B713B0"/>
    <w:rsid w:val="00B71FDA"/>
    <w:rsid w:val="00B75214"/>
    <w:rsid w:val="00B76BAB"/>
    <w:rsid w:val="00B81418"/>
    <w:rsid w:val="00B81D24"/>
    <w:rsid w:val="00B83613"/>
    <w:rsid w:val="00B84B42"/>
    <w:rsid w:val="00B8530C"/>
    <w:rsid w:val="00B859A2"/>
    <w:rsid w:val="00B9008A"/>
    <w:rsid w:val="00B922F3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6C0A"/>
    <w:rsid w:val="00BB711C"/>
    <w:rsid w:val="00BB7307"/>
    <w:rsid w:val="00BB736B"/>
    <w:rsid w:val="00BC01D3"/>
    <w:rsid w:val="00BC16CC"/>
    <w:rsid w:val="00BC3172"/>
    <w:rsid w:val="00BC4017"/>
    <w:rsid w:val="00BC55F8"/>
    <w:rsid w:val="00BD2523"/>
    <w:rsid w:val="00BE0DBC"/>
    <w:rsid w:val="00BE1E79"/>
    <w:rsid w:val="00BE2457"/>
    <w:rsid w:val="00BE4702"/>
    <w:rsid w:val="00BE5D31"/>
    <w:rsid w:val="00BE6330"/>
    <w:rsid w:val="00BE712C"/>
    <w:rsid w:val="00BF0E3B"/>
    <w:rsid w:val="00BF1483"/>
    <w:rsid w:val="00BF6220"/>
    <w:rsid w:val="00BF6638"/>
    <w:rsid w:val="00BF70A3"/>
    <w:rsid w:val="00C00585"/>
    <w:rsid w:val="00C006AE"/>
    <w:rsid w:val="00C01372"/>
    <w:rsid w:val="00C03687"/>
    <w:rsid w:val="00C056BC"/>
    <w:rsid w:val="00C05D95"/>
    <w:rsid w:val="00C05DCE"/>
    <w:rsid w:val="00C07982"/>
    <w:rsid w:val="00C11385"/>
    <w:rsid w:val="00C174D0"/>
    <w:rsid w:val="00C2083C"/>
    <w:rsid w:val="00C21C76"/>
    <w:rsid w:val="00C2227A"/>
    <w:rsid w:val="00C248CF"/>
    <w:rsid w:val="00C24902"/>
    <w:rsid w:val="00C31596"/>
    <w:rsid w:val="00C35690"/>
    <w:rsid w:val="00C35693"/>
    <w:rsid w:val="00C37639"/>
    <w:rsid w:val="00C451F4"/>
    <w:rsid w:val="00C4524C"/>
    <w:rsid w:val="00C45D01"/>
    <w:rsid w:val="00C47CD8"/>
    <w:rsid w:val="00C50B43"/>
    <w:rsid w:val="00C522A6"/>
    <w:rsid w:val="00C52642"/>
    <w:rsid w:val="00C536B8"/>
    <w:rsid w:val="00C55046"/>
    <w:rsid w:val="00C5572B"/>
    <w:rsid w:val="00C57001"/>
    <w:rsid w:val="00C60CCC"/>
    <w:rsid w:val="00C61497"/>
    <w:rsid w:val="00C61662"/>
    <w:rsid w:val="00C61F4F"/>
    <w:rsid w:val="00C64261"/>
    <w:rsid w:val="00C64AF3"/>
    <w:rsid w:val="00C67F9F"/>
    <w:rsid w:val="00C7047D"/>
    <w:rsid w:val="00C71DAE"/>
    <w:rsid w:val="00C72096"/>
    <w:rsid w:val="00C73191"/>
    <w:rsid w:val="00C80F0C"/>
    <w:rsid w:val="00C839FF"/>
    <w:rsid w:val="00C85B49"/>
    <w:rsid w:val="00C93815"/>
    <w:rsid w:val="00C94774"/>
    <w:rsid w:val="00CA3584"/>
    <w:rsid w:val="00CA5E99"/>
    <w:rsid w:val="00CB38A6"/>
    <w:rsid w:val="00CB6A61"/>
    <w:rsid w:val="00CB7B91"/>
    <w:rsid w:val="00CC3051"/>
    <w:rsid w:val="00CC4C58"/>
    <w:rsid w:val="00CC68B4"/>
    <w:rsid w:val="00CC7152"/>
    <w:rsid w:val="00CD05CE"/>
    <w:rsid w:val="00CD406F"/>
    <w:rsid w:val="00CE3064"/>
    <w:rsid w:val="00CE521C"/>
    <w:rsid w:val="00CE6B92"/>
    <w:rsid w:val="00CE6D6F"/>
    <w:rsid w:val="00CE6DB1"/>
    <w:rsid w:val="00CF05E5"/>
    <w:rsid w:val="00CF21A5"/>
    <w:rsid w:val="00CF3053"/>
    <w:rsid w:val="00CF399D"/>
    <w:rsid w:val="00CF3C1A"/>
    <w:rsid w:val="00CF67FF"/>
    <w:rsid w:val="00CF7B43"/>
    <w:rsid w:val="00D00EAE"/>
    <w:rsid w:val="00D01492"/>
    <w:rsid w:val="00D02AC8"/>
    <w:rsid w:val="00D079CF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252FB"/>
    <w:rsid w:val="00D26CAF"/>
    <w:rsid w:val="00D27BAF"/>
    <w:rsid w:val="00D27E8D"/>
    <w:rsid w:val="00D315D0"/>
    <w:rsid w:val="00D3216B"/>
    <w:rsid w:val="00D321DC"/>
    <w:rsid w:val="00D32DB0"/>
    <w:rsid w:val="00D333C8"/>
    <w:rsid w:val="00D33620"/>
    <w:rsid w:val="00D41E34"/>
    <w:rsid w:val="00D425AC"/>
    <w:rsid w:val="00D43054"/>
    <w:rsid w:val="00D431EC"/>
    <w:rsid w:val="00D44B56"/>
    <w:rsid w:val="00D4508B"/>
    <w:rsid w:val="00D45BA1"/>
    <w:rsid w:val="00D46016"/>
    <w:rsid w:val="00D57E50"/>
    <w:rsid w:val="00D601BA"/>
    <w:rsid w:val="00D65241"/>
    <w:rsid w:val="00D70AA0"/>
    <w:rsid w:val="00D7221D"/>
    <w:rsid w:val="00D73938"/>
    <w:rsid w:val="00D7465E"/>
    <w:rsid w:val="00D7506D"/>
    <w:rsid w:val="00D8040A"/>
    <w:rsid w:val="00D81E1E"/>
    <w:rsid w:val="00D83667"/>
    <w:rsid w:val="00D83EA0"/>
    <w:rsid w:val="00D85BD4"/>
    <w:rsid w:val="00D87ABE"/>
    <w:rsid w:val="00D910BE"/>
    <w:rsid w:val="00D92CB5"/>
    <w:rsid w:val="00D93CF8"/>
    <w:rsid w:val="00D95601"/>
    <w:rsid w:val="00D96406"/>
    <w:rsid w:val="00D97190"/>
    <w:rsid w:val="00D977D9"/>
    <w:rsid w:val="00DA056D"/>
    <w:rsid w:val="00DA162C"/>
    <w:rsid w:val="00DA4252"/>
    <w:rsid w:val="00DA5679"/>
    <w:rsid w:val="00DA69A8"/>
    <w:rsid w:val="00DA75D1"/>
    <w:rsid w:val="00DA7927"/>
    <w:rsid w:val="00DB164B"/>
    <w:rsid w:val="00DB2485"/>
    <w:rsid w:val="00DB4C10"/>
    <w:rsid w:val="00DB544C"/>
    <w:rsid w:val="00DB57BF"/>
    <w:rsid w:val="00DB6A40"/>
    <w:rsid w:val="00DC41A0"/>
    <w:rsid w:val="00DC43A5"/>
    <w:rsid w:val="00DC67BC"/>
    <w:rsid w:val="00DC6EE3"/>
    <w:rsid w:val="00DD0AED"/>
    <w:rsid w:val="00DD27A7"/>
    <w:rsid w:val="00DD37EA"/>
    <w:rsid w:val="00DD7659"/>
    <w:rsid w:val="00DE143A"/>
    <w:rsid w:val="00DE189A"/>
    <w:rsid w:val="00DE3F85"/>
    <w:rsid w:val="00DE51BF"/>
    <w:rsid w:val="00DF1D7C"/>
    <w:rsid w:val="00DF384D"/>
    <w:rsid w:val="00E00647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55A9"/>
    <w:rsid w:val="00E356D2"/>
    <w:rsid w:val="00E364EB"/>
    <w:rsid w:val="00E3786C"/>
    <w:rsid w:val="00E37EFB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CE"/>
    <w:rsid w:val="00E734FE"/>
    <w:rsid w:val="00E757DD"/>
    <w:rsid w:val="00E774BB"/>
    <w:rsid w:val="00E80F19"/>
    <w:rsid w:val="00E81329"/>
    <w:rsid w:val="00E8248F"/>
    <w:rsid w:val="00E8480F"/>
    <w:rsid w:val="00E869DD"/>
    <w:rsid w:val="00E91A8D"/>
    <w:rsid w:val="00E9347D"/>
    <w:rsid w:val="00E93F3E"/>
    <w:rsid w:val="00E94DEB"/>
    <w:rsid w:val="00E971C5"/>
    <w:rsid w:val="00EA066E"/>
    <w:rsid w:val="00EA1ADE"/>
    <w:rsid w:val="00EA314A"/>
    <w:rsid w:val="00EA38F2"/>
    <w:rsid w:val="00EA3E17"/>
    <w:rsid w:val="00EA46A7"/>
    <w:rsid w:val="00EA745D"/>
    <w:rsid w:val="00EB3FA5"/>
    <w:rsid w:val="00EB4539"/>
    <w:rsid w:val="00EC172B"/>
    <w:rsid w:val="00EC274B"/>
    <w:rsid w:val="00EC396A"/>
    <w:rsid w:val="00EC70B3"/>
    <w:rsid w:val="00ED1682"/>
    <w:rsid w:val="00ED1848"/>
    <w:rsid w:val="00ED222D"/>
    <w:rsid w:val="00ED3C8F"/>
    <w:rsid w:val="00ED4CB0"/>
    <w:rsid w:val="00ED61C9"/>
    <w:rsid w:val="00EE0AE8"/>
    <w:rsid w:val="00EE2F30"/>
    <w:rsid w:val="00EE5013"/>
    <w:rsid w:val="00EE6746"/>
    <w:rsid w:val="00EE72B9"/>
    <w:rsid w:val="00EE7902"/>
    <w:rsid w:val="00EF47F1"/>
    <w:rsid w:val="00EF4CE2"/>
    <w:rsid w:val="00F00502"/>
    <w:rsid w:val="00F008DD"/>
    <w:rsid w:val="00F00B9D"/>
    <w:rsid w:val="00F00F93"/>
    <w:rsid w:val="00F06A21"/>
    <w:rsid w:val="00F1315E"/>
    <w:rsid w:val="00F145AB"/>
    <w:rsid w:val="00F15672"/>
    <w:rsid w:val="00F15C4A"/>
    <w:rsid w:val="00F16A1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0B8"/>
    <w:rsid w:val="00F4320C"/>
    <w:rsid w:val="00F444EA"/>
    <w:rsid w:val="00F44D90"/>
    <w:rsid w:val="00F45571"/>
    <w:rsid w:val="00F46F3D"/>
    <w:rsid w:val="00F50D14"/>
    <w:rsid w:val="00F54089"/>
    <w:rsid w:val="00F56380"/>
    <w:rsid w:val="00F56DF1"/>
    <w:rsid w:val="00F60DD7"/>
    <w:rsid w:val="00F62CBC"/>
    <w:rsid w:val="00F70DEC"/>
    <w:rsid w:val="00F717EE"/>
    <w:rsid w:val="00F7378B"/>
    <w:rsid w:val="00F74D99"/>
    <w:rsid w:val="00F7579C"/>
    <w:rsid w:val="00F7588D"/>
    <w:rsid w:val="00F76010"/>
    <w:rsid w:val="00F77297"/>
    <w:rsid w:val="00F803F5"/>
    <w:rsid w:val="00F825CF"/>
    <w:rsid w:val="00F830BA"/>
    <w:rsid w:val="00F839E8"/>
    <w:rsid w:val="00F854C9"/>
    <w:rsid w:val="00F93519"/>
    <w:rsid w:val="00F94D89"/>
    <w:rsid w:val="00F96C19"/>
    <w:rsid w:val="00F971B2"/>
    <w:rsid w:val="00F97873"/>
    <w:rsid w:val="00F97A26"/>
    <w:rsid w:val="00F97C4A"/>
    <w:rsid w:val="00F97E4E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43E5"/>
    <w:rsid w:val="00FC34AA"/>
    <w:rsid w:val="00FC3A16"/>
    <w:rsid w:val="00FC6E0D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678"/>
    <w:rsid w:val="00FE3E30"/>
    <w:rsid w:val="00FE3F67"/>
    <w:rsid w:val="00FE6A3D"/>
    <w:rsid w:val="00FE705F"/>
    <w:rsid w:val="00FF257B"/>
    <w:rsid w:val="00FF267E"/>
    <w:rsid w:val="00FF2991"/>
    <w:rsid w:val="00FF3209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B9A3116-6E62-42B6-B155-D1DC6FB4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1493-D40A-4505-9D60-478FD9E5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94</cp:revision>
  <cp:lastPrinted>2018-03-21T04:16:00Z</cp:lastPrinted>
  <dcterms:created xsi:type="dcterms:W3CDTF">2018-01-29T05:26:00Z</dcterms:created>
  <dcterms:modified xsi:type="dcterms:W3CDTF">2018-04-11T04:19:00Z</dcterms:modified>
</cp:coreProperties>
</file>