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90" w:rsidRPr="000537ED" w:rsidRDefault="00692190" w:rsidP="00692190">
      <w:pPr>
        <w:pStyle w:val="BodyText2"/>
        <w:jc w:val="right"/>
        <w:rPr>
          <w:sz w:val="24"/>
          <w:szCs w:val="24"/>
        </w:rPr>
      </w:pPr>
      <w:r w:rsidRPr="000537E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0537ED">
        <w:rPr>
          <w:sz w:val="24"/>
          <w:szCs w:val="24"/>
        </w:rPr>
        <w:t xml:space="preserve"> к Порядку </w:t>
      </w:r>
    </w:p>
    <w:p w:rsidR="00692190" w:rsidRDefault="00692190" w:rsidP="00692190">
      <w:pPr>
        <w:pStyle w:val="BodyText2"/>
        <w:jc w:val="right"/>
        <w:rPr>
          <w:sz w:val="24"/>
          <w:szCs w:val="24"/>
        </w:rPr>
      </w:pPr>
      <w:r w:rsidRPr="000537ED">
        <w:rPr>
          <w:sz w:val="24"/>
          <w:szCs w:val="24"/>
        </w:rPr>
        <w:t>сообщения лицами, замещающими</w:t>
      </w:r>
    </w:p>
    <w:p w:rsidR="00692190" w:rsidRPr="000537ED" w:rsidRDefault="00692190" w:rsidP="00692190">
      <w:pPr>
        <w:pStyle w:val="BodyText2"/>
        <w:jc w:val="right"/>
        <w:rPr>
          <w:sz w:val="24"/>
          <w:szCs w:val="24"/>
        </w:rPr>
      </w:pPr>
      <w:r w:rsidRPr="000537ED">
        <w:rPr>
          <w:sz w:val="24"/>
          <w:szCs w:val="24"/>
        </w:rPr>
        <w:t xml:space="preserve"> должности муниципальной службы </w:t>
      </w:r>
    </w:p>
    <w:p w:rsidR="00692190" w:rsidRPr="000537ED" w:rsidRDefault="00692190" w:rsidP="00692190">
      <w:pPr>
        <w:pStyle w:val="BodyText2"/>
        <w:jc w:val="right"/>
        <w:rPr>
          <w:sz w:val="24"/>
          <w:szCs w:val="24"/>
        </w:rPr>
      </w:pPr>
      <w:r w:rsidRPr="000537ED">
        <w:rPr>
          <w:sz w:val="24"/>
          <w:szCs w:val="24"/>
        </w:rPr>
        <w:t>в Думе города Нефтеюганска</w:t>
      </w:r>
    </w:p>
    <w:p w:rsidR="00692190" w:rsidRPr="000537ED" w:rsidRDefault="00692190" w:rsidP="00692190">
      <w:pPr>
        <w:pStyle w:val="BodyText2"/>
        <w:jc w:val="right"/>
        <w:rPr>
          <w:sz w:val="24"/>
          <w:szCs w:val="24"/>
        </w:rPr>
      </w:pPr>
      <w:r w:rsidRPr="000537ED">
        <w:rPr>
          <w:sz w:val="24"/>
          <w:szCs w:val="24"/>
        </w:rPr>
        <w:t xml:space="preserve"> и Счетной палате города Нефтеюганска </w:t>
      </w:r>
    </w:p>
    <w:p w:rsidR="00692190" w:rsidRDefault="00692190" w:rsidP="00692190">
      <w:pPr>
        <w:pStyle w:val="BodyText2"/>
        <w:jc w:val="right"/>
        <w:rPr>
          <w:sz w:val="24"/>
          <w:szCs w:val="24"/>
        </w:rPr>
      </w:pPr>
      <w:r w:rsidRPr="000537ED">
        <w:rPr>
          <w:sz w:val="24"/>
          <w:szCs w:val="24"/>
        </w:rPr>
        <w:t>о возникновении личной заинтересованности</w:t>
      </w:r>
    </w:p>
    <w:p w:rsidR="00692190" w:rsidRPr="000537ED" w:rsidRDefault="00692190" w:rsidP="00692190">
      <w:pPr>
        <w:pStyle w:val="BodyText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37ED">
        <w:rPr>
          <w:sz w:val="24"/>
          <w:szCs w:val="24"/>
        </w:rPr>
        <w:t xml:space="preserve">при исполнении  должностных обязанностей, </w:t>
      </w:r>
    </w:p>
    <w:p w:rsidR="00692190" w:rsidRDefault="00692190" w:rsidP="00692190">
      <w:pPr>
        <w:pStyle w:val="BodyText2"/>
        <w:jc w:val="right"/>
        <w:rPr>
          <w:sz w:val="24"/>
          <w:szCs w:val="24"/>
        </w:rPr>
      </w:pPr>
      <w:bookmarkStart w:id="0" w:name="_GoBack"/>
      <w:bookmarkEnd w:id="0"/>
      <w:proofErr w:type="gramStart"/>
      <w:r w:rsidRPr="000537ED">
        <w:rPr>
          <w:sz w:val="24"/>
          <w:szCs w:val="24"/>
        </w:rPr>
        <w:t>которая приводит или может привести</w:t>
      </w:r>
      <w:r>
        <w:rPr>
          <w:sz w:val="24"/>
          <w:szCs w:val="24"/>
        </w:rPr>
        <w:t xml:space="preserve"> </w:t>
      </w:r>
      <w:proofErr w:type="gramEnd"/>
    </w:p>
    <w:p w:rsidR="00692190" w:rsidRDefault="00692190" w:rsidP="00692190">
      <w:pPr>
        <w:pStyle w:val="BodyText2"/>
        <w:jc w:val="right"/>
        <w:rPr>
          <w:sz w:val="24"/>
          <w:szCs w:val="24"/>
        </w:rPr>
      </w:pPr>
      <w:r w:rsidRPr="000537ED">
        <w:rPr>
          <w:sz w:val="24"/>
          <w:szCs w:val="24"/>
        </w:rPr>
        <w:t xml:space="preserve"> к конфликту интересов</w:t>
      </w:r>
    </w:p>
    <w:p w:rsidR="00692190" w:rsidRPr="000537ED" w:rsidRDefault="00692190" w:rsidP="00692190">
      <w:pPr>
        <w:pStyle w:val="BodyText2"/>
        <w:jc w:val="right"/>
        <w:rPr>
          <w:sz w:val="24"/>
          <w:szCs w:val="24"/>
        </w:rPr>
      </w:pPr>
    </w:p>
    <w:p w:rsidR="00692190" w:rsidRDefault="00692190" w:rsidP="00692190">
      <w:pPr>
        <w:ind w:right="6520"/>
        <w:jc w:val="center"/>
        <w:rPr>
          <w:sz w:val="24"/>
          <w:szCs w:val="24"/>
        </w:rPr>
      </w:pPr>
    </w:p>
    <w:p w:rsidR="00692190" w:rsidRPr="000537ED" w:rsidRDefault="00692190" w:rsidP="00692190">
      <w:pPr>
        <w:pBdr>
          <w:top w:val="single" w:sz="4" w:space="1" w:color="auto"/>
        </w:pBdr>
        <w:spacing w:after="480"/>
        <w:ind w:right="6521"/>
        <w:jc w:val="center"/>
        <w:rPr>
          <w:sz w:val="24"/>
          <w:szCs w:val="24"/>
        </w:rPr>
      </w:pPr>
      <w:r w:rsidRPr="000537ED">
        <w:rPr>
          <w:sz w:val="24"/>
          <w:szCs w:val="24"/>
        </w:rPr>
        <w:t>(отметка об ознакомлении)</w:t>
      </w:r>
    </w:p>
    <w:p w:rsidR="00692190" w:rsidRDefault="00692190" w:rsidP="0069219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75A00">
        <w:rPr>
          <w:sz w:val="24"/>
          <w:szCs w:val="24"/>
        </w:rPr>
        <w:t xml:space="preserve">Председателю комиссии </w:t>
      </w:r>
    </w:p>
    <w:p w:rsidR="00692190" w:rsidRDefault="00692190" w:rsidP="0069219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75A00">
        <w:rPr>
          <w:sz w:val="24"/>
          <w:szCs w:val="24"/>
        </w:rPr>
        <w:t xml:space="preserve">по соблюдению требований </w:t>
      </w:r>
    </w:p>
    <w:p w:rsidR="00692190" w:rsidRDefault="00692190" w:rsidP="0069219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75A00">
        <w:rPr>
          <w:sz w:val="24"/>
          <w:szCs w:val="24"/>
        </w:rPr>
        <w:t>к служебному поведению</w:t>
      </w:r>
    </w:p>
    <w:p w:rsidR="00692190" w:rsidRDefault="00692190" w:rsidP="0069219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75A00">
        <w:rPr>
          <w:sz w:val="24"/>
          <w:szCs w:val="24"/>
        </w:rPr>
        <w:t xml:space="preserve"> муниципальных служащих Думы города </w:t>
      </w:r>
    </w:p>
    <w:p w:rsidR="00692190" w:rsidRPr="00975A00" w:rsidRDefault="00692190" w:rsidP="0069219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75A00">
        <w:rPr>
          <w:sz w:val="24"/>
          <w:szCs w:val="24"/>
        </w:rPr>
        <w:t>и Счетной палаты города Нефтеюганска</w:t>
      </w:r>
    </w:p>
    <w:p w:rsidR="00692190" w:rsidRDefault="00692190" w:rsidP="00692190">
      <w:pPr>
        <w:ind w:left="5812"/>
        <w:jc w:val="center"/>
        <w:rPr>
          <w:sz w:val="24"/>
          <w:szCs w:val="24"/>
        </w:rPr>
      </w:pPr>
    </w:p>
    <w:p w:rsidR="00692190" w:rsidRDefault="00692190" w:rsidP="00692190">
      <w:pPr>
        <w:ind w:left="581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proofErr w:type="gramEnd"/>
    </w:p>
    <w:p w:rsidR="00692190" w:rsidRDefault="00692190" w:rsidP="00692190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692190" w:rsidRDefault="00692190" w:rsidP="00692190">
      <w:pPr>
        <w:ind w:left="5812"/>
        <w:rPr>
          <w:sz w:val="24"/>
          <w:szCs w:val="24"/>
        </w:rPr>
      </w:pPr>
    </w:p>
    <w:p w:rsidR="00692190" w:rsidRPr="000537ED" w:rsidRDefault="00692190" w:rsidP="00692190">
      <w:pPr>
        <w:pBdr>
          <w:top w:val="single" w:sz="4" w:space="1" w:color="auto"/>
        </w:pBdr>
        <w:spacing w:after="360"/>
        <w:ind w:left="5812"/>
        <w:jc w:val="center"/>
        <w:rPr>
          <w:sz w:val="24"/>
          <w:szCs w:val="24"/>
        </w:rPr>
      </w:pPr>
      <w:r w:rsidRPr="000537ED">
        <w:rPr>
          <w:sz w:val="24"/>
          <w:szCs w:val="24"/>
        </w:rPr>
        <w:t>(Ф.И.О., замещаемая должность)</w:t>
      </w:r>
    </w:p>
    <w:p w:rsidR="00692190" w:rsidRDefault="00692190" w:rsidP="0069219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</w:r>
      <w:proofErr w:type="gramStart"/>
      <w:r>
        <w:rPr>
          <w:b/>
          <w:bCs/>
          <w:sz w:val="26"/>
          <w:szCs w:val="26"/>
        </w:rPr>
        <w:t>которая</w:t>
      </w:r>
      <w:proofErr w:type="gramEnd"/>
      <w:r>
        <w:rPr>
          <w:b/>
          <w:bCs/>
          <w:sz w:val="26"/>
          <w:szCs w:val="26"/>
        </w:rPr>
        <w:t xml:space="preserve"> приводит или может привести к конфликту интересов</w:t>
      </w:r>
    </w:p>
    <w:p w:rsidR="00692190" w:rsidRDefault="00692190" w:rsidP="006921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приводит или может привести к конфликту интересов (нужное подчеркнуть).</w:t>
      </w:r>
    </w:p>
    <w:p w:rsidR="00692190" w:rsidRPr="00ED7A8A" w:rsidRDefault="00692190" w:rsidP="006921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ED7A8A">
        <w:rPr>
          <w:sz w:val="24"/>
          <w:szCs w:val="24"/>
        </w:rPr>
        <w:br/>
      </w:r>
    </w:p>
    <w:p w:rsidR="00692190" w:rsidRDefault="00692190" w:rsidP="00692190">
      <w:pPr>
        <w:pBdr>
          <w:top w:val="single" w:sz="4" w:space="1" w:color="auto"/>
        </w:pBdr>
        <w:rPr>
          <w:sz w:val="2"/>
          <w:szCs w:val="2"/>
        </w:rPr>
      </w:pPr>
    </w:p>
    <w:p w:rsidR="00692190" w:rsidRDefault="00692190" w:rsidP="00692190">
      <w:pPr>
        <w:rPr>
          <w:sz w:val="24"/>
          <w:szCs w:val="24"/>
        </w:rPr>
      </w:pPr>
    </w:p>
    <w:p w:rsidR="00692190" w:rsidRDefault="00692190" w:rsidP="00692190">
      <w:pPr>
        <w:pBdr>
          <w:top w:val="single" w:sz="4" w:space="1" w:color="auto"/>
        </w:pBdr>
        <w:rPr>
          <w:sz w:val="2"/>
          <w:szCs w:val="2"/>
        </w:rPr>
      </w:pPr>
    </w:p>
    <w:p w:rsidR="00692190" w:rsidRDefault="00692190" w:rsidP="006921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692190" w:rsidRDefault="00692190" w:rsidP="00692190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692190" w:rsidRDefault="00692190" w:rsidP="00692190">
      <w:pPr>
        <w:rPr>
          <w:sz w:val="24"/>
          <w:szCs w:val="24"/>
        </w:rPr>
      </w:pPr>
    </w:p>
    <w:p w:rsidR="00692190" w:rsidRDefault="00692190" w:rsidP="00692190">
      <w:pPr>
        <w:pBdr>
          <w:top w:val="single" w:sz="4" w:space="1" w:color="auto"/>
        </w:pBdr>
        <w:rPr>
          <w:sz w:val="2"/>
          <w:szCs w:val="2"/>
        </w:rPr>
      </w:pPr>
    </w:p>
    <w:p w:rsidR="00692190" w:rsidRPr="00ED7A8A" w:rsidRDefault="00692190" w:rsidP="006921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ED7A8A">
        <w:rPr>
          <w:sz w:val="24"/>
          <w:szCs w:val="24"/>
        </w:rPr>
        <w:br/>
      </w:r>
    </w:p>
    <w:p w:rsidR="00692190" w:rsidRDefault="00692190" w:rsidP="00692190">
      <w:pPr>
        <w:pBdr>
          <w:top w:val="single" w:sz="4" w:space="1" w:color="auto"/>
        </w:pBdr>
        <w:rPr>
          <w:sz w:val="2"/>
          <w:szCs w:val="2"/>
        </w:rPr>
      </w:pPr>
    </w:p>
    <w:p w:rsidR="00692190" w:rsidRDefault="00692190" w:rsidP="00692190">
      <w:pPr>
        <w:rPr>
          <w:sz w:val="24"/>
          <w:szCs w:val="24"/>
        </w:rPr>
      </w:pPr>
    </w:p>
    <w:p w:rsidR="00692190" w:rsidRDefault="00692190" w:rsidP="00692190">
      <w:pPr>
        <w:pBdr>
          <w:top w:val="single" w:sz="4" w:space="1" w:color="auto"/>
        </w:pBdr>
        <w:rPr>
          <w:sz w:val="2"/>
          <w:szCs w:val="2"/>
        </w:rPr>
      </w:pPr>
    </w:p>
    <w:p w:rsidR="00692190" w:rsidRDefault="00692190" w:rsidP="00692190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Думы города и Счетной палаты города Нефтеюганска и урегулированию конфликта интересов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816"/>
        <w:gridCol w:w="303"/>
      </w:tblGrid>
      <w:tr w:rsidR="00692190" w:rsidTr="00C079E0">
        <w:tblPrEx>
          <w:tblCellMar>
            <w:top w:w="0" w:type="dxa"/>
            <w:bottom w:w="0" w:type="dxa"/>
          </w:tblCellMar>
        </w:tblPrEx>
        <w:trPr>
          <w:gridAfter w:val="1"/>
          <w:wAfter w:w="303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190" w:rsidRDefault="00692190" w:rsidP="00C07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190" w:rsidRDefault="00692190" w:rsidP="00C07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190" w:rsidRDefault="00692190" w:rsidP="00C07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190" w:rsidRDefault="00692190" w:rsidP="00C07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190" w:rsidRDefault="00692190" w:rsidP="00C07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190" w:rsidRDefault="00692190" w:rsidP="00C079E0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190" w:rsidRDefault="00692190" w:rsidP="00C079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190" w:rsidRDefault="00692190" w:rsidP="00C07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190" w:rsidRDefault="00692190" w:rsidP="00C079E0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190" w:rsidRDefault="00692190" w:rsidP="00C079E0">
            <w:pPr>
              <w:rPr>
                <w:sz w:val="24"/>
                <w:szCs w:val="24"/>
              </w:rPr>
            </w:pPr>
          </w:p>
        </w:tc>
      </w:tr>
      <w:tr w:rsidR="00692190" w:rsidRPr="000537ED" w:rsidTr="00C079E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0537ED" w:rsidRDefault="00692190" w:rsidP="00C079E0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0537ED" w:rsidRDefault="00692190" w:rsidP="00C07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0537ED" w:rsidRDefault="00692190" w:rsidP="00C079E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0537ED" w:rsidRDefault="00692190" w:rsidP="00C07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0537ED" w:rsidRDefault="00692190" w:rsidP="00C079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0537ED" w:rsidRDefault="00692190" w:rsidP="00C079E0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0537ED" w:rsidRDefault="00692190" w:rsidP="00C079E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F73EB6" w:rsidRDefault="00692190" w:rsidP="00C079E0">
            <w:pPr>
              <w:jc w:val="center"/>
              <w:rPr>
                <w:sz w:val="20"/>
              </w:rPr>
            </w:pPr>
            <w:r w:rsidRPr="00F73EB6">
              <w:rPr>
                <w:sz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2190" w:rsidRPr="00F73EB6" w:rsidRDefault="00692190" w:rsidP="00C079E0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190" w:rsidRPr="00F73EB6" w:rsidRDefault="00692190" w:rsidP="00C079E0">
            <w:pPr>
              <w:jc w:val="center"/>
              <w:rPr>
                <w:sz w:val="20"/>
              </w:rPr>
            </w:pPr>
            <w:r w:rsidRPr="00F73EB6">
              <w:rPr>
                <w:sz w:val="20"/>
              </w:rPr>
              <w:t>(расшифровка подписи)</w:t>
            </w:r>
          </w:p>
        </w:tc>
      </w:tr>
    </w:tbl>
    <w:p w:rsidR="005E22C3" w:rsidRDefault="005E22C3" w:rsidP="00692190"/>
    <w:sectPr w:rsidR="005E22C3" w:rsidSect="00692190">
      <w:headerReference w:type="even" r:id="rId5"/>
      <w:headerReference w:type="default" r:id="rId6"/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9" w:rsidRDefault="00692190" w:rsidP="00914A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3929" w:rsidRDefault="006921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9" w:rsidRPr="00B9094A" w:rsidRDefault="00692190" w:rsidP="00914AE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9094A">
      <w:rPr>
        <w:rStyle w:val="a5"/>
        <w:sz w:val="24"/>
        <w:szCs w:val="24"/>
      </w:rPr>
      <w:fldChar w:fldCharType="begin"/>
    </w:r>
    <w:r w:rsidRPr="00B9094A">
      <w:rPr>
        <w:rStyle w:val="a5"/>
        <w:sz w:val="24"/>
        <w:szCs w:val="24"/>
      </w:rPr>
      <w:instrText xml:space="preserve">PAGE  </w:instrText>
    </w:r>
    <w:r w:rsidRPr="00B9094A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 w:rsidRPr="00B9094A">
      <w:rPr>
        <w:rStyle w:val="a5"/>
        <w:sz w:val="24"/>
        <w:szCs w:val="24"/>
      </w:rPr>
      <w:fldChar w:fldCharType="end"/>
    </w:r>
  </w:p>
  <w:p w:rsidR="006E3929" w:rsidRDefault="006921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2B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190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92B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92190"/>
  </w:style>
  <w:style w:type="paragraph" w:styleId="a3">
    <w:name w:val="header"/>
    <w:basedOn w:val="a"/>
    <w:link w:val="a4"/>
    <w:rsid w:val="0069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21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9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92190"/>
  </w:style>
  <w:style w:type="paragraph" w:styleId="a3">
    <w:name w:val="header"/>
    <w:basedOn w:val="a"/>
    <w:link w:val="a4"/>
    <w:rsid w:val="0069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21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9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2018-02-21T11:10:00Z</dcterms:created>
  <dcterms:modified xsi:type="dcterms:W3CDTF">2018-02-21T11:11:00Z</dcterms:modified>
</cp:coreProperties>
</file>