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8A9" w:rsidRPr="003F5D1B" w:rsidRDefault="007248A9" w:rsidP="0048739D">
      <w:pPr>
        <w:spacing w:after="0" w:line="240" w:lineRule="auto"/>
        <w:jc w:val="center"/>
        <w:rPr>
          <w:rFonts w:ascii="Times New Roman" w:hAnsi="Times New Roman" w:cs="Times New Roman"/>
          <w:b/>
          <w:bCs/>
          <w:sz w:val="28"/>
          <w:szCs w:val="28"/>
        </w:rPr>
      </w:pPr>
      <w:r w:rsidRPr="003F5D1B">
        <w:rPr>
          <w:rFonts w:ascii="Times New Roman" w:hAnsi="Times New Roman" w:cs="Times New Roman"/>
          <w:b/>
          <w:bCs/>
          <w:sz w:val="28"/>
          <w:szCs w:val="28"/>
        </w:rPr>
        <w:t xml:space="preserve">Информация об оценке эффективности реализации </w:t>
      </w:r>
      <w:r w:rsidR="006974BE" w:rsidRPr="003F5D1B">
        <w:rPr>
          <w:rFonts w:ascii="Times New Roman" w:hAnsi="Times New Roman" w:cs="Times New Roman"/>
          <w:b/>
          <w:bCs/>
          <w:sz w:val="28"/>
          <w:szCs w:val="28"/>
        </w:rPr>
        <w:t xml:space="preserve">муниципальных </w:t>
      </w:r>
      <w:r w:rsidRPr="003F5D1B">
        <w:rPr>
          <w:rFonts w:ascii="Times New Roman" w:hAnsi="Times New Roman" w:cs="Times New Roman"/>
          <w:b/>
          <w:bCs/>
          <w:sz w:val="28"/>
          <w:szCs w:val="28"/>
        </w:rPr>
        <w:t xml:space="preserve"> программ муниципального образования город Нефтеюганск за 201</w:t>
      </w:r>
      <w:r w:rsidR="00E33351" w:rsidRPr="003F5D1B">
        <w:rPr>
          <w:rFonts w:ascii="Times New Roman" w:hAnsi="Times New Roman" w:cs="Times New Roman"/>
          <w:b/>
          <w:bCs/>
          <w:sz w:val="28"/>
          <w:szCs w:val="28"/>
        </w:rPr>
        <w:t>7</w:t>
      </w:r>
      <w:r w:rsidRPr="003F5D1B">
        <w:rPr>
          <w:rFonts w:ascii="Times New Roman" w:hAnsi="Times New Roman" w:cs="Times New Roman"/>
          <w:b/>
          <w:bCs/>
          <w:sz w:val="28"/>
          <w:szCs w:val="28"/>
        </w:rPr>
        <w:t xml:space="preserve"> год</w:t>
      </w:r>
    </w:p>
    <w:p w:rsidR="00ED727E" w:rsidRPr="003F5D1B" w:rsidRDefault="00ED727E" w:rsidP="0048739D">
      <w:pPr>
        <w:spacing w:after="0" w:line="240" w:lineRule="auto"/>
        <w:jc w:val="center"/>
        <w:rPr>
          <w:rFonts w:ascii="Times New Roman" w:hAnsi="Times New Roman" w:cs="Times New Roman"/>
          <w:b/>
          <w:bCs/>
          <w:sz w:val="28"/>
          <w:szCs w:val="28"/>
        </w:rPr>
      </w:pPr>
    </w:p>
    <w:p w:rsidR="007248A9" w:rsidRPr="003F5D1B" w:rsidRDefault="002E0C68" w:rsidP="00E105B8">
      <w:pPr>
        <w:spacing w:after="0" w:line="240" w:lineRule="auto"/>
        <w:jc w:val="center"/>
        <w:rPr>
          <w:rFonts w:ascii="Times New Roman" w:hAnsi="Times New Roman" w:cs="Times New Roman"/>
          <w:b/>
          <w:bCs/>
          <w:sz w:val="28"/>
          <w:szCs w:val="28"/>
        </w:rPr>
      </w:pPr>
      <w:r w:rsidRPr="003F5D1B">
        <w:rPr>
          <w:rFonts w:ascii="Times New Roman" w:hAnsi="Times New Roman" w:cs="Times New Roman"/>
          <w:b/>
          <w:bCs/>
          <w:sz w:val="28"/>
          <w:szCs w:val="28"/>
        </w:rPr>
        <w:t>1.</w:t>
      </w:r>
      <w:r w:rsidR="007248A9" w:rsidRPr="003F5D1B">
        <w:rPr>
          <w:rFonts w:ascii="Times New Roman" w:hAnsi="Times New Roman" w:cs="Times New Roman"/>
          <w:b/>
          <w:bCs/>
          <w:sz w:val="28"/>
          <w:szCs w:val="28"/>
        </w:rPr>
        <w:t>Сводные данные о ходе выполнения целевых программ</w:t>
      </w:r>
    </w:p>
    <w:p w:rsidR="00A23EA9" w:rsidRPr="003F5D1B" w:rsidRDefault="007248A9" w:rsidP="0048739D">
      <w:pPr>
        <w:spacing w:after="0" w:line="240" w:lineRule="auto"/>
        <w:ind w:firstLine="709"/>
        <w:jc w:val="both"/>
        <w:rPr>
          <w:sz w:val="28"/>
          <w:szCs w:val="28"/>
        </w:rPr>
      </w:pPr>
      <w:r w:rsidRPr="003F5D1B">
        <w:rPr>
          <w:rFonts w:ascii="Times New Roman" w:hAnsi="Times New Roman" w:cs="Times New Roman"/>
          <w:sz w:val="28"/>
          <w:szCs w:val="28"/>
        </w:rPr>
        <w:t>В 201</w:t>
      </w:r>
      <w:r w:rsidR="00EF5A30" w:rsidRPr="003F5D1B">
        <w:rPr>
          <w:rFonts w:ascii="Times New Roman" w:hAnsi="Times New Roman" w:cs="Times New Roman"/>
          <w:sz w:val="28"/>
          <w:szCs w:val="28"/>
        </w:rPr>
        <w:t>7</w:t>
      </w:r>
      <w:r w:rsidRPr="003F5D1B">
        <w:rPr>
          <w:rFonts w:ascii="Times New Roman" w:hAnsi="Times New Roman" w:cs="Times New Roman"/>
          <w:sz w:val="28"/>
          <w:szCs w:val="28"/>
        </w:rPr>
        <w:t xml:space="preserve"> году на территории МО город Нефтеюганск реализовывалось </w:t>
      </w:r>
      <w:r w:rsidR="006974BE" w:rsidRPr="003F5D1B">
        <w:rPr>
          <w:rFonts w:ascii="Times New Roman" w:hAnsi="Times New Roman" w:cs="Times New Roman"/>
          <w:sz w:val="28"/>
          <w:szCs w:val="28"/>
        </w:rPr>
        <w:t>1</w:t>
      </w:r>
      <w:r w:rsidR="00A75E55" w:rsidRPr="003F5D1B">
        <w:rPr>
          <w:rFonts w:ascii="Times New Roman" w:hAnsi="Times New Roman" w:cs="Times New Roman"/>
          <w:sz w:val="28"/>
          <w:szCs w:val="28"/>
        </w:rPr>
        <w:t>5</w:t>
      </w:r>
      <w:r w:rsidRPr="003F5D1B">
        <w:rPr>
          <w:rFonts w:ascii="Times New Roman" w:hAnsi="Times New Roman" w:cs="Times New Roman"/>
          <w:sz w:val="28"/>
          <w:szCs w:val="28"/>
        </w:rPr>
        <w:t xml:space="preserve"> </w:t>
      </w:r>
      <w:r w:rsidR="001D2A69" w:rsidRPr="003F5D1B">
        <w:rPr>
          <w:rFonts w:ascii="Times New Roman" w:hAnsi="Times New Roman" w:cs="Times New Roman"/>
          <w:sz w:val="28"/>
          <w:szCs w:val="28"/>
        </w:rPr>
        <w:t>муниципальных программы</w:t>
      </w:r>
      <w:r w:rsidRPr="003F5D1B">
        <w:rPr>
          <w:rFonts w:ascii="Times New Roman" w:hAnsi="Times New Roman" w:cs="Times New Roman"/>
          <w:sz w:val="28"/>
          <w:szCs w:val="28"/>
        </w:rPr>
        <w:t>.</w:t>
      </w:r>
      <w:r w:rsidR="007B30E5" w:rsidRPr="003F5D1B">
        <w:rPr>
          <w:rFonts w:ascii="Times New Roman" w:hAnsi="Times New Roman" w:cs="Times New Roman"/>
          <w:sz w:val="28"/>
          <w:szCs w:val="28"/>
        </w:rPr>
        <w:t xml:space="preserve"> </w:t>
      </w:r>
      <w:r w:rsidRPr="003F5D1B">
        <w:rPr>
          <w:rFonts w:ascii="Times New Roman" w:hAnsi="Times New Roman" w:cs="Times New Roman"/>
          <w:sz w:val="28"/>
          <w:szCs w:val="28"/>
        </w:rPr>
        <w:t xml:space="preserve">Общий объем финансирования, предусмотренный </w:t>
      </w:r>
      <w:r w:rsidRPr="003F5D1B">
        <w:rPr>
          <w:rFonts w:ascii="Times New Roman" w:hAnsi="Times New Roman" w:cs="Times New Roman"/>
          <w:sz w:val="28"/>
          <w:szCs w:val="28"/>
          <w:lang w:eastAsia="en-US"/>
        </w:rPr>
        <w:t>программами</w:t>
      </w:r>
      <w:r w:rsidRPr="003F5D1B">
        <w:rPr>
          <w:rFonts w:ascii="Times New Roman" w:hAnsi="Times New Roman" w:cs="Times New Roman"/>
          <w:sz w:val="28"/>
          <w:szCs w:val="28"/>
        </w:rPr>
        <w:t xml:space="preserve"> составил</w:t>
      </w:r>
      <w:r w:rsidR="006974BE" w:rsidRPr="003F5D1B">
        <w:rPr>
          <w:rFonts w:ascii="Times New Roman" w:hAnsi="Times New Roman" w:cs="Times New Roman"/>
          <w:sz w:val="28"/>
          <w:szCs w:val="28"/>
        </w:rPr>
        <w:t xml:space="preserve"> </w:t>
      </w:r>
      <w:r w:rsidR="00EF5A30" w:rsidRPr="003F5D1B">
        <w:rPr>
          <w:rFonts w:ascii="Times New Roman" w:hAnsi="Times New Roman" w:cs="Times New Roman"/>
          <w:sz w:val="28"/>
          <w:szCs w:val="28"/>
        </w:rPr>
        <w:t>6</w:t>
      </w:r>
      <w:r w:rsidR="006974BE" w:rsidRPr="003F5D1B">
        <w:rPr>
          <w:rFonts w:ascii="Times New Roman" w:hAnsi="Times New Roman" w:cs="Times New Roman"/>
          <w:sz w:val="28"/>
          <w:szCs w:val="28"/>
        </w:rPr>
        <w:t xml:space="preserve"> млрд. </w:t>
      </w:r>
      <w:r w:rsidR="00EF5A30" w:rsidRPr="003F5D1B">
        <w:rPr>
          <w:rFonts w:ascii="Times New Roman" w:hAnsi="Times New Roman" w:cs="Times New Roman"/>
          <w:sz w:val="28"/>
          <w:szCs w:val="28"/>
        </w:rPr>
        <w:t>743</w:t>
      </w:r>
      <w:r w:rsidR="009E0F9B" w:rsidRPr="003F5D1B">
        <w:rPr>
          <w:rFonts w:ascii="Times New Roman" w:hAnsi="Times New Roman" w:cs="Times New Roman"/>
          <w:sz w:val="28"/>
          <w:szCs w:val="28"/>
        </w:rPr>
        <w:t xml:space="preserve"> </w:t>
      </w:r>
      <w:r w:rsidR="006974BE" w:rsidRPr="003F5D1B">
        <w:rPr>
          <w:rFonts w:ascii="Times New Roman" w:hAnsi="Times New Roman" w:cs="Times New Roman"/>
          <w:sz w:val="28"/>
          <w:szCs w:val="28"/>
        </w:rPr>
        <w:t xml:space="preserve">млн. </w:t>
      </w:r>
      <w:r w:rsidR="00A75E55" w:rsidRPr="003F5D1B">
        <w:rPr>
          <w:rFonts w:ascii="Times New Roman" w:hAnsi="Times New Roman" w:cs="Times New Roman"/>
          <w:sz w:val="28"/>
          <w:szCs w:val="28"/>
        </w:rPr>
        <w:t>0</w:t>
      </w:r>
      <w:r w:rsidR="00EF5A30" w:rsidRPr="003F5D1B">
        <w:rPr>
          <w:rFonts w:ascii="Times New Roman" w:hAnsi="Times New Roman" w:cs="Times New Roman"/>
          <w:sz w:val="28"/>
          <w:szCs w:val="28"/>
        </w:rPr>
        <w:t>5</w:t>
      </w:r>
      <w:r w:rsidR="00A75E55" w:rsidRPr="003F5D1B">
        <w:rPr>
          <w:rFonts w:ascii="Times New Roman" w:hAnsi="Times New Roman" w:cs="Times New Roman"/>
          <w:sz w:val="28"/>
          <w:szCs w:val="28"/>
        </w:rPr>
        <w:t>5</w:t>
      </w:r>
      <w:r w:rsidR="006974BE" w:rsidRPr="003F5D1B">
        <w:rPr>
          <w:rFonts w:ascii="Times New Roman" w:hAnsi="Times New Roman" w:cs="Times New Roman"/>
          <w:sz w:val="28"/>
          <w:szCs w:val="28"/>
        </w:rPr>
        <w:t xml:space="preserve"> тыс. </w:t>
      </w:r>
      <w:r w:rsidR="00EF5A30" w:rsidRPr="003F5D1B">
        <w:rPr>
          <w:rFonts w:ascii="Times New Roman" w:hAnsi="Times New Roman" w:cs="Times New Roman"/>
          <w:sz w:val="28"/>
          <w:szCs w:val="28"/>
        </w:rPr>
        <w:t>223</w:t>
      </w:r>
      <w:r w:rsidR="006974BE" w:rsidRPr="003F5D1B">
        <w:rPr>
          <w:rFonts w:ascii="Times New Roman" w:hAnsi="Times New Roman" w:cs="Times New Roman"/>
          <w:sz w:val="28"/>
          <w:szCs w:val="28"/>
        </w:rPr>
        <w:t xml:space="preserve"> </w:t>
      </w:r>
      <w:r w:rsidR="004D0BDD" w:rsidRPr="003F5D1B">
        <w:rPr>
          <w:rFonts w:ascii="Times New Roman" w:hAnsi="Times New Roman" w:cs="Times New Roman"/>
          <w:sz w:val="28"/>
          <w:szCs w:val="28"/>
        </w:rPr>
        <w:t>рублей</w:t>
      </w:r>
      <w:r w:rsidRPr="003F5D1B">
        <w:rPr>
          <w:rFonts w:ascii="Times New Roman" w:hAnsi="Times New Roman" w:cs="Times New Roman"/>
          <w:sz w:val="28"/>
          <w:szCs w:val="28"/>
        </w:rPr>
        <w:t xml:space="preserve">, из них средства местного бюджета – </w:t>
      </w:r>
      <w:r w:rsidR="006974BE" w:rsidRPr="003F5D1B">
        <w:rPr>
          <w:rFonts w:ascii="Times New Roman" w:hAnsi="Times New Roman" w:cs="Times New Roman"/>
          <w:sz w:val="28"/>
          <w:szCs w:val="28"/>
        </w:rPr>
        <w:t xml:space="preserve">3 млрд. </w:t>
      </w:r>
      <w:r w:rsidR="00EF5A30" w:rsidRPr="003F5D1B">
        <w:rPr>
          <w:rFonts w:ascii="Times New Roman" w:hAnsi="Times New Roman" w:cs="Times New Roman"/>
          <w:sz w:val="28"/>
          <w:szCs w:val="28"/>
        </w:rPr>
        <w:t>5</w:t>
      </w:r>
      <w:r w:rsidR="00A75E55" w:rsidRPr="003F5D1B">
        <w:rPr>
          <w:rFonts w:ascii="Times New Roman" w:hAnsi="Times New Roman" w:cs="Times New Roman"/>
          <w:sz w:val="28"/>
          <w:szCs w:val="28"/>
        </w:rPr>
        <w:t>0</w:t>
      </w:r>
      <w:r w:rsidR="00EF5A30" w:rsidRPr="003F5D1B">
        <w:rPr>
          <w:rFonts w:ascii="Times New Roman" w:hAnsi="Times New Roman" w:cs="Times New Roman"/>
          <w:sz w:val="28"/>
          <w:szCs w:val="28"/>
        </w:rPr>
        <w:t>7</w:t>
      </w:r>
      <w:r w:rsidR="006974BE" w:rsidRPr="003F5D1B">
        <w:rPr>
          <w:rFonts w:ascii="Times New Roman" w:hAnsi="Times New Roman" w:cs="Times New Roman"/>
          <w:sz w:val="28"/>
          <w:szCs w:val="28"/>
        </w:rPr>
        <w:t xml:space="preserve"> млн. </w:t>
      </w:r>
      <w:r w:rsidR="00EF5A30" w:rsidRPr="003F5D1B">
        <w:rPr>
          <w:rFonts w:ascii="Times New Roman" w:hAnsi="Times New Roman" w:cs="Times New Roman"/>
          <w:sz w:val="28"/>
          <w:szCs w:val="28"/>
        </w:rPr>
        <w:t>521</w:t>
      </w:r>
      <w:r w:rsidR="006974BE" w:rsidRPr="003F5D1B">
        <w:rPr>
          <w:rFonts w:ascii="Times New Roman" w:hAnsi="Times New Roman" w:cs="Times New Roman"/>
          <w:sz w:val="28"/>
          <w:szCs w:val="28"/>
        </w:rPr>
        <w:t xml:space="preserve"> тыс. </w:t>
      </w:r>
      <w:r w:rsidR="00EF5A30" w:rsidRPr="003F5D1B">
        <w:rPr>
          <w:rFonts w:ascii="Times New Roman" w:hAnsi="Times New Roman" w:cs="Times New Roman"/>
          <w:sz w:val="28"/>
          <w:szCs w:val="28"/>
        </w:rPr>
        <w:t>221</w:t>
      </w:r>
      <w:r w:rsidR="006974BE" w:rsidRPr="003F5D1B">
        <w:rPr>
          <w:rFonts w:ascii="Times New Roman" w:hAnsi="Times New Roman" w:cs="Times New Roman"/>
          <w:sz w:val="28"/>
          <w:szCs w:val="28"/>
        </w:rPr>
        <w:t xml:space="preserve"> </w:t>
      </w:r>
      <w:r w:rsidR="004D0BDD" w:rsidRPr="003F5D1B">
        <w:rPr>
          <w:rFonts w:ascii="Times New Roman" w:hAnsi="Times New Roman" w:cs="Times New Roman"/>
          <w:sz w:val="28"/>
          <w:szCs w:val="28"/>
        </w:rPr>
        <w:t>рублей</w:t>
      </w:r>
    </w:p>
    <w:p w:rsidR="00F95B7A" w:rsidRPr="003F5D1B" w:rsidRDefault="007248A9" w:rsidP="00F95B7A">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Программы, реализуемые в 201</w:t>
      </w:r>
      <w:r w:rsidR="00EF5A30" w:rsidRPr="003F5D1B">
        <w:rPr>
          <w:rFonts w:ascii="Times New Roman" w:hAnsi="Times New Roman" w:cs="Times New Roman"/>
          <w:sz w:val="28"/>
          <w:szCs w:val="28"/>
        </w:rPr>
        <w:t>7</w:t>
      </w:r>
      <w:r w:rsidR="00416B9A" w:rsidRPr="003F5D1B">
        <w:rPr>
          <w:rFonts w:ascii="Times New Roman" w:hAnsi="Times New Roman" w:cs="Times New Roman"/>
          <w:sz w:val="28"/>
          <w:szCs w:val="28"/>
        </w:rPr>
        <w:t xml:space="preserve"> </w:t>
      </w:r>
      <w:r w:rsidRPr="003F5D1B">
        <w:rPr>
          <w:rFonts w:ascii="Times New Roman" w:hAnsi="Times New Roman" w:cs="Times New Roman"/>
          <w:sz w:val="28"/>
          <w:szCs w:val="28"/>
        </w:rPr>
        <w:t>году можно разделить по следующим направлениям:</w:t>
      </w:r>
    </w:p>
    <w:tbl>
      <w:tblPr>
        <w:tblW w:w="9654" w:type="dxa"/>
        <w:tblInd w:w="93" w:type="dxa"/>
        <w:tblLook w:val="04A0" w:firstRow="1" w:lastRow="0" w:firstColumn="1" w:lastColumn="0" w:noHBand="0" w:noVBand="1"/>
      </w:tblPr>
      <w:tblGrid>
        <w:gridCol w:w="960"/>
        <w:gridCol w:w="3308"/>
        <w:gridCol w:w="2693"/>
        <w:gridCol w:w="2693"/>
      </w:tblGrid>
      <w:tr w:rsidR="00F95B7A" w:rsidRPr="003F5D1B" w:rsidTr="00EF5A30">
        <w:trPr>
          <w:trHeight w:val="791"/>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5B7A" w:rsidRPr="003F5D1B" w:rsidRDefault="00F95B7A" w:rsidP="00F95B7A">
            <w:pPr>
              <w:spacing w:after="0" w:line="240" w:lineRule="auto"/>
              <w:jc w:val="center"/>
              <w:rPr>
                <w:rFonts w:ascii="Times New Roman" w:hAnsi="Times New Roman" w:cs="Times New Roman"/>
                <w:bCs/>
                <w:color w:val="000000"/>
              </w:rPr>
            </w:pPr>
            <w:r w:rsidRPr="003F5D1B">
              <w:rPr>
                <w:rFonts w:ascii="Times New Roman" w:hAnsi="Times New Roman" w:cs="Times New Roman"/>
                <w:bCs/>
                <w:color w:val="000000"/>
              </w:rPr>
              <w:t>№ п/п</w:t>
            </w:r>
          </w:p>
        </w:tc>
        <w:tc>
          <w:tcPr>
            <w:tcW w:w="3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3F5D1B" w:rsidRDefault="00F95B7A" w:rsidP="00F95B7A">
            <w:pPr>
              <w:spacing w:after="0" w:line="240" w:lineRule="auto"/>
              <w:jc w:val="center"/>
              <w:rPr>
                <w:rFonts w:ascii="Times New Roman" w:hAnsi="Times New Roman" w:cs="Times New Roman"/>
                <w:bCs/>
                <w:color w:val="000000"/>
              </w:rPr>
            </w:pPr>
            <w:r w:rsidRPr="003F5D1B">
              <w:rPr>
                <w:rFonts w:ascii="Times New Roman" w:hAnsi="Times New Roman" w:cs="Times New Roman"/>
                <w:bCs/>
                <w:color w:val="000000"/>
              </w:rPr>
              <w:t>Наименование программы</w:t>
            </w:r>
          </w:p>
        </w:tc>
        <w:tc>
          <w:tcPr>
            <w:tcW w:w="5386" w:type="dxa"/>
            <w:gridSpan w:val="2"/>
            <w:tcBorders>
              <w:top w:val="single" w:sz="4" w:space="0" w:color="auto"/>
              <w:left w:val="nil"/>
              <w:bottom w:val="single" w:sz="4" w:space="0" w:color="auto"/>
              <w:right w:val="single" w:sz="4" w:space="0" w:color="auto"/>
            </w:tcBorders>
            <w:shd w:val="clear" w:color="auto" w:fill="auto"/>
            <w:vAlign w:val="center"/>
            <w:hideMark/>
          </w:tcPr>
          <w:p w:rsidR="00F95B7A" w:rsidRPr="003F5D1B" w:rsidRDefault="00F95B7A" w:rsidP="002E0C68">
            <w:pPr>
              <w:spacing w:after="0" w:line="240" w:lineRule="auto"/>
              <w:jc w:val="center"/>
              <w:rPr>
                <w:rFonts w:ascii="Times New Roman" w:hAnsi="Times New Roman" w:cs="Times New Roman"/>
                <w:bCs/>
                <w:color w:val="000000"/>
              </w:rPr>
            </w:pPr>
            <w:r w:rsidRPr="003F5D1B">
              <w:rPr>
                <w:rFonts w:ascii="Times New Roman" w:hAnsi="Times New Roman" w:cs="Times New Roman"/>
                <w:bCs/>
                <w:color w:val="000000"/>
              </w:rPr>
              <w:t>Объёмы планового и фактического освоения средств в рамках муниципальных программ за 201</w:t>
            </w:r>
            <w:r w:rsidR="002E0C68" w:rsidRPr="003F5D1B">
              <w:rPr>
                <w:rFonts w:ascii="Times New Roman" w:hAnsi="Times New Roman" w:cs="Times New Roman"/>
                <w:bCs/>
                <w:color w:val="000000"/>
              </w:rPr>
              <w:t>7</w:t>
            </w:r>
            <w:r w:rsidRPr="003F5D1B">
              <w:rPr>
                <w:rFonts w:ascii="Times New Roman" w:hAnsi="Times New Roman" w:cs="Times New Roman"/>
                <w:bCs/>
                <w:color w:val="000000"/>
              </w:rPr>
              <w:t xml:space="preserve"> год, </w:t>
            </w:r>
            <w:r w:rsidR="002E0C68" w:rsidRPr="003F5D1B">
              <w:rPr>
                <w:rFonts w:ascii="Times New Roman" w:hAnsi="Times New Roman" w:cs="Times New Roman"/>
                <w:bCs/>
                <w:color w:val="000000"/>
              </w:rPr>
              <w:t xml:space="preserve">       </w:t>
            </w:r>
            <w:r w:rsidRPr="003F5D1B">
              <w:rPr>
                <w:rFonts w:ascii="Times New Roman" w:hAnsi="Times New Roman" w:cs="Times New Roman"/>
                <w:bCs/>
                <w:color w:val="000000"/>
              </w:rPr>
              <w:t xml:space="preserve">тыс. </w:t>
            </w:r>
            <w:r w:rsidR="004D0BDD" w:rsidRPr="003F5D1B">
              <w:rPr>
                <w:rFonts w:ascii="Times New Roman" w:hAnsi="Times New Roman" w:cs="Times New Roman"/>
                <w:bCs/>
                <w:color w:val="000000"/>
              </w:rPr>
              <w:t>рублей</w:t>
            </w:r>
          </w:p>
        </w:tc>
      </w:tr>
      <w:tr w:rsidR="00F95B7A" w:rsidRPr="003F5D1B" w:rsidTr="00EF5A30">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5B7A" w:rsidRPr="003F5D1B" w:rsidRDefault="00F95B7A" w:rsidP="00F95B7A">
            <w:pPr>
              <w:spacing w:after="0" w:line="240" w:lineRule="auto"/>
              <w:rPr>
                <w:rFonts w:ascii="Times New Roman" w:hAnsi="Times New Roman" w:cs="Times New Roman"/>
                <w:bCs/>
                <w:color w:val="000000"/>
              </w:rPr>
            </w:pPr>
          </w:p>
        </w:tc>
        <w:tc>
          <w:tcPr>
            <w:tcW w:w="3308" w:type="dxa"/>
            <w:vMerge/>
            <w:tcBorders>
              <w:top w:val="single" w:sz="4" w:space="0" w:color="auto"/>
              <w:left w:val="single" w:sz="4" w:space="0" w:color="auto"/>
              <w:bottom w:val="single" w:sz="4" w:space="0" w:color="auto"/>
              <w:right w:val="single" w:sz="4" w:space="0" w:color="auto"/>
            </w:tcBorders>
            <w:vAlign w:val="center"/>
            <w:hideMark/>
          </w:tcPr>
          <w:p w:rsidR="00F95B7A" w:rsidRPr="003F5D1B" w:rsidRDefault="00F95B7A" w:rsidP="00F95B7A">
            <w:pPr>
              <w:spacing w:after="0" w:line="240" w:lineRule="auto"/>
              <w:rPr>
                <w:rFonts w:ascii="Times New Roman" w:hAnsi="Times New Roman" w:cs="Times New Roman"/>
                <w:bCs/>
                <w:color w:val="000000"/>
              </w:rPr>
            </w:pP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F95B7A" w:rsidP="00F95B7A">
            <w:pPr>
              <w:spacing w:after="0" w:line="240" w:lineRule="auto"/>
              <w:jc w:val="center"/>
              <w:rPr>
                <w:rFonts w:ascii="Times New Roman" w:hAnsi="Times New Roman" w:cs="Times New Roman"/>
                <w:bCs/>
                <w:color w:val="000000"/>
              </w:rPr>
            </w:pPr>
            <w:r w:rsidRPr="003F5D1B">
              <w:rPr>
                <w:rFonts w:ascii="Times New Roman" w:hAnsi="Times New Roman" w:cs="Times New Roman"/>
                <w:bCs/>
                <w:color w:val="000000"/>
              </w:rPr>
              <w:t>Предусмотрено программой на год</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F95B7A" w:rsidP="00F95B7A">
            <w:pPr>
              <w:spacing w:after="0" w:line="240" w:lineRule="auto"/>
              <w:jc w:val="center"/>
              <w:rPr>
                <w:rFonts w:ascii="Times New Roman" w:hAnsi="Times New Roman" w:cs="Times New Roman"/>
                <w:bCs/>
                <w:color w:val="000000"/>
              </w:rPr>
            </w:pPr>
            <w:r w:rsidRPr="003F5D1B">
              <w:rPr>
                <w:rFonts w:ascii="Times New Roman" w:hAnsi="Times New Roman" w:cs="Times New Roman"/>
                <w:bCs/>
                <w:color w:val="000000"/>
              </w:rPr>
              <w:t xml:space="preserve">Фактически профинансировано </w:t>
            </w:r>
          </w:p>
        </w:tc>
      </w:tr>
      <w:tr w:rsidR="00F95B7A" w:rsidRPr="003F5D1B" w:rsidTr="00EF5A3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jc w:val="right"/>
              <w:rPr>
                <w:rFonts w:ascii="Times New Roman" w:hAnsi="Times New Roman" w:cs="Times New Roman"/>
                <w:color w:val="000000"/>
              </w:rPr>
            </w:pPr>
            <w:r w:rsidRPr="003F5D1B">
              <w:rPr>
                <w:rFonts w:ascii="Times New Roman" w:hAnsi="Times New Roman" w:cs="Times New Roman"/>
                <w:color w:val="000000"/>
              </w:rPr>
              <w:t>1</w:t>
            </w:r>
          </w:p>
        </w:tc>
        <w:tc>
          <w:tcPr>
            <w:tcW w:w="3308" w:type="dxa"/>
            <w:tcBorders>
              <w:top w:val="nil"/>
              <w:left w:val="nil"/>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rPr>
                <w:rFonts w:ascii="Times New Roman" w:hAnsi="Times New Roman" w:cs="Times New Roman"/>
                <w:color w:val="000000"/>
              </w:rPr>
            </w:pPr>
            <w:r w:rsidRPr="003F5D1B">
              <w:rPr>
                <w:rFonts w:ascii="Times New Roman" w:hAnsi="Times New Roman" w:cs="Times New Roman"/>
                <w:color w:val="000000"/>
              </w:rPr>
              <w:t>Диверсификация экономики</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A93913" w:rsidP="00F95B7A">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478 562,808</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A93913" w:rsidP="00F95B7A">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471 427,052</w:t>
            </w:r>
          </w:p>
        </w:tc>
      </w:tr>
      <w:tr w:rsidR="00F95B7A" w:rsidRPr="003F5D1B" w:rsidTr="00EF5A30">
        <w:trPr>
          <w:trHeight w:val="8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jc w:val="right"/>
              <w:rPr>
                <w:rFonts w:ascii="Times New Roman" w:hAnsi="Times New Roman" w:cs="Times New Roman"/>
                <w:color w:val="000000"/>
              </w:rPr>
            </w:pPr>
            <w:r w:rsidRPr="003F5D1B">
              <w:rPr>
                <w:rFonts w:ascii="Times New Roman" w:hAnsi="Times New Roman" w:cs="Times New Roman"/>
                <w:color w:val="000000"/>
              </w:rPr>
              <w:t>2</w:t>
            </w:r>
          </w:p>
        </w:tc>
        <w:tc>
          <w:tcPr>
            <w:tcW w:w="3308" w:type="dxa"/>
            <w:tcBorders>
              <w:top w:val="nil"/>
              <w:left w:val="nil"/>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rPr>
                <w:rFonts w:ascii="Times New Roman" w:hAnsi="Times New Roman" w:cs="Times New Roman"/>
                <w:color w:val="000000"/>
              </w:rPr>
            </w:pPr>
            <w:r w:rsidRPr="003F5D1B">
              <w:rPr>
                <w:rFonts w:ascii="Times New Roman" w:hAnsi="Times New Roman" w:cs="Times New Roman"/>
                <w:color w:val="000000"/>
              </w:rPr>
              <w:t>Поддержка высокого качества человеческого потенциала и численности населения</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D72BB6" w:rsidP="00F95B7A">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4 593 918,423</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D72BB6" w:rsidP="00F95B7A">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4 521 883,954</w:t>
            </w:r>
          </w:p>
        </w:tc>
      </w:tr>
      <w:tr w:rsidR="00F95B7A" w:rsidRPr="003F5D1B" w:rsidTr="00EF5A30">
        <w:trPr>
          <w:trHeight w:val="1026"/>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jc w:val="right"/>
              <w:rPr>
                <w:rFonts w:ascii="Times New Roman" w:hAnsi="Times New Roman" w:cs="Times New Roman"/>
                <w:color w:val="000000"/>
              </w:rPr>
            </w:pPr>
            <w:r w:rsidRPr="003F5D1B">
              <w:rPr>
                <w:rFonts w:ascii="Times New Roman" w:hAnsi="Times New Roman" w:cs="Times New Roman"/>
                <w:color w:val="000000"/>
              </w:rPr>
              <w:t>3</w:t>
            </w:r>
          </w:p>
        </w:tc>
        <w:tc>
          <w:tcPr>
            <w:tcW w:w="3308" w:type="dxa"/>
            <w:tcBorders>
              <w:top w:val="nil"/>
              <w:left w:val="nil"/>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rPr>
                <w:rFonts w:ascii="Times New Roman" w:hAnsi="Times New Roman" w:cs="Times New Roman"/>
                <w:color w:val="000000"/>
              </w:rPr>
            </w:pPr>
            <w:r w:rsidRPr="003F5D1B">
              <w:rPr>
                <w:rFonts w:ascii="Times New Roman" w:hAnsi="Times New Roman" w:cs="Times New Roman"/>
                <w:color w:val="000000"/>
              </w:rPr>
              <w:t>Модернизация жилищно-коммунального комплекса и инфраструктурное развитие города</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A93913" w:rsidP="00F95B7A">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1 630 162,765</w:t>
            </w:r>
          </w:p>
        </w:tc>
        <w:tc>
          <w:tcPr>
            <w:tcW w:w="2693" w:type="dxa"/>
            <w:tcBorders>
              <w:top w:val="nil"/>
              <w:left w:val="nil"/>
              <w:bottom w:val="single" w:sz="4" w:space="0" w:color="auto"/>
              <w:right w:val="single" w:sz="4" w:space="0" w:color="auto"/>
            </w:tcBorders>
            <w:shd w:val="clear" w:color="auto" w:fill="auto"/>
            <w:vAlign w:val="center"/>
            <w:hideMark/>
          </w:tcPr>
          <w:p w:rsidR="00A93913" w:rsidRPr="003F5D1B" w:rsidRDefault="00A93913" w:rsidP="00A93913">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1 434 651,760</w:t>
            </w:r>
          </w:p>
        </w:tc>
      </w:tr>
      <w:tr w:rsidR="00F95B7A" w:rsidRPr="003F5D1B" w:rsidTr="00EF5A30">
        <w:trPr>
          <w:trHeight w:val="529"/>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jc w:val="right"/>
              <w:rPr>
                <w:rFonts w:ascii="Times New Roman" w:hAnsi="Times New Roman" w:cs="Times New Roman"/>
                <w:color w:val="000000"/>
              </w:rPr>
            </w:pPr>
            <w:r w:rsidRPr="003F5D1B">
              <w:rPr>
                <w:rFonts w:ascii="Times New Roman" w:hAnsi="Times New Roman" w:cs="Times New Roman"/>
                <w:color w:val="000000"/>
              </w:rPr>
              <w:t>4</w:t>
            </w:r>
          </w:p>
        </w:tc>
        <w:tc>
          <w:tcPr>
            <w:tcW w:w="3308" w:type="dxa"/>
            <w:tcBorders>
              <w:top w:val="nil"/>
              <w:left w:val="nil"/>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rPr>
                <w:rFonts w:ascii="Times New Roman" w:hAnsi="Times New Roman" w:cs="Times New Roman"/>
                <w:color w:val="000000"/>
              </w:rPr>
            </w:pPr>
            <w:r w:rsidRPr="003F5D1B">
              <w:rPr>
                <w:rFonts w:ascii="Times New Roman" w:hAnsi="Times New Roman" w:cs="Times New Roman"/>
                <w:color w:val="000000"/>
              </w:rPr>
              <w:t>Решение проблем в сфере безопасности</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A93913" w:rsidP="00F95B7A">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40 411,226</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A93913" w:rsidP="00F95B7A">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27 871,052</w:t>
            </w:r>
          </w:p>
        </w:tc>
      </w:tr>
      <w:tr w:rsidR="00F95B7A" w:rsidRPr="003F5D1B" w:rsidTr="00EF5A30">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rPr>
                <w:rFonts w:ascii="Times New Roman" w:hAnsi="Times New Roman" w:cs="Times New Roman"/>
                <w:color w:val="000000"/>
              </w:rPr>
            </w:pPr>
            <w:r w:rsidRPr="003F5D1B">
              <w:rPr>
                <w:rFonts w:ascii="Times New Roman" w:hAnsi="Times New Roman" w:cs="Times New Roman"/>
                <w:color w:val="000000"/>
              </w:rPr>
              <w:t> </w:t>
            </w:r>
          </w:p>
        </w:tc>
        <w:tc>
          <w:tcPr>
            <w:tcW w:w="3308" w:type="dxa"/>
            <w:tcBorders>
              <w:top w:val="nil"/>
              <w:left w:val="nil"/>
              <w:bottom w:val="single" w:sz="4" w:space="0" w:color="auto"/>
              <w:right w:val="single" w:sz="4" w:space="0" w:color="auto"/>
            </w:tcBorders>
            <w:shd w:val="clear" w:color="auto" w:fill="auto"/>
            <w:vAlign w:val="bottom"/>
            <w:hideMark/>
          </w:tcPr>
          <w:p w:rsidR="00F95B7A" w:rsidRPr="003F5D1B" w:rsidRDefault="00F95B7A" w:rsidP="00F95B7A">
            <w:pPr>
              <w:spacing w:after="0" w:line="240" w:lineRule="auto"/>
              <w:rPr>
                <w:rFonts w:ascii="Times New Roman" w:hAnsi="Times New Roman" w:cs="Times New Roman"/>
                <w:bCs/>
                <w:color w:val="000000"/>
              </w:rPr>
            </w:pPr>
            <w:r w:rsidRPr="003F5D1B">
              <w:rPr>
                <w:rFonts w:ascii="Times New Roman" w:hAnsi="Times New Roman" w:cs="Times New Roman"/>
                <w:bCs/>
                <w:color w:val="000000"/>
              </w:rPr>
              <w:t>ИТОГО:</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2E0C68" w:rsidP="002E0C68">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6 743 055,223</w:t>
            </w:r>
          </w:p>
        </w:tc>
        <w:tc>
          <w:tcPr>
            <w:tcW w:w="2693" w:type="dxa"/>
            <w:tcBorders>
              <w:top w:val="nil"/>
              <w:left w:val="nil"/>
              <w:bottom w:val="single" w:sz="4" w:space="0" w:color="auto"/>
              <w:right w:val="single" w:sz="4" w:space="0" w:color="auto"/>
            </w:tcBorders>
            <w:shd w:val="clear" w:color="auto" w:fill="auto"/>
            <w:vAlign w:val="center"/>
            <w:hideMark/>
          </w:tcPr>
          <w:p w:rsidR="00F95B7A" w:rsidRPr="003F5D1B" w:rsidRDefault="00021B6D" w:rsidP="002E0C68">
            <w:pPr>
              <w:spacing w:after="0" w:line="240" w:lineRule="auto"/>
              <w:jc w:val="center"/>
              <w:rPr>
                <w:rFonts w:ascii="Times New Roman" w:hAnsi="Times New Roman" w:cs="Times New Roman"/>
                <w:color w:val="000000"/>
              </w:rPr>
            </w:pPr>
            <w:r w:rsidRPr="003F5D1B">
              <w:rPr>
                <w:rFonts w:ascii="Times New Roman" w:hAnsi="Times New Roman" w:cs="Times New Roman"/>
                <w:color w:val="000000"/>
              </w:rPr>
              <w:t>6</w:t>
            </w:r>
            <w:r w:rsidR="002E0C68" w:rsidRPr="003F5D1B">
              <w:rPr>
                <w:rFonts w:ascii="Times New Roman" w:hAnsi="Times New Roman" w:cs="Times New Roman"/>
                <w:color w:val="000000"/>
              </w:rPr>
              <w:t> 455 833,818</w:t>
            </w:r>
          </w:p>
        </w:tc>
      </w:tr>
    </w:tbl>
    <w:p w:rsidR="000B4D70" w:rsidRPr="003F5D1B" w:rsidRDefault="000B4D70" w:rsidP="00835BFC">
      <w:pPr>
        <w:spacing w:after="0" w:line="240" w:lineRule="auto"/>
        <w:jc w:val="both"/>
        <w:rPr>
          <w:rFonts w:ascii="Times New Roman" w:hAnsi="Times New Roman" w:cs="Times New Roman"/>
          <w:b/>
          <w:bCs/>
          <w:sz w:val="28"/>
          <w:szCs w:val="28"/>
          <w:lang w:val="en-US"/>
        </w:rPr>
      </w:pPr>
    </w:p>
    <w:p w:rsidR="007248A9" w:rsidRPr="003F5D1B" w:rsidRDefault="00E105B8" w:rsidP="0048739D">
      <w:pPr>
        <w:spacing w:after="0" w:line="240" w:lineRule="auto"/>
        <w:jc w:val="center"/>
        <w:rPr>
          <w:rFonts w:ascii="Times New Roman" w:hAnsi="Times New Roman" w:cs="Times New Roman"/>
          <w:b/>
          <w:bCs/>
          <w:sz w:val="28"/>
          <w:szCs w:val="28"/>
        </w:rPr>
      </w:pPr>
      <w:r w:rsidRPr="003F5D1B">
        <w:rPr>
          <w:rFonts w:ascii="Times New Roman" w:hAnsi="Times New Roman" w:cs="Times New Roman"/>
          <w:b/>
          <w:bCs/>
          <w:sz w:val="28"/>
          <w:szCs w:val="28"/>
        </w:rPr>
        <w:t>2.</w:t>
      </w:r>
      <w:r w:rsidR="007248A9" w:rsidRPr="003F5D1B">
        <w:rPr>
          <w:rFonts w:ascii="Times New Roman" w:hAnsi="Times New Roman" w:cs="Times New Roman"/>
          <w:b/>
          <w:bCs/>
          <w:sz w:val="28"/>
          <w:szCs w:val="28"/>
        </w:rPr>
        <w:t xml:space="preserve">Результаты освоения бюджетных средств по реализации </w:t>
      </w:r>
      <w:r w:rsidR="00E97F03" w:rsidRPr="003F5D1B">
        <w:rPr>
          <w:rFonts w:ascii="Times New Roman" w:hAnsi="Times New Roman" w:cs="Times New Roman"/>
          <w:b/>
          <w:bCs/>
          <w:sz w:val="28"/>
          <w:szCs w:val="28"/>
        </w:rPr>
        <w:t xml:space="preserve">муниципальных </w:t>
      </w:r>
      <w:r w:rsidR="007248A9" w:rsidRPr="003F5D1B">
        <w:rPr>
          <w:rFonts w:ascii="Times New Roman" w:hAnsi="Times New Roman" w:cs="Times New Roman"/>
          <w:b/>
          <w:bCs/>
          <w:sz w:val="28"/>
          <w:szCs w:val="28"/>
        </w:rPr>
        <w:t xml:space="preserve"> программ муниципального образования город Нефтеюганск</w:t>
      </w:r>
    </w:p>
    <w:p w:rsidR="001464BB" w:rsidRPr="003F5D1B" w:rsidRDefault="007248A9" w:rsidP="001464BB">
      <w:pPr>
        <w:spacing w:after="0" w:line="240" w:lineRule="auto"/>
        <w:jc w:val="center"/>
        <w:rPr>
          <w:rFonts w:ascii="Times New Roman" w:hAnsi="Times New Roman" w:cs="Times New Roman"/>
          <w:b/>
          <w:bCs/>
          <w:sz w:val="28"/>
          <w:szCs w:val="28"/>
        </w:rPr>
      </w:pPr>
      <w:r w:rsidRPr="003F5D1B">
        <w:rPr>
          <w:rFonts w:ascii="Times New Roman" w:hAnsi="Times New Roman" w:cs="Times New Roman"/>
          <w:b/>
          <w:bCs/>
          <w:sz w:val="28"/>
          <w:szCs w:val="28"/>
        </w:rPr>
        <w:t xml:space="preserve"> в 201</w:t>
      </w:r>
      <w:r w:rsidR="00EF5A30" w:rsidRPr="003F5D1B">
        <w:rPr>
          <w:rFonts w:ascii="Times New Roman" w:hAnsi="Times New Roman" w:cs="Times New Roman"/>
          <w:b/>
          <w:bCs/>
          <w:sz w:val="28"/>
          <w:szCs w:val="28"/>
        </w:rPr>
        <w:t>7</w:t>
      </w:r>
      <w:r w:rsidRPr="003F5D1B">
        <w:rPr>
          <w:rFonts w:ascii="Times New Roman" w:hAnsi="Times New Roman" w:cs="Times New Roman"/>
          <w:b/>
          <w:bCs/>
          <w:sz w:val="28"/>
          <w:szCs w:val="28"/>
        </w:rPr>
        <w:t xml:space="preserve"> году</w:t>
      </w:r>
    </w:p>
    <w:p w:rsidR="00FA622C" w:rsidRPr="003F5D1B" w:rsidRDefault="00FA622C" w:rsidP="001464BB">
      <w:pPr>
        <w:spacing w:after="0" w:line="240" w:lineRule="auto"/>
        <w:jc w:val="center"/>
        <w:rPr>
          <w:rFonts w:ascii="Times New Roman" w:hAnsi="Times New Roman" w:cs="Times New Roman"/>
          <w:b/>
          <w:bCs/>
          <w:sz w:val="28"/>
          <w:szCs w:val="28"/>
        </w:rPr>
      </w:pPr>
    </w:p>
    <w:p w:rsidR="00FA622C" w:rsidRPr="003F5D1B" w:rsidRDefault="00E105B8" w:rsidP="00FA622C">
      <w:pPr>
        <w:widowControl w:val="0"/>
        <w:snapToGrid w:val="0"/>
        <w:spacing w:after="0" w:line="240" w:lineRule="auto"/>
        <w:ind w:right="-92"/>
        <w:jc w:val="center"/>
        <w:rPr>
          <w:rFonts w:ascii="Times New Roman" w:hAnsi="Times New Roman" w:cs="Times New Roman"/>
          <w:b/>
          <w:bCs/>
          <w:sz w:val="28"/>
          <w:szCs w:val="28"/>
        </w:rPr>
      </w:pPr>
      <w:r w:rsidRPr="003F5D1B">
        <w:rPr>
          <w:rFonts w:ascii="Times New Roman" w:hAnsi="Times New Roman" w:cs="Times New Roman"/>
          <w:b/>
          <w:bCs/>
          <w:sz w:val="28"/>
          <w:szCs w:val="28"/>
        </w:rPr>
        <w:t>2.2.</w:t>
      </w:r>
      <w:r w:rsidR="00FA622C" w:rsidRPr="003F5D1B">
        <w:rPr>
          <w:rFonts w:ascii="Times New Roman" w:hAnsi="Times New Roman" w:cs="Times New Roman"/>
          <w:b/>
          <w:bCs/>
          <w:sz w:val="28"/>
          <w:szCs w:val="28"/>
        </w:rPr>
        <w:t>По направлению «</w:t>
      </w:r>
      <w:r w:rsidR="00FA622C" w:rsidRPr="003F5D1B">
        <w:rPr>
          <w:rFonts w:ascii="Times New Roman" w:hAnsi="Times New Roman" w:cs="Times New Roman"/>
          <w:b/>
          <w:color w:val="000000"/>
          <w:sz w:val="28"/>
          <w:szCs w:val="28"/>
        </w:rPr>
        <w:t>Диверсификация экономики</w:t>
      </w:r>
      <w:r w:rsidR="00FA622C" w:rsidRPr="003F5D1B">
        <w:rPr>
          <w:rFonts w:ascii="Times New Roman" w:hAnsi="Times New Roman" w:cs="Times New Roman"/>
          <w:b/>
          <w:bCs/>
          <w:sz w:val="28"/>
          <w:szCs w:val="28"/>
        </w:rPr>
        <w:t>»</w:t>
      </w:r>
    </w:p>
    <w:p w:rsidR="00E105B8" w:rsidRPr="003F5D1B" w:rsidRDefault="00E105B8" w:rsidP="00FA622C">
      <w:pPr>
        <w:widowControl w:val="0"/>
        <w:snapToGrid w:val="0"/>
        <w:spacing w:after="0" w:line="240" w:lineRule="auto"/>
        <w:ind w:right="-92"/>
        <w:jc w:val="center"/>
        <w:rPr>
          <w:rFonts w:ascii="Times New Roman" w:hAnsi="Times New Roman" w:cs="Times New Roman"/>
          <w:b/>
          <w:bCs/>
          <w:sz w:val="28"/>
          <w:szCs w:val="28"/>
        </w:rPr>
      </w:pPr>
    </w:p>
    <w:p w:rsidR="00E97F03" w:rsidRPr="003F5D1B" w:rsidRDefault="00E105B8" w:rsidP="00B45413">
      <w:pPr>
        <w:spacing w:after="0" w:line="240" w:lineRule="auto"/>
        <w:jc w:val="both"/>
        <w:rPr>
          <w:rFonts w:ascii="Times New Roman" w:hAnsi="Times New Roman"/>
          <w:b/>
          <w:sz w:val="28"/>
          <w:szCs w:val="28"/>
        </w:rPr>
      </w:pPr>
      <w:r w:rsidRPr="003F5D1B">
        <w:rPr>
          <w:rFonts w:ascii="Times New Roman" w:hAnsi="Times New Roman" w:cs="Times New Roman"/>
          <w:b/>
          <w:color w:val="000000"/>
          <w:sz w:val="28"/>
          <w:szCs w:val="28"/>
        </w:rPr>
        <w:t>2.1.1.</w:t>
      </w:r>
      <w:r w:rsidRPr="003F5D1B">
        <w:rPr>
          <w:rFonts w:ascii="Times New Roman" w:eastAsia="Calibri" w:hAnsi="Times New Roman"/>
          <w:b/>
          <w:color w:val="000000"/>
          <w:sz w:val="28"/>
          <w:szCs w:val="28"/>
        </w:rPr>
        <w:t xml:space="preserve">Муниципальная программа </w:t>
      </w:r>
      <w:r w:rsidR="00E97F03" w:rsidRPr="003F5D1B">
        <w:rPr>
          <w:rFonts w:ascii="Times New Roman" w:hAnsi="Times New Roman"/>
          <w:b/>
          <w:color w:val="000000"/>
          <w:sz w:val="28"/>
          <w:szCs w:val="28"/>
        </w:rPr>
        <w:t>«Социально-экономическое развитие города Нефтеюганска на 2014-</w:t>
      </w:r>
      <w:r w:rsidR="00E97F03" w:rsidRPr="003F5D1B">
        <w:rPr>
          <w:rFonts w:ascii="Times New Roman" w:hAnsi="Times New Roman"/>
          <w:b/>
          <w:sz w:val="28"/>
          <w:szCs w:val="28"/>
        </w:rPr>
        <w:t>2020 годы»</w:t>
      </w:r>
    </w:p>
    <w:p w:rsidR="00D948AF" w:rsidRPr="003F5D1B" w:rsidRDefault="00D948AF" w:rsidP="00B45413">
      <w:pPr>
        <w:spacing w:after="0" w:line="240" w:lineRule="auto"/>
        <w:jc w:val="both"/>
        <w:rPr>
          <w:rFonts w:ascii="Times New Roman" w:hAnsi="Times New Roman"/>
          <w:sz w:val="28"/>
          <w:szCs w:val="28"/>
        </w:rPr>
      </w:pPr>
      <w:r w:rsidRPr="003F5D1B">
        <w:rPr>
          <w:rFonts w:ascii="Times New Roman" w:hAnsi="Times New Roman"/>
          <w:sz w:val="28"/>
          <w:szCs w:val="28"/>
        </w:rPr>
        <w:tab/>
        <w:t>В рамках реализации муниципальной программы «Социально-экономическое развитие города Нефтеюганска на 2014-2020 годы» на 201</w:t>
      </w:r>
      <w:r w:rsidR="004D0BDD"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w:t>
      </w:r>
      <w:bookmarkStart w:id="0" w:name="_GoBack"/>
      <w:bookmarkEnd w:id="0"/>
      <w:r w:rsidRPr="003F5D1B">
        <w:rPr>
          <w:rFonts w:ascii="Times New Roman" w:hAnsi="Times New Roman"/>
          <w:sz w:val="28"/>
          <w:szCs w:val="28"/>
        </w:rPr>
        <w:t>сирование в сумме 415 </w:t>
      </w:r>
      <w:r w:rsidR="004D0BDD" w:rsidRPr="003F5D1B">
        <w:rPr>
          <w:rFonts w:ascii="Times New Roman" w:hAnsi="Times New Roman"/>
          <w:sz w:val="28"/>
          <w:szCs w:val="28"/>
        </w:rPr>
        <w:t>524</w:t>
      </w:r>
      <w:r w:rsidRPr="003F5D1B">
        <w:rPr>
          <w:rFonts w:ascii="Times New Roman" w:hAnsi="Times New Roman"/>
          <w:sz w:val="28"/>
          <w:szCs w:val="28"/>
        </w:rPr>
        <w:t>,</w:t>
      </w:r>
      <w:r w:rsidR="004D0BDD" w:rsidRPr="003F5D1B">
        <w:rPr>
          <w:rFonts w:ascii="Times New Roman" w:hAnsi="Times New Roman"/>
          <w:sz w:val="28"/>
          <w:szCs w:val="28"/>
        </w:rPr>
        <w:t>908</w:t>
      </w:r>
      <w:r w:rsidRPr="003F5D1B">
        <w:rPr>
          <w:rFonts w:ascii="Times New Roman" w:hAnsi="Times New Roman"/>
          <w:sz w:val="28"/>
          <w:szCs w:val="28"/>
        </w:rPr>
        <w:t xml:space="preserve"> 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фактически исполнено </w:t>
      </w:r>
      <w:r w:rsidR="004D0BDD" w:rsidRPr="003F5D1B">
        <w:rPr>
          <w:rFonts w:ascii="Times New Roman" w:hAnsi="Times New Roman"/>
          <w:sz w:val="28"/>
          <w:szCs w:val="28"/>
        </w:rPr>
        <w:t>408 764,154</w:t>
      </w:r>
      <w:r w:rsidRPr="003F5D1B">
        <w:rPr>
          <w:rFonts w:ascii="Times New Roman" w:hAnsi="Times New Roman"/>
          <w:sz w:val="28"/>
          <w:szCs w:val="28"/>
        </w:rPr>
        <w:t xml:space="preserve"> 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что составляет </w:t>
      </w:r>
      <w:r w:rsidR="004D0BDD" w:rsidRPr="003F5D1B">
        <w:rPr>
          <w:rFonts w:ascii="Times New Roman" w:hAnsi="Times New Roman"/>
          <w:sz w:val="28"/>
          <w:szCs w:val="28"/>
        </w:rPr>
        <w:t>98,4</w:t>
      </w:r>
      <w:r w:rsidRPr="003F5D1B">
        <w:rPr>
          <w:rFonts w:ascii="Times New Roman" w:hAnsi="Times New Roman"/>
          <w:sz w:val="28"/>
          <w:szCs w:val="28"/>
        </w:rPr>
        <w:t xml:space="preserve"> % от плана.</w:t>
      </w:r>
    </w:p>
    <w:p w:rsidR="002E0C68" w:rsidRPr="003F5D1B" w:rsidRDefault="002E0C68" w:rsidP="002E0C68">
      <w:pPr>
        <w:spacing w:after="0" w:line="240" w:lineRule="auto"/>
        <w:ind w:firstLine="708"/>
        <w:jc w:val="both"/>
        <w:rPr>
          <w:rFonts w:ascii="Times New Roman" w:eastAsia="Calibri" w:hAnsi="Times New Roman" w:cs="Times New Roman"/>
          <w:b/>
          <w:sz w:val="28"/>
          <w:szCs w:val="28"/>
        </w:rPr>
      </w:pPr>
    </w:p>
    <w:p w:rsidR="002E0C68" w:rsidRPr="003F5D1B" w:rsidRDefault="002E0C68" w:rsidP="004D0BDD">
      <w:pPr>
        <w:shd w:val="clear" w:color="auto" w:fill="FFFFFF"/>
        <w:tabs>
          <w:tab w:val="left" w:pos="709"/>
        </w:tabs>
        <w:spacing w:after="0" w:line="240" w:lineRule="auto"/>
        <w:jc w:val="both"/>
        <w:outlineLvl w:val="0"/>
        <w:rPr>
          <w:rFonts w:ascii="Times New Roman" w:eastAsia="Calibri" w:hAnsi="Times New Roman" w:cs="Times New Roman"/>
          <w:b/>
          <w:sz w:val="28"/>
          <w:szCs w:val="28"/>
          <w:lang w:eastAsia="en-US"/>
        </w:rPr>
      </w:pPr>
      <w:r w:rsidRPr="003F5D1B">
        <w:rPr>
          <w:rFonts w:ascii="Times New Roman" w:eastAsia="Calibri" w:hAnsi="Times New Roman" w:cs="Times New Roman"/>
          <w:b/>
          <w:sz w:val="28"/>
          <w:szCs w:val="28"/>
          <w:lang w:eastAsia="en-US"/>
        </w:rPr>
        <w:t>Подпрограмма «Исполнение отдельных государственных полномочий»</w:t>
      </w:r>
    </w:p>
    <w:p w:rsidR="002E0C68" w:rsidRPr="003F5D1B" w:rsidRDefault="002E0C68" w:rsidP="002E0C68">
      <w:pPr>
        <w:shd w:val="clear" w:color="auto" w:fill="FFFFFF"/>
        <w:tabs>
          <w:tab w:val="left" w:pos="709"/>
        </w:tabs>
        <w:spacing w:after="0" w:line="240" w:lineRule="auto"/>
        <w:outlineLvl w:val="0"/>
        <w:rPr>
          <w:rFonts w:ascii="Times New Roman" w:eastAsia="Calibri" w:hAnsi="Times New Roman" w:cs="Times New Roman"/>
          <w:i/>
          <w:sz w:val="28"/>
          <w:szCs w:val="28"/>
          <w:u w:val="single"/>
          <w:lang w:eastAsia="en-US"/>
        </w:rPr>
      </w:pPr>
      <w:r w:rsidRPr="003F5D1B">
        <w:rPr>
          <w:rFonts w:ascii="Times New Roman" w:eastAsia="Calibri" w:hAnsi="Times New Roman" w:cs="Times New Roman"/>
          <w:i/>
          <w:sz w:val="28"/>
          <w:szCs w:val="28"/>
          <w:u w:val="single"/>
          <w:lang w:eastAsia="en-US"/>
        </w:rPr>
        <w:t>Отдел по организации деятельности комиссии по делам несовершеннолетних и защите их прав администрации города Нефтеюганска</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За 2017 год проведено 13 плановых заседаний комиссии, на которых принято 74 постановления, касающихся рассмотрения общих проблем безнадзорности и правонарушений несовершеннолетних, в том числе связанных с противодействием преступности и правонарушениям </w:t>
      </w:r>
      <w:r w:rsidRPr="003F5D1B">
        <w:rPr>
          <w:rFonts w:ascii="Times New Roman" w:hAnsi="Times New Roman" w:cs="Times New Roman"/>
          <w:sz w:val="28"/>
          <w:szCs w:val="28"/>
        </w:rPr>
        <w:lastRenderedPageBreak/>
        <w:t>несовершеннолетних 19 постановлений. Из них 2 постановления, касающихся противодействию распространению наркотических веществ в молодежной среде. Комиссией проведено 8 семинаров, круглых столов, совещаний.</w:t>
      </w:r>
    </w:p>
    <w:p w:rsidR="002E0C68" w:rsidRPr="003F5D1B" w:rsidRDefault="002E0C68" w:rsidP="002E0C68">
      <w:pPr>
        <w:spacing w:after="0" w:line="240" w:lineRule="auto"/>
        <w:ind w:right="-2" w:firstLine="708"/>
        <w:jc w:val="both"/>
        <w:rPr>
          <w:rFonts w:ascii="Times New Roman" w:hAnsi="Times New Roman" w:cs="Times New Roman"/>
          <w:bCs/>
          <w:sz w:val="28"/>
          <w:szCs w:val="28"/>
          <w:lang w:val="x-none" w:eastAsia="x-none"/>
        </w:rPr>
      </w:pPr>
      <w:r w:rsidRPr="003F5D1B">
        <w:rPr>
          <w:rFonts w:ascii="Times New Roman" w:hAnsi="Times New Roman" w:cs="Times New Roman"/>
          <w:bCs/>
          <w:sz w:val="28"/>
          <w:szCs w:val="28"/>
          <w:lang w:val="x-none" w:eastAsia="x-none"/>
        </w:rPr>
        <w:t xml:space="preserve">На заседаниях комиссии рассмотрено 762 дела в отношении несовершеннолетних, родителей (законных представителей) и граждан, </w:t>
      </w:r>
      <w:r w:rsidRPr="003F5D1B">
        <w:rPr>
          <w:rFonts w:ascii="Times New Roman" w:hAnsi="Times New Roman" w:cs="Times New Roman"/>
          <w:bCs/>
          <w:sz w:val="28"/>
          <w:szCs w:val="28"/>
          <w:lang w:eastAsia="x-none"/>
        </w:rPr>
        <w:t>привлечено к административной ответственности, с вынесением наказания  -730,</w:t>
      </w:r>
      <w:r w:rsidRPr="003F5D1B">
        <w:rPr>
          <w:rFonts w:ascii="Times New Roman" w:hAnsi="Times New Roman" w:cs="Times New Roman"/>
          <w:bCs/>
          <w:sz w:val="28"/>
          <w:szCs w:val="28"/>
          <w:lang w:val="x-none" w:eastAsia="x-none"/>
        </w:rPr>
        <w:t xml:space="preserve"> прекращено 23 </w:t>
      </w:r>
      <w:r w:rsidRPr="003F5D1B">
        <w:rPr>
          <w:rFonts w:ascii="Times New Roman" w:hAnsi="Times New Roman" w:cs="Times New Roman"/>
          <w:bCs/>
          <w:sz w:val="28"/>
          <w:szCs w:val="28"/>
          <w:lang w:eastAsia="x-none"/>
        </w:rPr>
        <w:t xml:space="preserve">дела об административных правонарушениях, </w:t>
      </w:r>
      <w:r w:rsidRPr="003F5D1B">
        <w:rPr>
          <w:rFonts w:ascii="Times New Roman" w:hAnsi="Times New Roman" w:cs="Times New Roman"/>
          <w:bCs/>
          <w:sz w:val="28"/>
          <w:szCs w:val="28"/>
          <w:lang w:val="x-none" w:eastAsia="x-none"/>
        </w:rPr>
        <w:t xml:space="preserve">направлено по подведомственности, возвращено в ОМВД на доработку 9 </w:t>
      </w:r>
      <w:r w:rsidRPr="003F5D1B">
        <w:rPr>
          <w:rFonts w:ascii="Times New Roman" w:hAnsi="Times New Roman" w:cs="Times New Roman"/>
          <w:bCs/>
          <w:sz w:val="28"/>
          <w:szCs w:val="28"/>
          <w:lang w:eastAsia="x-none"/>
        </w:rPr>
        <w:t xml:space="preserve">материалов. </w:t>
      </w:r>
      <w:r w:rsidRPr="003F5D1B">
        <w:rPr>
          <w:rFonts w:ascii="Times New Roman" w:hAnsi="Times New Roman" w:cs="Times New Roman"/>
          <w:bCs/>
          <w:sz w:val="28"/>
          <w:szCs w:val="28"/>
          <w:lang w:val="x-none" w:eastAsia="x-none"/>
        </w:rPr>
        <w:t xml:space="preserve"> </w:t>
      </w:r>
    </w:p>
    <w:p w:rsidR="002E0C68" w:rsidRPr="003F5D1B" w:rsidRDefault="002E0C68" w:rsidP="002E0C68">
      <w:pPr>
        <w:tabs>
          <w:tab w:val="left" w:pos="709"/>
        </w:tabs>
        <w:spacing w:after="0" w:line="240" w:lineRule="auto"/>
        <w:ind w:right="-2" w:firstLine="709"/>
        <w:jc w:val="both"/>
        <w:rPr>
          <w:rFonts w:ascii="Times New Roman" w:hAnsi="Times New Roman" w:cs="Times New Roman"/>
          <w:sz w:val="28"/>
          <w:szCs w:val="28"/>
        </w:rPr>
      </w:pPr>
      <w:r w:rsidRPr="003F5D1B">
        <w:rPr>
          <w:rFonts w:ascii="Times New Roman" w:hAnsi="Times New Roman" w:cs="Times New Roman"/>
          <w:sz w:val="28"/>
          <w:szCs w:val="28"/>
        </w:rPr>
        <w:t>Всего за 2017 год заслушаны на заседаниях комиссии 728 родителей (законных представителей) и несовершеннолетних и 2 гражданина.</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Членами территориальной комиссии проведены проверки 7 образовательных организаций по результатам которых даны рекомендации по улучшению организации профилактической деятельности.</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На 12,2 % сократилось количество преступлений, совершенных в отношении несовершеннолетних (с 82 – в 2016 году, до 72 – в 2017 году).</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Вместе со снижением подростковой преступности в 2017 году отмечается снижение количества общественно опасных деяний, совершенных несовершеннолетними, не достигшими возраста привлечения к уголовной ответственности. </w:t>
      </w:r>
    </w:p>
    <w:p w:rsidR="002E0C68" w:rsidRPr="003F5D1B" w:rsidRDefault="002E0C68" w:rsidP="004D0BDD">
      <w:pPr>
        <w:tabs>
          <w:tab w:val="left" w:pos="709"/>
        </w:tabs>
        <w:spacing w:after="0" w:line="240" w:lineRule="auto"/>
        <w:ind w:firstLine="709"/>
        <w:jc w:val="both"/>
        <w:rPr>
          <w:rFonts w:ascii="Times New Roman" w:eastAsia="Calibri" w:hAnsi="Times New Roman" w:cs="Times New Roman"/>
          <w:b/>
          <w:sz w:val="28"/>
          <w:szCs w:val="28"/>
          <w:lang w:eastAsia="en-US"/>
        </w:rPr>
      </w:pPr>
      <w:r w:rsidRPr="003F5D1B">
        <w:rPr>
          <w:rFonts w:ascii="Times New Roman" w:hAnsi="Times New Roman" w:cs="Times New Roman"/>
          <w:sz w:val="28"/>
          <w:szCs w:val="28"/>
        </w:rPr>
        <w:t>Так в 2017 году поставлено на учет 20 общественно опасных деяний, в совершении которых приняло участие 15 подростков (2016 год – 23 общественно опасных деяния, совершенных 31 несовершеннолетним).</w:t>
      </w:r>
    </w:p>
    <w:p w:rsidR="002E0C68" w:rsidRPr="003F5D1B" w:rsidRDefault="002E0C68" w:rsidP="002E0C68">
      <w:pPr>
        <w:shd w:val="clear" w:color="auto" w:fill="FFFFFF"/>
        <w:tabs>
          <w:tab w:val="left" w:pos="709"/>
        </w:tabs>
        <w:spacing w:after="0" w:line="240" w:lineRule="auto"/>
        <w:outlineLvl w:val="0"/>
        <w:rPr>
          <w:rFonts w:ascii="Times New Roman" w:eastAsia="Calibri" w:hAnsi="Times New Roman" w:cs="Times New Roman"/>
          <w:i/>
          <w:sz w:val="28"/>
          <w:szCs w:val="28"/>
          <w:u w:val="single"/>
          <w:lang w:eastAsia="en-US"/>
        </w:rPr>
      </w:pPr>
      <w:r w:rsidRPr="003F5D1B">
        <w:rPr>
          <w:rFonts w:ascii="Times New Roman" w:eastAsia="Calibri" w:hAnsi="Times New Roman" w:cs="Times New Roman"/>
          <w:i/>
          <w:sz w:val="28"/>
          <w:szCs w:val="28"/>
          <w:u w:val="single"/>
          <w:lang w:eastAsia="en-US"/>
        </w:rPr>
        <w:t>Отдел по делам архивов</w:t>
      </w:r>
    </w:p>
    <w:p w:rsidR="002E0C68" w:rsidRPr="003F5D1B" w:rsidRDefault="002E0C68" w:rsidP="002E0C68">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color w:val="000000"/>
          <w:sz w:val="28"/>
          <w:szCs w:val="28"/>
        </w:rPr>
        <w:t xml:space="preserve">Количество дел государственной собственности автономного округа, находящихся на муниципальном хранении в отделе по делам архивов департамента по делам администрации г.Нефтеюганска по состоянию на 01.01.2018 года составляет </w:t>
      </w:r>
      <w:r w:rsidRPr="003F5D1B">
        <w:rPr>
          <w:rFonts w:ascii="Times New Roman" w:hAnsi="Times New Roman" w:cs="Times New Roman"/>
          <w:sz w:val="28"/>
          <w:szCs w:val="28"/>
        </w:rPr>
        <w:t xml:space="preserve">1 </w:t>
      </w:r>
      <w:r w:rsidR="004D0BDD" w:rsidRPr="003F5D1B">
        <w:rPr>
          <w:rFonts w:ascii="Times New Roman" w:hAnsi="Times New Roman" w:cs="Times New Roman"/>
          <w:sz w:val="28"/>
          <w:szCs w:val="28"/>
        </w:rPr>
        <w:t>542 единицы хранения.</w:t>
      </w:r>
    </w:p>
    <w:p w:rsidR="002E0C68" w:rsidRPr="003F5D1B" w:rsidRDefault="002E0C68" w:rsidP="002E0C68">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color w:val="000000"/>
          <w:sz w:val="28"/>
          <w:szCs w:val="28"/>
        </w:rPr>
        <w:t>В 2017 году было з</w:t>
      </w:r>
      <w:r w:rsidRPr="003F5D1B">
        <w:rPr>
          <w:rFonts w:ascii="Times New Roman" w:hAnsi="Times New Roman" w:cs="Times New Roman"/>
          <w:sz w:val="28"/>
          <w:szCs w:val="28"/>
        </w:rPr>
        <w:t>акартонировано 912 единиц хранения документов, относящихся к государственной собственности Ханты-Мансийского автономного округа - Югры и 78 единиц хранения документов личного происхождения, всего 990 единиц хранения.</w:t>
      </w:r>
    </w:p>
    <w:p w:rsidR="002E0C68" w:rsidRPr="003F5D1B" w:rsidRDefault="002E0C68" w:rsidP="002E0C68">
      <w:pPr>
        <w:spacing w:after="0" w:line="240" w:lineRule="auto"/>
        <w:jc w:val="both"/>
        <w:rPr>
          <w:rFonts w:ascii="Times New Roman" w:hAnsi="Times New Roman" w:cs="Times New Roman"/>
          <w:color w:val="000000"/>
          <w:sz w:val="28"/>
          <w:szCs w:val="28"/>
        </w:rPr>
      </w:pPr>
      <w:r w:rsidRPr="003F5D1B">
        <w:rPr>
          <w:rFonts w:cs="Times New Roman"/>
        </w:rPr>
        <w:tab/>
      </w:r>
      <w:r w:rsidRPr="003F5D1B">
        <w:rPr>
          <w:rFonts w:ascii="Times New Roman" w:hAnsi="Times New Roman" w:cs="Times New Roman"/>
          <w:iCs/>
          <w:color w:val="000000"/>
          <w:sz w:val="28"/>
          <w:szCs w:val="28"/>
        </w:rPr>
        <w:t xml:space="preserve">На государственное хранение в 2017 году принято 1 164 дел документов постоянного хранения. </w:t>
      </w:r>
      <w:r w:rsidRPr="003F5D1B">
        <w:rPr>
          <w:rFonts w:ascii="Times New Roman" w:hAnsi="Times New Roman" w:cs="Times New Roman"/>
          <w:color w:val="000000"/>
        </w:rPr>
        <w:tab/>
      </w:r>
      <w:r w:rsidRPr="003F5D1B">
        <w:rPr>
          <w:rFonts w:ascii="Times New Roman" w:hAnsi="Times New Roman" w:cs="Times New Roman"/>
          <w:color w:val="000000"/>
          <w:sz w:val="28"/>
          <w:szCs w:val="28"/>
        </w:rPr>
        <w:t xml:space="preserve">В рамках проведения методической работы был проведен </w:t>
      </w:r>
      <w:r w:rsidRPr="003F5D1B">
        <w:rPr>
          <w:rFonts w:ascii="Times New Roman" w:hAnsi="Times New Roman" w:cs="Times New Roman"/>
          <w:bCs/>
          <w:color w:val="000000"/>
          <w:sz w:val="28"/>
          <w:szCs w:val="28"/>
        </w:rPr>
        <w:t>1 семинар для работников - источников комплектования отдела и 3 методические консультации с выездом в организации. Проведено 46 методических консультаций по запросам для работников предприятий и учреждений города с предоставлением образцов форм учетных документов, методическ</w:t>
      </w:r>
      <w:r w:rsidR="004D0BDD" w:rsidRPr="003F5D1B">
        <w:rPr>
          <w:rFonts w:ascii="Times New Roman" w:hAnsi="Times New Roman" w:cs="Times New Roman"/>
          <w:bCs/>
          <w:color w:val="000000"/>
          <w:sz w:val="28"/>
          <w:szCs w:val="28"/>
        </w:rPr>
        <w:t>их рекомендаций, памяток и др.</w:t>
      </w:r>
    </w:p>
    <w:p w:rsidR="002E0C68" w:rsidRPr="003F5D1B" w:rsidRDefault="002E0C68" w:rsidP="002E0C68">
      <w:pPr>
        <w:spacing w:after="0" w:line="240" w:lineRule="auto"/>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ab/>
        <w:t>За отчетный год количество пользователей архивной информацией составило 8574 человека, 103 человека посетили экскурсии и 50 человек посетили наши мероприятия (круглый стол, урок памяти)</w:t>
      </w:r>
      <w:r w:rsidRPr="003F5D1B">
        <w:rPr>
          <w:rFonts w:ascii="Times New Roman" w:hAnsi="Times New Roman" w:cs="Times New Roman"/>
          <w:bCs/>
          <w:color w:val="000000"/>
          <w:sz w:val="28"/>
          <w:szCs w:val="28"/>
        </w:rPr>
        <w:t>, 8221 исполнение справок социально-правового характера, 39 посещений читального зала, исполнено 161 запрос тематического характера.</w:t>
      </w:r>
    </w:p>
    <w:p w:rsidR="002E0C68" w:rsidRPr="003F5D1B" w:rsidRDefault="002E0C68" w:rsidP="002E0C68">
      <w:pPr>
        <w:spacing w:after="0" w:line="240" w:lineRule="auto"/>
        <w:ind w:firstLine="720"/>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В рамках реализации соглашений о взаимодействии с территориальными отделениями Пенсионного фонда Российской Федерации и многофункциональными центрами оказания услуг исполнен 1301 запрос:</w:t>
      </w:r>
    </w:p>
    <w:p w:rsidR="002E0C68" w:rsidRPr="003F5D1B" w:rsidRDefault="004D0BDD" w:rsidP="002E0C68">
      <w:pPr>
        <w:tabs>
          <w:tab w:val="left" w:pos="3583"/>
        </w:tabs>
        <w:spacing w:after="0" w:line="240" w:lineRule="auto"/>
        <w:ind w:firstLine="567"/>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w:t>
      </w:r>
      <w:r w:rsidR="002E0C68" w:rsidRPr="003F5D1B">
        <w:rPr>
          <w:rFonts w:ascii="Times New Roman" w:hAnsi="Times New Roman" w:cs="Times New Roman"/>
          <w:color w:val="000000"/>
          <w:sz w:val="28"/>
          <w:szCs w:val="28"/>
        </w:rPr>
        <w:t>поступили</w:t>
      </w:r>
      <w:r w:rsidRPr="003F5D1B">
        <w:rPr>
          <w:rFonts w:ascii="Times New Roman" w:hAnsi="Times New Roman" w:cs="Times New Roman"/>
          <w:color w:val="000000"/>
          <w:sz w:val="28"/>
          <w:szCs w:val="28"/>
        </w:rPr>
        <w:t xml:space="preserve"> на электронный адрес архива - </w:t>
      </w:r>
      <w:r w:rsidR="002E0C68" w:rsidRPr="003F5D1B">
        <w:rPr>
          <w:rFonts w:ascii="Times New Roman" w:hAnsi="Times New Roman" w:cs="Times New Roman"/>
          <w:color w:val="000000"/>
          <w:sz w:val="28"/>
          <w:szCs w:val="28"/>
        </w:rPr>
        <w:t>391;</w:t>
      </w:r>
    </w:p>
    <w:p w:rsidR="002E0C68" w:rsidRPr="003F5D1B" w:rsidRDefault="002E0C68" w:rsidP="002E0C68">
      <w:pPr>
        <w:tabs>
          <w:tab w:val="left" w:pos="3583"/>
        </w:tabs>
        <w:spacing w:after="0" w:line="240" w:lineRule="auto"/>
        <w:ind w:firstLine="567"/>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-через Портал государственных и муниципальных услуг – 2;</w:t>
      </w:r>
    </w:p>
    <w:p w:rsidR="002E0C68" w:rsidRPr="003F5D1B" w:rsidRDefault="002E0C68" w:rsidP="002E0C68">
      <w:pPr>
        <w:tabs>
          <w:tab w:val="left" w:pos="3583"/>
        </w:tabs>
        <w:spacing w:after="0" w:line="240" w:lineRule="auto"/>
        <w:ind w:firstLine="567"/>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 xml:space="preserve">-запросы, поступившие посредством связи </w:t>
      </w:r>
      <w:r w:rsidRPr="003F5D1B">
        <w:rPr>
          <w:rFonts w:ascii="Times New Roman" w:hAnsi="Times New Roman" w:cs="Times New Roman"/>
          <w:color w:val="000000"/>
          <w:sz w:val="28"/>
          <w:szCs w:val="28"/>
          <w:lang w:val="en-US"/>
        </w:rPr>
        <w:t>VipNet</w:t>
      </w:r>
      <w:r w:rsidRPr="003F5D1B">
        <w:rPr>
          <w:rFonts w:ascii="Times New Roman" w:hAnsi="Times New Roman" w:cs="Times New Roman"/>
          <w:color w:val="000000"/>
          <w:sz w:val="28"/>
          <w:szCs w:val="28"/>
        </w:rPr>
        <w:t xml:space="preserve"> – 779.</w:t>
      </w:r>
    </w:p>
    <w:p w:rsidR="002E0C68" w:rsidRPr="003F5D1B" w:rsidRDefault="002E0C68" w:rsidP="004D0BDD">
      <w:pPr>
        <w:spacing w:after="0" w:line="240" w:lineRule="auto"/>
        <w:ind w:firstLine="720"/>
        <w:jc w:val="both"/>
        <w:rPr>
          <w:rFonts w:ascii="Times New Roman" w:eastAsia="Calibri" w:hAnsi="Times New Roman" w:cs="Times New Roman"/>
          <w:b/>
          <w:sz w:val="28"/>
          <w:szCs w:val="28"/>
          <w:lang w:eastAsia="en-US"/>
        </w:rPr>
      </w:pPr>
      <w:r w:rsidRPr="003F5D1B">
        <w:rPr>
          <w:rFonts w:ascii="Times New Roman" w:hAnsi="Times New Roman" w:cs="Times New Roman"/>
          <w:color w:val="000000"/>
          <w:sz w:val="28"/>
          <w:szCs w:val="28"/>
        </w:rPr>
        <w:t>При подготовке запросов социально-правового характера, тематического характера с 1074 дела был</w:t>
      </w:r>
      <w:r w:rsidR="004D0BDD" w:rsidRPr="003F5D1B">
        <w:rPr>
          <w:rFonts w:ascii="Times New Roman" w:hAnsi="Times New Roman" w:cs="Times New Roman"/>
          <w:color w:val="000000"/>
          <w:sz w:val="28"/>
          <w:szCs w:val="28"/>
        </w:rPr>
        <w:t>о отпечатано 4872 листов копий.</w:t>
      </w:r>
    </w:p>
    <w:p w:rsidR="002E0C68" w:rsidRPr="003F5D1B" w:rsidRDefault="002E0C68" w:rsidP="002E0C68">
      <w:pPr>
        <w:shd w:val="clear" w:color="auto" w:fill="FFFFFF"/>
        <w:tabs>
          <w:tab w:val="left" w:pos="709"/>
        </w:tabs>
        <w:spacing w:after="0" w:line="240" w:lineRule="auto"/>
        <w:outlineLvl w:val="0"/>
        <w:rPr>
          <w:rFonts w:ascii="Times New Roman" w:eastAsia="Calibri" w:hAnsi="Times New Roman" w:cs="Times New Roman"/>
          <w:i/>
          <w:sz w:val="28"/>
          <w:szCs w:val="28"/>
          <w:u w:val="single"/>
          <w:lang w:eastAsia="en-US"/>
        </w:rPr>
      </w:pPr>
      <w:r w:rsidRPr="003F5D1B">
        <w:rPr>
          <w:rFonts w:ascii="Times New Roman" w:eastAsia="Calibri" w:hAnsi="Times New Roman" w:cs="Times New Roman"/>
          <w:i/>
          <w:sz w:val="28"/>
          <w:szCs w:val="28"/>
          <w:u w:val="single"/>
          <w:lang w:eastAsia="en-US"/>
        </w:rPr>
        <w:t>Комитет записи актов гражданского состояния</w:t>
      </w:r>
    </w:p>
    <w:p w:rsidR="002E0C68" w:rsidRPr="003F5D1B" w:rsidRDefault="002E0C68" w:rsidP="002E0C68">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За 2017 год к</w:t>
      </w:r>
      <w:r w:rsidRPr="003F5D1B">
        <w:rPr>
          <w:rFonts w:ascii="Times New Roman" w:hAnsi="Times New Roman" w:cs="Times New Roman" w:hint="eastAsia"/>
          <w:sz w:val="28"/>
          <w:szCs w:val="28"/>
        </w:rPr>
        <w:t>оличество</w:t>
      </w:r>
      <w:r w:rsidRPr="003F5D1B">
        <w:rPr>
          <w:rFonts w:ascii="Times New Roman" w:hAnsi="Times New Roman" w:cs="Times New Roman"/>
          <w:sz w:val="28"/>
          <w:szCs w:val="28"/>
        </w:rPr>
        <w:t xml:space="preserve"> з</w:t>
      </w:r>
      <w:r w:rsidRPr="003F5D1B">
        <w:rPr>
          <w:rFonts w:ascii="Times New Roman" w:hAnsi="Times New Roman" w:cs="Times New Roman" w:hint="eastAsia"/>
          <w:sz w:val="28"/>
          <w:szCs w:val="28"/>
        </w:rPr>
        <w:t>арегистрированных</w:t>
      </w:r>
      <w:r w:rsidRPr="003F5D1B">
        <w:rPr>
          <w:rFonts w:ascii="Times New Roman" w:hAnsi="Times New Roman" w:cs="Times New Roman"/>
          <w:sz w:val="28"/>
          <w:szCs w:val="28"/>
        </w:rPr>
        <w:t xml:space="preserve"> </w:t>
      </w:r>
      <w:r w:rsidRPr="003F5D1B">
        <w:rPr>
          <w:rFonts w:ascii="Times New Roman" w:hAnsi="Times New Roman" w:cs="Times New Roman" w:hint="eastAsia"/>
          <w:sz w:val="28"/>
          <w:szCs w:val="28"/>
        </w:rPr>
        <w:t>рождений</w:t>
      </w:r>
      <w:r w:rsidRPr="003F5D1B">
        <w:rPr>
          <w:rFonts w:ascii="Times New Roman" w:hAnsi="Times New Roman" w:cs="Times New Roman"/>
          <w:sz w:val="28"/>
          <w:szCs w:val="28"/>
        </w:rPr>
        <w:t xml:space="preserve"> составило 1 558 человек (из них: 781 – мальчики; 777 – девочки). Регистрация смерти – 750 человек (из них: мужчин – 459, женщин – 291). Количество заключенных браков – 950, расторгнутых – 642.</w:t>
      </w:r>
    </w:p>
    <w:p w:rsidR="002E0C68" w:rsidRPr="003F5D1B" w:rsidRDefault="002E0C68" w:rsidP="002E0C68">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За 2017 год комитетом ЗАГС администрации города было рассмотрено 23 214 обращений граждан и юридических лиц:</w:t>
      </w:r>
    </w:p>
    <w:p w:rsidR="002E0C68" w:rsidRPr="003F5D1B" w:rsidRDefault="002E0C68" w:rsidP="002E0C68">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-выдано архивных справок о государственной регистрации </w:t>
      </w:r>
      <w:r w:rsidR="004D0BDD" w:rsidRPr="003F5D1B">
        <w:rPr>
          <w:rFonts w:ascii="Times New Roman" w:hAnsi="Times New Roman" w:cs="Times New Roman"/>
          <w:sz w:val="28"/>
          <w:szCs w:val="28"/>
        </w:rPr>
        <w:t xml:space="preserve">актов гражданского состояния </w:t>
      </w:r>
      <w:r w:rsidRPr="003F5D1B">
        <w:rPr>
          <w:rFonts w:ascii="Times New Roman" w:hAnsi="Times New Roman" w:cs="Times New Roman"/>
          <w:sz w:val="28"/>
          <w:szCs w:val="28"/>
        </w:rPr>
        <w:t>и свидетельств о государственной регистрации актов гражданского состояния – 9 292;</w:t>
      </w:r>
    </w:p>
    <w:p w:rsidR="002E0C68" w:rsidRPr="003F5D1B" w:rsidRDefault="002E0C68" w:rsidP="002E0C68">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-рассмотрено обращений граждан об истребовании документов о регистрации актов гражданского состояния с территории иностранных государств – 117;</w:t>
      </w:r>
    </w:p>
    <w:p w:rsidR="002E0C68" w:rsidRPr="003F5D1B" w:rsidRDefault="002E0C68" w:rsidP="002E0C68">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Всего за 2017 год зарегистрировано 4 255 актов гражданского состояния</w:t>
      </w:r>
      <w:r w:rsidR="004D0BDD" w:rsidRPr="003F5D1B">
        <w:rPr>
          <w:rFonts w:ascii="Times New Roman" w:hAnsi="Times New Roman" w:cs="Times New Roman"/>
          <w:sz w:val="28"/>
          <w:szCs w:val="28"/>
        </w:rPr>
        <w:t>.</w:t>
      </w:r>
    </w:p>
    <w:p w:rsidR="002E0C68" w:rsidRPr="003F5D1B" w:rsidRDefault="002E0C68" w:rsidP="002E0C68">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Исполнено заключений за 2017 год - 469, дооформлено записей актов о расторжении брака – 487, выдано извещений об отказе в государственной регистрации актов гражданского состояния – 19, исполнено извещений о внесении изменений в записи актов гражданского состояния – 344.</w:t>
      </w:r>
    </w:p>
    <w:p w:rsidR="002E0C68" w:rsidRPr="003F5D1B" w:rsidRDefault="002E0C68" w:rsidP="002E0C68">
      <w:pPr>
        <w:spacing w:after="0" w:line="240" w:lineRule="auto"/>
        <w:jc w:val="both"/>
        <w:rPr>
          <w:rFonts w:ascii="Times New Roman" w:eastAsia="Calibri" w:hAnsi="Times New Roman" w:cs="Times New Roman"/>
          <w:i/>
          <w:sz w:val="28"/>
          <w:szCs w:val="28"/>
          <w:u w:val="single"/>
          <w:lang w:eastAsia="en-US"/>
        </w:rPr>
      </w:pPr>
      <w:r w:rsidRPr="003F5D1B">
        <w:rPr>
          <w:rFonts w:ascii="Times New Roman" w:eastAsia="Calibri" w:hAnsi="Times New Roman" w:cs="Times New Roman"/>
          <w:i/>
          <w:sz w:val="28"/>
          <w:szCs w:val="28"/>
          <w:u w:val="single"/>
          <w:lang w:eastAsia="en-US"/>
        </w:rPr>
        <w:t>Обеспечение стабильной благополучной эпизоотической обстановки в автономном округе и защита населения от болезней, общих для человека и животных</w:t>
      </w:r>
    </w:p>
    <w:p w:rsidR="002E0C68" w:rsidRPr="003F5D1B" w:rsidRDefault="002E0C68" w:rsidP="002E0C68">
      <w:pPr>
        <w:spacing w:after="0" w:line="240" w:lineRule="auto"/>
        <w:ind w:firstLine="708"/>
        <w:jc w:val="both"/>
        <w:rPr>
          <w:rFonts w:ascii="Times New Roman" w:eastAsia="Calibri" w:hAnsi="Times New Roman" w:cs="Times New Roman"/>
          <w:iCs/>
          <w:sz w:val="28"/>
          <w:szCs w:val="28"/>
          <w:lang w:eastAsia="en-US"/>
        </w:rPr>
      </w:pPr>
      <w:r w:rsidRPr="003F5D1B">
        <w:rPr>
          <w:rFonts w:ascii="Times New Roman" w:hAnsi="Times New Roman" w:cs="Times New Roman"/>
          <w:sz w:val="28"/>
          <w:szCs w:val="28"/>
        </w:rPr>
        <w:t>В 2017 году выдано 160 предписаний, составлено 255 протоколов</w:t>
      </w:r>
      <w:r w:rsidRPr="003F5D1B">
        <w:rPr>
          <w:rFonts w:ascii="Times New Roman" w:eastAsia="Calibri" w:hAnsi="Times New Roman" w:cs="Times New Roman"/>
          <w:iCs/>
          <w:sz w:val="28"/>
          <w:szCs w:val="28"/>
          <w:lang w:eastAsia="en-US"/>
        </w:rPr>
        <w:t xml:space="preserve"> об административных правонарушениях в области нарушения правил благоустройства города, требований в сфере охраны окружающей среды и обращения с отходами.</w:t>
      </w:r>
    </w:p>
    <w:p w:rsidR="002E0C68" w:rsidRPr="003F5D1B" w:rsidRDefault="002E0C68" w:rsidP="002E0C68">
      <w:pPr>
        <w:spacing w:after="0" w:line="240" w:lineRule="auto"/>
        <w:ind w:firstLine="708"/>
        <w:jc w:val="both"/>
        <w:rPr>
          <w:rFonts w:ascii="Times New Roman" w:eastAsia="Calibri" w:hAnsi="Times New Roman" w:cs="Times New Roman"/>
          <w:sz w:val="28"/>
          <w:szCs w:val="28"/>
          <w:lang w:eastAsia="en-US"/>
        </w:rPr>
      </w:pPr>
      <w:r w:rsidRPr="003F5D1B">
        <w:rPr>
          <w:rFonts w:ascii="Times New Roman" w:hAnsi="Times New Roman" w:cs="Times New Roman"/>
          <w:sz w:val="28"/>
          <w:szCs w:val="28"/>
        </w:rPr>
        <w:t>В течение года проводилась разъяснительная работа с населением города Нефтеюганска – жителями частного сектора города о необходимости заключения договоров на сбор и вывоз твердых коммунальных отходов от домовладений со специализированными лицензированными организациями.</w:t>
      </w:r>
      <w:r w:rsidRPr="003F5D1B">
        <w:rPr>
          <w:rFonts w:ascii="Times New Roman" w:eastAsia="Calibri" w:hAnsi="Times New Roman" w:cs="Times New Roman"/>
          <w:color w:val="FF0000"/>
          <w:sz w:val="28"/>
          <w:szCs w:val="28"/>
          <w:lang w:eastAsia="en-US"/>
        </w:rPr>
        <w:t xml:space="preserve"> </w:t>
      </w:r>
      <w:r w:rsidRPr="003F5D1B">
        <w:rPr>
          <w:rFonts w:ascii="Times New Roman" w:eastAsia="Calibri" w:hAnsi="Times New Roman" w:cs="Times New Roman"/>
          <w:sz w:val="28"/>
          <w:szCs w:val="28"/>
          <w:lang w:eastAsia="en-US"/>
        </w:rPr>
        <w:t>Так же были подготовлены репортажи, размещены публикации и объявления в средствах массовой информации и на официальном сайте органов местного само</w:t>
      </w:r>
      <w:r w:rsidR="004D0BDD" w:rsidRPr="003F5D1B">
        <w:rPr>
          <w:rFonts w:ascii="Times New Roman" w:eastAsia="Calibri" w:hAnsi="Times New Roman" w:cs="Times New Roman"/>
          <w:sz w:val="28"/>
          <w:szCs w:val="28"/>
          <w:lang w:eastAsia="en-US"/>
        </w:rPr>
        <w:t>управления города Нефтеюганска.</w:t>
      </w:r>
    </w:p>
    <w:p w:rsidR="002E0C68" w:rsidRPr="003F5D1B" w:rsidRDefault="002E0C68" w:rsidP="002E0C68">
      <w:pPr>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установленном порядке ведется работа по обращениям граждан по вопросам охраны окружающей среды и иным вопросам.</w:t>
      </w:r>
    </w:p>
    <w:p w:rsidR="002E0C68" w:rsidRPr="003F5D1B" w:rsidRDefault="002E0C68" w:rsidP="002E0C68">
      <w:pPr>
        <w:spacing w:after="0" w:line="240" w:lineRule="auto"/>
        <w:ind w:firstLine="709"/>
        <w:jc w:val="both"/>
        <w:rPr>
          <w:rFonts w:ascii="Times New Roman" w:eastAsia="Calibri" w:hAnsi="Times New Roman" w:cs="Times New Roman"/>
          <w:iCs/>
          <w:sz w:val="28"/>
          <w:szCs w:val="28"/>
          <w:lang w:eastAsia="en-US"/>
        </w:rPr>
      </w:pPr>
      <w:r w:rsidRPr="003F5D1B">
        <w:rPr>
          <w:rFonts w:ascii="Times New Roman" w:eastAsia="Calibri" w:hAnsi="Times New Roman" w:cs="Times New Roman"/>
          <w:iCs/>
          <w:sz w:val="28"/>
          <w:szCs w:val="28"/>
          <w:lang w:eastAsia="en-US"/>
        </w:rPr>
        <w:t>В период Х</w:t>
      </w:r>
      <w:r w:rsidRPr="003F5D1B">
        <w:rPr>
          <w:rFonts w:ascii="Times New Roman" w:eastAsia="Calibri" w:hAnsi="Times New Roman" w:cs="Times New Roman"/>
          <w:iCs/>
          <w:sz w:val="28"/>
          <w:szCs w:val="28"/>
          <w:lang w:val="en-US" w:eastAsia="en-US"/>
        </w:rPr>
        <w:t>V</w:t>
      </w:r>
      <w:r w:rsidRPr="003F5D1B">
        <w:rPr>
          <w:rFonts w:ascii="Times New Roman" w:eastAsia="Calibri" w:hAnsi="Times New Roman" w:cs="Times New Roman"/>
          <w:iCs/>
          <w:sz w:val="28"/>
          <w:szCs w:val="28"/>
          <w:lang w:eastAsia="en-US"/>
        </w:rPr>
        <w:t xml:space="preserve"> Международной экологической акции «Спасти и сохранить» в учреждениях образования и культуры города Нефтеюганска и на территории города в целом проведено 338 наиболее значимых мероприятий, из них:</w:t>
      </w:r>
    </w:p>
    <w:p w:rsidR="002E0C68" w:rsidRPr="003F5D1B" w:rsidRDefault="002E0C68" w:rsidP="002E0C68">
      <w:pPr>
        <w:spacing w:after="0" w:line="240" w:lineRule="auto"/>
        <w:ind w:firstLine="709"/>
        <w:jc w:val="both"/>
        <w:rPr>
          <w:rFonts w:ascii="Times New Roman" w:eastAsia="Calibri" w:hAnsi="Times New Roman" w:cs="Times New Roman"/>
          <w:iCs/>
          <w:sz w:val="28"/>
          <w:szCs w:val="28"/>
          <w:lang w:eastAsia="en-US"/>
        </w:rPr>
      </w:pPr>
      <w:r w:rsidRPr="003F5D1B">
        <w:rPr>
          <w:rFonts w:ascii="Times New Roman" w:eastAsia="Calibri" w:hAnsi="Times New Roman" w:cs="Times New Roman"/>
          <w:iCs/>
          <w:sz w:val="28"/>
          <w:szCs w:val="28"/>
          <w:lang w:eastAsia="en-US"/>
        </w:rPr>
        <w:t>-эколого-просветительских и образовательных мероприятий – 130;</w:t>
      </w:r>
    </w:p>
    <w:p w:rsidR="002E0C68" w:rsidRPr="003F5D1B" w:rsidRDefault="002E0C68" w:rsidP="002E0C68">
      <w:pPr>
        <w:spacing w:after="0" w:line="240" w:lineRule="auto"/>
        <w:ind w:firstLine="709"/>
        <w:jc w:val="both"/>
        <w:rPr>
          <w:rFonts w:ascii="Times New Roman" w:eastAsia="Calibri" w:hAnsi="Times New Roman" w:cs="Times New Roman"/>
          <w:iCs/>
          <w:sz w:val="28"/>
          <w:szCs w:val="28"/>
          <w:lang w:eastAsia="en-US"/>
        </w:rPr>
      </w:pPr>
      <w:r w:rsidRPr="003F5D1B">
        <w:rPr>
          <w:rFonts w:ascii="Times New Roman" w:eastAsia="Calibri" w:hAnsi="Times New Roman" w:cs="Times New Roman"/>
          <w:iCs/>
          <w:sz w:val="28"/>
          <w:szCs w:val="28"/>
          <w:lang w:eastAsia="en-US"/>
        </w:rPr>
        <w:t>-природоохранных мероприятий – 208.</w:t>
      </w:r>
    </w:p>
    <w:p w:rsidR="002E0C68" w:rsidRPr="003F5D1B" w:rsidRDefault="002E0C68" w:rsidP="002E0C68">
      <w:pPr>
        <w:spacing w:after="0" w:line="240" w:lineRule="auto"/>
        <w:ind w:firstLine="709"/>
        <w:jc w:val="both"/>
        <w:rPr>
          <w:rFonts w:ascii="Times New Roman" w:eastAsia="Calibri" w:hAnsi="Times New Roman" w:cs="Times New Roman"/>
          <w:iCs/>
          <w:sz w:val="28"/>
          <w:szCs w:val="28"/>
          <w:lang w:eastAsia="en-US"/>
        </w:rPr>
      </w:pPr>
      <w:r w:rsidRPr="003F5D1B">
        <w:rPr>
          <w:rFonts w:ascii="Times New Roman" w:eastAsia="Calibri" w:hAnsi="Times New Roman" w:cs="Times New Roman"/>
          <w:iCs/>
          <w:sz w:val="28"/>
          <w:szCs w:val="28"/>
          <w:lang w:eastAsia="en-US"/>
        </w:rPr>
        <w:t>В честь 50-летнего юбилея города Нефтеюганска на территории Набережной (в районе памятника Первопроходцам) механизирован</w:t>
      </w:r>
      <w:r w:rsidR="004D0BDD" w:rsidRPr="003F5D1B">
        <w:rPr>
          <w:rFonts w:ascii="Times New Roman" w:eastAsia="Calibri" w:hAnsi="Times New Roman" w:cs="Times New Roman"/>
          <w:iCs/>
          <w:sz w:val="28"/>
          <w:szCs w:val="28"/>
          <w:lang w:eastAsia="en-US"/>
        </w:rPr>
        <w:t>ным способом высажено 50 сосен.</w:t>
      </w:r>
    </w:p>
    <w:p w:rsidR="002E0C68" w:rsidRPr="003F5D1B" w:rsidRDefault="002E0C68" w:rsidP="002E0C68">
      <w:pPr>
        <w:spacing w:after="0" w:line="240" w:lineRule="auto"/>
        <w:ind w:firstLine="709"/>
        <w:jc w:val="both"/>
        <w:rPr>
          <w:rFonts w:ascii="Times New Roman" w:eastAsia="Calibri" w:hAnsi="Times New Roman" w:cs="Times New Roman"/>
          <w:iCs/>
          <w:sz w:val="28"/>
          <w:szCs w:val="28"/>
          <w:lang w:eastAsia="en-US"/>
        </w:rPr>
      </w:pPr>
      <w:r w:rsidRPr="003F5D1B">
        <w:rPr>
          <w:rFonts w:ascii="Times New Roman" w:eastAsia="Calibri" w:hAnsi="Times New Roman" w:cs="Times New Roman"/>
          <w:iCs/>
          <w:sz w:val="28"/>
          <w:szCs w:val="28"/>
          <w:lang w:eastAsia="en-US"/>
        </w:rPr>
        <w:t xml:space="preserve">Кроме того, предприниматели города высадили аллею из 30 кустов сирени на участке вдоль пешеходной дорожки за Городской библиотекой. </w:t>
      </w:r>
      <w:r w:rsidRPr="003F5D1B">
        <w:rPr>
          <w:rFonts w:ascii="Times New Roman" w:hAnsi="Times New Roman" w:cs="Times New Roman"/>
          <w:bCs/>
          <w:sz w:val="28"/>
          <w:szCs w:val="28"/>
        </w:rPr>
        <w:t>План основных мероприятий Года экологии в 2017 году в муниципальном образовании город Нефтеюганск утвержден распоряжением администрации города Нефтеюганска от 19.08.2016 № 234-р. В него вошли 35 наиболее значимых мероприятий, которые выполнены в полном объеме. Это и практические природоохранные мероприятия (субботники, в том числе общегородские, включающие работы по санитарной очистке и по озеленению городских территорий, акции по очистке береговых линий водоемов, и т.д.), и эколого-просветительские мероприятия, имеющие важнейшее значение в формировании экологической культуры населения.</w:t>
      </w:r>
    </w:p>
    <w:p w:rsidR="002E0C68" w:rsidRPr="003F5D1B" w:rsidRDefault="002E0C68" w:rsidP="002E0C68">
      <w:pPr>
        <w:shd w:val="clear" w:color="auto" w:fill="FFFFFF"/>
        <w:tabs>
          <w:tab w:val="left" w:pos="709"/>
        </w:tabs>
        <w:spacing w:after="0" w:line="240" w:lineRule="auto"/>
        <w:jc w:val="both"/>
        <w:outlineLvl w:val="0"/>
        <w:rPr>
          <w:rFonts w:ascii="Times New Roman" w:eastAsia="Calibri" w:hAnsi="Times New Roman" w:cs="Times New Roman"/>
          <w:b/>
          <w:sz w:val="28"/>
          <w:szCs w:val="28"/>
          <w:lang w:eastAsia="en-US"/>
        </w:rPr>
      </w:pPr>
      <w:r w:rsidRPr="003F5D1B">
        <w:rPr>
          <w:rFonts w:ascii="Times New Roman" w:hAnsi="Times New Roman" w:cs="Times New Roman"/>
          <w:bCs/>
          <w:sz w:val="28"/>
          <w:szCs w:val="28"/>
        </w:rPr>
        <w:tab/>
      </w:r>
      <w:r w:rsidRPr="003F5D1B">
        <w:rPr>
          <w:rFonts w:ascii="Times New Roman" w:eastAsia="Calibri" w:hAnsi="Times New Roman" w:cs="Times New Roman"/>
          <w:sz w:val="28"/>
          <w:szCs w:val="28"/>
          <w:lang w:eastAsia="en-US"/>
        </w:rPr>
        <w:t>За январь-декабрь 2017 года в рамках мероприятия «Осуществление переданных полномочий на проведение мероприятий по предупреждению и ликвидации болезней животных, их лечению, защите населения от болезней, общих для человека и животных» было отловлено 1 102 собаки.</w:t>
      </w:r>
    </w:p>
    <w:p w:rsidR="002E0C68" w:rsidRPr="003F5D1B" w:rsidRDefault="002E0C68" w:rsidP="002E0C68">
      <w:pPr>
        <w:shd w:val="clear" w:color="auto" w:fill="FFFFFF"/>
        <w:tabs>
          <w:tab w:val="left" w:pos="709"/>
        </w:tabs>
        <w:spacing w:after="0" w:line="240" w:lineRule="auto"/>
        <w:outlineLvl w:val="0"/>
        <w:rPr>
          <w:rFonts w:ascii="Times New Roman" w:eastAsia="Calibri" w:hAnsi="Times New Roman" w:cs="Times New Roman"/>
          <w:i/>
          <w:sz w:val="28"/>
          <w:szCs w:val="28"/>
          <w:u w:val="single"/>
          <w:lang w:eastAsia="en-US"/>
        </w:rPr>
      </w:pPr>
      <w:r w:rsidRPr="003F5D1B">
        <w:rPr>
          <w:rFonts w:ascii="Times New Roman" w:eastAsia="Calibri" w:hAnsi="Times New Roman" w:cs="Times New Roman"/>
          <w:i/>
          <w:sz w:val="28"/>
          <w:szCs w:val="28"/>
          <w:u w:val="single"/>
          <w:lang w:eastAsia="en-US"/>
        </w:rPr>
        <w:t>Профилактика инфекционных и паразитарных заболеваний, включая иммунопрофилактику</w:t>
      </w:r>
    </w:p>
    <w:p w:rsidR="002E0C68" w:rsidRPr="003F5D1B" w:rsidRDefault="002E0C68" w:rsidP="002E0C68">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ab/>
        <w:t>В 2017 году на территории города Нефтеюганска была проведена дезинсекция и дератизация 2 310,04 тыс.кв.метров земель. Обработкой были охвачены:</w:t>
      </w:r>
    </w:p>
    <w:p w:rsidR="002E0C68" w:rsidRPr="003F5D1B" w:rsidRDefault="004D0BDD" w:rsidP="002E0C68">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ab/>
        <w:t>-</w:t>
      </w:r>
      <w:r w:rsidR="002E0C68" w:rsidRPr="003F5D1B">
        <w:rPr>
          <w:rFonts w:ascii="Times New Roman" w:eastAsia="Calibri" w:hAnsi="Times New Roman" w:cs="Times New Roman"/>
          <w:sz w:val="28"/>
          <w:szCs w:val="28"/>
          <w:lang w:eastAsia="en-US"/>
        </w:rPr>
        <w:t>газоны, расположенные на территориях земель общего пользования;</w:t>
      </w:r>
    </w:p>
    <w:p w:rsidR="002E0C68" w:rsidRPr="003F5D1B" w:rsidRDefault="004D0BDD" w:rsidP="002E0C68">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ab/>
        <w:t>-</w:t>
      </w:r>
      <w:r w:rsidR="002E0C68" w:rsidRPr="003F5D1B">
        <w:rPr>
          <w:rFonts w:ascii="Times New Roman" w:eastAsia="Calibri" w:hAnsi="Times New Roman" w:cs="Times New Roman"/>
          <w:sz w:val="28"/>
          <w:szCs w:val="28"/>
          <w:lang w:eastAsia="en-US"/>
        </w:rPr>
        <w:t>площади учреждений образования, культуры, физической культуры.</w:t>
      </w:r>
      <w:r w:rsidR="002E0C68" w:rsidRPr="003F5D1B">
        <w:rPr>
          <w:rFonts w:ascii="Times New Roman" w:eastAsia="Calibri" w:hAnsi="Times New Roman" w:cs="Times New Roman"/>
          <w:sz w:val="28"/>
          <w:szCs w:val="28"/>
          <w:lang w:eastAsia="en-US"/>
        </w:rPr>
        <w:tab/>
      </w:r>
    </w:p>
    <w:p w:rsidR="002E0C68" w:rsidRPr="003F5D1B" w:rsidRDefault="002E0C68" w:rsidP="002E0C68">
      <w:pPr>
        <w:spacing w:after="0" w:line="240" w:lineRule="auto"/>
        <w:rPr>
          <w:rFonts w:ascii="Times New Roman" w:eastAsia="Calibri" w:hAnsi="Times New Roman" w:cs="Times New Roman"/>
          <w:i/>
          <w:sz w:val="28"/>
          <w:szCs w:val="28"/>
          <w:u w:val="single"/>
        </w:rPr>
      </w:pPr>
      <w:r w:rsidRPr="003F5D1B">
        <w:rPr>
          <w:rFonts w:ascii="Times New Roman" w:eastAsia="Calibri" w:hAnsi="Times New Roman" w:cs="Times New Roman"/>
          <w:i/>
          <w:sz w:val="28"/>
          <w:szCs w:val="28"/>
          <w:u w:val="single"/>
        </w:rPr>
        <w:t>Охрана труда</w:t>
      </w:r>
    </w:p>
    <w:p w:rsidR="002E0C68" w:rsidRPr="003F5D1B" w:rsidRDefault="002E0C68" w:rsidP="002E0C68">
      <w:pPr>
        <w:spacing w:after="0" w:line="240" w:lineRule="auto"/>
        <w:ind w:firstLine="709"/>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муниципальном образовании город Нефтеюганск за отчетный год подготовлены и приняты 19 муниципальных правовых актов по вопросам охраны труда.</w:t>
      </w:r>
    </w:p>
    <w:p w:rsidR="002E0C68" w:rsidRPr="003F5D1B" w:rsidRDefault="002E0C68" w:rsidP="002E0C68">
      <w:pPr>
        <w:spacing w:after="0" w:line="240" w:lineRule="auto"/>
        <w:ind w:firstLine="709"/>
        <w:jc w:val="both"/>
        <w:rPr>
          <w:rFonts w:ascii="Times New Roman" w:eastAsia="Calibri" w:hAnsi="Times New Roman" w:cs="Times New Roman"/>
          <w:bCs/>
          <w:kern w:val="24"/>
          <w:sz w:val="28"/>
          <w:szCs w:val="28"/>
          <w:lang w:eastAsia="en-US"/>
        </w:rPr>
      </w:pPr>
      <w:r w:rsidRPr="003F5D1B">
        <w:rPr>
          <w:rFonts w:ascii="Times New Roman" w:eastAsia="Calibri" w:hAnsi="Times New Roman" w:cs="Times New Roman"/>
          <w:sz w:val="28"/>
          <w:szCs w:val="28"/>
          <w:lang w:eastAsia="en-US"/>
        </w:rPr>
        <w:t>На уровне муниципального образования создана и работает межведомственная комиссия по охране труда при администрации. В 2017 году проведено 2 заседания комиссии и 1 заседание рабочей группы, на которых р</w:t>
      </w:r>
      <w:r w:rsidRPr="003F5D1B">
        <w:rPr>
          <w:rFonts w:ascii="Times New Roman" w:eastAsia="Calibri" w:hAnsi="Times New Roman" w:cs="Times New Roman"/>
          <w:bCs/>
          <w:kern w:val="24"/>
          <w:sz w:val="28"/>
          <w:szCs w:val="28"/>
          <w:lang w:eastAsia="en-US"/>
        </w:rPr>
        <w:t xml:space="preserve">ассмотрено 19 вопросов. В </w:t>
      </w:r>
      <w:r w:rsidRPr="003F5D1B">
        <w:rPr>
          <w:rFonts w:ascii="Times New Roman" w:eastAsia="Calibri" w:hAnsi="Times New Roman" w:cs="Times New Roman"/>
          <w:sz w:val="28"/>
          <w:szCs w:val="28"/>
          <w:lang w:eastAsia="en-US"/>
        </w:rPr>
        <w:t>работе</w:t>
      </w:r>
      <w:r w:rsidRPr="003F5D1B">
        <w:rPr>
          <w:rFonts w:ascii="Times New Roman" w:eastAsia="Calibri" w:hAnsi="Times New Roman" w:cs="Times New Roman"/>
          <w:bCs/>
          <w:kern w:val="24"/>
          <w:sz w:val="28"/>
          <w:szCs w:val="28"/>
          <w:lang w:eastAsia="en-US"/>
        </w:rPr>
        <w:t xml:space="preserve"> комиссии приняли участие </w:t>
      </w:r>
      <w:r w:rsidRPr="003F5D1B">
        <w:rPr>
          <w:rFonts w:ascii="Times New Roman" w:eastAsia="Calibri" w:hAnsi="Times New Roman" w:cs="Times New Roman"/>
          <w:sz w:val="28"/>
          <w:szCs w:val="28"/>
          <w:lang w:eastAsia="en-US"/>
        </w:rPr>
        <w:t xml:space="preserve">91 </w:t>
      </w:r>
      <w:r w:rsidRPr="003F5D1B">
        <w:rPr>
          <w:rFonts w:ascii="Times New Roman" w:eastAsia="Calibri" w:hAnsi="Times New Roman" w:cs="Times New Roman"/>
          <w:bCs/>
          <w:kern w:val="24"/>
          <w:sz w:val="28"/>
          <w:szCs w:val="28"/>
          <w:lang w:eastAsia="en-US"/>
        </w:rPr>
        <w:t>предприятие города.</w:t>
      </w:r>
    </w:p>
    <w:p w:rsidR="002E0C68" w:rsidRPr="003F5D1B" w:rsidRDefault="002E0C68" w:rsidP="002E0C68">
      <w:pPr>
        <w:spacing w:after="0" w:line="240" w:lineRule="auto"/>
        <w:ind w:firstLine="709"/>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целях профилактической работы проведены 22 городских семинара по труду и охране труда для руководителей, специалистов, в работе, которых приняли участие органы надзора и контроля. Общее количество участников семинаров составило более 700 человек.</w:t>
      </w:r>
    </w:p>
    <w:p w:rsidR="002E0C68" w:rsidRPr="003F5D1B" w:rsidRDefault="002E0C68" w:rsidP="002E0C68">
      <w:pPr>
        <w:spacing w:after="0" w:line="240" w:lineRule="auto"/>
        <w:ind w:firstLine="709"/>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Организованы и проведены 2 выставки (презентации) специальной одежды, специальной обуви и других средств индивидуальной и коллективной защиты, смывающих и обезвреживающих средств.</w:t>
      </w:r>
    </w:p>
    <w:p w:rsidR="002E0C68" w:rsidRPr="003F5D1B" w:rsidRDefault="002E0C68" w:rsidP="002E0C68">
      <w:pPr>
        <w:spacing w:after="0" w:line="240" w:lineRule="auto"/>
        <w:ind w:firstLine="709"/>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честь Всемирного дня охраны труда организована и проведена выставка детского рисунка.</w:t>
      </w:r>
    </w:p>
    <w:p w:rsidR="002E0C68" w:rsidRPr="003F5D1B" w:rsidRDefault="002E0C68" w:rsidP="002E0C68">
      <w:pPr>
        <w:spacing w:after="0" w:line="240" w:lineRule="auto"/>
        <w:ind w:firstLine="709"/>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Для обеспечения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который систематически обновляется. В средствах массовой информации, размещено 114 материалов по вопросам охраны труда.</w:t>
      </w:r>
    </w:p>
    <w:p w:rsidR="002E0C68" w:rsidRPr="003F5D1B" w:rsidRDefault="002E0C68" w:rsidP="002E0C68">
      <w:pPr>
        <w:spacing w:after="0" w:line="240" w:lineRule="auto"/>
        <w:ind w:firstLine="709"/>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соответствии с постановлением администрации города Нефтеюганска от 16.01.2017 № 7-п проведен городской конкурс «Лучший специалист по охране труда»</w:t>
      </w:r>
      <w:r w:rsidRPr="003F5D1B">
        <w:rPr>
          <w:rFonts w:ascii="Times New Roman" w:eastAsia="Calibri" w:hAnsi="Times New Roman" w:cs="Times New Roman"/>
          <w:color w:val="000000"/>
          <w:sz w:val="28"/>
          <w:szCs w:val="28"/>
          <w:bdr w:val="none" w:sz="0" w:space="0" w:color="auto" w:frame="1"/>
          <w:lang w:eastAsia="en-US"/>
        </w:rPr>
        <w:t xml:space="preserve"> среди специалистов по охране труда предприятий</w:t>
      </w:r>
      <w:r w:rsidRPr="003F5D1B">
        <w:rPr>
          <w:rFonts w:ascii="Times New Roman" w:eastAsia="Calibri" w:hAnsi="Times New Roman" w:cs="Times New Roman"/>
          <w:sz w:val="28"/>
          <w:szCs w:val="28"/>
          <w:lang w:eastAsia="en-US"/>
        </w:rPr>
        <w:t xml:space="preserve">, осуществляющих свою деятельность на территории города Нефтеюганска. </w:t>
      </w:r>
      <w:r w:rsidRPr="003F5D1B">
        <w:rPr>
          <w:rFonts w:ascii="Times New Roman" w:eastAsia="Calibri" w:hAnsi="Times New Roman" w:cs="Times New Roman"/>
          <w:sz w:val="28"/>
          <w:szCs w:val="28"/>
          <w:bdr w:val="none" w:sz="0" w:space="0" w:color="auto" w:frame="1"/>
          <w:lang w:eastAsia="en-US"/>
        </w:rPr>
        <w:t>В</w:t>
      </w:r>
      <w:r w:rsidRPr="003F5D1B">
        <w:rPr>
          <w:rFonts w:ascii="Times New Roman" w:eastAsia="Calibri" w:hAnsi="Times New Roman" w:cs="Times New Roman"/>
          <w:sz w:val="28"/>
          <w:szCs w:val="28"/>
          <w:lang w:eastAsia="en-US"/>
        </w:rPr>
        <w:t xml:space="preserve"> конкурсе приняли участие 26 специалистов по охране труда </w:t>
      </w:r>
      <w:r w:rsidRPr="003F5D1B">
        <w:rPr>
          <w:rFonts w:ascii="Times New Roman" w:eastAsia="Calibri" w:hAnsi="Times New Roman" w:cs="Times New Roman"/>
          <w:color w:val="000000"/>
          <w:sz w:val="28"/>
          <w:szCs w:val="28"/>
          <w:bdr w:val="none" w:sz="0" w:space="0" w:color="auto" w:frame="1"/>
          <w:lang w:eastAsia="en-US"/>
        </w:rPr>
        <w:t>предприятий</w:t>
      </w:r>
      <w:r w:rsidRPr="003F5D1B">
        <w:rPr>
          <w:rFonts w:ascii="Times New Roman" w:eastAsia="Calibri" w:hAnsi="Times New Roman" w:cs="Times New Roman"/>
          <w:sz w:val="28"/>
          <w:szCs w:val="28"/>
          <w:lang w:eastAsia="en-US"/>
        </w:rPr>
        <w:t xml:space="preserve"> города Нефтеюганска.</w:t>
      </w:r>
    </w:p>
    <w:p w:rsidR="002E0C68" w:rsidRPr="003F5D1B" w:rsidRDefault="002E0C68" w:rsidP="002E0C68">
      <w:pPr>
        <w:spacing w:after="0" w:line="240" w:lineRule="auto"/>
        <w:ind w:firstLine="709"/>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рамках методического руководства работой служб охраны труда разработаны 25 методических пособия и материала справочно-информационного характера по вопросам труда, охраны труда.</w:t>
      </w:r>
    </w:p>
    <w:p w:rsidR="002E0C68" w:rsidRPr="003F5D1B" w:rsidRDefault="002E0C68" w:rsidP="008A4624">
      <w:pPr>
        <w:spacing w:after="0" w:line="240" w:lineRule="auto"/>
        <w:ind w:firstLine="709"/>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Проведена уведомительная регистрация 23 коллективных договоров, 88 дополнений и изменений в коллективный договор, дополнительного соглашения к Межотраслевому соглашению</w:t>
      </w:r>
      <w:r w:rsidRPr="003F5D1B">
        <w:rPr>
          <w:rFonts w:ascii="Times New Roman" w:eastAsia="Arial Unicode MS" w:hAnsi="Times New Roman" w:cs="Times New Roman"/>
          <w:kern w:val="24"/>
          <w:sz w:val="28"/>
          <w:szCs w:val="28"/>
          <w:lang w:eastAsia="en-US"/>
        </w:rPr>
        <w:t xml:space="preserve"> </w:t>
      </w:r>
      <w:r w:rsidRPr="003F5D1B">
        <w:rPr>
          <w:rFonts w:ascii="Times New Roman" w:eastAsia="Calibri" w:hAnsi="Times New Roman" w:cs="Times New Roman"/>
          <w:sz w:val="28"/>
          <w:szCs w:val="28"/>
          <w:lang w:eastAsia="en-US"/>
        </w:rPr>
        <w:t>между администрацией города Нефтеюганска и профессиональными союзами бюджетных отраслей муниципального</w:t>
      </w:r>
      <w:r w:rsidR="008A4624" w:rsidRPr="003F5D1B">
        <w:rPr>
          <w:rFonts w:ascii="Times New Roman" w:eastAsia="Calibri" w:hAnsi="Times New Roman" w:cs="Times New Roman"/>
          <w:sz w:val="28"/>
          <w:szCs w:val="28"/>
          <w:lang w:eastAsia="en-US"/>
        </w:rPr>
        <w:t xml:space="preserve"> образования город Нефтеюганск.</w:t>
      </w:r>
    </w:p>
    <w:p w:rsidR="002E0C68" w:rsidRPr="003F5D1B" w:rsidRDefault="002E0C68" w:rsidP="004D0BDD">
      <w:pPr>
        <w:spacing w:after="0" w:line="240" w:lineRule="auto"/>
        <w:jc w:val="both"/>
        <w:rPr>
          <w:rFonts w:ascii="Times New Roman" w:eastAsia="Calibri" w:hAnsi="Times New Roman" w:cs="Times New Roman"/>
          <w:b/>
          <w:sz w:val="28"/>
          <w:szCs w:val="28"/>
          <w:lang w:eastAsia="en-US"/>
        </w:rPr>
      </w:pPr>
      <w:r w:rsidRPr="003F5D1B">
        <w:rPr>
          <w:rFonts w:ascii="Times New Roman" w:eastAsia="Calibri" w:hAnsi="Times New Roman" w:cs="Times New Roman"/>
          <w:b/>
          <w:sz w:val="28"/>
          <w:szCs w:val="28"/>
          <w:lang w:eastAsia="en-US"/>
        </w:rPr>
        <w:t>Подпрограмма «Развитие конкуренции и потребительского рынка»</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«U-tel», «Мегафон», «МТС», «Билайн», «Мотив».</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По состоянию на 1 января 2018 года по оценке на территории муниципального образования город Нефтеюганск обеспечивают население города товарами и услугами: 483 магазина, 20 оптовых предприятия, 1 городской рынок на 460 рабочих мест, 186 предприятий общественного питания на 9421 посадочное место, 355 объектов по оказанию различных видов услуг.</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По итогам года обеспеченность торговыми площадями составила 765 кв. метров на 1000 жителей или 132,4% от установленного норматива обеспеченности населения площадью торговых объектов.</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ретейлеров, таких, как «Магнит», «Монетка», «Пятерочка», «М-видео», «Детский мир», «Спортмастер», «Санлайт», «Много мебели».</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Всего на территории города было утверждено и установлено на земельных участках находящихся в муниципальной собственности 83 нестационарных объекта, в том числе:</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-29 объектов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-49 торговых павильона (цветы, продукты, непродовольственные товары);</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-5 торговых киоска (периодическая печать, непродовольственные товары);</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от общего количества торговых мест (23 торговых места) для осуществления деятельности по продаже сельскохозяйственной продукции.</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 целях более полного удовлетворения потребностей населения в 2016 году организованы и проведены 4 ярмарки товаропроизводителей Тюменской</w:t>
      </w:r>
      <w:r w:rsidR="004D0BDD" w:rsidRPr="003F5D1B">
        <w:rPr>
          <w:rFonts w:ascii="Times New Roman" w:hAnsi="Times New Roman" w:cs="Times New Roman"/>
          <w:sz w:val="28"/>
          <w:szCs w:val="28"/>
        </w:rPr>
        <w:t xml:space="preserve"> области «Покупаем тюменское!».</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 сфере общественного питания открываются специализированные предприятия питания, объекты с национальной кухней, кофейни и пиццерии. Обеспеченность общедоступной сетью жителей города на 01.01.2018 составляет 50 мест на 1000 жителей или 125% от норматива.</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Отделом по вопросам предпринимательства и трудовым отношениям департамента по делам администрации города Нефтеюганска принимаются меры, призванные обеспечить контроль за розничной продажей алкогольной продукции на территории города Нефтеюганска:</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-информация, памятки, объявления для лицензиатов размещаются и актуализируются на официальном сайте администрации города в сети Интернет (Раздел «Потребительский рынок» - «Розничная продажа алкогольной продукции»);</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имеющими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Федеральных законов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2E0C68" w:rsidRPr="003F5D1B" w:rsidRDefault="002E0C68" w:rsidP="002E0C68">
      <w:pPr>
        <w:tabs>
          <w:tab w:val="left" w:pos="709"/>
        </w:tabs>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 администрации города Нефтеюганска продолжает работать «горячая линия» по вопросам соблюдения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касающейся требований к розничной продаже алкогольной продукции.</w:t>
      </w:r>
    </w:p>
    <w:p w:rsidR="002E0C68" w:rsidRPr="003F5D1B" w:rsidRDefault="002E0C68" w:rsidP="004D0BDD">
      <w:pPr>
        <w:tabs>
          <w:tab w:val="left" w:pos="709"/>
        </w:tabs>
        <w:spacing w:after="0" w:line="240" w:lineRule="auto"/>
        <w:jc w:val="both"/>
        <w:rPr>
          <w:rFonts w:ascii="Times New Roman" w:hAnsi="Times New Roman" w:cs="Times New Roman"/>
          <w:b/>
          <w:sz w:val="28"/>
          <w:szCs w:val="28"/>
        </w:rPr>
      </w:pPr>
      <w:r w:rsidRPr="003F5D1B">
        <w:rPr>
          <w:rFonts w:ascii="Times New Roman" w:hAnsi="Times New Roman" w:cs="Times New Roman"/>
          <w:b/>
          <w:sz w:val="28"/>
          <w:szCs w:val="28"/>
        </w:rPr>
        <w:t>Подпрограмма «Развитие малого и среднего предпринимательства»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Реализуемая в Нефтеюганске Подпрограмма включает в себя финансовую, имущественную, информационную, консультационную поддержку, а также поддержку в области подготовки, переподготовки и повышения квалификации кадров. Реализация Подпрограммы осуществляется по 11 направлениям.</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В 2017 году на реализацию мероприятий Подпрограммы выделено</w:t>
      </w:r>
      <w:r w:rsidR="004D0BDD" w:rsidRPr="003F5D1B">
        <w:rPr>
          <w:rFonts w:ascii="Times New Roman" w:eastAsia="Calibri" w:hAnsi="Times New Roman" w:cs="Times New Roman"/>
          <w:sz w:val="28"/>
          <w:szCs w:val="28"/>
        </w:rPr>
        <w:t xml:space="preserve">            </w:t>
      </w:r>
      <w:r w:rsidRPr="003F5D1B">
        <w:rPr>
          <w:rFonts w:ascii="Times New Roman" w:eastAsia="Calibri" w:hAnsi="Times New Roman" w:cs="Times New Roman"/>
          <w:sz w:val="28"/>
          <w:szCs w:val="28"/>
        </w:rPr>
        <w:t xml:space="preserve"> 11</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627</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15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w:t>
      </w:r>
      <w:r w:rsidR="00455A4A" w:rsidRPr="003F5D1B">
        <w:rPr>
          <w:rFonts w:ascii="Times New Roman" w:eastAsia="Calibri" w:hAnsi="Times New Roman" w:cs="Times New Roman"/>
          <w:sz w:val="28"/>
          <w:szCs w:val="28"/>
        </w:rPr>
        <w:t>ей</w:t>
      </w:r>
      <w:r w:rsidRPr="003F5D1B">
        <w:rPr>
          <w:rFonts w:ascii="Times New Roman" w:eastAsia="Calibri" w:hAnsi="Times New Roman" w:cs="Times New Roman"/>
          <w:sz w:val="28"/>
          <w:szCs w:val="28"/>
        </w:rPr>
        <w:t>, в том числе:</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-2</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389</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95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w:t>
      </w:r>
      <w:r w:rsidR="00455A4A" w:rsidRPr="003F5D1B">
        <w:rPr>
          <w:rFonts w:ascii="Times New Roman" w:eastAsia="Calibri" w:hAnsi="Times New Roman" w:cs="Times New Roman"/>
          <w:sz w:val="28"/>
          <w:szCs w:val="28"/>
        </w:rPr>
        <w:t>ей</w:t>
      </w:r>
      <w:r w:rsidRPr="003F5D1B">
        <w:rPr>
          <w:rFonts w:ascii="Times New Roman" w:eastAsia="Calibri" w:hAnsi="Times New Roman" w:cs="Times New Roman"/>
          <w:sz w:val="28"/>
          <w:szCs w:val="28"/>
        </w:rPr>
        <w:t xml:space="preserve"> – средства бюджета города Нефтеюганска;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-9</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237</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20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 субсидия Ханты-Мансийского автономного округа - Югры на софинансирование Подпрограммы.</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В отчетном году 25 субъектам малого и среднего предпринимательства и 1 организации инфраструктуры поддержки малого и среднего предпринимательства предоставлено субсидий на сумму 4</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931</w:t>
      </w:r>
      <w:r w:rsidR="00455A4A" w:rsidRPr="003F5D1B">
        <w:rPr>
          <w:rFonts w:ascii="Times New Roman" w:eastAsia="Calibri" w:hAnsi="Times New Roman" w:cs="Times New Roman"/>
          <w:sz w:val="28"/>
          <w:szCs w:val="28"/>
        </w:rPr>
        <w:t>,90 тыс.</w:t>
      </w:r>
      <w:r w:rsidRPr="003F5D1B">
        <w:rPr>
          <w:rFonts w:ascii="Times New Roman" w:eastAsia="Calibri" w:hAnsi="Times New Roman" w:cs="Times New Roman"/>
          <w:sz w:val="28"/>
          <w:szCs w:val="28"/>
        </w:rPr>
        <w:t>рублей (3</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739</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60 - бюджет округа, 1</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192</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30 – бюджет города), в том числе:</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-2 субъектам на реализацию проектов по развитию молодёжного предпринимательства на сумму 478</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90 рублей (328</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90 - бюджет округа, 150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-9 субъектам на компенсацию арендных платежей за нежилые помещения и по предоставленным консалтинговым услугам на сумму 1</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600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60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(1</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098</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30 – бюджет округа, 502</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30 -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-11 субъектам на компенсацию затрат, связанных с приобретением оборудования (основных средств) и лицензионных программных продуктов, на сумму 1</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778</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50 </w:t>
      </w:r>
      <w:r w:rsidR="00455A4A" w:rsidRPr="003F5D1B">
        <w:rPr>
          <w:rFonts w:ascii="Times New Roman" w:eastAsia="Calibri" w:hAnsi="Times New Roman" w:cs="Times New Roman"/>
          <w:sz w:val="28"/>
          <w:szCs w:val="28"/>
        </w:rPr>
        <w:t xml:space="preserve"> тыс.</w:t>
      </w:r>
      <w:r w:rsidRPr="003F5D1B">
        <w:rPr>
          <w:rFonts w:ascii="Times New Roman" w:eastAsia="Calibri" w:hAnsi="Times New Roman" w:cs="Times New Roman"/>
          <w:sz w:val="28"/>
          <w:szCs w:val="28"/>
        </w:rPr>
        <w:t>рублей (1</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303</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50 – бюджет округа, 475</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-1 субъекту на возмещение затрат Субъектов, осуществляющих деятельность по въездном и внутреннему туризму, на сумму 300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00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(285</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округа, 15</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-2 субъектам для возмещения затрат социальному предпринимательству и семейному бизнесу на сумму 600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00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(570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округа, 30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-1 организации инфраструктуры поддержки малого и среднего предпринимательства (Торгово-промышленной палате ХМАО - Югры) на сумму 173</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90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(153</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90</w:t>
      </w:r>
      <w:r w:rsidR="00455A4A" w:rsidRPr="003F5D1B">
        <w:rPr>
          <w:rFonts w:ascii="Times New Roman" w:eastAsia="Calibri" w:hAnsi="Times New Roman" w:cs="Times New Roman"/>
          <w:sz w:val="28"/>
          <w:szCs w:val="28"/>
        </w:rPr>
        <w:t xml:space="preserve"> </w:t>
      </w:r>
      <w:r w:rsidRPr="003F5D1B">
        <w:rPr>
          <w:rFonts w:ascii="Times New Roman" w:eastAsia="Calibri" w:hAnsi="Times New Roman" w:cs="Times New Roman"/>
          <w:sz w:val="28"/>
          <w:szCs w:val="28"/>
        </w:rPr>
        <w:t>– бюджет округа, 20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В 2017 году субъектам предпринимательства предоставлено 3 гранта в форме субсидий на сумму 1</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023</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10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(778</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10 – бюджет округа, 245</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-1 грант начинающему предпринимателю в размере 198</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60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(138</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60 - бюджет округа, 60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-1 грант субъекту малого предпринимательства, осуществляющему свою деятельность в рамках социального предпринимательства, в размере 324</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50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(264</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50 – бюджет округа, 60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-1 грант субъекту малого предпринимательства на организацию Центра времяпрепровождения детей в размере 500</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00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(375</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округа, 125</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Организованы и проведены 17 образовательных мероприятий для поддержки субъектов малого и среднего предпринимательства в области подготовки, переподготовки и повышения квалификации кадров. В семинарах приняли участие 255 человек. Из окружного бюджета на данное мероприятие израсходовано 582</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5</w:t>
      </w:r>
      <w:r w:rsidR="00455A4A" w:rsidRPr="003F5D1B">
        <w:rPr>
          <w:rFonts w:ascii="Times New Roman" w:eastAsia="Calibri" w:hAnsi="Times New Roman" w:cs="Times New Roman"/>
          <w:sz w:val="28"/>
          <w:szCs w:val="28"/>
        </w:rPr>
        <w:t>1</w:t>
      </w:r>
      <w:r w:rsidRPr="003F5D1B">
        <w:rPr>
          <w:rFonts w:ascii="Times New Roman" w:eastAsia="Calibri" w:hAnsi="Times New Roman" w:cs="Times New Roman"/>
          <w:sz w:val="28"/>
          <w:szCs w:val="28"/>
        </w:rPr>
        <w:t xml:space="preserve">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из местного бюджета – 137</w:t>
      </w:r>
      <w:r w:rsidR="00455A4A" w:rsidRPr="003F5D1B">
        <w:rPr>
          <w:rFonts w:ascii="Times New Roman" w:eastAsia="Calibri" w:hAnsi="Times New Roman" w:cs="Times New Roman"/>
          <w:sz w:val="28"/>
          <w:szCs w:val="28"/>
        </w:rPr>
        <w:t>,89</w:t>
      </w:r>
      <w:r w:rsidRPr="003F5D1B">
        <w:rPr>
          <w:rFonts w:ascii="Times New Roman" w:eastAsia="Calibri" w:hAnsi="Times New Roman" w:cs="Times New Roman"/>
          <w:sz w:val="28"/>
          <w:szCs w:val="28"/>
        </w:rPr>
        <w:t xml:space="preserve">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Общее исполнение расходов бюджетных обязательств по Подпрограмме составило 7</w:t>
      </w:r>
      <w:r w:rsidR="00455A4A"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729</w:t>
      </w:r>
      <w:r w:rsidR="00455A4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7</w:t>
      </w:r>
      <w:r w:rsidR="00455A4A" w:rsidRPr="003F5D1B">
        <w:rPr>
          <w:rFonts w:ascii="Times New Roman" w:eastAsia="Calibri" w:hAnsi="Times New Roman" w:cs="Times New Roman"/>
          <w:sz w:val="28"/>
          <w:szCs w:val="28"/>
        </w:rPr>
        <w:t>3</w:t>
      </w:r>
      <w:r w:rsidRPr="003F5D1B">
        <w:rPr>
          <w:rFonts w:ascii="Times New Roman" w:eastAsia="Calibri" w:hAnsi="Times New Roman" w:cs="Times New Roman"/>
          <w:sz w:val="28"/>
          <w:szCs w:val="28"/>
        </w:rPr>
        <w:t xml:space="preserve"> </w:t>
      </w:r>
      <w:r w:rsidR="00455A4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(66,5%), в том числе:</w:t>
      </w:r>
    </w:p>
    <w:p w:rsidR="002E0C68" w:rsidRPr="003F5D1B" w:rsidRDefault="00183E10"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w:t>
      </w:r>
      <w:r w:rsidR="002E0C68" w:rsidRPr="003F5D1B">
        <w:rPr>
          <w:rFonts w:ascii="Times New Roman" w:eastAsia="Calibri" w:hAnsi="Times New Roman" w:cs="Times New Roman"/>
          <w:sz w:val="28"/>
          <w:szCs w:val="28"/>
        </w:rPr>
        <w:t>5</w:t>
      </w:r>
      <w:r w:rsidRPr="003F5D1B">
        <w:rPr>
          <w:rFonts w:ascii="Times New Roman" w:eastAsia="Calibri" w:hAnsi="Times New Roman" w:cs="Times New Roman"/>
          <w:sz w:val="28"/>
          <w:szCs w:val="28"/>
        </w:rPr>
        <w:t> </w:t>
      </w:r>
      <w:r w:rsidR="002E0C68" w:rsidRPr="003F5D1B">
        <w:rPr>
          <w:rFonts w:ascii="Times New Roman" w:eastAsia="Calibri" w:hAnsi="Times New Roman" w:cs="Times New Roman"/>
          <w:sz w:val="28"/>
          <w:szCs w:val="28"/>
        </w:rPr>
        <w:t>512</w:t>
      </w:r>
      <w:r w:rsidRPr="003F5D1B">
        <w:rPr>
          <w:rFonts w:ascii="Times New Roman" w:eastAsia="Calibri" w:hAnsi="Times New Roman" w:cs="Times New Roman"/>
          <w:sz w:val="28"/>
          <w:szCs w:val="28"/>
        </w:rPr>
        <w:t>,</w:t>
      </w:r>
      <w:r w:rsidR="002E0C68" w:rsidRPr="003F5D1B">
        <w:rPr>
          <w:rFonts w:ascii="Times New Roman" w:eastAsia="Calibri" w:hAnsi="Times New Roman" w:cs="Times New Roman"/>
          <w:sz w:val="28"/>
          <w:szCs w:val="28"/>
        </w:rPr>
        <w:t>7</w:t>
      </w:r>
      <w:r w:rsidRPr="003F5D1B">
        <w:rPr>
          <w:rFonts w:ascii="Times New Roman" w:eastAsia="Calibri" w:hAnsi="Times New Roman" w:cs="Times New Roman"/>
          <w:sz w:val="28"/>
          <w:szCs w:val="28"/>
        </w:rPr>
        <w:t>1</w:t>
      </w:r>
      <w:r w:rsidR="002E0C68" w:rsidRPr="003F5D1B">
        <w:rPr>
          <w:rFonts w:ascii="Times New Roman" w:eastAsia="Calibri" w:hAnsi="Times New Roman" w:cs="Times New Roman"/>
          <w:sz w:val="28"/>
          <w:szCs w:val="28"/>
        </w:rPr>
        <w:t xml:space="preserve"> </w:t>
      </w:r>
      <w:r w:rsidRPr="003F5D1B">
        <w:rPr>
          <w:rFonts w:ascii="Times New Roman" w:eastAsia="Calibri" w:hAnsi="Times New Roman" w:cs="Times New Roman"/>
          <w:sz w:val="28"/>
          <w:szCs w:val="28"/>
        </w:rPr>
        <w:t>тыс.</w:t>
      </w:r>
      <w:r w:rsidR="002E0C68" w:rsidRPr="003F5D1B">
        <w:rPr>
          <w:rFonts w:ascii="Times New Roman" w:eastAsia="Calibri" w:hAnsi="Times New Roman" w:cs="Times New Roman"/>
          <w:sz w:val="28"/>
          <w:szCs w:val="28"/>
        </w:rPr>
        <w:t>рублей (59,7%)– средства бюджета округа,</w:t>
      </w:r>
    </w:p>
    <w:p w:rsidR="002E0C68" w:rsidRPr="003F5D1B" w:rsidRDefault="00183E10"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w:t>
      </w:r>
      <w:r w:rsidR="002E0C68" w:rsidRPr="003F5D1B">
        <w:rPr>
          <w:rFonts w:ascii="Times New Roman" w:eastAsia="Calibri" w:hAnsi="Times New Roman" w:cs="Times New Roman"/>
          <w:sz w:val="28"/>
          <w:szCs w:val="28"/>
        </w:rPr>
        <w:t>2</w:t>
      </w:r>
      <w:r w:rsidRPr="003F5D1B">
        <w:rPr>
          <w:rFonts w:ascii="Times New Roman" w:eastAsia="Calibri" w:hAnsi="Times New Roman" w:cs="Times New Roman"/>
          <w:sz w:val="28"/>
          <w:szCs w:val="28"/>
        </w:rPr>
        <w:t> </w:t>
      </w:r>
      <w:r w:rsidR="002E0C68" w:rsidRPr="003F5D1B">
        <w:rPr>
          <w:rFonts w:ascii="Times New Roman" w:eastAsia="Calibri" w:hAnsi="Times New Roman" w:cs="Times New Roman"/>
          <w:sz w:val="28"/>
          <w:szCs w:val="28"/>
        </w:rPr>
        <w:t>217</w:t>
      </w:r>
      <w:r w:rsidRPr="003F5D1B">
        <w:rPr>
          <w:rFonts w:ascii="Times New Roman" w:eastAsia="Calibri" w:hAnsi="Times New Roman" w:cs="Times New Roman"/>
          <w:sz w:val="28"/>
          <w:szCs w:val="28"/>
        </w:rPr>
        <w:t>,</w:t>
      </w:r>
      <w:r w:rsidR="002E0C68" w:rsidRPr="003F5D1B">
        <w:rPr>
          <w:rFonts w:ascii="Times New Roman" w:eastAsia="Calibri" w:hAnsi="Times New Roman" w:cs="Times New Roman"/>
          <w:sz w:val="28"/>
          <w:szCs w:val="28"/>
        </w:rPr>
        <w:t xml:space="preserve">02 </w:t>
      </w:r>
      <w:r w:rsidRPr="003F5D1B">
        <w:rPr>
          <w:rFonts w:ascii="Times New Roman" w:eastAsia="Calibri" w:hAnsi="Times New Roman" w:cs="Times New Roman"/>
          <w:sz w:val="28"/>
          <w:szCs w:val="28"/>
        </w:rPr>
        <w:t>тыс.</w:t>
      </w:r>
      <w:r w:rsidR="002E0C68" w:rsidRPr="003F5D1B">
        <w:rPr>
          <w:rFonts w:ascii="Times New Roman" w:eastAsia="Calibri" w:hAnsi="Times New Roman" w:cs="Times New Roman"/>
          <w:sz w:val="28"/>
          <w:szCs w:val="28"/>
        </w:rPr>
        <w:t>рублей (92,8%) - средства городского бюджета.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Причиной освоения средств не в полном объёме (остаток неиспользованных средств в размере 3</w:t>
      </w:r>
      <w:r w:rsidR="00183E10"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897</w:t>
      </w:r>
      <w:r w:rsidR="00183E10"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42 </w:t>
      </w:r>
      <w:r w:rsidR="00183E10"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(3</w:t>
      </w:r>
      <w:r w:rsidR="00183E10"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724</w:t>
      </w:r>
      <w:r w:rsidR="00183E10"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49 – бюджет округа, 172</w:t>
      </w:r>
      <w:r w:rsidR="00183E10"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9</w:t>
      </w:r>
      <w:r w:rsidR="00183E10" w:rsidRPr="003F5D1B">
        <w:rPr>
          <w:rFonts w:ascii="Times New Roman" w:eastAsia="Calibri" w:hAnsi="Times New Roman" w:cs="Times New Roman"/>
          <w:sz w:val="28"/>
          <w:szCs w:val="28"/>
        </w:rPr>
        <w:t>3</w:t>
      </w:r>
      <w:r w:rsidRPr="003F5D1B">
        <w:rPr>
          <w:rFonts w:ascii="Times New Roman" w:eastAsia="Calibri" w:hAnsi="Times New Roman" w:cs="Times New Roman"/>
          <w:sz w:val="28"/>
          <w:szCs w:val="28"/>
        </w:rPr>
        <w:t xml:space="preserve"> – бюджет города) явилось:</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-заключение 26.12.2017 2-х муниципальных контрактов на сумму              3</w:t>
      </w:r>
      <w:r w:rsidR="00183E10" w:rsidRPr="003F5D1B">
        <w:rPr>
          <w:rFonts w:ascii="Times New Roman" w:eastAsia="Calibri" w:hAnsi="Times New Roman" w:cs="Times New Roman"/>
          <w:sz w:val="28"/>
          <w:szCs w:val="28"/>
        </w:rPr>
        <w:t> </w:t>
      </w:r>
      <w:r w:rsidRPr="003F5D1B">
        <w:rPr>
          <w:rFonts w:ascii="Times New Roman" w:eastAsia="Calibri" w:hAnsi="Times New Roman" w:cs="Times New Roman"/>
          <w:sz w:val="28"/>
          <w:szCs w:val="28"/>
        </w:rPr>
        <w:t>351</w:t>
      </w:r>
      <w:r w:rsidR="00183E10"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08</w:t>
      </w:r>
      <w:r w:rsidR="00183E10" w:rsidRPr="003F5D1B">
        <w:rPr>
          <w:rFonts w:ascii="Times New Roman" w:eastAsia="Calibri" w:hAnsi="Times New Roman" w:cs="Times New Roman"/>
          <w:sz w:val="28"/>
          <w:szCs w:val="28"/>
        </w:rPr>
        <w:t xml:space="preserve"> тыс.рублей</w:t>
      </w:r>
      <w:r w:rsidRPr="003F5D1B">
        <w:rPr>
          <w:rFonts w:ascii="Times New Roman" w:eastAsia="Calibri" w:hAnsi="Times New Roman" w:cs="Times New Roman"/>
          <w:sz w:val="28"/>
          <w:szCs w:val="28"/>
        </w:rPr>
        <w:t xml:space="preserve"> на оказание услуг по проведению маркетингового исследования текущего потребления товаров и услуг различных категорий домохозяйствами (гражданами) в городе Нефтеюганске Ханты-Мансийского автономного округа-Югры в составе Российской Федерации с исполнением в 2018 году;</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-экономия бюджетных средств, возникшая в связи с проведением электронного аукциона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для обеспечения муниципальных нужд по направлению «Проведение образовательных мероприятий для Субъектов и Организаций» в сумме 46,26 тыс. рублей;</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-сложившаяся экономия по итогам размещенных заказов с учетом требований, определенных Федеральным законом от 05.04.2013 № 44-ФЗ при проведении аукционов на оказание услуг по организации и проведению мониторинга деятельности малого и среднего предпринимательства и образовательных мероприятий для субъектов малого и среднего предпринимательства в сумме 69</w:t>
      </w:r>
      <w:r w:rsidR="00C114D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43 </w:t>
      </w:r>
      <w:r w:rsidR="00C114DA"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(50</w:t>
      </w:r>
      <w:r w:rsidR="00C114D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09 – бюджет округа, 19</w:t>
      </w:r>
      <w:r w:rsidR="00C114DA"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34– бюджет города);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-невозможность предоставления третьего транша грантовой поддержки Субъекту на организацию Центра времяпрепровождения детей в сумме 500</w:t>
      </w:r>
      <w:r w:rsidR="00A23922"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 xml:space="preserve">00 </w:t>
      </w:r>
      <w:r w:rsidR="00A23922" w:rsidRPr="003F5D1B">
        <w:rPr>
          <w:rFonts w:ascii="Times New Roman" w:eastAsia="Calibri" w:hAnsi="Times New Roman" w:cs="Times New Roman"/>
          <w:sz w:val="28"/>
          <w:szCs w:val="28"/>
        </w:rPr>
        <w:t>тыс.</w:t>
      </w:r>
      <w:r w:rsidRPr="003F5D1B">
        <w:rPr>
          <w:rFonts w:ascii="Times New Roman" w:eastAsia="Calibri" w:hAnsi="Times New Roman" w:cs="Times New Roman"/>
          <w:sz w:val="28"/>
          <w:szCs w:val="28"/>
        </w:rPr>
        <w:t>рублей (500</w:t>
      </w:r>
      <w:r w:rsidR="00A23922" w:rsidRPr="003F5D1B">
        <w:rPr>
          <w:rFonts w:ascii="Times New Roman" w:eastAsia="Calibri" w:hAnsi="Times New Roman" w:cs="Times New Roman"/>
          <w:sz w:val="28"/>
          <w:szCs w:val="28"/>
        </w:rPr>
        <w:t>,</w:t>
      </w:r>
      <w:r w:rsidRPr="003F5D1B">
        <w:rPr>
          <w:rFonts w:ascii="Times New Roman" w:eastAsia="Calibri" w:hAnsi="Times New Roman" w:cs="Times New Roman"/>
          <w:sz w:val="28"/>
          <w:szCs w:val="28"/>
        </w:rPr>
        <w:t>00 – бюджет округа) в связи с условиями соглашения (непредставление Субъектом документов, являющихся основанием для перечисления третьего транша).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Запланированные мероприятия Подпрограммы выполнены, ожидаемая эффективность достигнута.</w:t>
      </w:r>
    </w:p>
    <w:p w:rsidR="002E0C68" w:rsidRPr="003F5D1B" w:rsidRDefault="002E0C68" w:rsidP="002E0C68">
      <w:pPr>
        <w:tabs>
          <w:tab w:val="left" w:pos="709"/>
        </w:tabs>
        <w:spacing w:after="0" w:line="240" w:lineRule="auto"/>
        <w:ind w:firstLine="709"/>
        <w:jc w:val="both"/>
        <w:rPr>
          <w:rFonts w:ascii="Times New Roman" w:eastAsia="Calibri" w:hAnsi="Times New Roman" w:cs="Times New Roman"/>
          <w:sz w:val="28"/>
          <w:szCs w:val="28"/>
        </w:rPr>
      </w:pPr>
      <w:r w:rsidRPr="003F5D1B">
        <w:rPr>
          <w:rFonts w:ascii="Times New Roman" w:eastAsia="Calibri" w:hAnsi="Times New Roman" w:cs="Times New Roman"/>
          <w:sz w:val="28"/>
          <w:szCs w:val="28"/>
        </w:rPr>
        <w:t>В целом в муниципальном образовании город Нефтеюганск отмечается позитивная динамика основных показателей, характеризующих деятельность малого бизнеса. Наблюдается увеличение объёма производства продукции (работ, услуг), количества жителей города, непосредственно занятых в сфере предпринимательства.</w:t>
      </w:r>
    </w:p>
    <w:p w:rsidR="002E0C68" w:rsidRPr="003F5D1B" w:rsidRDefault="002E0C68" w:rsidP="00A23922">
      <w:pPr>
        <w:tabs>
          <w:tab w:val="left" w:pos="709"/>
        </w:tabs>
        <w:spacing w:after="0" w:line="240" w:lineRule="auto"/>
        <w:jc w:val="both"/>
        <w:rPr>
          <w:rFonts w:ascii="Times New Roman" w:eastAsia="Calibri" w:hAnsi="Times New Roman" w:cs="Times New Roman"/>
          <w:i/>
          <w:sz w:val="28"/>
          <w:szCs w:val="28"/>
          <w:u w:val="single"/>
          <w:lang w:eastAsia="en-US"/>
        </w:rPr>
      </w:pPr>
      <w:r w:rsidRPr="003F5D1B">
        <w:rPr>
          <w:rFonts w:ascii="Times New Roman" w:eastAsia="Calibri" w:hAnsi="Times New Roman" w:cs="Times New Roman"/>
          <w:b/>
          <w:sz w:val="28"/>
          <w:szCs w:val="28"/>
        </w:rPr>
        <w:t>Подпрограмма «Своевременное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p>
    <w:p w:rsidR="002E0C68" w:rsidRPr="003F5D1B" w:rsidRDefault="002E0C68" w:rsidP="002E0C68">
      <w:pPr>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 xml:space="preserve">За 2017 год размещено 80 сообщений на лентах информационных агентств в информационно-телекоммуникационной сети Интернет, что превышает показатель предыдущего </w:t>
      </w:r>
      <w:r w:rsidR="00A23922" w:rsidRPr="003F5D1B">
        <w:rPr>
          <w:rFonts w:ascii="Times New Roman" w:eastAsia="Calibri" w:hAnsi="Times New Roman" w:cs="Times New Roman"/>
          <w:sz w:val="28"/>
          <w:szCs w:val="28"/>
          <w:lang w:eastAsia="en-US"/>
        </w:rPr>
        <w:t>года 53,4 % (за 2016 год – 52).</w:t>
      </w:r>
    </w:p>
    <w:p w:rsidR="002E0C68" w:rsidRPr="003F5D1B" w:rsidRDefault="002E0C68" w:rsidP="002E0C68">
      <w:pPr>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 xml:space="preserve">Объём эфирного времени в электронных средствах массовой информации составил 28 958 минут. </w:t>
      </w:r>
    </w:p>
    <w:p w:rsidR="002E0C68" w:rsidRPr="003F5D1B" w:rsidRDefault="002E0C68" w:rsidP="002E0C68">
      <w:pPr>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печатных средствах массовой информации размещено 46 информационных материалов.</w:t>
      </w:r>
    </w:p>
    <w:p w:rsidR="002E0C68" w:rsidRPr="003F5D1B" w:rsidRDefault="002E0C68" w:rsidP="002E0C68">
      <w:pPr>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Объём фотоматериалов о деятельности органов местного самоуправления города Нефтеюганска о реализации городских социально значимых программ и главных городских мероприятий - 1 744 единиц.</w:t>
      </w:r>
    </w:p>
    <w:p w:rsidR="002E0C68" w:rsidRPr="003F5D1B" w:rsidRDefault="002E0C68" w:rsidP="002E0C68">
      <w:pPr>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 xml:space="preserve"> Опрошено при проведении социологических исследований 2 400 респондентов. Уровень информированности населения города о деятельности органов местного самоуправления города Нефтеюганска по итогам года составил 88 % от общей численности населения города, что превышает показатель предыдущего года на 6 процентных пунктов.</w:t>
      </w:r>
    </w:p>
    <w:p w:rsidR="002E0C68" w:rsidRPr="003F5D1B" w:rsidRDefault="002E0C68" w:rsidP="002E0C68">
      <w:pPr>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Доля населения, выражающего удовлетворенность информационной открытостью органов местного самоуправления города Нефтеюганска составляет 65 % от общей численности населения города.</w:t>
      </w:r>
    </w:p>
    <w:p w:rsidR="00E97F03" w:rsidRPr="003F5D1B" w:rsidRDefault="00E97F03" w:rsidP="00BD7074">
      <w:pPr>
        <w:spacing w:after="0" w:line="240" w:lineRule="auto"/>
        <w:jc w:val="both"/>
        <w:rPr>
          <w:rFonts w:ascii="Times New Roman" w:hAnsi="Times New Roman" w:cs="Times New Roman"/>
          <w:sz w:val="24"/>
          <w:szCs w:val="24"/>
        </w:rPr>
      </w:pPr>
    </w:p>
    <w:p w:rsidR="00E97F03" w:rsidRPr="003F5D1B" w:rsidRDefault="00E97F03" w:rsidP="00A23EA9">
      <w:pPr>
        <w:spacing w:after="0" w:line="240" w:lineRule="auto"/>
        <w:jc w:val="both"/>
        <w:rPr>
          <w:rFonts w:ascii="Times New Roman" w:eastAsia="Calibri" w:hAnsi="Times New Roman"/>
          <w:b/>
          <w:sz w:val="28"/>
          <w:szCs w:val="28"/>
        </w:rPr>
      </w:pPr>
      <w:r w:rsidRPr="003F5D1B">
        <w:rPr>
          <w:rFonts w:ascii="Times New Roman" w:hAnsi="Times New Roman" w:cs="Times New Roman"/>
          <w:b/>
          <w:color w:val="000000"/>
          <w:sz w:val="28"/>
          <w:szCs w:val="28"/>
        </w:rPr>
        <w:t>2.1.2.</w:t>
      </w:r>
      <w:r w:rsidR="00E105B8" w:rsidRPr="003F5D1B">
        <w:rPr>
          <w:rFonts w:ascii="Times New Roman" w:eastAsia="Calibri" w:hAnsi="Times New Roman"/>
          <w:b/>
          <w:sz w:val="28"/>
          <w:szCs w:val="28"/>
        </w:rPr>
        <w:t xml:space="preserve">Муниципальная программа </w:t>
      </w:r>
      <w:r w:rsidRPr="003F5D1B">
        <w:rPr>
          <w:rFonts w:ascii="Times New Roman" w:hAnsi="Times New Roman"/>
          <w:b/>
          <w:sz w:val="28"/>
          <w:szCs w:val="28"/>
        </w:rPr>
        <w:t>«Поддержка социально-ориентрованных некоммерческих организац</w:t>
      </w:r>
      <w:r w:rsidR="00E105B8" w:rsidRPr="003F5D1B">
        <w:rPr>
          <w:rFonts w:ascii="Times New Roman" w:hAnsi="Times New Roman"/>
          <w:b/>
          <w:sz w:val="28"/>
          <w:szCs w:val="28"/>
        </w:rPr>
        <w:t>ий, осуществляющих деятельность</w:t>
      </w:r>
      <w:r w:rsidRPr="003F5D1B">
        <w:rPr>
          <w:rFonts w:ascii="Times New Roman" w:hAnsi="Times New Roman"/>
          <w:b/>
          <w:sz w:val="28"/>
          <w:szCs w:val="28"/>
        </w:rPr>
        <w:t xml:space="preserve"> в городе Нефтеюганске на 2014-2020 годы»</w:t>
      </w:r>
    </w:p>
    <w:p w:rsidR="00E97F03" w:rsidRPr="003F5D1B" w:rsidRDefault="00E97F03" w:rsidP="002E2C78">
      <w:pPr>
        <w:spacing w:after="0" w:line="240" w:lineRule="auto"/>
        <w:ind w:firstLine="708"/>
        <w:jc w:val="both"/>
        <w:rPr>
          <w:rFonts w:ascii="Times New Roman" w:eastAsia="Calibri" w:hAnsi="Times New Roman"/>
          <w:b/>
          <w:sz w:val="28"/>
          <w:szCs w:val="28"/>
        </w:rPr>
      </w:pPr>
      <w:r w:rsidRPr="003F5D1B">
        <w:rPr>
          <w:rFonts w:ascii="Times New Roman" w:hAnsi="Times New Roman"/>
          <w:sz w:val="28"/>
          <w:szCs w:val="28"/>
        </w:rPr>
        <w:t>В рамках реализации муниципальной программы «</w:t>
      </w:r>
      <w:r w:rsidRPr="003F5D1B">
        <w:rPr>
          <w:rFonts w:ascii="Times New Roman" w:eastAsia="Calibri" w:hAnsi="Times New Roman"/>
          <w:sz w:val="28"/>
          <w:szCs w:val="28"/>
        </w:rPr>
        <w:t>Доступная среда в городе Нефтеюганске на 2014-2020 годы</w:t>
      </w:r>
      <w:r w:rsidRPr="003F5D1B">
        <w:rPr>
          <w:rFonts w:ascii="Times New Roman" w:hAnsi="Times New Roman"/>
          <w:sz w:val="28"/>
          <w:szCs w:val="28"/>
        </w:rPr>
        <w:t>» на 201</w:t>
      </w:r>
      <w:r w:rsidR="005A18D9"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финансирование в сумме </w:t>
      </w:r>
      <w:r w:rsidR="005A18D9" w:rsidRPr="003F5D1B">
        <w:rPr>
          <w:rFonts w:ascii="Times New Roman" w:hAnsi="Times New Roman"/>
          <w:sz w:val="28"/>
          <w:szCs w:val="28"/>
        </w:rPr>
        <w:t>4 333,200</w:t>
      </w:r>
      <w:r w:rsidRPr="003F5D1B">
        <w:rPr>
          <w:rFonts w:ascii="Times New Roman" w:hAnsi="Times New Roman"/>
          <w:sz w:val="28"/>
          <w:szCs w:val="28"/>
        </w:rPr>
        <w:t xml:space="preserve"> 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w:t>
      </w:r>
      <w:r w:rsidRPr="003F5D1B">
        <w:rPr>
          <w:rFonts w:ascii="Times New Roman" w:eastAsia="Calibri" w:hAnsi="Times New Roman"/>
          <w:sz w:val="28"/>
          <w:szCs w:val="28"/>
        </w:rPr>
        <w:t xml:space="preserve">фактически исполнено </w:t>
      </w:r>
      <w:r w:rsidR="005A18D9" w:rsidRPr="003F5D1B">
        <w:rPr>
          <w:rFonts w:ascii="Times New Roman" w:eastAsia="Calibri" w:hAnsi="Times New Roman"/>
          <w:sz w:val="28"/>
          <w:szCs w:val="28"/>
        </w:rPr>
        <w:t>4 233</w:t>
      </w:r>
      <w:r w:rsidR="006B3BE4" w:rsidRPr="003F5D1B">
        <w:rPr>
          <w:rFonts w:ascii="Times New Roman" w:eastAsia="Calibri" w:hAnsi="Times New Roman"/>
          <w:sz w:val="28"/>
          <w:szCs w:val="28"/>
        </w:rPr>
        <w:t>,</w:t>
      </w:r>
      <w:r w:rsidR="005A18D9" w:rsidRPr="003F5D1B">
        <w:rPr>
          <w:rFonts w:ascii="Times New Roman" w:eastAsia="Calibri" w:hAnsi="Times New Roman"/>
          <w:sz w:val="28"/>
          <w:szCs w:val="28"/>
        </w:rPr>
        <w:t>199</w:t>
      </w:r>
      <w:r w:rsidR="004A492F" w:rsidRPr="003F5D1B">
        <w:rPr>
          <w:rFonts w:ascii="Times New Roman" w:eastAsia="Calibri" w:hAnsi="Times New Roman"/>
          <w:sz w:val="28"/>
          <w:szCs w:val="28"/>
        </w:rPr>
        <w:t xml:space="preserve"> </w:t>
      </w:r>
      <w:r w:rsidRPr="003F5D1B">
        <w:rPr>
          <w:rFonts w:ascii="Times New Roman" w:eastAsia="Calibri" w:hAnsi="Times New Roman"/>
          <w:sz w:val="28"/>
          <w:szCs w:val="28"/>
        </w:rPr>
        <w:t xml:space="preserve">тыс. </w:t>
      </w:r>
      <w:r w:rsidR="004D0BDD" w:rsidRPr="003F5D1B">
        <w:rPr>
          <w:rFonts w:ascii="Times New Roman" w:eastAsia="Calibri" w:hAnsi="Times New Roman"/>
          <w:sz w:val="28"/>
          <w:szCs w:val="28"/>
        </w:rPr>
        <w:t>рублей</w:t>
      </w:r>
      <w:r w:rsidRPr="003F5D1B">
        <w:rPr>
          <w:rFonts w:ascii="Times New Roman" w:eastAsia="Calibri" w:hAnsi="Times New Roman"/>
          <w:sz w:val="28"/>
          <w:szCs w:val="28"/>
        </w:rPr>
        <w:t xml:space="preserve">, что составляет </w:t>
      </w:r>
      <w:r w:rsidR="006B3BE4" w:rsidRPr="003F5D1B">
        <w:rPr>
          <w:rFonts w:ascii="Times New Roman" w:eastAsia="Calibri" w:hAnsi="Times New Roman"/>
          <w:sz w:val="28"/>
          <w:szCs w:val="28"/>
        </w:rPr>
        <w:t>9</w:t>
      </w:r>
      <w:r w:rsidR="005A18D9" w:rsidRPr="003F5D1B">
        <w:rPr>
          <w:rFonts w:ascii="Times New Roman" w:eastAsia="Calibri" w:hAnsi="Times New Roman"/>
          <w:sz w:val="28"/>
          <w:szCs w:val="28"/>
        </w:rPr>
        <w:t>8,4</w:t>
      </w:r>
      <w:r w:rsidR="004A492F" w:rsidRPr="003F5D1B">
        <w:rPr>
          <w:rFonts w:ascii="Times New Roman" w:eastAsia="Calibri" w:hAnsi="Times New Roman"/>
          <w:sz w:val="28"/>
          <w:szCs w:val="28"/>
        </w:rPr>
        <w:t xml:space="preserve"> </w:t>
      </w:r>
      <w:r w:rsidRPr="003F5D1B">
        <w:rPr>
          <w:rFonts w:ascii="Times New Roman" w:eastAsia="Calibri" w:hAnsi="Times New Roman"/>
          <w:sz w:val="28"/>
          <w:szCs w:val="28"/>
        </w:rPr>
        <w:t>% от плана.</w:t>
      </w:r>
    </w:p>
    <w:p w:rsidR="005A18D9" w:rsidRPr="003F5D1B" w:rsidRDefault="005A18D9" w:rsidP="005A18D9">
      <w:pPr>
        <w:spacing w:after="0" w:line="240" w:lineRule="auto"/>
        <w:ind w:firstLine="851"/>
        <w:jc w:val="both"/>
        <w:rPr>
          <w:rFonts w:ascii="Times New Roman" w:hAnsi="Times New Roman"/>
          <w:sz w:val="28"/>
          <w:szCs w:val="28"/>
        </w:rPr>
      </w:pPr>
      <w:r w:rsidRPr="003F5D1B">
        <w:rPr>
          <w:rFonts w:ascii="Times New Roman" w:hAnsi="Times New Roman"/>
          <w:sz w:val="28"/>
          <w:szCs w:val="28"/>
        </w:rPr>
        <w:t>В ходе выполнения программных мероприятий исполнителями Программы было проведено следующее:</w:t>
      </w:r>
    </w:p>
    <w:p w:rsidR="005A18D9" w:rsidRPr="003F5D1B" w:rsidRDefault="005A18D9" w:rsidP="005A18D9">
      <w:pPr>
        <w:spacing w:after="0" w:line="240" w:lineRule="auto"/>
        <w:ind w:firstLine="851"/>
        <w:jc w:val="both"/>
        <w:rPr>
          <w:rFonts w:ascii="Times New Roman" w:hAnsi="Times New Roman"/>
          <w:sz w:val="28"/>
          <w:szCs w:val="28"/>
        </w:rPr>
      </w:pPr>
      <w:r w:rsidRPr="003F5D1B">
        <w:rPr>
          <w:rFonts w:ascii="Times New Roman" w:hAnsi="Times New Roman"/>
          <w:sz w:val="28"/>
          <w:szCs w:val="28"/>
        </w:rPr>
        <w:t>1.Предоставление субсидий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p w:rsidR="005A18D9" w:rsidRPr="003F5D1B" w:rsidRDefault="005A18D9" w:rsidP="005A18D9">
      <w:pPr>
        <w:spacing w:after="0" w:line="240" w:lineRule="auto"/>
        <w:ind w:firstLine="851"/>
        <w:jc w:val="both"/>
        <w:rPr>
          <w:rFonts w:ascii="Times New Roman" w:hAnsi="Times New Roman"/>
          <w:sz w:val="28"/>
          <w:szCs w:val="28"/>
        </w:rPr>
      </w:pPr>
      <w:r w:rsidRPr="003F5D1B">
        <w:rPr>
          <w:rFonts w:ascii="Times New Roman" w:hAnsi="Times New Roman"/>
          <w:sz w:val="28"/>
          <w:szCs w:val="28"/>
        </w:rPr>
        <w:t>-проведен конкурс на получение субсидий из бюджета города Нефтеюганска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p w:rsidR="005A18D9" w:rsidRPr="003F5D1B" w:rsidRDefault="005A18D9" w:rsidP="005A18D9">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-заключено 11 соглашений с общественными организациями </w:t>
      </w:r>
    </w:p>
    <w:p w:rsidR="005A18D9" w:rsidRPr="003F5D1B" w:rsidRDefault="005A18D9" w:rsidP="005A18D9">
      <w:pPr>
        <w:spacing w:after="0" w:line="240" w:lineRule="auto"/>
        <w:ind w:firstLine="851"/>
        <w:jc w:val="both"/>
        <w:rPr>
          <w:rFonts w:ascii="Times New Roman" w:hAnsi="Times New Roman"/>
          <w:sz w:val="28"/>
          <w:szCs w:val="28"/>
        </w:rPr>
      </w:pPr>
      <w:r w:rsidRPr="003F5D1B">
        <w:rPr>
          <w:rFonts w:ascii="Times New Roman" w:hAnsi="Times New Roman"/>
          <w:sz w:val="28"/>
          <w:szCs w:val="28"/>
        </w:rPr>
        <w:t>о предоставлении субсидии из местного бюджета в целях реализации  социально значимых проектов (всего – 11 соглашений);</w:t>
      </w:r>
    </w:p>
    <w:p w:rsidR="005A18D9" w:rsidRPr="003F5D1B" w:rsidRDefault="005A18D9" w:rsidP="005A18D9">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-перечислены денежные средства в размере 2 950,000 тыс. рублей на счета победителей конкурса общественно значимых проектов. Фактически освоено на сумму 2 850,000 тыс. рублей. Возврат в сумме 100,000 тыс. рублей в связи с не освоением субсидии получателем (Региональная общественная правозащитная организация «Центр по защите прав человека»). </w:t>
      </w:r>
    </w:p>
    <w:p w:rsidR="00726610" w:rsidRPr="003F5D1B" w:rsidRDefault="005A18D9" w:rsidP="005A18D9">
      <w:pPr>
        <w:spacing w:after="0" w:line="240" w:lineRule="auto"/>
        <w:ind w:firstLine="851"/>
        <w:jc w:val="both"/>
        <w:rPr>
          <w:rFonts w:ascii="Times New Roman" w:hAnsi="Times New Roman"/>
          <w:sz w:val="28"/>
          <w:szCs w:val="28"/>
        </w:rPr>
      </w:pPr>
      <w:r w:rsidRPr="003F5D1B">
        <w:rPr>
          <w:rFonts w:ascii="Times New Roman" w:hAnsi="Times New Roman"/>
          <w:sz w:val="28"/>
          <w:szCs w:val="28"/>
        </w:rPr>
        <w:t>2.Предоставлено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сумму 1 383,200 тыс. рублей (оплата коммунальных услуг по показателям приборов учета) и исполнение за 2017 год составило 1 383,199 тыс. рублей, что составляет 99,9% от плана.</w:t>
      </w:r>
    </w:p>
    <w:p w:rsidR="005A18D9" w:rsidRPr="003F5D1B" w:rsidRDefault="005A18D9" w:rsidP="005A18D9">
      <w:pPr>
        <w:spacing w:after="0" w:line="240" w:lineRule="auto"/>
        <w:ind w:firstLine="851"/>
        <w:jc w:val="both"/>
        <w:rPr>
          <w:rFonts w:ascii="Times New Roman" w:hAnsi="Times New Roman"/>
          <w:bCs/>
          <w:sz w:val="28"/>
          <w:szCs w:val="28"/>
        </w:rPr>
      </w:pPr>
    </w:p>
    <w:p w:rsidR="00AC5D87" w:rsidRPr="003F5D1B" w:rsidRDefault="002E2C78" w:rsidP="00D72D46">
      <w:pPr>
        <w:spacing w:after="0" w:line="240" w:lineRule="auto"/>
        <w:jc w:val="both"/>
        <w:rPr>
          <w:rFonts w:ascii="Times New Roman" w:eastAsia="Calibri" w:hAnsi="Times New Roman"/>
          <w:b/>
          <w:color w:val="000000"/>
          <w:sz w:val="28"/>
          <w:szCs w:val="28"/>
        </w:rPr>
      </w:pPr>
      <w:r w:rsidRPr="003F5D1B">
        <w:rPr>
          <w:rFonts w:ascii="Times New Roman" w:hAnsi="Times New Roman" w:cs="Times New Roman"/>
          <w:b/>
          <w:sz w:val="28"/>
          <w:szCs w:val="28"/>
        </w:rPr>
        <w:t>2.1.3</w:t>
      </w:r>
      <w:r w:rsidR="007248A9" w:rsidRPr="003F5D1B">
        <w:rPr>
          <w:rFonts w:ascii="Times New Roman" w:hAnsi="Times New Roman" w:cs="Times New Roman"/>
          <w:b/>
          <w:sz w:val="28"/>
          <w:szCs w:val="28"/>
        </w:rPr>
        <w:t xml:space="preserve">. </w:t>
      </w:r>
      <w:r w:rsidR="00AC5D87" w:rsidRPr="003F5D1B">
        <w:rPr>
          <w:rFonts w:ascii="Times New Roman" w:eastAsia="Calibri" w:hAnsi="Times New Roman"/>
          <w:b/>
          <w:color w:val="000000"/>
          <w:sz w:val="28"/>
          <w:szCs w:val="28"/>
        </w:rPr>
        <w:t>Муниципальная программа  «Управление муниципальными финансами города Нефтеюганска в 2014-2020 годы»</w:t>
      </w:r>
    </w:p>
    <w:p w:rsidR="005D6353" w:rsidRPr="003F5D1B" w:rsidRDefault="00AC5D87" w:rsidP="005D6353">
      <w:pPr>
        <w:spacing w:after="0" w:line="240" w:lineRule="auto"/>
        <w:ind w:firstLine="708"/>
        <w:jc w:val="both"/>
        <w:rPr>
          <w:rFonts w:ascii="Times New Roman" w:eastAsia="Calibri" w:hAnsi="Times New Roman"/>
          <w:b/>
          <w:sz w:val="28"/>
          <w:szCs w:val="28"/>
        </w:rPr>
      </w:pPr>
      <w:r w:rsidRPr="003F5D1B">
        <w:rPr>
          <w:rFonts w:ascii="Times New Roman" w:hAnsi="Times New Roman"/>
          <w:sz w:val="28"/>
          <w:szCs w:val="28"/>
        </w:rPr>
        <w:t xml:space="preserve">В рамках реализации  муниципальной программы </w:t>
      </w:r>
      <w:r w:rsidRPr="003F5D1B">
        <w:rPr>
          <w:rFonts w:ascii="Times New Roman" w:eastAsia="Calibri" w:hAnsi="Times New Roman"/>
          <w:color w:val="000000"/>
          <w:sz w:val="28"/>
          <w:szCs w:val="28"/>
        </w:rPr>
        <w:t>«Управление муниципальными финансами города Нефтеюганска в 2014-2020 годы»</w:t>
      </w:r>
      <w:r w:rsidR="004A492F" w:rsidRPr="003F5D1B">
        <w:rPr>
          <w:rFonts w:ascii="Times New Roman" w:eastAsia="Calibri" w:hAnsi="Times New Roman"/>
          <w:color w:val="000000"/>
          <w:sz w:val="28"/>
          <w:szCs w:val="28"/>
        </w:rPr>
        <w:t xml:space="preserve"> </w:t>
      </w:r>
      <w:r w:rsidRPr="003F5D1B">
        <w:rPr>
          <w:rFonts w:ascii="Times New Roman" w:hAnsi="Times New Roman"/>
          <w:sz w:val="28"/>
          <w:szCs w:val="28"/>
        </w:rPr>
        <w:t>на 201</w:t>
      </w:r>
      <w:r w:rsidR="005A18D9"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финансирование в сумме </w:t>
      </w:r>
      <w:r w:rsidR="006B3BE4" w:rsidRPr="003F5D1B">
        <w:rPr>
          <w:rFonts w:ascii="Times New Roman" w:hAnsi="Times New Roman"/>
          <w:sz w:val="28"/>
          <w:szCs w:val="28"/>
        </w:rPr>
        <w:t>5</w:t>
      </w:r>
      <w:r w:rsidR="005A18D9" w:rsidRPr="003F5D1B">
        <w:rPr>
          <w:rFonts w:ascii="Times New Roman" w:hAnsi="Times New Roman"/>
          <w:sz w:val="28"/>
          <w:szCs w:val="28"/>
        </w:rPr>
        <w:t>8</w:t>
      </w:r>
      <w:r w:rsidR="006B3BE4" w:rsidRPr="003F5D1B">
        <w:rPr>
          <w:rFonts w:ascii="Times New Roman" w:hAnsi="Times New Roman"/>
          <w:sz w:val="28"/>
          <w:szCs w:val="28"/>
        </w:rPr>
        <w:t> </w:t>
      </w:r>
      <w:r w:rsidR="005A18D9" w:rsidRPr="003F5D1B">
        <w:rPr>
          <w:rFonts w:ascii="Times New Roman" w:hAnsi="Times New Roman"/>
          <w:sz w:val="28"/>
          <w:szCs w:val="28"/>
        </w:rPr>
        <w:t>704</w:t>
      </w:r>
      <w:r w:rsidR="006B3BE4" w:rsidRPr="003F5D1B">
        <w:rPr>
          <w:rFonts w:ascii="Times New Roman" w:hAnsi="Times New Roman"/>
          <w:sz w:val="28"/>
          <w:szCs w:val="28"/>
        </w:rPr>
        <w:t>,</w:t>
      </w:r>
      <w:r w:rsidR="005A18D9" w:rsidRPr="003F5D1B">
        <w:rPr>
          <w:rFonts w:ascii="Times New Roman" w:hAnsi="Times New Roman"/>
          <w:sz w:val="28"/>
          <w:szCs w:val="28"/>
        </w:rPr>
        <w:t>70</w:t>
      </w:r>
      <w:r w:rsidR="006B3BE4" w:rsidRPr="003F5D1B">
        <w:rPr>
          <w:rFonts w:ascii="Times New Roman" w:hAnsi="Times New Roman"/>
          <w:sz w:val="28"/>
          <w:szCs w:val="28"/>
        </w:rPr>
        <w:t>0</w:t>
      </w:r>
      <w:r w:rsidR="004A492F" w:rsidRPr="003F5D1B">
        <w:rPr>
          <w:rFonts w:ascii="Times New Roman" w:hAnsi="Times New Roman"/>
          <w:sz w:val="28"/>
          <w:szCs w:val="28"/>
        </w:rPr>
        <w:t xml:space="preserve"> </w:t>
      </w:r>
      <w:r w:rsidRPr="003F5D1B">
        <w:rPr>
          <w:rFonts w:ascii="Times New Roman" w:hAnsi="Times New Roman"/>
          <w:sz w:val="28"/>
          <w:szCs w:val="28"/>
        </w:rPr>
        <w:t xml:space="preserve">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w:t>
      </w:r>
      <w:r w:rsidRPr="003F5D1B">
        <w:rPr>
          <w:rFonts w:ascii="Times New Roman" w:eastAsia="Calibri" w:hAnsi="Times New Roman"/>
          <w:sz w:val="28"/>
          <w:szCs w:val="28"/>
        </w:rPr>
        <w:t xml:space="preserve">фактически исполнено </w:t>
      </w:r>
      <w:r w:rsidR="005A18D9" w:rsidRPr="003F5D1B">
        <w:rPr>
          <w:rFonts w:ascii="Times New Roman" w:eastAsia="Calibri" w:hAnsi="Times New Roman"/>
          <w:sz w:val="28"/>
          <w:szCs w:val="28"/>
        </w:rPr>
        <w:t>58 429</w:t>
      </w:r>
      <w:r w:rsidR="006B3BE4" w:rsidRPr="003F5D1B">
        <w:rPr>
          <w:rFonts w:ascii="Times New Roman" w:eastAsia="Calibri" w:hAnsi="Times New Roman"/>
          <w:sz w:val="28"/>
          <w:szCs w:val="28"/>
        </w:rPr>
        <w:t>,</w:t>
      </w:r>
      <w:r w:rsidR="005A18D9" w:rsidRPr="003F5D1B">
        <w:rPr>
          <w:rFonts w:ascii="Times New Roman" w:eastAsia="Calibri" w:hAnsi="Times New Roman"/>
          <w:sz w:val="28"/>
          <w:szCs w:val="28"/>
        </w:rPr>
        <w:t>698</w:t>
      </w:r>
      <w:r w:rsidR="004A492F" w:rsidRPr="003F5D1B">
        <w:rPr>
          <w:rFonts w:ascii="Times New Roman" w:eastAsia="Calibri" w:hAnsi="Times New Roman"/>
          <w:sz w:val="28"/>
          <w:szCs w:val="28"/>
        </w:rPr>
        <w:t xml:space="preserve"> </w:t>
      </w:r>
      <w:r w:rsidRPr="003F5D1B">
        <w:rPr>
          <w:rFonts w:ascii="Times New Roman" w:eastAsia="Calibri" w:hAnsi="Times New Roman"/>
          <w:sz w:val="28"/>
          <w:szCs w:val="28"/>
        </w:rPr>
        <w:t xml:space="preserve">тыс. </w:t>
      </w:r>
      <w:r w:rsidR="004D0BDD" w:rsidRPr="003F5D1B">
        <w:rPr>
          <w:rFonts w:ascii="Times New Roman" w:eastAsia="Calibri" w:hAnsi="Times New Roman"/>
          <w:sz w:val="28"/>
          <w:szCs w:val="28"/>
        </w:rPr>
        <w:t>рублей</w:t>
      </w:r>
      <w:r w:rsidRPr="003F5D1B">
        <w:rPr>
          <w:rFonts w:ascii="Times New Roman" w:eastAsia="Calibri" w:hAnsi="Times New Roman"/>
          <w:sz w:val="28"/>
          <w:szCs w:val="28"/>
        </w:rPr>
        <w:t>, что составляет 99,</w:t>
      </w:r>
      <w:r w:rsidR="005A18D9" w:rsidRPr="003F5D1B">
        <w:rPr>
          <w:rFonts w:ascii="Times New Roman" w:eastAsia="Calibri" w:hAnsi="Times New Roman"/>
          <w:sz w:val="28"/>
          <w:szCs w:val="28"/>
        </w:rPr>
        <w:t>5</w:t>
      </w:r>
      <w:r w:rsidR="004A492F" w:rsidRPr="003F5D1B">
        <w:rPr>
          <w:rFonts w:ascii="Times New Roman" w:eastAsia="Calibri" w:hAnsi="Times New Roman"/>
          <w:sz w:val="28"/>
          <w:szCs w:val="28"/>
        </w:rPr>
        <w:t xml:space="preserve"> </w:t>
      </w:r>
      <w:r w:rsidRPr="003F5D1B">
        <w:rPr>
          <w:rFonts w:ascii="Times New Roman" w:eastAsia="Calibri" w:hAnsi="Times New Roman"/>
          <w:sz w:val="28"/>
          <w:szCs w:val="28"/>
        </w:rPr>
        <w:t>% от плана на 201</w:t>
      </w:r>
      <w:r w:rsidR="005A18D9" w:rsidRPr="003F5D1B">
        <w:rPr>
          <w:rFonts w:ascii="Times New Roman" w:eastAsia="Calibri" w:hAnsi="Times New Roman"/>
          <w:sz w:val="28"/>
          <w:szCs w:val="28"/>
        </w:rPr>
        <w:t>7</w:t>
      </w:r>
      <w:r w:rsidRPr="003F5D1B">
        <w:rPr>
          <w:rFonts w:ascii="Times New Roman" w:eastAsia="Calibri" w:hAnsi="Times New Roman"/>
          <w:sz w:val="28"/>
          <w:szCs w:val="28"/>
        </w:rPr>
        <w:t xml:space="preserve"> год.</w:t>
      </w:r>
    </w:p>
    <w:p w:rsidR="005D6353" w:rsidRPr="003F5D1B" w:rsidRDefault="005D6353" w:rsidP="005D6353">
      <w:pPr>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Целью вышеуказанной программы является обеспечение долгосрочной сбалансированности и устойчивости бюджетной системы, повышение качества управления муниципальными финансами города Нефтеюганска.</w:t>
      </w:r>
    </w:p>
    <w:p w:rsidR="005D6353" w:rsidRPr="003F5D1B" w:rsidRDefault="005D6353" w:rsidP="005D6353">
      <w:pPr>
        <w:pStyle w:val="af8"/>
        <w:ind w:firstLine="708"/>
        <w:jc w:val="both"/>
        <w:rPr>
          <w:rFonts w:ascii="Times New Roman" w:eastAsia="Calibri" w:hAnsi="Times New Roman" w:cs="Times New Roman"/>
          <w:b/>
          <w:sz w:val="28"/>
          <w:szCs w:val="28"/>
        </w:rPr>
      </w:pPr>
      <w:r w:rsidRPr="003F5D1B">
        <w:rPr>
          <w:rFonts w:ascii="Times New Roman" w:hAnsi="Times New Roman" w:cs="Times New Roman"/>
          <w:sz w:val="28"/>
          <w:szCs w:val="28"/>
        </w:rPr>
        <w:t>Запланировано 11 мероприятий, которые выполнены в полном объеме:</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hAnsi="Times New Roman" w:cs="Times New Roman"/>
          <w:sz w:val="28"/>
          <w:szCs w:val="28"/>
        </w:rPr>
        <w:t>-в 201</w:t>
      </w:r>
      <w:r w:rsidR="001D7BF7" w:rsidRPr="003F5D1B">
        <w:rPr>
          <w:rFonts w:ascii="Times New Roman" w:hAnsi="Times New Roman" w:cs="Times New Roman"/>
          <w:sz w:val="28"/>
          <w:szCs w:val="28"/>
        </w:rPr>
        <w:t>7</w:t>
      </w:r>
      <w:r w:rsidRPr="003F5D1B">
        <w:rPr>
          <w:rFonts w:ascii="Times New Roman" w:hAnsi="Times New Roman" w:cs="Times New Roman"/>
          <w:sz w:val="28"/>
          <w:szCs w:val="28"/>
        </w:rPr>
        <w:t xml:space="preserve"> году осуществлена качественная </w:t>
      </w:r>
      <w:r w:rsidRPr="003F5D1B">
        <w:rPr>
          <w:rFonts w:ascii="Times New Roman" w:eastAsia="Calibri" w:hAnsi="Times New Roman" w:cs="Times New Roman"/>
          <w:sz w:val="28"/>
          <w:szCs w:val="28"/>
          <w:lang w:eastAsia="en-US"/>
        </w:rPr>
        <w:t>организация планирования, исполнения бюджета города и формирование отчетности об исполнении бюджета;</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течение года осуществлялось обеспечение деятельности департамента финансов;</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-осуществлялся контроль за операциями с бюджетными средствами получателей средств бюджета города ( с января по февраль);</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-организация проведения обучающих (консультационных) мероприятий по вопросам муниципального финансового контроля, бюджетного процесса (отделом учета, отчетности и контроля проведен</w:t>
      </w:r>
      <w:r w:rsidR="001D7BF7" w:rsidRPr="003F5D1B">
        <w:rPr>
          <w:rFonts w:ascii="Times New Roman" w:eastAsia="Calibri" w:hAnsi="Times New Roman" w:cs="Times New Roman"/>
          <w:sz w:val="28"/>
          <w:szCs w:val="28"/>
          <w:lang w:eastAsia="en-US"/>
        </w:rPr>
        <w:t>ы</w:t>
      </w:r>
      <w:r w:rsidRPr="003F5D1B">
        <w:rPr>
          <w:rFonts w:ascii="Times New Roman" w:eastAsia="Calibri" w:hAnsi="Times New Roman" w:cs="Times New Roman"/>
          <w:sz w:val="28"/>
          <w:szCs w:val="28"/>
          <w:lang w:eastAsia="en-US"/>
        </w:rPr>
        <w:t xml:space="preserve"> совещания с главными распорядителями бюджетных средств и муниципальными учреждениями города, по вопросам формирования бюджетной отчетности; проведено совещание с главными распорядителями бюджетных средств, муниципальными казенными, бюджетными и автономными учреждениями по вопросу вступления в силу ч.5 ст.99 44-ФЗ " О контрактной системе в сфере закупок для государственных (муниципальных) нужд;</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-организация и проведение работы рабочей группы по собираемости налоговых платежей поступающих в местный бюджет (проведено 9 заседаний рабочей группы);</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-планирование ассигнований на исполнение муниципальных гарантий (в 2016 году муниципальные гарантии не предоставлялись);</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-мониторинг состояния муниципального долга;</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-обслуживание муниципального долга (бюджетные средства на обслуживание муниципального долга предусмотрены на 201</w:t>
      </w:r>
      <w:r w:rsidR="001D7BF7" w:rsidRPr="003F5D1B">
        <w:rPr>
          <w:rFonts w:ascii="Times New Roman" w:eastAsia="Calibri" w:hAnsi="Times New Roman" w:cs="Times New Roman"/>
          <w:sz w:val="28"/>
          <w:szCs w:val="28"/>
          <w:lang w:eastAsia="en-US"/>
        </w:rPr>
        <w:t>8</w:t>
      </w:r>
      <w:r w:rsidRPr="003F5D1B">
        <w:rPr>
          <w:rFonts w:ascii="Times New Roman" w:eastAsia="Calibri" w:hAnsi="Times New Roman" w:cs="Times New Roman"/>
          <w:sz w:val="28"/>
          <w:szCs w:val="28"/>
          <w:lang w:eastAsia="en-US"/>
        </w:rPr>
        <w:t xml:space="preserve"> год);</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 xml:space="preserve">-проведена модернизация системы исполнения бюджета автоматизированный центр контроля АЦК-Финансы. Внедрен модуль "Контроль в сфере закупок" в целях реализации полномочий по финансовому контролю </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-обеспечена открытость и доступность для граждан и организаций информация о бюджетном процессе города (на официальном сайте администрации города Нефтеюганска в разделе «Бюджет и финансы» систематически размещается и обновляется актуальная информация в области местных налогов, бюджетной классификации, мониторинга качества финансового менеджмента, деятельности департамента финансов, финансового контроля, открытого бюджета, основных направлений бюджетной и налоговой политики, документов, бюджета для граждан, дня открытых дверей);</w:t>
      </w:r>
    </w:p>
    <w:p w:rsidR="005D6353" w:rsidRPr="003F5D1B" w:rsidRDefault="005D6353" w:rsidP="005D6353">
      <w:pPr>
        <w:pStyle w:val="af8"/>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-организованы мероприятия, направленные на повышение финансовой грамотности (в департаменте финансов проведен день открытых дверей с участием учащихся школ города; также департаментом финансов организованы дни финансовой грамотности в школах, колледжах и высших учебных заведениях города с участием представителей налоговой инспекции, банковских работников и сотрудников фонда поддержки предпринимателей Югры).</w:t>
      </w:r>
    </w:p>
    <w:p w:rsidR="00776F9E" w:rsidRPr="003F5D1B" w:rsidRDefault="005D6353" w:rsidP="005D6353">
      <w:pPr>
        <w:pStyle w:val="af8"/>
        <w:ind w:firstLine="708"/>
        <w:jc w:val="both"/>
        <w:rPr>
          <w:rFonts w:ascii="Times New Roman" w:hAnsi="Times New Roman" w:cs="Times New Roman"/>
          <w:sz w:val="28"/>
          <w:szCs w:val="28"/>
        </w:rPr>
      </w:pPr>
      <w:r w:rsidRPr="003F5D1B">
        <w:rPr>
          <w:rFonts w:ascii="Times New Roman" w:hAnsi="Times New Roman" w:cs="Times New Roman"/>
          <w:sz w:val="28"/>
          <w:szCs w:val="28"/>
        </w:rPr>
        <w:t>В муниципальной программе предусмотрено достижение 1</w:t>
      </w:r>
      <w:r w:rsidR="001D7BF7" w:rsidRPr="003F5D1B">
        <w:rPr>
          <w:rFonts w:ascii="Times New Roman" w:hAnsi="Times New Roman" w:cs="Times New Roman"/>
          <w:sz w:val="28"/>
          <w:szCs w:val="28"/>
        </w:rPr>
        <w:t>1</w:t>
      </w:r>
      <w:r w:rsidRPr="003F5D1B">
        <w:rPr>
          <w:rFonts w:ascii="Times New Roman" w:hAnsi="Times New Roman" w:cs="Times New Roman"/>
          <w:sz w:val="28"/>
          <w:szCs w:val="28"/>
        </w:rPr>
        <w:t xml:space="preserve"> целевых показателей. Из них достигнуто 1</w:t>
      </w:r>
      <w:r w:rsidR="001D7BF7" w:rsidRPr="003F5D1B">
        <w:rPr>
          <w:rFonts w:ascii="Times New Roman" w:hAnsi="Times New Roman" w:cs="Times New Roman"/>
          <w:sz w:val="28"/>
          <w:szCs w:val="28"/>
        </w:rPr>
        <w:t>1</w:t>
      </w:r>
      <w:r w:rsidRPr="003F5D1B">
        <w:rPr>
          <w:rFonts w:ascii="Times New Roman" w:hAnsi="Times New Roman" w:cs="Times New Roman"/>
          <w:sz w:val="28"/>
          <w:szCs w:val="28"/>
        </w:rPr>
        <w:t xml:space="preserve"> показателей, что составляет 100,0% от общего количества показателей.</w:t>
      </w:r>
    </w:p>
    <w:p w:rsidR="005D6353" w:rsidRPr="003F5D1B" w:rsidRDefault="005D6353" w:rsidP="005D6353">
      <w:pPr>
        <w:pStyle w:val="af8"/>
        <w:ind w:firstLine="708"/>
        <w:jc w:val="both"/>
        <w:rPr>
          <w:rFonts w:ascii="Times New Roman" w:hAnsi="Times New Roman" w:cs="Times New Roman"/>
          <w:sz w:val="24"/>
          <w:szCs w:val="24"/>
        </w:rPr>
      </w:pPr>
    </w:p>
    <w:p w:rsidR="007248A9" w:rsidRPr="003F5D1B" w:rsidRDefault="007248A9" w:rsidP="007B30E5">
      <w:pPr>
        <w:widowControl w:val="0"/>
        <w:snapToGrid w:val="0"/>
        <w:spacing w:after="0" w:line="240" w:lineRule="auto"/>
        <w:ind w:right="-92"/>
        <w:jc w:val="center"/>
        <w:rPr>
          <w:rFonts w:ascii="Times New Roman" w:hAnsi="Times New Roman" w:cs="Times New Roman"/>
          <w:b/>
          <w:bCs/>
          <w:sz w:val="28"/>
          <w:szCs w:val="28"/>
        </w:rPr>
      </w:pPr>
      <w:r w:rsidRPr="003F5D1B">
        <w:rPr>
          <w:rFonts w:ascii="Times New Roman" w:hAnsi="Times New Roman" w:cs="Times New Roman"/>
          <w:b/>
          <w:bCs/>
          <w:sz w:val="28"/>
          <w:szCs w:val="28"/>
        </w:rPr>
        <w:t>2.2. По направлению «Поддержка высокого качества человеческого потенциала и численности населения»</w:t>
      </w:r>
    </w:p>
    <w:p w:rsidR="00D72D46" w:rsidRPr="003F5D1B" w:rsidRDefault="007248A9" w:rsidP="007B30E5">
      <w:pPr>
        <w:spacing w:after="0" w:line="240" w:lineRule="auto"/>
        <w:jc w:val="both"/>
        <w:rPr>
          <w:rFonts w:ascii="Times New Roman" w:eastAsia="Calibri" w:hAnsi="Times New Roman"/>
          <w:b/>
          <w:color w:val="000000"/>
          <w:sz w:val="28"/>
          <w:szCs w:val="28"/>
        </w:rPr>
      </w:pPr>
      <w:r w:rsidRPr="003F5D1B">
        <w:rPr>
          <w:rFonts w:ascii="Times New Roman" w:hAnsi="Times New Roman" w:cs="Times New Roman"/>
          <w:b/>
          <w:sz w:val="28"/>
          <w:szCs w:val="28"/>
        </w:rPr>
        <w:t xml:space="preserve">2.2.1. </w:t>
      </w:r>
      <w:r w:rsidR="00D72D46" w:rsidRPr="003F5D1B">
        <w:rPr>
          <w:rFonts w:ascii="Times New Roman" w:eastAsia="Calibri" w:hAnsi="Times New Roman"/>
          <w:b/>
          <w:color w:val="000000"/>
          <w:sz w:val="28"/>
          <w:szCs w:val="28"/>
        </w:rPr>
        <w:t xml:space="preserve">Муниципальная программа </w:t>
      </w:r>
      <w:r w:rsidR="00D72D46" w:rsidRPr="003F5D1B">
        <w:rPr>
          <w:rFonts w:ascii="Times New Roman" w:hAnsi="Times New Roman"/>
          <w:b/>
          <w:sz w:val="28"/>
          <w:szCs w:val="28"/>
        </w:rPr>
        <w:t>«Развитие сферы культуры в городе Нефтеюганске</w:t>
      </w:r>
      <w:r w:rsidR="00D72D46" w:rsidRPr="003F5D1B">
        <w:rPr>
          <w:rFonts w:ascii="Times New Roman" w:eastAsia="Calibri" w:hAnsi="Times New Roman"/>
          <w:b/>
          <w:color w:val="000000"/>
          <w:sz w:val="28"/>
          <w:szCs w:val="28"/>
        </w:rPr>
        <w:t xml:space="preserve">  </w:t>
      </w:r>
      <w:r w:rsidR="00D72D46" w:rsidRPr="003F5D1B">
        <w:rPr>
          <w:rFonts w:ascii="Times New Roman" w:hAnsi="Times New Roman"/>
          <w:b/>
          <w:sz w:val="28"/>
          <w:szCs w:val="28"/>
        </w:rPr>
        <w:t>на 2014-2020 годы»</w:t>
      </w:r>
    </w:p>
    <w:p w:rsidR="00D72D46" w:rsidRPr="003F5D1B" w:rsidRDefault="00D72D46" w:rsidP="00D72D46">
      <w:pPr>
        <w:spacing w:after="0" w:line="240" w:lineRule="auto"/>
        <w:ind w:firstLine="708"/>
        <w:jc w:val="both"/>
        <w:rPr>
          <w:rFonts w:ascii="Times New Roman" w:hAnsi="Times New Roman"/>
          <w:b/>
          <w:sz w:val="28"/>
          <w:szCs w:val="28"/>
        </w:rPr>
      </w:pPr>
      <w:r w:rsidRPr="003F5D1B">
        <w:rPr>
          <w:rFonts w:ascii="Times New Roman" w:hAnsi="Times New Roman"/>
          <w:sz w:val="28"/>
          <w:szCs w:val="28"/>
        </w:rPr>
        <w:t>Общий объем финансирования муниципальной программы на 201</w:t>
      </w:r>
      <w:r w:rsidR="005A18D9" w:rsidRPr="003F5D1B">
        <w:rPr>
          <w:rFonts w:ascii="Times New Roman" w:hAnsi="Times New Roman"/>
          <w:sz w:val="28"/>
          <w:szCs w:val="28"/>
        </w:rPr>
        <w:t>7</w:t>
      </w:r>
      <w:r w:rsidRPr="003F5D1B">
        <w:rPr>
          <w:rFonts w:ascii="Times New Roman" w:hAnsi="Times New Roman"/>
          <w:sz w:val="28"/>
          <w:szCs w:val="28"/>
        </w:rPr>
        <w:t xml:space="preserve"> год предус</w:t>
      </w:r>
      <w:r w:rsidR="00741462" w:rsidRPr="003F5D1B">
        <w:rPr>
          <w:rFonts w:ascii="Times New Roman" w:hAnsi="Times New Roman"/>
          <w:sz w:val="28"/>
          <w:szCs w:val="28"/>
        </w:rPr>
        <w:t xml:space="preserve">мотрено финансирование в сумме </w:t>
      </w:r>
      <w:r w:rsidR="005A18D9" w:rsidRPr="003F5D1B">
        <w:rPr>
          <w:rFonts w:ascii="Times New Roman" w:hAnsi="Times New Roman"/>
          <w:sz w:val="28"/>
          <w:szCs w:val="28"/>
        </w:rPr>
        <w:t>54</w:t>
      </w:r>
      <w:r w:rsidR="001D266E" w:rsidRPr="003F5D1B">
        <w:rPr>
          <w:rFonts w:ascii="Times New Roman" w:hAnsi="Times New Roman"/>
          <w:sz w:val="28"/>
          <w:szCs w:val="28"/>
        </w:rPr>
        <w:t>8 </w:t>
      </w:r>
      <w:r w:rsidR="005A18D9" w:rsidRPr="003F5D1B">
        <w:rPr>
          <w:rFonts w:ascii="Times New Roman" w:hAnsi="Times New Roman"/>
          <w:sz w:val="28"/>
          <w:szCs w:val="28"/>
        </w:rPr>
        <w:t>743</w:t>
      </w:r>
      <w:r w:rsidR="001D266E" w:rsidRPr="003F5D1B">
        <w:rPr>
          <w:rFonts w:ascii="Times New Roman" w:hAnsi="Times New Roman"/>
          <w:sz w:val="28"/>
          <w:szCs w:val="28"/>
        </w:rPr>
        <w:t>,</w:t>
      </w:r>
      <w:r w:rsidR="005A18D9" w:rsidRPr="003F5D1B">
        <w:rPr>
          <w:rFonts w:ascii="Times New Roman" w:hAnsi="Times New Roman"/>
          <w:sz w:val="28"/>
          <w:szCs w:val="28"/>
        </w:rPr>
        <w:t>444</w:t>
      </w:r>
      <w:r w:rsidR="004A492F" w:rsidRPr="003F5D1B">
        <w:rPr>
          <w:rFonts w:ascii="Times New Roman" w:hAnsi="Times New Roman"/>
          <w:sz w:val="28"/>
          <w:szCs w:val="28"/>
        </w:rPr>
        <w:t xml:space="preserve"> </w:t>
      </w:r>
      <w:r w:rsidRPr="003F5D1B">
        <w:rPr>
          <w:rFonts w:ascii="Times New Roman" w:hAnsi="Times New Roman"/>
          <w:sz w:val="28"/>
          <w:szCs w:val="28"/>
        </w:rPr>
        <w:t xml:space="preserve">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w:t>
      </w:r>
      <w:r w:rsidRPr="003F5D1B">
        <w:rPr>
          <w:rFonts w:ascii="Times New Roman" w:eastAsia="Calibri" w:hAnsi="Times New Roman"/>
          <w:sz w:val="28"/>
          <w:szCs w:val="28"/>
        </w:rPr>
        <w:t xml:space="preserve">фактически исполнено </w:t>
      </w:r>
      <w:r w:rsidR="005A18D9" w:rsidRPr="003F5D1B">
        <w:rPr>
          <w:rFonts w:ascii="Times New Roman" w:eastAsia="Calibri" w:hAnsi="Times New Roman"/>
          <w:sz w:val="28"/>
          <w:szCs w:val="28"/>
        </w:rPr>
        <w:t>545</w:t>
      </w:r>
      <w:r w:rsidR="001D266E" w:rsidRPr="003F5D1B">
        <w:rPr>
          <w:rFonts w:ascii="Times New Roman" w:eastAsia="Calibri" w:hAnsi="Times New Roman"/>
          <w:sz w:val="28"/>
          <w:szCs w:val="28"/>
        </w:rPr>
        <w:t> </w:t>
      </w:r>
      <w:r w:rsidR="005A18D9" w:rsidRPr="003F5D1B">
        <w:rPr>
          <w:rFonts w:ascii="Times New Roman" w:eastAsia="Calibri" w:hAnsi="Times New Roman"/>
          <w:sz w:val="28"/>
          <w:szCs w:val="28"/>
        </w:rPr>
        <w:t>311</w:t>
      </w:r>
      <w:r w:rsidR="001D266E" w:rsidRPr="003F5D1B">
        <w:rPr>
          <w:rFonts w:ascii="Times New Roman" w:eastAsia="Calibri" w:hAnsi="Times New Roman"/>
          <w:sz w:val="28"/>
          <w:szCs w:val="28"/>
        </w:rPr>
        <w:t>,</w:t>
      </w:r>
      <w:r w:rsidR="005A18D9" w:rsidRPr="003F5D1B">
        <w:rPr>
          <w:rFonts w:ascii="Times New Roman" w:eastAsia="Calibri" w:hAnsi="Times New Roman"/>
          <w:sz w:val="28"/>
          <w:szCs w:val="28"/>
        </w:rPr>
        <w:t>380</w:t>
      </w:r>
      <w:r w:rsidR="001D266E" w:rsidRPr="003F5D1B">
        <w:rPr>
          <w:rFonts w:ascii="Times New Roman" w:eastAsia="Calibri" w:hAnsi="Times New Roman"/>
          <w:sz w:val="28"/>
          <w:szCs w:val="28"/>
        </w:rPr>
        <w:t xml:space="preserve"> </w:t>
      </w:r>
      <w:r w:rsidRPr="003F5D1B">
        <w:rPr>
          <w:rFonts w:ascii="Times New Roman" w:eastAsia="Calibri" w:hAnsi="Times New Roman"/>
          <w:sz w:val="28"/>
          <w:szCs w:val="28"/>
        </w:rPr>
        <w:t xml:space="preserve">тыс. </w:t>
      </w:r>
      <w:r w:rsidR="004D0BDD" w:rsidRPr="003F5D1B">
        <w:rPr>
          <w:rFonts w:ascii="Times New Roman" w:eastAsia="Calibri" w:hAnsi="Times New Roman"/>
          <w:sz w:val="28"/>
          <w:szCs w:val="28"/>
        </w:rPr>
        <w:t>рублей</w:t>
      </w:r>
      <w:r w:rsidRPr="003F5D1B">
        <w:rPr>
          <w:rFonts w:ascii="Times New Roman" w:eastAsia="Calibri" w:hAnsi="Times New Roman"/>
          <w:sz w:val="28"/>
          <w:szCs w:val="28"/>
        </w:rPr>
        <w:t xml:space="preserve">, что составляет </w:t>
      </w:r>
      <w:r w:rsidR="004A492F" w:rsidRPr="003F5D1B">
        <w:rPr>
          <w:rFonts w:ascii="Times New Roman" w:eastAsia="Calibri" w:hAnsi="Times New Roman"/>
          <w:sz w:val="28"/>
          <w:szCs w:val="28"/>
        </w:rPr>
        <w:t>99</w:t>
      </w:r>
      <w:r w:rsidRPr="003F5D1B">
        <w:rPr>
          <w:rFonts w:ascii="Times New Roman" w:eastAsia="Calibri" w:hAnsi="Times New Roman"/>
          <w:sz w:val="28"/>
          <w:szCs w:val="28"/>
        </w:rPr>
        <w:t>,</w:t>
      </w:r>
      <w:r w:rsidR="005A18D9" w:rsidRPr="003F5D1B">
        <w:rPr>
          <w:rFonts w:ascii="Times New Roman" w:eastAsia="Calibri" w:hAnsi="Times New Roman"/>
          <w:sz w:val="28"/>
          <w:szCs w:val="28"/>
        </w:rPr>
        <w:t>4</w:t>
      </w:r>
      <w:r w:rsidRPr="003F5D1B">
        <w:rPr>
          <w:rFonts w:ascii="Times New Roman" w:eastAsia="Calibri" w:hAnsi="Times New Roman"/>
          <w:sz w:val="28"/>
          <w:szCs w:val="28"/>
        </w:rPr>
        <w:t>% от плана на 201</w:t>
      </w:r>
      <w:r w:rsidR="005A18D9" w:rsidRPr="003F5D1B">
        <w:rPr>
          <w:rFonts w:ascii="Times New Roman" w:eastAsia="Calibri" w:hAnsi="Times New Roman"/>
          <w:sz w:val="28"/>
          <w:szCs w:val="28"/>
        </w:rPr>
        <w:t>7</w:t>
      </w:r>
      <w:r w:rsidRPr="003F5D1B">
        <w:rPr>
          <w:rFonts w:ascii="Times New Roman" w:eastAsia="Calibri" w:hAnsi="Times New Roman"/>
          <w:sz w:val="28"/>
          <w:szCs w:val="28"/>
        </w:rPr>
        <w:t xml:space="preserve"> год.</w:t>
      </w:r>
    </w:p>
    <w:p w:rsidR="001D266E" w:rsidRPr="003F5D1B" w:rsidRDefault="001D266E" w:rsidP="001D266E">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Решение задач позволило достичь следующих показателей:</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библиотечный фонд на 1 жителя составил 2,1 экземпляра;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- 100% библиотечных фондов отражены в электронных каталогах;</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количество посещений общедоступных библиотек составило 202408 единиц;</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посещаемость музеев города Нефтеюганска – 0,25 на 1 жителя;</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рост количества выставочных проектов по отношению к 2011 году составил 100 %;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- 303 обучающихся детских школ искусств (по видам искусств) стали лауреатами различных конкурсов;</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доля детей, привлекаемых к участию в творческих мероприятиях, от общего числа детей составила 13,8%;</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учреждениями культуры проведено 723 культурно-досуговых мероприятия;</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на базе учреждений культуры действуют 63 клубных формирования;</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количество участников клубных формирований – 1 360 человек,</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организован показ 289 спектаклей, театрализованных постановок;</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численность участников культурно-досуговых мероприятий, театрально-концертных постановок увеличилась на 1% по отношению к 2016 году;</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- 185 детей в летний период посетили лагеря дневного пребывания детей, организованные на базе образовательных организаций сферы культуры;</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среднемесячная заработная плата работников муниципальных учреждений культуры (по дорожной карте) составила 54, 516 тыс. рублей;</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среднемесячная заработная плата по отдельным категориям работников муниципальных учреждений дополнительного образования (в соответствии с дорожной картой) составила 67, 199 тыс.рублей;</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установлено 4 объекта монументального искусства;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- 94,1% населения удовлетворены качеством услуг, предоставляемых муниципальными учреждениями культуры;</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комитет культуры и туризма принял участие в 1 мероприятии, направленном на продвижение туристского потенциала города Нефтеюганска;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Произведена печать 1 000 экземпляров печатной продукции о туристской привлекательности города Нефтеюганска.</w:t>
      </w:r>
    </w:p>
    <w:p w:rsidR="001D266E" w:rsidRPr="003F5D1B" w:rsidRDefault="001D266E"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В соответствии с муниципальной программой </w:t>
      </w:r>
      <w:r w:rsidR="00AC4A20" w:rsidRPr="003F5D1B">
        <w:rPr>
          <w:rFonts w:ascii="Times New Roman" w:eastAsia="Calibri" w:hAnsi="Times New Roman" w:cs="Times New Roman"/>
          <w:bCs/>
          <w:color w:val="000000"/>
          <w:sz w:val="28"/>
          <w:szCs w:val="28"/>
        </w:rPr>
        <w:t>за 2017 год</w:t>
      </w:r>
      <w:r w:rsidRPr="003F5D1B">
        <w:rPr>
          <w:rFonts w:ascii="Times New Roman" w:eastAsia="Calibri" w:hAnsi="Times New Roman" w:cs="Times New Roman"/>
          <w:bCs/>
          <w:color w:val="000000"/>
          <w:sz w:val="28"/>
          <w:szCs w:val="28"/>
        </w:rPr>
        <w:t xml:space="preserve"> осуществлялась реализация следующих мероприятий:</w:t>
      </w:r>
    </w:p>
    <w:p w:rsidR="001D266E" w:rsidRPr="003F5D1B" w:rsidRDefault="001D266E" w:rsidP="001D266E">
      <w:pPr>
        <w:spacing w:after="0" w:line="240" w:lineRule="auto"/>
        <w:ind w:firstLine="851"/>
        <w:jc w:val="both"/>
        <w:rPr>
          <w:rFonts w:ascii="Times New Roman" w:eastAsia="Calibri" w:hAnsi="Times New Roman" w:cs="Times New Roman"/>
          <w:bCs/>
          <w:color w:val="000000"/>
          <w:sz w:val="28"/>
          <w:szCs w:val="28"/>
          <w:u w:val="single"/>
        </w:rPr>
      </w:pPr>
      <w:r w:rsidRPr="003F5D1B">
        <w:rPr>
          <w:rFonts w:ascii="Times New Roman" w:eastAsia="Calibri" w:hAnsi="Times New Roman" w:cs="Times New Roman"/>
          <w:bCs/>
          <w:color w:val="000000"/>
          <w:sz w:val="28"/>
          <w:szCs w:val="28"/>
          <w:u w:val="single"/>
        </w:rPr>
        <w:t>«Развитие библиотечного дела»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Модель библиотечного обслуживания населения муниципального образования город Нефтеюганск представлена объединением 4 муниципальных библиотек (сетевых единиц). Городская библиотека для взрослого населения, выполняющая функции центральной, Центральная детская библиотека; Библиотека семейного чтения и Библиотека СУ-62 – библиотеки смешанного типа, обслуживающие взрослое и детское население.</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В целях обеспечения доступа пользователей к собственным библиотечным ресурсам и информационным электронным национальным ресурсам, Учреждением используются следующие формы внестационарного и удаленного библиотечного обслуживания: пункты выдачи в двух детских садах; летний читальный зал «Солнечный» на улице; межбиблиотечный абонемент, надомное обслуживание; услуги удаленного доступа к сайту.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Предоставление доступа к справочно-поисковому аппарату библиотеки, базам данных осуществляется в отделах обслуживания библиотек, в зале каталогов; на сайте МБУК «Городская библиотека», на портале издательства «OpenForYou». Доступ к электронному каталогу Учреждения на Единый портал государственных услуг осуществляется опосредованно, через Государственную библиотеку Югры, посредством подключения сводного каталога библиотек Югры к единому порталу государственных и муниципальных услуг.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В рамках формирования информационной культуры пользователей и реализации программ «Электронный гражданин», «Бабушка и дедушка-онлайн» проведено 106 уроков, посещений - 1079, обучено - 78 человек. Результаты работы - пенсионеры приобрели навыки работы на компьютере, научились пользоваться программой Скайп, сервисами электронного правительства, оплачивать услуги ЖКХ в удаленном доступе.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Центрах общественного доступа проведены занятия, направленные на развитие информационного общества, консультации по вопросам работы Единого портала государственных и муниципальных услуг. За 2017 год проведено 12 групповых занятий и 516 индивидуальных консультаций, всего охвачено 860 человек.</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4 квартале 2017 года в библиотеке поселка СУ-62 открыт Центр общественного доступа.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В 2017 году объем документного фонда библиотеки увеличился на 3749 экземпляров и составляет 266 946 экземпляров (2016 год –263197 экземпляров).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Динамика основных показателей работы:</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-число читателей – 37 810 (2016 год - 37 806);</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u w:val="single"/>
        </w:rPr>
      </w:pPr>
      <w:r w:rsidRPr="003F5D1B">
        <w:rPr>
          <w:rFonts w:ascii="Times New Roman" w:eastAsia="Calibri" w:hAnsi="Times New Roman" w:cs="Times New Roman"/>
          <w:bCs/>
          <w:color w:val="000000"/>
          <w:sz w:val="28"/>
          <w:szCs w:val="28"/>
        </w:rPr>
        <w:t>-читателей до 14 лет – 22 793 (2016 год - 22 565).</w:t>
      </w:r>
      <w:r w:rsidRPr="003F5D1B">
        <w:rPr>
          <w:rFonts w:ascii="Times New Roman" w:eastAsia="Calibri" w:hAnsi="Times New Roman" w:cs="Times New Roman"/>
          <w:bCs/>
          <w:color w:val="000000"/>
          <w:sz w:val="28"/>
          <w:szCs w:val="28"/>
          <w:u w:val="single"/>
        </w:rPr>
        <w:t xml:space="preserve"> </w:t>
      </w:r>
    </w:p>
    <w:p w:rsidR="001D266E" w:rsidRPr="003F5D1B" w:rsidRDefault="001D266E" w:rsidP="00AC4A20">
      <w:pPr>
        <w:spacing w:after="0" w:line="240" w:lineRule="auto"/>
        <w:ind w:firstLine="851"/>
        <w:jc w:val="both"/>
        <w:rPr>
          <w:rFonts w:ascii="Times New Roman" w:eastAsia="Calibri" w:hAnsi="Times New Roman" w:cs="Times New Roman"/>
          <w:bCs/>
          <w:color w:val="000000"/>
          <w:sz w:val="28"/>
          <w:szCs w:val="28"/>
          <w:u w:val="single"/>
        </w:rPr>
      </w:pPr>
      <w:r w:rsidRPr="003F5D1B">
        <w:rPr>
          <w:rFonts w:ascii="Times New Roman" w:eastAsia="Calibri" w:hAnsi="Times New Roman" w:cs="Times New Roman"/>
          <w:bCs/>
          <w:color w:val="000000"/>
          <w:sz w:val="28"/>
          <w:szCs w:val="28"/>
          <w:u w:val="single"/>
        </w:rPr>
        <w:t>«Профессиональное искусство»</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Театральное искусство города Нефтеюганска представляет муниципальное бюджетное учреждение культуры Театр кукол «Волшебная флейта». Основными векторами в работе МБУК Театр кукол «Волшебная флейта» являются: показ спектаклей, проведение дискотек и игровых программ для детей, участие в городских мероприятиях.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За январь – декабрь 2017 года Учреждением было проведено 344 мероприятия, которыми охвачено 27 706 человек, из них: 289 спектаклей, охвачено 15 464 человека, 8 DVD показов, охвачено 508 человек, 32 театрализованных игровых программы – 5 646 человек.</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репертуаре театра 25 спектаклей. В 2017 году состоялось 7 премьерных показов спектаклей для разных аудиторий, таких как: «Любовь всё побеждает», «Котовасия», «Медведь»,  «О попе и его работнике Балде», «Солнечный остров», «Снегурушка», «Сказочка про Чуню».</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Впервые в 2017 году Театр кукол «Волшебная флейта» принял участие в федеральном проекте «Театры малых городов» (инициатор проекта - Всероссийская политическая партия «Единая Россия»). Партия инициировала выделение средств из средств федерального бюджета на поддержку творческой деятельности театров в муниципалитетах. Цель проекта - поддержка театральной деятельности муниципальных театров малых городов для увеличения количества новых постановок и повышения их качества.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рамках данного проекта в городе Нефтеюганске была осуществлена постановка спектакля «Снегурушка», по одноимённой пьесе М.Бартенева. На реализацию данного проекта было выделено 1 797 600 рублей, из них 1 600 000 из федерального бюджета, 177 800 из окружного бюджета, 19 800 из местного бюджета.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Премьерный показ спектакля «Снегурушка» состоялся 21 декабря 2017 года. Всего с 21 декабря 2017 прошло 39 показов спектакля, охвачено 3 120 человек. Спектакль введён в постоянный репертуар театра.</w:t>
      </w:r>
    </w:p>
    <w:p w:rsidR="001D266E" w:rsidRPr="003F5D1B" w:rsidRDefault="00AC4A20" w:rsidP="00AC4A20">
      <w:pPr>
        <w:spacing w:after="0" w:line="240" w:lineRule="auto"/>
        <w:ind w:firstLine="851"/>
        <w:jc w:val="both"/>
        <w:rPr>
          <w:rFonts w:ascii="Times New Roman" w:eastAsia="Calibri" w:hAnsi="Times New Roman" w:cs="Times New Roman"/>
          <w:bCs/>
          <w:color w:val="000000"/>
          <w:sz w:val="28"/>
          <w:szCs w:val="28"/>
          <w:u w:val="single"/>
        </w:rPr>
      </w:pPr>
      <w:r w:rsidRPr="003F5D1B">
        <w:rPr>
          <w:rFonts w:ascii="Times New Roman" w:eastAsia="Calibri" w:hAnsi="Times New Roman" w:cs="Times New Roman"/>
          <w:bCs/>
          <w:color w:val="000000"/>
          <w:sz w:val="28"/>
          <w:szCs w:val="28"/>
          <w:u w:val="single"/>
        </w:rPr>
        <w:t xml:space="preserve"> </w:t>
      </w:r>
      <w:r w:rsidR="001D266E" w:rsidRPr="003F5D1B">
        <w:rPr>
          <w:rFonts w:ascii="Times New Roman" w:eastAsia="Calibri" w:hAnsi="Times New Roman" w:cs="Times New Roman"/>
          <w:bCs/>
          <w:color w:val="000000"/>
          <w:sz w:val="28"/>
          <w:szCs w:val="28"/>
          <w:u w:val="single"/>
        </w:rPr>
        <w:t>«Развитие музейного дела»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Историко-художественный музейный комплекс включает в себя три структурные единицы: Художественную галерею «Метаморфоза», «Музей реки Обь», Культурно – выставочный центр «Усть-Балык».</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2017 году Музейным комплексом предпринят ряд долгосрочных мероприятий по расширению просветительской и образовательной деятельности для разных категорий жителей города: документально оформляется и пополняется передвижной выставочный фонд, расширяется круг учреждений, для которых  регулярно организовываются сменные выставки из  фондов Музейного комплекса.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Основной фонд музея насчитывает 23 154 единицы хранения (2016 год - 22402), в постоянных экспозициях представлено 1 124 единицы, в выставочной деятельности ежегодно используется 1698 единиц хранения.</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Научно-вспомогательный фонд музея насчитывает 17 661 единицу хранения, в постоянных экспозициях представлено 1425 единиц (2016 год - 1299 единиц), в выставочной деятельности ежегодно используется 2000 единиц хранения (2016 год - 1032 единиц).</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Художественная галерея «Метаморфоза» является постоянной выставочной площадкой для художников города и округа.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Часть выставочного зала галереи отведена под хранение и экспонирование  коллекции судовых деталей русского парусно-гребного судна XVII века.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Художественный салон галереи представляет живописные работы, предметы декоративно-прикладного искусства местных и иногородних мастеров.</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За отчётный период в галерее работали фондовые выставки «Ночь глазами художников», «Нефтеюганск: город на острове» интерактивная  выставка «Постоянство времени» и другие. На выставке «Стремление к прекрасному» был представлен широкий спектр творческих работ нефтеюганцев. В рамках цикла выставок, посвящённых 100-летию революции в России, в галерее открылась выставка «Революция 1917 года в живописи».</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Большим событием стало открытие авторских выставок известного в России мастера-костореза, основателя художественно-промышленной артели «Минсалим» при Тобольском государственном историко-архитектурном музее-заповеднике М.В.Тимиргазеева: «99 мамонтов» и «Ветвистый-когтистый».</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На выставке «99 мамонтов» была представлена уникальная серия авторской скульптуры из кости, дерева, металла и керамики – пять коллекций, выполненных мастерами из Тобольска, Тюмени и Ямала, всего более 100 экспонатов.</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На выставке «Ветвистый-когтистый» были представлены эксклюзивные изделия художественного косторезного искусства тематических экспозиций, Также на выставке можно было увидеть скульптуры из коллекций других авторов: Аркадия Широких, Михаила Шанаурова, Анастасии Хариной, Ирины Вишняковой, Дмитрия Дубровина, Натальи Таберт, Монира Кульмаметьева, Любови Ушаковой. Все представленные на экспозиции произведения искусства посвящены одному герою – медведю.</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Музей реки Обь специализируется на изучении культурного и природного наследия бассейна реки Оби. В отчетном периоде в музее функционировали три стационарные выставки – «Природа реки Обь», «Страницы истории судоходства на Оби», «Югорское наследие», временные - «Русские старожилы Среднего Приобья», выставки одного предмета – «Символика распятия», «Сретенский собор города Ялуторовска».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На базе «Музея реки Обь» разрабатываются и внедряются фундаментальные образовательные программы «Окно в мир музея», «Мир под микроскопом».</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Культурно-выставочный комплекс «Усть-Балык» представляет экспозиции по истории г. Нефтеюганска, промышленного освоения региона – «Интерьер 60-х гг.», «Город, рождённый нефтью», сменные выставки разнообразной тематической направленности.</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отчетном периоде Музейный комплекс провёл активную работу по экспонированию передвижных выставок.</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За отчётный период наметилась устойчивая тенденция по эффективному использованию информационно-компьютерных технологий в научно-исследовательской и фондовой работе Музейного комплекса – число фондовых предметов, внесённых в Комплексную автоматизированную музейно-информационную систему достигло 98,5% от общего числа фондовых предметов.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Активно используется современное оборудование по оцифровке фондовых коллекций. На конец 2017 года число цифровых изображений составило 20093 единицы (в трёх ракурсах).  8647 фондовых предметов, снабжённых необходимым научно-справочным аппаратом, представлены в Региональном музейном каталоге, 1465 - в Государственном музейном каталоге. Все они доступны в сети Интернет.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Всего Музейным комплексом в 2017 году проведено 109 выставок, что позволило исполнить Указ Президента Российской Федерации «О мерах по реализации государственной политики в области образования и науки» от 7 мая 2012 года № 599 «Увеличить к 2018 году в два раза количество выставочных проектов, осуществляемых в субъектах Российской Федерации».</w:t>
      </w:r>
    </w:p>
    <w:p w:rsidR="001D266E" w:rsidRPr="003F5D1B" w:rsidRDefault="00AC4A20" w:rsidP="001D266E">
      <w:pPr>
        <w:spacing w:after="0" w:line="240" w:lineRule="auto"/>
        <w:ind w:firstLine="851"/>
        <w:jc w:val="both"/>
        <w:rPr>
          <w:rFonts w:ascii="Times New Roman" w:eastAsia="Calibri" w:hAnsi="Times New Roman" w:cs="Times New Roman"/>
          <w:bCs/>
          <w:color w:val="000000"/>
          <w:sz w:val="28"/>
          <w:szCs w:val="28"/>
          <w:u w:val="single"/>
        </w:rPr>
      </w:pPr>
      <w:r w:rsidRPr="003F5D1B">
        <w:rPr>
          <w:rFonts w:ascii="Times New Roman" w:eastAsia="Calibri" w:hAnsi="Times New Roman" w:cs="Times New Roman"/>
          <w:bCs/>
          <w:color w:val="000000"/>
          <w:sz w:val="28"/>
          <w:szCs w:val="28"/>
          <w:u w:val="single"/>
        </w:rPr>
        <w:t xml:space="preserve"> </w:t>
      </w:r>
      <w:r w:rsidR="001D266E" w:rsidRPr="003F5D1B">
        <w:rPr>
          <w:rFonts w:ascii="Times New Roman" w:eastAsia="Calibri" w:hAnsi="Times New Roman" w:cs="Times New Roman"/>
          <w:bCs/>
          <w:color w:val="000000"/>
          <w:sz w:val="28"/>
          <w:szCs w:val="28"/>
          <w:u w:val="single"/>
        </w:rPr>
        <w:t>«Развитие художественно-творческой деятельности и народных художественных промыслов и ремесел»</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рамках развития культурно-досуговой деятельности и народно-художественного творчества, в городе осуществляют деятельность 2 учреждения культурно-досугового типа – МБУК «Центр национальных культур», МБУК «Культурно-досуговый комплекс», имеющий в структуре 3 Культурных центра (КЦ «Юность», КЦ «Лира» и КЦ «Обь»).</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За период 2017 года культурно-досуговыми учреждениями проведено 723 культурно-массовых мероприятия, которые посетило 147 385 человек (для сравнения: в 2016 году проведено 720 мероприятий, число посетителей 145 926 человек).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Значительно увеличилось число мероприятий для детей: в 2016 году - 304 мероприятия, а в 2017 году - 334 мероприятия.</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В учреждениях культурно-досугового типа в 2017 году осуществляли свою деятельность 63 клубных формирования, число участников которых составляет 1 360 человек (2016 год - 1288 человек), из них – 33 клубных формирования для детей до 14 лет с числом участников  846 человек.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4 самодеятельных коллектива имеют звания «Народный самодеятельный коллектив» и 9 творческих коллективов имеют звание «Образцовый художественный коллектив», число участников в этих коллективах составляет 357 человек.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Оценивая изменения количественных показателей деятельности клубных формирований за 2015-2017 годы, можно отметить значительный интерес к занятиям хореографией, вокальным и театральным творчеством, декоративно-прикладным искусством.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Развитие клубных формирований не представляется возможным без качественного мониторинга исполнительского уровня коллективов посредствам участия в фестивалях и конкурсах. Так, в 2017 году участники клубных формирований приняли участие в 94 конкурсах и фестивалях различного уровня (2016 год - 58).</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u w:val="single"/>
        </w:rPr>
      </w:pPr>
      <w:r w:rsidRPr="003F5D1B">
        <w:rPr>
          <w:rFonts w:ascii="Times New Roman" w:eastAsia="Calibri" w:hAnsi="Times New Roman" w:cs="Times New Roman"/>
          <w:bCs/>
          <w:color w:val="000000"/>
          <w:sz w:val="28"/>
          <w:szCs w:val="28"/>
          <w:u w:val="single"/>
        </w:rPr>
        <w:t xml:space="preserve"> «Развитие дополнительного образования в сфере культуры»</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Дополнительное образование представлено двумя учреждениями: МБУ ДО «Детская школа искусств» и МБУ ДО «Детская музыкальная школа им. В.В.Андреева».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Детские школы искусств (по видам искусств) занимают особое место в структуре социокультурного пространства города Нефтеюганска. Они не только являют собой фундамент (первый уровень) российской уникальной системы профессионального образования в сфере культуры и искусства (школа – училище, колледж искусств – вуз), но и создают особую образовательную среду, развивающую личность.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С сентября 201</w:t>
      </w:r>
      <w:r w:rsidR="00E31AB2" w:rsidRPr="003F5D1B">
        <w:rPr>
          <w:rFonts w:ascii="Times New Roman" w:eastAsia="Calibri" w:hAnsi="Times New Roman" w:cs="Times New Roman"/>
          <w:bCs/>
          <w:color w:val="000000"/>
          <w:sz w:val="28"/>
          <w:szCs w:val="28"/>
        </w:rPr>
        <w:t>7</w:t>
      </w:r>
      <w:r w:rsidRPr="003F5D1B">
        <w:rPr>
          <w:rFonts w:ascii="Times New Roman" w:eastAsia="Calibri" w:hAnsi="Times New Roman" w:cs="Times New Roman"/>
          <w:bCs/>
          <w:color w:val="000000"/>
          <w:sz w:val="28"/>
          <w:szCs w:val="28"/>
        </w:rPr>
        <w:t xml:space="preserve"> года в результате получения новой лицензии в МБУ ДО «Детская школа искусств» предоставляется новая образовательная услуга: работают творческие студии для детей и взрослых по направлениям: вокально-хоровая студия, студия «Юный художник», студия струнного исполнительства, студия ИЗО, студия прикладного творчества, театральная студия, хореографические студии, студия лепки и ИЗО.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Контингент обучающихся в учреждениях дополнительного образования на новый учебный год 2017/2018 составляет 2 301 человек, в том числе 1 908 человек за счет средств муниципального бюджета (в рамках муниципального задания), контингент на платной образовательной основе - 393 человека.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На базе двух школ работают 55 творческих коллективов, которые посещают 1 364 человека, из них: 46 детских коллективов, которые посещают 1</w:t>
      </w:r>
      <w:r w:rsidR="00B115C5" w:rsidRPr="003F5D1B">
        <w:rPr>
          <w:rFonts w:ascii="Times New Roman" w:eastAsia="Calibri" w:hAnsi="Times New Roman" w:cs="Times New Roman"/>
          <w:bCs/>
          <w:color w:val="000000"/>
          <w:sz w:val="28"/>
          <w:szCs w:val="28"/>
        </w:rPr>
        <w:t xml:space="preserve"> </w:t>
      </w:r>
      <w:r w:rsidRPr="003F5D1B">
        <w:rPr>
          <w:rFonts w:ascii="Times New Roman" w:eastAsia="Calibri" w:hAnsi="Times New Roman" w:cs="Times New Roman"/>
          <w:bCs/>
          <w:color w:val="000000"/>
          <w:sz w:val="28"/>
          <w:szCs w:val="28"/>
        </w:rPr>
        <w:t xml:space="preserve">173 человека, 3 взрослых - 11 человек, 6 смешанных - 180 человек.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Учащиеся и преподаватели школ в количестве 964 человека приняли участие в 59 (учитывая школьные) фестивалях и конкурсах различного уровня: международных - 23 всероссийских - 9, окружных - 9, городских - 18. </w:t>
      </w:r>
    </w:p>
    <w:p w:rsidR="001D266E" w:rsidRPr="003F5D1B" w:rsidRDefault="00AC4A20" w:rsidP="001D266E">
      <w:pPr>
        <w:spacing w:after="0" w:line="240" w:lineRule="auto"/>
        <w:ind w:firstLine="851"/>
        <w:jc w:val="both"/>
        <w:rPr>
          <w:rFonts w:ascii="Times New Roman" w:eastAsia="Calibri" w:hAnsi="Times New Roman" w:cs="Times New Roman"/>
          <w:bCs/>
          <w:color w:val="000000"/>
          <w:sz w:val="28"/>
          <w:szCs w:val="28"/>
          <w:u w:val="single"/>
        </w:rPr>
      </w:pPr>
      <w:r w:rsidRPr="003F5D1B">
        <w:rPr>
          <w:rFonts w:ascii="Times New Roman" w:eastAsia="Calibri" w:hAnsi="Times New Roman" w:cs="Times New Roman"/>
          <w:bCs/>
          <w:color w:val="000000"/>
          <w:sz w:val="28"/>
          <w:szCs w:val="28"/>
          <w:u w:val="single"/>
        </w:rPr>
        <w:t xml:space="preserve"> </w:t>
      </w:r>
      <w:r w:rsidR="001D266E" w:rsidRPr="003F5D1B">
        <w:rPr>
          <w:rFonts w:ascii="Times New Roman" w:eastAsia="Calibri" w:hAnsi="Times New Roman" w:cs="Times New Roman"/>
          <w:bCs/>
          <w:color w:val="000000"/>
          <w:sz w:val="28"/>
          <w:szCs w:val="28"/>
          <w:u w:val="single"/>
        </w:rPr>
        <w:t>«Развитие культурно-досуговой деятельности, массового отдыха населения, организация отдыха и оздоровления детей»</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рамках реализации муниципальной программы, в соответствии с календарным планом культурно-массовых мероприятий и планом мероприятий, посвященным 50-летию города Нефтеюганска в 2017 году проведен ряд социально-значимых мероприятий, таких как: открытый городской конкурс «Песня, опаленная войной», праздничные концерты ко Дню защитника Отечества и Международному женскому дню, мероприятия, посвящённые годовщине Победы в Великой Отечественной войне, фестиваль «Сибирский креатив» и другие.</w:t>
      </w:r>
    </w:p>
    <w:p w:rsidR="00AC4A20" w:rsidRPr="003F5D1B" w:rsidRDefault="00B115C5"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26.08.2017 года</w:t>
      </w:r>
      <w:r w:rsidR="00AC4A20" w:rsidRPr="003F5D1B">
        <w:rPr>
          <w:rFonts w:ascii="Times New Roman" w:eastAsia="Calibri" w:hAnsi="Times New Roman" w:cs="Times New Roman"/>
          <w:bCs/>
          <w:color w:val="000000"/>
          <w:sz w:val="28"/>
          <w:szCs w:val="28"/>
        </w:rPr>
        <w:t xml:space="preserve"> на улице Гагарина прошел «Праздник первой улицы», в  программе которого были: открытие выставки «Промышленное освоение: Нефтеюганский аспект», экскурсионная программа, викторины, игровые программы для детей и молодёжи, выступление творческих самодеятельных  коллективов города Нефтеюганска.</w:t>
      </w:r>
    </w:p>
    <w:p w:rsidR="00AC4A20" w:rsidRPr="003F5D1B" w:rsidRDefault="00B115C5"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w:t>
      </w:r>
      <w:r w:rsidR="00AC4A20" w:rsidRPr="003F5D1B">
        <w:rPr>
          <w:rFonts w:ascii="Times New Roman" w:eastAsia="Calibri" w:hAnsi="Times New Roman" w:cs="Times New Roman"/>
          <w:bCs/>
          <w:color w:val="000000"/>
          <w:sz w:val="28"/>
          <w:szCs w:val="28"/>
        </w:rPr>
        <w:t xml:space="preserve"> художественной галерее «Метаморфоза» в рамках 50-летия города Нефтеюганска </w:t>
      </w:r>
      <w:r w:rsidRPr="003F5D1B">
        <w:rPr>
          <w:rFonts w:ascii="Times New Roman" w:eastAsia="Calibri" w:hAnsi="Times New Roman" w:cs="Times New Roman"/>
          <w:bCs/>
          <w:color w:val="000000"/>
          <w:sz w:val="28"/>
          <w:szCs w:val="28"/>
        </w:rPr>
        <w:t xml:space="preserve">проведена </w:t>
      </w:r>
      <w:r w:rsidR="00AC4A20" w:rsidRPr="003F5D1B">
        <w:rPr>
          <w:rFonts w:ascii="Times New Roman" w:eastAsia="Calibri" w:hAnsi="Times New Roman" w:cs="Times New Roman"/>
          <w:bCs/>
          <w:color w:val="000000"/>
          <w:sz w:val="28"/>
          <w:szCs w:val="28"/>
        </w:rPr>
        <w:t>авторск</w:t>
      </w:r>
      <w:r w:rsidRPr="003F5D1B">
        <w:rPr>
          <w:rFonts w:ascii="Times New Roman" w:eastAsia="Calibri" w:hAnsi="Times New Roman" w:cs="Times New Roman"/>
          <w:bCs/>
          <w:color w:val="000000"/>
          <w:sz w:val="28"/>
          <w:szCs w:val="28"/>
        </w:rPr>
        <w:t xml:space="preserve">ая </w:t>
      </w:r>
      <w:r w:rsidR="00AC4A20" w:rsidRPr="003F5D1B">
        <w:rPr>
          <w:rFonts w:ascii="Times New Roman" w:eastAsia="Calibri" w:hAnsi="Times New Roman" w:cs="Times New Roman"/>
          <w:bCs/>
          <w:color w:val="000000"/>
          <w:sz w:val="28"/>
          <w:szCs w:val="28"/>
        </w:rPr>
        <w:t xml:space="preserve"> выставк</w:t>
      </w:r>
      <w:r w:rsidRPr="003F5D1B">
        <w:rPr>
          <w:rFonts w:ascii="Times New Roman" w:eastAsia="Calibri" w:hAnsi="Times New Roman" w:cs="Times New Roman"/>
          <w:bCs/>
          <w:color w:val="000000"/>
          <w:sz w:val="28"/>
          <w:szCs w:val="28"/>
        </w:rPr>
        <w:t>а</w:t>
      </w:r>
      <w:r w:rsidR="00AC4A20" w:rsidRPr="003F5D1B">
        <w:rPr>
          <w:rFonts w:ascii="Times New Roman" w:eastAsia="Calibri" w:hAnsi="Times New Roman" w:cs="Times New Roman"/>
          <w:bCs/>
          <w:color w:val="000000"/>
          <w:sz w:val="28"/>
          <w:szCs w:val="28"/>
        </w:rPr>
        <w:t xml:space="preserve"> известного в России мастера-костореза Минсалима Тимиргазеева «Ветвистый-когтистый». В рамках концепции выставки Музейный комплекс представил работы из музейных фондов художников П.Бахлыкова и Л.Горячевских.  Экскурсии по выставкам носили интерактивный характер, на их фоне проходили мастер-классы по эстетическому воспитанию. Примечательно, что эта выставка стала продолжением авторского цикла М.Тимергазеева «99 мамонтов».</w:t>
      </w:r>
    </w:p>
    <w:p w:rsidR="00AC4A20" w:rsidRPr="003F5D1B" w:rsidRDefault="00B115C5"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Проведено </w:t>
      </w:r>
      <w:r w:rsidR="00AC4A20" w:rsidRPr="003F5D1B">
        <w:rPr>
          <w:rFonts w:ascii="Times New Roman" w:eastAsia="Calibri" w:hAnsi="Times New Roman" w:cs="Times New Roman"/>
          <w:bCs/>
          <w:color w:val="000000"/>
          <w:sz w:val="28"/>
          <w:szCs w:val="28"/>
        </w:rPr>
        <w:t>народное гуляние, посвященное 50-летию города Нефтеюганска и 40-летию ООО «РН-Юганскнефтегаз». В течение дня для горожан проводилось множество развлекательных мероприятий. Праздничная программа началась со спортивных соревнований,  на аллее Комсомольской Славы традиционно работал «Нефтеюганский Арбат», где свои работы представили местные народные мастера и художники, концертной программой радовали горожан творческие коллективы МБУК «КДК» Jazz Bend, оркестр русских народных инструментов «Самоцвет Сибири» и клуб бардовской песни «Дорога». Лучшие творческие коллективы «Культурно-досугового комплекса», «Центра национальных культур», «Детской музыкальной школы им. Андреева», «Детской школы искусств» дарили свои творческие музыкальные подарки, делая осеннюю погоду светлой и радостной. Вечером горожан поздравили звезды российской эстрады – Стас Костюшкин, Андрей Разин и группа «Город 312».Завершилось торжество большим праздничным салютом на улице Набережной.</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Вместе с городом свой юбилей отметили два учреждения культуры:</w:t>
      </w:r>
    </w:p>
    <w:p w:rsidR="00AC4A20" w:rsidRPr="003F5D1B" w:rsidRDefault="00B115C5"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13.10.2017 года</w:t>
      </w:r>
      <w:r w:rsidR="00AC4A20" w:rsidRPr="003F5D1B">
        <w:rPr>
          <w:rFonts w:ascii="Times New Roman" w:eastAsia="Calibri" w:hAnsi="Times New Roman" w:cs="Times New Roman"/>
          <w:bCs/>
          <w:color w:val="000000"/>
          <w:sz w:val="28"/>
          <w:szCs w:val="28"/>
        </w:rPr>
        <w:t xml:space="preserve"> в Культурном центре «Обь» состоялся юбилейный концерт к 50-летию Детской музыкальной школы им. В.В. Андр</w:t>
      </w:r>
      <w:r w:rsidRPr="003F5D1B">
        <w:rPr>
          <w:rFonts w:ascii="Times New Roman" w:eastAsia="Calibri" w:hAnsi="Times New Roman" w:cs="Times New Roman"/>
          <w:bCs/>
          <w:color w:val="000000"/>
          <w:sz w:val="28"/>
          <w:szCs w:val="28"/>
        </w:rPr>
        <w:t xml:space="preserve">еева «50 лет вместе с городом»  с </w:t>
      </w:r>
      <w:r w:rsidR="00AC4A20" w:rsidRPr="003F5D1B">
        <w:rPr>
          <w:rFonts w:ascii="Times New Roman" w:eastAsia="Calibri" w:hAnsi="Times New Roman" w:cs="Times New Roman"/>
          <w:bCs/>
          <w:color w:val="000000"/>
          <w:sz w:val="28"/>
          <w:szCs w:val="28"/>
        </w:rPr>
        <w:t>участие</w:t>
      </w:r>
      <w:r w:rsidRPr="003F5D1B">
        <w:rPr>
          <w:rFonts w:ascii="Times New Roman" w:eastAsia="Calibri" w:hAnsi="Times New Roman" w:cs="Times New Roman"/>
          <w:bCs/>
          <w:color w:val="000000"/>
          <w:sz w:val="28"/>
          <w:szCs w:val="28"/>
        </w:rPr>
        <w:t>м</w:t>
      </w:r>
      <w:r w:rsidR="00AC4A20" w:rsidRPr="003F5D1B">
        <w:rPr>
          <w:rFonts w:ascii="Times New Roman" w:eastAsia="Calibri" w:hAnsi="Times New Roman" w:cs="Times New Roman"/>
          <w:bCs/>
          <w:color w:val="000000"/>
          <w:sz w:val="28"/>
          <w:szCs w:val="28"/>
        </w:rPr>
        <w:t xml:space="preserve"> преподавател</w:t>
      </w:r>
      <w:r w:rsidRPr="003F5D1B">
        <w:rPr>
          <w:rFonts w:ascii="Times New Roman" w:eastAsia="Calibri" w:hAnsi="Times New Roman" w:cs="Times New Roman"/>
          <w:bCs/>
          <w:color w:val="000000"/>
          <w:sz w:val="28"/>
          <w:szCs w:val="28"/>
        </w:rPr>
        <w:t>ей</w:t>
      </w:r>
      <w:r w:rsidR="00AC4A20" w:rsidRPr="003F5D1B">
        <w:rPr>
          <w:rFonts w:ascii="Times New Roman" w:eastAsia="Calibri" w:hAnsi="Times New Roman" w:cs="Times New Roman"/>
          <w:bCs/>
          <w:color w:val="000000"/>
          <w:sz w:val="28"/>
          <w:szCs w:val="28"/>
        </w:rPr>
        <w:t xml:space="preserve"> и учащи</w:t>
      </w:r>
      <w:r w:rsidRPr="003F5D1B">
        <w:rPr>
          <w:rFonts w:ascii="Times New Roman" w:eastAsia="Calibri" w:hAnsi="Times New Roman" w:cs="Times New Roman"/>
          <w:bCs/>
          <w:color w:val="000000"/>
          <w:sz w:val="28"/>
          <w:szCs w:val="28"/>
        </w:rPr>
        <w:t>х</w:t>
      </w:r>
      <w:r w:rsidR="00AC4A20" w:rsidRPr="003F5D1B">
        <w:rPr>
          <w:rFonts w:ascii="Times New Roman" w:eastAsia="Calibri" w:hAnsi="Times New Roman" w:cs="Times New Roman"/>
          <w:bCs/>
          <w:color w:val="000000"/>
          <w:sz w:val="28"/>
          <w:szCs w:val="28"/>
        </w:rPr>
        <w:t>ся «ДМШ им. В.В.Андреева», выпускник</w:t>
      </w:r>
      <w:r w:rsidRPr="003F5D1B">
        <w:rPr>
          <w:rFonts w:ascii="Times New Roman" w:eastAsia="Calibri" w:hAnsi="Times New Roman" w:cs="Times New Roman"/>
          <w:bCs/>
          <w:color w:val="000000"/>
          <w:sz w:val="28"/>
          <w:szCs w:val="28"/>
        </w:rPr>
        <w:t>ов</w:t>
      </w:r>
      <w:r w:rsidR="00AC4A20" w:rsidRPr="003F5D1B">
        <w:rPr>
          <w:rFonts w:ascii="Times New Roman" w:eastAsia="Calibri" w:hAnsi="Times New Roman" w:cs="Times New Roman"/>
          <w:bCs/>
          <w:color w:val="000000"/>
          <w:sz w:val="28"/>
          <w:szCs w:val="28"/>
        </w:rPr>
        <w:t xml:space="preserve"> разных лет: студент</w:t>
      </w:r>
      <w:r w:rsidRPr="003F5D1B">
        <w:rPr>
          <w:rFonts w:ascii="Times New Roman" w:eastAsia="Calibri" w:hAnsi="Times New Roman" w:cs="Times New Roman"/>
          <w:bCs/>
          <w:color w:val="000000"/>
          <w:sz w:val="28"/>
          <w:szCs w:val="28"/>
        </w:rPr>
        <w:t>ов</w:t>
      </w:r>
      <w:r w:rsidR="00AC4A20" w:rsidRPr="003F5D1B">
        <w:rPr>
          <w:rFonts w:ascii="Times New Roman" w:eastAsia="Calibri" w:hAnsi="Times New Roman" w:cs="Times New Roman"/>
          <w:bCs/>
          <w:color w:val="000000"/>
          <w:sz w:val="28"/>
          <w:szCs w:val="28"/>
        </w:rPr>
        <w:t>, профессиональны</w:t>
      </w:r>
      <w:r w:rsidRPr="003F5D1B">
        <w:rPr>
          <w:rFonts w:ascii="Times New Roman" w:eastAsia="Calibri" w:hAnsi="Times New Roman" w:cs="Times New Roman"/>
          <w:bCs/>
          <w:color w:val="000000"/>
          <w:sz w:val="28"/>
          <w:szCs w:val="28"/>
        </w:rPr>
        <w:t>х</w:t>
      </w:r>
      <w:r w:rsidR="00AC4A20" w:rsidRPr="003F5D1B">
        <w:rPr>
          <w:rFonts w:ascii="Times New Roman" w:eastAsia="Calibri" w:hAnsi="Times New Roman" w:cs="Times New Roman"/>
          <w:bCs/>
          <w:color w:val="000000"/>
          <w:sz w:val="28"/>
          <w:szCs w:val="28"/>
        </w:rPr>
        <w:t xml:space="preserve"> музыкант</w:t>
      </w:r>
      <w:r w:rsidRPr="003F5D1B">
        <w:rPr>
          <w:rFonts w:ascii="Times New Roman" w:eastAsia="Calibri" w:hAnsi="Times New Roman" w:cs="Times New Roman"/>
          <w:bCs/>
          <w:color w:val="000000"/>
          <w:sz w:val="28"/>
          <w:szCs w:val="28"/>
        </w:rPr>
        <w:t>ов</w:t>
      </w:r>
      <w:r w:rsidR="00AC4A20" w:rsidRPr="003F5D1B">
        <w:rPr>
          <w:rFonts w:ascii="Times New Roman" w:eastAsia="Calibri" w:hAnsi="Times New Roman" w:cs="Times New Roman"/>
          <w:bCs/>
          <w:color w:val="000000"/>
          <w:sz w:val="28"/>
          <w:szCs w:val="28"/>
        </w:rPr>
        <w:t>, преподавател</w:t>
      </w:r>
      <w:r w:rsidRPr="003F5D1B">
        <w:rPr>
          <w:rFonts w:ascii="Times New Roman" w:eastAsia="Calibri" w:hAnsi="Times New Roman" w:cs="Times New Roman"/>
          <w:bCs/>
          <w:color w:val="000000"/>
          <w:sz w:val="28"/>
          <w:szCs w:val="28"/>
        </w:rPr>
        <w:t>ей</w:t>
      </w:r>
      <w:r w:rsidR="00AC4A20" w:rsidRPr="003F5D1B">
        <w:rPr>
          <w:rFonts w:ascii="Times New Roman" w:eastAsia="Calibri" w:hAnsi="Times New Roman" w:cs="Times New Roman"/>
          <w:bCs/>
          <w:color w:val="000000"/>
          <w:sz w:val="28"/>
          <w:szCs w:val="28"/>
        </w:rPr>
        <w:t xml:space="preserve"> средних и высших профильных учебных заведений страны.</w:t>
      </w:r>
    </w:p>
    <w:p w:rsidR="00AC4A20" w:rsidRPr="003F5D1B" w:rsidRDefault="00B115C5"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14.10.2017 года</w:t>
      </w:r>
      <w:r w:rsidR="00AC4A20" w:rsidRPr="003F5D1B">
        <w:rPr>
          <w:rFonts w:ascii="Times New Roman" w:eastAsia="Calibri" w:hAnsi="Times New Roman" w:cs="Times New Roman"/>
          <w:bCs/>
          <w:color w:val="000000"/>
          <w:sz w:val="28"/>
          <w:szCs w:val="28"/>
        </w:rPr>
        <w:t xml:space="preserve"> к 50-летию Центральной детской библиотеки прошел Фестиваль «Читай, город!». В программе: театрализованные экскурсии; книжные инсталляции; выставки детских специальных книг для слабовидящих детей,  изготовленных руками мастеров декоративно-прикладного искусства города, демонстрация электронных презентаций буктрейлеров, фильмы-сказки; творческие площадки; литературные викторины, конкурсы, игровые программы и церемония награждения читателей года.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К юбилею города, на основе уникального документального фильма 1964 года «Запах нефти» об отправке первой промышленной нефти из города Нефтеюганска на Омский нефтеперерабатывающий завод, создан фильм «Нефтеюганск. Кадры времени», отражающий исторические события и современную жизнь города.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Все планируемые мероприятия еженедельно освещались в СМИ: газета «Здравствуйте, Нефтеюганцы!», официальный сайт органов местного самоуправления города Нефтеюганска, радиостанция «Милицейская волна в Нефтеюганске», «Русское радио», ТРК «Юганск».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целях организации отдыха, оздоровления и занятости детей в каникулярное время учреждениями дополнительного образования в 1 смену была организована работа 2 лагерей с дневным пребыванием. Всего в лагерях с дневным пребыванием детей за смену оздоровилось 185 воспитанников в возрасте от 6 до 17 лет.</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u w:val="single"/>
        </w:rPr>
      </w:pPr>
      <w:r w:rsidRPr="003F5D1B">
        <w:rPr>
          <w:rFonts w:ascii="Times New Roman" w:eastAsia="Calibri" w:hAnsi="Times New Roman" w:cs="Times New Roman"/>
          <w:bCs/>
          <w:color w:val="000000"/>
          <w:sz w:val="28"/>
          <w:szCs w:val="28"/>
          <w:u w:val="single"/>
        </w:rPr>
        <w:t>«Изготовление и установка объектов монументального искусства»</w:t>
      </w:r>
    </w:p>
    <w:p w:rsidR="00B115C5" w:rsidRPr="003F5D1B" w:rsidRDefault="00AC4A20" w:rsidP="00384C9E">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рамках реализации мероприятий, в канун 50-летия города Нефтеюганска установлено 4 объекта монументального искусства: архитектурные композиции «Я люблю Нефтеюганск» и «Олимпийские кольца», стела на въезде в город и скульптурная композиция «Лира» у Детской музы</w:t>
      </w:r>
      <w:r w:rsidR="00384C9E" w:rsidRPr="003F5D1B">
        <w:rPr>
          <w:rFonts w:ascii="Times New Roman" w:eastAsia="Calibri" w:hAnsi="Times New Roman" w:cs="Times New Roman"/>
          <w:bCs/>
          <w:color w:val="000000"/>
          <w:sz w:val="28"/>
          <w:szCs w:val="28"/>
        </w:rPr>
        <w:t>кальной школы им. В.В.Андреева.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u w:val="single"/>
        </w:rPr>
      </w:pPr>
      <w:r w:rsidRPr="003F5D1B">
        <w:rPr>
          <w:rFonts w:ascii="Times New Roman" w:eastAsia="Calibri" w:hAnsi="Times New Roman" w:cs="Times New Roman"/>
          <w:bCs/>
          <w:color w:val="000000"/>
          <w:sz w:val="28"/>
          <w:szCs w:val="28"/>
          <w:u w:val="single"/>
        </w:rPr>
        <w:t xml:space="preserve"> «Развитие туризма»</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С 2016 года на территории города Нефтеюганска осуществляет свою деятельность этнографический центр коренных малочисленных народов Севера «Ай Ас Рув» (Дух малой Оби). Открытие центра позволило более тесно познакомить жителей города с традиционными промыслами и бытом народов ханты и манси, с их уникальными обрядовыми праздниками и культурой.</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рамках осуществления деятельности по развитию въездного и внутреннего туризма, в этнографическом центре регулярно проводятся городские и окружные мероприятия, такие как: туристские слеты, дискуссионные площадки, деловые встречи, детские и национальные праздники, семинары. За 2017 год организовано и проведено 20 мероприятий, с числом посещений 2</w:t>
      </w:r>
      <w:r w:rsidR="00E31AB2" w:rsidRPr="003F5D1B">
        <w:rPr>
          <w:rFonts w:ascii="Times New Roman" w:eastAsia="Calibri" w:hAnsi="Times New Roman" w:cs="Times New Roman"/>
          <w:bCs/>
          <w:color w:val="000000"/>
          <w:sz w:val="28"/>
          <w:szCs w:val="28"/>
        </w:rPr>
        <w:t xml:space="preserve"> </w:t>
      </w:r>
      <w:r w:rsidRPr="003F5D1B">
        <w:rPr>
          <w:rFonts w:ascii="Times New Roman" w:eastAsia="Calibri" w:hAnsi="Times New Roman" w:cs="Times New Roman"/>
          <w:bCs/>
          <w:color w:val="000000"/>
          <w:sz w:val="28"/>
          <w:szCs w:val="28"/>
        </w:rPr>
        <w:t>415 человек.</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целях формирования единого информационного поля развития туризма, повышения уровня информированности населения в 2017 году туристско-информационным центром велась работа по сбору информации от организаций, оказывающих услуги в сфере туризма, для дальнейшего размещения на официальном сайте Центра, наполнения единого окружного туристского портала UGRA.TREVEL.</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С 17 по 19 ноября 2017 года город Нефтеюганск принял участие в ежегодной туристской выставке-ярмарке «Югра Тур 2017» в Ханты-Мансийске, где презентовал экспозицию, рассказывающую о туристском потенциале Нефтеюганска. </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рамках форума была представлена идея событийного туризма на базе этнографического центра «Ай Ас Рув», разработанная АНО Центр развития культуры, спорта и туризма «Мастерская перемен». Представленный проект – фестиваль парковой деревянной скульптуры по дереву «Медвежий остров» в городе Нефтеюганске – посвящен древним традициям многих народов Сибири. Идея событийного мероприятия отмечена дипломом Лауреата 3 степени.</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«Техническое обследование, реконструкция, капитальный ремонт, строительство объектов культуры».</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 xml:space="preserve">В рамках данного мероприятия в 2017 году  планировалось проведение ПИР по ремонту кровли библиотеки; утеплению мансардного этажа и реконструкции входной группы в Детской музыкальной школе. </w:t>
      </w:r>
    </w:p>
    <w:p w:rsidR="00D4290A" w:rsidRPr="003F5D1B" w:rsidRDefault="00AC4A20" w:rsidP="00AC4A20">
      <w:pPr>
        <w:spacing w:after="0" w:line="240" w:lineRule="auto"/>
        <w:ind w:firstLine="851"/>
        <w:jc w:val="both"/>
        <w:rPr>
          <w:rFonts w:ascii="Times New Roman" w:eastAsia="Calibri" w:hAnsi="Times New Roman" w:cs="Times New Roman"/>
          <w:bCs/>
          <w:color w:val="000000"/>
          <w:sz w:val="28"/>
          <w:szCs w:val="28"/>
        </w:rPr>
      </w:pPr>
      <w:r w:rsidRPr="003F5D1B">
        <w:rPr>
          <w:rFonts w:ascii="Times New Roman" w:eastAsia="Calibri" w:hAnsi="Times New Roman" w:cs="Times New Roman"/>
          <w:bCs/>
          <w:color w:val="000000"/>
          <w:sz w:val="28"/>
          <w:szCs w:val="28"/>
        </w:rPr>
        <w:t>В конце 2017 года состоялись торги, по итогам которых определена подрядная организация на проведение ПИР по капитальному ремонту кровли в Городской библиотеке. На проведение проектно-изыскательских работ по утеплению мансардного этажа и реконструкции входной группы Детской музыкальной школе им.В.В.Андреева заявок не поступило. Денежные средства будут использованы по данным назначениям в 2018 году.</w:t>
      </w:r>
    </w:p>
    <w:p w:rsidR="00AC4A20" w:rsidRPr="003F5D1B" w:rsidRDefault="00AC4A20" w:rsidP="00AC4A20">
      <w:pPr>
        <w:spacing w:after="0" w:line="240" w:lineRule="auto"/>
        <w:ind w:firstLine="851"/>
        <w:jc w:val="both"/>
        <w:rPr>
          <w:rFonts w:ascii="Times New Roman" w:eastAsia="Calibri" w:hAnsi="Times New Roman" w:cs="Times New Roman"/>
          <w:bCs/>
          <w:color w:val="000000"/>
          <w:sz w:val="24"/>
          <w:szCs w:val="24"/>
        </w:rPr>
      </w:pPr>
    </w:p>
    <w:p w:rsidR="00D72D46" w:rsidRPr="003F5D1B" w:rsidRDefault="003711A9" w:rsidP="007B30E5">
      <w:pPr>
        <w:autoSpaceDE w:val="0"/>
        <w:autoSpaceDN w:val="0"/>
        <w:adjustRightInd w:val="0"/>
        <w:spacing w:after="0" w:line="240" w:lineRule="auto"/>
        <w:jc w:val="both"/>
        <w:rPr>
          <w:rFonts w:ascii="Times New Roman" w:hAnsi="Times New Roman"/>
          <w:b/>
          <w:sz w:val="28"/>
          <w:szCs w:val="28"/>
        </w:rPr>
      </w:pPr>
      <w:r w:rsidRPr="003F5D1B">
        <w:rPr>
          <w:rFonts w:ascii="Times New Roman" w:hAnsi="Times New Roman" w:cs="Times New Roman"/>
          <w:b/>
          <w:sz w:val="28"/>
          <w:szCs w:val="28"/>
        </w:rPr>
        <w:t>2.2.2.</w:t>
      </w:r>
      <w:r w:rsidR="00D72D46" w:rsidRPr="003F5D1B">
        <w:rPr>
          <w:rFonts w:ascii="Times New Roman" w:hAnsi="Times New Roman"/>
          <w:b/>
          <w:sz w:val="28"/>
          <w:szCs w:val="28"/>
        </w:rPr>
        <w:t>М</w:t>
      </w:r>
      <w:r w:rsidRPr="003F5D1B">
        <w:rPr>
          <w:rFonts w:ascii="Times New Roman" w:hAnsi="Times New Roman"/>
          <w:b/>
          <w:color w:val="000000"/>
          <w:sz w:val="28"/>
          <w:szCs w:val="28"/>
        </w:rPr>
        <w:t xml:space="preserve">униципальная </w:t>
      </w:r>
      <w:r w:rsidR="00D72D46" w:rsidRPr="003F5D1B">
        <w:rPr>
          <w:rFonts w:ascii="Times New Roman" w:hAnsi="Times New Roman"/>
          <w:b/>
          <w:color w:val="000000"/>
          <w:sz w:val="28"/>
          <w:szCs w:val="28"/>
        </w:rPr>
        <w:t xml:space="preserve">программа </w:t>
      </w:r>
      <w:r w:rsidR="00D72D46" w:rsidRPr="003F5D1B">
        <w:rPr>
          <w:rFonts w:ascii="Times New Roman" w:hAnsi="Times New Roman"/>
          <w:b/>
          <w:sz w:val="28"/>
          <w:szCs w:val="28"/>
        </w:rPr>
        <w:t>«Развитие физической культуры и спорта в городе Нефтеюганске на 2014-2020 годы»</w:t>
      </w:r>
    </w:p>
    <w:p w:rsidR="00D72D46" w:rsidRPr="003F5D1B" w:rsidRDefault="00D72D46" w:rsidP="007B30E5">
      <w:pPr>
        <w:spacing w:after="0" w:line="240" w:lineRule="auto"/>
        <w:ind w:firstLine="709"/>
        <w:jc w:val="both"/>
        <w:rPr>
          <w:rFonts w:ascii="Times New Roman" w:eastAsia="Calibri" w:hAnsi="Times New Roman"/>
          <w:b/>
          <w:sz w:val="28"/>
          <w:szCs w:val="28"/>
        </w:rPr>
      </w:pPr>
      <w:r w:rsidRPr="003F5D1B">
        <w:rPr>
          <w:rFonts w:ascii="Times New Roman" w:hAnsi="Times New Roman"/>
          <w:sz w:val="28"/>
          <w:szCs w:val="28"/>
        </w:rPr>
        <w:t>В рамках реализации муниципальной программы «Развитие физической культуры и спорта в городе Нефтеюганске на 2014-2020 годы» за 201</w:t>
      </w:r>
      <w:r w:rsidR="00AF1E99"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финансирование в сумме </w:t>
      </w:r>
      <w:r w:rsidR="00D4290A" w:rsidRPr="003F5D1B">
        <w:rPr>
          <w:rFonts w:ascii="Times New Roman" w:hAnsi="Times New Roman"/>
          <w:sz w:val="28"/>
          <w:szCs w:val="28"/>
        </w:rPr>
        <w:t>5</w:t>
      </w:r>
      <w:r w:rsidR="00AF1E99" w:rsidRPr="003F5D1B">
        <w:rPr>
          <w:rFonts w:ascii="Times New Roman" w:hAnsi="Times New Roman"/>
          <w:sz w:val="28"/>
          <w:szCs w:val="28"/>
        </w:rPr>
        <w:t>54 380</w:t>
      </w:r>
      <w:r w:rsidR="00D4290A" w:rsidRPr="003F5D1B">
        <w:rPr>
          <w:rFonts w:ascii="Times New Roman" w:hAnsi="Times New Roman"/>
          <w:sz w:val="28"/>
          <w:szCs w:val="28"/>
        </w:rPr>
        <w:t>,</w:t>
      </w:r>
      <w:r w:rsidR="00AF1E99" w:rsidRPr="003F5D1B">
        <w:rPr>
          <w:rFonts w:ascii="Times New Roman" w:hAnsi="Times New Roman"/>
          <w:sz w:val="28"/>
          <w:szCs w:val="28"/>
        </w:rPr>
        <w:t>384</w:t>
      </w:r>
      <w:r w:rsidR="004A492F" w:rsidRPr="003F5D1B">
        <w:rPr>
          <w:rFonts w:ascii="Times New Roman" w:hAnsi="Times New Roman"/>
          <w:sz w:val="28"/>
          <w:szCs w:val="28"/>
        </w:rPr>
        <w:t xml:space="preserve"> </w:t>
      </w:r>
      <w:r w:rsidR="00D4290A" w:rsidRPr="003F5D1B">
        <w:rPr>
          <w:rFonts w:ascii="Times New Roman" w:hAnsi="Times New Roman"/>
          <w:sz w:val="28"/>
          <w:szCs w:val="28"/>
        </w:rPr>
        <w:t xml:space="preserve">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w:t>
      </w:r>
      <w:r w:rsidRPr="003F5D1B">
        <w:rPr>
          <w:rFonts w:ascii="Times New Roman" w:eastAsia="Calibri" w:hAnsi="Times New Roman"/>
          <w:sz w:val="28"/>
          <w:szCs w:val="28"/>
        </w:rPr>
        <w:t xml:space="preserve">фактически исполнено </w:t>
      </w:r>
      <w:r w:rsidR="00D4290A" w:rsidRPr="003F5D1B">
        <w:rPr>
          <w:rFonts w:ascii="Times New Roman" w:eastAsia="Calibri" w:hAnsi="Times New Roman"/>
          <w:sz w:val="28"/>
          <w:szCs w:val="28"/>
        </w:rPr>
        <w:t>5</w:t>
      </w:r>
      <w:r w:rsidR="00AF1E99" w:rsidRPr="003F5D1B">
        <w:rPr>
          <w:rFonts w:ascii="Times New Roman" w:eastAsia="Calibri" w:hAnsi="Times New Roman"/>
          <w:sz w:val="28"/>
          <w:szCs w:val="28"/>
        </w:rPr>
        <w:t>53</w:t>
      </w:r>
      <w:r w:rsidR="00D4290A" w:rsidRPr="003F5D1B">
        <w:rPr>
          <w:rFonts w:ascii="Times New Roman" w:eastAsia="Calibri" w:hAnsi="Times New Roman"/>
          <w:sz w:val="28"/>
          <w:szCs w:val="28"/>
        </w:rPr>
        <w:t> </w:t>
      </w:r>
      <w:r w:rsidR="00AF1E99" w:rsidRPr="003F5D1B">
        <w:rPr>
          <w:rFonts w:ascii="Times New Roman" w:eastAsia="Calibri" w:hAnsi="Times New Roman"/>
          <w:sz w:val="28"/>
          <w:szCs w:val="28"/>
        </w:rPr>
        <w:t>004</w:t>
      </w:r>
      <w:r w:rsidR="00D4290A" w:rsidRPr="003F5D1B">
        <w:rPr>
          <w:rFonts w:ascii="Times New Roman" w:eastAsia="Calibri" w:hAnsi="Times New Roman"/>
          <w:sz w:val="28"/>
          <w:szCs w:val="28"/>
        </w:rPr>
        <w:t>,8</w:t>
      </w:r>
      <w:r w:rsidR="00AF1E99" w:rsidRPr="003F5D1B">
        <w:rPr>
          <w:rFonts w:ascii="Times New Roman" w:eastAsia="Calibri" w:hAnsi="Times New Roman"/>
          <w:sz w:val="28"/>
          <w:szCs w:val="28"/>
        </w:rPr>
        <w:t>2</w:t>
      </w:r>
      <w:r w:rsidR="00D4290A" w:rsidRPr="003F5D1B">
        <w:rPr>
          <w:rFonts w:ascii="Times New Roman" w:eastAsia="Calibri" w:hAnsi="Times New Roman"/>
          <w:sz w:val="28"/>
          <w:szCs w:val="28"/>
        </w:rPr>
        <w:t>9</w:t>
      </w:r>
      <w:r w:rsidR="004A492F" w:rsidRPr="003F5D1B">
        <w:rPr>
          <w:rFonts w:ascii="Times New Roman" w:eastAsia="Calibri" w:hAnsi="Times New Roman"/>
          <w:sz w:val="28"/>
          <w:szCs w:val="28"/>
        </w:rPr>
        <w:t xml:space="preserve"> </w:t>
      </w:r>
      <w:r w:rsidR="00D4290A" w:rsidRPr="003F5D1B">
        <w:rPr>
          <w:rFonts w:ascii="Times New Roman" w:eastAsia="Calibri" w:hAnsi="Times New Roman"/>
          <w:sz w:val="28"/>
          <w:szCs w:val="28"/>
        </w:rPr>
        <w:t xml:space="preserve">тыс. </w:t>
      </w:r>
      <w:r w:rsidR="004D0BDD" w:rsidRPr="003F5D1B">
        <w:rPr>
          <w:rFonts w:ascii="Times New Roman" w:eastAsia="Calibri" w:hAnsi="Times New Roman"/>
          <w:sz w:val="28"/>
          <w:szCs w:val="28"/>
        </w:rPr>
        <w:t>рублей</w:t>
      </w:r>
      <w:r w:rsidRPr="003F5D1B">
        <w:rPr>
          <w:rFonts w:ascii="Times New Roman" w:eastAsia="Calibri" w:hAnsi="Times New Roman"/>
          <w:sz w:val="28"/>
          <w:szCs w:val="28"/>
        </w:rPr>
        <w:t xml:space="preserve">, что составляет  </w:t>
      </w:r>
      <w:r w:rsidR="004A492F" w:rsidRPr="003F5D1B">
        <w:rPr>
          <w:rFonts w:ascii="Times New Roman" w:eastAsia="Calibri" w:hAnsi="Times New Roman"/>
          <w:sz w:val="28"/>
          <w:szCs w:val="28"/>
        </w:rPr>
        <w:t>99,</w:t>
      </w:r>
      <w:r w:rsidR="00AF1E99" w:rsidRPr="003F5D1B">
        <w:rPr>
          <w:rFonts w:ascii="Times New Roman" w:eastAsia="Calibri" w:hAnsi="Times New Roman"/>
          <w:sz w:val="28"/>
          <w:szCs w:val="28"/>
        </w:rPr>
        <w:t>8</w:t>
      </w:r>
      <w:r w:rsidR="004A492F" w:rsidRPr="003F5D1B">
        <w:rPr>
          <w:rFonts w:ascii="Times New Roman" w:eastAsia="Calibri" w:hAnsi="Times New Roman"/>
          <w:sz w:val="28"/>
          <w:szCs w:val="28"/>
        </w:rPr>
        <w:t xml:space="preserve"> </w:t>
      </w:r>
      <w:r w:rsidR="00DE48F8" w:rsidRPr="003F5D1B">
        <w:rPr>
          <w:rFonts w:ascii="Times New Roman" w:eastAsia="Calibri" w:hAnsi="Times New Roman"/>
          <w:sz w:val="28"/>
          <w:szCs w:val="28"/>
        </w:rPr>
        <w:t xml:space="preserve">% от плана на </w:t>
      </w:r>
      <w:r w:rsidRPr="003F5D1B">
        <w:rPr>
          <w:rFonts w:ascii="Times New Roman" w:eastAsia="Calibri" w:hAnsi="Times New Roman"/>
          <w:sz w:val="28"/>
          <w:szCs w:val="28"/>
        </w:rPr>
        <w:t>201</w:t>
      </w:r>
      <w:r w:rsidR="00AF1E99" w:rsidRPr="003F5D1B">
        <w:rPr>
          <w:rFonts w:ascii="Times New Roman" w:eastAsia="Calibri" w:hAnsi="Times New Roman"/>
          <w:sz w:val="28"/>
          <w:szCs w:val="28"/>
        </w:rPr>
        <w:t>7</w:t>
      </w:r>
      <w:r w:rsidR="00DE48F8" w:rsidRPr="003F5D1B">
        <w:rPr>
          <w:rFonts w:ascii="Times New Roman" w:eastAsia="Calibri" w:hAnsi="Times New Roman"/>
          <w:sz w:val="28"/>
          <w:szCs w:val="28"/>
        </w:rPr>
        <w:t xml:space="preserve"> год.</w:t>
      </w:r>
    </w:p>
    <w:p w:rsidR="00E33351" w:rsidRPr="003F5D1B" w:rsidRDefault="00E33351" w:rsidP="00E33351">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Подпрограмма </w:t>
      </w:r>
      <w:r w:rsidRPr="003F5D1B">
        <w:rPr>
          <w:rFonts w:ascii="Times New Roman" w:hAnsi="Times New Roman" w:cs="Times New Roman"/>
          <w:sz w:val="28"/>
          <w:szCs w:val="28"/>
          <w:lang w:val="en-US"/>
        </w:rPr>
        <w:t>I</w:t>
      </w:r>
      <w:r w:rsidRPr="003F5D1B">
        <w:rPr>
          <w:rFonts w:ascii="Times New Roman" w:hAnsi="Times New Roman" w:cs="Times New Roman"/>
          <w:sz w:val="28"/>
          <w:szCs w:val="28"/>
        </w:rPr>
        <w:t xml:space="preserve"> «Развитие системы массовой физической культуры, подготовки спортивного резерва и спорта высших достижений». </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по основному мероприятию 1.1. «Создание условий в городе Нефтеюганске, ориентирующих граждан на здоровый образ жизни посредством занятий физической культурой и спортом» запланированы за счет средств местного бюджета расходы на организацию и проведение спортивных мероприятий в рамках празднования 50-летия города Нефтеюганска по ответственному исполнителю комитету физической культуры и спорта администрации города Нефтеюганска в сумме 1 823,079 тыс. рублей, а также на участие и проведение спортивных мероприятий по соисполнителю – департаменту образования и молодежной политики администрации города Нефтеюганска в 2017 году в сумме 299,170 тыс. рублей; исполнение по итогам 2017 года составило 99,4%.</w:t>
      </w:r>
    </w:p>
    <w:p w:rsidR="00E33351" w:rsidRPr="003F5D1B" w:rsidRDefault="00E33351" w:rsidP="00E33351">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За отчетный период количество лиц систематически занимающихся физической культурой и спортом составило 28375 человек, или 23,5%.</w:t>
      </w:r>
    </w:p>
    <w:p w:rsidR="00E33351" w:rsidRPr="003F5D1B" w:rsidRDefault="00E33351" w:rsidP="00E33351">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Обеспеченность плавательными бассейнами составляет 22,18% от норматива, установленного в Российской Федерации.</w:t>
      </w:r>
    </w:p>
    <w:p w:rsidR="00E33351" w:rsidRPr="003F5D1B" w:rsidRDefault="00E33351" w:rsidP="00E33351">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Всего в городе функционирует 130 спортивных сооружений различной ведомственной принадлежности с единовременной пропускной способностью 3651 человек, что составляет 24,8 % от норматива, установленного в Российской Федерации.</w:t>
      </w:r>
    </w:p>
    <w:p w:rsidR="00E33351" w:rsidRPr="003F5D1B" w:rsidRDefault="00E33351" w:rsidP="00E33351">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На территории города Нефтеюганска расположены 54 плоскостных спортивных сооружения, общей площадью 53 775 м2, что составляет 25,0 % от норматива, установленного в Российской Федерации.</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В рамках проведения физкультурно-оздоровительных мероприятий среди населения города, за 2017 год осуществлялась следующая работа:</w:t>
      </w:r>
      <w:r w:rsidRPr="003F5D1B">
        <w:rPr>
          <w:rFonts w:ascii="Times New Roman" w:hAnsi="Times New Roman" w:cs="Times New Roman"/>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3"/>
        <w:gridCol w:w="4073"/>
        <w:gridCol w:w="2842"/>
      </w:tblGrid>
      <w:tr w:rsidR="00E33351" w:rsidRPr="003F5D1B" w:rsidTr="00E01326">
        <w:tc>
          <w:tcPr>
            <w:tcW w:w="2843" w:type="dxa"/>
            <w:shd w:val="clear" w:color="auto" w:fill="auto"/>
            <w:vAlign w:val="center"/>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Наименования спортивного объекта</w:t>
            </w:r>
          </w:p>
        </w:tc>
        <w:tc>
          <w:tcPr>
            <w:tcW w:w="4073" w:type="dxa"/>
            <w:shd w:val="clear" w:color="auto" w:fill="auto"/>
            <w:vAlign w:val="center"/>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Наименование услуги</w:t>
            </w:r>
          </w:p>
        </w:tc>
        <w:tc>
          <w:tcPr>
            <w:tcW w:w="2842" w:type="dxa"/>
            <w:shd w:val="clear" w:color="auto" w:fill="auto"/>
            <w:vAlign w:val="center"/>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Количество</w:t>
            </w:r>
          </w:p>
        </w:tc>
      </w:tr>
      <w:tr w:rsidR="00E33351" w:rsidRPr="003F5D1B" w:rsidTr="00E01326">
        <w:trPr>
          <w:trHeight w:val="246"/>
        </w:trPr>
        <w:tc>
          <w:tcPr>
            <w:tcW w:w="2843" w:type="dxa"/>
            <w:vMerge w:val="restart"/>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ЦФКиС «Жемчужина Югры»</w:t>
            </w:r>
          </w:p>
        </w:tc>
        <w:tc>
          <w:tcPr>
            <w:tcW w:w="407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Бассейн</w:t>
            </w:r>
          </w:p>
        </w:tc>
        <w:tc>
          <w:tcPr>
            <w:tcW w:w="2842"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31621 чел.</w:t>
            </w:r>
          </w:p>
        </w:tc>
      </w:tr>
      <w:tr w:rsidR="00E33351" w:rsidRPr="003F5D1B" w:rsidTr="00E01326">
        <w:trPr>
          <w:trHeight w:val="337"/>
        </w:trPr>
        <w:tc>
          <w:tcPr>
            <w:tcW w:w="2843" w:type="dxa"/>
            <w:vMerge/>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Аквапарк</w:t>
            </w:r>
          </w:p>
        </w:tc>
        <w:tc>
          <w:tcPr>
            <w:tcW w:w="2842"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22289 чел.</w:t>
            </w:r>
          </w:p>
        </w:tc>
      </w:tr>
      <w:tr w:rsidR="00E33351" w:rsidRPr="003F5D1B" w:rsidTr="00E01326">
        <w:trPr>
          <w:trHeight w:val="257"/>
        </w:trPr>
        <w:tc>
          <w:tcPr>
            <w:tcW w:w="2843" w:type="dxa"/>
            <w:vMerge/>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Ледовый каток (прокат коньков 1, 14 мкр.)</w:t>
            </w:r>
          </w:p>
        </w:tc>
        <w:tc>
          <w:tcPr>
            <w:tcW w:w="2842"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10908 чел.</w:t>
            </w:r>
          </w:p>
        </w:tc>
      </w:tr>
      <w:tr w:rsidR="00E33351" w:rsidRPr="003F5D1B" w:rsidTr="00E01326">
        <w:trPr>
          <w:trHeight w:val="279"/>
        </w:trPr>
        <w:tc>
          <w:tcPr>
            <w:tcW w:w="2843" w:type="dxa"/>
            <w:vMerge/>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Фитнес</w:t>
            </w:r>
          </w:p>
        </w:tc>
        <w:tc>
          <w:tcPr>
            <w:tcW w:w="2842"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5638 абонементов</w:t>
            </w:r>
          </w:p>
        </w:tc>
      </w:tr>
      <w:tr w:rsidR="00E33351" w:rsidRPr="003F5D1B" w:rsidTr="00E01326">
        <w:trPr>
          <w:trHeight w:val="309"/>
        </w:trPr>
        <w:tc>
          <w:tcPr>
            <w:tcW w:w="2843" w:type="dxa"/>
            <w:vMerge/>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Аквааэробика</w:t>
            </w:r>
          </w:p>
        </w:tc>
        <w:tc>
          <w:tcPr>
            <w:tcW w:w="2842"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1507 абонементов</w:t>
            </w:r>
          </w:p>
        </w:tc>
      </w:tr>
      <w:tr w:rsidR="00E33351" w:rsidRPr="003F5D1B" w:rsidTr="00E01326">
        <w:trPr>
          <w:trHeight w:val="356"/>
        </w:trPr>
        <w:tc>
          <w:tcPr>
            <w:tcW w:w="2843" w:type="dxa"/>
            <w:vMerge/>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Плавание (дошкольники)</w:t>
            </w:r>
          </w:p>
        </w:tc>
        <w:tc>
          <w:tcPr>
            <w:tcW w:w="2842"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12267 абонементов</w:t>
            </w:r>
          </w:p>
        </w:tc>
      </w:tr>
      <w:tr w:rsidR="00E33351" w:rsidRPr="003F5D1B" w:rsidTr="00E01326">
        <w:trPr>
          <w:trHeight w:val="272"/>
        </w:trPr>
        <w:tc>
          <w:tcPr>
            <w:tcW w:w="2843" w:type="dxa"/>
            <w:vMerge/>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Баня</w:t>
            </w:r>
          </w:p>
        </w:tc>
        <w:tc>
          <w:tcPr>
            <w:tcW w:w="2842"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1925 чел.</w:t>
            </w:r>
          </w:p>
        </w:tc>
      </w:tr>
      <w:tr w:rsidR="00E33351" w:rsidRPr="003F5D1B" w:rsidTr="00E01326">
        <w:trPr>
          <w:trHeight w:val="235"/>
        </w:trPr>
        <w:tc>
          <w:tcPr>
            <w:tcW w:w="2843" w:type="dxa"/>
            <w:vMerge/>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Тренажерный зал</w:t>
            </w:r>
          </w:p>
        </w:tc>
        <w:tc>
          <w:tcPr>
            <w:tcW w:w="2842"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7828 абонементов</w:t>
            </w:r>
          </w:p>
        </w:tc>
      </w:tr>
      <w:tr w:rsidR="00E33351" w:rsidRPr="003F5D1B" w:rsidTr="00E01326">
        <w:trPr>
          <w:trHeight w:val="281"/>
        </w:trPr>
        <w:tc>
          <w:tcPr>
            <w:tcW w:w="284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Студия «Жемчужинка Югры»</w:t>
            </w:r>
          </w:p>
        </w:tc>
        <w:tc>
          <w:tcPr>
            <w:tcW w:w="2842" w:type="dxa"/>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7882 чел.</w:t>
            </w:r>
          </w:p>
        </w:tc>
      </w:tr>
      <w:tr w:rsidR="00E33351" w:rsidRPr="003F5D1B" w:rsidTr="00E01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хоккейный корт 9 микрорайон</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2099 чел./час.</w:t>
            </w:r>
          </w:p>
        </w:tc>
      </w:tr>
      <w:tr w:rsidR="00E33351" w:rsidRPr="003F5D1B" w:rsidTr="00E01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Крытый каток</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1609 чел./час</w:t>
            </w:r>
          </w:p>
        </w:tc>
      </w:tr>
      <w:tr w:rsidR="00E33351" w:rsidRPr="003F5D1B" w:rsidTr="00E01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городская лыжная база</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прокат лыжного инвентаря</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2035 чел./час.</w:t>
            </w:r>
          </w:p>
        </w:tc>
      </w:tr>
      <w:tr w:rsidR="00E33351" w:rsidRPr="003F5D1B" w:rsidTr="00E01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лыжная база «Пим»</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прокат лыжного инвентаря и тюбингов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2140 чел./час</w:t>
            </w:r>
          </w:p>
        </w:tc>
      </w:tr>
      <w:tr w:rsidR="00E33351" w:rsidRPr="003F5D1B" w:rsidTr="00E01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val="restart"/>
            <w:tcBorders>
              <w:top w:val="single" w:sz="4" w:space="0" w:color="auto"/>
              <w:left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Спортивный комплекс «Олимп»</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Фитнес-аэробика</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489 абонементов</w:t>
            </w:r>
          </w:p>
        </w:tc>
      </w:tr>
      <w:tr w:rsidR="00E33351" w:rsidRPr="003F5D1B" w:rsidTr="00E01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tcBorders>
              <w:left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Сайкл</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757 абонементов</w:t>
            </w:r>
          </w:p>
        </w:tc>
      </w:tr>
      <w:tr w:rsidR="00E33351" w:rsidRPr="003F5D1B" w:rsidTr="00E01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Тренажерный зал</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E33351" w:rsidRPr="003F5D1B" w:rsidRDefault="00E33351" w:rsidP="00E33351">
            <w:pPr>
              <w:tabs>
                <w:tab w:val="left" w:pos="7920"/>
              </w:tabs>
              <w:spacing w:after="0" w:line="240" w:lineRule="auto"/>
              <w:jc w:val="center"/>
              <w:rPr>
                <w:rFonts w:ascii="Times New Roman" w:hAnsi="Times New Roman" w:cs="Times New Roman"/>
                <w:sz w:val="24"/>
                <w:szCs w:val="24"/>
              </w:rPr>
            </w:pPr>
            <w:r w:rsidRPr="003F5D1B">
              <w:rPr>
                <w:rFonts w:ascii="Times New Roman" w:hAnsi="Times New Roman" w:cs="Times New Roman"/>
                <w:sz w:val="24"/>
                <w:szCs w:val="24"/>
              </w:rPr>
              <w:t>783 абонемента</w:t>
            </w:r>
          </w:p>
        </w:tc>
      </w:tr>
    </w:tbl>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по основному мероприятию 1.2. «Организация отдыха и оздоровления детей» по ответственному исполнителю комитету физической культуры и спорта администрации города Нефтеюганска запланированы расходы в сумме 2 262,598 тыс. рублей, из них:</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за счет субсидии из бюджета автономного округа на оплату стоимости питания детей в сумме 1 413,187 тыс. рублей;</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за счет местного бюджета в сумме 849,411 тыс. рублей.</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Комитетом физической культуры и спорта в летний период 2017 года было организованно 4 лагеря дневного пребывания детей на базе учреждений спортивной направленности. Общее количество отдохнувших детей составило 330 человек. При комплектовании групп особое внимание уделялось детям из малообеспеченных, неполных семей (2 человека), из мног</w:t>
      </w:r>
      <w:r w:rsidR="00A30E5B" w:rsidRPr="003F5D1B">
        <w:rPr>
          <w:rFonts w:ascii="Times New Roman" w:hAnsi="Times New Roman" w:cs="Times New Roman"/>
          <w:sz w:val="28"/>
          <w:szCs w:val="28"/>
        </w:rPr>
        <w:t>одетных семей</w:t>
      </w:r>
      <w:r w:rsidRPr="003F5D1B">
        <w:rPr>
          <w:rFonts w:ascii="Times New Roman" w:hAnsi="Times New Roman" w:cs="Times New Roman"/>
          <w:sz w:val="28"/>
          <w:szCs w:val="28"/>
        </w:rPr>
        <w:t xml:space="preserve"> (4 человека), а также детям, находящимся в трудной жизненной ситуации  (1 человека) и детей под опекой (3 человека). Деятельность воспитанников во время лагерной смены осуществлялась в разновозрастных отрядах. </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В целях организации содержательного и позитивного досуга детей по месту жительства в каникулярный период организована работа дворовых площадок по месту жительства на территории 1 и 14 микрорайонов, находящихся в ведомстве МБУ ЦФКиС «Жемчужина Югры», с привлечением спортивных инструкторов. </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xml:space="preserve">         </w:t>
      </w:r>
      <w:r w:rsidRPr="003F5D1B">
        <w:rPr>
          <w:rFonts w:ascii="Times New Roman" w:hAnsi="Times New Roman" w:cs="Times New Roman"/>
          <w:sz w:val="28"/>
          <w:szCs w:val="28"/>
        </w:rPr>
        <w:tab/>
        <w:t xml:space="preserve">Малозатратными формами отдыха было охвачено 2302 человека, в том числе 68 человек, состоящих на учете в комиссии по делам несовершеннолетних. Проведено 16 </w:t>
      </w:r>
      <w:r w:rsidR="00A30E5B" w:rsidRPr="003F5D1B">
        <w:rPr>
          <w:rFonts w:ascii="Times New Roman" w:hAnsi="Times New Roman" w:cs="Times New Roman"/>
          <w:sz w:val="28"/>
          <w:szCs w:val="28"/>
        </w:rPr>
        <w:t>спортивно-массовых мероприятия, и</w:t>
      </w:r>
      <w:r w:rsidRPr="003F5D1B">
        <w:rPr>
          <w:rFonts w:ascii="Times New Roman" w:hAnsi="Times New Roman" w:cs="Times New Roman"/>
          <w:sz w:val="28"/>
          <w:szCs w:val="28"/>
        </w:rPr>
        <w:t>сполнение по итогам 2017 года составило 99,9%.</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по основному мероприятию 1.3. «Подготовка спортивного резерва и спорта высших достижений, популяризация массового спорта» по ответственному исполнителю комитету физической культуры и спорта администрации города Нефтеюганска запланированы расходы в сумме 559 825,948 тыс. рублей, из них:</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бюджет автономного округа в сумме 21 533,884 тыс. рублей;</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местный бюджет в сумме 461 144,083 тыс. рублей;</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приносящая доход деятельность в сумме 77 147,981 тыс. рублей.</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xml:space="preserve">Исполнение по итогам 2017 года составило 100%. </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В учреждениях дополнительного образования спортивной направленности занимается 4</w:t>
      </w:r>
      <w:r w:rsidR="00A30E5B" w:rsidRPr="003F5D1B">
        <w:rPr>
          <w:rFonts w:ascii="Times New Roman" w:hAnsi="Times New Roman" w:cs="Times New Roman"/>
          <w:sz w:val="28"/>
          <w:szCs w:val="28"/>
        </w:rPr>
        <w:t xml:space="preserve"> </w:t>
      </w:r>
      <w:r w:rsidRPr="003F5D1B">
        <w:rPr>
          <w:rFonts w:ascii="Times New Roman" w:hAnsi="Times New Roman" w:cs="Times New Roman"/>
          <w:sz w:val="28"/>
          <w:szCs w:val="28"/>
        </w:rPr>
        <w:t xml:space="preserve">790 человек. </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За период 2017 года присвоено 4 Мастера спорта, 48 кандидатов в Мастера спорта, 104 спортсмена 1 взрослого разряда, 1</w:t>
      </w:r>
      <w:r w:rsidR="00A30E5B" w:rsidRPr="003F5D1B">
        <w:rPr>
          <w:rFonts w:ascii="Times New Roman" w:hAnsi="Times New Roman" w:cs="Times New Roman"/>
          <w:sz w:val="28"/>
          <w:szCs w:val="28"/>
        </w:rPr>
        <w:t xml:space="preserve"> </w:t>
      </w:r>
      <w:r w:rsidRPr="003F5D1B">
        <w:rPr>
          <w:rFonts w:ascii="Times New Roman" w:hAnsi="Times New Roman" w:cs="Times New Roman"/>
          <w:sz w:val="28"/>
          <w:szCs w:val="28"/>
        </w:rPr>
        <w:t>197 человек массовых разрядов, судейскую категорию получили 80 человек.</w:t>
      </w:r>
    </w:p>
    <w:p w:rsidR="00A30E5B" w:rsidRPr="003F5D1B" w:rsidRDefault="00A30E5B"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r>
      <w:r w:rsidR="00E33351" w:rsidRPr="003F5D1B">
        <w:rPr>
          <w:rFonts w:ascii="Times New Roman" w:hAnsi="Times New Roman" w:cs="Times New Roman"/>
          <w:sz w:val="28"/>
          <w:szCs w:val="28"/>
        </w:rPr>
        <w:t>За отчетный период, спортсмены города Нефтеюганска приняли участие в 473 соревновании, из них городских соревнований, первенств спортивных школ города – 161, а также выездных – 288</w:t>
      </w:r>
      <w:r w:rsidRPr="003F5D1B">
        <w:rPr>
          <w:rFonts w:ascii="Times New Roman" w:hAnsi="Times New Roman" w:cs="Times New Roman"/>
          <w:sz w:val="28"/>
          <w:szCs w:val="28"/>
        </w:rPr>
        <w:t xml:space="preserve">, </w:t>
      </w:r>
      <w:r w:rsidR="00E33351" w:rsidRPr="003F5D1B">
        <w:rPr>
          <w:rFonts w:ascii="Times New Roman" w:hAnsi="Times New Roman" w:cs="Times New Roman"/>
          <w:sz w:val="28"/>
          <w:szCs w:val="28"/>
        </w:rPr>
        <w:t xml:space="preserve"> из них - чемпионаты и первенства России, ХМАО-Югры - 170.  Общий охват участвующих в соревнованиях составил 20288 человек. Спортсмены нашего города на соревнованиях различного уровня, завоевали 1352 медалей на выездных мероприятиях и 2661 медали город</w:t>
      </w:r>
      <w:r w:rsidRPr="003F5D1B">
        <w:rPr>
          <w:rFonts w:ascii="Times New Roman" w:hAnsi="Times New Roman" w:cs="Times New Roman"/>
          <w:sz w:val="28"/>
          <w:szCs w:val="28"/>
        </w:rPr>
        <w:t>ского уровня.</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 На территории города Нефтеюганска прошли спортивные мероприятия регионального и всероссийского масштаба, всего 29 мероприятий (4080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Стали традиционными Спартакиады трудовых коллективов и товарищеские встречи между предприятиями. Прошли соревнования по 11 видам спорта (волейбол, баскетбол, лыжные гонки, легкая атлетика, ГТО, мини-футбол, стрельба, плавание, бильярд, настольный теннис, бадминтон), где приняло участие 9 команд предприятий и организаций города, охвачено более 500 человек.</w:t>
      </w:r>
    </w:p>
    <w:p w:rsidR="00E33351" w:rsidRPr="003F5D1B" w:rsidRDefault="00A30E5B"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За период с </w:t>
      </w:r>
      <w:r w:rsidR="00E33351" w:rsidRPr="003F5D1B">
        <w:rPr>
          <w:rFonts w:ascii="Times New Roman" w:hAnsi="Times New Roman" w:cs="Times New Roman"/>
          <w:sz w:val="28"/>
          <w:szCs w:val="28"/>
        </w:rPr>
        <w:t xml:space="preserve"> 1 по 2 апреля 2017 года, прошла «Спартакиада семейных команд «Папа, мама, я – дружная, спортивная семья», где приняли участие 3 семейных команд города. </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Самыми яркими и значимыми спортивно-массовыми мероприятиями стали:</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-Открытое Первенство и Чемпионат г.Нефтеюганска по лыжным гонкам «Закрытие зимнего спортивного сезона 2015-2016 г.г.», приняло участие 186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-Всероссийская лыжная гонка «Лыжня России 2016», приняло участие около 1102 человека;</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-Открытое Первенство по лыжным гонкам, посвященное памяти тренеров Лепилова И.И., Мальчикова В.А. «Гонка с выбыванием», приняло участие около 150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-Зимний Фестиваль ВФСК ГТО среди обучающихся 3-4 классов II ступени (9-10 лет) образовательных организаций города Нефтеюганска, приняло участие 145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-Всероссийский физкультурно-спортивный комплекс «Готов к труду и обороне» (ГТО) среди населения города Нефтеюганска в возрасте от 16 до 59 лет (V- IX ступени) по одному из видов испытаний – бег на 100м, 2000м, 3000м, приняло участие 49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-Открытый городской турнир по волейболу памяти И.Р.Змейкова, приняло участие 80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-Всероссийские соревнования по спортивной акробатике «Черное золото Приобъя» приняло участие 218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-Открытый региональный турнир по художественной гимнастике «Дебюд» приняло участие 184 человека.</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-Спортивный праздник, посвященный празднованию «Дня физкультурника», приняло участие 219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-Спортивно-массовое мероприятие, в рамках празднования Дня нефтяной и газовой промышленности, приняло участие 195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-Чемпионат города Нефтеюганска по футболу среди мужских команд, приняло участие 146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-Всероссийский день бега «Кросс нации – 2017» в городе Нефтеюганске- приняло участие 903 человека.</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-Велопробег по улицам города, посвященный празднованию 50-летия со дня образования города Нефтеюганска, приняло участие 213 участников.</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-Осенний фестиваль Всероссийского физкультурно-спортивного комплекса "Готов к труду и обороне" (ГТО) среди населения города Нефтеюганска "Одна страна - одна команда", приняло участие 200 участников.</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-Открытое Первенство и Чемпионат г. Нефтеюганска по лыжным гонкам "Открытие зимнего сезона", приняло участие 205 участников.</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 xml:space="preserve">В целях повышения квалификации ведущих спортсменов города, для качественной подготовки к соревнованиям окружного, регионального, всероссийского масштабов, состоялся ряд тренировочных сборов (37) по таким видам спорта как: вольная борьба, лёгкая атлетика, биатлон, лыжные гонки, бокс, мотокросс, легкая атлетика, дзюдо, каратэ, рукопашный бой, мини-футбол, художественная гимнастика. </w:t>
      </w:r>
      <w:r w:rsidR="00A30E5B" w:rsidRPr="003F5D1B">
        <w:rPr>
          <w:rFonts w:ascii="Times New Roman" w:hAnsi="Times New Roman" w:cs="Times New Roman"/>
          <w:sz w:val="28"/>
          <w:szCs w:val="28"/>
        </w:rPr>
        <w:t>Достигнуты</w:t>
      </w:r>
      <w:r w:rsidRPr="003F5D1B">
        <w:rPr>
          <w:rFonts w:ascii="Times New Roman" w:hAnsi="Times New Roman" w:cs="Times New Roman"/>
          <w:sz w:val="28"/>
          <w:szCs w:val="28"/>
        </w:rPr>
        <w:t xml:space="preserve"> высоки</w:t>
      </w:r>
      <w:r w:rsidR="00A30E5B" w:rsidRPr="003F5D1B">
        <w:rPr>
          <w:rFonts w:ascii="Times New Roman" w:hAnsi="Times New Roman" w:cs="Times New Roman"/>
          <w:sz w:val="28"/>
          <w:szCs w:val="28"/>
        </w:rPr>
        <w:t>е</w:t>
      </w:r>
      <w:r w:rsidRPr="003F5D1B">
        <w:rPr>
          <w:rFonts w:ascii="Times New Roman" w:hAnsi="Times New Roman" w:cs="Times New Roman"/>
          <w:sz w:val="28"/>
          <w:szCs w:val="28"/>
        </w:rPr>
        <w:t xml:space="preserve"> соревновательны</w:t>
      </w:r>
      <w:r w:rsidR="00A30E5B" w:rsidRPr="003F5D1B">
        <w:rPr>
          <w:rFonts w:ascii="Times New Roman" w:hAnsi="Times New Roman" w:cs="Times New Roman"/>
          <w:sz w:val="28"/>
          <w:szCs w:val="28"/>
        </w:rPr>
        <w:t>е</w:t>
      </w:r>
      <w:r w:rsidRPr="003F5D1B">
        <w:rPr>
          <w:rFonts w:ascii="Times New Roman" w:hAnsi="Times New Roman" w:cs="Times New Roman"/>
          <w:sz w:val="28"/>
          <w:szCs w:val="28"/>
        </w:rPr>
        <w:t xml:space="preserve"> результат</w:t>
      </w:r>
      <w:r w:rsidR="00A30E5B" w:rsidRPr="003F5D1B">
        <w:rPr>
          <w:rFonts w:ascii="Times New Roman" w:hAnsi="Times New Roman" w:cs="Times New Roman"/>
          <w:sz w:val="28"/>
          <w:szCs w:val="28"/>
        </w:rPr>
        <w:t>ы</w:t>
      </w:r>
      <w:r w:rsidRPr="003F5D1B">
        <w:rPr>
          <w:rFonts w:ascii="Times New Roman" w:hAnsi="Times New Roman" w:cs="Times New Roman"/>
          <w:sz w:val="28"/>
          <w:szCs w:val="28"/>
        </w:rPr>
        <w:t>:</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-Всероссийские соревнования по дзюдо на призы МВД среди региональных подразделений организаций МВД России, 1 место-Довгань Дмитрий (г.Казань 14.03-17.03.2017),</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-Открытый межрегиональный турнир по каратэ «малахитовый пояс среди юношей и девушек 10-11 лет» и IV Всероссийский турнир «Малахитовый пояс» 12 лет и старше, 1 место-Каршибаева Хуршида, 2 место-Кандыкова Валерия, 3 место - Мыльников Андрей (23-27.02.2017 г.Екатеринбург).</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-Первенство УРФО по рукопашному бою среди юношей и девушек 14-15, 16-17 лет, посвященное войнам 10-го гвардейского Уральского добровольческого танкового корпуса, 2 место-Михайлов Владимир (09-13.03.2017 г.Екатеринбург).</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-Чемпионат и первенство УРФО по спортивной аэробике, 2 место-Сагитдинов Марсель, 3 место-Даудова Лейла, Жилкина Кристина (26-28.02.2017 г.Магнитогорск),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-Всероссийские соревнования по боксу общество «Динамо» среди старших юношей 13-14 лет, 1 место-Исмаилов Михат, 3 место-Черкесов Шамиль (20-27.03.2017 г.Нижневартовск)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 Первенство России по боксу среди юношей 15-16 лет, 1 место Мирзоев Магаммед (02-09.04.2017 г. Владикавказ).</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-Открытый межрегиональный турнир по каратэ "Малахитовый пояс среди юношей и девушек 10-11 лет" и IV Всероссийский турнир "Малахитовый пояс" 12 лет и стр</w:t>
      </w:r>
      <w:r w:rsidR="00A30E5B" w:rsidRPr="003F5D1B">
        <w:rPr>
          <w:rFonts w:ascii="Times New Roman" w:hAnsi="Times New Roman" w:cs="Times New Roman"/>
          <w:sz w:val="28"/>
          <w:szCs w:val="28"/>
        </w:rPr>
        <w:t>аше, 1 место-Каршибаева Хуршида,</w:t>
      </w:r>
      <w:r w:rsidRPr="003F5D1B">
        <w:rPr>
          <w:rFonts w:ascii="Times New Roman" w:hAnsi="Times New Roman" w:cs="Times New Roman"/>
          <w:sz w:val="28"/>
          <w:szCs w:val="28"/>
        </w:rPr>
        <w:t xml:space="preserve"> 2</w:t>
      </w:r>
      <w:r w:rsidR="00A30E5B" w:rsidRPr="003F5D1B">
        <w:rPr>
          <w:rFonts w:ascii="Times New Roman" w:hAnsi="Times New Roman" w:cs="Times New Roman"/>
          <w:sz w:val="28"/>
          <w:szCs w:val="28"/>
        </w:rPr>
        <w:t xml:space="preserve"> </w:t>
      </w:r>
      <w:r w:rsidRPr="003F5D1B">
        <w:rPr>
          <w:rFonts w:ascii="Times New Roman" w:hAnsi="Times New Roman" w:cs="Times New Roman"/>
          <w:sz w:val="28"/>
          <w:szCs w:val="28"/>
        </w:rPr>
        <w:t>место-Кандыкова Валерия</w:t>
      </w:r>
      <w:r w:rsidR="00A30E5B" w:rsidRPr="003F5D1B">
        <w:rPr>
          <w:rFonts w:ascii="Times New Roman" w:hAnsi="Times New Roman" w:cs="Times New Roman"/>
          <w:sz w:val="28"/>
          <w:szCs w:val="28"/>
        </w:rPr>
        <w:t>,</w:t>
      </w:r>
      <w:r w:rsidRPr="003F5D1B">
        <w:rPr>
          <w:rFonts w:ascii="Times New Roman" w:hAnsi="Times New Roman" w:cs="Times New Roman"/>
          <w:sz w:val="28"/>
          <w:szCs w:val="28"/>
        </w:rPr>
        <w:t xml:space="preserve"> 3 место - Мыльников Андрей (23.02-27.02.2017 г</w:t>
      </w:r>
      <w:r w:rsidR="00A30E5B" w:rsidRPr="003F5D1B">
        <w:rPr>
          <w:rFonts w:ascii="Times New Roman" w:hAnsi="Times New Roman" w:cs="Times New Roman"/>
          <w:sz w:val="28"/>
          <w:szCs w:val="28"/>
        </w:rPr>
        <w:t>.</w:t>
      </w:r>
      <w:r w:rsidRPr="003F5D1B">
        <w:rPr>
          <w:rFonts w:ascii="Times New Roman" w:hAnsi="Times New Roman" w:cs="Times New Roman"/>
          <w:sz w:val="28"/>
          <w:szCs w:val="28"/>
        </w:rPr>
        <w:t>Екатеринбург).</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 xml:space="preserve">- Кубок Европы по дзюдо среди мужчин и женщин, </w:t>
      </w:r>
      <w:r w:rsidR="00A30E5B" w:rsidRPr="003F5D1B">
        <w:rPr>
          <w:rFonts w:ascii="Times New Roman" w:hAnsi="Times New Roman" w:cs="Times New Roman"/>
          <w:sz w:val="28"/>
          <w:szCs w:val="28"/>
        </w:rPr>
        <w:t>1</w:t>
      </w:r>
      <w:r w:rsidRPr="003F5D1B">
        <w:rPr>
          <w:rFonts w:ascii="Times New Roman" w:hAnsi="Times New Roman" w:cs="Times New Roman"/>
          <w:sz w:val="28"/>
          <w:szCs w:val="28"/>
        </w:rPr>
        <w:t xml:space="preserve"> место- Довгань Дмитрий (100 кг) (г.Оренбург 13-14.05.2017).</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-Открытое Первенство ХМАО-Югры по летнему биатлону среди юношей и девушек 1999-2000 г.р.,</w:t>
      </w:r>
      <w:r w:rsidR="00A30E5B" w:rsidRPr="003F5D1B">
        <w:rPr>
          <w:rFonts w:ascii="Times New Roman" w:hAnsi="Times New Roman" w:cs="Times New Roman"/>
          <w:sz w:val="28"/>
          <w:szCs w:val="28"/>
        </w:rPr>
        <w:t xml:space="preserve"> </w:t>
      </w:r>
      <w:r w:rsidRPr="003F5D1B">
        <w:rPr>
          <w:rFonts w:ascii="Times New Roman" w:hAnsi="Times New Roman" w:cs="Times New Roman"/>
          <w:sz w:val="28"/>
          <w:szCs w:val="28"/>
        </w:rPr>
        <w:t>2001-2002 г.р. Зиганчин Рафаэль-1 место, Луханин Ярослав- 3 место, Ширшов Максим-1 место, смешанная эстафета-2 место, 2 место (01-07.09.2017 г.</w:t>
      </w:r>
      <w:r w:rsidR="00A30E5B" w:rsidRPr="003F5D1B">
        <w:rPr>
          <w:rFonts w:ascii="Times New Roman" w:hAnsi="Times New Roman" w:cs="Times New Roman"/>
          <w:sz w:val="28"/>
          <w:szCs w:val="28"/>
        </w:rPr>
        <w:t xml:space="preserve"> </w:t>
      </w:r>
      <w:r w:rsidRPr="003F5D1B">
        <w:rPr>
          <w:rFonts w:ascii="Times New Roman" w:hAnsi="Times New Roman" w:cs="Times New Roman"/>
          <w:sz w:val="28"/>
          <w:szCs w:val="28"/>
        </w:rPr>
        <w:t>Ханты- Мансийск).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 xml:space="preserve">-Первенство России по биатлону, Палухин Иван-3 место (26-31.09.2017 г.Ижевск). </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-финал VIII летней Спартакиады учащихся России по дзюдо, 3 место - Кандыкова Валерия (28.07- 30.07.2017 г.Ростов-на-Дону).</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xml:space="preserve">           -Кубок России по дзюдо среди мужчин и женщин, 2 место-Довгань Дмитрий, 3место-Балабанова Анастасия (07.12- 11.12.2017 г. Брянск).    </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ab/>
        <w:t xml:space="preserve">Развитие адаптивной физической культуры и спорта в городе Нефтеюганске в значительной мере связана с созданием отдела по адаптивной физической культуре и спорту (далее – Отдел) на базе подведомственного бюджетного учреждения центр физической культуры и спорта «Жемчужина Югры» (далее МБУ ЦФКиС «Жемчужина Югры»). </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Для достижения данной цели, решаются задачи по обеспечению условий для занятий адаптивным спортом, содействие в завоевании высоких спортивных результатов.</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Центр физической культуры и спорта «Жемчужина Югры» располагает современной материально-технической базой и инфраструктурой,  обеспечивающей  учебный, тренировочный и соревновательный п</w:t>
      </w:r>
      <w:r w:rsidR="00A30E5B" w:rsidRPr="003F5D1B">
        <w:rPr>
          <w:rFonts w:ascii="Times New Roman" w:hAnsi="Times New Roman" w:cs="Times New Roman"/>
          <w:sz w:val="28"/>
          <w:szCs w:val="28"/>
        </w:rPr>
        <w:t>роцессы подготовки обучающихся, р</w:t>
      </w:r>
      <w:r w:rsidRPr="003F5D1B">
        <w:rPr>
          <w:rFonts w:ascii="Times New Roman" w:hAnsi="Times New Roman" w:cs="Times New Roman"/>
          <w:sz w:val="28"/>
          <w:szCs w:val="28"/>
        </w:rPr>
        <w:t>аботают два бассейна для спортивного плавания, предназначенные для проведения учебно-тренировочных занят</w:t>
      </w:r>
      <w:r w:rsidR="00A30E5B" w:rsidRPr="003F5D1B">
        <w:rPr>
          <w:rFonts w:ascii="Times New Roman" w:hAnsi="Times New Roman" w:cs="Times New Roman"/>
          <w:sz w:val="28"/>
          <w:szCs w:val="28"/>
        </w:rPr>
        <w:t>ий и соревнований по плаванию, у</w:t>
      </w:r>
      <w:r w:rsidRPr="003F5D1B">
        <w:rPr>
          <w:rFonts w:ascii="Times New Roman" w:hAnsi="Times New Roman" w:cs="Times New Roman"/>
          <w:sz w:val="28"/>
          <w:szCs w:val="28"/>
        </w:rPr>
        <w:t xml:space="preserve">ниверсальный игровой зал, зал для проведения занятий и соревнований по настольному теннису. </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В Центре физической культуры и спорта «Жемчужина Югры» обеспечены права инвалидов и лиц с ограниченными возможностями по беспрепятственному доступу к спортивным сооружениям.  К зданию имеются подъездные пути с твердым покрытием, связанные с дорогами города, регулярно осуществляются транспортные перевозки инвалидов к месту занятий, в штатное расписание отдела по адаптивной физической культуре и спорту введена должность «Сопровождающий спортсмена – инвалида первой группы инвалидности».</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Работают 4 (в 2016 году – 3) отделения по видам адаптивного спорта, таких как: легкая атлетика, настольный теннис, плавание, волейбол с общей численностью занимающихся 205 (в 2016 году – 179)  человек, из них 68 человек от 6 до 18 лет, 116 человек от 19 до 59 лет и от 60 до 79 лет – 21 человек.  За период 2017 года присвоено 13 (в 2016 году – 5) массовых разрядов и 2 первых спортивных разряда. Тренировочный процесс ведут десять (в 2016 году – 5) квалифицированных специалистов в области адаптивной физической культуры и спорта. </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Одним из важных направлений в реализации комплекса мер, направленных на развитие адаптивного спорта является организация и проведение городских физкультурных и спортивных мероприятий для инвалидов  и лиц с ограниченными возможностями здоровья. В течении 2017 года организовано и проведено 8 спортивных мероприятий с участием спортсменов-инвалидов. Традиционным стало проведение спортивного фестиваля «Преодоление», посвященного «Международному дню инвалидов», основными задачами которого являются массовое привлечение инвалидов к занятиям физической культурой и спортом и популяризация, развитие спорта среди инвалидов и детей инвалидов.  За период 2017 года Нефтеюганские спортсмены-инвалиды приняли участие в 14 региональных и всероссийских соревнованиях, участники заняли 32 призовых места, из них 23 призовых места заняли дети. В соответствии с Приказом Минтруда России №528н от 31.07.2015 «Об утверждении Порядка разработки и реализации индивидуальной программы реабилитации или абилитации инвалида, индивидуальной программы реабилитации или абилитации ребенка-инвалида, выдаваемых федеральными государственными учреждениями медико-социальной экспертизы, и их форм» разработан порядок по выполнению мероприятий ИПРА инвалида (ИПРА ребенка-инвалида), направляемых БУ ХМАО-Югры «Центр адаптивного спорта».</w:t>
      </w:r>
    </w:p>
    <w:p w:rsidR="00E33351" w:rsidRPr="003F5D1B" w:rsidRDefault="00A30E5B"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В</w:t>
      </w:r>
      <w:r w:rsidR="00E33351" w:rsidRPr="003F5D1B">
        <w:rPr>
          <w:rFonts w:ascii="Times New Roman" w:hAnsi="Times New Roman" w:cs="Times New Roman"/>
          <w:sz w:val="28"/>
          <w:szCs w:val="28"/>
        </w:rPr>
        <w:t xml:space="preserve"> сентябре 2017 года была открыта спортивная группа с инклюзивными занятиями по плаванию для детей в возрасте 8-12 лет с численностью занимающихся 6 человек. </w:t>
      </w:r>
      <w:r w:rsidRPr="003F5D1B">
        <w:rPr>
          <w:rFonts w:ascii="Times New Roman" w:hAnsi="Times New Roman" w:cs="Times New Roman"/>
          <w:sz w:val="28"/>
          <w:szCs w:val="28"/>
        </w:rPr>
        <w:t>Н</w:t>
      </w:r>
      <w:r w:rsidR="00E33351" w:rsidRPr="003F5D1B">
        <w:rPr>
          <w:rFonts w:ascii="Times New Roman" w:hAnsi="Times New Roman" w:cs="Times New Roman"/>
          <w:sz w:val="28"/>
          <w:szCs w:val="28"/>
        </w:rPr>
        <w:t>а территории города ведут физкультурно-оздоровительную работу с инвалидами семь учреждений. Пять в сфере образования и два в сфере труда и социальной защиты. Общее количество занимающихся адаптивной физической культурой и спортом, а также лечебной физкультурой составляет: в сфере образования 229 человек, в сфере труда и социальной защиты 304 человека. Физкультурно-оздоровительную деятельность осуществляют: в сфере образования 11 штатных сотрудников, в сфере труда и социальной защиты – 4.</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В сфере образования города развивается спортивная дисциплина – шахматы среди детей-инвалидов с общей численностью занимающихся 32 человека.   </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В муниципальном образовании город Нефтеюганск находятся 35 спортивных сооружений, приспособленных к занятиям инвалидов в различной форме собственности, из них 11 оснащенных. Численность сотрудников предоставляющих услуги инвалидам составляет 21 человек, из них прошедших инструктирование или обучение для работы с инвалидами – 19 человек. Численность штатных сотрудников, предоставляющих услуги, на которых возложено оказание инвалидам помощи при предоставлении им услуг - 20 человек.</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Финансирование   адаптивной   физической   культуры  и   спорта  в 2017 году составило 3 046 100 (2016 год – 1 232 700) рублей, из них на проведение, участие в спортивных мероприятиях среди инвалидов – 2 582 000 рублей, на приобретение спортивного оборудования и инвентаря израсходовано 464 100 рублей.</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xml:space="preserve">- основное мероприятие 1.4. «Усиление социальной направленности муниципальной политики в сфере физической культуры и спорта» </w:t>
      </w:r>
    </w:p>
    <w:p w:rsidR="00E33351" w:rsidRPr="003F5D1B" w:rsidRDefault="00E33351"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Во исполнение пункта 2.8. протокола № 197 заседания комиссии по вопросам обеспечения устойчивого развития экономики и социальной стабильности, мониторингу достижения целевых показателей социально-экономического развития Ханты-Мансийского автономного округа – Югры от 08.08.2017 года в муниципальную программу в декабре 2017 года было внесено основное мероприятие «Усиление социальной направленности муниципальной политики в сфере физической культуры и спорта».  </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Основное мероприятие направлено на:</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1.Повышение эффективности взаимодействия администрации города с немуниципальными (коммерческими, некоммерческими) организациями, в том числе социально ориентированными некоммерческими организациями;</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2.Повышение доступности услуг в сфере физической культуры и спорта через расширение участия немуниципальных (коммерческих, некоммерческих) организаций, в том числе социально ориентированных некоммерческих организаций в предоставлении социальных услуг гражданам;</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3.Формирование благоприятных условий для создания и обеспечения функционирования немуниципальных (коммерческих, некоммерческих) организаций, в том числе социально ориентированных некоммерческих организаций, обеспечения их поддержкой (финансовой, консультационной, информационной), обеспечение вовлечения общественности.</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Основное мероприятие включает в себя:</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1.Предоставление субсидии немуниципальным (коммерческим, некоммерческим) организациям, в том числе социально ориентированным некоммерческим организациям на финансовое обеспечение (возмещение) затрат в связи с выполнением работ, оказанием услуг в сфере физической культуры и спорта;</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xml:space="preserve">2.Предоставление муниципальных грантов на реализацию социально значимых проектов в сфере физической культуры и спорта. </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Финансирование на 2017 год не предусмотрено.</w:t>
      </w:r>
    </w:p>
    <w:p w:rsidR="00E33351" w:rsidRPr="003F5D1B" w:rsidRDefault="00A30E5B" w:rsidP="00A30E5B">
      <w:pPr>
        <w:widowControl w:val="0"/>
        <w:snapToGrid w:val="0"/>
        <w:spacing w:after="0" w:line="240" w:lineRule="auto"/>
        <w:ind w:right="-92" w:firstLine="708"/>
        <w:jc w:val="both"/>
        <w:rPr>
          <w:rFonts w:ascii="Times New Roman" w:hAnsi="Times New Roman" w:cs="Times New Roman"/>
          <w:sz w:val="28"/>
          <w:szCs w:val="28"/>
        </w:rPr>
      </w:pPr>
      <w:r w:rsidRPr="003F5D1B">
        <w:rPr>
          <w:rFonts w:ascii="Times New Roman" w:hAnsi="Times New Roman" w:cs="Times New Roman"/>
          <w:sz w:val="28"/>
          <w:szCs w:val="28"/>
        </w:rPr>
        <w:t>П</w:t>
      </w:r>
      <w:r w:rsidR="00E33351" w:rsidRPr="003F5D1B">
        <w:rPr>
          <w:rFonts w:ascii="Times New Roman" w:hAnsi="Times New Roman" w:cs="Times New Roman"/>
          <w:sz w:val="28"/>
          <w:szCs w:val="28"/>
        </w:rPr>
        <w:t>одпрограмм</w:t>
      </w:r>
      <w:r w:rsidRPr="003F5D1B">
        <w:rPr>
          <w:rFonts w:ascii="Times New Roman" w:hAnsi="Times New Roman" w:cs="Times New Roman"/>
          <w:sz w:val="28"/>
          <w:szCs w:val="28"/>
        </w:rPr>
        <w:t>а</w:t>
      </w:r>
      <w:r w:rsidR="00E33351" w:rsidRPr="003F5D1B">
        <w:rPr>
          <w:rFonts w:ascii="Times New Roman" w:hAnsi="Times New Roman" w:cs="Times New Roman"/>
          <w:sz w:val="28"/>
          <w:szCs w:val="28"/>
        </w:rPr>
        <w:t xml:space="preserve"> 2 «Обеспечение реализации муниципальной программы, развитие материально-технической базы и спортивной инфраструктуры»</w:t>
      </w:r>
      <w:r w:rsidRPr="003F5D1B">
        <w:rPr>
          <w:rFonts w:ascii="Times New Roman" w:hAnsi="Times New Roman" w:cs="Times New Roman"/>
          <w:sz w:val="28"/>
          <w:szCs w:val="28"/>
        </w:rPr>
        <w:t>.</w:t>
      </w:r>
      <w:r w:rsidR="00E33351" w:rsidRPr="003F5D1B">
        <w:rPr>
          <w:rFonts w:ascii="Times New Roman" w:hAnsi="Times New Roman" w:cs="Times New Roman"/>
          <w:sz w:val="28"/>
          <w:szCs w:val="28"/>
        </w:rPr>
        <w:t xml:space="preserve"> </w:t>
      </w:r>
    </w:p>
    <w:p w:rsidR="00E33351" w:rsidRPr="003F5D1B" w:rsidRDefault="00E33351" w:rsidP="00A30E5B">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xml:space="preserve">- по основному мероприятию 2.1. «Организационное обеспечение функционирования отрасли» по ответственному исполнителю комитету физической культуры и спорта администрации города Нефтеюганска запланированы расходы </w:t>
      </w:r>
      <w:r w:rsidR="00A30E5B" w:rsidRPr="003F5D1B">
        <w:rPr>
          <w:rFonts w:ascii="Times New Roman" w:hAnsi="Times New Roman" w:cs="Times New Roman"/>
          <w:sz w:val="28"/>
          <w:szCs w:val="28"/>
        </w:rPr>
        <w:t xml:space="preserve">в сумме 18 319,200 тыс. рублей. </w:t>
      </w:r>
      <w:r w:rsidRPr="003F5D1B">
        <w:rPr>
          <w:rFonts w:ascii="Times New Roman" w:hAnsi="Times New Roman" w:cs="Times New Roman"/>
          <w:sz w:val="28"/>
          <w:szCs w:val="28"/>
        </w:rPr>
        <w:t>Исполнение по итог</w:t>
      </w:r>
      <w:r w:rsidR="00A30E5B" w:rsidRPr="003F5D1B">
        <w:rPr>
          <w:rFonts w:ascii="Times New Roman" w:hAnsi="Times New Roman" w:cs="Times New Roman"/>
          <w:sz w:val="28"/>
          <w:szCs w:val="28"/>
        </w:rPr>
        <w:t xml:space="preserve">ам 3 квартала составило 99,8%. </w:t>
      </w:r>
      <w:r w:rsidRPr="003F5D1B">
        <w:rPr>
          <w:rFonts w:ascii="Times New Roman" w:hAnsi="Times New Roman" w:cs="Times New Roman"/>
          <w:sz w:val="28"/>
          <w:szCs w:val="28"/>
        </w:rPr>
        <w:t>Экономия образовалось по командировочным расходам, с связи с тем, что авансовый отчет не был представлен сотрудником из-за отсутствия подтверждающих документов.</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по основному мероприятию 2.2. «Укрепление материально-технической базы, совершенствование инфраструктуры спорта в городе Нефтеюганске» запланированы расходы:</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1.По соисполнителю – департаменту градостроительства и земельных отношений администрации города Нефтеюганска в сумме 3 380,203 тыс. рублей, из них:</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бюджет автономного округа в сумме 2 574,000 тыс. рублей;</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местный бюджет в сумме 806,203 тыс. рублей.</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2.По соисполнителю – департаменту муниципального имущества администрации города Нефтеюганска в сумме 45 506,664 т</w:t>
      </w:r>
      <w:r w:rsidR="00A30E5B" w:rsidRPr="003F5D1B">
        <w:rPr>
          <w:rFonts w:ascii="Times New Roman" w:hAnsi="Times New Roman" w:cs="Times New Roman"/>
          <w:sz w:val="28"/>
          <w:szCs w:val="28"/>
        </w:rPr>
        <w:t>ыс. рублей по местному бюджету.</w:t>
      </w:r>
      <w:r w:rsidRPr="003F5D1B">
        <w:rPr>
          <w:rFonts w:ascii="Times New Roman" w:hAnsi="Times New Roman" w:cs="Times New Roman"/>
          <w:sz w:val="28"/>
          <w:szCs w:val="28"/>
        </w:rPr>
        <w:t>Исполнение по ито</w:t>
      </w:r>
      <w:r w:rsidR="00A30E5B" w:rsidRPr="003F5D1B">
        <w:rPr>
          <w:rFonts w:ascii="Times New Roman" w:hAnsi="Times New Roman" w:cs="Times New Roman"/>
          <w:sz w:val="28"/>
          <w:szCs w:val="28"/>
        </w:rPr>
        <w:t xml:space="preserve">гам 2017 года составило 97,7%. </w:t>
      </w:r>
      <w:r w:rsidRPr="003F5D1B">
        <w:rPr>
          <w:rFonts w:ascii="Times New Roman" w:hAnsi="Times New Roman" w:cs="Times New Roman"/>
          <w:sz w:val="28"/>
          <w:szCs w:val="28"/>
        </w:rPr>
        <w:t>Остаток средств образовался по итогам исполнения муниципального контракта на строительство объекта «Крытый каток в 15 микрорайоне города Нефтеюганска», по объекту спортивный комплекс «Сибиряк» оплата произведена по факту выполненных работ.</w:t>
      </w:r>
    </w:p>
    <w:p w:rsidR="00E33351" w:rsidRPr="003F5D1B" w:rsidRDefault="00E33351" w:rsidP="00E33351">
      <w:pPr>
        <w:widowControl w:val="0"/>
        <w:snapToGrid w:val="0"/>
        <w:spacing w:after="0" w:line="240" w:lineRule="auto"/>
        <w:ind w:right="-92"/>
        <w:jc w:val="both"/>
        <w:rPr>
          <w:rFonts w:ascii="Times New Roman" w:hAnsi="Times New Roman" w:cs="Times New Roman"/>
          <w:sz w:val="28"/>
          <w:szCs w:val="28"/>
        </w:rPr>
      </w:pPr>
      <w:r w:rsidRPr="003F5D1B">
        <w:rPr>
          <w:rFonts w:ascii="Times New Roman" w:hAnsi="Times New Roman" w:cs="Times New Roman"/>
          <w:sz w:val="28"/>
          <w:szCs w:val="28"/>
        </w:rPr>
        <w:t>- по основному мероприятию 2.3. «Содержание объектов физической культуры и спорта» запланированы расходы по соисполнителю – департаменту градостроительства и земельных отношений администрации города Нефтеюганска в сумме 368,283 тыс. рублей за</w:t>
      </w:r>
      <w:r w:rsidR="00A30E5B" w:rsidRPr="003F5D1B">
        <w:rPr>
          <w:rFonts w:ascii="Times New Roman" w:hAnsi="Times New Roman" w:cs="Times New Roman"/>
          <w:sz w:val="28"/>
          <w:szCs w:val="28"/>
        </w:rPr>
        <w:t xml:space="preserve"> счет средств местного бюджета. </w:t>
      </w:r>
      <w:r w:rsidRPr="003F5D1B">
        <w:rPr>
          <w:rFonts w:ascii="Times New Roman" w:hAnsi="Times New Roman" w:cs="Times New Roman"/>
          <w:sz w:val="28"/>
          <w:szCs w:val="28"/>
        </w:rPr>
        <w:t xml:space="preserve">Исполнение по итогам 2017 года составило 100%. </w:t>
      </w:r>
    </w:p>
    <w:p w:rsidR="00E33351" w:rsidRPr="003F5D1B" w:rsidRDefault="00E33351" w:rsidP="00E33351">
      <w:pPr>
        <w:widowControl w:val="0"/>
        <w:snapToGrid w:val="0"/>
        <w:spacing w:after="0" w:line="240" w:lineRule="auto"/>
        <w:ind w:right="-92"/>
        <w:jc w:val="both"/>
        <w:rPr>
          <w:rFonts w:ascii="Times New Roman" w:hAnsi="Times New Roman" w:cs="Times New Roman"/>
          <w:sz w:val="24"/>
          <w:szCs w:val="24"/>
        </w:rPr>
      </w:pPr>
    </w:p>
    <w:p w:rsidR="0018642F" w:rsidRPr="003F5D1B" w:rsidRDefault="007248A9" w:rsidP="0018642F">
      <w:pPr>
        <w:autoSpaceDE w:val="0"/>
        <w:autoSpaceDN w:val="0"/>
        <w:adjustRightInd w:val="0"/>
        <w:spacing w:after="0" w:line="240" w:lineRule="auto"/>
        <w:jc w:val="both"/>
        <w:rPr>
          <w:rFonts w:ascii="Times New Roman" w:hAnsi="Times New Roman" w:cs="Times New Roman"/>
          <w:b/>
          <w:sz w:val="28"/>
          <w:szCs w:val="28"/>
        </w:rPr>
      </w:pPr>
      <w:r w:rsidRPr="003F5D1B">
        <w:rPr>
          <w:rFonts w:ascii="Times New Roman" w:hAnsi="Times New Roman" w:cs="Times New Roman"/>
          <w:b/>
          <w:sz w:val="28"/>
          <w:szCs w:val="28"/>
        </w:rPr>
        <w:t>2.2.</w:t>
      </w:r>
      <w:r w:rsidR="00E97F03" w:rsidRPr="003F5D1B">
        <w:rPr>
          <w:rFonts w:ascii="Times New Roman" w:hAnsi="Times New Roman" w:cs="Times New Roman"/>
          <w:b/>
          <w:sz w:val="28"/>
          <w:szCs w:val="28"/>
        </w:rPr>
        <w:t>3</w:t>
      </w:r>
      <w:r w:rsidR="003711A9" w:rsidRPr="003F5D1B">
        <w:rPr>
          <w:rFonts w:ascii="Times New Roman" w:hAnsi="Times New Roman" w:cs="Times New Roman"/>
          <w:b/>
          <w:sz w:val="28"/>
          <w:szCs w:val="28"/>
        </w:rPr>
        <w:t>.</w:t>
      </w:r>
      <w:r w:rsidR="00D3563E" w:rsidRPr="003F5D1B">
        <w:rPr>
          <w:rFonts w:ascii="Times New Roman" w:hAnsi="Times New Roman" w:cs="Times New Roman"/>
          <w:b/>
          <w:sz w:val="28"/>
          <w:szCs w:val="28"/>
        </w:rPr>
        <w:t xml:space="preserve">Муниципальная программа </w:t>
      </w:r>
      <w:r w:rsidR="0018642F" w:rsidRPr="003F5D1B">
        <w:rPr>
          <w:rFonts w:ascii="Times New Roman" w:hAnsi="Times New Roman" w:cs="Times New Roman"/>
          <w:b/>
          <w:sz w:val="28"/>
          <w:szCs w:val="28"/>
        </w:rPr>
        <w:t>«Развитие образования и молодёжной политики в городе Нефтеюганске на 2014-2020 годы»</w:t>
      </w:r>
    </w:p>
    <w:p w:rsidR="0018642F" w:rsidRPr="003F5D1B" w:rsidRDefault="0018642F" w:rsidP="0018642F">
      <w:pPr>
        <w:spacing w:after="0" w:line="240" w:lineRule="auto"/>
        <w:ind w:firstLine="709"/>
        <w:jc w:val="both"/>
        <w:rPr>
          <w:rFonts w:ascii="Times New Roman" w:hAnsi="Times New Roman" w:cs="Times New Roman"/>
          <w:b/>
          <w:color w:val="000000"/>
          <w:sz w:val="28"/>
          <w:szCs w:val="28"/>
        </w:rPr>
      </w:pPr>
      <w:r w:rsidRPr="003F5D1B">
        <w:rPr>
          <w:rFonts w:ascii="Times New Roman" w:hAnsi="Times New Roman" w:cs="Times New Roman"/>
          <w:color w:val="000000"/>
          <w:sz w:val="28"/>
          <w:szCs w:val="28"/>
        </w:rPr>
        <w:t xml:space="preserve">В рамках муниципальной программы города Нефтеюганска «Развитие образования и молодёжной политики в городе Нефтеюганске на 2014-2020 годы» </w:t>
      </w:r>
      <w:r w:rsidRPr="003F5D1B">
        <w:rPr>
          <w:rFonts w:ascii="Times New Roman" w:hAnsi="Times New Roman" w:cs="Times New Roman"/>
          <w:sz w:val="28"/>
          <w:szCs w:val="28"/>
        </w:rPr>
        <w:t>на 201</w:t>
      </w:r>
      <w:r w:rsidR="000F1B77" w:rsidRPr="003F5D1B">
        <w:rPr>
          <w:rFonts w:ascii="Times New Roman" w:hAnsi="Times New Roman" w:cs="Times New Roman"/>
          <w:sz w:val="28"/>
          <w:szCs w:val="28"/>
        </w:rPr>
        <w:t>7</w:t>
      </w:r>
      <w:r w:rsidRPr="003F5D1B">
        <w:rPr>
          <w:rFonts w:ascii="Times New Roman" w:hAnsi="Times New Roman" w:cs="Times New Roman"/>
          <w:sz w:val="28"/>
          <w:szCs w:val="28"/>
        </w:rPr>
        <w:t xml:space="preserve"> год на организацию мероприятий предус</w:t>
      </w:r>
      <w:r w:rsidR="00D3563E" w:rsidRPr="003F5D1B">
        <w:rPr>
          <w:rFonts w:ascii="Times New Roman" w:hAnsi="Times New Roman" w:cs="Times New Roman"/>
          <w:sz w:val="28"/>
          <w:szCs w:val="28"/>
        </w:rPr>
        <w:t xml:space="preserve">мотрено финансирование в сумме </w:t>
      </w:r>
      <w:r w:rsidR="000F1B77" w:rsidRPr="003F5D1B">
        <w:rPr>
          <w:rFonts w:ascii="Times New Roman" w:hAnsi="Times New Roman" w:cs="Times New Roman"/>
          <w:color w:val="000000"/>
          <w:sz w:val="28"/>
          <w:szCs w:val="28"/>
        </w:rPr>
        <w:t xml:space="preserve">3 377 280,430 </w:t>
      </w:r>
      <w:r w:rsidRPr="003F5D1B">
        <w:rPr>
          <w:rFonts w:ascii="Times New Roman" w:hAnsi="Times New Roman" w:cs="Times New Roman"/>
          <w:sz w:val="28"/>
          <w:szCs w:val="28"/>
        </w:rPr>
        <w:t>тыс.</w:t>
      </w:r>
      <w:r w:rsidR="00D3563E" w:rsidRPr="003F5D1B">
        <w:rPr>
          <w:rFonts w:ascii="Times New Roman" w:hAnsi="Times New Roman" w:cs="Times New Roman"/>
          <w:sz w:val="28"/>
          <w:szCs w:val="28"/>
        </w:rPr>
        <w:t xml:space="preserve"> </w:t>
      </w:r>
      <w:r w:rsidR="004D0BDD" w:rsidRPr="003F5D1B">
        <w:rPr>
          <w:rFonts w:ascii="Times New Roman" w:hAnsi="Times New Roman" w:cs="Times New Roman"/>
          <w:sz w:val="28"/>
          <w:szCs w:val="28"/>
        </w:rPr>
        <w:t>рублей</w:t>
      </w:r>
      <w:r w:rsidRPr="003F5D1B">
        <w:rPr>
          <w:rFonts w:ascii="Times New Roman" w:hAnsi="Times New Roman" w:cs="Times New Roman"/>
          <w:sz w:val="28"/>
          <w:szCs w:val="28"/>
        </w:rPr>
        <w:t xml:space="preserve">, освоено </w:t>
      </w:r>
      <w:r w:rsidR="000F1B77" w:rsidRPr="003F5D1B">
        <w:rPr>
          <w:rFonts w:ascii="Times New Roman" w:hAnsi="Times New Roman" w:cs="Times New Roman"/>
          <w:sz w:val="28"/>
          <w:szCs w:val="28"/>
        </w:rPr>
        <w:t>3 321 322</w:t>
      </w:r>
      <w:r w:rsidR="00D4290A" w:rsidRPr="003F5D1B">
        <w:rPr>
          <w:rFonts w:ascii="Times New Roman" w:hAnsi="Times New Roman" w:cs="Times New Roman"/>
          <w:sz w:val="28"/>
          <w:szCs w:val="28"/>
        </w:rPr>
        <w:t>,</w:t>
      </w:r>
      <w:r w:rsidR="000F1B77" w:rsidRPr="003F5D1B">
        <w:rPr>
          <w:rFonts w:ascii="Times New Roman" w:hAnsi="Times New Roman" w:cs="Times New Roman"/>
          <w:sz w:val="28"/>
          <w:szCs w:val="28"/>
        </w:rPr>
        <w:t>632</w:t>
      </w:r>
      <w:r w:rsidR="00045A87" w:rsidRPr="003F5D1B">
        <w:rPr>
          <w:rFonts w:ascii="Times New Roman" w:hAnsi="Times New Roman" w:cs="Times New Roman"/>
          <w:sz w:val="28"/>
          <w:szCs w:val="28"/>
        </w:rPr>
        <w:t xml:space="preserve"> </w:t>
      </w:r>
      <w:r w:rsidR="00D4290A" w:rsidRPr="003F5D1B">
        <w:rPr>
          <w:rFonts w:ascii="Times New Roman" w:hAnsi="Times New Roman" w:cs="Times New Roman"/>
          <w:sz w:val="28"/>
          <w:szCs w:val="28"/>
        </w:rPr>
        <w:t xml:space="preserve">тыс. </w:t>
      </w:r>
      <w:r w:rsidR="004D0BDD" w:rsidRPr="003F5D1B">
        <w:rPr>
          <w:rFonts w:ascii="Times New Roman" w:hAnsi="Times New Roman" w:cs="Times New Roman"/>
          <w:sz w:val="28"/>
          <w:szCs w:val="28"/>
        </w:rPr>
        <w:t>рублей</w:t>
      </w:r>
      <w:r w:rsidRPr="003F5D1B">
        <w:rPr>
          <w:rFonts w:ascii="Times New Roman" w:hAnsi="Times New Roman" w:cs="Times New Roman"/>
          <w:sz w:val="28"/>
          <w:szCs w:val="28"/>
        </w:rPr>
        <w:t xml:space="preserve"> или </w:t>
      </w:r>
      <w:r w:rsidR="00045A87" w:rsidRPr="003F5D1B">
        <w:rPr>
          <w:rFonts w:ascii="Times New Roman" w:hAnsi="Times New Roman" w:cs="Times New Roman"/>
          <w:sz w:val="28"/>
          <w:szCs w:val="28"/>
        </w:rPr>
        <w:t>9</w:t>
      </w:r>
      <w:r w:rsidR="00D4290A" w:rsidRPr="003F5D1B">
        <w:rPr>
          <w:rFonts w:ascii="Times New Roman" w:hAnsi="Times New Roman" w:cs="Times New Roman"/>
          <w:sz w:val="28"/>
          <w:szCs w:val="28"/>
        </w:rPr>
        <w:t>8</w:t>
      </w:r>
      <w:r w:rsidR="00045A87" w:rsidRPr="003F5D1B">
        <w:rPr>
          <w:rFonts w:ascii="Times New Roman" w:hAnsi="Times New Roman" w:cs="Times New Roman"/>
          <w:sz w:val="28"/>
          <w:szCs w:val="28"/>
        </w:rPr>
        <w:t>,</w:t>
      </w:r>
      <w:r w:rsidR="000F1B77" w:rsidRPr="003F5D1B">
        <w:rPr>
          <w:rFonts w:ascii="Times New Roman" w:hAnsi="Times New Roman" w:cs="Times New Roman"/>
          <w:sz w:val="28"/>
          <w:szCs w:val="28"/>
        </w:rPr>
        <w:t>3</w:t>
      </w:r>
      <w:r w:rsidR="00045A87" w:rsidRPr="003F5D1B">
        <w:rPr>
          <w:rFonts w:ascii="Times New Roman" w:hAnsi="Times New Roman" w:cs="Times New Roman"/>
          <w:sz w:val="28"/>
          <w:szCs w:val="28"/>
        </w:rPr>
        <w:t xml:space="preserve"> </w:t>
      </w:r>
      <w:r w:rsidRPr="003F5D1B">
        <w:rPr>
          <w:rFonts w:ascii="Times New Roman" w:hAnsi="Times New Roman" w:cs="Times New Roman"/>
          <w:sz w:val="28"/>
          <w:szCs w:val="28"/>
        </w:rPr>
        <w:t>% от плана.</w:t>
      </w:r>
    </w:p>
    <w:p w:rsidR="0018642F" w:rsidRPr="003F5D1B" w:rsidRDefault="0018642F" w:rsidP="0018642F">
      <w:pPr>
        <w:spacing w:after="0" w:line="240" w:lineRule="auto"/>
        <w:ind w:firstLine="709"/>
        <w:jc w:val="both"/>
        <w:rPr>
          <w:rFonts w:ascii="Times New Roman" w:hAnsi="Times New Roman" w:cs="Times New Roman"/>
          <w:b/>
          <w:color w:val="000000"/>
          <w:sz w:val="24"/>
          <w:szCs w:val="24"/>
        </w:rPr>
      </w:pPr>
      <w:r w:rsidRPr="003F5D1B">
        <w:rPr>
          <w:rFonts w:ascii="Times New Roman" w:hAnsi="Times New Roman" w:cs="Times New Roman"/>
          <w:color w:val="000000"/>
          <w:sz w:val="24"/>
          <w:szCs w:val="24"/>
        </w:rPr>
        <w:t>Муниципальная программа города Нефтеюганска «Развитие образования и молодёжной политики в городе Нефтеюганске на 2014-2020 годы» реализуется в рамках 5 подпрограмм.</w:t>
      </w:r>
    </w:p>
    <w:p w:rsidR="00D4290A" w:rsidRPr="003F5D1B" w:rsidRDefault="00D4290A" w:rsidP="00D4290A">
      <w:pPr>
        <w:widowControl w:val="0"/>
        <w:autoSpaceDE w:val="0"/>
        <w:autoSpaceDN w:val="0"/>
        <w:adjustRightInd w:val="0"/>
        <w:spacing w:after="0" w:line="240" w:lineRule="auto"/>
        <w:ind w:firstLine="708"/>
        <w:jc w:val="both"/>
        <w:rPr>
          <w:rFonts w:ascii="Times New Roman" w:hAnsi="Times New Roman" w:cs="Times New Roman"/>
          <w:sz w:val="28"/>
          <w:szCs w:val="28"/>
          <w:u w:val="single"/>
        </w:rPr>
      </w:pPr>
      <w:r w:rsidRPr="003F5D1B">
        <w:rPr>
          <w:rFonts w:ascii="Times New Roman" w:hAnsi="Times New Roman" w:cs="Times New Roman"/>
          <w:bCs/>
          <w:sz w:val="28"/>
          <w:szCs w:val="28"/>
          <w:u w:val="single"/>
        </w:rPr>
        <w:t>Подпрограмма I. Развитие дошкольного, общего и дополнительного образования.</w:t>
      </w:r>
    </w:p>
    <w:p w:rsidR="00D4290A" w:rsidRPr="003F5D1B" w:rsidRDefault="00D4290A" w:rsidP="00D4290A">
      <w:pPr>
        <w:widowControl w:val="0"/>
        <w:spacing w:after="0" w:line="240" w:lineRule="auto"/>
        <w:ind w:firstLine="708"/>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Мероприятие 1.</w:t>
      </w:r>
      <w:r w:rsidRPr="003F5D1B">
        <w:rPr>
          <w:rFonts w:ascii="Times New Roman" w:hAnsi="Times New Roman" w:cs="Times New Roman"/>
          <w:b/>
          <w:sz w:val="28"/>
          <w:szCs w:val="28"/>
          <w:u w:val="single"/>
        </w:rPr>
        <w:t xml:space="preserve"> </w:t>
      </w:r>
      <w:r w:rsidRPr="003F5D1B">
        <w:rPr>
          <w:rFonts w:ascii="Times New Roman" w:hAnsi="Times New Roman" w:cs="Times New Roman"/>
          <w:sz w:val="28"/>
          <w:szCs w:val="28"/>
          <w:u w:val="single"/>
        </w:rPr>
        <w:t>Развитие системы дошкольного, общего и дополнительного образования</w:t>
      </w:r>
    </w:p>
    <w:p w:rsidR="001D7BF7" w:rsidRPr="003F5D1B" w:rsidRDefault="001D7BF7" w:rsidP="001D7BF7">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В системе образования города осуществляют образовательную деятельность 34 образовательных организации. </w:t>
      </w:r>
    </w:p>
    <w:p w:rsidR="001D7BF7" w:rsidRPr="003F5D1B" w:rsidRDefault="001D7BF7" w:rsidP="001D7BF7">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Программу дошкольного образования реализуют 23 муниципальные и 1 частная образовательные организации (7161 ребёнок), охват дошкольным образованием детей в возрасте от 3 до 7 лет составляет 100%. В целях исполнения пункта 3 перечня поручений Президента Российской Федерации от 02.11.2017 № Пр-2440 «Перечень поручений по итогам заседания Координационного совета по реализации Национальной стратегии действий в интересах детей на 2012 – 2017 годы», в части достижения к 2021 году 100% доступности дошкольного образования для детей в возрасте от 2 месяцев до 3 лет, реализуется комплекс мер, включающий: открытие частного детского сада ООО «Кидс Планета» (февраль 2018), завершение реконструкции объекта дошкольного образования на 600 мест в 13 микрорайоне, здание 24 в рамках концессионного соглашения (декабрь 2018), строительство детских садов на 620 мест в 5 и 16 микрорайонах (до 2020 года).</w:t>
      </w:r>
    </w:p>
    <w:p w:rsidR="001D7BF7" w:rsidRPr="003F5D1B" w:rsidRDefault="001D7BF7" w:rsidP="001D7BF7">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 16 общеобразовательных организациях, в том числе в 1-ой частной общеобразовательной организации, обучается 13 784 человека, в том числе 212 обучающихся ЧОУ «Нефтеюганская православная гимназия». Охват детей общим образованием составляет 100%. Обучение в две смены ведётся в 10 общеобразовательных организациях, доля обучающихся, занимающихся в две смены составляет 24,8% (2016-2017 учебный год - 26,5%). Для обеспечения качества общего образования реализуются инновационные проекты и программы. На территории города действуют 3 федеральных инновационных площадки, 4 федеральные экспериментальные площадки, 11 региональных инновационных площадок, 4 региональных апробационных площадки по реализации ФГОС основного общего образования, развитию инженерного и технического образования, формированию духовно-нравственных ценностей и культурно-исторических традиций российского казачества. С целью повышения профессионального уровня педагогов работают 31 городское предметное сообщество, проводятся обучающие и методические семинары, обеспечено участие педагогов во всероссийском конкурсе профессионального мастерства в сфере образования «Педагог года Югры-2017», «Учитель года 2017». В ходе ежегодного Августовского совещания руководящих и педагогических работников «Образование сегодня: инновации – стандарты – педагогические ресурсы – качество для каждого» состоялось обсуждение и определены направления развития актуальных вопросов в сфере образования в контексте новых законодательных и программных документов.</w:t>
      </w:r>
    </w:p>
    <w:p w:rsidR="001D7BF7" w:rsidRPr="003F5D1B" w:rsidRDefault="001D7BF7" w:rsidP="001D7BF7">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Для выявления одарённых детей реализуется система мероприятий, среди которых важным является Всероссийская олимпиада школьников, участие в которой приняли – 7 154 человека (2016 г. – 7 381 человек), из них являются победителями и призерам муниципального этапа - 649 человек (2016 г. – 641 человек); регионального этапа – 17 человек (2016 г. - 14 человек). В рамках реализации мероприятий, направленных на выявление, поддержку и стимулирование системы обучения и воспитания детей, проведены следующие мероприятия: муниципальный этап Всероссийской акции «Я - гражданин России», научная сессия старшеклассников,  молодежный форум «Инициатива молодых - будущее России», городской семинар-практикум «Проектно-исследовательская деятельность как основа личностного развития педагогов и обучающихся», конкурс на призы главы города в сфере образования и другие. Обеспечено участие обучающихся во всероссийской олимпиаде школьников, участие в окружных соревнованиях среди отрядов юных инспекторов движения «Безопасное колесо-2017». Организовано проведение городских значимых мероприятий: бал «Выпускник – 2017»; награждение выпускников 11 классов, проявивших выдающиеся способности в учебной деятельности, Х-й городской фестиваль «Созвездие юных талантов».</w:t>
      </w:r>
    </w:p>
    <w:p w:rsidR="001D7BF7" w:rsidRPr="003F5D1B" w:rsidRDefault="001D7BF7" w:rsidP="001D7BF7">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Дополнительное образование осуществляется на базе 2-х организаций дополнительного образования и в общеобразовательных организациях. Численность детей в возрасте 5-18 лет, получающих услуги по дополнительному образованию в системе образования, составила 8 546 обучающихся, в том числе в общеобразовательных организациях в кружках и секциях занимается 4 113 человек (48%), в организациях дополнительного образования – 4 433 человека (52%). </w:t>
      </w:r>
    </w:p>
    <w:p w:rsidR="00D4290A" w:rsidRPr="003F5D1B" w:rsidRDefault="00D4290A" w:rsidP="001D7BF7">
      <w:pPr>
        <w:spacing w:after="0" w:line="240" w:lineRule="auto"/>
        <w:ind w:firstLine="709"/>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Мероприятие 2. Развитие материально-технической базы образовательных организаций.</w:t>
      </w:r>
    </w:p>
    <w:p w:rsidR="001D7BF7" w:rsidRPr="003F5D1B" w:rsidRDefault="001D7BF7" w:rsidP="00D4290A">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В целях обеспечения комплексной безопасности обучающихся проводятся мероприятия по соблюдению норм и правил санитарно-эпидемиологической, пожарной и антитеррористической безопасности: 100% образовательных организаций имеют кнопки экстренного вызова сотрудников ОМВД, телефоны с автоматическим определителем номера; во всех образовательных организациях установлены системы видеонаблюдения; в 22 образовательных организациях установлены системы контроля доступа, все образовательные организации имеют ограждение территории в соответствии с нормативными требованиями. В рамках обеспечения пожарной безопасности 100% образовательных организаций оснащены системами современной пожарной сигнализации, в 16 образовательных организациях в 2017 году проведена её модернизация. Выполняются мероприятия по обеспечению санитарно-эпидемиологической безопасности и созданию комфортных условий, проводятся текущие ремонты зданий и сооружений. </w:t>
      </w:r>
    </w:p>
    <w:p w:rsidR="001D7BF7" w:rsidRPr="003F5D1B" w:rsidRDefault="001D7BF7" w:rsidP="001D7BF7">
      <w:pPr>
        <w:widowControl w:val="0"/>
        <w:autoSpaceDE w:val="0"/>
        <w:autoSpaceDN w:val="0"/>
        <w:adjustRightInd w:val="0"/>
        <w:spacing w:after="0" w:line="240" w:lineRule="auto"/>
        <w:ind w:firstLine="708"/>
        <w:jc w:val="both"/>
        <w:rPr>
          <w:rFonts w:ascii="Times New Roman" w:hAnsi="Times New Roman" w:cs="Times New Roman"/>
          <w:i/>
          <w:sz w:val="28"/>
          <w:szCs w:val="28"/>
          <w:u w:val="single"/>
        </w:rPr>
      </w:pPr>
      <w:r w:rsidRPr="003F5D1B">
        <w:rPr>
          <w:rFonts w:ascii="Times New Roman" w:hAnsi="Times New Roman" w:cs="Times New Roman"/>
          <w:i/>
          <w:sz w:val="28"/>
          <w:szCs w:val="28"/>
          <w:u w:val="single"/>
        </w:rPr>
        <w:t>Мероприятие 3. Развитие функционирования и обеспечения системы персонифицированного финансирования дополнительного образования детей.</w:t>
      </w:r>
    </w:p>
    <w:p w:rsidR="001D7BF7" w:rsidRPr="003F5D1B" w:rsidRDefault="001D7BF7" w:rsidP="001D7BF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Введена система персонифицированного финансирования дополнительного образования детей в соответствии с планом мероприятий («дорожной картой»), утверждённой распоряжением администрации города Нефтеюганска от 27.02.2017 № 57-р; выдано 2 072 сертификата (10% детей в возрасте от 5 до 18 лет, по статистике проживающих в городе Нефтеюганске).</w:t>
      </w:r>
    </w:p>
    <w:p w:rsidR="001D7BF7" w:rsidRPr="003F5D1B" w:rsidRDefault="001D7BF7" w:rsidP="001D7BF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Объём средств, предусмотренных за 2017 год в рамках                   подпрограммы I – 3 379 787,492 тыс. рублей; фактически исполнено –                   3 327 907,678 тыс. рублей или 98,46 %, из них:</w:t>
      </w:r>
    </w:p>
    <w:p w:rsidR="001D7BF7" w:rsidRPr="003F5D1B" w:rsidRDefault="001D7BF7" w:rsidP="001D7BF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-средства местного бюджета – 544 369,273 тыс. рублей, фактически исполнено – 502 922,635 тыс. рублей или 92,39 %;</w:t>
      </w:r>
    </w:p>
    <w:p w:rsidR="001D7BF7" w:rsidRPr="003F5D1B" w:rsidRDefault="001D7BF7" w:rsidP="001D7BF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-внебюджетные источники – 225 679,829 тыс. рублей, фактически исполнено – 216 131,729 тыс. рублей или 95,77 %;</w:t>
      </w:r>
    </w:p>
    <w:p w:rsidR="001D7BF7" w:rsidRPr="003F5D1B" w:rsidRDefault="001D7BF7" w:rsidP="001D7BF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-средства окружного бюджета – 2 609 738,390 тыс. рублей, фактически исполнено – 2 608 853,314 тыс. рублей или 99,97 %.</w:t>
      </w:r>
    </w:p>
    <w:p w:rsidR="001D7BF7" w:rsidRPr="003F5D1B" w:rsidRDefault="001D7BF7" w:rsidP="001D7BF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Причины неполного исполнения расходов бюджета:</w:t>
      </w:r>
    </w:p>
    <w:p w:rsidR="001D7BF7" w:rsidRPr="003F5D1B" w:rsidRDefault="001D7BF7" w:rsidP="001D7BF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-остаток средств по заработной плате работников;</w:t>
      </w:r>
    </w:p>
    <w:p w:rsidR="001D7BF7" w:rsidRPr="003F5D1B" w:rsidRDefault="001D7BF7" w:rsidP="001D7BF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-экономия по закупкам, оплата расходов за фактически выполненные работы, поставленные товары, оказанные услуги, наличие неисполненных муниципальных контрактов, обеспеченных лимитами бюджетных обязательств 2017 года.</w:t>
      </w:r>
    </w:p>
    <w:p w:rsidR="00D4290A" w:rsidRPr="003F5D1B" w:rsidRDefault="00D4290A" w:rsidP="00D4290A">
      <w:pPr>
        <w:widowControl w:val="0"/>
        <w:autoSpaceDE w:val="0"/>
        <w:autoSpaceDN w:val="0"/>
        <w:adjustRightInd w:val="0"/>
        <w:spacing w:after="0" w:line="240" w:lineRule="auto"/>
        <w:ind w:firstLine="708"/>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Подпрограмма II. Совершенствование системы оценки качества образования и информационной прозрачности системы образования.</w:t>
      </w:r>
    </w:p>
    <w:p w:rsidR="00D4290A" w:rsidRPr="003F5D1B" w:rsidRDefault="00D4290A" w:rsidP="00D4290A">
      <w:pPr>
        <w:widowControl w:val="0"/>
        <w:autoSpaceDE w:val="0"/>
        <w:autoSpaceDN w:val="0"/>
        <w:adjustRightInd w:val="0"/>
        <w:spacing w:after="0" w:line="240" w:lineRule="auto"/>
        <w:ind w:firstLine="708"/>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Мероприятие: Развитие системы оценки качества образования  и информационной прозрачности системы образования.</w:t>
      </w:r>
    </w:p>
    <w:p w:rsidR="001D7BF7" w:rsidRPr="003F5D1B" w:rsidRDefault="001D7BF7" w:rsidP="001D7BF7">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рамках реализации программных мероприятий проводится работа по оценке результатов деятельности по реализации федерального государственного стандарта и учёту динамики достижений каждого обучающегося. Обеспечена работа 4-х пунктов проведения государственной итоговой аттестации (ГИА). Все пункты проведения ГИА оборудованы системами видеонаблюдения, стационарными и переносными металлоискателями, источниками резервного электроснабжения, обеспечена их техническая готовность. В 2017 году государственную итоговую аттестацию в основной период прошли в форме основного государственного экзамена (ОГЭ) – 1028 обучающихся 9-х классов (2016 г. – 982 обучающихся); в форме единого государственного экзамена (ЕГЭ) – 526 обучающихся 11-х классов (2016 г. – 578 обучающихся). Доля обучающихся, получивших на ЕГЭ от 81 до 100 баллов по русскому языку, составляет 20,8%; отмечается увеличение количества выпускников, набравших 90 и более баллов по русскому языку, по химии, по английскому языку, по обществознанию. 2 обучающихся МБОУ «Лицей №1» и МБОУ «СОШ № 13» получили 100 баллов по химии, 1 обучающийся «СОШ №2 им. А.И. Исаевой» - 100 баллов по русскому языку.</w:t>
      </w:r>
    </w:p>
    <w:p w:rsidR="001D7BF7" w:rsidRPr="003F5D1B" w:rsidRDefault="001D7BF7" w:rsidP="001D7BF7">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Объем средств, предусмотренных за 2017 года в рамках подпрограммы II –1 457,890 тыс. рублей; фактически исполнено – 1 457,749 тыс. рублей или 99,99 %, из них:</w:t>
      </w:r>
    </w:p>
    <w:p w:rsidR="001D7BF7" w:rsidRPr="003F5D1B" w:rsidRDefault="001D7BF7" w:rsidP="001D7BF7">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-средства местного бюджета – 597,890 тыс. рублей, фактически исполнено – 597,749 рублей или 99,98 %;</w:t>
      </w:r>
    </w:p>
    <w:p w:rsidR="001D7BF7" w:rsidRPr="003F5D1B" w:rsidRDefault="001D7BF7" w:rsidP="001D7BF7">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-средства окружного бюджета – 860,00 тыс. рублей, фактически исполнено – 860,00 тыс. рублей или 100 %.</w:t>
      </w:r>
    </w:p>
    <w:p w:rsidR="00D4290A" w:rsidRPr="003F5D1B" w:rsidRDefault="00D4290A" w:rsidP="001D7BF7">
      <w:pPr>
        <w:widowControl w:val="0"/>
        <w:autoSpaceDE w:val="0"/>
        <w:autoSpaceDN w:val="0"/>
        <w:adjustRightInd w:val="0"/>
        <w:spacing w:after="0" w:line="240" w:lineRule="auto"/>
        <w:ind w:firstLine="708"/>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Подпрограмма III. Отдых и оздоровление детей.</w:t>
      </w:r>
    </w:p>
    <w:p w:rsidR="00D4290A" w:rsidRPr="003F5D1B" w:rsidRDefault="00D4290A" w:rsidP="00D4290A">
      <w:pPr>
        <w:widowControl w:val="0"/>
        <w:spacing w:after="0" w:line="240" w:lineRule="auto"/>
        <w:ind w:firstLine="708"/>
        <w:jc w:val="both"/>
        <w:rPr>
          <w:rFonts w:ascii="Times New Roman" w:eastAsia="Calibri" w:hAnsi="Times New Roman" w:cs="Times New Roman"/>
          <w:sz w:val="28"/>
          <w:szCs w:val="28"/>
          <w:u w:val="single"/>
        </w:rPr>
      </w:pPr>
      <w:r w:rsidRPr="003F5D1B">
        <w:rPr>
          <w:rFonts w:ascii="Times New Roman" w:eastAsia="Calibri" w:hAnsi="Times New Roman" w:cs="Times New Roman"/>
          <w:sz w:val="28"/>
          <w:szCs w:val="28"/>
          <w:u w:val="single"/>
        </w:rPr>
        <w:t>Мероприятие: Организация летнего отдыха и оздоровления.</w:t>
      </w:r>
    </w:p>
    <w:p w:rsidR="001D7BF7" w:rsidRPr="003F5D1B" w:rsidRDefault="001D7BF7" w:rsidP="001D7BF7">
      <w:pPr>
        <w:widowControl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Отдых и оздоровление детей, имеющих место жительства на территории города Нефтеюганска, организованы в соответствии с Комплексом мер по организации отдыха и оздоровления детей, проживающих в городе Нефтеюганске, на 2017 год (постановление администрации города Нефтеюганска от 20.12.2017 № 1131-п).</w:t>
      </w:r>
    </w:p>
    <w:p w:rsidR="001D7BF7" w:rsidRPr="003F5D1B" w:rsidRDefault="001D7BF7" w:rsidP="001D7BF7">
      <w:pPr>
        <w:widowControl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В рамках реализации мероприятий подпрограммы отдых и оздоровление детей организованы по следующим направлениям:</w:t>
      </w:r>
    </w:p>
    <w:p w:rsidR="001D7BF7" w:rsidRPr="003F5D1B" w:rsidRDefault="001D7BF7" w:rsidP="001D7BF7">
      <w:pPr>
        <w:widowControl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1.Лагеря с дневным пребыванием детей. На базе 17 образовательных организаций отдохнули 5 094 ребенка, в том числе 2 292 ребенка из семей,  находящихся в трудной жизненной ситуации (45% от числа отдохнувших). Оздоровительный эффект пребывания в лагерях дневного пребывания составил: выраженный – 98,8%, слабый оздоровительный эффект – 0,2%, отсутствие – 0%. В период осенних каникул организован отдых и занятость 1517 детей.</w:t>
      </w:r>
    </w:p>
    <w:p w:rsidR="001D7BF7" w:rsidRPr="003F5D1B" w:rsidRDefault="001D7BF7" w:rsidP="001D7BF7">
      <w:pPr>
        <w:widowControl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2.Организация профильных лагерей: палаточный лагерь МАУ «Центр молодёжных инициатив» на базе отдыха «Сказка» для 90 подростков в возрасте от 14 до 18 лет, лагерь труда и отдыха «КРУТО» для 15 подростков в возрасте от 14 до 16 лет.</w:t>
      </w:r>
    </w:p>
    <w:p w:rsidR="001D7BF7" w:rsidRPr="003F5D1B" w:rsidRDefault="001D7BF7" w:rsidP="001D7BF7">
      <w:pPr>
        <w:widowControl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3.Организация выездного отдыха и оздоровления детей. В рамках выполнения отдельных государственных полномочий на отдых и оздоровление в период весенних и летних каникул направлены 604 ребёнка школьного возраста. География выездного отдыха: Свердловская, Тюменская области  , Краснодарский край, Туапсинский район, Республика Адыгея, Республика Крым. </w:t>
      </w:r>
    </w:p>
    <w:p w:rsidR="001D7BF7" w:rsidRPr="003F5D1B" w:rsidRDefault="001D7BF7" w:rsidP="001D7BF7">
      <w:pPr>
        <w:widowControl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Обеспечено информационное сопровождение детской оздоровительной кампании 2017 года, посредством организации работы консультационного центра по вопросам организации отдыха, оздоровления, занятости детей в каникулярный период; актуализации раздела «Каникулы 2017» на официальном сайте органов местного самоуправления города Нефтеюганска, на официальном сайте Департамента образования и молодёжной политики администрации города Нефтеюганска, изготовлены и запущены в прокат аудио-, видео ролики, изготовлены и распространены информационные материалы (буклеты, листовки и т.д.).</w:t>
      </w:r>
    </w:p>
    <w:p w:rsidR="001D7BF7" w:rsidRPr="003F5D1B" w:rsidRDefault="001D7BF7" w:rsidP="001D7BF7">
      <w:pPr>
        <w:widowControl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Объём средств, предусмотренных за 2017 год в рамках подпрограммы III –39 600,127 тыс. рублей; фактически исполнено – 39 482,874 тыс. рублей или 99,70 %, из них:</w:t>
      </w:r>
    </w:p>
    <w:p w:rsidR="001D7BF7" w:rsidRPr="003F5D1B" w:rsidRDefault="001D7BF7" w:rsidP="001D7BF7">
      <w:pPr>
        <w:widowControl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-средства местного бюджета – 9 598,613 тыс. рублей, фактически исполнено – 9 530,280 тыс. рублей или 99,29 %;</w:t>
      </w:r>
    </w:p>
    <w:p w:rsidR="001D7BF7" w:rsidRPr="003F5D1B" w:rsidRDefault="001D7BF7" w:rsidP="001D7BF7">
      <w:pPr>
        <w:widowControl w:val="0"/>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-средства окружного бюджета – 30 001,514 тыс. рублей, фактически исполнено – 29 952,594 тыс. рублей или 99,84 %.</w:t>
      </w:r>
    </w:p>
    <w:p w:rsidR="00D4290A" w:rsidRPr="003F5D1B" w:rsidRDefault="00D4290A" w:rsidP="001D7BF7">
      <w:pPr>
        <w:widowControl w:val="0"/>
        <w:spacing w:after="0" w:line="240" w:lineRule="auto"/>
        <w:ind w:firstLine="708"/>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Подпрограмма IV. Молодёжь Нефтеюганска.</w:t>
      </w:r>
    </w:p>
    <w:p w:rsidR="00D4290A" w:rsidRPr="003F5D1B" w:rsidRDefault="00D4290A" w:rsidP="00D4290A">
      <w:pPr>
        <w:widowControl w:val="0"/>
        <w:spacing w:after="0" w:line="240" w:lineRule="auto"/>
        <w:ind w:firstLine="709"/>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Мероприятие: Обеспечение развития молодежной политики</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целях поддержки талантливой молодёжи, развития творческих способностей проведены городские мероприятия:</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-фестиваль молодёжных инициатив «Нефтеюганск молодой», приуроченный к празднованию Дня молодёжи, охвачено 350 человек;</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-мероприятие по обновлению Доски почета «Молодёжь – гордость Нефтеюганска», привлечено к участию 100 человек;</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-новогодний молодёжный бал, в котором приняло участие 200 представителей активной молодежи города;</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 xml:space="preserve">-городской конкурс вариативных проектов и программ в сфере молодёжной политики, по итогам которого из 13 программ (проектов) 6 стали победителями и получили целевые средства на реализацию заявленных проектов; </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-городской слёт волонтёров «Твори добро», привлечено к участию 120 человек;</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-круглый стол на тему: «Ценности добровольчества», в рамках которого в ряды добровольцев Нефтеюганска привлекли 64 человека, каждому, в торжественной обстановке, выдана Личная книжка волонтера;</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-молодёжные акции «Патриот», «Россия – Родина моя», «Знай свою страну», посвященные памятным датам и официальным праздникам России, охвачено 10 000 человек;</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-организовано участие 5-х победителей муниципального этапа в окружном проекте «Учёба Для Актива Региона».</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Реализован проект «Дворовая педагогика» на дворовых площадках по месту жительства в 1, 8, 11, 14 микрорайонах, всего за июнь-август 2017 года оказано 5576 услуг (515 человек).</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 xml:space="preserve">Осуществляется работа по поддержке молодежи в сфере труда и занятости. В 2017 году организовано временное трудоустройство: 1133 несовершеннолетних в возрасте от 14 до 18 лет, в том числе 785 оказавшихся в трудной жизненной ситуации; 1 безработный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Для поддержки молодых людей, оказавшихся в трудной жизненной ситуации специалистами МАУ «Центр молодёжных инициатив» проведено 44 юридических консультаций, из них 6 - для несовершеннолетних; 391 психологических консультаций, из них 107 - для несовершеннолетних.</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 xml:space="preserve">Объём средств, предусмотренных за 2017 год в рамках подпрограммы IV –40 494,607 тыс. рублей, фактически исполнено –39 795,706 тыс. рублей или 98,20%, из них: </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-местный бюджет – 37 084,419 тыс. рублей; фактически исполнено – 36 498,743 тыс. рублей или 98,42 %;</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-внебюджетные источники – 968,00 тыс. рублей, фактически исполнено – 968,00 тыс. рублей или 100%;</w:t>
      </w:r>
    </w:p>
    <w:p w:rsidR="001D7BF7" w:rsidRPr="003F5D1B" w:rsidRDefault="001D7BF7" w:rsidP="001D7BF7">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-бюджет автономного округа – 2 442,188 тыс. рублей; фактически исполнено – 2 298,964 тыс. рублей или 94,14 %.</w:t>
      </w:r>
    </w:p>
    <w:p w:rsidR="00D4290A" w:rsidRPr="003F5D1B" w:rsidRDefault="00D4290A" w:rsidP="001D7BF7">
      <w:pPr>
        <w:widowControl w:val="0"/>
        <w:spacing w:after="0" w:line="240" w:lineRule="auto"/>
        <w:ind w:firstLine="708"/>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Подпрограмма V. Организация деятельности в сфере образования и молодёжной политики.</w:t>
      </w:r>
    </w:p>
    <w:p w:rsidR="004E0AEC" w:rsidRPr="003F5D1B" w:rsidRDefault="00D4290A" w:rsidP="00736E71">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В целях обеспечения исполнения функций органов местного самоуправления в сфере образования и молодёжной политики, обеспечено функционирование казённых учреждений «Департамент образования и молодёжной политики администрации города Нефтеюганска», МКУ «Управление учета и отчетности образовательных учреждений».</w:t>
      </w:r>
    </w:p>
    <w:p w:rsidR="00736E71" w:rsidRPr="003F5D1B" w:rsidRDefault="00736E71" w:rsidP="00736E71">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Доля выполненных мероприятий от общего числа запланированных мероприятий Программы в отчетном периоде составила 87,50% без учета переходящих финансовых обязательств 2017 года по мероприятию «Развитие материально-технической базы образовательных организаций».</w:t>
      </w:r>
    </w:p>
    <w:p w:rsidR="00736E71" w:rsidRPr="003F5D1B" w:rsidRDefault="00736E71" w:rsidP="00736E71">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Отношение фактического кассового расхода по Программе из бюджета города Нефтеюганска к запланированному объему финансирования в отчетном финансовом году – 94%.</w:t>
      </w:r>
    </w:p>
    <w:p w:rsidR="00736E71" w:rsidRPr="003F5D1B" w:rsidRDefault="00736E71" w:rsidP="00736E71">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 xml:space="preserve">В целях уточнения объёмов бюджетных ассигнований и лимитов бюджетных обязательств в 2017 году в Программу внесены 7 изменений. </w:t>
      </w:r>
    </w:p>
    <w:p w:rsidR="00736E71" w:rsidRPr="003F5D1B" w:rsidRDefault="00736E71" w:rsidP="00736E71">
      <w:pPr>
        <w:widowControl w:val="0"/>
        <w:spacing w:after="0" w:line="240" w:lineRule="auto"/>
        <w:ind w:firstLine="708"/>
        <w:jc w:val="both"/>
        <w:rPr>
          <w:rFonts w:ascii="Times New Roman" w:eastAsia="Calibri" w:hAnsi="Times New Roman" w:cs="Times New Roman"/>
          <w:sz w:val="28"/>
          <w:szCs w:val="28"/>
          <w:lang w:eastAsia="en-US"/>
        </w:rPr>
      </w:pPr>
      <w:r w:rsidRPr="003F5D1B">
        <w:rPr>
          <w:rFonts w:ascii="Times New Roman" w:eastAsia="Calibri" w:hAnsi="Times New Roman" w:cs="Times New Roman"/>
          <w:sz w:val="28"/>
          <w:szCs w:val="28"/>
          <w:lang w:eastAsia="en-US"/>
        </w:rPr>
        <w:t>Доля достигнутых значений показателей Программы от запланированных значений показателей составила 100%.</w:t>
      </w:r>
    </w:p>
    <w:p w:rsidR="00BA2269" w:rsidRPr="003F5D1B" w:rsidRDefault="00BA2269" w:rsidP="0018642F">
      <w:pPr>
        <w:widowControl w:val="0"/>
        <w:autoSpaceDE w:val="0"/>
        <w:autoSpaceDN w:val="0"/>
        <w:adjustRightInd w:val="0"/>
        <w:spacing w:after="0" w:line="240" w:lineRule="auto"/>
        <w:ind w:firstLine="708"/>
        <w:jc w:val="both"/>
        <w:rPr>
          <w:rFonts w:ascii="Times New Roman" w:hAnsi="Times New Roman" w:cs="Times New Roman"/>
          <w:b/>
          <w:sz w:val="24"/>
          <w:szCs w:val="24"/>
        </w:rPr>
      </w:pPr>
    </w:p>
    <w:p w:rsidR="0038056E" w:rsidRPr="003F5D1B" w:rsidRDefault="00E97F03" w:rsidP="00BD7074">
      <w:pPr>
        <w:spacing w:after="0" w:line="240" w:lineRule="auto"/>
        <w:jc w:val="both"/>
        <w:rPr>
          <w:rFonts w:ascii="Times New Roman" w:eastAsia="Calibri" w:hAnsi="Times New Roman"/>
          <w:b/>
          <w:sz w:val="28"/>
          <w:szCs w:val="28"/>
        </w:rPr>
      </w:pPr>
      <w:r w:rsidRPr="003F5D1B">
        <w:rPr>
          <w:rFonts w:ascii="Times New Roman" w:hAnsi="Times New Roman" w:cs="Times New Roman"/>
          <w:b/>
          <w:sz w:val="28"/>
          <w:szCs w:val="28"/>
        </w:rPr>
        <w:t>2.2.4</w:t>
      </w:r>
      <w:r w:rsidR="00AA5B0C" w:rsidRPr="003F5D1B">
        <w:rPr>
          <w:rFonts w:ascii="Times New Roman" w:hAnsi="Times New Roman" w:cs="Times New Roman"/>
          <w:b/>
          <w:sz w:val="28"/>
          <w:szCs w:val="28"/>
        </w:rPr>
        <w:t>.</w:t>
      </w:r>
      <w:r w:rsidR="0038056E" w:rsidRPr="003F5D1B">
        <w:rPr>
          <w:rFonts w:ascii="Times New Roman" w:eastAsia="Calibri" w:hAnsi="Times New Roman"/>
          <w:b/>
          <w:sz w:val="28"/>
          <w:szCs w:val="28"/>
        </w:rPr>
        <w:t>Муниципальная программа</w:t>
      </w:r>
      <w:r w:rsidR="00AA5B0C" w:rsidRPr="003F5D1B">
        <w:rPr>
          <w:rFonts w:ascii="Times New Roman" w:eastAsia="Calibri" w:hAnsi="Times New Roman"/>
          <w:b/>
          <w:sz w:val="28"/>
          <w:szCs w:val="28"/>
        </w:rPr>
        <w:t xml:space="preserve"> «Доступная среда </w:t>
      </w:r>
      <w:r w:rsidR="0038056E" w:rsidRPr="003F5D1B">
        <w:rPr>
          <w:rFonts w:ascii="Times New Roman" w:eastAsia="Calibri" w:hAnsi="Times New Roman"/>
          <w:b/>
          <w:sz w:val="28"/>
          <w:szCs w:val="28"/>
        </w:rPr>
        <w:t>в городе Нефтеюганске на 2014-2020 годы»</w:t>
      </w:r>
    </w:p>
    <w:p w:rsidR="0038056E" w:rsidRPr="003F5D1B" w:rsidRDefault="0038056E" w:rsidP="0038056E">
      <w:pPr>
        <w:spacing w:after="0" w:line="240" w:lineRule="auto"/>
        <w:ind w:firstLine="708"/>
        <w:jc w:val="both"/>
        <w:rPr>
          <w:rFonts w:ascii="Times New Roman" w:eastAsia="Calibri" w:hAnsi="Times New Roman"/>
          <w:b/>
          <w:sz w:val="28"/>
          <w:szCs w:val="28"/>
        </w:rPr>
      </w:pPr>
      <w:r w:rsidRPr="003F5D1B">
        <w:rPr>
          <w:rFonts w:ascii="Times New Roman" w:hAnsi="Times New Roman"/>
          <w:sz w:val="28"/>
          <w:szCs w:val="28"/>
        </w:rPr>
        <w:t>В рамках реализации муниципальной программы «</w:t>
      </w:r>
      <w:r w:rsidRPr="003F5D1B">
        <w:rPr>
          <w:rFonts w:ascii="Times New Roman" w:eastAsia="Calibri" w:hAnsi="Times New Roman"/>
          <w:sz w:val="28"/>
          <w:szCs w:val="28"/>
        </w:rPr>
        <w:t>Доступная среда в городе Нефтеюганске на 2014-2020 годы</w:t>
      </w:r>
      <w:r w:rsidRPr="003F5D1B">
        <w:rPr>
          <w:rFonts w:ascii="Times New Roman" w:hAnsi="Times New Roman"/>
          <w:sz w:val="28"/>
          <w:szCs w:val="28"/>
        </w:rPr>
        <w:t>» на 201</w:t>
      </w:r>
      <w:r w:rsidR="000F1B77"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финансирование в сумме </w:t>
      </w:r>
      <w:r w:rsidR="000F1B77" w:rsidRPr="003F5D1B">
        <w:rPr>
          <w:rFonts w:ascii="Times New Roman" w:hAnsi="Times New Roman"/>
          <w:sz w:val="28"/>
          <w:szCs w:val="28"/>
        </w:rPr>
        <w:t>1 509,419</w:t>
      </w:r>
      <w:r w:rsidR="00EB6BED" w:rsidRPr="003F5D1B">
        <w:rPr>
          <w:rFonts w:ascii="Times New Roman" w:hAnsi="Times New Roman"/>
          <w:sz w:val="28"/>
          <w:szCs w:val="28"/>
        </w:rPr>
        <w:t xml:space="preserve"> </w:t>
      </w:r>
      <w:r w:rsidR="00D4290A" w:rsidRPr="003F5D1B">
        <w:rPr>
          <w:rFonts w:ascii="Times New Roman" w:hAnsi="Times New Roman"/>
          <w:sz w:val="28"/>
          <w:szCs w:val="28"/>
        </w:rPr>
        <w:t xml:space="preserve">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w:t>
      </w:r>
      <w:r w:rsidRPr="003F5D1B">
        <w:rPr>
          <w:rFonts w:ascii="Times New Roman" w:eastAsia="Calibri" w:hAnsi="Times New Roman"/>
          <w:sz w:val="28"/>
          <w:szCs w:val="28"/>
        </w:rPr>
        <w:t xml:space="preserve">фактически исполнено </w:t>
      </w:r>
      <w:r w:rsidR="000F1B77" w:rsidRPr="003F5D1B">
        <w:rPr>
          <w:rFonts w:ascii="Times New Roman" w:eastAsia="Calibri" w:hAnsi="Times New Roman"/>
          <w:sz w:val="28"/>
          <w:szCs w:val="28"/>
        </w:rPr>
        <w:t xml:space="preserve">1 496,419 </w:t>
      </w:r>
      <w:r w:rsidR="00EB6BED" w:rsidRPr="003F5D1B">
        <w:rPr>
          <w:rFonts w:ascii="Times New Roman" w:eastAsia="Calibri" w:hAnsi="Times New Roman"/>
          <w:sz w:val="28"/>
          <w:szCs w:val="28"/>
        </w:rPr>
        <w:t xml:space="preserve"> </w:t>
      </w:r>
      <w:r w:rsidR="00D4290A" w:rsidRPr="003F5D1B">
        <w:rPr>
          <w:rFonts w:ascii="Times New Roman" w:eastAsia="Calibri" w:hAnsi="Times New Roman"/>
          <w:sz w:val="28"/>
          <w:szCs w:val="28"/>
        </w:rPr>
        <w:t xml:space="preserve">тыс. </w:t>
      </w:r>
      <w:r w:rsidR="004D0BDD" w:rsidRPr="003F5D1B">
        <w:rPr>
          <w:rFonts w:ascii="Times New Roman" w:eastAsia="Calibri" w:hAnsi="Times New Roman"/>
          <w:sz w:val="28"/>
          <w:szCs w:val="28"/>
        </w:rPr>
        <w:t>рублей</w:t>
      </w:r>
      <w:r w:rsidRPr="003F5D1B">
        <w:rPr>
          <w:rFonts w:ascii="Times New Roman" w:eastAsia="Calibri" w:hAnsi="Times New Roman"/>
          <w:sz w:val="28"/>
          <w:szCs w:val="28"/>
        </w:rPr>
        <w:t xml:space="preserve">, что составляет </w:t>
      </w:r>
      <w:r w:rsidR="000F1B77" w:rsidRPr="003F5D1B">
        <w:rPr>
          <w:rFonts w:ascii="Times New Roman" w:eastAsia="Calibri" w:hAnsi="Times New Roman"/>
          <w:sz w:val="28"/>
          <w:szCs w:val="28"/>
        </w:rPr>
        <w:t>99,1</w:t>
      </w:r>
      <w:r w:rsidR="00EB6BED" w:rsidRPr="003F5D1B">
        <w:rPr>
          <w:rFonts w:ascii="Times New Roman" w:eastAsia="Calibri" w:hAnsi="Times New Roman"/>
          <w:sz w:val="28"/>
          <w:szCs w:val="28"/>
        </w:rPr>
        <w:t xml:space="preserve"> </w:t>
      </w:r>
      <w:r w:rsidRPr="003F5D1B">
        <w:rPr>
          <w:rFonts w:ascii="Times New Roman" w:eastAsia="Calibri" w:hAnsi="Times New Roman"/>
          <w:sz w:val="28"/>
          <w:szCs w:val="28"/>
        </w:rPr>
        <w:t>% от плана.</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В ходе выполнения программных мероприятий исполнено следующее:</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1.Установка пандусов из металлоконструкций: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1.1.Нежилое строение МБОУ «Средняя общеобразовательная школа № 6» – выделено 263,000 тыс. рублей. Заключен контракт с ООО «Юниверсал» от 21.08.2017 № 040/17 на сумму 260,000 тыс. рублей.  Контракт исполнен. Экономия в сумме 0,3 тыс. рублей будет возвращена в бюджет муниципального образования.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1.2.Нежилое здание МБУК «Центр национальных культур» – выделено 241,000 тыс. рублей. Котировка состоялась 13.11.2017. Договор с ООО «Югра Инклюзив» заключен от 21.11.2017 № 0387300092017000001 на сумму 231,000 тыс. рублей. Экономия в сумме 10,0 тыс. рублей будет возвращена в бюджет муниципального образования. Работы выполнены в полном объеме.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1.3.Сооружение хоккейного корта – выделено 601,000 тыс. рублей. Заключены два договора с ООО «Югра Инклюзив» на 2-е входные группы: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от 12.10.2017 № 12-10 на сумму 327,000 тыс. рублей и от 12.10.2017 № 12-10/1 на сумму 274,000 тыс. рублей, договоры исполнены в полном объеме;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1.4.Строение спортивного зала «Авангард» – выделено 309,123 тыс. рублей. Заключен договор с ИП «Андреев С.В.» от 25.10.2017 № 25/10 на сумму 309,123 тыс. рублей. Работы выполнены в полном объеме,  кассовое исполнение на 01.12.2017 составляет 309,123 тыс. рублей.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2.Установка специального оборудования «Беспроводная система вызова помощника» для муниципальных учреждений:</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2.1.Нежилое помещение департамента градостроительства администрации города – 23,824 тыс. рублей. Работы выполнены в полном объеме. Оплата произведена.</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2.2.Нежилое здание культурного центра «Лира» МБУК «Культурно-досуговый комплекс» – 23,824 тыс. рублей. Заключен договор с ООО «Сервис Автотранс №139/17 м от 27.09.2017. Работы выполнены в полном объеме, оплата произведена.</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2.3.Нежилое здание культурного центра «Обь» МБУК «Культурно-досуговый комплекс» – 23,824 тыс. рублей. Заключен договор с ООО «Сервис Автотранс №139/17 м от 27.09.2017. Работы выполнены в полном объеме, оплата произведена.</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2.4.Нежилое здание культурного центра «Юность» МБУК «Культурно-досуговый комплекс» – 23,824 тыс. рублей. Заключен договор с ООО «Сервис Автотранс №139/17 м от 27.09.2017. Работы выполнены в полном объеме, оплата произведена.</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Экономия в сумме 13,0 тыс. рублей будет возвращена в бюджет муниципального образования.  </w:t>
      </w:r>
    </w:p>
    <w:p w:rsidR="000F1B77" w:rsidRPr="003F5D1B" w:rsidRDefault="000F1B77" w:rsidP="000F1B77">
      <w:pPr>
        <w:spacing w:after="0" w:line="240" w:lineRule="auto"/>
        <w:ind w:firstLine="851"/>
        <w:jc w:val="both"/>
        <w:rPr>
          <w:rFonts w:ascii="Times New Roman" w:hAnsi="Times New Roman"/>
          <w:sz w:val="28"/>
          <w:szCs w:val="28"/>
        </w:rPr>
      </w:pPr>
    </w:p>
    <w:p w:rsidR="003C6BB8" w:rsidRPr="003F5D1B" w:rsidRDefault="003C6BB8" w:rsidP="00580A05">
      <w:pPr>
        <w:spacing w:after="0" w:line="240" w:lineRule="auto"/>
        <w:ind w:firstLine="851"/>
        <w:jc w:val="both"/>
        <w:rPr>
          <w:rFonts w:ascii="Times New Roman" w:hAnsi="Times New Roman"/>
          <w:b/>
          <w:sz w:val="28"/>
          <w:szCs w:val="28"/>
        </w:rPr>
      </w:pPr>
      <w:r w:rsidRPr="003F5D1B">
        <w:rPr>
          <w:rFonts w:ascii="Times New Roman" w:hAnsi="Times New Roman"/>
          <w:b/>
          <w:sz w:val="28"/>
          <w:szCs w:val="28"/>
        </w:rPr>
        <w:t>2.2.5.</w:t>
      </w:r>
      <w:r w:rsidRPr="003F5D1B">
        <w:rPr>
          <w:b/>
          <w:sz w:val="28"/>
          <w:szCs w:val="28"/>
        </w:rPr>
        <w:t xml:space="preserve"> </w:t>
      </w:r>
      <w:r w:rsidRPr="003F5D1B">
        <w:rPr>
          <w:rFonts w:ascii="Times New Roman" w:hAnsi="Times New Roman"/>
          <w:b/>
          <w:sz w:val="28"/>
          <w:szCs w:val="28"/>
        </w:rPr>
        <w:t>Муниципальная программа «Дополнительные меры социальной поддержки отдельных категорий граждан города Нефтеюганска с 2016 по 2020 годы».</w:t>
      </w:r>
    </w:p>
    <w:p w:rsidR="003C6BB8" w:rsidRPr="003F5D1B" w:rsidRDefault="003C6BB8" w:rsidP="00580A05">
      <w:pPr>
        <w:spacing w:after="0" w:line="240" w:lineRule="auto"/>
        <w:ind w:firstLine="851"/>
        <w:jc w:val="both"/>
        <w:rPr>
          <w:rFonts w:ascii="Times New Roman" w:hAnsi="Times New Roman"/>
          <w:sz w:val="28"/>
          <w:szCs w:val="28"/>
        </w:rPr>
      </w:pPr>
      <w:r w:rsidRPr="003F5D1B">
        <w:rPr>
          <w:rFonts w:ascii="Times New Roman" w:hAnsi="Times New Roman"/>
          <w:sz w:val="28"/>
          <w:szCs w:val="28"/>
        </w:rPr>
        <w:t>В рамках реализации муниципальной программы «Дополнительные меры социальной поддержки отдельных категорий граждан города Нефтеюганска с 2016 по 2020 годы» на 201</w:t>
      </w:r>
      <w:r w:rsidR="000F1B77"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финансирование в сумме </w:t>
      </w:r>
      <w:r w:rsidR="000F1B77" w:rsidRPr="003F5D1B">
        <w:rPr>
          <w:rFonts w:ascii="Times New Roman" w:hAnsi="Times New Roman"/>
          <w:sz w:val="28"/>
          <w:szCs w:val="28"/>
        </w:rPr>
        <w:t>111 974, 747</w:t>
      </w:r>
      <w:r w:rsidRPr="003F5D1B">
        <w:rPr>
          <w:rFonts w:ascii="Times New Roman" w:hAnsi="Times New Roman"/>
          <w:sz w:val="28"/>
          <w:szCs w:val="28"/>
        </w:rPr>
        <w:t xml:space="preserve"> 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фактически исполнено </w:t>
      </w:r>
      <w:r w:rsidR="000F1B77" w:rsidRPr="003F5D1B">
        <w:rPr>
          <w:rFonts w:ascii="Times New Roman" w:hAnsi="Times New Roman"/>
          <w:sz w:val="28"/>
          <w:szCs w:val="28"/>
        </w:rPr>
        <w:t xml:space="preserve">100 748,694 </w:t>
      </w:r>
      <w:r w:rsidRPr="003F5D1B">
        <w:rPr>
          <w:rFonts w:ascii="Times New Roman" w:hAnsi="Times New Roman"/>
          <w:sz w:val="28"/>
          <w:szCs w:val="28"/>
        </w:rPr>
        <w:t xml:space="preserve"> тыс. </w:t>
      </w:r>
      <w:r w:rsidR="004D0BDD" w:rsidRPr="003F5D1B">
        <w:rPr>
          <w:rFonts w:ascii="Times New Roman" w:hAnsi="Times New Roman"/>
          <w:sz w:val="28"/>
          <w:szCs w:val="28"/>
        </w:rPr>
        <w:t>рублей</w:t>
      </w:r>
      <w:r w:rsidRPr="003F5D1B">
        <w:rPr>
          <w:rFonts w:ascii="Times New Roman" w:hAnsi="Times New Roman"/>
          <w:sz w:val="28"/>
          <w:szCs w:val="28"/>
        </w:rPr>
        <w:t>, что составляет 9</w:t>
      </w:r>
      <w:r w:rsidR="000F1B77" w:rsidRPr="003F5D1B">
        <w:rPr>
          <w:rFonts w:ascii="Times New Roman" w:hAnsi="Times New Roman"/>
          <w:sz w:val="28"/>
          <w:szCs w:val="28"/>
        </w:rPr>
        <w:t>0</w:t>
      </w:r>
      <w:r w:rsidRPr="003F5D1B">
        <w:rPr>
          <w:rFonts w:ascii="Times New Roman" w:hAnsi="Times New Roman"/>
          <w:sz w:val="28"/>
          <w:szCs w:val="28"/>
        </w:rPr>
        <w:t>,</w:t>
      </w:r>
      <w:r w:rsidR="000F1B77" w:rsidRPr="003F5D1B">
        <w:rPr>
          <w:rFonts w:ascii="Times New Roman" w:hAnsi="Times New Roman"/>
          <w:sz w:val="28"/>
          <w:szCs w:val="28"/>
        </w:rPr>
        <w:t>0</w:t>
      </w:r>
      <w:r w:rsidRPr="003F5D1B">
        <w:rPr>
          <w:rFonts w:ascii="Times New Roman" w:hAnsi="Times New Roman"/>
          <w:sz w:val="28"/>
          <w:szCs w:val="28"/>
        </w:rPr>
        <w:t xml:space="preserve"> % от плана на 201</w:t>
      </w:r>
      <w:r w:rsidR="000F1B77" w:rsidRPr="003F5D1B">
        <w:rPr>
          <w:rFonts w:ascii="Times New Roman" w:hAnsi="Times New Roman"/>
          <w:sz w:val="28"/>
          <w:szCs w:val="28"/>
        </w:rPr>
        <w:t>7</w:t>
      </w:r>
      <w:r w:rsidRPr="003F5D1B">
        <w:rPr>
          <w:rFonts w:ascii="Times New Roman" w:hAnsi="Times New Roman"/>
          <w:sz w:val="28"/>
          <w:szCs w:val="28"/>
        </w:rPr>
        <w:t xml:space="preserve"> год.</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Программа состоит из двух подпрограмм: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«Отдельные переданные полномочия по осуществлению деятельности опеки и попечительства»;</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 «Дополнительные гарантии детям-сиротам и детям, оставшимся без попечения родителей, лицам из числа детей-сирот и детей, оставшимся без попечения родителей, усыновителям, приемным родителям».</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Подпрограмма I «Отдельные переданные полномочия по осуществлению деятельности опеки и попечительства»</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Задача 1 Подпрограммы I – Предоставление жителям города государственных услуг в сфере опеки и попечительства и исполнение переданных отдельных государственных полномочий по осуществлению деятельности.</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Основное мероприятие подпрограммы - исполнение органом местного самоуправления отдельных государственных полномочий по осуществлению деятельности по опеке и попечительству.</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Деятельность осуществляется в соответствии с Законом Ханты-Мансийского автономного округа – Югры от 20.07.2007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№114-оз «О наделении органов местного самоуправления муниципальных образований Ханты-Мансийского автономного округа отдельными государственными полномочиями по осуществлению деятельности по опеке и попечительству».</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За 2017 год бюджетные ассигнования на осуществление деятельности по опеке и попечительству освоены в размере 31 519 031,06 (тридцать один миллион пятьсот девятнадцать тысяч тридцать один) рубль 06 копеек, что составляет 99% от плановых назначений за отчетный период.</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Подпрограмма II «Дополнительные гарантии детям-сиротам и детям, оставшимся без попечения родителей, усыновителям, приемным родителям»</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Задача 2 Подпрограммы II - Предоставление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 дополнительных гарантий и мер социальной поддержки, предусмотренных действующим законодательством, обеспечение жилыми помещениями и дополнительными гарантиями прав на жилое помещение детей-сирот, лиц из числа детей-сирот.</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Решение поставленной задачи осуществляется путем реализации мероприятия подпрограммы - повышение уровня благосостояния путем предоставления дополнительных гарантий и дополнительных мер социальной поддержки детям-сиротам и детям, оставшимся без попечения родителей, лицам из их числа, а также гражданам, принявшим на воспитание детей, оставшихся без попечения родителей.</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Для достижения целей программы, в рамках реализации мероприятия органом опеки и попечительства за 2017 года осуществлены ежемесячные выплаты вознаграждения приемным родителям на общую сумму 21 676 679,81 (двадцать один миллион шестьсот семьдесят шесть тысяч шестьсот семьдесят девять) рублей 81 копейка, что составило 99 % исполнения к запланированной на отчетный период сумме бюджетных ассигнований. Получателями являлись 50 приемных родителей.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На реализацию государственного полномочия по обеспечению и реализации права детей-сирот и детей, оставшихся без попечения родителей, проживающих в семьях опекунов (попечителей) на лечение (оздоровление) в детских оздоровительных лагерях, санаторно-курортных учреждениях, на 2017 год была запланирована субвенция в размере 5 530 000,00 рублей. Освоение субвенции составило 100%, правом воспользовались 80 несовершеннолетних.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Решение поставленной задачи осуществляется путём реализации совместно с соисполнителями подпрограммы – Департаментом муниципального имущества администрации города Нефтеюганска, Департаментом жилищно-коммунального хозяйства администрации города Нефтеюганска, следующих мероприятий:</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1) предоставление детям-сиротам и детям, оставшимся без попечения родителей, лицам из числа детей-сирот и детей, оставшихся без попечения родителей, в соответствии с Законом Ханты-Мансийского автономного округа – 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патронатных воспитателей и воспитателей детских домов семейного типа в Ханты-Мансийском автономном округе – Югре», жилых помещений специализированного жилищного фонда по договорам найма специализированных жилых помещений;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2) производство в порядке, установленном Правительством автономного округа ремонта жилых помещений, принадлежащих детям-сиротам и детям,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либо собственниками долей в жилых помещениях, остальные доли в которых принадлежат на праве собственности детям-сиротам и детям, оставшимся без попечения родителей, лицам из числа детей-сирот и детей, оставшихся без попечения родителей, пребывающим в образовательной организации, организации социального обслуживания, учреждении системы здравоохранения или ином учреждении, создаваемом в установленном законодательством Российской Федерации порядке для детей-сирот и детей, оставшихся без попечения родителей, в приемной семье, в семье опекуна, попечителя, либо получающим профессиональное образование по очной форме обучения, либо проходящим военную службу по призыву, либо отбывающим наказание в исправительном учреждении. </w:t>
      </w:r>
    </w:p>
    <w:p w:rsidR="000F1B77"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 xml:space="preserve">На 2017 год доведены лимиты бюджетных ассигнований в размере 51 733 834,85 (пятьдесят один миллион семьсот тридцать три тысячи восемьсот тридцать четыре) рубля 85 копеек (в т.ч. переходящий остаток). За 2017 год заключено 24 муниципальных контракта (из них 21 контракт на участие в долевом строительстве жилого помещения и 3 контракта на приобретение жилого помещения, которые были предоставлены по договорам найма специализированных жилых помещений) на приобретение жилых помещений для предоставления лицам из числа детей-сирот, детей, оставшихся без попечения родителей, на общую сумму 40 929 768,00 (сорок миллионов девятьсот двадцать девять тысяч семьсот шестьдесят восемь) рублей 00 копеек. Процент исполнения к годовой сумме бюджетных ассигнований составил 79 %. </w:t>
      </w:r>
    </w:p>
    <w:p w:rsidR="007248A9" w:rsidRPr="003F5D1B" w:rsidRDefault="000F1B77" w:rsidP="000F1B77">
      <w:pPr>
        <w:spacing w:after="0" w:line="240" w:lineRule="auto"/>
        <w:ind w:firstLine="851"/>
        <w:jc w:val="both"/>
        <w:rPr>
          <w:rFonts w:ascii="Times New Roman" w:hAnsi="Times New Roman"/>
          <w:sz w:val="28"/>
          <w:szCs w:val="28"/>
        </w:rPr>
      </w:pPr>
      <w:r w:rsidRPr="003F5D1B">
        <w:rPr>
          <w:rFonts w:ascii="Times New Roman" w:hAnsi="Times New Roman"/>
          <w:sz w:val="28"/>
          <w:szCs w:val="28"/>
        </w:rPr>
        <w:t>За отчетный период 2017 года соисполнителю программы – Департаменту жилищно-коммунального хозяйства администрации города Нефтеюганска, на производство ремонта жилых помещений, принадлежащих детям-сиротам и детям, оставшимся без попечения родителей, лицам из числа детей-сирот и детей, оставшихся без попечения родителей, были переданы лимиты в размере 1 157 005,00 рублей. За 2017 год заключено 2 муниципальных контракта на ремонт жилых помещений, принадлежащих детям-сиротам и детям,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на общую сумму 1 093 115,00 (один миллион девяносто три тысячи сто пятнадцать) рублей 00 копеек, что составило 94 % исполнения к запланированной на отчетный период сумме бюджетных ассигнований.</w:t>
      </w:r>
    </w:p>
    <w:p w:rsidR="00736E71" w:rsidRPr="003F5D1B" w:rsidRDefault="00736E71" w:rsidP="000F1B77">
      <w:pPr>
        <w:spacing w:after="0" w:line="240" w:lineRule="auto"/>
        <w:ind w:firstLine="851"/>
        <w:jc w:val="both"/>
        <w:rPr>
          <w:rFonts w:ascii="Times New Roman" w:hAnsi="Times New Roman" w:cs="Times New Roman"/>
          <w:sz w:val="28"/>
          <w:szCs w:val="28"/>
        </w:rPr>
      </w:pPr>
    </w:p>
    <w:p w:rsidR="007248A9" w:rsidRPr="003F5D1B" w:rsidRDefault="007248A9" w:rsidP="003711A9">
      <w:pPr>
        <w:spacing w:after="0" w:line="240" w:lineRule="auto"/>
        <w:jc w:val="center"/>
        <w:rPr>
          <w:rFonts w:ascii="Times New Roman" w:hAnsi="Times New Roman" w:cs="Times New Roman"/>
          <w:b/>
          <w:bCs/>
          <w:sz w:val="28"/>
          <w:szCs w:val="28"/>
        </w:rPr>
      </w:pPr>
      <w:r w:rsidRPr="003F5D1B">
        <w:rPr>
          <w:rFonts w:ascii="Times New Roman" w:hAnsi="Times New Roman" w:cs="Times New Roman"/>
          <w:b/>
          <w:bCs/>
          <w:sz w:val="28"/>
          <w:szCs w:val="28"/>
        </w:rPr>
        <w:t>2.3.По направлению «Модернизация жилищно-коммунального комплекса и инфраструктурное развитие города»</w:t>
      </w:r>
    </w:p>
    <w:p w:rsidR="0038056E" w:rsidRPr="003F5D1B" w:rsidRDefault="003711A9" w:rsidP="0038056E">
      <w:pPr>
        <w:spacing w:after="0" w:line="240" w:lineRule="auto"/>
        <w:jc w:val="both"/>
        <w:rPr>
          <w:rFonts w:ascii="Times New Roman" w:hAnsi="Times New Roman"/>
          <w:b/>
          <w:i/>
          <w:color w:val="000000"/>
          <w:sz w:val="28"/>
          <w:szCs w:val="28"/>
          <w:u w:val="single"/>
        </w:rPr>
      </w:pPr>
      <w:r w:rsidRPr="003F5D1B">
        <w:rPr>
          <w:rFonts w:ascii="Times New Roman" w:hAnsi="Times New Roman" w:cs="Times New Roman"/>
          <w:b/>
          <w:sz w:val="28"/>
          <w:szCs w:val="28"/>
        </w:rPr>
        <w:t>2.3.1.</w:t>
      </w:r>
      <w:r w:rsidR="0038056E" w:rsidRPr="003F5D1B">
        <w:rPr>
          <w:rFonts w:ascii="Times New Roman" w:hAnsi="Times New Roman"/>
          <w:b/>
          <w:sz w:val="28"/>
          <w:szCs w:val="28"/>
        </w:rPr>
        <w:t>Муниципальная программа</w:t>
      </w:r>
      <w:r w:rsidR="0038056E" w:rsidRPr="003F5D1B">
        <w:rPr>
          <w:rFonts w:ascii="Times New Roman" w:hAnsi="Times New Roman"/>
          <w:b/>
          <w:color w:val="000000"/>
          <w:sz w:val="28"/>
          <w:szCs w:val="28"/>
        </w:rPr>
        <w:t xml:space="preserve"> «Развитие жилищно-коммунального комплекса в городе Нефтеюганске в 2014-2020 годах»</w:t>
      </w:r>
    </w:p>
    <w:p w:rsidR="0038056E" w:rsidRPr="003F5D1B" w:rsidRDefault="0038056E" w:rsidP="0038056E">
      <w:pPr>
        <w:spacing w:after="0" w:line="240" w:lineRule="auto"/>
        <w:ind w:firstLine="708"/>
        <w:jc w:val="both"/>
        <w:rPr>
          <w:rFonts w:ascii="Times New Roman" w:eastAsia="Calibri" w:hAnsi="Times New Roman"/>
          <w:sz w:val="28"/>
          <w:szCs w:val="28"/>
        </w:rPr>
      </w:pPr>
      <w:r w:rsidRPr="003F5D1B">
        <w:rPr>
          <w:rFonts w:ascii="Times New Roman" w:hAnsi="Times New Roman"/>
          <w:sz w:val="28"/>
          <w:szCs w:val="28"/>
        </w:rPr>
        <w:t xml:space="preserve">В рамках реализации муниципальной программы </w:t>
      </w:r>
      <w:r w:rsidRPr="003F5D1B">
        <w:rPr>
          <w:rFonts w:ascii="Times New Roman" w:hAnsi="Times New Roman"/>
          <w:color w:val="000000"/>
          <w:sz w:val="28"/>
          <w:szCs w:val="28"/>
        </w:rPr>
        <w:t>«Развитие жилищно-коммунального комплекса в городе Нефтеюганске в 2014-2020 годах»</w:t>
      </w:r>
      <w:r w:rsidR="00EB6BED" w:rsidRPr="003F5D1B">
        <w:rPr>
          <w:rFonts w:ascii="Times New Roman" w:hAnsi="Times New Roman"/>
          <w:color w:val="000000"/>
          <w:sz w:val="28"/>
          <w:szCs w:val="28"/>
        </w:rPr>
        <w:t xml:space="preserve"> </w:t>
      </w:r>
      <w:r w:rsidRPr="003F5D1B">
        <w:rPr>
          <w:rFonts w:ascii="Times New Roman" w:hAnsi="Times New Roman"/>
          <w:sz w:val="28"/>
          <w:szCs w:val="28"/>
        </w:rPr>
        <w:t>на 201</w:t>
      </w:r>
      <w:r w:rsidR="00907119"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финансирование в сумме </w:t>
      </w:r>
      <w:r w:rsidR="00907119" w:rsidRPr="003F5D1B">
        <w:rPr>
          <w:rFonts w:ascii="Times New Roman" w:hAnsi="Times New Roman"/>
          <w:sz w:val="28"/>
          <w:szCs w:val="28"/>
        </w:rPr>
        <w:t xml:space="preserve">743 061,406 </w:t>
      </w:r>
      <w:r w:rsidRPr="003F5D1B">
        <w:rPr>
          <w:rFonts w:ascii="Times New Roman" w:hAnsi="Times New Roman"/>
          <w:sz w:val="28"/>
          <w:szCs w:val="28"/>
        </w:rPr>
        <w:t xml:space="preserve">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w:t>
      </w:r>
      <w:r w:rsidRPr="003F5D1B">
        <w:rPr>
          <w:rFonts w:ascii="Times New Roman" w:eastAsia="Calibri" w:hAnsi="Times New Roman"/>
          <w:sz w:val="28"/>
          <w:szCs w:val="28"/>
        </w:rPr>
        <w:t xml:space="preserve">фактически исполнено </w:t>
      </w:r>
      <w:r w:rsidR="00907119" w:rsidRPr="003F5D1B">
        <w:rPr>
          <w:rFonts w:ascii="Times New Roman" w:eastAsia="Calibri" w:hAnsi="Times New Roman"/>
          <w:sz w:val="28"/>
          <w:szCs w:val="28"/>
        </w:rPr>
        <w:t>597 203</w:t>
      </w:r>
      <w:r w:rsidR="00823FC1" w:rsidRPr="003F5D1B">
        <w:rPr>
          <w:rFonts w:ascii="Times New Roman" w:eastAsia="Calibri" w:hAnsi="Times New Roman"/>
          <w:sz w:val="28"/>
          <w:szCs w:val="28"/>
        </w:rPr>
        <w:t>,</w:t>
      </w:r>
      <w:r w:rsidR="00907119" w:rsidRPr="003F5D1B">
        <w:rPr>
          <w:rFonts w:ascii="Times New Roman" w:eastAsia="Calibri" w:hAnsi="Times New Roman"/>
          <w:sz w:val="28"/>
          <w:szCs w:val="28"/>
        </w:rPr>
        <w:t>963</w:t>
      </w:r>
      <w:r w:rsidR="00EB6BED" w:rsidRPr="003F5D1B">
        <w:rPr>
          <w:rFonts w:ascii="Times New Roman" w:eastAsia="Calibri" w:hAnsi="Times New Roman"/>
          <w:sz w:val="28"/>
          <w:szCs w:val="28"/>
        </w:rPr>
        <w:t xml:space="preserve"> </w:t>
      </w:r>
      <w:r w:rsidR="003711A9" w:rsidRPr="003F5D1B">
        <w:rPr>
          <w:rFonts w:ascii="Times New Roman" w:eastAsia="Calibri" w:hAnsi="Times New Roman"/>
          <w:sz w:val="28"/>
          <w:szCs w:val="28"/>
        </w:rPr>
        <w:t xml:space="preserve">тыс. </w:t>
      </w:r>
      <w:r w:rsidR="004D0BDD" w:rsidRPr="003F5D1B">
        <w:rPr>
          <w:rFonts w:ascii="Times New Roman" w:eastAsia="Calibri" w:hAnsi="Times New Roman"/>
          <w:sz w:val="28"/>
          <w:szCs w:val="28"/>
        </w:rPr>
        <w:t>рублей</w:t>
      </w:r>
      <w:r w:rsidR="003711A9" w:rsidRPr="003F5D1B">
        <w:rPr>
          <w:rFonts w:ascii="Times New Roman" w:eastAsia="Calibri" w:hAnsi="Times New Roman"/>
          <w:sz w:val="28"/>
          <w:szCs w:val="28"/>
        </w:rPr>
        <w:t xml:space="preserve">, что составляет </w:t>
      </w:r>
      <w:r w:rsidR="00823FC1" w:rsidRPr="003F5D1B">
        <w:rPr>
          <w:rFonts w:ascii="Times New Roman" w:eastAsia="Calibri" w:hAnsi="Times New Roman"/>
          <w:sz w:val="28"/>
          <w:szCs w:val="28"/>
        </w:rPr>
        <w:t>8</w:t>
      </w:r>
      <w:r w:rsidR="00907119" w:rsidRPr="003F5D1B">
        <w:rPr>
          <w:rFonts w:ascii="Times New Roman" w:eastAsia="Calibri" w:hAnsi="Times New Roman"/>
          <w:sz w:val="28"/>
          <w:szCs w:val="28"/>
        </w:rPr>
        <w:t>0,4</w:t>
      </w:r>
      <w:r w:rsidR="00EB6BED" w:rsidRPr="003F5D1B">
        <w:rPr>
          <w:rFonts w:ascii="Times New Roman" w:eastAsia="Calibri" w:hAnsi="Times New Roman"/>
          <w:sz w:val="28"/>
          <w:szCs w:val="28"/>
        </w:rPr>
        <w:t xml:space="preserve"> </w:t>
      </w:r>
      <w:r w:rsidR="003711A9" w:rsidRPr="003F5D1B">
        <w:rPr>
          <w:rFonts w:ascii="Times New Roman" w:eastAsia="Calibri" w:hAnsi="Times New Roman"/>
          <w:sz w:val="28"/>
          <w:szCs w:val="28"/>
        </w:rPr>
        <w:t xml:space="preserve">% </w:t>
      </w:r>
      <w:r w:rsidRPr="003F5D1B">
        <w:rPr>
          <w:rFonts w:ascii="Times New Roman" w:eastAsia="Calibri" w:hAnsi="Times New Roman"/>
          <w:sz w:val="28"/>
          <w:szCs w:val="28"/>
        </w:rPr>
        <w:t>от плана на 201</w:t>
      </w:r>
      <w:r w:rsidR="00907119" w:rsidRPr="003F5D1B">
        <w:rPr>
          <w:rFonts w:ascii="Times New Roman" w:eastAsia="Calibri" w:hAnsi="Times New Roman"/>
          <w:sz w:val="28"/>
          <w:szCs w:val="28"/>
        </w:rPr>
        <w:t>7</w:t>
      </w:r>
      <w:r w:rsidR="00EB6BED" w:rsidRPr="003F5D1B">
        <w:rPr>
          <w:rFonts w:ascii="Times New Roman" w:eastAsia="Calibri" w:hAnsi="Times New Roman"/>
          <w:sz w:val="28"/>
          <w:szCs w:val="28"/>
        </w:rPr>
        <w:t xml:space="preserve"> </w:t>
      </w:r>
      <w:r w:rsidRPr="003F5D1B">
        <w:rPr>
          <w:rFonts w:ascii="Times New Roman" w:eastAsia="Calibri" w:hAnsi="Times New Roman"/>
          <w:sz w:val="28"/>
          <w:szCs w:val="28"/>
        </w:rPr>
        <w:t>год.</w:t>
      </w:r>
    </w:p>
    <w:p w:rsidR="00924AA2" w:rsidRPr="003F5D1B" w:rsidRDefault="00924AA2" w:rsidP="00924AA2">
      <w:pPr>
        <w:spacing w:after="0" w:line="240" w:lineRule="auto"/>
        <w:ind w:firstLine="708"/>
        <w:jc w:val="both"/>
        <w:rPr>
          <w:rFonts w:ascii="Times New Roman" w:eastAsia="Calibri" w:hAnsi="Times New Roman"/>
          <w:sz w:val="28"/>
          <w:szCs w:val="28"/>
        </w:rPr>
      </w:pPr>
      <w:r w:rsidRPr="003F5D1B">
        <w:rPr>
          <w:rFonts w:ascii="Times New Roman" w:eastAsia="Calibri" w:hAnsi="Times New Roman"/>
          <w:sz w:val="28"/>
          <w:szCs w:val="28"/>
        </w:rPr>
        <w:t>В рамках программы на 201</w:t>
      </w:r>
      <w:r w:rsidR="00E31AB2" w:rsidRPr="003F5D1B">
        <w:rPr>
          <w:rFonts w:ascii="Times New Roman" w:eastAsia="Calibri" w:hAnsi="Times New Roman"/>
          <w:sz w:val="28"/>
          <w:szCs w:val="28"/>
        </w:rPr>
        <w:t>7</w:t>
      </w:r>
      <w:r w:rsidRPr="003F5D1B">
        <w:rPr>
          <w:rFonts w:ascii="Times New Roman" w:eastAsia="Calibri" w:hAnsi="Times New Roman"/>
          <w:sz w:val="28"/>
          <w:szCs w:val="28"/>
        </w:rPr>
        <w:t xml:space="preserve"> год запланирована реализация следующих мероприятий:</w:t>
      </w:r>
    </w:p>
    <w:p w:rsidR="00E01326" w:rsidRPr="003F5D1B" w:rsidRDefault="00823FC1"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-«Реконструкция, расширение, модернизация, строительство и капитальный ремонт объектов коммунального комплекса»</w:t>
      </w:r>
      <w:r w:rsidR="00E01326" w:rsidRPr="003F5D1B">
        <w:rPr>
          <w:rFonts w:ascii="Times New Roman" w:hAnsi="Times New Roman"/>
          <w:sz w:val="28"/>
          <w:szCs w:val="28"/>
        </w:rPr>
        <w:t xml:space="preserve"> – исполнение 43%. </w:t>
      </w:r>
    </w:p>
    <w:p w:rsidR="00E01326" w:rsidRPr="003F5D1B" w:rsidRDefault="00E01326"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xml:space="preserve">По объекту «Модернизация нежилого строения станции обезжелезивания г.Нефтеюганск 7 мкр., строение 57/7» - с ООО "СК "ЮВиС" (г.Сургут) подписаны три контракта: 1) от 18.12.2012 на сумму 561 999,51 тыс. руб., срок исполнения контракта 18.03.2014; 2) от 10.12.2014 на сумму 300 669,933 тыс. руб., срок исполнения контракта 16.09.2015; 3) от 18.12.2015 на сумму 134 867,567 тыс. руб. Готовность объекта 100%. </w:t>
      </w:r>
    </w:p>
    <w:p w:rsidR="00E01326" w:rsidRPr="003F5D1B" w:rsidRDefault="00E01326"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По объекту с 10.08.2017 по 07.09.2017 Службой жилищного и строительного надзора ХМАО-Югры проведена итоговая проверка по результатам которой выдано два замечания по предписанию от 06.09.2017 №117-03/1-11 со сроком устранения до 22.12.2017. 20.12.2017 заказчиком подано в Службу ЖилСтройНадзора ХМАО – Югры извещение об устранении нарушений при модернизации объекта капитального строительства. В соответствии с распоряжением Службы ЖилСтройНадзора ХМАО – Югры от 20.12.2017  №548-02-11 с 27.12.2017 по 31.01.2018 назначена документарная и выездная проверка по устранению нарушений. Финансирование доведено в ноябре 2017 года. В связи с тем, что торги были назначены на 09.01.2018, закупку отменили, т.к. в январе 2018 года финансирование еще не будет доведено. с ООО «ТехноСтройПроект» (г.Тюмень) на сумму 2 691,04 т.р. заключен контракт 06.06.2017. Выполнение 374 дня (по июнь 2018 года). Оплата только по итогам завершения работ, т.е. после 100% исполнения контракта.</w:t>
      </w:r>
    </w:p>
    <w:p w:rsidR="00E01326" w:rsidRPr="003F5D1B" w:rsidRDefault="00E01326"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«Содержание объектов коммунального комплекса»-  исполнение на 64% , оплата ежемесячно за фактически потребленную электроэнергию на объекте станция обезжелезивания.</w:t>
      </w:r>
    </w:p>
    <w:p w:rsidR="00E01326"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xml:space="preserve">- </w:t>
      </w:r>
      <w:r w:rsidR="00E01326" w:rsidRPr="003F5D1B">
        <w:rPr>
          <w:rFonts w:ascii="Times New Roman" w:hAnsi="Times New Roman"/>
          <w:sz w:val="28"/>
          <w:szCs w:val="28"/>
        </w:rPr>
        <w:t>«Возмещение недополученных доходов организациям, осуществляющим реализацию сжиженного газа по социально ориентированным розничным ценам»</w:t>
      </w:r>
      <w:r w:rsidRPr="003F5D1B">
        <w:rPr>
          <w:rFonts w:ascii="Times New Roman" w:hAnsi="Times New Roman"/>
          <w:sz w:val="28"/>
          <w:szCs w:val="28"/>
        </w:rPr>
        <w:t xml:space="preserve"> -</w:t>
      </w:r>
      <w:r w:rsidR="00E01326" w:rsidRPr="003F5D1B">
        <w:rPr>
          <w:rFonts w:ascii="Times New Roman" w:hAnsi="Times New Roman"/>
          <w:sz w:val="28"/>
          <w:szCs w:val="28"/>
        </w:rPr>
        <w:t xml:space="preserve">  исполнение на 56% в связи с оплатой по фактическим расходам за потребленный объем сжиженного газа населением за период январь - декабрь 2017 года, по соглашению от 16.01.2017 № 09-01/16-ОД. </w:t>
      </w:r>
    </w:p>
    <w:p w:rsidR="00E01326"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w:t>
      </w:r>
      <w:r w:rsidR="00E01326" w:rsidRPr="003F5D1B">
        <w:rPr>
          <w:rFonts w:ascii="Times New Roman" w:hAnsi="Times New Roman"/>
          <w:sz w:val="28"/>
          <w:szCs w:val="28"/>
        </w:rPr>
        <w:t>Предоставление субсидий  организациям  коммунального комплекса, предоставляющим коммунальные услуги населению: исполнение за 2017 год 67,7%. Оплата произведена за фактически произведенные затраты ОАО «Югансктрантеплосервис», а также лимиты на субсидию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оказанием услуг по водоснабжению и водоотведению на территорию города Нефтеюганска</w:t>
      </w:r>
      <w:r w:rsidRPr="003F5D1B">
        <w:rPr>
          <w:rFonts w:ascii="Times New Roman" w:hAnsi="Times New Roman"/>
          <w:sz w:val="28"/>
          <w:szCs w:val="28"/>
        </w:rPr>
        <w:t xml:space="preserve">» - </w:t>
      </w:r>
      <w:r w:rsidR="00E01326" w:rsidRPr="003F5D1B">
        <w:rPr>
          <w:rFonts w:ascii="Times New Roman" w:hAnsi="Times New Roman"/>
          <w:sz w:val="28"/>
          <w:szCs w:val="28"/>
        </w:rPr>
        <w:t xml:space="preserve"> доведены в сумме 11 000,000 тыс. руб. а ассигнования запланированы в сумме 53 188,482 тыс. руб.</w:t>
      </w:r>
    </w:p>
    <w:p w:rsidR="00E01326"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w:t>
      </w:r>
      <w:r w:rsidR="00E01326" w:rsidRPr="003F5D1B">
        <w:rPr>
          <w:rFonts w:ascii="Times New Roman" w:hAnsi="Times New Roman"/>
          <w:sz w:val="28"/>
          <w:szCs w:val="28"/>
        </w:rPr>
        <w:t xml:space="preserve"> </w:t>
      </w:r>
      <w:r w:rsidRPr="003F5D1B">
        <w:rPr>
          <w:rFonts w:ascii="Times New Roman" w:hAnsi="Times New Roman"/>
          <w:sz w:val="28"/>
          <w:szCs w:val="28"/>
        </w:rPr>
        <w:t>«</w:t>
      </w:r>
      <w:r w:rsidR="00E01326" w:rsidRPr="003F5D1B">
        <w:rPr>
          <w:rFonts w:ascii="Times New Roman" w:hAnsi="Times New Roman"/>
          <w:sz w:val="28"/>
          <w:szCs w:val="28"/>
        </w:rPr>
        <w:t>Поддержка технического состояния жилищного фонда</w:t>
      </w:r>
      <w:r w:rsidRPr="003F5D1B">
        <w:rPr>
          <w:rFonts w:ascii="Times New Roman" w:hAnsi="Times New Roman"/>
          <w:sz w:val="28"/>
          <w:szCs w:val="28"/>
        </w:rPr>
        <w:t xml:space="preserve">» - </w:t>
      </w:r>
      <w:r w:rsidR="00E01326" w:rsidRPr="003F5D1B">
        <w:rPr>
          <w:rFonts w:ascii="Times New Roman" w:hAnsi="Times New Roman"/>
          <w:sz w:val="28"/>
          <w:szCs w:val="28"/>
        </w:rPr>
        <w:t xml:space="preserve"> бюджетные ассигнования освоены на 98%: </w:t>
      </w:r>
    </w:p>
    <w:p w:rsidR="00E01326"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w:t>
      </w:r>
      <w:r w:rsidR="00E01326" w:rsidRPr="003F5D1B">
        <w:rPr>
          <w:rFonts w:ascii="Times New Roman" w:hAnsi="Times New Roman"/>
          <w:sz w:val="28"/>
          <w:szCs w:val="28"/>
        </w:rPr>
        <w:t>Переселение из непригодных для проживания жилых помещений</w:t>
      </w:r>
      <w:r w:rsidRPr="003F5D1B">
        <w:rPr>
          <w:rFonts w:ascii="Times New Roman" w:hAnsi="Times New Roman"/>
          <w:sz w:val="28"/>
          <w:szCs w:val="28"/>
        </w:rPr>
        <w:t>»</w:t>
      </w:r>
      <w:r w:rsidR="00E01326" w:rsidRPr="003F5D1B">
        <w:rPr>
          <w:rFonts w:ascii="Times New Roman" w:hAnsi="Times New Roman"/>
          <w:sz w:val="28"/>
          <w:szCs w:val="28"/>
        </w:rPr>
        <w:t xml:space="preserve"> исполнение за 2017 год</w:t>
      </w:r>
      <w:r w:rsidRPr="003F5D1B">
        <w:rPr>
          <w:rFonts w:ascii="Times New Roman" w:hAnsi="Times New Roman"/>
          <w:sz w:val="28"/>
          <w:szCs w:val="28"/>
        </w:rPr>
        <w:t xml:space="preserve"> - исполнение</w:t>
      </w:r>
      <w:r w:rsidR="00E01326" w:rsidRPr="003F5D1B">
        <w:rPr>
          <w:rFonts w:ascii="Times New Roman" w:hAnsi="Times New Roman"/>
          <w:sz w:val="28"/>
          <w:szCs w:val="28"/>
        </w:rPr>
        <w:t xml:space="preserve"> 67%</w:t>
      </w:r>
      <w:r w:rsidRPr="003F5D1B">
        <w:rPr>
          <w:rFonts w:ascii="Times New Roman" w:hAnsi="Times New Roman"/>
          <w:sz w:val="28"/>
          <w:szCs w:val="28"/>
        </w:rPr>
        <w:t>,</w:t>
      </w:r>
      <w:r w:rsidR="00E01326" w:rsidRPr="003F5D1B">
        <w:rPr>
          <w:rFonts w:ascii="Times New Roman" w:hAnsi="Times New Roman"/>
          <w:sz w:val="28"/>
          <w:szCs w:val="28"/>
        </w:rPr>
        <w:t xml:space="preserve"> </w:t>
      </w:r>
      <w:r w:rsidRPr="003F5D1B">
        <w:rPr>
          <w:rFonts w:ascii="Times New Roman" w:hAnsi="Times New Roman"/>
          <w:sz w:val="28"/>
          <w:szCs w:val="28"/>
        </w:rPr>
        <w:t>н</w:t>
      </w:r>
      <w:r w:rsidR="00E01326" w:rsidRPr="003F5D1B">
        <w:rPr>
          <w:rFonts w:ascii="Times New Roman" w:hAnsi="Times New Roman"/>
          <w:sz w:val="28"/>
          <w:szCs w:val="28"/>
        </w:rPr>
        <w:t>изкое исполнение в связи с отсутствием рассе</w:t>
      </w:r>
      <w:r w:rsidRPr="003F5D1B">
        <w:rPr>
          <w:rFonts w:ascii="Times New Roman" w:hAnsi="Times New Roman"/>
          <w:sz w:val="28"/>
          <w:szCs w:val="28"/>
        </w:rPr>
        <w:t>ленных аварийных и ветхих домов</w:t>
      </w:r>
      <w:r w:rsidR="00E01326" w:rsidRPr="003F5D1B">
        <w:rPr>
          <w:rFonts w:ascii="Times New Roman" w:hAnsi="Times New Roman"/>
          <w:sz w:val="28"/>
          <w:szCs w:val="28"/>
        </w:rPr>
        <w:t xml:space="preserve"> (</w:t>
      </w:r>
      <w:r w:rsidRPr="003F5D1B">
        <w:rPr>
          <w:rFonts w:ascii="Times New Roman" w:hAnsi="Times New Roman"/>
          <w:sz w:val="28"/>
          <w:szCs w:val="28"/>
        </w:rPr>
        <w:t>о</w:t>
      </w:r>
      <w:r w:rsidR="00E01326" w:rsidRPr="003F5D1B">
        <w:rPr>
          <w:rFonts w:ascii="Times New Roman" w:hAnsi="Times New Roman"/>
          <w:sz w:val="28"/>
          <w:szCs w:val="28"/>
        </w:rPr>
        <w:t>тсутствие свободных жилых помещений для расселения граждан, проживающих в аварийном жилье).</w:t>
      </w:r>
    </w:p>
    <w:p w:rsidR="00E01326"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w:t>
      </w:r>
      <w:r w:rsidR="00E01326" w:rsidRPr="003F5D1B">
        <w:rPr>
          <w:rFonts w:ascii="Times New Roman" w:hAnsi="Times New Roman"/>
          <w:sz w:val="28"/>
          <w:szCs w:val="28"/>
        </w:rPr>
        <w:t>Обеспечение рационального использования энергетических ресурсов</w:t>
      </w:r>
      <w:r w:rsidRPr="003F5D1B">
        <w:rPr>
          <w:rFonts w:ascii="Times New Roman" w:hAnsi="Times New Roman"/>
          <w:sz w:val="28"/>
          <w:szCs w:val="28"/>
        </w:rPr>
        <w:t xml:space="preserve">» - </w:t>
      </w:r>
      <w:r w:rsidR="00E01326" w:rsidRPr="003F5D1B">
        <w:rPr>
          <w:rFonts w:ascii="Times New Roman" w:hAnsi="Times New Roman"/>
          <w:sz w:val="28"/>
          <w:szCs w:val="28"/>
        </w:rPr>
        <w:t xml:space="preserve"> исполнение </w:t>
      </w:r>
      <w:r w:rsidRPr="003F5D1B">
        <w:rPr>
          <w:rFonts w:ascii="Times New Roman" w:hAnsi="Times New Roman"/>
          <w:sz w:val="28"/>
          <w:szCs w:val="28"/>
        </w:rPr>
        <w:t>91%, э</w:t>
      </w:r>
      <w:r w:rsidR="00E01326" w:rsidRPr="003F5D1B">
        <w:rPr>
          <w:rFonts w:ascii="Times New Roman" w:hAnsi="Times New Roman"/>
          <w:sz w:val="28"/>
          <w:szCs w:val="28"/>
        </w:rPr>
        <w:t>кономия от заключенных договоров</w:t>
      </w:r>
      <w:r w:rsidRPr="003F5D1B">
        <w:rPr>
          <w:rFonts w:ascii="Times New Roman" w:hAnsi="Times New Roman"/>
          <w:sz w:val="28"/>
          <w:szCs w:val="28"/>
        </w:rPr>
        <w:t xml:space="preserve"> в сумме 1,471 тыс. рублей (п</w:t>
      </w:r>
      <w:r w:rsidR="00E01326" w:rsidRPr="003F5D1B">
        <w:rPr>
          <w:rFonts w:ascii="Times New Roman" w:hAnsi="Times New Roman"/>
          <w:sz w:val="28"/>
          <w:szCs w:val="28"/>
        </w:rPr>
        <w:t>ереходящие средства на 2018 год – 1 371,979 тыс. рублей</w:t>
      </w:r>
      <w:r w:rsidRPr="003F5D1B">
        <w:rPr>
          <w:rFonts w:ascii="Times New Roman" w:hAnsi="Times New Roman"/>
          <w:sz w:val="28"/>
          <w:szCs w:val="28"/>
        </w:rPr>
        <w:t>)</w:t>
      </w:r>
      <w:r w:rsidR="00E01326" w:rsidRPr="003F5D1B">
        <w:rPr>
          <w:rFonts w:ascii="Times New Roman" w:hAnsi="Times New Roman"/>
          <w:sz w:val="28"/>
          <w:szCs w:val="28"/>
        </w:rPr>
        <w:t>.</w:t>
      </w:r>
    </w:p>
    <w:p w:rsidR="00E01326"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w:t>
      </w:r>
      <w:r w:rsidR="00E01326" w:rsidRPr="003F5D1B">
        <w:rPr>
          <w:rFonts w:ascii="Times New Roman" w:hAnsi="Times New Roman"/>
          <w:sz w:val="28"/>
          <w:szCs w:val="28"/>
        </w:rPr>
        <w:t>Улучшение санитарного состояния городских территорий</w:t>
      </w:r>
      <w:r w:rsidRPr="003F5D1B">
        <w:rPr>
          <w:rFonts w:ascii="Times New Roman" w:hAnsi="Times New Roman"/>
          <w:sz w:val="28"/>
          <w:szCs w:val="28"/>
        </w:rPr>
        <w:t>» - исполнение – 96%, о</w:t>
      </w:r>
      <w:r w:rsidR="00E01326" w:rsidRPr="003F5D1B">
        <w:rPr>
          <w:rFonts w:ascii="Times New Roman" w:hAnsi="Times New Roman"/>
          <w:sz w:val="28"/>
          <w:szCs w:val="28"/>
        </w:rPr>
        <w:t>плата произв</w:t>
      </w:r>
      <w:r w:rsidRPr="003F5D1B">
        <w:rPr>
          <w:rFonts w:ascii="Times New Roman" w:hAnsi="Times New Roman"/>
          <w:sz w:val="28"/>
          <w:szCs w:val="28"/>
        </w:rPr>
        <w:t>е</w:t>
      </w:r>
      <w:r w:rsidR="00E01326" w:rsidRPr="003F5D1B">
        <w:rPr>
          <w:rFonts w:ascii="Times New Roman" w:hAnsi="Times New Roman"/>
          <w:sz w:val="28"/>
          <w:szCs w:val="28"/>
        </w:rPr>
        <w:t>д</w:t>
      </w:r>
      <w:r w:rsidRPr="003F5D1B">
        <w:rPr>
          <w:rFonts w:ascii="Times New Roman" w:hAnsi="Times New Roman"/>
          <w:sz w:val="28"/>
          <w:szCs w:val="28"/>
        </w:rPr>
        <w:t>ена</w:t>
      </w:r>
      <w:r w:rsidR="00E01326" w:rsidRPr="003F5D1B">
        <w:rPr>
          <w:rFonts w:ascii="Times New Roman" w:hAnsi="Times New Roman"/>
          <w:sz w:val="28"/>
          <w:szCs w:val="28"/>
        </w:rPr>
        <w:t xml:space="preserve"> по факту выполненных работ, оказанных услуг. 28.12.2017 г. заключен муниципальный контракт на выполнение проектно-изыскательских работ на строительство 4-ой очереди кладбища с ООО "Белгородский Промтранпроект" (г.Белгород) на сумму 1 800,0 т</w:t>
      </w:r>
      <w:r w:rsidRPr="003F5D1B">
        <w:rPr>
          <w:rFonts w:ascii="Times New Roman" w:hAnsi="Times New Roman"/>
          <w:sz w:val="28"/>
          <w:szCs w:val="28"/>
        </w:rPr>
        <w:t>ыс</w:t>
      </w:r>
      <w:r w:rsidR="00E01326" w:rsidRPr="003F5D1B">
        <w:rPr>
          <w:rFonts w:ascii="Times New Roman" w:hAnsi="Times New Roman"/>
          <w:sz w:val="28"/>
          <w:szCs w:val="28"/>
        </w:rPr>
        <w:t>.р</w:t>
      </w:r>
      <w:r w:rsidRPr="003F5D1B">
        <w:rPr>
          <w:rFonts w:ascii="Times New Roman" w:hAnsi="Times New Roman"/>
          <w:sz w:val="28"/>
          <w:szCs w:val="28"/>
        </w:rPr>
        <w:t>ублей, срок в</w:t>
      </w:r>
      <w:r w:rsidR="00E01326" w:rsidRPr="003F5D1B">
        <w:rPr>
          <w:rFonts w:ascii="Times New Roman" w:hAnsi="Times New Roman"/>
          <w:sz w:val="28"/>
          <w:szCs w:val="28"/>
        </w:rPr>
        <w:t>ыполнение раб</w:t>
      </w:r>
      <w:r w:rsidRPr="003F5D1B">
        <w:rPr>
          <w:rFonts w:ascii="Times New Roman" w:hAnsi="Times New Roman"/>
          <w:sz w:val="28"/>
          <w:szCs w:val="28"/>
        </w:rPr>
        <w:t>от по контракту до 14.09.2018, э</w:t>
      </w:r>
      <w:r w:rsidR="00E01326" w:rsidRPr="003F5D1B">
        <w:rPr>
          <w:rFonts w:ascii="Times New Roman" w:hAnsi="Times New Roman"/>
          <w:sz w:val="28"/>
          <w:szCs w:val="28"/>
        </w:rPr>
        <w:t>кономия  перераспределена в январе 2018 года.</w:t>
      </w:r>
    </w:p>
    <w:p w:rsidR="00C74853"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w:t>
      </w:r>
      <w:r w:rsidR="00E01326" w:rsidRPr="003F5D1B">
        <w:rPr>
          <w:rFonts w:ascii="Times New Roman" w:hAnsi="Times New Roman"/>
          <w:sz w:val="28"/>
          <w:szCs w:val="28"/>
        </w:rPr>
        <w:t xml:space="preserve"> </w:t>
      </w:r>
      <w:r w:rsidRPr="003F5D1B">
        <w:rPr>
          <w:rFonts w:ascii="Times New Roman" w:hAnsi="Times New Roman"/>
          <w:sz w:val="28"/>
          <w:szCs w:val="28"/>
        </w:rPr>
        <w:t>«</w:t>
      </w:r>
      <w:r w:rsidR="00E01326" w:rsidRPr="003F5D1B">
        <w:rPr>
          <w:rFonts w:ascii="Times New Roman" w:hAnsi="Times New Roman"/>
          <w:sz w:val="28"/>
          <w:szCs w:val="28"/>
        </w:rPr>
        <w:t>Благоустройство и озеленение города</w:t>
      </w:r>
      <w:r w:rsidRPr="003F5D1B">
        <w:rPr>
          <w:rFonts w:ascii="Times New Roman" w:hAnsi="Times New Roman"/>
          <w:sz w:val="28"/>
          <w:szCs w:val="28"/>
        </w:rPr>
        <w:t xml:space="preserve">» - </w:t>
      </w:r>
      <w:r w:rsidR="00E01326" w:rsidRPr="003F5D1B">
        <w:rPr>
          <w:rFonts w:ascii="Times New Roman" w:hAnsi="Times New Roman"/>
          <w:sz w:val="28"/>
          <w:szCs w:val="28"/>
        </w:rPr>
        <w:t xml:space="preserve"> </w:t>
      </w:r>
      <w:r w:rsidRPr="003F5D1B">
        <w:rPr>
          <w:rFonts w:ascii="Times New Roman" w:hAnsi="Times New Roman"/>
          <w:sz w:val="28"/>
          <w:szCs w:val="28"/>
        </w:rPr>
        <w:t>– 70%</w:t>
      </w:r>
      <w:r w:rsidR="00E01326" w:rsidRPr="003F5D1B">
        <w:rPr>
          <w:rFonts w:ascii="Times New Roman" w:hAnsi="Times New Roman"/>
          <w:sz w:val="28"/>
          <w:szCs w:val="28"/>
        </w:rPr>
        <w:t xml:space="preserve">. </w:t>
      </w:r>
    </w:p>
    <w:p w:rsidR="00C74853" w:rsidRPr="003F5D1B" w:rsidRDefault="00E01326"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По мероприятию «Ремонт внутриквартальных проездов в микрорайонах города Нефтеюганска» контракт закрыт на сумму выполненных работ, экономия  перераспределена на данное мероприятие в 2018 году (целевые средства НК «Роснефть»).</w:t>
      </w:r>
    </w:p>
    <w:p w:rsidR="00C74853"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По мероприятию</w:t>
      </w:r>
      <w:r w:rsidR="00E01326" w:rsidRPr="003F5D1B">
        <w:rPr>
          <w:rFonts w:ascii="Times New Roman" w:hAnsi="Times New Roman"/>
          <w:sz w:val="28"/>
          <w:szCs w:val="28"/>
        </w:rPr>
        <w:t xml:space="preserve"> «Ремонт площадок (в т</w:t>
      </w:r>
      <w:r w:rsidRPr="003F5D1B">
        <w:rPr>
          <w:rFonts w:ascii="Times New Roman" w:hAnsi="Times New Roman"/>
          <w:sz w:val="28"/>
          <w:szCs w:val="28"/>
        </w:rPr>
        <w:t xml:space="preserve">ом </w:t>
      </w:r>
      <w:r w:rsidR="00E01326" w:rsidRPr="003F5D1B">
        <w:rPr>
          <w:rFonts w:ascii="Times New Roman" w:hAnsi="Times New Roman"/>
          <w:sz w:val="28"/>
          <w:szCs w:val="28"/>
        </w:rPr>
        <w:t>ч</w:t>
      </w:r>
      <w:r w:rsidRPr="003F5D1B">
        <w:rPr>
          <w:rFonts w:ascii="Times New Roman" w:hAnsi="Times New Roman"/>
          <w:sz w:val="28"/>
          <w:szCs w:val="28"/>
        </w:rPr>
        <w:t>исле</w:t>
      </w:r>
      <w:r w:rsidR="00E01326" w:rsidRPr="003F5D1B">
        <w:rPr>
          <w:rFonts w:ascii="Times New Roman" w:hAnsi="Times New Roman"/>
          <w:sz w:val="28"/>
          <w:szCs w:val="28"/>
        </w:rPr>
        <w:t xml:space="preserve"> восстановление покрытия), расположенных на территории города» – </w:t>
      </w:r>
      <w:r w:rsidRPr="003F5D1B">
        <w:rPr>
          <w:rFonts w:ascii="Times New Roman" w:hAnsi="Times New Roman"/>
          <w:sz w:val="28"/>
          <w:szCs w:val="28"/>
        </w:rPr>
        <w:t xml:space="preserve">заключен </w:t>
      </w:r>
      <w:r w:rsidR="00E01326" w:rsidRPr="003F5D1B">
        <w:rPr>
          <w:rFonts w:ascii="Times New Roman" w:hAnsi="Times New Roman"/>
          <w:sz w:val="28"/>
          <w:szCs w:val="28"/>
        </w:rPr>
        <w:t xml:space="preserve">переходящий контракт, со сроком исполнения </w:t>
      </w:r>
      <w:r w:rsidRPr="003F5D1B">
        <w:rPr>
          <w:rFonts w:ascii="Times New Roman" w:hAnsi="Times New Roman"/>
          <w:sz w:val="28"/>
          <w:szCs w:val="28"/>
        </w:rPr>
        <w:t xml:space="preserve">в </w:t>
      </w:r>
      <w:r w:rsidR="00E01326" w:rsidRPr="003F5D1B">
        <w:rPr>
          <w:rFonts w:ascii="Times New Roman" w:hAnsi="Times New Roman"/>
          <w:sz w:val="28"/>
          <w:szCs w:val="28"/>
        </w:rPr>
        <w:t>3-й квартал</w:t>
      </w:r>
      <w:r w:rsidRPr="003F5D1B">
        <w:rPr>
          <w:rFonts w:ascii="Times New Roman" w:hAnsi="Times New Roman"/>
          <w:sz w:val="28"/>
          <w:szCs w:val="28"/>
        </w:rPr>
        <w:t xml:space="preserve">е </w:t>
      </w:r>
      <w:r w:rsidR="00E01326" w:rsidRPr="003F5D1B">
        <w:rPr>
          <w:rFonts w:ascii="Times New Roman" w:hAnsi="Times New Roman"/>
          <w:sz w:val="28"/>
          <w:szCs w:val="28"/>
        </w:rPr>
        <w:t xml:space="preserve"> 2018 года.  </w:t>
      </w:r>
    </w:p>
    <w:p w:rsidR="00C74853"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xml:space="preserve">По мероприятию </w:t>
      </w:r>
      <w:r w:rsidR="00E01326" w:rsidRPr="003F5D1B">
        <w:rPr>
          <w:rFonts w:ascii="Times New Roman" w:hAnsi="Times New Roman"/>
          <w:sz w:val="28"/>
          <w:szCs w:val="28"/>
        </w:rPr>
        <w:t xml:space="preserve">«Ремонт проездов, автостоянок, парковок и тротуаров в 13 микрорайоне» – контракт расторгнут, средства будут перераспределены на ремонт внутриквартальных проездов в 2018 году (целевые средства НК «Роснефть»). </w:t>
      </w:r>
    </w:p>
    <w:p w:rsidR="00E01326" w:rsidRPr="003F5D1B" w:rsidRDefault="00E01326"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xml:space="preserve">По мероприятиям «Устройство снежного городка», «Купель на Крещение», «Монтаж и содержание искусственных елей и новогодней иллюминации» - переходящие контракты, по условиям муниципального контракта окончательная оплата производится  по факту выполненных работ. </w:t>
      </w:r>
    </w:p>
    <w:p w:rsidR="00E01326"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w:t>
      </w:r>
      <w:r w:rsidR="00E01326" w:rsidRPr="003F5D1B">
        <w:rPr>
          <w:rFonts w:ascii="Times New Roman" w:hAnsi="Times New Roman"/>
          <w:sz w:val="28"/>
          <w:szCs w:val="28"/>
        </w:rPr>
        <w:t xml:space="preserve"> </w:t>
      </w:r>
      <w:r w:rsidRPr="003F5D1B">
        <w:rPr>
          <w:rFonts w:ascii="Times New Roman" w:hAnsi="Times New Roman"/>
          <w:sz w:val="28"/>
          <w:szCs w:val="28"/>
        </w:rPr>
        <w:t>«</w:t>
      </w:r>
      <w:r w:rsidR="00E01326" w:rsidRPr="003F5D1B">
        <w:rPr>
          <w:rFonts w:ascii="Times New Roman" w:hAnsi="Times New Roman"/>
          <w:sz w:val="28"/>
          <w:szCs w:val="28"/>
        </w:rPr>
        <w:t>Организационное обеспечение функционирования отрасли</w:t>
      </w:r>
      <w:r w:rsidRPr="003F5D1B">
        <w:rPr>
          <w:rFonts w:ascii="Times New Roman" w:hAnsi="Times New Roman"/>
          <w:sz w:val="28"/>
          <w:szCs w:val="28"/>
        </w:rPr>
        <w:t>» -</w:t>
      </w:r>
      <w:r w:rsidR="00E01326" w:rsidRPr="003F5D1B">
        <w:rPr>
          <w:rFonts w:ascii="Times New Roman" w:hAnsi="Times New Roman"/>
          <w:sz w:val="28"/>
          <w:szCs w:val="28"/>
        </w:rPr>
        <w:t xml:space="preserve"> исполнение 97%. </w:t>
      </w:r>
    </w:p>
    <w:p w:rsidR="00E01326" w:rsidRPr="003F5D1B" w:rsidRDefault="00C74853" w:rsidP="00E01326">
      <w:pPr>
        <w:spacing w:after="0" w:line="240" w:lineRule="auto"/>
        <w:ind w:firstLine="708"/>
        <w:jc w:val="both"/>
        <w:rPr>
          <w:rFonts w:ascii="Times New Roman" w:hAnsi="Times New Roman"/>
          <w:sz w:val="28"/>
          <w:szCs w:val="28"/>
        </w:rPr>
      </w:pPr>
      <w:r w:rsidRPr="003F5D1B">
        <w:rPr>
          <w:rFonts w:ascii="Times New Roman" w:hAnsi="Times New Roman"/>
          <w:sz w:val="28"/>
          <w:szCs w:val="28"/>
        </w:rPr>
        <w:t>- «</w:t>
      </w:r>
      <w:r w:rsidR="00E01326" w:rsidRPr="003F5D1B">
        <w:rPr>
          <w:rFonts w:ascii="Times New Roman" w:hAnsi="Times New Roman"/>
          <w:sz w:val="28"/>
          <w:szCs w:val="28"/>
        </w:rPr>
        <w:t>Укрепление материально-технической базы</w:t>
      </w:r>
      <w:r w:rsidRPr="003F5D1B">
        <w:rPr>
          <w:rFonts w:ascii="Times New Roman" w:hAnsi="Times New Roman"/>
          <w:sz w:val="28"/>
          <w:szCs w:val="28"/>
        </w:rPr>
        <w:t>» -</w:t>
      </w:r>
      <w:r w:rsidR="00E01326" w:rsidRPr="003F5D1B">
        <w:rPr>
          <w:rFonts w:ascii="Times New Roman" w:hAnsi="Times New Roman"/>
          <w:sz w:val="28"/>
          <w:szCs w:val="28"/>
        </w:rPr>
        <w:t xml:space="preserve"> исполнение 100%.</w:t>
      </w:r>
    </w:p>
    <w:p w:rsidR="00E01326" w:rsidRPr="003F5D1B" w:rsidRDefault="00E01326" w:rsidP="00924AA2">
      <w:pPr>
        <w:spacing w:after="0" w:line="240" w:lineRule="auto"/>
        <w:ind w:firstLine="708"/>
        <w:jc w:val="both"/>
        <w:rPr>
          <w:rFonts w:ascii="Times New Roman" w:hAnsi="Times New Roman"/>
          <w:sz w:val="24"/>
          <w:szCs w:val="24"/>
        </w:rPr>
      </w:pPr>
    </w:p>
    <w:p w:rsidR="00E01326" w:rsidRPr="003F5D1B" w:rsidRDefault="00E01326" w:rsidP="00924AA2">
      <w:pPr>
        <w:spacing w:after="0" w:line="240" w:lineRule="auto"/>
        <w:ind w:firstLine="708"/>
        <w:jc w:val="both"/>
        <w:rPr>
          <w:rFonts w:ascii="Times New Roman" w:hAnsi="Times New Roman"/>
          <w:sz w:val="24"/>
          <w:szCs w:val="24"/>
        </w:rPr>
      </w:pPr>
    </w:p>
    <w:p w:rsidR="0038056E" w:rsidRPr="003F5D1B" w:rsidRDefault="007248A9" w:rsidP="004329B3">
      <w:pPr>
        <w:spacing w:after="0" w:line="240" w:lineRule="auto"/>
        <w:jc w:val="both"/>
        <w:rPr>
          <w:rFonts w:ascii="Times New Roman" w:eastAsia="Calibri" w:hAnsi="Times New Roman"/>
          <w:b/>
          <w:color w:val="000000"/>
          <w:sz w:val="28"/>
          <w:szCs w:val="28"/>
        </w:rPr>
      </w:pPr>
      <w:r w:rsidRPr="003F5D1B">
        <w:rPr>
          <w:rFonts w:ascii="Times New Roman" w:hAnsi="Times New Roman"/>
          <w:b/>
          <w:sz w:val="28"/>
          <w:szCs w:val="28"/>
        </w:rPr>
        <w:t>2.3.</w:t>
      </w:r>
      <w:r w:rsidR="0038056E" w:rsidRPr="003F5D1B">
        <w:rPr>
          <w:rFonts w:ascii="Times New Roman" w:hAnsi="Times New Roman"/>
          <w:b/>
          <w:sz w:val="28"/>
          <w:szCs w:val="28"/>
        </w:rPr>
        <w:t>2</w:t>
      </w:r>
      <w:r w:rsidR="00A67E9A" w:rsidRPr="003F5D1B">
        <w:rPr>
          <w:rFonts w:ascii="Times New Roman" w:hAnsi="Times New Roman"/>
          <w:b/>
          <w:sz w:val="28"/>
          <w:szCs w:val="28"/>
        </w:rPr>
        <w:t>.</w:t>
      </w:r>
      <w:r w:rsidR="00A67E9A" w:rsidRPr="003F5D1B">
        <w:rPr>
          <w:rFonts w:ascii="Times New Roman" w:eastAsia="Calibri" w:hAnsi="Times New Roman"/>
          <w:b/>
          <w:color w:val="000000"/>
          <w:sz w:val="28"/>
          <w:szCs w:val="28"/>
        </w:rPr>
        <w:t xml:space="preserve">Муниципальная программа </w:t>
      </w:r>
      <w:r w:rsidR="0038056E" w:rsidRPr="003F5D1B">
        <w:rPr>
          <w:rFonts w:ascii="Times New Roman" w:hAnsi="Times New Roman"/>
          <w:b/>
          <w:sz w:val="28"/>
          <w:szCs w:val="28"/>
        </w:rPr>
        <w:t>«Развитие транспортной системы в городе Нефтеюганске на 2014-2020 годы»</w:t>
      </w:r>
      <w:r w:rsidR="00EF1F01" w:rsidRPr="003F5D1B">
        <w:rPr>
          <w:rFonts w:ascii="Times New Roman" w:hAnsi="Times New Roman"/>
          <w:b/>
          <w:sz w:val="28"/>
          <w:szCs w:val="28"/>
        </w:rPr>
        <w:t>.</w:t>
      </w:r>
    </w:p>
    <w:p w:rsidR="0038056E" w:rsidRPr="003F5D1B" w:rsidRDefault="0038056E" w:rsidP="0038056E">
      <w:pPr>
        <w:spacing w:after="0" w:line="240" w:lineRule="auto"/>
        <w:ind w:firstLine="708"/>
        <w:jc w:val="both"/>
        <w:rPr>
          <w:rFonts w:ascii="Times New Roman" w:hAnsi="Times New Roman"/>
          <w:b/>
          <w:sz w:val="28"/>
          <w:szCs w:val="28"/>
        </w:rPr>
      </w:pPr>
      <w:r w:rsidRPr="003F5D1B">
        <w:rPr>
          <w:rFonts w:ascii="Times New Roman" w:hAnsi="Times New Roman"/>
          <w:sz w:val="28"/>
          <w:szCs w:val="28"/>
        </w:rPr>
        <w:t>В рамках реализации муниципальной программы «Развитие транспортной системы в городе Нефтеюганске на 2014-2020 годы» на 201</w:t>
      </w:r>
      <w:r w:rsidR="00907119"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финансирование в сумме </w:t>
      </w:r>
      <w:r w:rsidR="00907119" w:rsidRPr="003F5D1B">
        <w:rPr>
          <w:rFonts w:ascii="Times New Roman" w:hAnsi="Times New Roman"/>
          <w:sz w:val="28"/>
          <w:szCs w:val="28"/>
        </w:rPr>
        <w:t>518 955</w:t>
      </w:r>
      <w:r w:rsidR="00EF1F01" w:rsidRPr="003F5D1B">
        <w:rPr>
          <w:rFonts w:ascii="Times New Roman" w:hAnsi="Times New Roman"/>
          <w:sz w:val="28"/>
          <w:szCs w:val="28"/>
        </w:rPr>
        <w:t>,</w:t>
      </w:r>
      <w:r w:rsidR="00907119" w:rsidRPr="003F5D1B">
        <w:rPr>
          <w:rFonts w:ascii="Times New Roman" w:hAnsi="Times New Roman"/>
          <w:sz w:val="28"/>
          <w:szCs w:val="28"/>
        </w:rPr>
        <w:t>898</w:t>
      </w:r>
      <w:r w:rsidR="00EB6BED" w:rsidRPr="003F5D1B">
        <w:rPr>
          <w:rFonts w:ascii="Times New Roman" w:hAnsi="Times New Roman"/>
          <w:sz w:val="28"/>
          <w:szCs w:val="28"/>
        </w:rPr>
        <w:t xml:space="preserve"> </w:t>
      </w:r>
      <w:r w:rsidRPr="003F5D1B">
        <w:rPr>
          <w:rFonts w:ascii="Times New Roman" w:hAnsi="Times New Roman"/>
          <w:sz w:val="28"/>
          <w:szCs w:val="28"/>
        </w:rPr>
        <w:t xml:space="preserve">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w:t>
      </w:r>
      <w:r w:rsidRPr="003F5D1B">
        <w:rPr>
          <w:rFonts w:ascii="Times New Roman" w:eastAsia="Calibri" w:hAnsi="Times New Roman"/>
          <w:sz w:val="28"/>
          <w:szCs w:val="28"/>
        </w:rPr>
        <w:t xml:space="preserve">фактически исполнено </w:t>
      </w:r>
      <w:r w:rsidR="00EF1F01" w:rsidRPr="003F5D1B">
        <w:rPr>
          <w:rFonts w:ascii="Times New Roman" w:eastAsia="Calibri" w:hAnsi="Times New Roman"/>
          <w:sz w:val="28"/>
          <w:szCs w:val="28"/>
        </w:rPr>
        <w:t>4</w:t>
      </w:r>
      <w:r w:rsidR="00907119" w:rsidRPr="003F5D1B">
        <w:rPr>
          <w:rFonts w:ascii="Times New Roman" w:eastAsia="Calibri" w:hAnsi="Times New Roman"/>
          <w:sz w:val="28"/>
          <w:szCs w:val="28"/>
        </w:rPr>
        <w:t>98 827</w:t>
      </w:r>
      <w:r w:rsidR="00EF1F01" w:rsidRPr="003F5D1B">
        <w:rPr>
          <w:rFonts w:ascii="Times New Roman" w:eastAsia="Calibri" w:hAnsi="Times New Roman"/>
          <w:sz w:val="28"/>
          <w:szCs w:val="28"/>
        </w:rPr>
        <w:t>,</w:t>
      </w:r>
      <w:r w:rsidR="00907119" w:rsidRPr="003F5D1B">
        <w:rPr>
          <w:rFonts w:ascii="Times New Roman" w:eastAsia="Calibri" w:hAnsi="Times New Roman"/>
          <w:sz w:val="28"/>
          <w:szCs w:val="28"/>
        </w:rPr>
        <w:t>327</w:t>
      </w:r>
      <w:r w:rsidR="00EB6BED" w:rsidRPr="003F5D1B">
        <w:rPr>
          <w:rFonts w:ascii="Times New Roman" w:eastAsia="Calibri" w:hAnsi="Times New Roman"/>
          <w:sz w:val="28"/>
          <w:szCs w:val="28"/>
        </w:rPr>
        <w:t xml:space="preserve"> </w:t>
      </w:r>
      <w:r w:rsidRPr="003F5D1B">
        <w:rPr>
          <w:rFonts w:ascii="Times New Roman" w:eastAsia="Calibri" w:hAnsi="Times New Roman"/>
          <w:sz w:val="28"/>
          <w:szCs w:val="28"/>
        </w:rPr>
        <w:t xml:space="preserve">тыс. </w:t>
      </w:r>
      <w:r w:rsidR="004D0BDD" w:rsidRPr="003F5D1B">
        <w:rPr>
          <w:rFonts w:ascii="Times New Roman" w:eastAsia="Calibri" w:hAnsi="Times New Roman"/>
          <w:sz w:val="28"/>
          <w:szCs w:val="28"/>
        </w:rPr>
        <w:t>рублей</w:t>
      </w:r>
      <w:r w:rsidRPr="003F5D1B">
        <w:rPr>
          <w:rFonts w:ascii="Times New Roman" w:eastAsia="Calibri" w:hAnsi="Times New Roman"/>
          <w:sz w:val="28"/>
          <w:szCs w:val="28"/>
        </w:rPr>
        <w:t xml:space="preserve">, что составляет </w:t>
      </w:r>
      <w:r w:rsidR="00907119" w:rsidRPr="003F5D1B">
        <w:rPr>
          <w:rFonts w:ascii="Times New Roman" w:eastAsia="Calibri" w:hAnsi="Times New Roman"/>
          <w:sz w:val="28"/>
          <w:szCs w:val="28"/>
        </w:rPr>
        <w:t>96,1</w:t>
      </w:r>
      <w:r w:rsidR="00EB6BED" w:rsidRPr="003F5D1B">
        <w:rPr>
          <w:rFonts w:ascii="Times New Roman" w:eastAsia="Calibri" w:hAnsi="Times New Roman"/>
          <w:sz w:val="28"/>
          <w:szCs w:val="28"/>
        </w:rPr>
        <w:t xml:space="preserve"> </w:t>
      </w:r>
      <w:r w:rsidR="00A67E9A" w:rsidRPr="003F5D1B">
        <w:rPr>
          <w:rFonts w:ascii="Times New Roman" w:eastAsia="Calibri" w:hAnsi="Times New Roman"/>
          <w:sz w:val="28"/>
          <w:szCs w:val="28"/>
        </w:rPr>
        <w:t xml:space="preserve">% от плана на </w:t>
      </w:r>
      <w:r w:rsidRPr="003F5D1B">
        <w:rPr>
          <w:rFonts w:ascii="Times New Roman" w:eastAsia="Calibri" w:hAnsi="Times New Roman"/>
          <w:sz w:val="28"/>
          <w:szCs w:val="28"/>
        </w:rPr>
        <w:t>201</w:t>
      </w:r>
      <w:r w:rsidR="00907119" w:rsidRPr="003F5D1B">
        <w:rPr>
          <w:rFonts w:ascii="Times New Roman" w:eastAsia="Calibri" w:hAnsi="Times New Roman"/>
          <w:sz w:val="28"/>
          <w:szCs w:val="28"/>
        </w:rPr>
        <w:t>7</w:t>
      </w:r>
      <w:r w:rsidRPr="003F5D1B">
        <w:rPr>
          <w:rFonts w:ascii="Times New Roman" w:eastAsia="Calibri" w:hAnsi="Times New Roman"/>
          <w:sz w:val="28"/>
          <w:szCs w:val="28"/>
        </w:rPr>
        <w:t xml:space="preserve"> года.</w:t>
      </w:r>
    </w:p>
    <w:p w:rsidR="00EF1F01" w:rsidRPr="003F5D1B" w:rsidRDefault="00A67E9A" w:rsidP="00EF1F01">
      <w:pPr>
        <w:pStyle w:val="210"/>
        <w:ind w:firstLine="709"/>
        <w:jc w:val="both"/>
        <w:rPr>
          <w:rFonts w:ascii="Times New Roman" w:hAnsi="Times New Roman" w:cs="Calibri"/>
        </w:rPr>
      </w:pPr>
      <w:r w:rsidRPr="003F5D1B">
        <w:rPr>
          <w:rFonts w:ascii="Times New Roman" w:hAnsi="Times New Roman" w:cs="Calibri"/>
        </w:rPr>
        <w:t>В рамках муниципальной программы в 201</w:t>
      </w:r>
      <w:r w:rsidR="00E31AB2" w:rsidRPr="003F5D1B">
        <w:rPr>
          <w:rFonts w:ascii="Times New Roman" w:hAnsi="Times New Roman" w:cs="Calibri"/>
        </w:rPr>
        <w:t>7</w:t>
      </w:r>
      <w:r w:rsidRPr="003F5D1B">
        <w:rPr>
          <w:rFonts w:ascii="Times New Roman" w:hAnsi="Times New Roman" w:cs="Calibri"/>
        </w:rPr>
        <w:t xml:space="preserve"> году реализованы следующие мероприятия:</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1.«Субсидии на возмещение недополученных доходов, связанных с оказанием услуг по организации обслуживания населения города Нефтеюганска автомобильным транспортом общего пользования»</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Мероприятие включает в себя следующие субсидии из бюджета города на возмещение недополученных доходов юридическим лицам (за исключением муниципальных учреждений), индивидуальным предпринимателям, оказывающим услуги:</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-по организации транспортного обслуживания населения автомобильным транспортом общего пользования на территории города Нефтеюганска;</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 огороднических и дачных товариществ;</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 огороднических и дачных товариществ</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2.«Строительство реконструкция и ремонт автомобильных дорог общего пользования местного значения».</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В 2017 году в рамках данного мероприятия было выполнено:</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-СМР реконструкция объекта «Автодорога по ул.Набережная (от перекрестка ул.Ленина - ул.Гагарина до ул.Юганская) (участок автодороги от перекрестка ул.Молодежная до ул.Юганская)».</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Ремонт:</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-Ремонт автомобильной дороги по ул.Мира (на участке от ул.Строителей ПК 0+600 до ул.Нефтяников ПК 0+941) (выполнен);</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-Ремонт автомобильной дороги по ул.Мира (на участке от ул.Парковая ПК 1+350 до ул.Жилая ПК 1+761) (выполнен);</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-Ремонт автомобильной дороги по ул.Сургутская (на участке от ул.Парковая ПК 2+725 до ул.Строителей ПК 3+865), Исключая участок от ПК 3+300 до ПК 3+340 (выполнен);</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-Ремонт автомобильной дороги  Подъезд к школе № 7 (акты выполненных работ подписаны);</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-Ремонт автомобильной дороги по ул.Парковая (на участке от ул.Мира ПК 2+203 до ПК 3+522) (выполнен);</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 Ремонт автомобильной дороги общего пользования местного значения в г. Нефтеюганске (Автодорога ул. Сургутская на участке от ул. Жилая до ул. Парковая) (в связи с сезонностью работ запланирован ремонт на 2018 год);</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3.«Содержание автомобильных дорог общего пользования местного значения и средств организации дорожного движения»</w:t>
      </w:r>
    </w:p>
    <w:p w:rsidR="00E31AB2" w:rsidRPr="003F5D1B" w:rsidRDefault="00E31AB2" w:rsidP="00E31AB2">
      <w:pPr>
        <w:pStyle w:val="210"/>
        <w:ind w:firstLine="709"/>
        <w:jc w:val="both"/>
        <w:rPr>
          <w:rFonts w:ascii="Times New Roman" w:hAnsi="Times New Roman" w:cs="Calibri"/>
        </w:rPr>
      </w:pPr>
      <w:r w:rsidRPr="003F5D1B">
        <w:rPr>
          <w:rFonts w:ascii="Times New Roman" w:hAnsi="Times New Roman" w:cs="Calibri"/>
        </w:rPr>
        <w:t>Оплата электроэнергии и возмещение затрат по техническому обслуживанию и содержанию светофорного хозяйства, содержание автомобильных дорог общего пользования местного значения города Нефтеюганска и средств организации дорожного движения на них осуществляется по фактически оказанным и принятым работам (услугам).</w:t>
      </w:r>
    </w:p>
    <w:p w:rsidR="00671E67" w:rsidRPr="003F5D1B" w:rsidRDefault="00671E67" w:rsidP="00A67E9A">
      <w:pPr>
        <w:pStyle w:val="210"/>
        <w:ind w:firstLine="709"/>
        <w:jc w:val="both"/>
        <w:rPr>
          <w:rFonts w:ascii="Times New Roman" w:hAnsi="Times New Roman"/>
          <w:sz w:val="24"/>
          <w:szCs w:val="24"/>
        </w:rPr>
      </w:pPr>
    </w:p>
    <w:p w:rsidR="002E2C78" w:rsidRPr="003F5D1B" w:rsidRDefault="002E2C78" w:rsidP="002E2C78">
      <w:pPr>
        <w:spacing w:after="0" w:line="240" w:lineRule="auto"/>
        <w:ind w:right="-1"/>
        <w:jc w:val="both"/>
        <w:rPr>
          <w:rFonts w:ascii="Times New Roman" w:hAnsi="Times New Roman"/>
          <w:b/>
          <w:sz w:val="28"/>
          <w:szCs w:val="28"/>
        </w:rPr>
      </w:pPr>
      <w:r w:rsidRPr="003F5D1B">
        <w:rPr>
          <w:rFonts w:ascii="Times New Roman" w:hAnsi="Times New Roman" w:cs="Times New Roman"/>
          <w:b/>
          <w:sz w:val="28"/>
          <w:szCs w:val="28"/>
        </w:rPr>
        <w:t>2.</w:t>
      </w:r>
      <w:r w:rsidRPr="003F5D1B">
        <w:rPr>
          <w:rFonts w:ascii="Times New Roman" w:hAnsi="Times New Roman"/>
          <w:b/>
          <w:sz w:val="28"/>
          <w:szCs w:val="28"/>
        </w:rPr>
        <w:t>3.3</w:t>
      </w:r>
      <w:r w:rsidRPr="003F5D1B">
        <w:rPr>
          <w:rFonts w:ascii="Times New Roman" w:hAnsi="Times New Roman" w:cs="Times New Roman"/>
          <w:b/>
          <w:sz w:val="28"/>
          <w:szCs w:val="28"/>
        </w:rPr>
        <w:t>.</w:t>
      </w:r>
      <w:r w:rsidRPr="003F5D1B">
        <w:rPr>
          <w:rFonts w:ascii="Times New Roman" w:hAnsi="Times New Roman"/>
          <w:b/>
          <w:sz w:val="28"/>
          <w:szCs w:val="28"/>
        </w:rPr>
        <w:t xml:space="preserve"> Муниципальная программа «Обеспечение доступным и комфортным жильем жителей города Нефтеюганска в 2014-2020 годах»</w:t>
      </w:r>
    </w:p>
    <w:p w:rsidR="002E2C78" w:rsidRPr="003F5D1B" w:rsidRDefault="002E2C78" w:rsidP="00FA47B0">
      <w:pPr>
        <w:spacing w:after="0" w:line="240" w:lineRule="auto"/>
        <w:ind w:firstLine="708"/>
        <w:jc w:val="both"/>
        <w:rPr>
          <w:rFonts w:ascii="Times New Roman" w:eastAsia="Calibri" w:hAnsi="Times New Roman"/>
          <w:sz w:val="28"/>
          <w:szCs w:val="28"/>
        </w:rPr>
      </w:pPr>
      <w:r w:rsidRPr="003F5D1B">
        <w:rPr>
          <w:rFonts w:ascii="Times New Roman" w:hAnsi="Times New Roman"/>
          <w:sz w:val="28"/>
          <w:szCs w:val="28"/>
        </w:rPr>
        <w:t>В рамках реализации муниципальной программы «Обеспечение доступным и комфортным жильем жителей города Нефтеюганска в 2014-2020 годах» на 201</w:t>
      </w:r>
      <w:r w:rsidR="00907119"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финансирование в сумме </w:t>
      </w:r>
      <w:r w:rsidR="00907119" w:rsidRPr="003F5D1B">
        <w:rPr>
          <w:rFonts w:ascii="Times New Roman" w:hAnsi="Times New Roman"/>
          <w:sz w:val="28"/>
          <w:szCs w:val="28"/>
        </w:rPr>
        <w:t>294 618,148</w:t>
      </w:r>
      <w:r w:rsidR="00EB6BED" w:rsidRPr="003F5D1B">
        <w:rPr>
          <w:rFonts w:ascii="Times New Roman" w:hAnsi="Times New Roman"/>
          <w:sz w:val="28"/>
          <w:szCs w:val="28"/>
        </w:rPr>
        <w:t xml:space="preserve"> </w:t>
      </w:r>
      <w:r w:rsidR="00141F91" w:rsidRPr="003F5D1B">
        <w:rPr>
          <w:rFonts w:ascii="Times New Roman" w:hAnsi="Times New Roman"/>
          <w:sz w:val="28"/>
          <w:szCs w:val="28"/>
        </w:rPr>
        <w:t xml:space="preserve">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w:t>
      </w:r>
      <w:r w:rsidRPr="003F5D1B">
        <w:rPr>
          <w:rFonts w:ascii="Times New Roman" w:eastAsia="Calibri" w:hAnsi="Times New Roman"/>
          <w:sz w:val="28"/>
          <w:szCs w:val="28"/>
        </w:rPr>
        <w:t xml:space="preserve">фактически исполнено </w:t>
      </w:r>
      <w:r w:rsidR="00907119" w:rsidRPr="003F5D1B">
        <w:rPr>
          <w:rFonts w:ascii="Times New Roman" w:eastAsia="Calibri" w:hAnsi="Times New Roman"/>
          <w:sz w:val="28"/>
          <w:szCs w:val="28"/>
        </w:rPr>
        <w:t>266</w:t>
      </w:r>
      <w:r w:rsidR="00141F91" w:rsidRPr="003F5D1B">
        <w:rPr>
          <w:rFonts w:ascii="Times New Roman" w:eastAsia="Calibri" w:hAnsi="Times New Roman"/>
          <w:sz w:val="28"/>
          <w:szCs w:val="28"/>
        </w:rPr>
        <w:t> </w:t>
      </w:r>
      <w:r w:rsidR="00907119" w:rsidRPr="003F5D1B">
        <w:rPr>
          <w:rFonts w:ascii="Times New Roman" w:eastAsia="Calibri" w:hAnsi="Times New Roman"/>
          <w:sz w:val="28"/>
          <w:szCs w:val="28"/>
        </w:rPr>
        <w:t>523</w:t>
      </w:r>
      <w:r w:rsidR="00141F91" w:rsidRPr="003F5D1B">
        <w:rPr>
          <w:rFonts w:ascii="Times New Roman" w:eastAsia="Calibri" w:hAnsi="Times New Roman"/>
          <w:sz w:val="28"/>
          <w:szCs w:val="28"/>
        </w:rPr>
        <w:t>,</w:t>
      </w:r>
      <w:r w:rsidR="00907119" w:rsidRPr="003F5D1B">
        <w:rPr>
          <w:rFonts w:ascii="Times New Roman" w:eastAsia="Calibri" w:hAnsi="Times New Roman"/>
          <w:sz w:val="28"/>
          <w:szCs w:val="28"/>
        </w:rPr>
        <w:t>177</w:t>
      </w:r>
      <w:r w:rsidR="00EB6BED" w:rsidRPr="003F5D1B">
        <w:rPr>
          <w:rFonts w:ascii="Times New Roman" w:eastAsia="Calibri" w:hAnsi="Times New Roman"/>
          <w:sz w:val="28"/>
          <w:szCs w:val="28"/>
        </w:rPr>
        <w:t xml:space="preserve"> </w:t>
      </w:r>
      <w:r w:rsidRPr="003F5D1B">
        <w:rPr>
          <w:rFonts w:ascii="Times New Roman" w:eastAsia="Calibri" w:hAnsi="Times New Roman"/>
          <w:sz w:val="28"/>
          <w:szCs w:val="28"/>
        </w:rPr>
        <w:t xml:space="preserve">тыс. </w:t>
      </w:r>
      <w:r w:rsidR="004D0BDD" w:rsidRPr="003F5D1B">
        <w:rPr>
          <w:rFonts w:ascii="Times New Roman" w:eastAsia="Calibri" w:hAnsi="Times New Roman"/>
          <w:sz w:val="28"/>
          <w:szCs w:val="28"/>
        </w:rPr>
        <w:t>рублей</w:t>
      </w:r>
      <w:r w:rsidRPr="003F5D1B">
        <w:rPr>
          <w:rFonts w:ascii="Times New Roman" w:eastAsia="Calibri" w:hAnsi="Times New Roman"/>
          <w:sz w:val="28"/>
          <w:szCs w:val="28"/>
        </w:rPr>
        <w:t xml:space="preserve">, что составляет </w:t>
      </w:r>
      <w:r w:rsidR="00141F91" w:rsidRPr="003F5D1B">
        <w:rPr>
          <w:rFonts w:ascii="Times New Roman" w:eastAsia="Calibri" w:hAnsi="Times New Roman"/>
          <w:sz w:val="28"/>
          <w:szCs w:val="28"/>
        </w:rPr>
        <w:t>9</w:t>
      </w:r>
      <w:r w:rsidR="00907119" w:rsidRPr="003F5D1B">
        <w:rPr>
          <w:rFonts w:ascii="Times New Roman" w:eastAsia="Calibri" w:hAnsi="Times New Roman"/>
          <w:sz w:val="28"/>
          <w:szCs w:val="28"/>
        </w:rPr>
        <w:t>0</w:t>
      </w:r>
      <w:r w:rsidR="00141F91" w:rsidRPr="003F5D1B">
        <w:rPr>
          <w:rFonts w:ascii="Times New Roman" w:eastAsia="Calibri" w:hAnsi="Times New Roman"/>
          <w:sz w:val="28"/>
          <w:szCs w:val="28"/>
        </w:rPr>
        <w:t>,</w:t>
      </w:r>
      <w:r w:rsidR="00907119" w:rsidRPr="003F5D1B">
        <w:rPr>
          <w:rFonts w:ascii="Times New Roman" w:eastAsia="Calibri" w:hAnsi="Times New Roman"/>
          <w:sz w:val="28"/>
          <w:szCs w:val="28"/>
        </w:rPr>
        <w:t>5</w:t>
      </w:r>
      <w:r w:rsidRPr="003F5D1B">
        <w:rPr>
          <w:rFonts w:ascii="Times New Roman" w:eastAsia="Calibri" w:hAnsi="Times New Roman"/>
          <w:sz w:val="28"/>
          <w:szCs w:val="28"/>
        </w:rPr>
        <w:t>% от плана на 201</w:t>
      </w:r>
      <w:r w:rsidR="00907119" w:rsidRPr="003F5D1B">
        <w:rPr>
          <w:rFonts w:ascii="Times New Roman" w:eastAsia="Calibri" w:hAnsi="Times New Roman"/>
          <w:sz w:val="28"/>
          <w:szCs w:val="28"/>
        </w:rPr>
        <w:t>7</w:t>
      </w:r>
      <w:r w:rsidRPr="003F5D1B">
        <w:rPr>
          <w:rFonts w:ascii="Times New Roman" w:eastAsia="Calibri" w:hAnsi="Times New Roman"/>
          <w:sz w:val="28"/>
          <w:szCs w:val="28"/>
        </w:rPr>
        <w:t xml:space="preserve"> год.</w:t>
      </w:r>
    </w:p>
    <w:p w:rsidR="007D3802" w:rsidRPr="003F5D1B" w:rsidRDefault="007D3802" w:rsidP="00FA47B0">
      <w:pPr>
        <w:spacing w:after="0" w:line="240" w:lineRule="auto"/>
        <w:ind w:firstLine="708"/>
        <w:jc w:val="both"/>
        <w:rPr>
          <w:rFonts w:ascii="Times New Roman" w:eastAsia="Calibri" w:hAnsi="Times New Roman"/>
          <w:b/>
          <w:sz w:val="24"/>
          <w:szCs w:val="24"/>
        </w:rPr>
      </w:pPr>
    </w:p>
    <w:p w:rsidR="003F5D1B" w:rsidRPr="003F5D1B" w:rsidRDefault="003F5D1B" w:rsidP="003F5D1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Подпрограмма II «Содействие развитию жилищного строительства на 2014-2020 годы»</w:t>
      </w:r>
    </w:p>
    <w:p w:rsidR="003F5D1B" w:rsidRPr="003F5D1B" w:rsidRDefault="003F5D1B" w:rsidP="003F5D1B">
      <w:pPr>
        <w:autoSpaceDE w:val="0"/>
        <w:autoSpaceDN w:val="0"/>
        <w:adjustRightInd w:val="0"/>
        <w:spacing w:after="0" w:line="240" w:lineRule="auto"/>
        <w:ind w:firstLine="720"/>
        <w:jc w:val="both"/>
        <w:rPr>
          <w:rFonts w:ascii="Times New Roman" w:hAnsi="Times New Roman" w:cs="Times New Roman"/>
          <w:sz w:val="28"/>
          <w:szCs w:val="28"/>
        </w:rPr>
      </w:pPr>
      <w:r w:rsidRPr="003F5D1B">
        <w:rPr>
          <w:rFonts w:ascii="Times New Roman" w:hAnsi="Times New Roman" w:cs="Times New Roman"/>
          <w:sz w:val="28"/>
          <w:szCs w:val="28"/>
        </w:rPr>
        <w:t>Задача 1 – 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p>
    <w:p w:rsidR="003F5D1B" w:rsidRPr="003F5D1B" w:rsidRDefault="003F5D1B" w:rsidP="003F5D1B">
      <w:pPr>
        <w:spacing w:after="0" w:line="240" w:lineRule="auto"/>
        <w:ind w:firstLine="709"/>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В рамках основного мероприятия «Проектирование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 на 2017 год запланировано:</w:t>
      </w:r>
    </w:p>
    <w:p w:rsidR="003F5D1B" w:rsidRPr="003F5D1B" w:rsidRDefault="003F5D1B" w:rsidP="003F5D1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-ввод в эксплуатацию объекта «Сети тепловодоснабжения и канализации в микрорайоне 11Б с КНС, сети тепловодоснабжения и канализации в микрорайоне 11 (II-IV этап) (14 этап строительства) (объект введен в эксплуатацию от 02.08.2017 №86-ru86304000-7-2017, фактическая мощность объекта – 1 889,2 м.);</w:t>
      </w:r>
    </w:p>
    <w:p w:rsidR="003F5D1B" w:rsidRPr="003F5D1B" w:rsidRDefault="003F5D1B" w:rsidP="003F5D1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проектно-изыскательские работы по объекту «Инженерное обеспечение территории в районе СУ-62 г.Нефтеюганска» (МК № 0187300012816000259 с 25.07.16 по 10.05.17 с ООО «Проектный институт Венец» (г.Омск) на сумму             16 500,00 тыс. рублей. Контракт расторгнут). На оставшийся лимит финансирования за счет средств местного бюджета проведен 19.12.2017 открытый конкурс на выполнение проектно-изыскательских работ по объекту «Инженерное обеспечение территории в районе СУ-62 г. Нефтеюганска», по результатам которого определен победитель ООО «ТЭК-Геоинжпроект» (г.Санкт-Петербург). В период с 30.12.2017 по 18.01.2018 будет заключен контракт на сумму 10 470,00 тыс.рублей. Срок выполнения работ – 340 дней.</w:t>
      </w:r>
    </w:p>
    <w:p w:rsidR="003F5D1B" w:rsidRPr="003F5D1B" w:rsidRDefault="003F5D1B" w:rsidP="003F5D1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Кроме того, в 2017 году проведены торги по следующим объектам:</w:t>
      </w:r>
    </w:p>
    <w:p w:rsidR="003F5D1B" w:rsidRPr="003F5D1B" w:rsidRDefault="003F5D1B" w:rsidP="003F5D1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-Сети тепловодоснабжения и канализации в микрорайоне 11Б с КНС, сети тепловодоснабжения и канализации в микрорайоне 11 (1 этап проектирование) (9 этап строительства):</w:t>
      </w:r>
    </w:p>
    <w:p w:rsidR="003F5D1B" w:rsidRPr="003F5D1B" w:rsidRDefault="003F5D1B" w:rsidP="003F5D1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Аукцион 27.03.2017. Победитель ООО «Междуречье», исполнение работ - 3 месяца 12 дней. Фактическая мощность объекта – 648,42 м. Работы выполнены на 100%. </w:t>
      </w:r>
    </w:p>
    <w:p w:rsidR="003F5D1B" w:rsidRPr="003F5D1B" w:rsidRDefault="003F5D1B" w:rsidP="003F5D1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-Сети тепловодоснабжения и канализации в микрорайоне 11б с КНС, сети тепловодоснабжения и канализации в микрорайоне 11 (II-IV этап проектирование) (11 этап строительства):</w:t>
      </w:r>
    </w:p>
    <w:p w:rsidR="003F5D1B" w:rsidRPr="003F5D1B" w:rsidRDefault="003F5D1B" w:rsidP="003F5D1B">
      <w:pPr>
        <w:spacing w:after="0" w:line="240" w:lineRule="auto"/>
        <w:ind w:firstLine="709"/>
        <w:jc w:val="both"/>
        <w:rPr>
          <w:rFonts w:ascii="Times New Roman" w:hAnsi="Times New Roman" w:cs="Times New Roman"/>
          <w:b/>
          <w:sz w:val="28"/>
          <w:szCs w:val="28"/>
        </w:rPr>
      </w:pPr>
      <w:r w:rsidRPr="003F5D1B">
        <w:rPr>
          <w:rFonts w:ascii="Times New Roman" w:hAnsi="Times New Roman" w:cs="Times New Roman"/>
          <w:sz w:val="28"/>
          <w:szCs w:val="28"/>
        </w:rPr>
        <w:t>Аукцион 27.03.2017. Победитель ООО «СтройИнвест», срок выполения работ - 3 мес. Фактическая мощность объекта - 275,0 м.</w:t>
      </w:r>
      <w:r w:rsidRPr="003F5D1B">
        <w:rPr>
          <w:rFonts w:ascii="Times New Roman" w:hAnsi="Times New Roman" w:cs="Times New Roman"/>
          <w:b/>
          <w:sz w:val="28"/>
          <w:szCs w:val="28"/>
        </w:rPr>
        <w:t xml:space="preserve"> </w:t>
      </w:r>
      <w:r w:rsidRPr="003F5D1B">
        <w:rPr>
          <w:rFonts w:ascii="Times New Roman" w:hAnsi="Times New Roman" w:cs="Times New Roman"/>
          <w:sz w:val="28"/>
          <w:szCs w:val="28"/>
        </w:rPr>
        <w:t>Работы выполнены на 100%.</w:t>
      </w:r>
      <w:r w:rsidRPr="003F5D1B">
        <w:rPr>
          <w:rFonts w:ascii="Times New Roman" w:hAnsi="Times New Roman" w:cs="Times New Roman"/>
          <w:b/>
          <w:sz w:val="28"/>
          <w:szCs w:val="28"/>
        </w:rPr>
        <w:t xml:space="preserve"> </w:t>
      </w:r>
    </w:p>
    <w:p w:rsidR="003F5D1B" w:rsidRPr="003F5D1B" w:rsidRDefault="003F5D1B" w:rsidP="003F5D1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-Газоснабжение коттеджной застройки в 11Б микрорайоне г.Нефтеюганска»:</w:t>
      </w:r>
    </w:p>
    <w:p w:rsidR="003F5D1B" w:rsidRPr="003F5D1B" w:rsidRDefault="003F5D1B" w:rsidP="003F5D1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26.06.2017 с ООО «Междуречье» (г.Нефтеюганск) заключен контракт                   № 0187300012817000092-0216672-01 от 07.06.2017 со сроком действия до 30.06.2018. Фактическая мощность объекта – 3 343,91 м. Работы выполнены на 100%.</w:t>
      </w:r>
    </w:p>
    <w:p w:rsidR="003F5D1B" w:rsidRPr="003F5D1B" w:rsidRDefault="003F5D1B" w:rsidP="003F5D1B">
      <w:pPr>
        <w:spacing w:after="0" w:line="240" w:lineRule="auto"/>
        <w:ind w:firstLine="708"/>
        <w:jc w:val="both"/>
        <w:rPr>
          <w:rFonts w:ascii="Times New Roman" w:hAnsi="Times New Roman" w:cs="Times New Roman"/>
          <w:sz w:val="28"/>
          <w:szCs w:val="28"/>
          <w:u w:val="single"/>
        </w:rPr>
      </w:pPr>
      <w:r w:rsidRPr="003F5D1B">
        <w:rPr>
          <w:rFonts w:ascii="Times New Roman" w:hAnsi="Times New Roman" w:cs="Times New Roman"/>
          <w:color w:val="000000"/>
          <w:sz w:val="28"/>
          <w:szCs w:val="28"/>
          <w:u w:val="single"/>
        </w:rPr>
        <w:t>Мероприятие: Приобретение жилых помещений для граждан, проживающих в жилых помещениях, признанных непригодными (аварийными) для проживания; состоящих на учёте, в качестве нуждающихся в жилых помещениях, предоставляемых по договорам социального найма; для формирования муниципального маневренного жилищного фонда.</w:t>
      </w:r>
    </w:p>
    <w:p w:rsidR="003F5D1B" w:rsidRPr="003F5D1B" w:rsidRDefault="003F5D1B" w:rsidP="003F5D1B">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За 12 месяцев 2017 года проведены 14 аукционов, заключено и оплачено 14 муниципальных контрактов на участие в долевом строительстве жилого помещения, которые прошли государственную регистрацию. Стоимость муниципальных контрактов составляет 44 496,27 тыс. рублей (39 601,68 – окружной бюджет, 4 894,59 – местный бюджет), общая площадь 839,79 кв.м. Застройщик ООО «Инвест-Строй». </w:t>
      </w:r>
    </w:p>
    <w:p w:rsidR="003F5D1B" w:rsidRPr="003F5D1B" w:rsidRDefault="003F5D1B" w:rsidP="003F5D1B">
      <w:pPr>
        <w:spacing w:after="0" w:line="240" w:lineRule="auto"/>
        <w:ind w:firstLine="708"/>
        <w:jc w:val="both"/>
        <w:rPr>
          <w:rFonts w:ascii="Times New Roman" w:hAnsi="Times New Roman" w:cs="Times New Roman"/>
          <w:color w:val="000000"/>
          <w:sz w:val="28"/>
          <w:szCs w:val="28"/>
          <w:u w:val="single"/>
        </w:rPr>
      </w:pPr>
      <w:r w:rsidRPr="003F5D1B">
        <w:rPr>
          <w:rFonts w:ascii="Times New Roman" w:hAnsi="Times New Roman" w:cs="Times New Roman"/>
          <w:color w:val="000000"/>
          <w:sz w:val="28"/>
          <w:szCs w:val="28"/>
          <w:u w:val="single"/>
        </w:rPr>
        <w:t>Выплата возмещения за изымаемые земельные участки и расположенные на них объекты недвижимого имущества.</w:t>
      </w:r>
    </w:p>
    <w:p w:rsidR="003F5D1B" w:rsidRPr="003F5D1B" w:rsidRDefault="003F5D1B" w:rsidP="003F5D1B">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За 12 месяцев 2017 года произведена оплата за 8 изымаемых земельных участков и жилых помещений гражданам в размере 12 475,80 тыс. рублей, что составляет 89,5 % от запланированного на год.</w:t>
      </w:r>
    </w:p>
    <w:p w:rsidR="003F5D1B" w:rsidRPr="003F5D1B" w:rsidRDefault="003F5D1B" w:rsidP="003F5D1B">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u w:val="single"/>
        </w:rPr>
        <w:t>Улучшение жилищных условий отдельных категорий граждан.</w:t>
      </w:r>
    </w:p>
    <w:p w:rsidR="004329B3" w:rsidRPr="003F5D1B" w:rsidRDefault="003F5D1B" w:rsidP="003F5D1B">
      <w:pPr>
        <w:widowControl w:val="0"/>
        <w:autoSpaceDE w:val="0"/>
        <w:autoSpaceDN w:val="0"/>
        <w:adjustRightInd w:val="0"/>
        <w:spacing w:after="0" w:line="240" w:lineRule="auto"/>
        <w:ind w:firstLine="709"/>
        <w:jc w:val="both"/>
        <w:rPr>
          <w:rFonts w:ascii="Times New Roman" w:hAnsi="Times New Roman"/>
          <w:color w:val="FF0000"/>
          <w:sz w:val="24"/>
          <w:szCs w:val="24"/>
        </w:rPr>
      </w:pPr>
      <w:r w:rsidRPr="003F5D1B">
        <w:rPr>
          <w:rFonts w:ascii="Times New Roman" w:hAnsi="Times New Roman" w:cs="Times New Roman"/>
          <w:sz w:val="28"/>
          <w:szCs w:val="28"/>
        </w:rPr>
        <w:t>За 12 месяцев 2017 года перечислено субсидий 12 гражданам в размере 9 361,10 тыс. рублей, что составляет 100 % от запланированного на год.</w:t>
      </w:r>
    </w:p>
    <w:p w:rsidR="007D3802" w:rsidRPr="003F5D1B" w:rsidRDefault="007D3802" w:rsidP="007D3802">
      <w:pPr>
        <w:widowControl w:val="0"/>
        <w:autoSpaceDE w:val="0"/>
        <w:autoSpaceDN w:val="0"/>
        <w:adjustRightInd w:val="0"/>
        <w:spacing w:after="0" w:line="240" w:lineRule="auto"/>
        <w:ind w:firstLine="709"/>
        <w:jc w:val="both"/>
        <w:rPr>
          <w:rFonts w:ascii="Times New Roman" w:hAnsi="Times New Roman"/>
          <w:sz w:val="24"/>
          <w:szCs w:val="24"/>
        </w:rPr>
      </w:pPr>
    </w:p>
    <w:p w:rsidR="002E2C78" w:rsidRPr="003F5D1B" w:rsidRDefault="002E2C78" w:rsidP="00FA47B0">
      <w:pPr>
        <w:spacing w:after="0" w:line="240" w:lineRule="auto"/>
        <w:jc w:val="both"/>
        <w:rPr>
          <w:rFonts w:ascii="Times New Roman" w:eastAsia="Calibri" w:hAnsi="Times New Roman"/>
          <w:b/>
          <w:color w:val="000000"/>
          <w:sz w:val="28"/>
          <w:szCs w:val="28"/>
        </w:rPr>
      </w:pPr>
      <w:r w:rsidRPr="003F5D1B">
        <w:rPr>
          <w:rFonts w:ascii="Times New Roman" w:hAnsi="Times New Roman"/>
          <w:b/>
          <w:sz w:val="28"/>
          <w:szCs w:val="28"/>
        </w:rPr>
        <w:t xml:space="preserve">2.3.4. </w:t>
      </w:r>
      <w:r w:rsidRPr="003F5D1B">
        <w:rPr>
          <w:rFonts w:ascii="Times New Roman" w:eastAsia="Calibri" w:hAnsi="Times New Roman"/>
          <w:b/>
          <w:color w:val="000000"/>
          <w:sz w:val="28"/>
          <w:szCs w:val="28"/>
        </w:rPr>
        <w:t>Муниципальная программа «Управление муниципальным имуществом города Нефтеюганска в 2014-2020 годы»</w:t>
      </w:r>
    </w:p>
    <w:p w:rsidR="002E2C78" w:rsidRPr="003F5D1B" w:rsidRDefault="002E2C78" w:rsidP="00FA47B0">
      <w:pPr>
        <w:spacing w:after="0" w:line="240" w:lineRule="auto"/>
        <w:ind w:firstLine="851"/>
        <w:jc w:val="both"/>
        <w:rPr>
          <w:rFonts w:ascii="Times New Roman" w:eastAsia="Calibri" w:hAnsi="Times New Roman"/>
          <w:b/>
          <w:color w:val="000000"/>
          <w:sz w:val="28"/>
          <w:szCs w:val="28"/>
        </w:rPr>
      </w:pPr>
      <w:r w:rsidRPr="003F5D1B">
        <w:rPr>
          <w:rFonts w:ascii="Times New Roman" w:hAnsi="Times New Roman"/>
          <w:sz w:val="28"/>
          <w:szCs w:val="28"/>
        </w:rPr>
        <w:t xml:space="preserve">В рамках реализации муниципальной программы </w:t>
      </w:r>
      <w:r w:rsidRPr="003F5D1B">
        <w:rPr>
          <w:rFonts w:ascii="Times New Roman" w:eastAsia="Calibri" w:hAnsi="Times New Roman"/>
          <w:color w:val="000000"/>
          <w:sz w:val="28"/>
          <w:szCs w:val="28"/>
        </w:rPr>
        <w:t>«Управление муниципальным имуществом города Нефтеюганска в 2014-2020 годы»</w:t>
      </w:r>
      <w:r w:rsidR="00EB6BED" w:rsidRPr="003F5D1B">
        <w:rPr>
          <w:rFonts w:ascii="Times New Roman" w:eastAsia="Calibri" w:hAnsi="Times New Roman"/>
          <w:color w:val="000000"/>
          <w:sz w:val="28"/>
          <w:szCs w:val="28"/>
        </w:rPr>
        <w:t xml:space="preserve"> </w:t>
      </w:r>
      <w:r w:rsidRPr="003F5D1B">
        <w:rPr>
          <w:rFonts w:ascii="Times New Roman" w:hAnsi="Times New Roman"/>
          <w:sz w:val="28"/>
          <w:szCs w:val="28"/>
        </w:rPr>
        <w:t>на 201</w:t>
      </w:r>
      <w:r w:rsidR="00F64660" w:rsidRPr="003F5D1B">
        <w:rPr>
          <w:rFonts w:ascii="Times New Roman" w:hAnsi="Times New Roman"/>
          <w:sz w:val="28"/>
          <w:szCs w:val="28"/>
        </w:rPr>
        <w:t>7</w:t>
      </w:r>
      <w:r w:rsidRPr="003F5D1B">
        <w:rPr>
          <w:rFonts w:ascii="Times New Roman" w:hAnsi="Times New Roman"/>
          <w:sz w:val="28"/>
          <w:szCs w:val="28"/>
        </w:rPr>
        <w:t xml:space="preserve"> год предусмотрено финансирование в сумме </w:t>
      </w:r>
      <w:r w:rsidR="00F64660" w:rsidRPr="003F5D1B">
        <w:rPr>
          <w:rFonts w:ascii="Times New Roman" w:hAnsi="Times New Roman"/>
          <w:sz w:val="28"/>
          <w:szCs w:val="28"/>
        </w:rPr>
        <w:t>73</w:t>
      </w:r>
      <w:r w:rsidR="00621D0D" w:rsidRPr="003F5D1B">
        <w:rPr>
          <w:rFonts w:ascii="Times New Roman" w:hAnsi="Times New Roman"/>
          <w:sz w:val="28"/>
          <w:szCs w:val="28"/>
        </w:rPr>
        <w:t> 5</w:t>
      </w:r>
      <w:r w:rsidR="00F64660" w:rsidRPr="003F5D1B">
        <w:rPr>
          <w:rFonts w:ascii="Times New Roman" w:hAnsi="Times New Roman"/>
          <w:sz w:val="28"/>
          <w:szCs w:val="28"/>
        </w:rPr>
        <w:t>2</w:t>
      </w:r>
      <w:r w:rsidR="00621D0D" w:rsidRPr="003F5D1B">
        <w:rPr>
          <w:rFonts w:ascii="Times New Roman" w:hAnsi="Times New Roman"/>
          <w:sz w:val="28"/>
          <w:szCs w:val="28"/>
        </w:rPr>
        <w:t>7,</w:t>
      </w:r>
      <w:r w:rsidR="00F64660" w:rsidRPr="003F5D1B">
        <w:rPr>
          <w:rFonts w:ascii="Times New Roman" w:hAnsi="Times New Roman"/>
          <w:sz w:val="28"/>
          <w:szCs w:val="28"/>
        </w:rPr>
        <w:t>313</w:t>
      </w:r>
      <w:r w:rsidR="00EB6BED" w:rsidRPr="003F5D1B">
        <w:rPr>
          <w:rFonts w:ascii="Times New Roman" w:hAnsi="Times New Roman"/>
          <w:sz w:val="28"/>
          <w:szCs w:val="28"/>
        </w:rPr>
        <w:t xml:space="preserve"> </w:t>
      </w:r>
      <w:r w:rsidRPr="003F5D1B">
        <w:rPr>
          <w:rFonts w:ascii="Times New Roman" w:hAnsi="Times New Roman"/>
          <w:sz w:val="28"/>
          <w:szCs w:val="28"/>
        </w:rPr>
        <w:t xml:space="preserve">тыс. </w:t>
      </w:r>
      <w:r w:rsidR="004D0BDD" w:rsidRPr="003F5D1B">
        <w:rPr>
          <w:rFonts w:ascii="Times New Roman" w:hAnsi="Times New Roman"/>
          <w:sz w:val="28"/>
          <w:szCs w:val="28"/>
        </w:rPr>
        <w:t>рублей</w:t>
      </w:r>
      <w:r w:rsidRPr="003F5D1B">
        <w:rPr>
          <w:rFonts w:ascii="Times New Roman" w:hAnsi="Times New Roman"/>
          <w:sz w:val="28"/>
          <w:szCs w:val="28"/>
        </w:rPr>
        <w:t xml:space="preserve">, </w:t>
      </w:r>
      <w:r w:rsidRPr="003F5D1B">
        <w:rPr>
          <w:rFonts w:ascii="Times New Roman" w:eastAsia="Calibri" w:hAnsi="Times New Roman"/>
          <w:sz w:val="28"/>
          <w:szCs w:val="28"/>
        </w:rPr>
        <w:t xml:space="preserve">фактически исполнено </w:t>
      </w:r>
      <w:r w:rsidR="00F64660" w:rsidRPr="003F5D1B">
        <w:rPr>
          <w:rFonts w:ascii="Times New Roman" w:eastAsia="Calibri" w:hAnsi="Times New Roman"/>
          <w:sz w:val="28"/>
          <w:szCs w:val="28"/>
        </w:rPr>
        <w:t>72</w:t>
      </w:r>
      <w:r w:rsidR="00621D0D" w:rsidRPr="003F5D1B">
        <w:rPr>
          <w:rFonts w:ascii="Times New Roman" w:eastAsia="Calibri" w:hAnsi="Times New Roman"/>
          <w:sz w:val="28"/>
          <w:szCs w:val="28"/>
        </w:rPr>
        <w:t> </w:t>
      </w:r>
      <w:r w:rsidR="00F64660" w:rsidRPr="003F5D1B">
        <w:rPr>
          <w:rFonts w:ascii="Times New Roman" w:eastAsia="Calibri" w:hAnsi="Times New Roman"/>
          <w:sz w:val="28"/>
          <w:szCs w:val="28"/>
        </w:rPr>
        <w:t>097</w:t>
      </w:r>
      <w:r w:rsidR="00621D0D" w:rsidRPr="003F5D1B">
        <w:rPr>
          <w:rFonts w:ascii="Times New Roman" w:eastAsia="Calibri" w:hAnsi="Times New Roman"/>
          <w:sz w:val="28"/>
          <w:szCs w:val="28"/>
        </w:rPr>
        <w:t>,2</w:t>
      </w:r>
      <w:r w:rsidR="00F64660" w:rsidRPr="003F5D1B">
        <w:rPr>
          <w:rFonts w:ascii="Times New Roman" w:eastAsia="Calibri" w:hAnsi="Times New Roman"/>
          <w:sz w:val="28"/>
          <w:szCs w:val="28"/>
        </w:rPr>
        <w:t>93</w:t>
      </w:r>
      <w:r w:rsidR="00EB6BED" w:rsidRPr="003F5D1B">
        <w:rPr>
          <w:rFonts w:ascii="Times New Roman" w:eastAsia="Calibri" w:hAnsi="Times New Roman"/>
          <w:sz w:val="28"/>
          <w:szCs w:val="28"/>
        </w:rPr>
        <w:t xml:space="preserve"> </w:t>
      </w:r>
      <w:r w:rsidRPr="003F5D1B">
        <w:rPr>
          <w:rFonts w:ascii="Times New Roman" w:eastAsia="Calibri" w:hAnsi="Times New Roman"/>
          <w:sz w:val="28"/>
          <w:szCs w:val="28"/>
        </w:rPr>
        <w:t xml:space="preserve">тыс. </w:t>
      </w:r>
      <w:r w:rsidR="004D0BDD" w:rsidRPr="003F5D1B">
        <w:rPr>
          <w:rFonts w:ascii="Times New Roman" w:eastAsia="Calibri" w:hAnsi="Times New Roman"/>
          <w:sz w:val="28"/>
          <w:szCs w:val="28"/>
        </w:rPr>
        <w:t>рублей</w:t>
      </w:r>
      <w:r w:rsidRPr="003F5D1B">
        <w:rPr>
          <w:rFonts w:ascii="Times New Roman" w:eastAsia="Calibri" w:hAnsi="Times New Roman"/>
          <w:sz w:val="28"/>
          <w:szCs w:val="28"/>
        </w:rPr>
        <w:t xml:space="preserve">, что составляет </w:t>
      </w:r>
      <w:r w:rsidR="0049293E" w:rsidRPr="003F5D1B">
        <w:rPr>
          <w:rFonts w:ascii="Times New Roman" w:eastAsia="Calibri" w:hAnsi="Times New Roman"/>
          <w:sz w:val="28"/>
          <w:szCs w:val="28"/>
        </w:rPr>
        <w:t>9</w:t>
      </w:r>
      <w:r w:rsidR="00F64660" w:rsidRPr="003F5D1B">
        <w:rPr>
          <w:rFonts w:ascii="Times New Roman" w:eastAsia="Calibri" w:hAnsi="Times New Roman"/>
          <w:sz w:val="28"/>
          <w:szCs w:val="28"/>
        </w:rPr>
        <w:t>8</w:t>
      </w:r>
      <w:r w:rsidR="0049293E" w:rsidRPr="003F5D1B">
        <w:rPr>
          <w:rFonts w:ascii="Times New Roman" w:eastAsia="Calibri" w:hAnsi="Times New Roman"/>
          <w:sz w:val="28"/>
          <w:szCs w:val="28"/>
        </w:rPr>
        <w:t>,</w:t>
      </w:r>
      <w:r w:rsidR="00F64660" w:rsidRPr="003F5D1B">
        <w:rPr>
          <w:rFonts w:ascii="Times New Roman" w:eastAsia="Calibri" w:hAnsi="Times New Roman"/>
          <w:sz w:val="28"/>
          <w:szCs w:val="28"/>
        </w:rPr>
        <w:t>1</w:t>
      </w:r>
      <w:r w:rsidRPr="003F5D1B">
        <w:rPr>
          <w:rFonts w:ascii="Times New Roman" w:eastAsia="Calibri" w:hAnsi="Times New Roman"/>
          <w:sz w:val="28"/>
          <w:szCs w:val="28"/>
        </w:rPr>
        <w:t>% от плана на 201</w:t>
      </w:r>
      <w:r w:rsidR="00F64660" w:rsidRPr="003F5D1B">
        <w:rPr>
          <w:rFonts w:ascii="Times New Roman" w:eastAsia="Calibri" w:hAnsi="Times New Roman"/>
          <w:sz w:val="28"/>
          <w:szCs w:val="28"/>
        </w:rPr>
        <w:t>7</w:t>
      </w:r>
      <w:r w:rsidRPr="003F5D1B">
        <w:rPr>
          <w:rFonts w:ascii="Times New Roman" w:eastAsia="Calibri" w:hAnsi="Times New Roman"/>
          <w:sz w:val="28"/>
          <w:szCs w:val="28"/>
        </w:rPr>
        <w:t xml:space="preserve"> год</w:t>
      </w:r>
      <w:r w:rsidR="0049293E" w:rsidRPr="003F5D1B">
        <w:rPr>
          <w:rFonts w:ascii="Times New Roman" w:eastAsia="Calibri" w:hAnsi="Times New Roman"/>
          <w:sz w:val="28"/>
          <w:szCs w:val="28"/>
        </w:rPr>
        <w:t>.</w:t>
      </w:r>
    </w:p>
    <w:p w:rsidR="00256F60" w:rsidRPr="003F5D1B" w:rsidRDefault="00256F60" w:rsidP="00256F60">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1.Реализация и управление муниципальным имуществом</w:t>
      </w:r>
      <w:r w:rsidR="00EC2629" w:rsidRPr="003F5D1B">
        <w:rPr>
          <w:rFonts w:ascii="Times New Roman" w:hAnsi="Times New Roman" w:cs="Times New Roman"/>
          <w:color w:val="000000"/>
          <w:sz w:val="28"/>
          <w:szCs w:val="28"/>
        </w:rPr>
        <w:t xml:space="preserve">, </w:t>
      </w:r>
      <w:r w:rsidRPr="003F5D1B">
        <w:rPr>
          <w:rFonts w:ascii="Times New Roman" w:hAnsi="Times New Roman" w:cs="Times New Roman"/>
          <w:color w:val="000000"/>
          <w:sz w:val="28"/>
          <w:szCs w:val="28"/>
        </w:rPr>
        <w:t xml:space="preserve"> </w:t>
      </w:r>
      <w:r w:rsidR="00EC2629" w:rsidRPr="003F5D1B">
        <w:rPr>
          <w:rFonts w:ascii="Times New Roman" w:hAnsi="Times New Roman" w:cs="Times New Roman"/>
          <w:color w:val="000000"/>
          <w:sz w:val="28"/>
          <w:szCs w:val="28"/>
        </w:rPr>
        <w:t>р</w:t>
      </w:r>
      <w:r w:rsidRPr="003F5D1B">
        <w:rPr>
          <w:rFonts w:ascii="Times New Roman" w:hAnsi="Times New Roman" w:cs="Times New Roman"/>
          <w:color w:val="000000"/>
          <w:sz w:val="28"/>
          <w:szCs w:val="28"/>
        </w:rPr>
        <w:t xml:space="preserve">егулирование отношений в сфере муниципальной собственности, оценка недвижимости и признание её прав. </w:t>
      </w:r>
    </w:p>
    <w:p w:rsidR="00256F60" w:rsidRPr="003F5D1B" w:rsidRDefault="00256F60" w:rsidP="00256F60">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-Заключены контракты и договора на оказание услуг по оценке рыночной стоимости и технической инвентаризации объектов муниципальной собственности на сумму 2</w:t>
      </w:r>
      <w:r w:rsidR="00EC2629" w:rsidRPr="003F5D1B">
        <w:rPr>
          <w:rFonts w:ascii="Times New Roman" w:hAnsi="Times New Roman" w:cs="Times New Roman"/>
          <w:color w:val="000000"/>
          <w:sz w:val="28"/>
          <w:szCs w:val="28"/>
        </w:rPr>
        <w:t> </w:t>
      </w:r>
      <w:r w:rsidRPr="003F5D1B">
        <w:rPr>
          <w:rFonts w:ascii="Times New Roman" w:hAnsi="Times New Roman" w:cs="Times New Roman"/>
          <w:color w:val="000000"/>
          <w:sz w:val="28"/>
          <w:szCs w:val="28"/>
        </w:rPr>
        <w:t>136</w:t>
      </w:r>
      <w:r w:rsidR="00EC2629" w:rsidRPr="003F5D1B">
        <w:rPr>
          <w:rFonts w:ascii="Times New Roman" w:hAnsi="Times New Roman" w:cs="Times New Roman"/>
          <w:color w:val="000000"/>
          <w:sz w:val="28"/>
          <w:szCs w:val="28"/>
        </w:rPr>
        <w:t>,</w:t>
      </w:r>
      <w:r w:rsidRPr="003F5D1B">
        <w:rPr>
          <w:rFonts w:ascii="Times New Roman" w:hAnsi="Times New Roman" w:cs="Times New Roman"/>
          <w:color w:val="000000"/>
          <w:sz w:val="28"/>
          <w:szCs w:val="28"/>
        </w:rPr>
        <w:t>150</w:t>
      </w:r>
      <w:r w:rsidR="00EC2629" w:rsidRPr="003F5D1B">
        <w:rPr>
          <w:rFonts w:ascii="Times New Roman" w:hAnsi="Times New Roman" w:cs="Times New Roman"/>
          <w:color w:val="000000"/>
          <w:sz w:val="28"/>
          <w:szCs w:val="28"/>
        </w:rPr>
        <w:t xml:space="preserve"> тыс.</w:t>
      </w:r>
      <w:r w:rsidRPr="003F5D1B">
        <w:rPr>
          <w:rFonts w:ascii="Times New Roman" w:hAnsi="Times New Roman" w:cs="Times New Roman"/>
          <w:color w:val="000000"/>
          <w:sz w:val="28"/>
          <w:szCs w:val="28"/>
        </w:rPr>
        <w:t xml:space="preserve"> руб</w:t>
      </w:r>
      <w:r w:rsidR="00EC2629" w:rsidRPr="003F5D1B">
        <w:rPr>
          <w:rFonts w:ascii="Times New Roman" w:hAnsi="Times New Roman" w:cs="Times New Roman"/>
          <w:color w:val="000000"/>
          <w:sz w:val="28"/>
          <w:szCs w:val="28"/>
        </w:rPr>
        <w:t>лей</w:t>
      </w:r>
      <w:r w:rsidRPr="003F5D1B">
        <w:rPr>
          <w:rFonts w:ascii="Times New Roman" w:hAnsi="Times New Roman" w:cs="Times New Roman"/>
          <w:color w:val="000000"/>
          <w:sz w:val="28"/>
          <w:szCs w:val="28"/>
        </w:rPr>
        <w:t xml:space="preserve">, исполнение за 2017 год составило 90,64% от плана 2017 года. </w:t>
      </w:r>
    </w:p>
    <w:p w:rsidR="00256F60" w:rsidRPr="003F5D1B" w:rsidRDefault="00256F60" w:rsidP="00EC2629">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 xml:space="preserve">2.Мероприятия по землеустройству и землепользованию. </w:t>
      </w:r>
    </w:p>
    <w:p w:rsidR="00256F60" w:rsidRPr="003F5D1B" w:rsidRDefault="00EC2629" w:rsidP="00EC2629">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-Запланированы денежные средства в сумме</w:t>
      </w:r>
      <w:r w:rsidR="00256F60" w:rsidRPr="003F5D1B">
        <w:rPr>
          <w:rFonts w:ascii="Times New Roman" w:hAnsi="Times New Roman" w:cs="Times New Roman"/>
          <w:color w:val="000000"/>
          <w:sz w:val="28"/>
          <w:szCs w:val="28"/>
        </w:rPr>
        <w:t xml:space="preserve"> 1</w:t>
      </w:r>
      <w:r w:rsidRPr="003F5D1B">
        <w:rPr>
          <w:rFonts w:ascii="Times New Roman" w:hAnsi="Times New Roman" w:cs="Times New Roman"/>
          <w:color w:val="000000"/>
          <w:sz w:val="28"/>
          <w:szCs w:val="28"/>
        </w:rPr>
        <w:t> </w:t>
      </w:r>
      <w:r w:rsidR="00256F60" w:rsidRPr="003F5D1B">
        <w:rPr>
          <w:rFonts w:ascii="Times New Roman" w:hAnsi="Times New Roman" w:cs="Times New Roman"/>
          <w:color w:val="000000"/>
          <w:sz w:val="28"/>
          <w:szCs w:val="28"/>
        </w:rPr>
        <w:t>310</w:t>
      </w:r>
      <w:r w:rsidRPr="003F5D1B">
        <w:rPr>
          <w:rFonts w:ascii="Times New Roman" w:hAnsi="Times New Roman" w:cs="Times New Roman"/>
          <w:color w:val="000000"/>
          <w:sz w:val="28"/>
          <w:szCs w:val="28"/>
        </w:rPr>
        <w:t>,</w:t>
      </w:r>
      <w:r w:rsidR="00256F60" w:rsidRPr="003F5D1B">
        <w:rPr>
          <w:rFonts w:ascii="Times New Roman" w:hAnsi="Times New Roman" w:cs="Times New Roman"/>
          <w:color w:val="000000"/>
          <w:sz w:val="28"/>
          <w:szCs w:val="28"/>
        </w:rPr>
        <w:t>912</w:t>
      </w:r>
      <w:r w:rsidRPr="003F5D1B">
        <w:rPr>
          <w:rFonts w:ascii="Times New Roman" w:hAnsi="Times New Roman" w:cs="Times New Roman"/>
          <w:color w:val="000000"/>
          <w:sz w:val="28"/>
          <w:szCs w:val="28"/>
        </w:rPr>
        <w:t xml:space="preserve"> тыс. </w:t>
      </w:r>
      <w:r w:rsidR="00256F60" w:rsidRPr="003F5D1B">
        <w:rPr>
          <w:rFonts w:ascii="Times New Roman" w:hAnsi="Times New Roman" w:cs="Times New Roman"/>
          <w:color w:val="000000"/>
          <w:sz w:val="28"/>
          <w:szCs w:val="28"/>
        </w:rPr>
        <w:t>руб</w:t>
      </w:r>
      <w:r w:rsidRPr="003F5D1B">
        <w:rPr>
          <w:rFonts w:ascii="Times New Roman" w:hAnsi="Times New Roman" w:cs="Times New Roman"/>
          <w:color w:val="000000"/>
          <w:sz w:val="28"/>
          <w:szCs w:val="28"/>
        </w:rPr>
        <w:t>лей,</w:t>
      </w:r>
      <w:r w:rsidR="00256F60" w:rsidRPr="003F5D1B">
        <w:rPr>
          <w:rFonts w:ascii="Times New Roman" w:hAnsi="Times New Roman" w:cs="Times New Roman"/>
          <w:color w:val="000000"/>
          <w:sz w:val="28"/>
          <w:szCs w:val="28"/>
        </w:rPr>
        <w:t xml:space="preserve"> </w:t>
      </w:r>
      <w:r w:rsidRPr="003F5D1B">
        <w:rPr>
          <w:rFonts w:ascii="Times New Roman" w:hAnsi="Times New Roman" w:cs="Times New Roman"/>
          <w:color w:val="000000"/>
          <w:sz w:val="28"/>
          <w:szCs w:val="28"/>
        </w:rPr>
        <w:t>и</w:t>
      </w:r>
      <w:r w:rsidR="00256F60" w:rsidRPr="003F5D1B">
        <w:rPr>
          <w:rFonts w:ascii="Times New Roman" w:hAnsi="Times New Roman" w:cs="Times New Roman"/>
          <w:color w:val="000000"/>
          <w:sz w:val="28"/>
          <w:szCs w:val="28"/>
        </w:rPr>
        <w:t>сполнение составило 420</w:t>
      </w:r>
      <w:r w:rsidRPr="003F5D1B">
        <w:rPr>
          <w:rFonts w:ascii="Times New Roman" w:hAnsi="Times New Roman" w:cs="Times New Roman"/>
          <w:color w:val="000000"/>
          <w:sz w:val="28"/>
          <w:szCs w:val="28"/>
        </w:rPr>
        <w:t>,131 тыс.</w:t>
      </w:r>
      <w:r w:rsidR="00256F60" w:rsidRPr="003F5D1B">
        <w:rPr>
          <w:rFonts w:ascii="Times New Roman" w:hAnsi="Times New Roman" w:cs="Times New Roman"/>
          <w:color w:val="000000"/>
          <w:sz w:val="28"/>
          <w:szCs w:val="28"/>
        </w:rPr>
        <w:t xml:space="preserve"> руб</w:t>
      </w:r>
      <w:r w:rsidRPr="003F5D1B">
        <w:rPr>
          <w:rFonts w:ascii="Times New Roman" w:hAnsi="Times New Roman" w:cs="Times New Roman"/>
          <w:color w:val="000000"/>
          <w:sz w:val="28"/>
          <w:szCs w:val="28"/>
        </w:rPr>
        <w:t xml:space="preserve">лей, что составило 32% </w:t>
      </w:r>
      <w:r w:rsidR="00256F60" w:rsidRPr="003F5D1B">
        <w:rPr>
          <w:rFonts w:ascii="Times New Roman" w:hAnsi="Times New Roman" w:cs="Times New Roman"/>
          <w:color w:val="000000"/>
          <w:sz w:val="28"/>
          <w:szCs w:val="28"/>
        </w:rPr>
        <w:t xml:space="preserve"> </w:t>
      </w:r>
      <w:r w:rsidRPr="003F5D1B">
        <w:rPr>
          <w:rFonts w:ascii="Times New Roman" w:hAnsi="Times New Roman" w:cs="Times New Roman"/>
          <w:color w:val="000000"/>
          <w:sz w:val="28"/>
          <w:szCs w:val="28"/>
        </w:rPr>
        <w:t xml:space="preserve">от плана 2017 года. </w:t>
      </w:r>
      <w:r w:rsidR="00256F60" w:rsidRPr="003F5D1B">
        <w:rPr>
          <w:rFonts w:ascii="Times New Roman" w:hAnsi="Times New Roman" w:cs="Times New Roman"/>
          <w:color w:val="000000"/>
          <w:sz w:val="28"/>
          <w:szCs w:val="28"/>
        </w:rPr>
        <w:t xml:space="preserve">Низкое исполнение </w:t>
      </w:r>
      <w:r w:rsidRPr="003F5D1B">
        <w:rPr>
          <w:rFonts w:ascii="Times New Roman" w:hAnsi="Times New Roman" w:cs="Times New Roman"/>
          <w:color w:val="000000"/>
          <w:sz w:val="28"/>
          <w:szCs w:val="28"/>
        </w:rPr>
        <w:t>обусловлено</w:t>
      </w:r>
      <w:r w:rsidR="00256F60" w:rsidRPr="003F5D1B">
        <w:rPr>
          <w:rFonts w:ascii="Times New Roman" w:hAnsi="Times New Roman" w:cs="Times New Roman"/>
          <w:color w:val="000000"/>
          <w:sz w:val="28"/>
          <w:szCs w:val="28"/>
        </w:rPr>
        <w:t xml:space="preserve"> неисполнени</w:t>
      </w:r>
      <w:r w:rsidRPr="003F5D1B">
        <w:rPr>
          <w:rFonts w:ascii="Times New Roman" w:hAnsi="Times New Roman" w:cs="Times New Roman"/>
          <w:color w:val="000000"/>
          <w:sz w:val="28"/>
          <w:szCs w:val="28"/>
        </w:rPr>
        <w:t>ем</w:t>
      </w:r>
      <w:r w:rsidR="00256F60" w:rsidRPr="003F5D1B">
        <w:rPr>
          <w:rFonts w:ascii="Times New Roman" w:hAnsi="Times New Roman" w:cs="Times New Roman"/>
          <w:color w:val="000000"/>
          <w:sz w:val="28"/>
          <w:szCs w:val="28"/>
        </w:rPr>
        <w:t xml:space="preserve"> исполнителями условий муниципального контракта.  </w:t>
      </w:r>
    </w:p>
    <w:p w:rsidR="00256F60" w:rsidRPr="003F5D1B" w:rsidRDefault="00256F60" w:rsidP="00EC2629">
      <w:pPr>
        <w:spacing w:after="0" w:line="240" w:lineRule="auto"/>
        <w:ind w:firstLine="708"/>
        <w:jc w:val="both"/>
        <w:rPr>
          <w:rFonts w:ascii="Times New Roman" w:hAnsi="Times New Roman" w:cs="Times New Roman"/>
          <w:color w:val="000000"/>
          <w:sz w:val="24"/>
          <w:szCs w:val="24"/>
        </w:rPr>
      </w:pPr>
      <w:r w:rsidRPr="003F5D1B">
        <w:rPr>
          <w:rFonts w:ascii="Times New Roman" w:hAnsi="Times New Roman" w:cs="Times New Roman"/>
          <w:color w:val="000000"/>
          <w:sz w:val="28"/>
          <w:szCs w:val="28"/>
        </w:rPr>
        <w:t>3.Мероприятия по охране объектов муниципальной собственности.</w:t>
      </w:r>
      <w:r w:rsidRPr="003F5D1B">
        <w:rPr>
          <w:rFonts w:ascii="Times New Roman" w:hAnsi="Times New Roman" w:cs="Times New Roman"/>
          <w:color w:val="000000"/>
          <w:sz w:val="24"/>
          <w:szCs w:val="24"/>
        </w:rPr>
        <w:t xml:space="preserve"> </w:t>
      </w:r>
    </w:p>
    <w:p w:rsidR="00256F60" w:rsidRPr="003F5D1B" w:rsidRDefault="00EC2629" w:rsidP="00EC2629">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w:t>
      </w:r>
      <w:r w:rsidR="00256F60" w:rsidRPr="003F5D1B">
        <w:rPr>
          <w:rFonts w:ascii="Times New Roman" w:hAnsi="Times New Roman" w:cs="Times New Roman"/>
          <w:color w:val="000000"/>
          <w:sz w:val="28"/>
          <w:szCs w:val="28"/>
        </w:rPr>
        <w:t>Заключены муниципальные контракты и договора на охрану объектов муниципальной собственности на сумму 994</w:t>
      </w:r>
      <w:r w:rsidRPr="003F5D1B">
        <w:rPr>
          <w:rFonts w:ascii="Times New Roman" w:hAnsi="Times New Roman" w:cs="Times New Roman"/>
          <w:color w:val="000000"/>
          <w:sz w:val="28"/>
          <w:szCs w:val="28"/>
        </w:rPr>
        <w:t>,</w:t>
      </w:r>
      <w:r w:rsidR="00256F60" w:rsidRPr="003F5D1B">
        <w:rPr>
          <w:rFonts w:ascii="Times New Roman" w:hAnsi="Times New Roman" w:cs="Times New Roman"/>
          <w:color w:val="000000"/>
          <w:sz w:val="28"/>
          <w:szCs w:val="28"/>
        </w:rPr>
        <w:t xml:space="preserve"> 477</w:t>
      </w:r>
      <w:r w:rsidRPr="003F5D1B">
        <w:rPr>
          <w:rFonts w:ascii="Times New Roman" w:hAnsi="Times New Roman" w:cs="Times New Roman"/>
          <w:color w:val="000000"/>
          <w:sz w:val="28"/>
          <w:szCs w:val="28"/>
        </w:rPr>
        <w:t xml:space="preserve"> тыс.рублей,</w:t>
      </w:r>
      <w:r w:rsidR="00256F60" w:rsidRPr="003F5D1B">
        <w:rPr>
          <w:rFonts w:ascii="Times New Roman" w:hAnsi="Times New Roman" w:cs="Times New Roman"/>
          <w:color w:val="000000"/>
          <w:sz w:val="28"/>
          <w:szCs w:val="28"/>
        </w:rPr>
        <w:t xml:space="preserve"> </w:t>
      </w:r>
      <w:r w:rsidRPr="003F5D1B">
        <w:rPr>
          <w:rFonts w:ascii="Times New Roman" w:hAnsi="Times New Roman" w:cs="Times New Roman"/>
          <w:color w:val="000000"/>
          <w:sz w:val="28"/>
          <w:szCs w:val="28"/>
        </w:rPr>
        <w:t xml:space="preserve">исполнение составило 994 477,32 </w:t>
      </w:r>
      <w:r w:rsidR="00106AA0" w:rsidRPr="003F5D1B">
        <w:rPr>
          <w:rFonts w:ascii="Times New Roman" w:hAnsi="Times New Roman" w:cs="Times New Roman"/>
          <w:color w:val="000000"/>
          <w:sz w:val="28"/>
          <w:szCs w:val="28"/>
        </w:rPr>
        <w:t xml:space="preserve">тыс. рублей, </w:t>
      </w:r>
      <w:r w:rsidRPr="003F5D1B">
        <w:rPr>
          <w:rFonts w:ascii="Times New Roman" w:hAnsi="Times New Roman" w:cs="Times New Roman"/>
          <w:color w:val="000000"/>
          <w:sz w:val="28"/>
          <w:szCs w:val="28"/>
        </w:rPr>
        <w:t>что составило</w:t>
      </w:r>
      <w:r w:rsidR="00256F60" w:rsidRPr="003F5D1B">
        <w:rPr>
          <w:rFonts w:ascii="Times New Roman" w:hAnsi="Times New Roman" w:cs="Times New Roman"/>
          <w:color w:val="000000"/>
          <w:sz w:val="28"/>
          <w:szCs w:val="28"/>
        </w:rPr>
        <w:t xml:space="preserve"> 100%</w:t>
      </w:r>
      <w:r w:rsidRPr="003F5D1B">
        <w:rPr>
          <w:rFonts w:ascii="Times New Roman" w:hAnsi="Times New Roman" w:cs="Times New Roman"/>
          <w:color w:val="000000"/>
          <w:sz w:val="28"/>
          <w:szCs w:val="28"/>
        </w:rPr>
        <w:t>%  от плана 2017 года.</w:t>
      </w:r>
    </w:p>
    <w:p w:rsidR="00256F60" w:rsidRPr="003F5D1B" w:rsidRDefault="00256F60" w:rsidP="00106AA0">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 xml:space="preserve">4. Мероприятия по содержанию имущества (оплата налогов и сборов, платежей, госпошлин, лицензий, штрафов). </w:t>
      </w:r>
    </w:p>
    <w:p w:rsidR="00256F60" w:rsidRPr="003F5D1B" w:rsidRDefault="00106AA0" w:rsidP="00106AA0">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w:t>
      </w:r>
      <w:r w:rsidR="00256F60" w:rsidRPr="003F5D1B">
        <w:rPr>
          <w:rFonts w:ascii="Times New Roman" w:hAnsi="Times New Roman" w:cs="Times New Roman"/>
          <w:color w:val="000000"/>
          <w:sz w:val="28"/>
          <w:szCs w:val="28"/>
        </w:rPr>
        <w:t>Произведена оплата налогов в размере 579</w:t>
      </w:r>
      <w:r w:rsidRPr="003F5D1B">
        <w:rPr>
          <w:rFonts w:ascii="Times New Roman" w:hAnsi="Times New Roman" w:cs="Times New Roman"/>
          <w:color w:val="000000"/>
          <w:sz w:val="28"/>
          <w:szCs w:val="28"/>
        </w:rPr>
        <w:t>,</w:t>
      </w:r>
      <w:r w:rsidR="00256F60" w:rsidRPr="003F5D1B">
        <w:rPr>
          <w:rFonts w:ascii="Times New Roman" w:hAnsi="Times New Roman" w:cs="Times New Roman"/>
          <w:color w:val="000000"/>
          <w:sz w:val="28"/>
          <w:szCs w:val="28"/>
        </w:rPr>
        <w:t>964</w:t>
      </w:r>
      <w:r w:rsidRPr="003F5D1B">
        <w:rPr>
          <w:rFonts w:ascii="Times New Roman" w:hAnsi="Times New Roman" w:cs="Times New Roman"/>
          <w:color w:val="000000"/>
          <w:sz w:val="28"/>
          <w:szCs w:val="28"/>
        </w:rPr>
        <w:t xml:space="preserve"> тыс.</w:t>
      </w:r>
      <w:r w:rsidR="00256F60" w:rsidRPr="003F5D1B">
        <w:rPr>
          <w:rFonts w:ascii="Times New Roman" w:hAnsi="Times New Roman" w:cs="Times New Roman"/>
          <w:color w:val="000000"/>
          <w:sz w:val="28"/>
          <w:szCs w:val="28"/>
        </w:rPr>
        <w:t xml:space="preserve"> рублей</w:t>
      </w:r>
      <w:r w:rsidRPr="003F5D1B">
        <w:rPr>
          <w:rFonts w:ascii="Times New Roman" w:hAnsi="Times New Roman" w:cs="Times New Roman"/>
          <w:color w:val="000000"/>
          <w:sz w:val="28"/>
          <w:szCs w:val="28"/>
        </w:rPr>
        <w:t xml:space="preserve">, </w:t>
      </w:r>
      <w:r w:rsidR="00256F60" w:rsidRPr="003F5D1B">
        <w:rPr>
          <w:rFonts w:ascii="Times New Roman" w:hAnsi="Times New Roman" w:cs="Times New Roman"/>
          <w:color w:val="000000"/>
          <w:sz w:val="28"/>
          <w:szCs w:val="28"/>
        </w:rPr>
        <w:t xml:space="preserve"> </w:t>
      </w:r>
      <w:r w:rsidRPr="003F5D1B">
        <w:rPr>
          <w:rFonts w:ascii="Times New Roman" w:hAnsi="Times New Roman" w:cs="Times New Roman"/>
          <w:color w:val="000000"/>
          <w:sz w:val="28"/>
          <w:szCs w:val="28"/>
        </w:rPr>
        <w:t>исполнение составило 579,964 тыс. руб., что составило 100%  от плана 2017 года.</w:t>
      </w:r>
    </w:p>
    <w:p w:rsidR="00256F60" w:rsidRPr="003F5D1B" w:rsidRDefault="00256F60" w:rsidP="00106AA0">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5.Расходы на обеспечение деятельности департамента.</w:t>
      </w:r>
    </w:p>
    <w:p w:rsidR="00106AA0" w:rsidRPr="003F5D1B" w:rsidRDefault="00106AA0" w:rsidP="00106AA0">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w:t>
      </w:r>
      <w:r w:rsidR="00256F60" w:rsidRPr="003F5D1B">
        <w:rPr>
          <w:rFonts w:ascii="Times New Roman" w:hAnsi="Times New Roman" w:cs="Times New Roman"/>
          <w:color w:val="000000"/>
          <w:sz w:val="28"/>
          <w:szCs w:val="28"/>
        </w:rPr>
        <w:t>Исполнение мероприятия производилось согласно плановых назначений</w:t>
      </w:r>
      <w:r w:rsidRPr="003F5D1B">
        <w:rPr>
          <w:rFonts w:ascii="Times New Roman" w:hAnsi="Times New Roman" w:cs="Times New Roman"/>
          <w:color w:val="000000"/>
          <w:sz w:val="28"/>
          <w:szCs w:val="28"/>
        </w:rPr>
        <w:t xml:space="preserve">, Запланированы денежные средства в сумме 58 524,690 тыс. рублей, исполнение составило 58 285,341 тыс. рублей, что составило 99,6 %  от плана 2017 года. </w:t>
      </w:r>
      <w:r w:rsidR="00256F60" w:rsidRPr="003F5D1B">
        <w:rPr>
          <w:rFonts w:ascii="Times New Roman" w:hAnsi="Times New Roman" w:cs="Times New Roman"/>
          <w:color w:val="000000"/>
          <w:sz w:val="28"/>
          <w:szCs w:val="28"/>
        </w:rPr>
        <w:t xml:space="preserve"> </w:t>
      </w:r>
    </w:p>
    <w:p w:rsidR="00256F60" w:rsidRPr="003F5D1B" w:rsidRDefault="00256F60" w:rsidP="00106AA0">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6.Обеспечение надлежащего уровня эксплуатации имущества казны или переданного на праве оперативного управления органами администрации.</w:t>
      </w:r>
    </w:p>
    <w:p w:rsidR="00D856DD" w:rsidRPr="003F5D1B" w:rsidRDefault="00106AA0" w:rsidP="00106AA0">
      <w:pPr>
        <w:spacing w:after="0" w:line="240" w:lineRule="auto"/>
        <w:ind w:firstLine="708"/>
        <w:jc w:val="both"/>
        <w:rPr>
          <w:rFonts w:ascii="Times New Roman" w:hAnsi="Times New Roman" w:cs="Times New Roman"/>
          <w:color w:val="000000"/>
          <w:sz w:val="28"/>
          <w:szCs w:val="28"/>
        </w:rPr>
      </w:pPr>
      <w:r w:rsidRPr="003F5D1B">
        <w:rPr>
          <w:rFonts w:ascii="Times New Roman" w:hAnsi="Times New Roman" w:cs="Times New Roman"/>
          <w:color w:val="000000"/>
          <w:sz w:val="28"/>
          <w:szCs w:val="28"/>
        </w:rPr>
        <w:t>- Мероприятие «</w:t>
      </w:r>
      <w:r w:rsidR="00256F60" w:rsidRPr="003F5D1B">
        <w:rPr>
          <w:rFonts w:ascii="Times New Roman" w:hAnsi="Times New Roman" w:cs="Times New Roman"/>
          <w:color w:val="000000"/>
          <w:sz w:val="28"/>
          <w:szCs w:val="28"/>
        </w:rPr>
        <w:t>Реконструкция нежилого строения роддома. г.Нефтеюганск</w:t>
      </w:r>
      <w:r w:rsidRPr="003F5D1B">
        <w:rPr>
          <w:rFonts w:ascii="Times New Roman" w:hAnsi="Times New Roman" w:cs="Times New Roman"/>
          <w:color w:val="000000"/>
          <w:sz w:val="28"/>
          <w:szCs w:val="28"/>
        </w:rPr>
        <w:t xml:space="preserve">». </w:t>
      </w:r>
      <w:r w:rsidR="00256F60" w:rsidRPr="003F5D1B">
        <w:rPr>
          <w:rFonts w:ascii="Times New Roman" w:hAnsi="Times New Roman" w:cs="Times New Roman"/>
          <w:color w:val="000000"/>
          <w:sz w:val="28"/>
          <w:szCs w:val="28"/>
        </w:rPr>
        <w:t>Переходящий остаток с 2016 года составил 2</w:t>
      </w:r>
      <w:r w:rsidRPr="003F5D1B">
        <w:rPr>
          <w:rFonts w:ascii="Times New Roman" w:hAnsi="Times New Roman" w:cs="Times New Roman"/>
          <w:color w:val="000000"/>
          <w:sz w:val="28"/>
          <w:szCs w:val="28"/>
        </w:rPr>
        <w:t> </w:t>
      </w:r>
      <w:r w:rsidR="00256F60" w:rsidRPr="003F5D1B">
        <w:rPr>
          <w:rFonts w:ascii="Times New Roman" w:hAnsi="Times New Roman" w:cs="Times New Roman"/>
          <w:color w:val="000000"/>
          <w:sz w:val="28"/>
          <w:szCs w:val="28"/>
        </w:rPr>
        <w:t>809</w:t>
      </w:r>
      <w:r w:rsidRPr="003F5D1B">
        <w:rPr>
          <w:rFonts w:ascii="Times New Roman" w:hAnsi="Times New Roman" w:cs="Times New Roman"/>
          <w:color w:val="000000"/>
          <w:sz w:val="28"/>
          <w:szCs w:val="28"/>
        </w:rPr>
        <w:t>,018 тыс.</w:t>
      </w:r>
      <w:r w:rsidR="00256F60" w:rsidRPr="003F5D1B">
        <w:rPr>
          <w:rFonts w:ascii="Times New Roman" w:hAnsi="Times New Roman" w:cs="Times New Roman"/>
          <w:color w:val="000000"/>
          <w:sz w:val="28"/>
          <w:szCs w:val="28"/>
        </w:rPr>
        <w:t>руб</w:t>
      </w:r>
      <w:r w:rsidRPr="003F5D1B">
        <w:rPr>
          <w:rFonts w:ascii="Times New Roman" w:hAnsi="Times New Roman" w:cs="Times New Roman"/>
          <w:color w:val="000000"/>
          <w:sz w:val="28"/>
          <w:szCs w:val="28"/>
        </w:rPr>
        <w:t>лей</w:t>
      </w:r>
      <w:r w:rsidR="00256F60" w:rsidRPr="003F5D1B">
        <w:rPr>
          <w:rFonts w:ascii="Times New Roman" w:hAnsi="Times New Roman" w:cs="Times New Roman"/>
          <w:color w:val="000000"/>
          <w:sz w:val="28"/>
          <w:szCs w:val="28"/>
        </w:rPr>
        <w:t xml:space="preserve">. В 2017 году </w:t>
      </w:r>
      <w:r w:rsidRPr="003F5D1B">
        <w:rPr>
          <w:rFonts w:ascii="Times New Roman" w:hAnsi="Times New Roman" w:cs="Times New Roman"/>
          <w:color w:val="000000"/>
          <w:sz w:val="28"/>
          <w:szCs w:val="28"/>
        </w:rPr>
        <w:t>запланированы денежные средства в сумме</w:t>
      </w:r>
      <w:r w:rsidR="00256F60" w:rsidRPr="003F5D1B">
        <w:rPr>
          <w:rFonts w:ascii="Times New Roman" w:hAnsi="Times New Roman" w:cs="Times New Roman"/>
          <w:color w:val="000000"/>
          <w:sz w:val="28"/>
          <w:szCs w:val="28"/>
        </w:rPr>
        <w:t xml:space="preserve"> 6</w:t>
      </w:r>
      <w:r w:rsidRPr="003F5D1B">
        <w:rPr>
          <w:rFonts w:ascii="Times New Roman" w:hAnsi="Times New Roman" w:cs="Times New Roman"/>
          <w:color w:val="000000"/>
          <w:sz w:val="28"/>
          <w:szCs w:val="28"/>
        </w:rPr>
        <w:t> </w:t>
      </w:r>
      <w:r w:rsidR="00256F60" w:rsidRPr="003F5D1B">
        <w:rPr>
          <w:rFonts w:ascii="Times New Roman" w:hAnsi="Times New Roman" w:cs="Times New Roman"/>
          <w:color w:val="000000"/>
          <w:sz w:val="28"/>
          <w:szCs w:val="28"/>
        </w:rPr>
        <w:t>942</w:t>
      </w:r>
      <w:r w:rsidRPr="003F5D1B">
        <w:rPr>
          <w:rFonts w:ascii="Times New Roman" w:hAnsi="Times New Roman" w:cs="Times New Roman"/>
          <w:color w:val="000000"/>
          <w:sz w:val="28"/>
          <w:szCs w:val="28"/>
        </w:rPr>
        <w:t xml:space="preserve">,728 тыс.рублей, исполнение составило 6 863,658 тыс. рублей, что составило 98,9 %  от плана 2017 года. </w:t>
      </w:r>
      <w:r w:rsidR="00256F60" w:rsidRPr="003F5D1B">
        <w:rPr>
          <w:rFonts w:ascii="Times New Roman" w:hAnsi="Times New Roman" w:cs="Times New Roman"/>
          <w:color w:val="000000"/>
          <w:sz w:val="28"/>
          <w:szCs w:val="28"/>
        </w:rPr>
        <w:t>Мероприятие выполнено.</w:t>
      </w:r>
    </w:p>
    <w:p w:rsidR="00736E71" w:rsidRPr="003F5D1B" w:rsidRDefault="00736E71" w:rsidP="007B30E5">
      <w:pPr>
        <w:spacing w:after="0" w:line="240" w:lineRule="auto"/>
        <w:jc w:val="center"/>
        <w:rPr>
          <w:rFonts w:ascii="Times New Roman" w:hAnsi="Times New Roman" w:cs="Times New Roman"/>
          <w:b/>
          <w:bCs/>
          <w:sz w:val="24"/>
          <w:szCs w:val="24"/>
        </w:rPr>
      </w:pPr>
    </w:p>
    <w:p w:rsidR="003F5D1B" w:rsidRPr="003F5D1B" w:rsidRDefault="003F5D1B" w:rsidP="007B30E5">
      <w:pPr>
        <w:spacing w:after="0" w:line="240" w:lineRule="auto"/>
        <w:jc w:val="center"/>
        <w:rPr>
          <w:rFonts w:ascii="Times New Roman" w:hAnsi="Times New Roman" w:cs="Times New Roman"/>
          <w:b/>
          <w:bCs/>
          <w:sz w:val="24"/>
          <w:szCs w:val="24"/>
        </w:rPr>
      </w:pPr>
    </w:p>
    <w:p w:rsidR="003F5D1B" w:rsidRPr="003F5D1B" w:rsidRDefault="003F5D1B" w:rsidP="007B30E5">
      <w:pPr>
        <w:spacing w:after="0" w:line="240" w:lineRule="auto"/>
        <w:jc w:val="center"/>
        <w:rPr>
          <w:rFonts w:ascii="Times New Roman" w:hAnsi="Times New Roman" w:cs="Times New Roman"/>
          <w:b/>
          <w:bCs/>
          <w:sz w:val="24"/>
          <w:szCs w:val="24"/>
        </w:rPr>
      </w:pPr>
    </w:p>
    <w:p w:rsidR="007248A9" w:rsidRPr="003F5D1B" w:rsidRDefault="00555F97" w:rsidP="007B30E5">
      <w:pPr>
        <w:spacing w:after="0" w:line="240" w:lineRule="auto"/>
        <w:jc w:val="center"/>
        <w:rPr>
          <w:rFonts w:ascii="Times New Roman" w:hAnsi="Times New Roman" w:cs="Times New Roman"/>
          <w:b/>
          <w:bCs/>
          <w:sz w:val="28"/>
          <w:szCs w:val="28"/>
        </w:rPr>
      </w:pPr>
      <w:r w:rsidRPr="003F5D1B">
        <w:rPr>
          <w:rFonts w:ascii="Times New Roman" w:hAnsi="Times New Roman" w:cs="Times New Roman"/>
          <w:b/>
          <w:bCs/>
          <w:sz w:val="28"/>
          <w:szCs w:val="28"/>
        </w:rPr>
        <w:t>2.4.</w:t>
      </w:r>
      <w:r w:rsidR="007248A9" w:rsidRPr="003F5D1B">
        <w:rPr>
          <w:rFonts w:ascii="Times New Roman" w:hAnsi="Times New Roman" w:cs="Times New Roman"/>
          <w:b/>
          <w:bCs/>
          <w:sz w:val="28"/>
          <w:szCs w:val="28"/>
        </w:rPr>
        <w:t>По направлению «Решение проблем в сфере безопасности»</w:t>
      </w:r>
    </w:p>
    <w:p w:rsidR="0038056E" w:rsidRPr="003F5D1B" w:rsidRDefault="00555F97" w:rsidP="0038056E">
      <w:pPr>
        <w:spacing w:after="0" w:line="240" w:lineRule="auto"/>
        <w:jc w:val="both"/>
        <w:rPr>
          <w:rFonts w:ascii="Times New Roman" w:hAnsi="Times New Roman"/>
          <w:b/>
          <w:sz w:val="28"/>
          <w:szCs w:val="28"/>
        </w:rPr>
      </w:pPr>
      <w:r w:rsidRPr="003F5D1B">
        <w:rPr>
          <w:rFonts w:ascii="Times New Roman" w:hAnsi="Times New Roman" w:cs="Times New Roman"/>
          <w:b/>
          <w:sz w:val="28"/>
          <w:szCs w:val="28"/>
        </w:rPr>
        <w:t>2.4.1.</w:t>
      </w:r>
      <w:r w:rsidR="0038056E" w:rsidRPr="003F5D1B">
        <w:rPr>
          <w:rFonts w:ascii="Times New Roman" w:hAnsi="Times New Roman"/>
          <w:b/>
          <w:sz w:val="28"/>
          <w:szCs w:val="28"/>
        </w:rPr>
        <w:t>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p w:rsidR="0038056E" w:rsidRPr="003F5D1B" w:rsidRDefault="0038056E" w:rsidP="0038056E">
      <w:pPr>
        <w:spacing w:after="0" w:line="240" w:lineRule="auto"/>
        <w:ind w:left="-28" w:right="-79" w:firstLine="737"/>
        <w:jc w:val="both"/>
        <w:rPr>
          <w:rFonts w:ascii="Times New Roman" w:hAnsi="Times New Roman" w:cs="Times New Roman"/>
          <w:b/>
          <w:sz w:val="28"/>
          <w:szCs w:val="28"/>
        </w:rPr>
      </w:pPr>
      <w:r w:rsidRPr="003F5D1B">
        <w:rPr>
          <w:rFonts w:ascii="Times New Roman" w:hAnsi="Times New Roman" w:cs="Times New Roman"/>
          <w:sz w:val="28"/>
          <w:szCs w:val="28"/>
        </w:rPr>
        <w:t>На реализацию муниципальной программы на 201</w:t>
      </w:r>
      <w:r w:rsidR="00B941BF" w:rsidRPr="003F5D1B">
        <w:rPr>
          <w:rFonts w:ascii="Times New Roman" w:hAnsi="Times New Roman" w:cs="Times New Roman"/>
          <w:sz w:val="28"/>
          <w:szCs w:val="28"/>
        </w:rPr>
        <w:t>7</w:t>
      </w:r>
      <w:r w:rsidRPr="003F5D1B">
        <w:rPr>
          <w:rFonts w:ascii="Times New Roman" w:hAnsi="Times New Roman" w:cs="Times New Roman"/>
          <w:sz w:val="28"/>
          <w:szCs w:val="28"/>
        </w:rPr>
        <w:t xml:space="preserve"> год предусмотрено финансирование в сумме </w:t>
      </w:r>
      <w:r w:rsidR="00B941BF" w:rsidRPr="003F5D1B">
        <w:rPr>
          <w:rFonts w:ascii="Times New Roman" w:hAnsi="Times New Roman" w:cs="Times New Roman"/>
          <w:sz w:val="28"/>
          <w:szCs w:val="28"/>
        </w:rPr>
        <w:t>13 759</w:t>
      </w:r>
      <w:r w:rsidR="004D24FC" w:rsidRPr="003F5D1B">
        <w:rPr>
          <w:rFonts w:ascii="Times New Roman" w:hAnsi="Times New Roman" w:cs="Times New Roman"/>
          <w:sz w:val="28"/>
          <w:szCs w:val="28"/>
        </w:rPr>
        <w:t>,9</w:t>
      </w:r>
      <w:r w:rsidR="00B941BF" w:rsidRPr="003F5D1B">
        <w:rPr>
          <w:rFonts w:ascii="Times New Roman" w:hAnsi="Times New Roman" w:cs="Times New Roman"/>
          <w:sz w:val="28"/>
          <w:szCs w:val="28"/>
        </w:rPr>
        <w:t>4</w:t>
      </w:r>
      <w:r w:rsidR="004D24FC" w:rsidRPr="003F5D1B">
        <w:rPr>
          <w:rFonts w:ascii="Times New Roman" w:hAnsi="Times New Roman" w:cs="Times New Roman"/>
          <w:sz w:val="28"/>
          <w:szCs w:val="28"/>
        </w:rPr>
        <w:t>1</w:t>
      </w:r>
      <w:r w:rsidR="00EB6BED" w:rsidRPr="003F5D1B">
        <w:rPr>
          <w:rFonts w:ascii="Times New Roman" w:hAnsi="Times New Roman" w:cs="Times New Roman"/>
          <w:sz w:val="28"/>
          <w:szCs w:val="28"/>
        </w:rPr>
        <w:t xml:space="preserve"> </w:t>
      </w:r>
      <w:r w:rsidRPr="003F5D1B">
        <w:rPr>
          <w:rFonts w:ascii="Times New Roman" w:hAnsi="Times New Roman" w:cs="Times New Roman"/>
          <w:sz w:val="28"/>
          <w:szCs w:val="28"/>
        </w:rPr>
        <w:t>тыс.</w:t>
      </w:r>
      <w:r w:rsidR="00555F97" w:rsidRPr="003F5D1B">
        <w:rPr>
          <w:rFonts w:ascii="Times New Roman" w:hAnsi="Times New Roman" w:cs="Times New Roman"/>
          <w:sz w:val="28"/>
          <w:szCs w:val="28"/>
        </w:rPr>
        <w:t xml:space="preserve"> </w:t>
      </w:r>
      <w:r w:rsidR="004D0BDD" w:rsidRPr="003F5D1B">
        <w:rPr>
          <w:rFonts w:ascii="Times New Roman" w:hAnsi="Times New Roman" w:cs="Times New Roman"/>
          <w:sz w:val="28"/>
          <w:szCs w:val="28"/>
        </w:rPr>
        <w:t>рублей</w:t>
      </w:r>
      <w:r w:rsidRPr="003F5D1B">
        <w:rPr>
          <w:rFonts w:ascii="Times New Roman" w:hAnsi="Times New Roman" w:cs="Times New Roman"/>
          <w:sz w:val="28"/>
          <w:szCs w:val="28"/>
        </w:rPr>
        <w:t xml:space="preserve">, освоено </w:t>
      </w:r>
      <w:r w:rsidR="00B941BF" w:rsidRPr="003F5D1B">
        <w:rPr>
          <w:rFonts w:ascii="Times New Roman" w:hAnsi="Times New Roman" w:cs="Times New Roman"/>
          <w:sz w:val="28"/>
          <w:szCs w:val="28"/>
        </w:rPr>
        <w:t>5</w:t>
      </w:r>
      <w:r w:rsidR="004D24FC" w:rsidRPr="003F5D1B">
        <w:rPr>
          <w:rFonts w:ascii="Times New Roman" w:hAnsi="Times New Roman" w:cs="Times New Roman"/>
          <w:sz w:val="28"/>
          <w:szCs w:val="28"/>
        </w:rPr>
        <w:t> 0</w:t>
      </w:r>
      <w:r w:rsidR="00B941BF" w:rsidRPr="003F5D1B">
        <w:rPr>
          <w:rFonts w:ascii="Times New Roman" w:hAnsi="Times New Roman" w:cs="Times New Roman"/>
          <w:sz w:val="28"/>
          <w:szCs w:val="28"/>
        </w:rPr>
        <w:t>70</w:t>
      </w:r>
      <w:r w:rsidR="004D24FC" w:rsidRPr="003F5D1B">
        <w:rPr>
          <w:rFonts w:ascii="Times New Roman" w:hAnsi="Times New Roman" w:cs="Times New Roman"/>
          <w:sz w:val="28"/>
          <w:szCs w:val="28"/>
        </w:rPr>
        <w:t>,</w:t>
      </w:r>
      <w:r w:rsidR="00B941BF" w:rsidRPr="003F5D1B">
        <w:rPr>
          <w:rFonts w:ascii="Times New Roman" w:hAnsi="Times New Roman" w:cs="Times New Roman"/>
          <w:sz w:val="28"/>
          <w:szCs w:val="28"/>
        </w:rPr>
        <w:t>622</w:t>
      </w:r>
      <w:r w:rsidR="00EB6BED" w:rsidRPr="003F5D1B">
        <w:rPr>
          <w:rFonts w:ascii="Times New Roman" w:hAnsi="Times New Roman" w:cs="Times New Roman"/>
          <w:sz w:val="28"/>
          <w:szCs w:val="28"/>
        </w:rPr>
        <w:t xml:space="preserve"> </w:t>
      </w:r>
      <w:r w:rsidRPr="003F5D1B">
        <w:rPr>
          <w:rFonts w:ascii="Times New Roman" w:hAnsi="Times New Roman" w:cs="Times New Roman"/>
          <w:sz w:val="28"/>
          <w:szCs w:val="28"/>
        </w:rPr>
        <w:t>тыс.</w:t>
      </w:r>
      <w:r w:rsidR="00555F97" w:rsidRPr="003F5D1B">
        <w:rPr>
          <w:rFonts w:ascii="Times New Roman" w:hAnsi="Times New Roman" w:cs="Times New Roman"/>
          <w:sz w:val="28"/>
          <w:szCs w:val="28"/>
        </w:rPr>
        <w:t xml:space="preserve"> </w:t>
      </w:r>
      <w:r w:rsidR="004D0BDD" w:rsidRPr="003F5D1B">
        <w:rPr>
          <w:rFonts w:ascii="Times New Roman" w:hAnsi="Times New Roman" w:cs="Times New Roman"/>
          <w:sz w:val="28"/>
          <w:szCs w:val="28"/>
        </w:rPr>
        <w:t>рублей</w:t>
      </w:r>
      <w:r w:rsidRPr="003F5D1B">
        <w:rPr>
          <w:rFonts w:ascii="Times New Roman" w:hAnsi="Times New Roman" w:cs="Times New Roman"/>
          <w:sz w:val="28"/>
          <w:szCs w:val="28"/>
        </w:rPr>
        <w:t xml:space="preserve">, </w:t>
      </w:r>
      <w:r w:rsidRPr="003F5D1B">
        <w:rPr>
          <w:rFonts w:ascii="Times New Roman" w:eastAsia="Calibri" w:hAnsi="Times New Roman" w:cs="Times New Roman"/>
          <w:sz w:val="28"/>
          <w:szCs w:val="28"/>
        </w:rPr>
        <w:t xml:space="preserve">что составляет </w:t>
      </w:r>
      <w:r w:rsidR="00B941BF" w:rsidRPr="003F5D1B">
        <w:rPr>
          <w:rFonts w:ascii="Times New Roman" w:eastAsia="Calibri" w:hAnsi="Times New Roman" w:cs="Times New Roman"/>
          <w:sz w:val="28"/>
          <w:szCs w:val="28"/>
        </w:rPr>
        <w:t>36,9</w:t>
      </w:r>
      <w:r w:rsidRPr="003F5D1B">
        <w:rPr>
          <w:rFonts w:ascii="Times New Roman" w:eastAsia="Calibri" w:hAnsi="Times New Roman" w:cs="Times New Roman"/>
          <w:sz w:val="28"/>
          <w:szCs w:val="28"/>
        </w:rPr>
        <w:t>% от плана на 201</w:t>
      </w:r>
      <w:r w:rsidR="00B941BF" w:rsidRPr="003F5D1B">
        <w:rPr>
          <w:rFonts w:ascii="Times New Roman" w:eastAsia="Calibri" w:hAnsi="Times New Roman" w:cs="Times New Roman"/>
          <w:sz w:val="28"/>
          <w:szCs w:val="28"/>
        </w:rPr>
        <w:t>7</w:t>
      </w:r>
      <w:r w:rsidR="00EB6BED" w:rsidRPr="003F5D1B">
        <w:rPr>
          <w:rFonts w:ascii="Times New Roman" w:eastAsia="Calibri" w:hAnsi="Times New Roman" w:cs="Times New Roman"/>
          <w:sz w:val="28"/>
          <w:szCs w:val="28"/>
        </w:rPr>
        <w:t xml:space="preserve"> </w:t>
      </w:r>
      <w:r w:rsidRPr="003F5D1B">
        <w:rPr>
          <w:rFonts w:ascii="Times New Roman" w:eastAsia="Calibri" w:hAnsi="Times New Roman" w:cs="Times New Roman"/>
          <w:sz w:val="28"/>
          <w:szCs w:val="28"/>
        </w:rPr>
        <w:t>год.</w:t>
      </w:r>
    </w:p>
    <w:p w:rsidR="006D61CE" w:rsidRPr="003F5D1B" w:rsidRDefault="006D61CE" w:rsidP="00D24609">
      <w:pPr>
        <w:spacing w:after="0" w:line="240" w:lineRule="auto"/>
        <w:ind w:firstLine="709"/>
        <w:jc w:val="both"/>
        <w:rPr>
          <w:rFonts w:ascii="Times New Roman" w:hAnsi="Times New Roman" w:cs="Times New Roman"/>
          <w:sz w:val="28"/>
          <w:szCs w:val="28"/>
          <w:u w:val="single"/>
        </w:rPr>
      </w:pPr>
      <w:r w:rsidRPr="003F5D1B">
        <w:rPr>
          <w:rFonts w:ascii="Times New Roman" w:hAnsi="Times New Roman" w:cs="Times New Roman"/>
          <w:sz w:val="28"/>
          <w:szCs w:val="28"/>
          <w:u w:val="single"/>
        </w:rPr>
        <w:t>Подпрограмма «Профилактика правонарушений»</w:t>
      </w:r>
    </w:p>
    <w:p w:rsidR="00D24609" w:rsidRPr="003F5D1B" w:rsidRDefault="00D24609" w:rsidP="00D24609">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п.1.1.«Создание условий для деятельности народных дружин». На реализацию данного мероприятия предусмотрено 206,600 тыс.рублей, освоено 206,400 тыс. рублей, что составляет 99,9% от плана на 2017 год.</w:t>
      </w:r>
    </w:p>
    <w:p w:rsidR="00D24609" w:rsidRPr="003F5D1B" w:rsidRDefault="00D24609" w:rsidP="00D24609">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Денежные средства направлены на материальное стимулирование, произведено 2 выплаты  и страхование членов Народной дружины, участвовавших в охране общественного порядка, пресечении правонарушений за 2017 года.  Денежные средства реализованы в полном объеме.</w:t>
      </w:r>
    </w:p>
    <w:p w:rsidR="00D24609" w:rsidRPr="003F5D1B" w:rsidRDefault="004D24FC" w:rsidP="00D24609">
      <w:pPr>
        <w:tabs>
          <w:tab w:val="left" w:pos="567"/>
        </w:tabs>
        <w:spacing w:after="0" w:line="240" w:lineRule="auto"/>
        <w:ind w:firstLine="720"/>
        <w:jc w:val="both"/>
        <w:rPr>
          <w:rFonts w:ascii="Times New Roman" w:hAnsi="Times New Roman" w:cs="Times New Roman"/>
          <w:sz w:val="28"/>
          <w:szCs w:val="28"/>
        </w:rPr>
      </w:pPr>
      <w:r w:rsidRPr="003F5D1B">
        <w:rPr>
          <w:rFonts w:ascii="Times New Roman" w:hAnsi="Times New Roman" w:cs="Times New Roman"/>
          <w:sz w:val="28"/>
          <w:szCs w:val="28"/>
        </w:rPr>
        <w:t xml:space="preserve">п.1.2.«Обеспечение функционирования и развития систем видеонаблюдения в сфере общественного порядка». На реализацию данного мероприятия из бюджета города предусмотрено </w:t>
      </w:r>
      <w:r w:rsidR="00D24609" w:rsidRPr="003F5D1B">
        <w:rPr>
          <w:rFonts w:ascii="Times New Roman" w:hAnsi="Times New Roman" w:cs="Times New Roman"/>
          <w:sz w:val="28"/>
          <w:szCs w:val="28"/>
        </w:rPr>
        <w:t>6 953</w:t>
      </w:r>
      <w:r w:rsidRPr="003F5D1B">
        <w:rPr>
          <w:rFonts w:ascii="Times New Roman" w:hAnsi="Times New Roman" w:cs="Times New Roman"/>
          <w:sz w:val="28"/>
          <w:szCs w:val="28"/>
        </w:rPr>
        <w:t>,</w:t>
      </w:r>
      <w:r w:rsidR="00D24609" w:rsidRPr="003F5D1B">
        <w:rPr>
          <w:rFonts w:ascii="Times New Roman" w:hAnsi="Times New Roman" w:cs="Times New Roman"/>
          <w:sz w:val="28"/>
          <w:szCs w:val="28"/>
        </w:rPr>
        <w:t>341</w:t>
      </w:r>
      <w:r w:rsidRPr="003F5D1B">
        <w:rPr>
          <w:rFonts w:ascii="Times New Roman" w:hAnsi="Times New Roman" w:cs="Times New Roman"/>
          <w:sz w:val="28"/>
          <w:szCs w:val="28"/>
        </w:rPr>
        <w:t xml:space="preserve"> тыс.</w:t>
      </w:r>
      <w:r w:rsidR="004D0BDD" w:rsidRPr="003F5D1B">
        <w:rPr>
          <w:rFonts w:ascii="Times New Roman" w:hAnsi="Times New Roman" w:cs="Times New Roman"/>
          <w:sz w:val="28"/>
          <w:szCs w:val="28"/>
        </w:rPr>
        <w:t>рублей</w:t>
      </w:r>
      <w:r w:rsidR="00D24609" w:rsidRPr="003F5D1B">
        <w:rPr>
          <w:rFonts w:ascii="Times New Roman" w:hAnsi="Times New Roman" w:cs="Times New Roman"/>
          <w:sz w:val="28"/>
          <w:szCs w:val="28"/>
        </w:rPr>
        <w:t>,</w:t>
      </w:r>
      <w:r w:rsidRPr="003F5D1B">
        <w:rPr>
          <w:rFonts w:ascii="Times New Roman" w:hAnsi="Times New Roman" w:cs="Times New Roman"/>
          <w:sz w:val="28"/>
          <w:szCs w:val="28"/>
        </w:rPr>
        <w:t xml:space="preserve"> </w:t>
      </w:r>
      <w:r w:rsidR="00D24609" w:rsidRPr="003F5D1B">
        <w:rPr>
          <w:rFonts w:ascii="Times New Roman" w:hAnsi="Times New Roman" w:cs="Times New Roman"/>
          <w:sz w:val="28"/>
          <w:szCs w:val="28"/>
        </w:rPr>
        <w:t>о</w:t>
      </w:r>
      <w:r w:rsidRPr="003F5D1B">
        <w:rPr>
          <w:rFonts w:ascii="Times New Roman" w:hAnsi="Times New Roman" w:cs="Times New Roman"/>
          <w:sz w:val="28"/>
          <w:szCs w:val="28"/>
        </w:rPr>
        <w:t xml:space="preserve">своено </w:t>
      </w:r>
      <w:r w:rsidR="00D24609" w:rsidRPr="003F5D1B">
        <w:rPr>
          <w:rFonts w:ascii="Times New Roman" w:hAnsi="Times New Roman" w:cs="Times New Roman"/>
          <w:sz w:val="28"/>
          <w:szCs w:val="28"/>
        </w:rPr>
        <w:t>4 864</w:t>
      </w:r>
      <w:r w:rsidRPr="003F5D1B">
        <w:rPr>
          <w:rFonts w:ascii="Times New Roman" w:hAnsi="Times New Roman" w:cs="Times New Roman"/>
          <w:sz w:val="28"/>
          <w:szCs w:val="28"/>
        </w:rPr>
        <w:t>,</w:t>
      </w:r>
      <w:r w:rsidR="00D24609" w:rsidRPr="003F5D1B">
        <w:rPr>
          <w:rFonts w:ascii="Times New Roman" w:hAnsi="Times New Roman" w:cs="Times New Roman"/>
          <w:sz w:val="28"/>
          <w:szCs w:val="28"/>
        </w:rPr>
        <w:t>222</w:t>
      </w:r>
      <w:r w:rsidRPr="003F5D1B">
        <w:rPr>
          <w:rFonts w:ascii="Times New Roman" w:hAnsi="Times New Roman" w:cs="Times New Roman"/>
          <w:sz w:val="28"/>
          <w:szCs w:val="28"/>
        </w:rPr>
        <w:t xml:space="preserve"> </w:t>
      </w:r>
      <w:r w:rsidR="00D24609" w:rsidRPr="003F5D1B">
        <w:rPr>
          <w:rFonts w:ascii="Times New Roman" w:hAnsi="Times New Roman" w:cs="Times New Roman"/>
          <w:sz w:val="28"/>
          <w:szCs w:val="28"/>
        </w:rPr>
        <w:t xml:space="preserve"> </w:t>
      </w:r>
      <w:r w:rsidRPr="003F5D1B">
        <w:rPr>
          <w:rFonts w:ascii="Times New Roman" w:hAnsi="Times New Roman" w:cs="Times New Roman"/>
          <w:sz w:val="28"/>
          <w:szCs w:val="28"/>
        </w:rPr>
        <w:t>тыс.</w:t>
      </w:r>
      <w:r w:rsidR="004D0BDD" w:rsidRPr="003F5D1B">
        <w:rPr>
          <w:rFonts w:ascii="Times New Roman" w:hAnsi="Times New Roman" w:cs="Times New Roman"/>
          <w:sz w:val="28"/>
          <w:szCs w:val="28"/>
        </w:rPr>
        <w:t>рублей</w:t>
      </w:r>
      <w:r w:rsidR="00D24609" w:rsidRPr="003F5D1B">
        <w:rPr>
          <w:rFonts w:ascii="Times New Roman" w:hAnsi="Times New Roman" w:cs="Times New Roman"/>
          <w:sz w:val="28"/>
          <w:szCs w:val="28"/>
        </w:rPr>
        <w:t>, что составляет 70,0 % от плана на 2017 год.</w:t>
      </w:r>
      <w:r w:rsidRPr="003F5D1B">
        <w:rPr>
          <w:rFonts w:ascii="Times New Roman" w:hAnsi="Times New Roman" w:cs="Times New Roman"/>
          <w:sz w:val="28"/>
          <w:szCs w:val="28"/>
        </w:rPr>
        <w:t xml:space="preserve"> Денежные средства направлены на содержание и обслуж</w:t>
      </w:r>
      <w:r w:rsidR="00D24609" w:rsidRPr="003F5D1B">
        <w:rPr>
          <w:rFonts w:ascii="Times New Roman" w:hAnsi="Times New Roman" w:cs="Times New Roman"/>
          <w:sz w:val="28"/>
          <w:szCs w:val="28"/>
        </w:rPr>
        <w:t xml:space="preserve">ивание системы видеонаблюдения. Экономия средств образовалась в результате экономии в ходе проведения торгов. </w:t>
      </w:r>
    </w:p>
    <w:p w:rsidR="00D24609" w:rsidRPr="003F5D1B" w:rsidRDefault="00D24609" w:rsidP="00D24609">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По заключённым муниципальным контрактам приобретено и смонтировано  8 пунктов видеонаблюдения, 2 кондиционера в помещении серверного оборудования, а также была произведена закупка сервера для АПК «Безопасный город»,  построено 1,1 километр волоконно-оптической линии связи.</w:t>
      </w:r>
    </w:p>
    <w:p w:rsidR="00D24609" w:rsidRPr="003F5D1B" w:rsidRDefault="00D24609" w:rsidP="00D24609">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 xml:space="preserve">В составе АПК «Безопасный город» насчитывается 108 камер видеонаблюдения по линии охраны общественного порядка, из них 9 видеокамер с функцией распознавания регистрационных номеров автотранспортных средств на въездах-выездах в черту города. Обеспечено видеонаблюдением место проведения публичных общественно-политических мероприятий по адресу: мкр. 2А, площадь архитектурно-скульптурной композиции «Первопроходцы», в соответствии с Перечнем, утверждённым постановлением Правительства Ханты-Мансийского автономного округа – Югры от 22.12.2012 № 515-п. </w:t>
      </w:r>
    </w:p>
    <w:p w:rsidR="00D24609" w:rsidRPr="003F5D1B" w:rsidRDefault="00D24609" w:rsidP="00D24609">
      <w:pPr>
        <w:spacing w:after="0" w:line="240" w:lineRule="auto"/>
        <w:jc w:val="both"/>
        <w:rPr>
          <w:rFonts w:ascii="Times New Roman" w:hAnsi="Times New Roman" w:cs="Times New Roman"/>
          <w:sz w:val="28"/>
          <w:szCs w:val="28"/>
        </w:rPr>
      </w:pPr>
      <w:r w:rsidRPr="003F5D1B">
        <w:rPr>
          <w:rFonts w:ascii="Times New Roman" w:hAnsi="Times New Roman" w:cs="Times New Roman"/>
          <w:sz w:val="28"/>
          <w:szCs w:val="28"/>
        </w:rPr>
        <w:t>Волоконно-оптические линии связи размещены на территории города по принципу «кольца».</w:t>
      </w:r>
    </w:p>
    <w:p w:rsidR="00D24609" w:rsidRPr="003F5D1B" w:rsidRDefault="00D24609" w:rsidP="00D24609">
      <w:pPr>
        <w:spacing w:after="0" w:line="240" w:lineRule="auto"/>
        <w:jc w:val="both"/>
        <w:rPr>
          <w:rFonts w:ascii="Times New Roman" w:hAnsi="Times New Roman" w:cs="Times New Roman"/>
          <w:sz w:val="28"/>
          <w:szCs w:val="28"/>
        </w:rPr>
      </w:pPr>
      <w:r w:rsidRPr="003F5D1B">
        <w:rPr>
          <w:rFonts w:ascii="Times New Roman" w:hAnsi="Times New Roman" w:cs="Times New Roman"/>
          <w:sz w:val="28"/>
          <w:szCs w:val="28"/>
        </w:rPr>
        <w:t>Оборудование АПК «Безопасный город» находится в рабочем состоянии и используется по средствам удалённого доступа сотрудниками ГИБДД отдела МВД России по городу Нефтеюганску (здание ГИБДД), сотрудниками дежурной части отдела МВД России по городу Нефтеюганску (здание ОМВД 8 «а» мкр.), диспетчерами МКУ «ЕДДС» (здание ЕДДС 12-19).</w:t>
      </w:r>
    </w:p>
    <w:p w:rsidR="00D24609" w:rsidRPr="003F5D1B" w:rsidRDefault="00D24609" w:rsidP="00D24609">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Практически информация, зафиксированная АПК «Безопасный город», используется сотрудниками полиции постфактум, после совершения преступления или правонарушения, в то время как данный комплекс предназначен для осуществления вышеуказанными субъектами в онлайн-режиме круглосуточного мониторинга складывающейся оперативной обстановки в части охраны общественного порядка, незамедлительного реагирования на чрезвычайные ситуации, дорожно-транспортные происшествия.</w:t>
      </w:r>
    </w:p>
    <w:p w:rsidR="00D24609" w:rsidRPr="003F5D1B" w:rsidRDefault="00D24609" w:rsidP="00D24609">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АПК «Безопасный город» содержит в своей системе следующие модули:</w:t>
      </w:r>
    </w:p>
    <w:p w:rsidR="00D24609" w:rsidRPr="003F5D1B" w:rsidRDefault="00D24609" w:rsidP="00D24609">
      <w:pPr>
        <w:spacing w:after="0" w:line="240" w:lineRule="auto"/>
        <w:jc w:val="both"/>
        <w:rPr>
          <w:rFonts w:ascii="Times New Roman" w:hAnsi="Times New Roman" w:cs="Times New Roman"/>
          <w:sz w:val="28"/>
          <w:szCs w:val="28"/>
        </w:rPr>
      </w:pPr>
      <w:r w:rsidRPr="003F5D1B">
        <w:rPr>
          <w:rFonts w:ascii="Times New Roman" w:hAnsi="Times New Roman" w:cs="Times New Roman"/>
          <w:sz w:val="28"/>
          <w:szCs w:val="28"/>
        </w:rPr>
        <w:t>1. Модуль распознавания автомобильных номеров (активированы на камерах установленных на въездах и выездах в город);</w:t>
      </w:r>
    </w:p>
    <w:p w:rsidR="00D24609" w:rsidRPr="003F5D1B" w:rsidRDefault="00D24609" w:rsidP="00D24609">
      <w:pPr>
        <w:spacing w:after="0" w:line="240" w:lineRule="auto"/>
        <w:jc w:val="both"/>
        <w:rPr>
          <w:rFonts w:ascii="Times New Roman" w:hAnsi="Times New Roman" w:cs="Times New Roman"/>
          <w:sz w:val="28"/>
          <w:szCs w:val="28"/>
        </w:rPr>
      </w:pPr>
      <w:r w:rsidRPr="003F5D1B">
        <w:rPr>
          <w:rFonts w:ascii="Times New Roman" w:hAnsi="Times New Roman" w:cs="Times New Roman"/>
          <w:sz w:val="28"/>
          <w:szCs w:val="28"/>
        </w:rPr>
        <w:t>2. Модуль перехвата объекта;</w:t>
      </w:r>
    </w:p>
    <w:p w:rsidR="00D24609" w:rsidRPr="003F5D1B" w:rsidRDefault="00D24609" w:rsidP="00D24609">
      <w:pPr>
        <w:spacing w:after="0" w:line="240" w:lineRule="auto"/>
        <w:jc w:val="both"/>
        <w:rPr>
          <w:rFonts w:ascii="Times New Roman" w:hAnsi="Times New Roman" w:cs="Times New Roman"/>
          <w:sz w:val="28"/>
          <w:szCs w:val="28"/>
        </w:rPr>
      </w:pPr>
      <w:r w:rsidRPr="003F5D1B">
        <w:rPr>
          <w:rFonts w:ascii="Times New Roman" w:hAnsi="Times New Roman" w:cs="Times New Roman"/>
          <w:sz w:val="28"/>
          <w:szCs w:val="28"/>
        </w:rPr>
        <w:t>3.Модуль трекинга (поиск объекта, предмета, по заданным параметрам);</w:t>
      </w:r>
    </w:p>
    <w:p w:rsidR="00D24609" w:rsidRPr="003F5D1B" w:rsidRDefault="00D24609" w:rsidP="00D24609">
      <w:pPr>
        <w:spacing w:after="0" w:line="240" w:lineRule="auto"/>
        <w:jc w:val="both"/>
        <w:rPr>
          <w:rFonts w:ascii="Times New Roman" w:hAnsi="Times New Roman" w:cs="Times New Roman"/>
          <w:sz w:val="28"/>
          <w:szCs w:val="28"/>
        </w:rPr>
      </w:pPr>
      <w:r w:rsidRPr="003F5D1B">
        <w:rPr>
          <w:rFonts w:ascii="Times New Roman" w:hAnsi="Times New Roman" w:cs="Times New Roman"/>
          <w:sz w:val="28"/>
          <w:szCs w:val="28"/>
        </w:rPr>
        <w:t>4. Модуль поиска оставленных объектов;</w:t>
      </w:r>
    </w:p>
    <w:p w:rsidR="00D24609" w:rsidRPr="003F5D1B" w:rsidRDefault="00D24609" w:rsidP="00D24609">
      <w:pPr>
        <w:spacing w:after="0" w:line="240" w:lineRule="auto"/>
        <w:jc w:val="both"/>
        <w:rPr>
          <w:rFonts w:ascii="Times New Roman" w:hAnsi="Times New Roman" w:cs="Times New Roman"/>
          <w:sz w:val="28"/>
          <w:szCs w:val="28"/>
        </w:rPr>
      </w:pPr>
      <w:r w:rsidRPr="003F5D1B">
        <w:rPr>
          <w:rFonts w:ascii="Times New Roman" w:hAnsi="Times New Roman" w:cs="Times New Roman"/>
          <w:sz w:val="28"/>
          <w:szCs w:val="28"/>
        </w:rPr>
        <w:t>5. Модуль подсчёта скопления людей.</w:t>
      </w:r>
    </w:p>
    <w:p w:rsidR="00D24609" w:rsidRPr="003F5D1B" w:rsidRDefault="00D24609" w:rsidP="00D24609">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Указанные модули не активированы по причине отсутствия специализированных, обученных, имеющих доступ к указанным модулям сотрудников отдела МВД России по городу Нефтеюганску.</w:t>
      </w:r>
    </w:p>
    <w:p w:rsidR="00D24609" w:rsidRPr="003F5D1B" w:rsidRDefault="00D24609" w:rsidP="00D24609">
      <w:pPr>
        <w:spacing w:after="0" w:line="240" w:lineRule="auto"/>
        <w:ind w:firstLine="708"/>
        <w:jc w:val="both"/>
        <w:rPr>
          <w:rFonts w:ascii="Times New Roman" w:hAnsi="Times New Roman" w:cs="Times New Roman"/>
          <w:sz w:val="28"/>
          <w:szCs w:val="28"/>
        </w:rPr>
      </w:pPr>
      <w:r w:rsidRPr="003F5D1B">
        <w:rPr>
          <w:rFonts w:ascii="Times New Roman" w:hAnsi="Times New Roman" w:cs="Times New Roman"/>
          <w:sz w:val="28"/>
          <w:szCs w:val="28"/>
        </w:rPr>
        <w:t>Помещение диспетчерского центра АПК «Безопасный город», расположенное по адресу: г.Нефтеюганск, 12-19, представителями отдела МВД России по городу Нефтеюганску не используется в силу отсутствия правовых оснований.</w:t>
      </w:r>
    </w:p>
    <w:p w:rsidR="004D24FC" w:rsidRPr="003F5D1B" w:rsidRDefault="004D24FC" w:rsidP="00D24609">
      <w:pPr>
        <w:spacing w:after="0" w:line="240" w:lineRule="auto"/>
        <w:jc w:val="center"/>
        <w:rPr>
          <w:rFonts w:ascii="Times New Roman" w:hAnsi="Times New Roman" w:cs="Times New Roman"/>
          <w:sz w:val="28"/>
          <w:szCs w:val="28"/>
        </w:rPr>
      </w:pPr>
      <w:r w:rsidRPr="003F5D1B">
        <w:rPr>
          <w:rFonts w:ascii="Times New Roman" w:hAnsi="Times New Roman" w:cs="Times New Roman"/>
          <w:sz w:val="28"/>
          <w:szCs w:val="28"/>
          <w:u w:val="single"/>
        </w:rPr>
        <w:t>Подпрограмма 2. Безопасность дорожного движения.</w:t>
      </w:r>
    </w:p>
    <w:p w:rsidR="00D24609" w:rsidRPr="003F5D1B" w:rsidRDefault="00D24609" w:rsidP="00D24609">
      <w:pPr>
        <w:pStyle w:val="af3"/>
        <w:tabs>
          <w:tab w:val="left" w:pos="142"/>
        </w:tabs>
        <w:spacing w:after="0"/>
        <w:ind w:firstLine="709"/>
        <w:jc w:val="both"/>
        <w:rPr>
          <w:rFonts w:ascii="Times New Roman" w:hAnsi="Times New Roman"/>
          <w:sz w:val="28"/>
          <w:szCs w:val="28"/>
        </w:rPr>
      </w:pPr>
      <w:r w:rsidRPr="003F5D1B">
        <w:rPr>
          <w:rFonts w:ascii="Times New Roman" w:hAnsi="Times New Roman"/>
          <w:sz w:val="28"/>
          <w:szCs w:val="28"/>
        </w:rPr>
        <w:t>п.2.</w:t>
      </w:r>
      <w:r w:rsidR="006D61CE" w:rsidRPr="003F5D1B">
        <w:rPr>
          <w:rFonts w:ascii="Times New Roman" w:hAnsi="Times New Roman"/>
          <w:sz w:val="28"/>
          <w:szCs w:val="28"/>
        </w:rPr>
        <w:t>1</w:t>
      </w:r>
      <w:r w:rsidRPr="003F5D1B">
        <w:rPr>
          <w:rFonts w:ascii="Times New Roman" w:hAnsi="Times New Roman"/>
          <w:sz w:val="28"/>
          <w:szCs w:val="28"/>
        </w:rPr>
        <w:t>. «</w:t>
      </w:r>
      <w:r w:rsidR="006D61CE" w:rsidRPr="003F5D1B">
        <w:rPr>
          <w:rFonts w:ascii="Times New Roman" w:hAnsi="Times New Roman"/>
          <w:sz w:val="28"/>
          <w:szCs w:val="28"/>
        </w:rPr>
        <w:t>Мероприятия по профилактике правонарушений в сфере безопасности дорожного движения</w:t>
      </w:r>
      <w:r w:rsidRPr="003F5D1B">
        <w:rPr>
          <w:rFonts w:ascii="Times New Roman" w:hAnsi="Times New Roman"/>
          <w:sz w:val="28"/>
          <w:szCs w:val="28"/>
        </w:rPr>
        <w:t xml:space="preserve">». </w:t>
      </w:r>
    </w:p>
    <w:p w:rsidR="00D24609" w:rsidRPr="003F5D1B" w:rsidRDefault="00D24609" w:rsidP="00D24609">
      <w:pPr>
        <w:pStyle w:val="af3"/>
        <w:tabs>
          <w:tab w:val="left" w:pos="142"/>
        </w:tabs>
        <w:spacing w:after="0"/>
        <w:ind w:firstLine="709"/>
        <w:jc w:val="both"/>
        <w:rPr>
          <w:rFonts w:ascii="Times New Roman" w:hAnsi="Times New Roman"/>
          <w:sz w:val="28"/>
          <w:szCs w:val="28"/>
        </w:rPr>
      </w:pPr>
      <w:r w:rsidRPr="003F5D1B">
        <w:rPr>
          <w:rFonts w:ascii="Times New Roman" w:hAnsi="Times New Roman"/>
          <w:sz w:val="28"/>
          <w:szCs w:val="28"/>
        </w:rPr>
        <w:t>На реализацию данного мероприятия из бюджета города предусмотрено 6 600,00 тыс. рублей. Денежные средства предусмотрены на установку и замену дорожных знаков «Пешеходный переход» с автономными импульсными индикаторами на улицах города.</w:t>
      </w:r>
    </w:p>
    <w:p w:rsidR="004D24FC" w:rsidRPr="003F5D1B" w:rsidRDefault="00D24609" w:rsidP="00D24609">
      <w:pPr>
        <w:pStyle w:val="af3"/>
        <w:tabs>
          <w:tab w:val="left" w:pos="142"/>
        </w:tabs>
        <w:spacing w:after="0"/>
        <w:ind w:firstLine="709"/>
        <w:jc w:val="both"/>
        <w:rPr>
          <w:rFonts w:ascii="Times New Roman" w:hAnsi="Times New Roman"/>
          <w:sz w:val="28"/>
          <w:szCs w:val="28"/>
        </w:rPr>
      </w:pPr>
      <w:r w:rsidRPr="003F5D1B">
        <w:rPr>
          <w:rFonts w:ascii="Times New Roman" w:hAnsi="Times New Roman"/>
          <w:sz w:val="28"/>
          <w:szCs w:val="28"/>
        </w:rPr>
        <w:t>По итогам 2017 года денежные средства не реализованы в связи с их  выделением в конце 2017 года. Освоение запланировано в 2018 году (переходящие остатки).</w:t>
      </w:r>
    </w:p>
    <w:p w:rsidR="006D61CE" w:rsidRPr="003F5D1B" w:rsidRDefault="006D61CE" w:rsidP="00D24609">
      <w:pPr>
        <w:pStyle w:val="af3"/>
        <w:tabs>
          <w:tab w:val="left" w:pos="142"/>
        </w:tabs>
        <w:spacing w:after="0"/>
        <w:ind w:firstLine="709"/>
        <w:jc w:val="both"/>
        <w:rPr>
          <w:rFonts w:ascii="Times New Roman" w:hAnsi="Times New Roman"/>
          <w:sz w:val="28"/>
          <w:szCs w:val="28"/>
        </w:rPr>
      </w:pPr>
    </w:p>
    <w:p w:rsidR="00294EDB" w:rsidRPr="003F5D1B" w:rsidRDefault="004A0AB2" w:rsidP="00BA2269">
      <w:pPr>
        <w:spacing w:after="0" w:line="240" w:lineRule="auto"/>
        <w:jc w:val="both"/>
        <w:rPr>
          <w:rFonts w:ascii="Times New Roman" w:hAnsi="Times New Roman" w:cs="Times New Roman"/>
          <w:b/>
          <w:sz w:val="28"/>
          <w:szCs w:val="28"/>
        </w:rPr>
      </w:pPr>
      <w:r w:rsidRPr="003F5D1B">
        <w:rPr>
          <w:rFonts w:ascii="Times New Roman" w:hAnsi="Times New Roman" w:cs="Times New Roman"/>
          <w:b/>
          <w:sz w:val="28"/>
          <w:szCs w:val="28"/>
        </w:rPr>
        <w:t>2.4.2.</w:t>
      </w:r>
      <w:r w:rsidR="00294EDB" w:rsidRPr="003F5D1B">
        <w:rPr>
          <w:rFonts w:ascii="Times New Roman" w:hAnsi="Times New Roman" w:cs="Times New Roman"/>
          <w:b/>
          <w:sz w:val="28"/>
          <w:szCs w:val="28"/>
        </w:rPr>
        <w:t>Муниципальная программа «Профилактика экстремизма, гармонизация межэтнических и межкультурных отношений, укрепление толерантности в городе Нефтеюганске на 2014-2020 годы»</w:t>
      </w:r>
    </w:p>
    <w:p w:rsidR="00294EDB" w:rsidRPr="003F5D1B" w:rsidRDefault="00294EDB" w:rsidP="00294EDB">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 рамках муниципальной программы «Профилактика экстремизма, гармонизация межэтнических и межкультурных отношений, укрепление толерантности в городе Нефтеюганске на 2014-2020 годы» на 201</w:t>
      </w:r>
      <w:r w:rsidR="00B941BF" w:rsidRPr="003F5D1B">
        <w:rPr>
          <w:rFonts w:ascii="Times New Roman" w:hAnsi="Times New Roman" w:cs="Times New Roman"/>
          <w:sz w:val="28"/>
          <w:szCs w:val="28"/>
        </w:rPr>
        <w:t>7</w:t>
      </w:r>
      <w:r w:rsidRPr="003F5D1B">
        <w:rPr>
          <w:rFonts w:ascii="Times New Roman" w:hAnsi="Times New Roman" w:cs="Times New Roman"/>
          <w:sz w:val="28"/>
          <w:szCs w:val="28"/>
        </w:rPr>
        <w:t xml:space="preserve"> год на организацию мероприятий предусмотрено финансирование </w:t>
      </w:r>
      <w:r w:rsidR="00045A87" w:rsidRPr="003F5D1B">
        <w:rPr>
          <w:rFonts w:ascii="Times New Roman" w:hAnsi="Times New Roman" w:cs="Times New Roman"/>
          <w:sz w:val="28"/>
          <w:szCs w:val="28"/>
        </w:rPr>
        <w:t xml:space="preserve">в сумме </w:t>
      </w:r>
      <w:r w:rsidR="00B941BF" w:rsidRPr="003F5D1B">
        <w:rPr>
          <w:rFonts w:ascii="Times New Roman" w:hAnsi="Times New Roman" w:cs="Times New Roman"/>
          <w:sz w:val="28"/>
          <w:szCs w:val="28"/>
        </w:rPr>
        <w:t>69</w:t>
      </w:r>
      <w:r w:rsidR="002370A5" w:rsidRPr="003F5D1B">
        <w:rPr>
          <w:rFonts w:ascii="Times New Roman" w:hAnsi="Times New Roman" w:cs="Times New Roman"/>
          <w:sz w:val="28"/>
          <w:szCs w:val="28"/>
        </w:rPr>
        <w:t>9,</w:t>
      </w:r>
      <w:r w:rsidR="00B941BF" w:rsidRPr="003F5D1B">
        <w:rPr>
          <w:rFonts w:ascii="Times New Roman" w:hAnsi="Times New Roman" w:cs="Times New Roman"/>
          <w:sz w:val="28"/>
          <w:szCs w:val="28"/>
        </w:rPr>
        <w:t>9</w:t>
      </w:r>
      <w:r w:rsidR="002370A5" w:rsidRPr="003F5D1B">
        <w:rPr>
          <w:rFonts w:ascii="Times New Roman" w:hAnsi="Times New Roman" w:cs="Times New Roman"/>
          <w:sz w:val="28"/>
          <w:szCs w:val="28"/>
        </w:rPr>
        <w:t>00</w:t>
      </w:r>
      <w:r w:rsidRPr="003F5D1B">
        <w:rPr>
          <w:rFonts w:ascii="Times New Roman" w:hAnsi="Times New Roman" w:cs="Times New Roman"/>
          <w:sz w:val="28"/>
          <w:szCs w:val="28"/>
        </w:rPr>
        <w:t xml:space="preserve"> тыс.</w:t>
      </w:r>
      <w:r w:rsidR="004A0AB2" w:rsidRPr="003F5D1B">
        <w:rPr>
          <w:rFonts w:ascii="Times New Roman" w:hAnsi="Times New Roman" w:cs="Times New Roman"/>
          <w:sz w:val="28"/>
          <w:szCs w:val="28"/>
        </w:rPr>
        <w:t xml:space="preserve"> </w:t>
      </w:r>
      <w:r w:rsidR="004D0BDD" w:rsidRPr="003F5D1B">
        <w:rPr>
          <w:rFonts w:ascii="Times New Roman" w:hAnsi="Times New Roman" w:cs="Times New Roman"/>
          <w:sz w:val="28"/>
          <w:szCs w:val="28"/>
        </w:rPr>
        <w:t>рублей</w:t>
      </w:r>
      <w:r w:rsidRPr="003F5D1B">
        <w:rPr>
          <w:rFonts w:ascii="Times New Roman" w:hAnsi="Times New Roman" w:cs="Times New Roman"/>
          <w:sz w:val="28"/>
          <w:szCs w:val="28"/>
        </w:rPr>
        <w:t xml:space="preserve">, освоено </w:t>
      </w:r>
      <w:r w:rsidR="00B941BF" w:rsidRPr="003F5D1B">
        <w:rPr>
          <w:rFonts w:ascii="Times New Roman" w:hAnsi="Times New Roman" w:cs="Times New Roman"/>
          <w:sz w:val="28"/>
          <w:szCs w:val="28"/>
        </w:rPr>
        <w:t>699</w:t>
      </w:r>
      <w:r w:rsidR="002370A5" w:rsidRPr="003F5D1B">
        <w:rPr>
          <w:rFonts w:ascii="Times New Roman" w:hAnsi="Times New Roman" w:cs="Times New Roman"/>
          <w:sz w:val="28"/>
          <w:szCs w:val="28"/>
        </w:rPr>
        <w:t>,</w:t>
      </w:r>
      <w:r w:rsidR="00B941BF" w:rsidRPr="003F5D1B">
        <w:rPr>
          <w:rFonts w:ascii="Times New Roman" w:hAnsi="Times New Roman" w:cs="Times New Roman"/>
          <w:sz w:val="28"/>
          <w:szCs w:val="28"/>
        </w:rPr>
        <w:t>64</w:t>
      </w:r>
      <w:r w:rsidR="002370A5" w:rsidRPr="003F5D1B">
        <w:rPr>
          <w:rFonts w:ascii="Times New Roman" w:hAnsi="Times New Roman" w:cs="Times New Roman"/>
          <w:sz w:val="28"/>
          <w:szCs w:val="28"/>
        </w:rPr>
        <w:t>9</w:t>
      </w:r>
      <w:r w:rsidR="00EB6BED" w:rsidRPr="003F5D1B">
        <w:rPr>
          <w:rFonts w:ascii="Times New Roman" w:hAnsi="Times New Roman" w:cs="Times New Roman"/>
          <w:sz w:val="28"/>
          <w:szCs w:val="28"/>
        </w:rPr>
        <w:t xml:space="preserve"> </w:t>
      </w:r>
      <w:r w:rsidRPr="003F5D1B">
        <w:rPr>
          <w:rFonts w:ascii="Times New Roman" w:hAnsi="Times New Roman" w:cs="Times New Roman"/>
          <w:sz w:val="28"/>
          <w:szCs w:val="28"/>
        </w:rPr>
        <w:t xml:space="preserve">тыс. </w:t>
      </w:r>
      <w:r w:rsidR="004D0BDD" w:rsidRPr="003F5D1B">
        <w:rPr>
          <w:rFonts w:ascii="Times New Roman" w:hAnsi="Times New Roman" w:cs="Times New Roman"/>
          <w:sz w:val="28"/>
          <w:szCs w:val="28"/>
        </w:rPr>
        <w:t>рублей</w:t>
      </w:r>
      <w:r w:rsidRPr="003F5D1B">
        <w:rPr>
          <w:rFonts w:ascii="Times New Roman" w:hAnsi="Times New Roman" w:cs="Times New Roman"/>
          <w:sz w:val="28"/>
          <w:szCs w:val="28"/>
        </w:rPr>
        <w:t xml:space="preserve"> или 99,9% от плана</w:t>
      </w:r>
      <w:r w:rsidR="00B941BF" w:rsidRPr="003F5D1B">
        <w:rPr>
          <w:rFonts w:ascii="Times New Roman" w:hAnsi="Times New Roman" w:cs="Times New Roman"/>
          <w:sz w:val="28"/>
          <w:szCs w:val="28"/>
        </w:rPr>
        <w:t xml:space="preserve"> 2017 года</w:t>
      </w:r>
      <w:r w:rsidRPr="003F5D1B">
        <w:rPr>
          <w:rFonts w:ascii="Times New Roman" w:hAnsi="Times New Roman" w:cs="Times New Roman"/>
          <w:sz w:val="28"/>
          <w:szCs w:val="28"/>
        </w:rPr>
        <w:t>.</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На организацию работы по приобретению, установке и обслуживанию контент-фильтров, лицензии на использование контент-фильтров (программы), блокирующих доступ к Интернет-ресурсам экстремистской направленности, подведомственным учреждениям культуры выделены денежные средства в размере 76,900 тыс.рублей, в т. ч.:</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МБУК «Городская библиотека» - 39,000 тыс.рублей;</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МБУК «Центр национальных культур» - 3,500 тыс.рублей;</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НГ МАУК «Музейный комплекс» - 13,500 тыс.рублей;</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МБУ ДО «Детская музыкальная школа им. В.В. Андреева» - 6,500тыс.рублей;</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МБУ ДО «Детская школа искусств» - 14,400 тыс.рублей.</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 подведомственных учреждениях культуры работы по данному мероприятию программы выполнены в полном объеме.</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17.03.2017 года проведен молодёжный форум «Все СВОИ», количество участников 50 человек (молодые блогеры, представители молодёжных организаций, школьники, студенты). </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Участники приобрели навыки информационного противодействия распространений идей экстремизма в молодёжной среде, ознакомились с новыми методами профилактической работы по предотвращению экстремистских проявлений.</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12.06.2017 года на площади «Юбилейная» прошел фестиваль «Содружество». История развития ежегодного фестиваля «Содружество» в городе демонстрирует стремительный рост популярности праздника, как среди горожан, так и среди национальных общественный организаций,  в  2017 году в фестивале приняли участие 10 национальных общественных организаций, охвачено 1 750 человек. </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Изготовлен информационный материал в количестве 25 шт., который распространен при проведении Велопробега «Мирные жители». </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16.05.2017 года организован и проведен обучающий семинар для молодежи города «Взгляд», в котором приняли участие 46 человек (молодежь в возрасте от 14 до 30 лет). Участники получили знания и инструменты, позволяющие объединять представителей разных национальностей в команду, умеющую противодействовать идее экстремизма.  </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14.04.2017 года на базе МБУК «Центр национальных культур» проведен семинар, в форме «круглого стола», с участием Имам хатыба мусульманской религиозной организации города Нефтеюганска, представителей национальных общественных организаций и инициативных групп города, правоохранительных органов, работников сфер образования, культуры и спорта, средств массовой информации, рассмотрены вопросы социокультурной адаптации мигрантов, противодействия вербовке граждан с целью вовлечения в экстремистскую деятельность. Количество участников – 60 человек. По окончанию обучения   выданы сертификаты. Договор на оказание услуг по организации и проведению семинара заключен с автономным учреждением ХМАО – Югры «Региональный институт управления».</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Изготовлена печатная продукция:</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1.памятки «Смотри в будущее! Живи настоящим!», «Молодежь за толерантность!», которые распространены 27.06.2017 года на день молодежи;</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2.памятки ко Дню народного единства, запланированные к распространению на 04.11.2017;</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3.памятки «Голубь мира», приуроченные дню мира и согласия, запланированные к распространению 03.09.2017 года.</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04.11.2017  в культурном центре «Обь» прошёл фестиваль дружбы народов «Радуга», приуроченный ко Дню народного единства, с участием национальных общественных объединений города Нефтеюганска. Цель фестиваля – гармонизация межнациональных отношений, сохранение и развитие культуры и традиций народов, проживающих на территории города. Участниками фестиваля стали люди различных национальностей и вероисповеданий. Открытие фестиваля началось с приветственного слова главы города Нефтеюганска, депутатов Думы автономного округа и председателя городской Думы. На сцене культурного центра в этот день прозвучали песни на азербайджанском, белорусском, украинском, киргизском и хантыйском языках. Также зрители увидели красочные танцевальные номера из фольклоров русского, башкирского, казахского, чувашского, осетинского и других народов. Особо тепло со сцены прозвучали слова поздравления на родном языке от председателей национальных общественных объединений. Участники фестиваля были награждены благодарственными письмами. Всего на фестивале присутствовало 500 человек.</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17.11.2017 года состоялся фестиваль национальных культур «Нефтеюганск – город дружбы». Участники фестиваля представили творческие проекты культуры народов населяющих Ханты-Мансийский автономный округ-Югру, победителями фестиваля стали: </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-МБОУ «СОШ№6» творческий проект «О мой родной Узбекистан»; МБОУ «СОШ№1» творческий проект «Белая Русь»; МБОУ «СОШ№7» творческий проект «О светлый край, Азербайджан!». </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-10.11.2017 года для преподавателей образовательных организаций города организован обучающий семинар с углубленным изучением предметов и дисциплин, соответствующих уровню направленности дополнительной профессиональной программы повышения квалификации «Формирование установок толерантного сознания обучающихся». В семинаре приняли участи 25 педагогов. </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В период с  30.10.2017 по 03.11.2017года  на базе МБУДО «Дом детского творчества» организован и проведен городской лагерь актива «Жить в мире с собой и другими». Участие в мероприятиях, приняли  представители детских и молодёжных общественных объединений, действующих на базе образовательных организаций города (100 человек). Участники познакомились с национальными традициями, играми народов России, провели командные игры «В единстве наша сила», фотокросс «Дружба есть равенство».</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10.10.2017 года проведен интерактивный тренинг «Азбука единства», цель проведения тренинга обучение современным технологиям по профилактике экстремизма, изучение эффективных методов информационной работы по противодействию экстремизма среди молодёжи, профилактика экстремистских проявлений в молодёжной среде. В тренинге приняли участие 37 человек специалисты ОО организаций, специалисты по работе с молодёжью, студенческая молодёжь города. </w:t>
      </w:r>
    </w:p>
    <w:p w:rsidR="00EE10B4"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09.10.2017 года организован и проведен форум «Диалог культур», цель форума профилактика экстремистских проявлений в молодёжной среде и формирование толерантного отношения к людям других национальностей и вероисповедания. Участие в мероприятии приняли 65 человек - молодежь города от 14 до 30 лет, представители общественных объединений. </w:t>
      </w:r>
    </w:p>
    <w:p w:rsidR="004A0AB2" w:rsidRPr="003F5D1B" w:rsidRDefault="00EE10B4" w:rsidP="00EE10B4">
      <w:pPr>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Заключен  муниципальный контракт с ООО «Конклав» на оказание услуг по мониторингу интернет пространства с целью выявления ресурсов, призывающих к конфликтной напряженности на межнациональной почве на территории города Нефтеюганска.</w:t>
      </w:r>
    </w:p>
    <w:p w:rsidR="00EE10B4" w:rsidRPr="003F5D1B" w:rsidRDefault="00EE10B4" w:rsidP="00EE10B4">
      <w:pPr>
        <w:spacing w:after="0" w:line="240" w:lineRule="auto"/>
        <w:ind w:firstLine="709"/>
        <w:jc w:val="both"/>
        <w:rPr>
          <w:rFonts w:ascii="Times New Roman" w:hAnsi="Times New Roman" w:cs="Times New Roman"/>
          <w:sz w:val="28"/>
          <w:szCs w:val="28"/>
        </w:rPr>
      </w:pPr>
    </w:p>
    <w:p w:rsidR="003F706D" w:rsidRPr="003F5D1B" w:rsidRDefault="007248A9" w:rsidP="003F706D">
      <w:pPr>
        <w:spacing w:after="0" w:line="240" w:lineRule="auto"/>
        <w:jc w:val="both"/>
        <w:rPr>
          <w:rFonts w:ascii="Times New Roman" w:hAnsi="Times New Roman"/>
          <w:b/>
          <w:sz w:val="28"/>
          <w:szCs w:val="28"/>
        </w:rPr>
      </w:pPr>
      <w:r w:rsidRPr="003F5D1B">
        <w:rPr>
          <w:rFonts w:ascii="Times New Roman" w:hAnsi="Times New Roman" w:cs="Times New Roman"/>
          <w:b/>
          <w:sz w:val="28"/>
          <w:szCs w:val="28"/>
        </w:rPr>
        <w:t>2.4.3.</w:t>
      </w:r>
      <w:r w:rsidR="00ED1025" w:rsidRPr="003F5D1B">
        <w:rPr>
          <w:rFonts w:ascii="Times New Roman" w:hAnsi="Times New Roman"/>
          <w:b/>
          <w:sz w:val="28"/>
          <w:szCs w:val="28"/>
        </w:rPr>
        <w:t>Муниципальная программа</w:t>
      </w:r>
      <w:r w:rsidR="003F706D" w:rsidRPr="003F5D1B">
        <w:rPr>
          <w:rFonts w:ascii="Times New Roman" w:hAnsi="Times New Roman"/>
          <w:b/>
          <w:sz w:val="28"/>
          <w:szCs w:val="28"/>
        </w:rPr>
        <w:t xml:space="preserve"> «Защита населения и территории от чрезвычайных ситуаций, обеспечение первичных мер пожарной безопасности в городе Нефтеюганске на 2014-2020 годы»</w:t>
      </w:r>
    </w:p>
    <w:p w:rsidR="003F706D" w:rsidRPr="003F5D1B" w:rsidRDefault="003F706D" w:rsidP="003F706D">
      <w:pPr>
        <w:spacing w:after="0" w:line="240" w:lineRule="auto"/>
        <w:ind w:firstLine="709"/>
        <w:jc w:val="both"/>
        <w:rPr>
          <w:rFonts w:ascii="Times New Roman" w:hAnsi="Times New Roman"/>
          <w:b/>
          <w:sz w:val="24"/>
          <w:szCs w:val="24"/>
        </w:rPr>
      </w:pPr>
      <w:r w:rsidRPr="003F5D1B">
        <w:rPr>
          <w:rFonts w:ascii="Times New Roman" w:hAnsi="Times New Roman"/>
          <w:sz w:val="24"/>
          <w:szCs w:val="24"/>
        </w:rPr>
        <w:t>В рамках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на 201</w:t>
      </w:r>
      <w:r w:rsidR="00C37F93" w:rsidRPr="003F5D1B">
        <w:rPr>
          <w:rFonts w:ascii="Times New Roman" w:hAnsi="Times New Roman"/>
          <w:sz w:val="24"/>
          <w:szCs w:val="24"/>
        </w:rPr>
        <w:t>7</w:t>
      </w:r>
      <w:r w:rsidRPr="003F5D1B">
        <w:rPr>
          <w:rFonts w:ascii="Times New Roman" w:hAnsi="Times New Roman"/>
          <w:sz w:val="24"/>
          <w:szCs w:val="24"/>
        </w:rPr>
        <w:t xml:space="preserve"> год на организацию мероприятий предусмотрено финансирование в сумме </w:t>
      </w:r>
      <w:r w:rsidR="001B2D50" w:rsidRPr="003F5D1B">
        <w:rPr>
          <w:rFonts w:ascii="Times New Roman" w:hAnsi="Times New Roman"/>
          <w:color w:val="000000"/>
          <w:sz w:val="24"/>
          <w:szCs w:val="24"/>
        </w:rPr>
        <w:t>2</w:t>
      </w:r>
      <w:r w:rsidR="00C37F93" w:rsidRPr="003F5D1B">
        <w:rPr>
          <w:rFonts w:ascii="Times New Roman" w:hAnsi="Times New Roman"/>
          <w:color w:val="000000"/>
          <w:sz w:val="24"/>
          <w:szCs w:val="24"/>
        </w:rPr>
        <w:t>5 951</w:t>
      </w:r>
      <w:r w:rsidR="001B2D50" w:rsidRPr="003F5D1B">
        <w:rPr>
          <w:rFonts w:ascii="Times New Roman" w:hAnsi="Times New Roman"/>
          <w:color w:val="000000"/>
          <w:sz w:val="24"/>
          <w:szCs w:val="24"/>
        </w:rPr>
        <w:t>,</w:t>
      </w:r>
      <w:r w:rsidR="00C37F93" w:rsidRPr="003F5D1B">
        <w:rPr>
          <w:rFonts w:ascii="Times New Roman" w:hAnsi="Times New Roman"/>
          <w:color w:val="000000"/>
          <w:sz w:val="24"/>
          <w:szCs w:val="24"/>
        </w:rPr>
        <w:t>385</w:t>
      </w:r>
      <w:r w:rsidR="00EB6BED" w:rsidRPr="003F5D1B">
        <w:rPr>
          <w:rFonts w:ascii="Times New Roman" w:hAnsi="Times New Roman"/>
          <w:color w:val="000000"/>
          <w:sz w:val="24"/>
          <w:szCs w:val="24"/>
        </w:rPr>
        <w:t xml:space="preserve"> </w:t>
      </w:r>
      <w:r w:rsidRPr="003F5D1B">
        <w:rPr>
          <w:rFonts w:ascii="Times New Roman" w:hAnsi="Times New Roman"/>
          <w:sz w:val="24"/>
          <w:szCs w:val="24"/>
        </w:rPr>
        <w:t>тыс.</w:t>
      </w:r>
      <w:r w:rsidR="00ED1025" w:rsidRPr="003F5D1B">
        <w:rPr>
          <w:rFonts w:ascii="Times New Roman" w:hAnsi="Times New Roman"/>
          <w:sz w:val="24"/>
          <w:szCs w:val="24"/>
        </w:rPr>
        <w:t xml:space="preserve"> </w:t>
      </w:r>
      <w:r w:rsidR="004D0BDD" w:rsidRPr="003F5D1B">
        <w:rPr>
          <w:rFonts w:ascii="Times New Roman" w:hAnsi="Times New Roman"/>
          <w:sz w:val="24"/>
          <w:szCs w:val="24"/>
        </w:rPr>
        <w:t>рублей</w:t>
      </w:r>
      <w:r w:rsidRPr="003F5D1B">
        <w:rPr>
          <w:rFonts w:ascii="Times New Roman" w:hAnsi="Times New Roman"/>
          <w:sz w:val="24"/>
          <w:szCs w:val="24"/>
        </w:rPr>
        <w:t xml:space="preserve">, освоено </w:t>
      </w:r>
      <w:r w:rsidR="001B2D50" w:rsidRPr="003F5D1B">
        <w:rPr>
          <w:rFonts w:ascii="Times New Roman" w:hAnsi="Times New Roman"/>
          <w:sz w:val="24"/>
          <w:szCs w:val="24"/>
        </w:rPr>
        <w:t>2</w:t>
      </w:r>
      <w:r w:rsidR="00C37F93" w:rsidRPr="003F5D1B">
        <w:rPr>
          <w:rFonts w:ascii="Times New Roman" w:hAnsi="Times New Roman"/>
          <w:sz w:val="24"/>
          <w:szCs w:val="24"/>
        </w:rPr>
        <w:t>2</w:t>
      </w:r>
      <w:r w:rsidR="001B2D50" w:rsidRPr="003F5D1B">
        <w:rPr>
          <w:rFonts w:ascii="Times New Roman" w:hAnsi="Times New Roman"/>
          <w:sz w:val="24"/>
          <w:szCs w:val="24"/>
        </w:rPr>
        <w:t> </w:t>
      </w:r>
      <w:r w:rsidR="00C37F93" w:rsidRPr="003F5D1B">
        <w:rPr>
          <w:rFonts w:ascii="Times New Roman" w:hAnsi="Times New Roman"/>
          <w:sz w:val="24"/>
          <w:szCs w:val="24"/>
        </w:rPr>
        <w:t>100</w:t>
      </w:r>
      <w:r w:rsidR="001B2D50" w:rsidRPr="003F5D1B">
        <w:rPr>
          <w:rFonts w:ascii="Times New Roman" w:hAnsi="Times New Roman"/>
          <w:sz w:val="24"/>
          <w:szCs w:val="24"/>
        </w:rPr>
        <w:t>,</w:t>
      </w:r>
      <w:r w:rsidR="00C37F93" w:rsidRPr="003F5D1B">
        <w:rPr>
          <w:rFonts w:ascii="Times New Roman" w:hAnsi="Times New Roman"/>
          <w:sz w:val="24"/>
          <w:szCs w:val="24"/>
        </w:rPr>
        <w:t>781</w:t>
      </w:r>
      <w:r w:rsidR="00EB6BED" w:rsidRPr="003F5D1B">
        <w:rPr>
          <w:rFonts w:ascii="Times New Roman" w:hAnsi="Times New Roman"/>
          <w:sz w:val="24"/>
          <w:szCs w:val="24"/>
        </w:rPr>
        <w:t xml:space="preserve"> </w:t>
      </w:r>
      <w:r w:rsidRPr="003F5D1B">
        <w:rPr>
          <w:rFonts w:ascii="Times New Roman" w:hAnsi="Times New Roman"/>
          <w:sz w:val="24"/>
          <w:szCs w:val="24"/>
        </w:rPr>
        <w:t xml:space="preserve">тыс. </w:t>
      </w:r>
      <w:r w:rsidR="004D0BDD" w:rsidRPr="003F5D1B">
        <w:rPr>
          <w:rFonts w:ascii="Times New Roman" w:hAnsi="Times New Roman"/>
          <w:sz w:val="24"/>
          <w:szCs w:val="24"/>
        </w:rPr>
        <w:t>рублей</w:t>
      </w:r>
      <w:r w:rsidRPr="003F5D1B">
        <w:rPr>
          <w:rFonts w:ascii="Times New Roman" w:hAnsi="Times New Roman"/>
          <w:sz w:val="24"/>
          <w:szCs w:val="24"/>
        </w:rPr>
        <w:t xml:space="preserve"> или </w:t>
      </w:r>
      <w:r w:rsidR="00C37F93" w:rsidRPr="003F5D1B">
        <w:rPr>
          <w:rFonts w:ascii="Times New Roman" w:hAnsi="Times New Roman"/>
          <w:sz w:val="24"/>
          <w:szCs w:val="24"/>
        </w:rPr>
        <w:t>85,2</w:t>
      </w:r>
      <w:r w:rsidRPr="003F5D1B">
        <w:rPr>
          <w:rFonts w:ascii="Times New Roman" w:hAnsi="Times New Roman"/>
          <w:sz w:val="24"/>
          <w:szCs w:val="24"/>
        </w:rPr>
        <w:t>% от плана.</w:t>
      </w:r>
    </w:p>
    <w:p w:rsidR="001B2D50" w:rsidRPr="003F5D1B" w:rsidRDefault="001B2D50" w:rsidP="001B2D50">
      <w:pPr>
        <w:pStyle w:val="ae"/>
        <w:ind w:firstLine="708"/>
        <w:jc w:val="both"/>
        <w:rPr>
          <w:rFonts w:ascii="Times New Roman" w:hAnsi="Times New Roman" w:cs="Calibri"/>
          <w:sz w:val="28"/>
          <w:szCs w:val="28"/>
          <w:u w:val="single"/>
        </w:rPr>
      </w:pPr>
      <w:r w:rsidRPr="003F5D1B">
        <w:rPr>
          <w:rFonts w:ascii="Times New Roman" w:hAnsi="Times New Roman" w:cs="Calibri"/>
          <w:sz w:val="28"/>
          <w:szCs w:val="28"/>
          <w:u w:val="single"/>
        </w:rPr>
        <w:t>«Организация и обеспечение мероприятий по гражданской обороне, защите населения и территорий города Нефтеюганска от чрезвычайных ситуаций».</w:t>
      </w:r>
    </w:p>
    <w:p w:rsidR="001B2D50" w:rsidRPr="003F5D1B" w:rsidRDefault="001B2D50" w:rsidP="001B2D50">
      <w:pPr>
        <w:pStyle w:val="ae"/>
        <w:ind w:firstLine="708"/>
        <w:jc w:val="both"/>
        <w:rPr>
          <w:rFonts w:ascii="Times New Roman" w:hAnsi="Times New Roman" w:cs="Calibri"/>
          <w:sz w:val="28"/>
          <w:szCs w:val="28"/>
        </w:rPr>
      </w:pPr>
      <w:r w:rsidRPr="003F5D1B">
        <w:rPr>
          <w:rFonts w:ascii="Times New Roman" w:hAnsi="Times New Roman" w:cs="Calibri"/>
          <w:sz w:val="28"/>
          <w:szCs w:val="28"/>
        </w:rPr>
        <w:t>За 201</w:t>
      </w:r>
      <w:r w:rsidR="00C37F93" w:rsidRPr="003F5D1B">
        <w:rPr>
          <w:rFonts w:ascii="Times New Roman" w:hAnsi="Times New Roman" w:cs="Calibri"/>
          <w:sz w:val="28"/>
          <w:szCs w:val="28"/>
        </w:rPr>
        <w:t>7</w:t>
      </w:r>
      <w:r w:rsidRPr="003F5D1B">
        <w:rPr>
          <w:rFonts w:ascii="Times New Roman" w:hAnsi="Times New Roman" w:cs="Calibri"/>
          <w:sz w:val="28"/>
          <w:szCs w:val="28"/>
        </w:rPr>
        <w:t xml:space="preserve"> год на реализацию мероприятий подпрограммы израсходовано </w:t>
      </w:r>
      <w:r w:rsidR="00EC2629" w:rsidRPr="003F5D1B">
        <w:rPr>
          <w:rFonts w:ascii="Times New Roman" w:hAnsi="Times New Roman" w:cs="Calibri"/>
          <w:sz w:val="28"/>
          <w:szCs w:val="28"/>
        </w:rPr>
        <w:t>931,858</w:t>
      </w:r>
      <w:r w:rsidRPr="003F5D1B">
        <w:rPr>
          <w:rFonts w:ascii="Times New Roman" w:hAnsi="Times New Roman" w:cs="Calibri"/>
          <w:sz w:val="28"/>
          <w:szCs w:val="28"/>
        </w:rPr>
        <w:t xml:space="preserve"> тыс. </w:t>
      </w:r>
      <w:r w:rsidR="004D0BDD" w:rsidRPr="003F5D1B">
        <w:rPr>
          <w:rFonts w:ascii="Times New Roman" w:hAnsi="Times New Roman" w:cs="Calibri"/>
          <w:sz w:val="28"/>
          <w:szCs w:val="28"/>
        </w:rPr>
        <w:t>рублей</w:t>
      </w:r>
      <w:r w:rsidRPr="003F5D1B">
        <w:rPr>
          <w:rFonts w:ascii="Times New Roman" w:hAnsi="Times New Roman" w:cs="Calibri"/>
          <w:sz w:val="28"/>
          <w:szCs w:val="28"/>
        </w:rPr>
        <w:t xml:space="preserve">, что составляет </w:t>
      </w:r>
      <w:r w:rsidR="00EC2629" w:rsidRPr="003F5D1B">
        <w:rPr>
          <w:rFonts w:ascii="Times New Roman" w:hAnsi="Times New Roman" w:cs="Calibri"/>
          <w:sz w:val="28"/>
          <w:szCs w:val="28"/>
        </w:rPr>
        <w:t>88,0</w:t>
      </w:r>
      <w:r w:rsidRPr="003F5D1B">
        <w:rPr>
          <w:rFonts w:ascii="Times New Roman" w:hAnsi="Times New Roman" w:cs="Calibri"/>
          <w:sz w:val="28"/>
          <w:szCs w:val="28"/>
        </w:rPr>
        <w:t xml:space="preserve">% от планируемых затрат. </w:t>
      </w:r>
    </w:p>
    <w:p w:rsidR="001B2D50" w:rsidRPr="003F5D1B" w:rsidRDefault="001B2D50" w:rsidP="001B2D50">
      <w:pPr>
        <w:pStyle w:val="ae"/>
        <w:ind w:firstLine="708"/>
        <w:jc w:val="both"/>
        <w:rPr>
          <w:rFonts w:ascii="Times New Roman" w:hAnsi="Times New Roman" w:cs="Calibri"/>
          <w:sz w:val="28"/>
          <w:szCs w:val="28"/>
        </w:rPr>
      </w:pPr>
      <w:r w:rsidRPr="003F5D1B">
        <w:rPr>
          <w:rFonts w:ascii="Times New Roman" w:hAnsi="Times New Roman" w:cs="Calibri"/>
          <w:sz w:val="28"/>
          <w:szCs w:val="28"/>
        </w:rPr>
        <w:t>Неисполнение по программе составила экономия, образовавшаяся после проведения торгов.</w:t>
      </w:r>
    </w:p>
    <w:p w:rsidR="001B2D50" w:rsidRPr="003F5D1B" w:rsidRDefault="001B2D50" w:rsidP="001B2D50">
      <w:pPr>
        <w:pStyle w:val="ae"/>
        <w:ind w:firstLine="708"/>
        <w:jc w:val="both"/>
        <w:rPr>
          <w:rFonts w:ascii="Times New Roman" w:hAnsi="Times New Roman" w:cs="Calibri"/>
          <w:sz w:val="28"/>
          <w:szCs w:val="28"/>
        </w:rPr>
      </w:pPr>
      <w:r w:rsidRPr="003F5D1B">
        <w:rPr>
          <w:rFonts w:ascii="Times New Roman" w:hAnsi="Times New Roman" w:cs="Calibri"/>
          <w:sz w:val="28"/>
          <w:szCs w:val="28"/>
        </w:rPr>
        <w:t xml:space="preserve"> В ходе выполнения подпрограммных мероприятий исполнителями Программы было проведено следующее:</w:t>
      </w:r>
    </w:p>
    <w:p w:rsidR="001B2D50" w:rsidRPr="003F5D1B" w:rsidRDefault="001B2D50" w:rsidP="001B2D50">
      <w:pPr>
        <w:pStyle w:val="ae"/>
        <w:ind w:firstLine="708"/>
        <w:jc w:val="both"/>
        <w:rPr>
          <w:rFonts w:ascii="Times New Roman" w:hAnsi="Times New Roman" w:cs="Calibri"/>
          <w:sz w:val="28"/>
          <w:szCs w:val="28"/>
        </w:rPr>
      </w:pPr>
      <w:r w:rsidRPr="003F5D1B">
        <w:rPr>
          <w:rFonts w:ascii="Times New Roman" w:hAnsi="Times New Roman" w:cs="Calibri"/>
          <w:sz w:val="28"/>
          <w:szCs w:val="28"/>
        </w:rPr>
        <w:t>-приобретение агитационных материалов (памяток, листовок и т.п.) на тему обеспечения пожарной безопасности и безопасности людей на водных объектах;</w:t>
      </w:r>
    </w:p>
    <w:p w:rsidR="001B2D50" w:rsidRPr="003F5D1B" w:rsidRDefault="001B2D50" w:rsidP="001B2D50">
      <w:pPr>
        <w:pStyle w:val="ae"/>
        <w:ind w:firstLine="708"/>
        <w:jc w:val="both"/>
        <w:rPr>
          <w:rFonts w:ascii="Times New Roman" w:hAnsi="Times New Roman" w:cs="Calibri"/>
          <w:sz w:val="28"/>
          <w:szCs w:val="28"/>
        </w:rPr>
      </w:pPr>
      <w:r w:rsidRPr="003F5D1B">
        <w:rPr>
          <w:rFonts w:ascii="Times New Roman" w:hAnsi="Times New Roman" w:cs="Calibri"/>
          <w:sz w:val="28"/>
          <w:szCs w:val="28"/>
        </w:rPr>
        <w:t>-приобретение радиостанций;</w:t>
      </w:r>
    </w:p>
    <w:p w:rsidR="001B2D50" w:rsidRPr="003F5D1B" w:rsidRDefault="001B2D50" w:rsidP="001B2D50">
      <w:pPr>
        <w:pStyle w:val="ae"/>
        <w:ind w:firstLine="708"/>
        <w:jc w:val="both"/>
        <w:rPr>
          <w:rFonts w:ascii="Times New Roman" w:hAnsi="Times New Roman" w:cs="Calibri"/>
          <w:sz w:val="28"/>
          <w:szCs w:val="28"/>
        </w:rPr>
      </w:pPr>
      <w:r w:rsidRPr="003F5D1B">
        <w:rPr>
          <w:rFonts w:ascii="Times New Roman" w:hAnsi="Times New Roman" w:cs="Calibri"/>
          <w:sz w:val="28"/>
          <w:szCs w:val="28"/>
        </w:rPr>
        <w:t>-приобретение оборудования системы автоматического оповещения абонентов «Рупор»;</w:t>
      </w:r>
    </w:p>
    <w:p w:rsidR="001B2D50" w:rsidRPr="003F5D1B" w:rsidRDefault="00FA0573" w:rsidP="001B2D50">
      <w:pPr>
        <w:pStyle w:val="ae"/>
        <w:ind w:firstLine="708"/>
        <w:jc w:val="both"/>
        <w:rPr>
          <w:rFonts w:ascii="Times New Roman" w:hAnsi="Times New Roman" w:cs="Calibri"/>
          <w:sz w:val="28"/>
          <w:szCs w:val="28"/>
        </w:rPr>
      </w:pPr>
      <w:r w:rsidRPr="003F5D1B">
        <w:rPr>
          <w:rFonts w:ascii="Times New Roman" w:hAnsi="Times New Roman" w:cs="Calibri"/>
          <w:sz w:val="28"/>
          <w:szCs w:val="28"/>
        </w:rPr>
        <w:t>-</w:t>
      </w:r>
      <w:r w:rsidR="001B2D50" w:rsidRPr="003F5D1B">
        <w:rPr>
          <w:rFonts w:ascii="Times New Roman" w:hAnsi="Times New Roman" w:cs="Calibri"/>
          <w:sz w:val="28"/>
          <w:szCs w:val="28"/>
        </w:rPr>
        <w:t>техническое обслуживание оборудования территориальной системы оповещения (ТАСЦО), техническая поддержка программного обеспечения и оплата услуг по предоставлению каналов связи для ТАСЦО;</w:t>
      </w:r>
    </w:p>
    <w:p w:rsidR="001B2D50" w:rsidRPr="003F5D1B" w:rsidRDefault="001B2D50" w:rsidP="001B2D50">
      <w:pPr>
        <w:pStyle w:val="ae"/>
        <w:ind w:firstLine="708"/>
        <w:jc w:val="both"/>
        <w:rPr>
          <w:rFonts w:ascii="Times New Roman" w:hAnsi="Times New Roman" w:cs="Calibri"/>
          <w:sz w:val="28"/>
          <w:szCs w:val="28"/>
        </w:rPr>
      </w:pPr>
      <w:r w:rsidRPr="003F5D1B">
        <w:rPr>
          <w:rFonts w:ascii="Times New Roman" w:hAnsi="Times New Roman" w:cs="Calibri"/>
          <w:sz w:val="28"/>
          <w:szCs w:val="28"/>
        </w:rPr>
        <w:t>-изготовление запрещающих знаков «Купание запрещено».</w:t>
      </w:r>
    </w:p>
    <w:p w:rsidR="001B2D50" w:rsidRPr="003F5D1B" w:rsidRDefault="001B2D50" w:rsidP="001B2D50">
      <w:pPr>
        <w:pStyle w:val="ae"/>
        <w:ind w:firstLine="708"/>
        <w:jc w:val="both"/>
        <w:rPr>
          <w:rFonts w:ascii="Times New Roman" w:hAnsi="Times New Roman" w:cs="Calibri"/>
          <w:sz w:val="28"/>
          <w:szCs w:val="28"/>
          <w:u w:val="single"/>
        </w:rPr>
      </w:pPr>
      <w:r w:rsidRPr="003F5D1B">
        <w:rPr>
          <w:rFonts w:ascii="Times New Roman" w:hAnsi="Times New Roman" w:cs="Calibri"/>
          <w:sz w:val="28"/>
          <w:szCs w:val="28"/>
          <w:u w:val="single"/>
        </w:rPr>
        <w:t>«Обеспечение первичных мер пожарной безопасности в городе Нефтеюганске»</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 xml:space="preserve">За 2017 год на реализацию мероприятий программы израсходовано 22 100,781 тыс. рублей. </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Неисполнение по программе составила:</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-экономия, образовавшаяся после проведения торгов;</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-несвоевременное предоставление актов выполненных работ по муниципальным контрактам;</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-незавершенные в 2017 году муниципальные контракты.</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В ходе выполнения программных мероприятий исполнителями Программы (в т.ч. на подведомственных объектах) было проведено следующее:</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-измерение сопротивления изоляции электропроводки;</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-обеспечение функционирования и поддержки работоспособности пожарно-охранной сигнализации;</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-текущий ремонт по требованиям надзорных органов;</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-установка, наладка, монтаж пожарной сигнализации;</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-услуги по обслуживанию пожарной сигнализации;</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-приобретение средств пожаротушения;</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-приобретение и подключение пожарной автоматики на пульт подразделения пожарной охраны;</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-изготовление агитационных материалов (листовки, буклеты);</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-изготовление информационных стендов для учебно-консультационного пункта;</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-обеспечение работоспособности муниципальной системы оповещения населения;</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-приобретение ноутбуков для удаленной работы в зоне ЧС;</w:t>
      </w:r>
    </w:p>
    <w:p w:rsidR="00C37F93" w:rsidRPr="003F5D1B" w:rsidRDefault="00C37F93" w:rsidP="00C37F93">
      <w:pPr>
        <w:pStyle w:val="ae"/>
        <w:ind w:firstLine="708"/>
        <w:jc w:val="both"/>
        <w:rPr>
          <w:rFonts w:ascii="Times New Roman" w:hAnsi="Times New Roman" w:cs="Calibri"/>
          <w:sz w:val="28"/>
          <w:szCs w:val="28"/>
        </w:rPr>
      </w:pPr>
      <w:r w:rsidRPr="003F5D1B">
        <w:rPr>
          <w:rFonts w:ascii="Times New Roman" w:hAnsi="Times New Roman" w:cs="Calibri"/>
          <w:sz w:val="28"/>
          <w:szCs w:val="28"/>
        </w:rPr>
        <w:t>-приобретение постельных принадлежностей для первоочередного жизнеобеспечения населения при возникновении ЧС.</w:t>
      </w:r>
    </w:p>
    <w:p w:rsidR="00C37F93" w:rsidRPr="003F5D1B" w:rsidRDefault="00C37F93" w:rsidP="00C37F93">
      <w:pPr>
        <w:pStyle w:val="ae"/>
        <w:ind w:firstLine="708"/>
        <w:jc w:val="both"/>
        <w:rPr>
          <w:rFonts w:ascii="Times New Roman" w:hAnsi="Times New Roman" w:cs="Calibri"/>
          <w:sz w:val="24"/>
          <w:szCs w:val="24"/>
        </w:rPr>
      </w:pPr>
    </w:p>
    <w:p w:rsidR="007248A9" w:rsidRPr="003F5D1B" w:rsidRDefault="007248A9" w:rsidP="00ED1025">
      <w:pPr>
        <w:pStyle w:val="ae"/>
        <w:jc w:val="both"/>
        <w:rPr>
          <w:rFonts w:ascii="Times New Roman" w:hAnsi="Times New Roman" w:cs="Times New Roman"/>
          <w:sz w:val="28"/>
          <w:szCs w:val="28"/>
        </w:rPr>
      </w:pPr>
      <w:r w:rsidRPr="003F5D1B">
        <w:rPr>
          <w:rFonts w:ascii="Times New Roman" w:hAnsi="Times New Roman" w:cs="Times New Roman"/>
          <w:b/>
          <w:bCs/>
          <w:sz w:val="28"/>
          <w:szCs w:val="28"/>
        </w:rPr>
        <w:t xml:space="preserve">3. Оценка эффективности реализации </w:t>
      </w:r>
      <w:r w:rsidR="00677CB0" w:rsidRPr="003F5D1B">
        <w:rPr>
          <w:rFonts w:ascii="Times New Roman" w:hAnsi="Times New Roman" w:cs="Times New Roman"/>
          <w:b/>
          <w:bCs/>
          <w:sz w:val="28"/>
          <w:szCs w:val="28"/>
        </w:rPr>
        <w:t>муниципальных</w:t>
      </w:r>
      <w:r w:rsidRPr="003F5D1B">
        <w:rPr>
          <w:rFonts w:ascii="Times New Roman" w:hAnsi="Times New Roman" w:cs="Times New Roman"/>
          <w:b/>
          <w:bCs/>
          <w:sz w:val="28"/>
          <w:szCs w:val="28"/>
        </w:rPr>
        <w:t xml:space="preserve"> программ</w:t>
      </w:r>
    </w:p>
    <w:p w:rsidR="007248A9" w:rsidRPr="003F5D1B" w:rsidRDefault="007248A9" w:rsidP="004873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D1B">
        <w:rPr>
          <w:rFonts w:ascii="Times New Roman" w:hAnsi="Times New Roman" w:cs="Times New Roman"/>
          <w:sz w:val="28"/>
          <w:szCs w:val="28"/>
        </w:rPr>
        <w:t xml:space="preserve">Оценка эффективности реализации </w:t>
      </w:r>
      <w:r w:rsidR="0041166C" w:rsidRPr="003F5D1B">
        <w:rPr>
          <w:rFonts w:ascii="Times New Roman" w:hAnsi="Times New Roman" w:cs="Times New Roman"/>
          <w:sz w:val="28"/>
          <w:szCs w:val="28"/>
        </w:rPr>
        <w:t>муниципальных</w:t>
      </w:r>
      <w:r w:rsidRPr="003F5D1B">
        <w:rPr>
          <w:rFonts w:ascii="Times New Roman" w:hAnsi="Times New Roman" w:cs="Times New Roman"/>
          <w:sz w:val="28"/>
          <w:szCs w:val="28"/>
        </w:rPr>
        <w:t xml:space="preserve"> программ в 201</w:t>
      </w:r>
      <w:r w:rsidR="006D7C2F" w:rsidRPr="003F5D1B">
        <w:rPr>
          <w:rFonts w:ascii="Times New Roman" w:hAnsi="Times New Roman" w:cs="Times New Roman"/>
          <w:sz w:val="28"/>
          <w:szCs w:val="28"/>
        </w:rPr>
        <w:t>7</w:t>
      </w:r>
      <w:r w:rsidRPr="003F5D1B">
        <w:rPr>
          <w:rFonts w:ascii="Times New Roman" w:hAnsi="Times New Roman" w:cs="Times New Roman"/>
          <w:sz w:val="28"/>
          <w:szCs w:val="28"/>
        </w:rPr>
        <w:t xml:space="preserve"> году проводилась в соответствии с Порядком проведения и критериями оценки эффективности реализации </w:t>
      </w:r>
      <w:r w:rsidR="00727B0E" w:rsidRPr="003F5D1B">
        <w:rPr>
          <w:rFonts w:ascii="Times New Roman" w:hAnsi="Times New Roman" w:cs="Times New Roman"/>
          <w:sz w:val="28"/>
          <w:szCs w:val="28"/>
        </w:rPr>
        <w:t>муниципальных</w:t>
      </w:r>
      <w:r w:rsidRPr="003F5D1B">
        <w:rPr>
          <w:rFonts w:ascii="Times New Roman" w:hAnsi="Times New Roman" w:cs="Times New Roman"/>
          <w:sz w:val="28"/>
          <w:szCs w:val="28"/>
        </w:rPr>
        <w:t xml:space="preserve"> программ города Нефтеюганска утвержденн</w:t>
      </w:r>
      <w:r w:rsidR="003468D9" w:rsidRPr="003F5D1B">
        <w:rPr>
          <w:rFonts w:ascii="Times New Roman" w:hAnsi="Times New Roman" w:cs="Times New Roman"/>
          <w:sz w:val="28"/>
          <w:szCs w:val="28"/>
        </w:rPr>
        <w:t>ыми</w:t>
      </w:r>
      <w:r w:rsidRPr="003F5D1B">
        <w:rPr>
          <w:rFonts w:ascii="Times New Roman" w:hAnsi="Times New Roman" w:cs="Times New Roman"/>
          <w:sz w:val="28"/>
          <w:szCs w:val="28"/>
        </w:rPr>
        <w:t xml:space="preserve"> Постановлением администрации г. Нефтеюганска от </w:t>
      </w:r>
      <w:r w:rsidR="003468D9" w:rsidRPr="003F5D1B">
        <w:rPr>
          <w:rFonts w:ascii="Times New Roman" w:hAnsi="Times New Roman" w:cs="Times New Roman"/>
          <w:sz w:val="28"/>
          <w:szCs w:val="28"/>
        </w:rPr>
        <w:t>16</w:t>
      </w:r>
      <w:r w:rsidR="00ED1025" w:rsidRPr="003F5D1B">
        <w:rPr>
          <w:rFonts w:ascii="Times New Roman" w:hAnsi="Times New Roman" w:cs="Times New Roman"/>
          <w:sz w:val="28"/>
          <w:szCs w:val="28"/>
        </w:rPr>
        <w:t xml:space="preserve"> </w:t>
      </w:r>
      <w:r w:rsidR="003468D9" w:rsidRPr="003F5D1B">
        <w:rPr>
          <w:rFonts w:ascii="Times New Roman" w:hAnsi="Times New Roman" w:cs="Times New Roman"/>
          <w:sz w:val="28"/>
          <w:szCs w:val="28"/>
        </w:rPr>
        <w:t>декабря</w:t>
      </w:r>
      <w:r w:rsidRPr="003F5D1B">
        <w:rPr>
          <w:rFonts w:ascii="Times New Roman" w:hAnsi="Times New Roman" w:cs="Times New Roman"/>
          <w:sz w:val="28"/>
          <w:szCs w:val="28"/>
        </w:rPr>
        <w:t xml:space="preserve"> 201</w:t>
      </w:r>
      <w:r w:rsidR="003468D9" w:rsidRPr="003F5D1B">
        <w:rPr>
          <w:rFonts w:ascii="Times New Roman" w:hAnsi="Times New Roman" w:cs="Times New Roman"/>
          <w:sz w:val="28"/>
          <w:szCs w:val="28"/>
        </w:rPr>
        <w:t>3</w:t>
      </w:r>
      <w:r w:rsidRPr="003F5D1B">
        <w:rPr>
          <w:rFonts w:ascii="Times New Roman" w:hAnsi="Times New Roman" w:cs="Times New Roman"/>
          <w:sz w:val="28"/>
          <w:szCs w:val="28"/>
        </w:rPr>
        <w:t xml:space="preserve"> г. № </w:t>
      </w:r>
      <w:r w:rsidR="003468D9" w:rsidRPr="003F5D1B">
        <w:rPr>
          <w:rFonts w:ascii="Times New Roman" w:hAnsi="Times New Roman" w:cs="Times New Roman"/>
          <w:sz w:val="28"/>
          <w:szCs w:val="28"/>
        </w:rPr>
        <w:t>140-нп</w:t>
      </w:r>
      <w:r w:rsidRPr="003F5D1B">
        <w:rPr>
          <w:rFonts w:ascii="Times New Roman" w:hAnsi="Times New Roman" w:cs="Times New Roman"/>
          <w:sz w:val="28"/>
          <w:szCs w:val="28"/>
        </w:rPr>
        <w:t xml:space="preserve"> по </w:t>
      </w:r>
      <w:r w:rsidR="00B34D46" w:rsidRPr="003F5D1B">
        <w:rPr>
          <w:rFonts w:ascii="Times New Roman" w:hAnsi="Times New Roman" w:cs="Times New Roman"/>
          <w:sz w:val="28"/>
          <w:szCs w:val="28"/>
        </w:rPr>
        <w:t>трем</w:t>
      </w:r>
      <w:r w:rsidRPr="003F5D1B">
        <w:rPr>
          <w:rFonts w:ascii="Times New Roman" w:hAnsi="Times New Roman" w:cs="Times New Roman"/>
          <w:sz w:val="28"/>
          <w:szCs w:val="28"/>
        </w:rPr>
        <w:t xml:space="preserve"> направлениям:</w:t>
      </w:r>
    </w:p>
    <w:p w:rsidR="007248A9" w:rsidRPr="003F5D1B" w:rsidRDefault="007248A9" w:rsidP="004873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D1B">
        <w:rPr>
          <w:rFonts w:ascii="Times New Roman" w:hAnsi="Times New Roman" w:cs="Times New Roman"/>
          <w:sz w:val="28"/>
          <w:szCs w:val="28"/>
        </w:rPr>
        <w:t>- </w:t>
      </w:r>
      <w:r w:rsidR="00B34D46" w:rsidRPr="003F5D1B">
        <w:rPr>
          <w:rFonts w:ascii="Times New Roman" w:hAnsi="Times New Roman" w:cs="Times New Roman"/>
          <w:sz w:val="28"/>
          <w:szCs w:val="28"/>
        </w:rPr>
        <w:t>Интегральная оценка по программе</w:t>
      </w:r>
      <w:r w:rsidRPr="003F5D1B">
        <w:rPr>
          <w:rFonts w:ascii="Times New Roman" w:hAnsi="Times New Roman" w:cs="Times New Roman"/>
          <w:sz w:val="28"/>
          <w:szCs w:val="28"/>
        </w:rPr>
        <w:t>;</w:t>
      </w:r>
    </w:p>
    <w:p w:rsidR="007248A9" w:rsidRPr="003F5D1B" w:rsidRDefault="007248A9" w:rsidP="004873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D1B">
        <w:rPr>
          <w:rFonts w:ascii="Times New Roman" w:hAnsi="Times New Roman" w:cs="Times New Roman"/>
          <w:sz w:val="28"/>
          <w:szCs w:val="28"/>
        </w:rPr>
        <w:t>- </w:t>
      </w:r>
      <w:r w:rsidR="001C6024" w:rsidRPr="003F5D1B">
        <w:rPr>
          <w:rFonts w:ascii="Times New Roman" w:hAnsi="Times New Roman" w:cs="Times New Roman"/>
          <w:sz w:val="28"/>
          <w:szCs w:val="28"/>
        </w:rPr>
        <w:t>Рейтинговая оценка;</w:t>
      </w:r>
    </w:p>
    <w:p w:rsidR="007248A9" w:rsidRPr="003F5D1B" w:rsidRDefault="001C6024" w:rsidP="00BA2269">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F5D1B">
        <w:rPr>
          <w:rFonts w:ascii="Times New Roman" w:hAnsi="Times New Roman" w:cs="Times New Roman"/>
          <w:sz w:val="28"/>
          <w:szCs w:val="28"/>
        </w:rPr>
        <w:t>- Качественная характеристика программы.</w:t>
      </w:r>
    </w:p>
    <w:tbl>
      <w:tblPr>
        <w:tblW w:w="10065" w:type="dxa"/>
        <w:tblInd w:w="-34" w:type="dxa"/>
        <w:tblLayout w:type="fixed"/>
        <w:tblLook w:val="04A0" w:firstRow="1" w:lastRow="0" w:firstColumn="1" w:lastColumn="0" w:noHBand="0" w:noVBand="1"/>
      </w:tblPr>
      <w:tblGrid>
        <w:gridCol w:w="568"/>
        <w:gridCol w:w="4961"/>
        <w:gridCol w:w="1701"/>
        <w:gridCol w:w="992"/>
        <w:gridCol w:w="1843"/>
      </w:tblGrid>
      <w:tr w:rsidR="00BA2269" w:rsidRPr="003F5D1B" w:rsidTr="006D7C2F">
        <w:trPr>
          <w:trHeight w:val="6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269" w:rsidRPr="003F5D1B" w:rsidRDefault="00BA2269" w:rsidP="00BA2269">
            <w:pPr>
              <w:spacing w:after="0" w:line="240" w:lineRule="auto"/>
              <w:jc w:val="center"/>
              <w:rPr>
                <w:rFonts w:ascii="Times New Roman" w:hAnsi="Times New Roman" w:cs="Times New Roman"/>
                <w:b/>
                <w:bCs/>
                <w:color w:val="000000"/>
                <w:sz w:val="18"/>
                <w:szCs w:val="18"/>
              </w:rPr>
            </w:pPr>
            <w:r w:rsidRPr="003F5D1B">
              <w:rPr>
                <w:rFonts w:ascii="Times New Roman" w:hAnsi="Times New Roman" w:cs="Times New Roman"/>
                <w:b/>
                <w:bCs/>
                <w:color w:val="000000"/>
                <w:sz w:val="18"/>
                <w:szCs w:val="18"/>
              </w:rPr>
              <w:t xml:space="preserve">№ п/п </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BA2269" w:rsidRPr="003F5D1B" w:rsidRDefault="00BA2269" w:rsidP="00BA2269">
            <w:pPr>
              <w:spacing w:after="0" w:line="240" w:lineRule="auto"/>
              <w:jc w:val="center"/>
              <w:rPr>
                <w:rFonts w:ascii="Times New Roman" w:hAnsi="Times New Roman" w:cs="Times New Roman"/>
                <w:b/>
                <w:bCs/>
                <w:color w:val="000000"/>
                <w:sz w:val="18"/>
                <w:szCs w:val="18"/>
              </w:rPr>
            </w:pPr>
            <w:r w:rsidRPr="003F5D1B">
              <w:rPr>
                <w:rFonts w:ascii="Times New Roman" w:hAnsi="Times New Roman" w:cs="Times New Roman"/>
                <w:b/>
                <w:bCs/>
                <w:color w:val="000000"/>
                <w:sz w:val="18"/>
                <w:szCs w:val="18"/>
              </w:rPr>
              <w:t>наименование программ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A2269" w:rsidRPr="003F5D1B" w:rsidRDefault="00BA2269" w:rsidP="00BA2269">
            <w:pPr>
              <w:spacing w:after="0" w:line="240" w:lineRule="auto"/>
              <w:jc w:val="center"/>
              <w:rPr>
                <w:rFonts w:ascii="Times New Roman" w:hAnsi="Times New Roman" w:cs="Times New Roman"/>
                <w:b/>
                <w:bCs/>
                <w:color w:val="000000"/>
                <w:sz w:val="18"/>
                <w:szCs w:val="18"/>
              </w:rPr>
            </w:pPr>
            <w:r w:rsidRPr="003F5D1B">
              <w:rPr>
                <w:rFonts w:ascii="Times New Roman" w:hAnsi="Times New Roman" w:cs="Times New Roman"/>
                <w:b/>
                <w:bCs/>
                <w:color w:val="000000"/>
                <w:sz w:val="18"/>
                <w:szCs w:val="18"/>
              </w:rPr>
              <w:t>интегральная оценка по программе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A2269" w:rsidRPr="003F5D1B" w:rsidRDefault="00BA2269" w:rsidP="00BA2269">
            <w:pPr>
              <w:spacing w:after="0" w:line="240" w:lineRule="auto"/>
              <w:jc w:val="center"/>
              <w:rPr>
                <w:rFonts w:ascii="Times New Roman" w:hAnsi="Times New Roman" w:cs="Times New Roman"/>
                <w:b/>
                <w:bCs/>
                <w:color w:val="000000"/>
                <w:sz w:val="18"/>
                <w:szCs w:val="18"/>
              </w:rPr>
            </w:pPr>
            <w:r w:rsidRPr="003F5D1B">
              <w:rPr>
                <w:rFonts w:ascii="Times New Roman" w:hAnsi="Times New Roman" w:cs="Times New Roman"/>
                <w:b/>
                <w:bCs/>
                <w:color w:val="000000"/>
                <w:sz w:val="18"/>
                <w:szCs w:val="18"/>
              </w:rPr>
              <w:t>рейтинг</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A2269" w:rsidRPr="003F5D1B" w:rsidRDefault="00BA2269" w:rsidP="00BA2269">
            <w:pPr>
              <w:spacing w:after="0" w:line="240" w:lineRule="auto"/>
              <w:jc w:val="center"/>
              <w:rPr>
                <w:rFonts w:ascii="Times New Roman" w:hAnsi="Times New Roman" w:cs="Times New Roman"/>
                <w:b/>
                <w:bCs/>
                <w:color w:val="000000"/>
                <w:sz w:val="18"/>
                <w:szCs w:val="18"/>
              </w:rPr>
            </w:pPr>
            <w:r w:rsidRPr="003F5D1B">
              <w:rPr>
                <w:rFonts w:ascii="Times New Roman" w:hAnsi="Times New Roman" w:cs="Times New Roman"/>
                <w:b/>
                <w:bCs/>
                <w:color w:val="000000"/>
                <w:sz w:val="18"/>
                <w:szCs w:val="18"/>
              </w:rPr>
              <w:t>уровень</w:t>
            </w:r>
          </w:p>
        </w:tc>
      </w:tr>
      <w:tr w:rsidR="001B2D50" w:rsidRPr="003F5D1B" w:rsidTr="005B26B9">
        <w:trPr>
          <w:trHeight w:val="1138"/>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3F5D1B" w:rsidRDefault="001B2D50" w:rsidP="00BA2269">
            <w:pPr>
              <w:spacing w:after="0" w:line="240" w:lineRule="auto"/>
              <w:jc w:val="center"/>
              <w:rPr>
                <w:rFonts w:ascii="Times New Roman" w:hAnsi="Times New Roman" w:cs="Times New Roman"/>
                <w:color w:val="000000"/>
                <w:sz w:val="28"/>
                <w:szCs w:val="28"/>
                <w:lang w:val="en-US"/>
              </w:rPr>
            </w:pPr>
            <w:r w:rsidRPr="003F5D1B">
              <w:rPr>
                <w:rFonts w:ascii="Times New Roman" w:hAnsi="Times New Roman" w:cs="Times New Roman"/>
                <w:color w:val="000000"/>
                <w:sz w:val="28"/>
                <w:szCs w:val="28"/>
                <w:lang w:val="en-US"/>
              </w:rPr>
              <w:t>1</w:t>
            </w:r>
          </w:p>
        </w:tc>
        <w:tc>
          <w:tcPr>
            <w:tcW w:w="4961" w:type="dxa"/>
            <w:tcBorders>
              <w:top w:val="nil"/>
              <w:left w:val="nil"/>
              <w:bottom w:val="single" w:sz="4" w:space="0" w:color="auto"/>
              <w:right w:val="single" w:sz="4" w:space="0" w:color="auto"/>
            </w:tcBorders>
            <w:shd w:val="clear" w:color="auto" w:fill="auto"/>
          </w:tcPr>
          <w:p w:rsidR="001B2D50" w:rsidRPr="003F5D1B" w:rsidRDefault="006D7C2F" w:rsidP="006D7C2F">
            <w:pPr>
              <w:rPr>
                <w:rFonts w:ascii="Times New Roman" w:hAnsi="Times New Roman" w:cs="Times New Roman"/>
                <w:color w:val="000000"/>
                <w:sz w:val="28"/>
                <w:szCs w:val="28"/>
              </w:rPr>
            </w:pPr>
            <w:r w:rsidRPr="003F5D1B">
              <w:rPr>
                <w:rFonts w:ascii="Times New Roman" w:hAnsi="Times New Roman" w:cs="Times New Roman"/>
                <w:color w:val="000000"/>
                <w:sz w:val="28"/>
                <w:szCs w:val="28"/>
              </w:rPr>
              <w:t>«Управление муниципальным имуществом  города Нефтеюганска в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3F5D1B" w:rsidRDefault="001B2D50">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100</w:t>
            </w:r>
          </w:p>
        </w:tc>
        <w:tc>
          <w:tcPr>
            <w:tcW w:w="992" w:type="dxa"/>
            <w:tcBorders>
              <w:top w:val="nil"/>
              <w:left w:val="nil"/>
              <w:bottom w:val="single" w:sz="4" w:space="0" w:color="auto"/>
              <w:right w:val="single" w:sz="4" w:space="0" w:color="auto"/>
            </w:tcBorders>
            <w:shd w:val="clear" w:color="auto" w:fill="auto"/>
            <w:noWrap/>
            <w:vAlign w:val="center"/>
          </w:tcPr>
          <w:p w:rsidR="001B2D50" w:rsidRPr="003F5D1B" w:rsidRDefault="001B2D50">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w:t>
            </w:r>
          </w:p>
        </w:tc>
        <w:tc>
          <w:tcPr>
            <w:tcW w:w="1843" w:type="dxa"/>
            <w:tcBorders>
              <w:top w:val="nil"/>
              <w:left w:val="nil"/>
              <w:bottom w:val="single" w:sz="4" w:space="0" w:color="auto"/>
              <w:right w:val="single" w:sz="4" w:space="0" w:color="auto"/>
            </w:tcBorders>
            <w:shd w:val="clear" w:color="auto" w:fill="auto"/>
            <w:vAlign w:val="center"/>
          </w:tcPr>
          <w:p w:rsidR="001B2D50" w:rsidRPr="003F5D1B" w:rsidRDefault="001B2D50">
            <w:pPr>
              <w:jc w:val="center"/>
              <w:rPr>
                <w:rFonts w:ascii="Times New Roman" w:hAnsi="Times New Roman" w:cs="Times New Roman"/>
                <w:sz w:val="28"/>
                <w:szCs w:val="28"/>
              </w:rPr>
            </w:pPr>
            <w:r w:rsidRPr="003F5D1B">
              <w:rPr>
                <w:rFonts w:ascii="Times New Roman" w:hAnsi="Times New Roman" w:cs="Times New Roman"/>
                <w:sz w:val="28"/>
                <w:szCs w:val="28"/>
              </w:rPr>
              <w:t>высоко эффективная</w:t>
            </w:r>
          </w:p>
        </w:tc>
      </w:tr>
      <w:tr w:rsidR="001B2D50" w:rsidRPr="003F5D1B" w:rsidTr="006D7C2F">
        <w:trPr>
          <w:trHeight w:val="1082"/>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3F5D1B" w:rsidRDefault="001B2D50"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2</w:t>
            </w:r>
          </w:p>
        </w:tc>
        <w:tc>
          <w:tcPr>
            <w:tcW w:w="4961" w:type="dxa"/>
            <w:tcBorders>
              <w:top w:val="nil"/>
              <w:left w:val="nil"/>
              <w:bottom w:val="single" w:sz="4" w:space="0" w:color="auto"/>
              <w:right w:val="single" w:sz="4" w:space="0" w:color="auto"/>
            </w:tcBorders>
            <w:shd w:val="clear" w:color="auto" w:fill="auto"/>
          </w:tcPr>
          <w:p w:rsidR="001B2D50" w:rsidRPr="003F5D1B" w:rsidRDefault="006D7C2F" w:rsidP="006D7C2F">
            <w:pPr>
              <w:rPr>
                <w:rFonts w:ascii="Times New Roman" w:hAnsi="Times New Roman" w:cs="Times New Roman"/>
                <w:color w:val="000000"/>
                <w:sz w:val="28"/>
                <w:szCs w:val="28"/>
              </w:rPr>
            </w:pPr>
            <w:r w:rsidRPr="003F5D1B">
              <w:rPr>
                <w:rFonts w:ascii="Times New Roman" w:hAnsi="Times New Roman" w:cs="Times New Roman"/>
                <w:color w:val="000000"/>
                <w:sz w:val="28"/>
                <w:szCs w:val="28"/>
              </w:rPr>
              <w:t>«Управление муниципальными финансами города Нефтеюганска в 2014-2020 годы»</w:t>
            </w:r>
          </w:p>
        </w:tc>
        <w:tc>
          <w:tcPr>
            <w:tcW w:w="1701" w:type="dxa"/>
            <w:tcBorders>
              <w:top w:val="nil"/>
              <w:left w:val="nil"/>
              <w:bottom w:val="single" w:sz="4" w:space="0" w:color="auto"/>
              <w:right w:val="single" w:sz="4" w:space="0" w:color="auto"/>
            </w:tcBorders>
            <w:shd w:val="clear" w:color="auto" w:fill="auto"/>
            <w:noWrap/>
            <w:vAlign w:val="center"/>
          </w:tcPr>
          <w:p w:rsidR="001B2D50" w:rsidRPr="003F5D1B" w:rsidRDefault="001B2D50">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100</w:t>
            </w:r>
          </w:p>
        </w:tc>
        <w:tc>
          <w:tcPr>
            <w:tcW w:w="992" w:type="dxa"/>
            <w:tcBorders>
              <w:top w:val="nil"/>
              <w:left w:val="nil"/>
              <w:bottom w:val="single" w:sz="4" w:space="0" w:color="auto"/>
              <w:right w:val="single" w:sz="4" w:space="0" w:color="auto"/>
            </w:tcBorders>
            <w:shd w:val="clear" w:color="auto" w:fill="auto"/>
            <w:noWrap/>
            <w:vAlign w:val="center"/>
          </w:tcPr>
          <w:p w:rsidR="001B2D50" w:rsidRPr="003F5D1B" w:rsidRDefault="001B2D50">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w:t>
            </w:r>
          </w:p>
        </w:tc>
        <w:tc>
          <w:tcPr>
            <w:tcW w:w="1843" w:type="dxa"/>
            <w:tcBorders>
              <w:top w:val="nil"/>
              <w:left w:val="nil"/>
              <w:bottom w:val="single" w:sz="4" w:space="0" w:color="auto"/>
              <w:right w:val="single" w:sz="4" w:space="0" w:color="auto"/>
            </w:tcBorders>
            <w:shd w:val="clear" w:color="auto" w:fill="auto"/>
            <w:vAlign w:val="center"/>
          </w:tcPr>
          <w:p w:rsidR="001B2D50" w:rsidRPr="003F5D1B" w:rsidRDefault="001B2D50">
            <w:pPr>
              <w:jc w:val="center"/>
              <w:rPr>
                <w:rFonts w:ascii="Times New Roman" w:hAnsi="Times New Roman" w:cs="Times New Roman"/>
                <w:sz w:val="28"/>
                <w:szCs w:val="28"/>
              </w:rPr>
            </w:pPr>
            <w:r w:rsidRPr="003F5D1B">
              <w:rPr>
                <w:rFonts w:ascii="Times New Roman" w:hAnsi="Times New Roman" w:cs="Times New Roman"/>
                <w:sz w:val="28"/>
                <w:szCs w:val="28"/>
              </w:rPr>
              <w:t>высоко эффективная</w:t>
            </w:r>
          </w:p>
        </w:tc>
      </w:tr>
      <w:tr w:rsidR="006D7C2F" w:rsidRPr="003F5D1B" w:rsidTr="006D7C2F">
        <w:trPr>
          <w:trHeight w:val="821"/>
        </w:trPr>
        <w:tc>
          <w:tcPr>
            <w:tcW w:w="568" w:type="dxa"/>
            <w:tcBorders>
              <w:top w:val="nil"/>
              <w:left w:val="single" w:sz="4" w:space="0" w:color="auto"/>
              <w:bottom w:val="single" w:sz="4" w:space="0" w:color="auto"/>
              <w:right w:val="single" w:sz="4" w:space="0" w:color="auto"/>
            </w:tcBorders>
            <w:shd w:val="clear" w:color="auto" w:fill="auto"/>
            <w:noWrap/>
          </w:tcPr>
          <w:p w:rsidR="006D7C2F" w:rsidRPr="003F5D1B" w:rsidRDefault="006D7C2F"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3</w:t>
            </w:r>
          </w:p>
        </w:tc>
        <w:tc>
          <w:tcPr>
            <w:tcW w:w="4961" w:type="dxa"/>
            <w:tcBorders>
              <w:top w:val="nil"/>
              <w:left w:val="nil"/>
              <w:bottom w:val="single" w:sz="4" w:space="0" w:color="auto"/>
              <w:right w:val="single" w:sz="4" w:space="0" w:color="auto"/>
            </w:tcBorders>
            <w:shd w:val="clear" w:color="auto" w:fill="auto"/>
          </w:tcPr>
          <w:p w:rsidR="006D7C2F" w:rsidRPr="003F5D1B" w:rsidRDefault="006D7C2F" w:rsidP="006D7C2F">
            <w:pPr>
              <w:rPr>
                <w:rFonts w:ascii="Times New Roman" w:hAnsi="Times New Roman" w:cs="Times New Roman"/>
                <w:color w:val="000000"/>
                <w:sz w:val="28"/>
                <w:szCs w:val="28"/>
              </w:rPr>
            </w:pPr>
            <w:r w:rsidRPr="003F5D1B">
              <w:rPr>
                <w:rFonts w:ascii="Times New Roman" w:hAnsi="Times New Roman" w:cs="Times New Roman"/>
                <w:color w:val="000000"/>
                <w:sz w:val="28"/>
                <w:szCs w:val="28"/>
              </w:rPr>
              <w:t>«Развитие физической культуры и спорта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tcPr>
          <w:p w:rsidR="006D7C2F" w:rsidRPr="003F5D1B" w:rsidRDefault="006D7C2F" w:rsidP="006D7C2F">
            <w:pPr>
              <w:jc w:val="center"/>
              <w:rPr>
                <w:rFonts w:ascii="Times New Roman" w:hAnsi="Times New Roman" w:cs="Times New Roman"/>
                <w:color w:val="000000"/>
                <w:sz w:val="28"/>
                <w:szCs w:val="28"/>
                <w:lang w:val="en-US"/>
              </w:rPr>
            </w:pPr>
            <w:r w:rsidRPr="003F5D1B">
              <w:rPr>
                <w:rFonts w:ascii="Times New Roman" w:hAnsi="Times New Roman" w:cs="Times New Roman"/>
                <w:color w:val="000000"/>
                <w:sz w:val="28"/>
                <w:szCs w:val="28"/>
                <w:lang w:val="en-US"/>
              </w:rPr>
              <w:t>100</w:t>
            </w:r>
          </w:p>
        </w:tc>
        <w:tc>
          <w:tcPr>
            <w:tcW w:w="992" w:type="dxa"/>
            <w:tcBorders>
              <w:top w:val="nil"/>
              <w:left w:val="nil"/>
              <w:bottom w:val="single" w:sz="4" w:space="0" w:color="auto"/>
              <w:right w:val="single" w:sz="4" w:space="0" w:color="auto"/>
            </w:tcBorders>
            <w:shd w:val="clear" w:color="auto" w:fill="auto"/>
            <w:noWrap/>
          </w:tcPr>
          <w:p w:rsidR="006D7C2F" w:rsidRPr="003F5D1B" w:rsidRDefault="006D7C2F" w:rsidP="006D7C2F">
            <w:pPr>
              <w:jc w:val="center"/>
              <w:rPr>
                <w:rFonts w:ascii="Times New Roman" w:hAnsi="Times New Roman" w:cs="Times New Roman"/>
                <w:color w:val="000000"/>
                <w:sz w:val="28"/>
                <w:szCs w:val="28"/>
                <w:lang w:val="en-US"/>
              </w:rPr>
            </w:pPr>
            <w:r w:rsidRPr="003F5D1B">
              <w:rPr>
                <w:rFonts w:ascii="Times New Roman" w:hAnsi="Times New Roman" w:cs="Times New Roman"/>
                <w:color w:val="000000"/>
                <w:sz w:val="28"/>
                <w:szCs w:val="28"/>
                <w:lang w:val="en-US"/>
              </w:rPr>
              <w:t>1</w:t>
            </w:r>
          </w:p>
        </w:tc>
        <w:tc>
          <w:tcPr>
            <w:tcW w:w="1843" w:type="dxa"/>
            <w:tcBorders>
              <w:top w:val="nil"/>
              <w:left w:val="nil"/>
              <w:bottom w:val="single" w:sz="4" w:space="0" w:color="auto"/>
              <w:right w:val="single" w:sz="4" w:space="0" w:color="auto"/>
            </w:tcBorders>
            <w:shd w:val="clear" w:color="auto" w:fill="auto"/>
          </w:tcPr>
          <w:p w:rsidR="006D7C2F" w:rsidRPr="003F5D1B" w:rsidRDefault="006D7C2F" w:rsidP="006D7C2F">
            <w:pPr>
              <w:jc w:val="center"/>
              <w:rPr>
                <w:rFonts w:ascii="Times New Roman" w:hAnsi="Times New Roman" w:cs="Times New Roman"/>
                <w:color w:val="000000"/>
                <w:sz w:val="28"/>
                <w:szCs w:val="28"/>
                <w:lang w:val="en-US"/>
              </w:rPr>
            </w:pPr>
            <w:r w:rsidRPr="003F5D1B">
              <w:rPr>
                <w:rFonts w:ascii="Times New Roman" w:hAnsi="Times New Roman" w:cs="Times New Roman"/>
                <w:color w:val="000000"/>
                <w:sz w:val="28"/>
                <w:szCs w:val="28"/>
                <w:lang w:val="en-US"/>
              </w:rPr>
              <w:t>высоко эффективная</w:t>
            </w:r>
          </w:p>
        </w:tc>
      </w:tr>
      <w:tr w:rsidR="006D7C2F" w:rsidRPr="003F5D1B" w:rsidTr="006D7C2F">
        <w:trPr>
          <w:trHeight w:val="821"/>
        </w:trPr>
        <w:tc>
          <w:tcPr>
            <w:tcW w:w="568" w:type="dxa"/>
            <w:tcBorders>
              <w:top w:val="nil"/>
              <w:left w:val="single" w:sz="4" w:space="0" w:color="auto"/>
              <w:bottom w:val="single" w:sz="4" w:space="0" w:color="auto"/>
              <w:right w:val="single" w:sz="4" w:space="0" w:color="auto"/>
            </w:tcBorders>
            <w:shd w:val="clear" w:color="auto" w:fill="auto"/>
            <w:noWrap/>
          </w:tcPr>
          <w:p w:rsidR="006D7C2F" w:rsidRPr="003F5D1B" w:rsidRDefault="006D7C2F"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4</w:t>
            </w:r>
          </w:p>
        </w:tc>
        <w:tc>
          <w:tcPr>
            <w:tcW w:w="4961" w:type="dxa"/>
            <w:tcBorders>
              <w:top w:val="nil"/>
              <w:left w:val="nil"/>
              <w:bottom w:val="single" w:sz="4" w:space="0" w:color="auto"/>
              <w:right w:val="single" w:sz="4" w:space="0" w:color="auto"/>
            </w:tcBorders>
            <w:shd w:val="clear" w:color="auto" w:fill="auto"/>
          </w:tcPr>
          <w:p w:rsidR="006D7C2F" w:rsidRPr="003F5D1B" w:rsidRDefault="006D7C2F" w:rsidP="006D7C2F">
            <w:pPr>
              <w:rPr>
                <w:rFonts w:ascii="Times New Roman" w:hAnsi="Times New Roman" w:cs="Times New Roman"/>
                <w:color w:val="000000"/>
                <w:sz w:val="28"/>
                <w:szCs w:val="28"/>
              </w:rPr>
            </w:pPr>
            <w:r w:rsidRPr="003F5D1B">
              <w:rPr>
                <w:rFonts w:ascii="Times New Roman" w:hAnsi="Times New Roman" w:cs="Times New Roman"/>
                <w:color w:val="000000"/>
                <w:sz w:val="28"/>
                <w:szCs w:val="28"/>
              </w:rPr>
              <w:t>«Защита населения и территории от чрезвычайных ситуаций, обеспечение первичных мер пожарной безопасности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6D7C2F" w:rsidRPr="003F5D1B" w:rsidRDefault="006D7C2F" w:rsidP="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100</w:t>
            </w:r>
          </w:p>
        </w:tc>
        <w:tc>
          <w:tcPr>
            <w:tcW w:w="992" w:type="dxa"/>
            <w:tcBorders>
              <w:top w:val="nil"/>
              <w:left w:val="nil"/>
              <w:bottom w:val="single" w:sz="4" w:space="0" w:color="auto"/>
              <w:right w:val="single" w:sz="4" w:space="0" w:color="auto"/>
            </w:tcBorders>
            <w:shd w:val="clear" w:color="auto" w:fill="auto"/>
            <w:noWrap/>
            <w:vAlign w:val="center"/>
          </w:tcPr>
          <w:p w:rsidR="006D7C2F" w:rsidRPr="003F5D1B" w:rsidRDefault="006D7C2F" w:rsidP="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w:t>
            </w:r>
          </w:p>
        </w:tc>
        <w:tc>
          <w:tcPr>
            <w:tcW w:w="1843" w:type="dxa"/>
            <w:tcBorders>
              <w:top w:val="nil"/>
              <w:left w:val="nil"/>
              <w:bottom w:val="single" w:sz="4" w:space="0" w:color="auto"/>
              <w:right w:val="single" w:sz="4" w:space="0" w:color="auto"/>
            </w:tcBorders>
            <w:shd w:val="clear" w:color="auto" w:fill="auto"/>
            <w:vAlign w:val="center"/>
          </w:tcPr>
          <w:p w:rsidR="006D7C2F" w:rsidRPr="003F5D1B" w:rsidRDefault="006D7C2F" w:rsidP="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6D7C2F" w:rsidRPr="003F5D1B" w:rsidTr="006D7C2F">
        <w:trPr>
          <w:trHeight w:val="821"/>
        </w:trPr>
        <w:tc>
          <w:tcPr>
            <w:tcW w:w="568" w:type="dxa"/>
            <w:tcBorders>
              <w:top w:val="nil"/>
              <w:left w:val="single" w:sz="4" w:space="0" w:color="auto"/>
              <w:bottom w:val="single" w:sz="4" w:space="0" w:color="auto"/>
              <w:right w:val="single" w:sz="4" w:space="0" w:color="auto"/>
            </w:tcBorders>
            <w:shd w:val="clear" w:color="auto" w:fill="auto"/>
            <w:noWrap/>
          </w:tcPr>
          <w:p w:rsidR="006D7C2F" w:rsidRPr="003F5D1B" w:rsidRDefault="006D7C2F"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5</w:t>
            </w:r>
          </w:p>
        </w:tc>
        <w:tc>
          <w:tcPr>
            <w:tcW w:w="4961" w:type="dxa"/>
            <w:tcBorders>
              <w:top w:val="nil"/>
              <w:left w:val="nil"/>
              <w:bottom w:val="single" w:sz="4" w:space="0" w:color="auto"/>
              <w:right w:val="single" w:sz="4" w:space="0" w:color="auto"/>
            </w:tcBorders>
            <w:shd w:val="clear" w:color="auto" w:fill="auto"/>
          </w:tcPr>
          <w:p w:rsidR="006D7C2F" w:rsidRPr="003F5D1B" w:rsidRDefault="006D7C2F" w:rsidP="006D7C2F">
            <w:pPr>
              <w:rPr>
                <w:rFonts w:ascii="Times New Roman" w:hAnsi="Times New Roman" w:cs="Times New Roman"/>
                <w:color w:val="000000"/>
                <w:sz w:val="28"/>
                <w:szCs w:val="28"/>
              </w:rPr>
            </w:pPr>
            <w:r w:rsidRPr="003F5D1B">
              <w:rPr>
                <w:rFonts w:ascii="Times New Roman" w:hAnsi="Times New Roman" w:cs="Times New Roman"/>
                <w:color w:val="000000"/>
                <w:sz w:val="28"/>
                <w:szCs w:val="28"/>
              </w:rPr>
              <w:t>«Профилактика  экстремизма, гармонизация межэтнических и межкультурных отношений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tcPr>
          <w:p w:rsidR="006D7C2F" w:rsidRPr="003F5D1B" w:rsidRDefault="006D7C2F" w:rsidP="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100</w:t>
            </w:r>
          </w:p>
        </w:tc>
        <w:tc>
          <w:tcPr>
            <w:tcW w:w="992" w:type="dxa"/>
            <w:tcBorders>
              <w:top w:val="nil"/>
              <w:left w:val="nil"/>
              <w:bottom w:val="single" w:sz="4" w:space="0" w:color="auto"/>
              <w:right w:val="single" w:sz="4" w:space="0" w:color="auto"/>
            </w:tcBorders>
            <w:shd w:val="clear" w:color="auto" w:fill="auto"/>
            <w:noWrap/>
          </w:tcPr>
          <w:p w:rsidR="006D7C2F" w:rsidRPr="003F5D1B" w:rsidRDefault="006D7C2F" w:rsidP="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w:t>
            </w:r>
          </w:p>
        </w:tc>
        <w:tc>
          <w:tcPr>
            <w:tcW w:w="1843" w:type="dxa"/>
            <w:tcBorders>
              <w:top w:val="nil"/>
              <w:left w:val="nil"/>
              <w:bottom w:val="single" w:sz="4" w:space="0" w:color="auto"/>
              <w:right w:val="single" w:sz="4" w:space="0" w:color="auto"/>
            </w:tcBorders>
            <w:shd w:val="clear" w:color="auto" w:fill="auto"/>
          </w:tcPr>
          <w:p w:rsidR="006D7C2F" w:rsidRPr="003F5D1B" w:rsidRDefault="006D7C2F" w:rsidP="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1B2D50" w:rsidRPr="003F5D1B" w:rsidTr="006D7C2F">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3F5D1B" w:rsidRDefault="006D7C2F"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6</w:t>
            </w:r>
          </w:p>
        </w:tc>
        <w:tc>
          <w:tcPr>
            <w:tcW w:w="4961" w:type="dxa"/>
            <w:tcBorders>
              <w:top w:val="nil"/>
              <w:left w:val="nil"/>
              <w:bottom w:val="single" w:sz="4" w:space="0" w:color="auto"/>
              <w:right w:val="single" w:sz="4" w:space="0" w:color="auto"/>
            </w:tcBorders>
            <w:shd w:val="clear" w:color="auto" w:fill="auto"/>
          </w:tcPr>
          <w:p w:rsidR="001B2D50" w:rsidRPr="003F5D1B" w:rsidRDefault="006D7C2F" w:rsidP="006D7C2F">
            <w:pPr>
              <w:rPr>
                <w:rFonts w:ascii="Times New Roman" w:hAnsi="Times New Roman" w:cs="Times New Roman"/>
                <w:color w:val="000000"/>
                <w:sz w:val="28"/>
                <w:szCs w:val="28"/>
              </w:rPr>
            </w:pPr>
            <w:r w:rsidRPr="003F5D1B">
              <w:rPr>
                <w:rFonts w:ascii="Times New Roman" w:hAnsi="Times New Roman" w:cs="Times New Roman"/>
                <w:color w:val="000000"/>
                <w:sz w:val="28"/>
                <w:szCs w:val="28"/>
              </w:rPr>
              <w:t>«Поддержка социально-ориентрованных некоммерческих организаций, осуществляющих деятельность  в городе Нефтеюганске на 2014-2020 годы»</w:t>
            </w:r>
            <w:r w:rsidRPr="003F5D1B">
              <w:rPr>
                <w:rFonts w:ascii="Times New Roman" w:hAnsi="Times New Roman" w:cs="Times New Roman"/>
                <w:color w:val="000000"/>
                <w:sz w:val="28"/>
                <w:szCs w:val="28"/>
              </w:rPr>
              <w:tab/>
            </w:r>
          </w:p>
        </w:tc>
        <w:tc>
          <w:tcPr>
            <w:tcW w:w="1701" w:type="dxa"/>
            <w:tcBorders>
              <w:top w:val="nil"/>
              <w:left w:val="nil"/>
              <w:bottom w:val="single" w:sz="4" w:space="0" w:color="auto"/>
              <w:right w:val="single" w:sz="4" w:space="0" w:color="auto"/>
            </w:tcBorders>
            <w:shd w:val="clear" w:color="auto" w:fill="auto"/>
            <w:noWrap/>
            <w:vAlign w:val="center"/>
          </w:tcPr>
          <w:p w:rsidR="001B2D50" w:rsidRPr="003F5D1B" w:rsidRDefault="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97</w:t>
            </w:r>
          </w:p>
        </w:tc>
        <w:tc>
          <w:tcPr>
            <w:tcW w:w="992" w:type="dxa"/>
            <w:tcBorders>
              <w:top w:val="nil"/>
              <w:left w:val="nil"/>
              <w:bottom w:val="single" w:sz="4" w:space="0" w:color="auto"/>
              <w:right w:val="single" w:sz="4" w:space="0" w:color="auto"/>
            </w:tcBorders>
            <w:shd w:val="clear" w:color="auto" w:fill="auto"/>
            <w:noWrap/>
            <w:vAlign w:val="center"/>
          </w:tcPr>
          <w:p w:rsidR="001B2D50" w:rsidRPr="003F5D1B" w:rsidRDefault="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2</w:t>
            </w:r>
          </w:p>
        </w:tc>
        <w:tc>
          <w:tcPr>
            <w:tcW w:w="1843" w:type="dxa"/>
            <w:tcBorders>
              <w:top w:val="nil"/>
              <w:left w:val="nil"/>
              <w:bottom w:val="single" w:sz="4" w:space="0" w:color="auto"/>
              <w:right w:val="single" w:sz="4" w:space="0" w:color="auto"/>
            </w:tcBorders>
            <w:shd w:val="clear" w:color="auto" w:fill="auto"/>
            <w:vAlign w:val="center"/>
          </w:tcPr>
          <w:p w:rsidR="001B2D50" w:rsidRPr="003F5D1B" w:rsidRDefault="001B2D50">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6D7C2F" w:rsidRPr="003F5D1B" w:rsidTr="006D7C2F">
        <w:trPr>
          <w:trHeight w:val="821"/>
        </w:trPr>
        <w:tc>
          <w:tcPr>
            <w:tcW w:w="568" w:type="dxa"/>
            <w:tcBorders>
              <w:top w:val="nil"/>
              <w:left w:val="single" w:sz="4" w:space="0" w:color="auto"/>
              <w:bottom w:val="single" w:sz="4" w:space="0" w:color="auto"/>
              <w:right w:val="single" w:sz="4" w:space="0" w:color="auto"/>
            </w:tcBorders>
            <w:shd w:val="clear" w:color="auto" w:fill="auto"/>
            <w:noWrap/>
          </w:tcPr>
          <w:p w:rsidR="006D7C2F" w:rsidRPr="003F5D1B" w:rsidRDefault="006D7C2F"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7</w:t>
            </w:r>
          </w:p>
        </w:tc>
        <w:tc>
          <w:tcPr>
            <w:tcW w:w="4961" w:type="dxa"/>
            <w:tcBorders>
              <w:top w:val="nil"/>
              <w:left w:val="nil"/>
              <w:bottom w:val="single" w:sz="4" w:space="0" w:color="auto"/>
              <w:right w:val="single" w:sz="4" w:space="0" w:color="auto"/>
            </w:tcBorders>
            <w:shd w:val="clear" w:color="auto" w:fill="auto"/>
          </w:tcPr>
          <w:p w:rsidR="006D7C2F" w:rsidRPr="003F5D1B" w:rsidRDefault="006D7C2F" w:rsidP="006D7C2F">
            <w:pPr>
              <w:rPr>
                <w:rFonts w:ascii="Times New Roman" w:hAnsi="Times New Roman" w:cs="Times New Roman"/>
                <w:color w:val="000000"/>
                <w:sz w:val="28"/>
                <w:szCs w:val="28"/>
              </w:rPr>
            </w:pPr>
            <w:r w:rsidRPr="003F5D1B">
              <w:rPr>
                <w:rFonts w:ascii="Times New Roman" w:hAnsi="Times New Roman" w:cs="Times New Roman"/>
                <w:color w:val="000000"/>
                <w:sz w:val="28"/>
                <w:szCs w:val="28"/>
              </w:rPr>
              <w:t>«Профилактика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6D7C2F" w:rsidRPr="003F5D1B" w:rsidRDefault="006D7C2F" w:rsidP="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97</w:t>
            </w:r>
          </w:p>
        </w:tc>
        <w:tc>
          <w:tcPr>
            <w:tcW w:w="992" w:type="dxa"/>
            <w:tcBorders>
              <w:top w:val="nil"/>
              <w:left w:val="nil"/>
              <w:bottom w:val="single" w:sz="4" w:space="0" w:color="auto"/>
              <w:right w:val="single" w:sz="4" w:space="0" w:color="auto"/>
            </w:tcBorders>
            <w:shd w:val="clear" w:color="auto" w:fill="auto"/>
            <w:noWrap/>
            <w:vAlign w:val="center"/>
          </w:tcPr>
          <w:p w:rsidR="006D7C2F" w:rsidRPr="003F5D1B" w:rsidRDefault="006D7C2F" w:rsidP="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2</w:t>
            </w:r>
          </w:p>
        </w:tc>
        <w:tc>
          <w:tcPr>
            <w:tcW w:w="1843" w:type="dxa"/>
            <w:tcBorders>
              <w:top w:val="nil"/>
              <w:left w:val="nil"/>
              <w:bottom w:val="single" w:sz="4" w:space="0" w:color="auto"/>
              <w:right w:val="single" w:sz="4" w:space="0" w:color="auto"/>
            </w:tcBorders>
            <w:shd w:val="clear" w:color="auto" w:fill="auto"/>
            <w:vAlign w:val="center"/>
          </w:tcPr>
          <w:p w:rsidR="006D7C2F" w:rsidRPr="003F5D1B" w:rsidRDefault="006D7C2F" w:rsidP="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6D7C2F" w:rsidRPr="003F5D1B" w:rsidTr="006D7C2F">
        <w:trPr>
          <w:trHeight w:val="821"/>
        </w:trPr>
        <w:tc>
          <w:tcPr>
            <w:tcW w:w="568" w:type="dxa"/>
            <w:tcBorders>
              <w:top w:val="nil"/>
              <w:left w:val="single" w:sz="4" w:space="0" w:color="auto"/>
              <w:bottom w:val="single" w:sz="4" w:space="0" w:color="auto"/>
              <w:right w:val="single" w:sz="4" w:space="0" w:color="auto"/>
            </w:tcBorders>
            <w:shd w:val="clear" w:color="auto" w:fill="auto"/>
            <w:noWrap/>
          </w:tcPr>
          <w:p w:rsidR="006D7C2F" w:rsidRPr="003F5D1B" w:rsidRDefault="006D7C2F"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8</w:t>
            </w:r>
          </w:p>
        </w:tc>
        <w:tc>
          <w:tcPr>
            <w:tcW w:w="4961" w:type="dxa"/>
            <w:tcBorders>
              <w:top w:val="nil"/>
              <w:left w:val="nil"/>
              <w:bottom w:val="single" w:sz="4" w:space="0" w:color="auto"/>
              <w:right w:val="single" w:sz="4" w:space="0" w:color="auto"/>
            </w:tcBorders>
            <w:shd w:val="clear" w:color="auto" w:fill="auto"/>
          </w:tcPr>
          <w:p w:rsidR="006D7C2F" w:rsidRPr="003F5D1B" w:rsidRDefault="006D7C2F" w:rsidP="006D7C2F">
            <w:pPr>
              <w:rPr>
                <w:rFonts w:ascii="Times New Roman" w:hAnsi="Times New Roman" w:cs="Times New Roman"/>
                <w:color w:val="000000"/>
                <w:sz w:val="28"/>
                <w:szCs w:val="28"/>
              </w:rPr>
            </w:pPr>
            <w:r w:rsidRPr="003F5D1B">
              <w:rPr>
                <w:rFonts w:ascii="Times New Roman" w:hAnsi="Times New Roman" w:cs="Times New Roman"/>
                <w:color w:val="000000"/>
                <w:sz w:val="28"/>
                <w:szCs w:val="28"/>
              </w:rPr>
              <w:t>«Социально-экономическое развитие города Нефтеюганске на 2014-2020 годы»</w:t>
            </w:r>
          </w:p>
        </w:tc>
        <w:tc>
          <w:tcPr>
            <w:tcW w:w="1701" w:type="dxa"/>
            <w:tcBorders>
              <w:top w:val="nil"/>
              <w:left w:val="nil"/>
              <w:bottom w:val="single" w:sz="4" w:space="0" w:color="auto"/>
              <w:right w:val="single" w:sz="4" w:space="0" w:color="auto"/>
            </w:tcBorders>
            <w:shd w:val="clear" w:color="auto" w:fill="auto"/>
            <w:noWrap/>
            <w:vAlign w:val="center"/>
          </w:tcPr>
          <w:p w:rsidR="006D7C2F" w:rsidRPr="003F5D1B" w:rsidRDefault="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90</w:t>
            </w:r>
          </w:p>
        </w:tc>
        <w:tc>
          <w:tcPr>
            <w:tcW w:w="992" w:type="dxa"/>
            <w:tcBorders>
              <w:top w:val="nil"/>
              <w:left w:val="nil"/>
              <w:bottom w:val="single" w:sz="4" w:space="0" w:color="auto"/>
              <w:right w:val="single" w:sz="4" w:space="0" w:color="auto"/>
            </w:tcBorders>
            <w:shd w:val="clear" w:color="auto" w:fill="auto"/>
            <w:noWrap/>
            <w:vAlign w:val="center"/>
          </w:tcPr>
          <w:p w:rsidR="006D7C2F" w:rsidRPr="003F5D1B" w:rsidRDefault="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3</w:t>
            </w:r>
          </w:p>
        </w:tc>
        <w:tc>
          <w:tcPr>
            <w:tcW w:w="1843" w:type="dxa"/>
            <w:tcBorders>
              <w:top w:val="nil"/>
              <w:left w:val="nil"/>
              <w:bottom w:val="single" w:sz="4" w:space="0" w:color="auto"/>
              <w:right w:val="single" w:sz="4" w:space="0" w:color="auto"/>
            </w:tcBorders>
            <w:shd w:val="clear" w:color="auto" w:fill="auto"/>
            <w:vAlign w:val="center"/>
          </w:tcPr>
          <w:p w:rsidR="006D7C2F" w:rsidRPr="003F5D1B" w:rsidRDefault="006D7C2F">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C37F93" w:rsidRPr="003F5D1B" w:rsidTr="00E01326">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C37F93" w:rsidRPr="003F5D1B" w:rsidRDefault="00C37F93"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9</w:t>
            </w:r>
          </w:p>
        </w:tc>
        <w:tc>
          <w:tcPr>
            <w:tcW w:w="4961" w:type="dxa"/>
            <w:tcBorders>
              <w:top w:val="nil"/>
              <w:left w:val="nil"/>
              <w:bottom w:val="single" w:sz="4" w:space="0" w:color="auto"/>
              <w:right w:val="single" w:sz="4" w:space="0" w:color="auto"/>
            </w:tcBorders>
            <w:shd w:val="clear" w:color="auto" w:fill="auto"/>
          </w:tcPr>
          <w:p w:rsidR="00C37F93" w:rsidRPr="003F5D1B" w:rsidRDefault="00C37F93" w:rsidP="00C37F93">
            <w:pPr>
              <w:rPr>
                <w:rFonts w:ascii="Times New Roman" w:hAnsi="Times New Roman" w:cs="Times New Roman"/>
                <w:color w:val="000000"/>
                <w:sz w:val="28"/>
                <w:szCs w:val="28"/>
              </w:rPr>
            </w:pPr>
            <w:r w:rsidRPr="003F5D1B">
              <w:rPr>
                <w:rFonts w:ascii="Times New Roman" w:hAnsi="Times New Roman" w:cs="Times New Roman"/>
                <w:color w:val="000000"/>
                <w:sz w:val="28"/>
                <w:szCs w:val="28"/>
              </w:rPr>
              <w:t>«Доступная среда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90</w:t>
            </w:r>
          </w:p>
        </w:tc>
        <w:tc>
          <w:tcPr>
            <w:tcW w:w="992"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3</w:t>
            </w:r>
          </w:p>
        </w:tc>
        <w:tc>
          <w:tcPr>
            <w:tcW w:w="1843" w:type="dxa"/>
            <w:tcBorders>
              <w:top w:val="nil"/>
              <w:left w:val="nil"/>
              <w:bottom w:val="single" w:sz="4" w:space="0" w:color="auto"/>
              <w:right w:val="single" w:sz="4" w:space="0" w:color="auto"/>
            </w:tcBorders>
            <w:shd w:val="clear" w:color="auto" w:fill="auto"/>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C37F93" w:rsidRPr="003F5D1B" w:rsidTr="00E01326">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C37F93" w:rsidRPr="003F5D1B" w:rsidRDefault="00C37F93"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10</w:t>
            </w:r>
          </w:p>
        </w:tc>
        <w:tc>
          <w:tcPr>
            <w:tcW w:w="4961" w:type="dxa"/>
            <w:tcBorders>
              <w:top w:val="nil"/>
              <w:left w:val="nil"/>
              <w:bottom w:val="single" w:sz="4" w:space="0" w:color="auto"/>
              <w:right w:val="single" w:sz="4" w:space="0" w:color="auto"/>
            </w:tcBorders>
            <w:shd w:val="clear" w:color="auto" w:fill="auto"/>
          </w:tcPr>
          <w:p w:rsidR="00C37F93" w:rsidRPr="003F5D1B" w:rsidRDefault="00C37F93" w:rsidP="00C37F93">
            <w:pPr>
              <w:rPr>
                <w:rFonts w:ascii="Times New Roman" w:hAnsi="Times New Roman" w:cs="Times New Roman"/>
                <w:color w:val="000000"/>
                <w:sz w:val="28"/>
                <w:szCs w:val="28"/>
              </w:rPr>
            </w:pPr>
            <w:r w:rsidRPr="003F5D1B">
              <w:rPr>
                <w:rFonts w:ascii="Times New Roman" w:hAnsi="Times New Roman" w:cs="Times New Roman"/>
                <w:color w:val="000000"/>
                <w:sz w:val="28"/>
                <w:szCs w:val="28"/>
              </w:rPr>
              <w:t>«Дополнительные меры социальной поддержки отдельных категорий граждан города Нефтеюганска с 2016 по 2020 годы»</w:t>
            </w:r>
          </w:p>
        </w:tc>
        <w:tc>
          <w:tcPr>
            <w:tcW w:w="1701"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90</w:t>
            </w:r>
          </w:p>
        </w:tc>
        <w:tc>
          <w:tcPr>
            <w:tcW w:w="992"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3</w:t>
            </w:r>
          </w:p>
        </w:tc>
        <w:tc>
          <w:tcPr>
            <w:tcW w:w="1843" w:type="dxa"/>
            <w:tcBorders>
              <w:top w:val="nil"/>
              <w:left w:val="nil"/>
              <w:bottom w:val="single" w:sz="4" w:space="0" w:color="auto"/>
              <w:right w:val="single" w:sz="4" w:space="0" w:color="auto"/>
            </w:tcBorders>
            <w:shd w:val="clear" w:color="auto" w:fill="auto"/>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C37F93" w:rsidRPr="003F5D1B" w:rsidTr="00E01326">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C37F93" w:rsidRPr="003F5D1B" w:rsidRDefault="00C37F93"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11</w:t>
            </w:r>
          </w:p>
        </w:tc>
        <w:tc>
          <w:tcPr>
            <w:tcW w:w="4961" w:type="dxa"/>
            <w:tcBorders>
              <w:top w:val="nil"/>
              <w:left w:val="nil"/>
              <w:bottom w:val="single" w:sz="4" w:space="0" w:color="auto"/>
              <w:right w:val="single" w:sz="4" w:space="0" w:color="auto"/>
            </w:tcBorders>
            <w:shd w:val="clear" w:color="auto" w:fill="auto"/>
          </w:tcPr>
          <w:p w:rsidR="00C37F93" w:rsidRPr="003F5D1B" w:rsidRDefault="00C37F93" w:rsidP="00C37F93">
            <w:pPr>
              <w:rPr>
                <w:rFonts w:ascii="Times New Roman" w:hAnsi="Times New Roman" w:cs="Times New Roman"/>
                <w:color w:val="000000"/>
                <w:sz w:val="28"/>
                <w:szCs w:val="28"/>
              </w:rPr>
            </w:pPr>
            <w:r w:rsidRPr="003F5D1B">
              <w:rPr>
                <w:rFonts w:ascii="Times New Roman" w:hAnsi="Times New Roman" w:cs="Times New Roman"/>
                <w:color w:val="000000"/>
                <w:sz w:val="28"/>
                <w:szCs w:val="28"/>
              </w:rPr>
              <w:t>«Развитие образования молодежной политики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90</w:t>
            </w:r>
          </w:p>
        </w:tc>
        <w:tc>
          <w:tcPr>
            <w:tcW w:w="992"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3</w:t>
            </w:r>
          </w:p>
        </w:tc>
        <w:tc>
          <w:tcPr>
            <w:tcW w:w="1843" w:type="dxa"/>
            <w:tcBorders>
              <w:top w:val="nil"/>
              <w:left w:val="nil"/>
              <w:bottom w:val="single" w:sz="4" w:space="0" w:color="auto"/>
              <w:right w:val="single" w:sz="4" w:space="0" w:color="auto"/>
            </w:tcBorders>
            <w:shd w:val="clear" w:color="auto" w:fill="auto"/>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C37F93" w:rsidRPr="003F5D1B" w:rsidTr="00E01326">
        <w:trPr>
          <w:trHeight w:val="821"/>
        </w:trPr>
        <w:tc>
          <w:tcPr>
            <w:tcW w:w="568" w:type="dxa"/>
            <w:tcBorders>
              <w:top w:val="nil"/>
              <w:left w:val="single" w:sz="4" w:space="0" w:color="auto"/>
              <w:bottom w:val="single" w:sz="4" w:space="0" w:color="auto"/>
              <w:right w:val="single" w:sz="4" w:space="0" w:color="auto"/>
            </w:tcBorders>
            <w:shd w:val="clear" w:color="auto" w:fill="auto"/>
            <w:noWrap/>
          </w:tcPr>
          <w:p w:rsidR="00C37F93" w:rsidRPr="003F5D1B" w:rsidRDefault="00C37F93"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12</w:t>
            </w:r>
          </w:p>
        </w:tc>
        <w:tc>
          <w:tcPr>
            <w:tcW w:w="4961" w:type="dxa"/>
            <w:tcBorders>
              <w:top w:val="nil"/>
              <w:left w:val="nil"/>
              <w:bottom w:val="single" w:sz="4" w:space="0" w:color="auto"/>
              <w:right w:val="single" w:sz="4" w:space="0" w:color="auto"/>
            </w:tcBorders>
            <w:shd w:val="clear" w:color="auto" w:fill="auto"/>
          </w:tcPr>
          <w:p w:rsidR="00C37F93" w:rsidRPr="003F5D1B" w:rsidRDefault="00C37F93" w:rsidP="00C37F93">
            <w:pPr>
              <w:rPr>
                <w:rFonts w:ascii="Times New Roman" w:hAnsi="Times New Roman" w:cs="Times New Roman"/>
                <w:color w:val="000000"/>
                <w:sz w:val="28"/>
                <w:szCs w:val="28"/>
              </w:rPr>
            </w:pPr>
            <w:r w:rsidRPr="003F5D1B">
              <w:rPr>
                <w:rFonts w:ascii="Times New Roman" w:hAnsi="Times New Roman" w:cs="Times New Roman"/>
                <w:color w:val="000000"/>
                <w:sz w:val="28"/>
                <w:szCs w:val="28"/>
              </w:rPr>
              <w:t>«Развитие транспортной системы муниципального образования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90</w:t>
            </w:r>
          </w:p>
        </w:tc>
        <w:tc>
          <w:tcPr>
            <w:tcW w:w="992"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3</w:t>
            </w:r>
          </w:p>
        </w:tc>
        <w:tc>
          <w:tcPr>
            <w:tcW w:w="1843" w:type="dxa"/>
            <w:tcBorders>
              <w:top w:val="nil"/>
              <w:left w:val="nil"/>
              <w:bottom w:val="single" w:sz="4" w:space="0" w:color="auto"/>
              <w:right w:val="single" w:sz="4" w:space="0" w:color="auto"/>
            </w:tcBorders>
            <w:shd w:val="clear" w:color="auto" w:fill="auto"/>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C37F93" w:rsidRPr="003F5D1B" w:rsidTr="00E01326">
        <w:trPr>
          <w:trHeight w:val="821"/>
        </w:trPr>
        <w:tc>
          <w:tcPr>
            <w:tcW w:w="568" w:type="dxa"/>
            <w:tcBorders>
              <w:top w:val="nil"/>
              <w:left w:val="single" w:sz="4" w:space="0" w:color="auto"/>
              <w:bottom w:val="single" w:sz="4" w:space="0" w:color="auto"/>
              <w:right w:val="single" w:sz="4" w:space="0" w:color="auto"/>
            </w:tcBorders>
            <w:shd w:val="clear" w:color="auto" w:fill="auto"/>
            <w:noWrap/>
          </w:tcPr>
          <w:p w:rsidR="00C37F93" w:rsidRPr="003F5D1B" w:rsidRDefault="00C37F93"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13</w:t>
            </w:r>
          </w:p>
        </w:tc>
        <w:tc>
          <w:tcPr>
            <w:tcW w:w="4961" w:type="dxa"/>
            <w:tcBorders>
              <w:top w:val="nil"/>
              <w:left w:val="nil"/>
              <w:bottom w:val="single" w:sz="4" w:space="0" w:color="auto"/>
              <w:right w:val="single" w:sz="4" w:space="0" w:color="auto"/>
            </w:tcBorders>
            <w:shd w:val="clear" w:color="auto" w:fill="auto"/>
          </w:tcPr>
          <w:p w:rsidR="00C37F93" w:rsidRPr="003F5D1B" w:rsidRDefault="00C37F93" w:rsidP="00C37F93">
            <w:pPr>
              <w:rPr>
                <w:rFonts w:ascii="Times New Roman" w:hAnsi="Times New Roman" w:cs="Times New Roman"/>
                <w:color w:val="000000"/>
                <w:sz w:val="28"/>
                <w:szCs w:val="28"/>
              </w:rPr>
            </w:pPr>
            <w:r w:rsidRPr="003F5D1B">
              <w:rPr>
                <w:rFonts w:ascii="Times New Roman" w:hAnsi="Times New Roman" w:cs="Times New Roman"/>
                <w:color w:val="000000"/>
                <w:sz w:val="28"/>
                <w:szCs w:val="28"/>
              </w:rPr>
              <w:t>«Развитие сферы культуры  в городе Нефтеюганске на 2014-2020 годы»</w:t>
            </w:r>
          </w:p>
        </w:tc>
        <w:tc>
          <w:tcPr>
            <w:tcW w:w="1701"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90</w:t>
            </w:r>
          </w:p>
        </w:tc>
        <w:tc>
          <w:tcPr>
            <w:tcW w:w="992" w:type="dxa"/>
            <w:tcBorders>
              <w:top w:val="nil"/>
              <w:left w:val="nil"/>
              <w:bottom w:val="single" w:sz="4" w:space="0" w:color="auto"/>
              <w:right w:val="single" w:sz="4" w:space="0" w:color="auto"/>
            </w:tcBorders>
            <w:shd w:val="clear" w:color="auto" w:fill="auto"/>
            <w:noWrap/>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3</w:t>
            </w:r>
          </w:p>
        </w:tc>
        <w:tc>
          <w:tcPr>
            <w:tcW w:w="1843" w:type="dxa"/>
            <w:tcBorders>
              <w:top w:val="nil"/>
              <w:left w:val="nil"/>
              <w:bottom w:val="single" w:sz="4" w:space="0" w:color="auto"/>
              <w:right w:val="single" w:sz="4" w:space="0" w:color="auto"/>
            </w:tcBorders>
            <w:shd w:val="clear" w:color="auto" w:fill="auto"/>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высоко эффективная</w:t>
            </w:r>
          </w:p>
        </w:tc>
      </w:tr>
      <w:tr w:rsidR="00C37F93" w:rsidRPr="003F5D1B" w:rsidTr="006D7C2F">
        <w:trPr>
          <w:trHeight w:val="821"/>
        </w:trPr>
        <w:tc>
          <w:tcPr>
            <w:tcW w:w="568" w:type="dxa"/>
            <w:tcBorders>
              <w:top w:val="nil"/>
              <w:left w:val="single" w:sz="4" w:space="0" w:color="auto"/>
              <w:bottom w:val="single" w:sz="4" w:space="0" w:color="auto"/>
              <w:right w:val="single" w:sz="4" w:space="0" w:color="auto"/>
            </w:tcBorders>
            <w:shd w:val="clear" w:color="auto" w:fill="auto"/>
            <w:noWrap/>
          </w:tcPr>
          <w:p w:rsidR="00C37F93" w:rsidRPr="003F5D1B" w:rsidRDefault="00C37F93"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14</w:t>
            </w:r>
          </w:p>
        </w:tc>
        <w:tc>
          <w:tcPr>
            <w:tcW w:w="4961" w:type="dxa"/>
            <w:tcBorders>
              <w:top w:val="nil"/>
              <w:left w:val="nil"/>
              <w:bottom w:val="single" w:sz="4" w:space="0" w:color="auto"/>
              <w:right w:val="single" w:sz="4" w:space="0" w:color="auto"/>
            </w:tcBorders>
            <w:shd w:val="clear" w:color="auto" w:fill="auto"/>
          </w:tcPr>
          <w:p w:rsidR="00C37F93" w:rsidRPr="003F5D1B" w:rsidRDefault="00C37F93" w:rsidP="00C37F93">
            <w:pPr>
              <w:rPr>
                <w:rFonts w:ascii="Times New Roman" w:hAnsi="Times New Roman" w:cs="Times New Roman"/>
                <w:color w:val="000000"/>
                <w:sz w:val="28"/>
                <w:szCs w:val="28"/>
              </w:rPr>
            </w:pPr>
            <w:r w:rsidRPr="003F5D1B">
              <w:rPr>
                <w:rFonts w:ascii="Times New Roman" w:hAnsi="Times New Roman" w:cs="Times New Roman"/>
                <w:color w:val="000000"/>
                <w:sz w:val="28"/>
                <w:szCs w:val="28"/>
              </w:rPr>
              <w:t>«Обеспечение доступным и комфортным жильем жителей города Нефтеюганска в 2014-2020 годах»</w:t>
            </w:r>
          </w:p>
        </w:tc>
        <w:tc>
          <w:tcPr>
            <w:tcW w:w="1701" w:type="dxa"/>
            <w:tcBorders>
              <w:top w:val="nil"/>
              <w:left w:val="nil"/>
              <w:bottom w:val="single" w:sz="4" w:space="0" w:color="auto"/>
              <w:right w:val="single" w:sz="4" w:space="0" w:color="auto"/>
            </w:tcBorders>
            <w:shd w:val="clear" w:color="auto" w:fill="auto"/>
            <w:noWrap/>
            <w:vAlign w:val="center"/>
          </w:tcPr>
          <w:p w:rsidR="00C37F93" w:rsidRPr="003F5D1B" w:rsidRDefault="00C37F93" w:rsidP="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75</w:t>
            </w:r>
          </w:p>
        </w:tc>
        <w:tc>
          <w:tcPr>
            <w:tcW w:w="992" w:type="dxa"/>
            <w:tcBorders>
              <w:top w:val="nil"/>
              <w:left w:val="nil"/>
              <w:bottom w:val="single" w:sz="4" w:space="0" w:color="auto"/>
              <w:right w:val="single" w:sz="4" w:space="0" w:color="auto"/>
            </w:tcBorders>
            <w:shd w:val="clear" w:color="auto" w:fill="auto"/>
            <w:noWrap/>
            <w:vAlign w:val="center"/>
          </w:tcPr>
          <w:p w:rsidR="00C37F93" w:rsidRPr="003F5D1B" w:rsidRDefault="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4</w:t>
            </w:r>
          </w:p>
        </w:tc>
        <w:tc>
          <w:tcPr>
            <w:tcW w:w="1843" w:type="dxa"/>
            <w:tcBorders>
              <w:top w:val="nil"/>
              <w:left w:val="nil"/>
              <w:bottom w:val="single" w:sz="4" w:space="0" w:color="auto"/>
              <w:right w:val="single" w:sz="4" w:space="0" w:color="auto"/>
            </w:tcBorders>
            <w:shd w:val="clear" w:color="auto" w:fill="auto"/>
            <w:vAlign w:val="center"/>
          </w:tcPr>
          <w:p w:rsidR="00C37F93" w:rsidRPr="003F5D1B" w:rsidRDefault="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умеренно эффективная</w:t>
            </w:r>
          </w:p>
        </w:tc>
      </w:tr>
      <w:tr w:rsidR="001B2D50" w:rsidRPr="003F5D1B" w:rsidTr="005B26B9">
        <w:trPr>
          <w:trHeight w:val="1130"/>
        </w:trPr>
        <w:tc>
          <w:tcPr>
            <w:tcW w:w="568" w:type="dxa"/>
            <w:tcBorders>
              <w:top w:val="nil"/>
              <w:left w:val="single" w:sz="4" w:space="0" w:color="auto"/>
              <w:bottom w:val="single" w:sz="4" w:space="0" w:color="auto"/>
              <w:right w:val="single" w:sz="4" w:space="0" w:color="auto"/>
            </w:tcBorders>
            <w:shd w:val="clear" w:color="auto" w:fill="auto"/>
            <w:noWrap/>
            <w:hideMark/>
          </w:tcPr>
          <w:p w:rsidR="001B2D50" w:rsidRPr="003F5D1B" w:rsidRDefault="00C37F93" w:rsidP="00BA2269">
            <w:pPr>
              <w:spacing w:after="0" w:line="240" w:lineRule="auto"/>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15</w:t>
            </w:r>
          </w:p>
        </w:tc>
        <w:tc>
          <w:tcPr>
            <w:tcW w:w="4961" w:type="dxa"/>
            <w:tcBorders>
              <w:top w:val="nil"/>
              <w:left w:val="nil"/>
              <w:bottom w:val="single" w:sz="4" w:space="0" w:color="auto"/>
              <w:right w:val="single" w:sz="4" w:space="0" w:color="auto"/>
            </w:tcBorders>
            <w:shd w:val="clear" w:color="auto" w:fill="auto"/>
          </w:tcPr>
          <w:p w:rsidR="001B2D50" w:rsidRPr="003F5D1B" w:rsidRDefault="00C37F93" w:rsidP="00C37F93">
            <w:pPr>
              <w:rPr>
                <w:rFonts w:ascii="Times New Roman" w:hAnsi="Times New Roman" w:cs="Times New Roman"/>
                <w:color w:val="000000"/>
                <w:sz w:val="28"/>
                <w:szCs w:val="28"/>
              </w:rPr>
            </w:pPr>
            <w:r w:rsidRPr="003F5D1B">
              <w:rPr>
                <w:rFonts w:ascii="Times New Roman" w:hAnsi="Times New Roman" w:cs="Times New Roman"/>
                <w:color w:val="000000"/>
                <w:sz w:val="28"/>
                <w:szCs w:val="28"/>
              </w:rPr>
              <w:t>«Развитие жилищно-коммунального комплекса в городе Нефтеюганске в 2014-2020 годах»</w:t>
            </w:r>
          </w:p>
        </w:tc>
        <w:tc>
          <w:tcPr>
            <w:tcW w:w="1701" w:type="dxa"/>
            <w:tcBorders>
              <w:top w:val="nil"/>
              <w:left w:val="nil"/>
              <w:bottom w:val="single" w:sz="4" w:space="0" w:color="auto"/>
              <w:right w:val="single" w:sz="4" w:space="0" w:color="auto"/>
            </w:tcBorders>
            <w:shd w:val="clear" w:color="auto" w:fill="auto"/>
            <w:noWrap/>
            <w:vAlign w:val="center"/>
          </w:tcPr>
          <w:p w:rsidR="001B2D50" w:rsidRPr="003F5D1B" w:rsidRDefault="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71</w:t>
            </w:r>
          </w:p>
        </w:tc>
        <w:tc>
          <w:tcPr>
            <w:tcW w:w="992" w:type="dxa"/>
            <w:tcBorders>
              <w:top w:val="nil"/>
              <w:left w:val="nil"/>
              <w:bottom w:val="single" w:sz="4" w:space="0" w:color="auto"/>
              <w:right w:val="single" w:sz="4" w:space="0" w:color="auto"/>
            </w:tcBorders>
            <w:shd w:val="clear" w:color="auto" w:fill="auto"/>
            <w:noWrap/>
            <w:vAlign w:val="center"/>
          </w:tcPr>
          <w:p w:rsidR="001B2D50" w:rsidRPr="003F5D1B" w:rsidRDefault="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5</w:t>
            </w:r>
          </w:p>
        </w:tc>
        <w:tc>
          <w:tcPr>
            <w:tcW w:w="1843" w:type="dxa"/>
            <w:tcBorders>
              <w:top w:val="nil"/>
              <w:left w:val="nil"/>
              <w:bottom w:val="single" w:sz="4" w:space="0" w:color="auto"/>
              <w:right w:val="single" w:sz="4" w:space="0" w:color="auto"/>
            </w:tcBorders>
            <w:shd w:val="clear" w:color="auto" w:fill="auto"/>
            <w:vAlign w:val="center"/>
          </w:tcPr>
          <w:p w:rsidR="001B2D50" w:rsidRPr="003F5D1B" w:rsidRDefault="00C37F93">
            <w:pPr>
              <w:jc w:val="center"/>
              <w:rPr>
                <w:rFonts w:ascii="Times New Roman" w:hAnsi="Times New Roman" w:cs="Times New Roman"/>
                <w:color w:val="000000"/>
                <w:sz w:val="28"/>
                <w:szCs w:val="28"/>
              </w:rPr>
            </w:pPr>
            <w:r w:rsidRPr="003F5D1B">
              <w:rPr>
                <w:rFonts w:ascii="Times New Roman" w:hAnsi="Times New Roman" w:cs="Times New Roman"/>
                <w:color w:val="000000"/>
                <w:sz w:val="28"/>
                <w:szCs w:val="28"/>
              </w:rPr>
              <w:t>умеренно эффективная</w:t>
            </w:r>
          </w:p>
        </w:tc>
      </w:tr>
    </w:tbl>
    <w:p w:rsidR="004329B3" w:rsidRPr="003F5D1B" w:rsidRDefault="004329B3" w:rsidP="007B30E5">
      <w:pPr>
        <w:spacing w:after="0" w:line="240" w:lineRule="auto"/>
        <w:jc w:val="center"/>
        <w:rPr>
          <w:rFonts w:ascii="Times New Roman" w:hAnsi="Times New Roman" w:cs="Times New Roman"/>
          <w:b/>
          <w:bCs/>
          <w:sz w:val="24"/>
          <w:szCs w:val="24"/>
        </w:rPr>
      </w:pPr>
    </w:p>
    <w:p w:rsidR="007248A9" w:rsidRPr="003F5D1B" w:rsidRDefault="007248A9" w:rsidP="007B30E5">
      <w:pPr>
        <w:spacing w:after="0" w:line="240" w:lineRule="auto"/>
        <w:jc w:val="center"/>
        <w:rPr>
          <w:rFonts w:ascii="Times New Roman" w:hAnsi="Times New Roman" w:cs="Times New Roman"/>
          <w:b/>
          <w:bCs/>
          <w:sz w:val="28"/>
          <w:szCs w:val="28"/>
        </w:rPr>
      </w:pPr>
      <w:r w:rsidRPr="003F5D1B">
        <w:rPr>
          <w:rFonts w:ascii="Times New Roman" w:hAnsi="Times New Roman" w:cs="Times New Roman"/>
          <w:b/>
          <w:bCs/>
          <w:sz w:val="28"/>
          <w:szCs w:val="28"/>
        </w:rPr>
        <w:t xml:space="preserve">4. Основные рекомендации по итогам оценки эффективности реализации </w:t>
      </w:r>
      <w:r w:rsidR="00677CB0" w:rsidRPr="003F5D1B">
        <w:rPr>
          <w:rFonts w:ascii="Times New Roman" w:hAnsi="Times New Roman" w:cs="Times New Roman"/>
          <w:b/>
          <w:bCs/>
          <w:sz w:val="28"/>
          <w:szCs w:val="28"/>
        </w:rPr>
        <w:t xml:space="preserve">муниципальных </w:t>
      </w:r>
      <w:r w:rsidRPr="003F5D1B">
        <w:rPr>
          <w:rFonts w:ascii="Times New Roman" w:hAnsi="Times New Roman" w:cs="Times New Roman"/>
          <w:b/>
          <w:bCs/>
          <w:sz w:val="28"/>
          <w:szCs w:val="28"/>
        </w:rPr>
        <w:t xml:space="preserve"> программ</w:t>
      </w:r>
    </w:p>
    <w:p w:rsidR="007248A9" w:rsidRPr="003F5D1B" w:rsidRDefault="007248A9" w:rsidP="00B14DCB">
      <w:pPr>
        <w:widowControl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Представленный анализ результатов исполнения и оценки эффективности </w:t>
      </w:r>
      <w:r w:rsidR="00677CB0" w:rsidRPr="003F5D1B">
        <w:rPr>
          <w:rFonts w:ascii="Times New Roman" w:hAnsi="Times New Roman" w:cs="Times New Roman"/>
          <w:sz w:val="28"/>
          <w:szCs w:val="28"/>
        </w:rPr>
        <w:t>муниципальн</w:t>
      </w:r>
      <w:r w:rsidRPr="003F5D1B">
        <w:rPr>
          <w:rFonts w:ascii="Times New Roman" w:hAnsi="Times New Roman" w:cs="Times New Roman"/>
          <w:sz w:val="28"/>
          <w:szCs w:val="28"/>
        </w:rPr>
        <w:t>ых программ, основан на систематизации и обобщении информации о плановых и фактических финансовых расходах, а также степени достижения целевых инд</w:t>
      </w:r>
      <w:r w:rsidR="00FA0573" w:rsidRPr="003F5D1B">
        <w:rPr>
          <w:rFonts w:ascii="Times New Roman" w:hAnsi="Times New Roman" w:cs="Times New Roman"/>
          <w:sz w:val="28"/>
          <w:szCs w:val="28"/>
        </w:rPr>
        <w:t>икаторов по целевым программам.</w:t>
      </w:r>
    </w:p>
    <w:p w:rsidR="007248A9" w:rsidRPr="003F5D1B" w:rsidRDefault="007248A9" w:rsidP="005D55DE">
      <w:pPr>
        <w:autoSpaceDE w:val="0"/>
        <w:autoSpaceDN w:val="0"/>
        <w:adjustRightInd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 xml:space="preserve">Учитывая, что </w:t>
      </w:r>
      <w:r w:rsidR="00677CB0" w:rsidRPr="003F5D1B">
        <w:rPr>
          <w:rFonts w:ascii="Times New Roman" w:hAnsi="Times New Roman" w:cs="Times New Roman"/>
          <w:sz w:val="28"/>
          <w:szCs w:val="28"/>
        </w:rPr>
        <w:t>муниципальн</w:t>
      </w:r>
      <w:r w:rsidRPr="003F5D1B">
        <w:rPr>
          <w:rFonts w:ascii="Times New Roman" w:hAnsi="Times New Roman" w:cs="Times New Roman"/>
          <w:sz w:val="28"/>
          <w:szCs w:val="28"/>
        </w:rPr>
        <w:t>ые программы являются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муниципальным заказчикам - координаторам программ:</w:t>
      </w:r>
    </w:p>
    <w:p w:rsidR="007248A9" w:rsidRPr="003F5D1B" w:rsidRDefault="00F320A1" w:rsidP="0048739D">
      <w:pPr>
        <w:widowControl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b/>
          <w:sz w:val="28"/>
          <w:szCs w:val="28"/>
        </w:rPr>
        <w:t>4</w:t>
      </w:r>
      <w:r w:rsidR="007248A9" w:rsidRPr="003F5D1B">
        <w:rPr>
          <w:rFonts w:ascii="Times New Roman" w:hAnsi="Times New Roman" w:cs="Times New Roman"/>
          <w:b/>
          <w:sz w:val="28"/>
          <w:szCs w:val="28"/>
        </w:rPr>
        <w:t>.1</w:t>
      </w:r>
      <w:r w:rsidRPr="003F5D1B">
        <w:rPr>
          <w:rFonts w:ascii="Times New Roman" w:hAnsi="Times New Roman" w:cs="Times New Roman"/>
          <w:b/>
          <w:bCs/>
          <w:sz w:val="28"/>
          <w:szCs w:val="28"/>
        </w:rPr>
        <w:t>.</w:t>
      </w:r>
      <w:r w:rsidR="007248A9" w:rsidRPr="003F5D1B">
        <w:rPr>
          <w:rFonts w:ascii="Times New Roman" w:hAnsi="Times New Roman" w:cs="Times New Roman"/>
          <w:b/>
          <w:bCs/>
          <w:sz w:val="28"/>
          <w:szCs w:val="28"/>
        </w:rPr>
        <w:t>Основываясь на принципе внутренней сбалансированности системы программно-целевого планирования:</w:t>
      </w:r>
    </w:p>
    <w:p w:rsidR="007248A9" w:rsidRPr="003F5D1B" w:rsidRDefault="00F320A1" w:rsidP="0048739D">
      <w:pPr>
        <w:widowControl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w:t>
      </w:r>
      <w:r w:rsidR="007248A9" w:rsidRPr="003F5D1B">
        <w:rPr>
          <w:rFonts w:ascii="Times New Roman" w:hAnsi="Times New Roman" w:cs="Times New Roman"/>
          <w:sz w:val="28"/>
          <w:szCs w:val="28"/>
        </w:rPr>
        <w:t>обеспечить согласованность основных элементов программ между собой по целям, задачам и мероприятиям, определив адекватные качественные и количественные индикаторы;</w:t>
      </w:r>
    </w:p>
    <w:p w:rsidR="007248A9" w:rsidRPr="003F5D1B"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w:t>
      </w:r>
      <w:r w:rsidR="007248A9" w:rsidRPr="003F5D1B">
        <w:rPr>
          <w:rFonts w:ascii="Times New Roman" w:hAnsi="Times New Roman" w:cs="Times New Roman"/>
          <w:sz w:val="28"/>
          <w:szCs w:val="28"/>
        </w:rPr>
        <w:t>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7248A9" w:rsidRPr="003F5D1B"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w:t>
      </w:r>
      <w:r w:rsidR="007248A9" w:rsidRPr="003F5D1B">
        <w:rPr>
          <w:rFonts w:ascii="Times New Roman" w:hAnsi="Times New Roman" w:cs="Times New Roman"/>
          <w:sz w:val="28"/>
          <w:szCs w:val="28"/>
        </w:rPr>
        <w:t>обеспечить своевременную корректировку качественных и количественных индикаторов.</w:t>
      </w:r>
    </w:p>
    <w:p w:rsidR="007248A9" w:rsidRPr="003F5D1B" w:rsidRDefault="00F320A1" w:rsidP="0048739D">
      <w:pPr>
        <w:widowControl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b/>
          <w:sz w:val="28"/>
          <w:szCs w:val="28"/>
        </w:rPr>
        <w:t>4</w:t>
      </w:r>
      <w:r w:rsidR="007248A9" w:rsidRPr="003F5D1B">
        <w:rPr>
          <w:rFonts w:ascii="Times New Roman" w:hAnsi="Times New Roman" w:cs="Times New Roman"/>
          <w:b/>
          <w:sz w:val="28"/>
          <w:szCs w:val="28"/>
        </w:rPr>
        <w:t>.2.</w:t>
      </w:r>
      <w:r w:rsidR="007248A9" w:rsidRPr="003F5D1B">
        <w:rPr>
          <w:rFonts w:ascii="Times New Roman" w:hAnsi="Times New Roman" w:cs="Times New Roman"/>
          <w:b/>
          <w:bCs/>
          <w:sz w:val="28"/>
          <w:szCs w:val="28"/>
        </w:rPr>
        <w:t>Основываясь на принципе ответственности участников процесса программно-целевого планировани</w:t>
      </w:r>
      <w:r w:rsidR="007248A9" w:rsidRPr="003F5D1B">
        <w:rPr>
          <w:rFonts w:ascii="Times New Roman" w:hAnsi="Times New Roman" w:cs="Times New Roman"/>
          <w:b/>
          <w:sz w:val="28"/>
          <w:szCs w:val="28"/>
        </w:rPr>
        <w:t>я:</w:t>
      </w:r>
    </w:p>
    <w:p w:rsidR="007248A9" w:rsidRPr="003F5D1B" w:rsidRDefault="00F320A1" w:rsidP="0048739D">
      <w:pPr>
        <w:widowControl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w:t>
      </w:r>
      <w:r w:rsidR="007248A9" w:rsidRPr="003F5D1B">
        <w:rPr>
          <w:rFonts w:ascii="Times New Roman" w:hAnsi="Times New Roman" w:cs="Times New Roman"/>
          <w:sz w:val="28"/>
          <w:szCs w:val="28"/>
        </w:rPr>
        <w:t>обеспечить проведение муниципальных закупок в сроки, позволяющие своевременно и в полном объеме осуществить запланированные мероприятия;</w:t>
      </w:r>
    </w:p>
    <w:p w:rsidR="007248A9" w:rsidRPr="003F5D1B" w:rsidRDefault="00F320A1" w:rsidP="0048739D">
      <w:pPr>
        <w:widowControl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w:t>
      </w:r>
      <w:r w:rsidR="007248A9" w:rsidRPr="003F5D1B">
        <w:rPr>
          <w:rFonts w:ascii="Times New Roman" w:hAnsi="Times New Roman" w:cs="Times New Roman"/>
          <w:sz w:val="28"/>
          <w:szCs w:val="28"/>
        </w:rPr>
        <w:t>совместно с Управлением муниципального заказа принять меры по повышению качества документов в сфере муниципальных закупок с учетом требований законодательства и заключений контролиру</w:t>
      </w:r>
      <w:r w:rsidRPr="003F5D1B">
        <w:rPr>
          <w:rFonts w:ascii="Times New Roman" w:hAnsi="Times New Roman" w:cs="Times New Roman"/>
          <w:sz w:val="28"/>
          <w:szCs w:val="28"/>
        </w:rPr>
        <w:t>ющих органов (в том числе ФАС);</w:t>
      </w:r>
    </w:p>
    <w:p w:rsidR="007248A9" w:rsidRPr="00C37F93" w:rsidRDefault="00F320A1" w:rsidP="0048739D">
      <w:pPr>
        <w:widowControl w:val="0"/>
        <w:spacing w:after="0" w:line="240" w:lineRule="auto"/>
        <w:ind w:firstLine="709"/>
        <w:jc w:val="both"/>
        <w:rPr>
          <w:rFonts w:ascii="Times New Roman" w:hAnsi="Times New Roman" w:cs="Times New Roman"/>
          <w:sz w:val="28"/>
          <w:szCs w:val="28"/>
        </w:rPr>
      </w:pPr>
      <w:r w:rsidRPr="003F5D1B">
        <w:rPr>
          <w:rFonts w:ascii="Times New Roman" w:hAnsi="Times New Roman" w:cs="Times New Roman"/>
          <w:sz w:val="28"/>
          <w:szCs w:val="28"/>
        </w:rPr>
        <w:t>-</w:t>
      </w:r>
      <w:r w:rsidR="007248A9" w:rsidRPr="003F5D1B">
        <w:rPr>
          <w:rFonts w:ascii="Times New Roman" w:hAnsi="Times New Roman" w:cs="Times New Roman"/>
          <w:sz w:val="28"/>
          <w:szCs w:val="28"/>
        </w:rPr>
        <w:t>совместно с Управлением муниципального заказа принять меры по повышению уровня квалификационных требований к поставщикам товаров, работ и услуг для реализации программных мероприятий.</w:t>
      </w:r>
    </w:p>
    <w:sectPr w:rsidR="007248A9" w:rsidRPr="00C37F93" w:rsidSect="00E772A2">
      <w:headerReference w:type="default" r:id="rId9"/>
      <w:footerReference w:type="default" r:id="rId10"/>
      <w:pgSz w:w="11906" w:h="16838"/>
      <w:pgMar w:top="1134" w:right="851"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87C" w:rsidRDefault="0029087C" w:rsidP="00977E45">
      <w:pPr>
        <w:spacing w:after="0" w:line="240" w:lineRule="auto"/>
      </w:pPr>
      <w:r>
        <w:separator/>
      </w:r>
    </w:p>
  </w:endnote>
  <w:endnote w:type="continuationSeparator" w:id="0">
    <w:p w:rsidR="0029087C" w:rsidRDefault="0029087C" w:rsidP="0097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6B9" w:rsidRDefault="005B26B9" w:rsidP="00D92DE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87C" w:rsidRDefault="0029087C" w:rsidP="00977E45">
      <w:pPr>
        <w:spacing w:after="0" w:line="240" w:lineRule="auto"/>
      </w:pPr>
      <w:r>
        <w:separator/>
      </w:r>
    </w:p>
  </w:footnote>
  <w:footnote w:type="continuationSeparator" w:id="0">
    <w:p w:rsidR="0029087C" w:rsidRDefault="0029087C" w:rsidP="00977E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6B9" w:rsidRDefault="005B26B9" w:rsidP="000A7689">
    <w:pPr>
      <w:pStyle w:val="a7"/>
      <w:jc w:val="center"/>
    </w:pPr>
    <w:r>
      <w:fldChar w:fldCharType="begin"/>
    </w:r>
    <w:r>
      <w:instrText xml:space="preserve"> PAGE   \* MERGEFORMAT </w:instrText>
    </w:r>
    <w:r>
      <w:fldChar w:fldCharType="separate"/>
    </w:r>
    <w:r w:rsidR="0029087C">
      <w:rPr>
        <w:noProof/>
      </w:rPr>
      <w:t>1</w:t>
    </w:r>
    <w:r>
      <w:rPr>
        <w:noProof/>
      </w:rPr>
      <w:fldChar w:fldCharType="end"/>
    </w:r>
  </w:p>
  <w:p w:rsidR="005B26B9" w:rsidRDefault="005B26B9">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1">
    <w:nsid w:val="00B12EF2"/>
    <w:multiLevelType w:val="hybridMultilevel"/>
    <w:tmpl w:val="86D6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18210B"/>
    <w:multiLevelType w:val="hybridMultilevel"/>
    <w:tmpl w:val="9B42CE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900661E"/>
    <w:multiLevelType w:val="hybridMultilevel"/>
    <w:tmpl w:val="CCC2B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DE30101"/>
    <w:multiLevelType w:val="hybridMultilevel"/>
    <w:tmpl w:val="30A49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8C4020"/>
    <w:multiLevelType w:val="hybridMultilevel"/>
    <w:tmpl w:val="BBD43E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975321"/>
    <w:multiLevelType w:val="hybridMultilevel"/>
    <w:tmpl w:val="25024684"/>
    <w:lvl w:ilvl="0" w:tplc="9B9C5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2F91C6A"/>
    <w:multiLevelType w:val="hybridMultilevel"/>
    <w:tmpl w:val="04C43D1A"/>
    <w:lvl w:ilvl="0" w:tplc="08AE65FC">
      <w:start w:val="1"/>
      <w:numFmt w:val="decimal"/>
      <w:lvlText w:val="%1."/>
      <w:lvlJc w:val="left"/>
      <w:pPr>
        <w:tabs>
          <w:tab w:val="num" w:pos="1890"/>
        </w:tabs>
        <w:ind w:left="1890" w:hanging="1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17165852"/>
    <w:multiLevelType w:val="hybridMultilevel"/>
    <w:tmpl w:val="9F66B2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B2F0588"/>
    <w:multiLevelType w:val="hybridMultilevel"/>
    <w:tmpl w:val="D89ED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BED7712"/>
    <w:multiLevelType w:val="hybridMultilevel"/>
    <w:tmpl w:val="6E8A0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FB0612F"/>
    <w:multiLevelType w:val="hybridMultilevel"/>
    <w:tmpl w:val="51F801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0882D40"/>
    <w:multiLevelType w:val="hybridMultilevel"/>
    <w:tmpl w:val="2C96FD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8434E06"/>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9780FBE"/>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D914550"/>
    <w:multiLevelType w:val="hybridMultilevel"/>
    <w:tmpl w:val="22B4BCCA"/>
    <w:lvl w:ilvl="0" w:tplc="49245BB0">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2D2E72"/>
    <w:multiLevelType w:val="hybridMultilevel"/>
    <w:tmpl w:val="1F544B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0266A70"/>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C7D4F1D"/>
    <w:multiLevelType w:val="hybridMultilevel"/>
    <w:tmpl w:val="1F3EF16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9">
    <w:nsid w:val="3D0E7ADC"/>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DD315C2"/>
    <w:multiLevelType w:val="hybridMultilevel"/>
    <w:tmpl w:val="DE609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2F33597"/>
    <w:multiLevelType w:val="hybridMultilevel"/>
    <w:tmpl w:val="5EAA25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7B0706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D601299"/>
    <w:multiLevelType w:val="hybridMultilevel"/>
    <w:tmpl w:val="75DAAD0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96"/>
        </w:tabs>
        <w:ind w:left="1696" w:hanging="360"/>
      </w:pPr>
    </w:lvl>
    <w:lvl w:ilvl="2" w:tplc="0419001B">
      <w:start w:val="1"/>
      <w:numFmt w:val="lowerRoman"/>
      <w:lvlText w:val="%3."/>
      <w:lvlJc w:val="right"/>
      <w:pPr>
        <w:tabs>
          <w:tab w:val="num" w:pos="2416"/>
        </w:tabs>
        <w:ind w:left="2416" w:hanging="180"/>
      </w:pPr>
    </w:lvl>
    <w:lvl w:ilvl="3" w:tplc="0419000F">
      <w:start w:val="1"/>
      <w:numFmt w:val="decimal"/>
      <w:lvlText w:val="%4."/>
      <w:lvlJc w:val="left"/>
      <w:pPr>
        <w:tabs>
          <w:tab w:val="num" w:pos="3136"/>
        </w:tabs>
        <w:ind w:left="3136" w:hanging="360"/>
      </w:pPr>
    </w:lvl>
    <w:lvl w:ilvl="4" w:tplc="04190019">
      <w:start w:val="1"/>
      <w:numFmt w:val="lowerLetter"/>
      <w:lvlText w:val="%5."/>
      <w:lvlJc w:val="left"/>
      <w:pPr>
        <w:tabs>
          <w:tab w:val="num" w:pos="3856"/>
        </w:tabs>
        <w:ind w:left="3856" w:hanging="360"/>
      </w:pPr>
    </w:lvl>
    <w:lvl w:ilvl="5" w:tplc="0419001B">
      <w:start w:val="1"/>
      <w:numFmt w:val="lowerRoman"/>
      <w:lvlText w:val="%6."/>
      <w:lvlJc w:val="right"/>
      <w:pPr>
        <w:tabs>
          <w:tab w:val="num" w:pos="4576"/>
        </w:tabs>
        <w:ind w:left="4576" w:hanging="180"/>
      </w:pPr>
    </w:lvl>
    <w:lvl w:ilvl="6" w:tplc="0419000F">
      <w:start w:val="1"/>
      <w:numFmt w:val="decimal"/>
      <w:lvlText w:val="%7."/>
      <w:lvlJc w:val="left"/>
      <w:pPr>
        <w:tabs>
          <w:tab w:val="num" w:pos="5296"/>
        </w:tabs>
        <w:ind w:left="5296" w:hanging="360"/>
      </w:pPr>
    </w:lvl>
    <w:lvl w:ilvl="7" w:tplc="04190019">
      <w:start w:val="1"/>
      <w:numFmt w:val="lowerLetter"/>
      <w:lvlText w:val="%8."/>
      <w:lvlJc w:val="left"/>
      <w:pPr>
        <w:tabs>
          <w:tab w:val="num" w:pos="6016"/>
        </w:tabs>
        <w:ind w:left="6016" w:hanging="360"/>
      </w:pPr>
    </w:lvl>
    <w:lvl w:ilvl="8" w:tplc="0419001B">
      <w:start w:val="1"/>
      <w:numFmt w:val="lowerRoman"/>
      <w:lvlText w:val="%9."/>
      <w:lvlJc w:val="right"/>
      <w:pPr>
        <w:tabs>
          <w:tab w:val="num" w:pos="6736"/>
        </w:tabs>
        <w:ind w:left="6736" w:hanging="180"/>
      </w:pPr>
    </w:lvl>
  </w:abstractNum>
  <w:abstractNum w:abstractNumId="24">
    <w:nsid w:val="4FB10953"/>
    <w:multiLevelType w:val="hybridMultilevel"/>
    <w:tmpl w:val="2C96FD7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11D0B54"/>
    <w:multiLevelType w:val="hybridMultilevel"/>
    <w:tmpl w:val="BA02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260F44"/>
    <w:multiLevelType w:val="hybridMultilevel"/>
    <w:tmpl w:val="BE4286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7">
    <w:nsid w:val="64E90ADD"/>
    <w:multiLevelType w:val="hybridMultilevel"/>
    <w:tmpl w:val="33AC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B62697"/>
    <w:multiLevelType w:val="hybridMultilevel"/>
    <w:tmpl w:val="7392430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6DEC39F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3AE287C"/>
    <w:multiLevelType w:val="hybridMultilevel"/>
    <w:tmpl w:val="AB3C9A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44260FB"/>
    <w:multiLevelType w:val="hybridMultilevel"/>
    <w:tmpl w:val="0BF29BBE"/>
    <w:lvl w:ilvl="0" w:tplc="56DA4142">
      <w:start w:val="1"/>
      <w:numFmt w:val="decimal"/>
      <w:lvlText w:val="%1."/>
      <w:lvlJc w:val="left"/>
      <w:pPr>
        <w:ind w:left="786" w:hanging="360"/>
      </w:pPr>
      <w:rPr>
        <w:rFonts w:hint="default"/>
        <w:b/>
      </w:rPr>
    </w:lvl>
    <w:lvl w:ilvl="1" w:tplc="04190019" w:tentative="1">
      <w:start w:val="1"/>
      <w:numFmt w:val="lowerLetter"/>
      <w:lvlText w:val="%2."/>
      <w:lvlJc w:val="left"/>
      <w:pPr>
        <w:ind w:left="-252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1089" w:hanging="360"/>
      </w:pPr>
    </w:lvl>
    <w:lvl w:ilvl="4" w:tplc="04190019" w:tentative="1">
      <w:start w:val="1"/>
      <w:numFmt w:val="lowerLetter"/>
      <w:lvlText w:val="%5."/>
      <w:lvlJc w:val="left"/>
      <w:pPr>
        <w:ind w:left="-369" w:hanging="360"/>
      </w:pPr>
    </w:lvl>
    <w:lvl w:ilvl="5" w:tplc="0419001B" w:tentative="1">
      <w:start w:val="1"/>
      <w:numFmt w:val="lowerRoman"/>
      <w:lvlText w:val="%6."/>
      <w:lvlJc w:val="right"/>
      <w:pPr>
        <w:ind w:left="351" w:hanging="180"/>
      </w:pPr>
    </w:lvl>
    <w:lvl w:ilvl="6" w:tplc="0419000F" w:tentative="1">
      <w:start w:val="1"/>
      <w:numFmt w:val="decimal"/>
      <w:lvlText w:val="%7."/>
      <w:lvlJc w:val="left"/>
      <w:pPr>
        <w:ind w:left="1071" w:hanging="360"/>
      </w:pPr>
    </w:lvl>
    <w:lvl w:ilvl="7" w:tplc="04190019" w:tentative="1">
      <w:start w:val="1"/>
      <w:numFmt w:val="lowerLetter"/>
      <w:lvlText w:val="%8."/>
      <w:lvlJc w:val="left"/>
      <w:pPr>
        <w:ind w:left="1791" w:hanging="360"/>
      </w:pPr>
    </w:lvl>
    <w:lvl w:ilvl="8" w:tplc="0419001B" w:tentative="1">
      <w:start w:val="1"/>
      <w:numFmt w:val="lowerRoman"/>
      <w:lvlText w:val="%9."/>
      <w:lvlJc w:val="right"/>
      <w:pPr>
        <w:ind w:left="2511" w:hanging="180"/>
      </w:pPr>
    </w:lvl>
  </w:abstractNum>
  <w:abstractNum w:abstractNumId="32">
    <w:nsid w:val="74A77CE0"/>
    <w:multiLevelType w:val="hybridMultilevel"/>
    <w:tmpl w:val="C996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69E5E83"/>
    <w:multiLevelType w:val="hybridMultilevel"/>
    <w:tmpl w:val="554EEF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9A1563"/>
    <w:multiLevelType w:val="hybridMultilevel"/>
    <w:tmpl w:val="65C49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2"/>
  </w:num>
  <w:num w:numId="3">
    <w:abstractNumId w:val="28"/>
  </w:num>
  <w:num w:numId="4">
    <w:abstractNumId w:val="17"/>
  </w:num>
  <w:num w:numId="5">
    <w:abstractNumId w:val="13"/>
  </w:num>
  <w:num w:numId="6">
    <w:abstractNumId w:val="14"/>
  </w:num>
  <w:num w:numId="7">
    <w:abstractNumId w:val="19"/>
  </w:num>
  <w:num w:numId="8">
    <w:abstractNumId w:val="10"/>
  </w:num>
  <w:num w:numId="9">
    <w:abstractNumId w:val="34"/>
  </w:num>
  <w:num w:numId="10">
    <w:abstractNumId w:val="3"/>
  </w:num>
  <w:num w:numId="11">
    <w:abstractNumId w:val="5"/>
  </w:num>
  <w:num w:numId="12">
    <w:abstractNumId w:val="32"/>
  </w:num>
  <w:num w:numId="13">
    <w:abstractNumId w:val="1"/>
  </w:num>
  <w:num w:numId="14">
    <w:abstractNumId w:val="30"/>
  </w:num>
  <w:num w:numId="15">
    <w:abstractNumId w:val="9"/>
  </w:num>
  <w:num w:numId="16">
    <w:abstractNumId w:val="20"/>
  </w:num>
  <w:num w:numId="17">
    <w:abstractNumId w:val="33"/>
  </w:num>
  <w:num w:numId="18">
    <w:abstractNumId w:val="1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7"/>
  </w:num>
  <w:num w:numId="22">
    <w:abstractNumId w:val="18"/>
  </w:num>
  <w:num w:numId="23">
    <w:abstractNumId w:val="29"/>
  </w:num>
  <w:num w:numId="24">
    <w:abstractNumId w:val="22"/>
  </w:num>
  <w:num w:numId="25">
    <w:abstractNumId w:val="11"/>
  </w:num>
  <w:num w:numId="26">
    <w:abstractNumId w:val="23"/>
  </w:num>
  <w:num w:numId="27">
    <w:abstractNumId w:val="21"/>
  </w:num>
  <w:num w:numId="28">
    <w:abstractNumId w:val="16"/>
  </w:num>
  <w:num w:numId="29">
    <w:abstractNumId w:val="8"/>
  </w:num>
  <w:num w:numId="30">
    <w:abstractNumId w:val="6"/>
  </w:num>
  <w:num w:numId="31">
    <w:abstractNumId w:val="27"/>
  </w:num>
  <w:num w:numId="32">
    <w:abstractNumId w:val="0"/>
  </w:num>
  <w:num w:numId="33">
    <w:abstractNumId w:val="15"/>
  </w:num>
  <w:num w:numId="34">
    <w:abstractNumId w:val="2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efaultTabStop w:val="708"/>
  <w:doNotHyphenateCap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D366A"/>
    <w:rsid w:val="0000059D"/>
    <w:rsid w:val="00004904"/>
    <w:rsid w:val="0000582F"/>
    <w:rsid w:val="00005B77"/>
    <w:rsid w:val="00005C8F"/>
    <w:rsid w:val="00011DC6"/>
    <w:rsid w:val="00012049"/>
    <w:rsid w:val="000122E1"/>
    <w:rsid w:val="00012822"/>
    <w:rsid w:val="000134D1"/>
    <w:rsid w:val="00016F7C"/>
    <w:rsid w:val="00020915"/>
    <w:rsid w:val="00021B6D"/>
    <w:rsid w:val="00026E86"/>
    <w:rsid w:val="0003110C"/>
    <w:rsid w:val="0003313D"/>
    <w:rsid w:val="00036C6E"/>
    <w:rsid w:val="000378E4"/>
    <w:rsid w:val="00044502"/>
    <w:rsid w:val="00045115"/>
    <w:rsid w:val="00045A87"/>
    <w:rsid w:val="00046083"/>
    <w:rsid w:val="00050148"/>
    <w:rsid w:val="000520B2"/>
    <w:rsid w:val="0005244D"/>
    <w:rsid w:val="00053225"/>
    <w:rsid w:val="00054C51"/>
    <w:rsid w:val="000551F0"/>
    <w:rsid w:val="00060ED8"/>
    <w:rsid w:val="00061FE7"/>
    <w:rsid w:val="00063271"/>
    <w:rsid w:val="00066F73"/>
    <w:rsid w:val="00070DC1"/>
    <w:rsid w:val="00072042"/>
    <w:rsid w:val="000728B4"/>
    <w:rsid w:val="0007327C"/>
    <w:rsid w:val="000745A7"/>
    <w:rsid w:val="0007559D"/>
    <w:rsid w:val="00077AF1"/>
    <w:rsid w:val="00080317"/>
    <w:rsid w:val="00083014"/>
    <w:rsid w:val="00083C69"/>
    <w:rsid w:val="00085806"/>
    <w:rsid w:val="000872D9"/>
    <w:rsid w:val="000A3D4D"/>
    <w:rsid w:val="000A5F96"/>
    <w:rsid w:val="000A6CD5"/>
    <w:rsid w:val="000A7689"/>
    <w:rsid w:val="000A769C"/>
    <w:rsid w:val="000B0007"/>
    <w:rsid w:val="000B03B1"/>
    <w:rsid w:val="000B2F55"/>
    <w:rsid w:val="000B3D6F"/>
    <w:rsid w:val="000B4D70"/>
    <w:rsid w:val="000B54B3"/>
    <w:rsid w:val="000B617B"/>
    <w:rsid w:val="000B7F92"/>
    <w:rsid w:val="000C27AF"/>
    <w:rsid w:val="000D101B"/>
    <w:rsid w:val="000D1E74"/>
    <w:rsid w:val="000D226A"/>
    <w:rsid w:val="000E7A17"/>
    <w:rsid w:val="000E7C27"/>
    <w:rsid w:val="000F1B77"/>
    <w:rsid w:val="000F4688"/>
    <w:rsid w:val="000F59E0"/>
    <w:rsid w:val="001007C5"/>
    <w:rsid w:val="0010152E"/>
    <w:rsid w:val="001059C3"/>
    <w:rsid w:val="00106AA0"/>
    <w:rsid w:val="00107324"/>
    <w:rsid w:val="00110688"/>
    <w:rsid w:val="00111C76"/>
    <w:rsid w:val="00113FC3"/>
    <w:rsid w:val="00114E89"/>
    <w:rsid w:val="00116EF1"/>
    <w:rsid w:val="0012705E"/>
    <w:rsid w:val="00127514"/>
    <w:rsid w:val="00127873"/>
    <w:rsid w:val="001324A6"/>
    <w:rsid w:val="00132820"/>
    <w:rsid w:val="00133737"/>
    <w:rsid w:val="0013396A"/>
    <w:rsid w:val="00135AC8"/>
    <w:rsid w:val="00141F91"/>
    <w:rsid w:val="00142D1A"/>
    <w:rsid w:val="00142D7E"/>
    <w:rsid w:val="001464BB"/>
    <w:rsid w:val="00151AAF"/>
    <w:rsid w:val="00161445"/>
    <w:rsid w:val="00164FEB"/>
    <w:rsid w:val="00166025"/>
    <w:rsid w:val="001731FF"/>
    <w:rsid w:val="00175A69"/>
    <w:rsid w:val="001765F1"/>
    <w:rsid w:val="00182D1E"/>
    <w:rsid w:val="00183382"/>
    <w:rsid w:val="00183E10"/>
    <w:rsid w:val="001844F6"/>
    <w:rsid w:val="00185172"/>
    <w:rsid w:val="00185C0B"/>
    <w:rsid w:val="001862EF"/>
    <w:rsid w:val="0018642F"/>
    <w:rsid w:val="00187D06"/>
    <w:rsid w:val="00191F4A"/>
    <w:rsid w:val="00192764"/>
    <w:rsid w:val="00197441"/>
    <w:rsid w:val="001A036E"/>
    <w:rsid w:val="001A295B"/>
    <w:rsid w:val="001B0E71"/>
    <w:rsid w:val="001B2D50"/>
    <w:rsid w:val="001B3E09"/>
    <w:rsid w:val="001B4AA5"/>
    <w:rsid w:val="001C0CB5"/>
    <w:rsid w:val="001C1B07"/>
    <w:rsid w:val="001C1C28"/>
    <w:rsid w:val="001C6024"/>
    <w:rsid w:val="001D0175"/>
    <w:rsid w:val="001D0D92"/>
    <w:rsid w:val="001D266E"/>
    <w:rsid w:val="001D2A69"/>
    <w:rsid w:val="001D2C24"/>
    <w:rsid w:val="001D4847"/>
    <w:rsid w:val="001D582D"/>
    <w:rsid w:val="001D7BF7"/>
    <w:rsid w:val="001E10DA"/>
    <w:rsid w:val="001E11E1"/>
    <w:rsid w:val="001E473D"/>
    <w:rsid w:val="001F0AFD"/>
    <w:rsid w:val="001F0FD1"/>
    <w:rsid w:val="001F253D"/>
    <w:rsid w:val="001F545D"/>
    <w:rsid w:val="001F7CBD"/>
    <w:rsid w:val="001F7E43"/>
    <w:rsid w:val="002037E9"/>
    <w:rsid w:val="002057DA"/>
    <w:rsid w:val="0021581D"/>
    <w:rsid w:val="00217D88"/>
    <w:rsid w:val="0022115D"/>
    <w:rsid w:val="00224E3E"/>
    <w:rsid w:val="002257F4"/>
    <w:rsid w:val="0022583D"/>
    <w:rsid w:val="00226C18"/>
    <w:rsid w:val="00231D1A"/>
    <w:rsid w:val="002320FC"/>
    <w:rsid w:val="002369E8"/>
    <w:rsid w:val="002370A5"/>
    <w:rsid w:val="00237DD5"/>
    <w:rsid w:val="00243528"/>
    <w:rsid w:val="00247B37"/>
    <w:rsid w:val="00250207"/>
    <w:rsid w:val="002532EA"/>
    <w:rsid w:val="00253E42"/>
    <w:rsid w:val="00256F60"/>
    <w:rsid w:val="00261BE7"/>
    <w:rsid w:val="00267F1B"/>
    <w:rsid w:val="002704A4"/>
    <w:rsid w:val="002718A9"/>
    <w:rsid w:val="00272BDB"/>
    <w:rsid w:val="002733C2"/>
    <w:rsid w:val="002750DF"/>
    <w:rsid w:val="00275213"/>
    <w:rsid w:val="00275287"/>
    <w:rsid w:val="00275454"/>
    <w:rsid w:val="00277BEC"/>
    <w:rsid w:val="00280528"/>
    <w:rsid w:val="002810B6"/>
    <w:rsid w:val="002817C6"/>
    <w:rsid w:val="00281C1D"/>
    <w:rsid w:val="002825A8"/>
    <w:rsid w:val="002830BC"/>
    <w:rsid w:val="0028430B"/>
    <w:rsid w:val="00284AB4"/>
    <w:rsid w:val="002871E0"/>
    <w:rsid w:val="0029087C"/>
    <w:rsid w:val="00290AC5"/>
    <w:rsid w:val="00294EDB"/>
    <w:rsid w:val="00295873"/>
    <w:rsid w:val="00296A7A"/>
    <w:rsid w:val="0029724B"/>
    <w:rsid w:val="002A0127"/>
    <w:rsid w:val="002A1E78"/>
    <w:rsid w:val="002A22C7"/>
    <w:rsid w:val="002A4D9B"/>
    <w:rsid w:val="002A4E77"/>
    <w:rsid w:val="002A5DF2"/>
    <w:rsid w:val="002B258D"/>
    <w:rsid w:val="002B4D53"/>
    <w:rsid w:val="002B4DA1"/>
    <w:rsid w:val="002B6652"/>
    <w:rsid w:val="002B73EB"/>
    <w:rsid w:val="002B77AD"/>
    <w:rsid w:val="002C1B42"/>
    <w:rsid w:val="002C1D51"/>
    <w:rsid w:val="002D07DA"/>
    <w:rsid w:val="002D0B78"/>
    <w:rsid w:val="002E0916"/>
    <w:rsid w:val="002E0C68"/>
    <w:rsid w:val="002E2C78"/>
    <w:rsid w:val="002F1A13"/>
    <w:rsid w:val="002F50BF"/>
    <w:rsid w:val="002F568F"/>
    <w:rsid w:val="002F6058"/>
    <w:rsid w:val="002F6959"/>
    <w:rsid w:val="002F6E51"/>
    <w:rsid w:val="002F7757"/>
    <w:rsid w:val="002F78C2"/>
    <w:rsid w:val="0030170C"/>
    <w:rsid w:val="0030424D"/>
    <w:rsid w:val="003120BE"/>
    <w:rsid w:val="00312448"/>
    <w:rsid w:val="00313DF6"/>
    <w:rsid w:val="0031560F"/>
    <w:rsid w:val="00317B4F"/>
    <w:rsid w:val="003273BA"/>
    <w:rsid w:val="00331A9A"/>
    <w:rsid w:val="00335FFA"/>
    <w:rsid w:val="0034012E"/>
    <w:rsid w:val="00341C37"/>
    <w:rsid w:val="003429B5"/>
    <w:rsid w:val="00343CC8"/>
    <w:rsid w:val="0034495C"/>
    <w:rsid w:val="00345B68"/>
    <w:rsid w:val="00345E56"/>
    <w:rsid w:val="003468D9"/>
    <w:rsid w:val="00346E0B"/>
    <w:rsid w:val="003507B7"/>
    <w:rsid w:val="00350C04"/>
    <w:rsid w:val="003523D2"/>
    <w:rsid w:val="0035540D"/>
    <w:rsid w:val="00355A9B"/>
    <w:rsid w:val="0035656F"/>
    <w:rsid w:val="00356A2F"/>
    <w:rsid w:val="00361B89"/>
    <w:rsid w:val="00361C14"/>
    <w:rsid w:val="00365B24"/>
    <w:rsid w:val="00370063"/>
    <w:rsid w:val="003708B2"/>
    <w:rsid w:val="003711A9"/>
    <w:rsid w:val="00373202"/>
    <w:rsid w:val="00375D12"/>
    <w:rsid w:val="0038056E"/>
    <w:rsid w:val="00384C9E"/>
    <w:rsid w:val="00387864"/>
    <w:rsid w:val="003902B3"/>
    <w:rsid w:val="003916BA"/>
    <w:rsid w:val="00397196"/>
    <w:rsid w:val="003A2FAA"/>
    <w:rsid w:val="003A4391"/>
    <w:rsid w:val="003A5DC5"/>
    <w:rsid w:val="003B02CB"/>
    <w:rsid w:val="003B104A"/>
    <w:rsid w:val="003B2F5E"/>
    <w:rsid w:val="003C6BB8"/>
    <w:rsid w:val="003D0291"/>
    <w:rsid w:val="003D0F6A"/>
    <w:rsid w:val="003D14A4"/>
    <w:rsid w:val="003D1A7E"/>
    <w:rsid w:val="003D278F"/>
    <w:rsid w:val="003D3FF5"/>
    <w:rsid w:val="003E2B1F"/>
    <w:rsid w:val="003E2E89"/>
    <w:rsid w:val="003E5453"/>
    <w:rsid w:val="003E69E2"/>
    <w:rsid w:val="003E6B36"/>
    <w:rsid w:val="003E775A"/>
    <w:rsid w:val="003E7DA2"/>
    <w:rsid w:val="003F02AF"/>
    <w:rsid w:val="003F02F6"/>
    <w:rsid w:val="003F27F0"/>
    <w:rsid w:val="003F3F16"/>
    <w:rsid w:val="003F500D"/>
    <w:rsid w:val="003F5D1B"/>
    <w:rsid w:val="003F706D"/>
    <w:rsid w:val="003F70ED"/>
    <w:rsid w:val="00402F3C"/>
    <w:rsid w:val="0041166C"/>
    <w:rsid w:val="004139F6"/>
    <w:rsid w:val="00413E63"/>
    <w:rsid w:val="00416B9A"/>
    <w:rsid w:val="00422646"/>
    <w:rsid w:val="00424AF1"/>
    <w:rsid w:val="00424BEC"/>
    <w:rsid w:val="00425E18"/>
    <w:rsid w:val="004266DF"/>
    <w:rsid w:val="004329B3"/>
    <w:rsid w:val="004330EF"/>
    <w:rsid w:val="0043354D"/>
    <w:rsid w:val="00433A18"/>
    <w:rsid w:val="00435096"/>
    <w:rsid w:val="00435200"/>
    <w:rsid w:val="0044255C"/>
    <w:rsid w:val="00444495"/>
    <w:rsid w:val="0044726F"/>
    <w:rsid w:val="00451691"/>
    <w:rsid w:val="00452DE3"/>
    <w:rsid w:val="004545BF"/>
    <w:rsid w:val="0045587D"/>
    <w:rsid w:val="00455A4A"/>
    <w:rsid w:val="0046105B"/>
    <w:rsid w:val="00463D38"/>
    <w:rsid w:val="00465AF2"/>
    <w:rsid w:val="00466D3D"/>
    <w:rsid w:val="00467416"/>
    <w:rsid w:val="00467FE9"/>
    <w:rsid w:val="00474B7F"/>
    <w:rsid w:val="0047798C"/>
    <w:rsid w:val="00477E53"/>
    <w:rsid w:val="00481B99"/>
    <w:rsid w:val="00482BD2"/>
    <w:rsid w:val="0048739D"/>
    <w:rsid w:val="004908F9"/>
    <w:rsid w:val="00491C6F"/>
    <w:rsid w:val="00491D53"/>
    <w:rsid w:val="0049275E"/>
    <w:rsid w:val="0049293E"/>
    <w:rsid w:val="00494609"/>
    <w:rsid w:val="004968A3"/>
    <w:rsid w:val="004A0AB2"/>
    <w:rsid w:val="004A48C2"/>
    <w:rsid w:val="004A492F"/>
    <w:rsid w:val="004A49AC"/>
    <w:rsid w:val="004A78C1"/>
    <w:rsid w:val="004B06F8"/>
    <w:rsid w:val="004B0D60"/>
    <w:rsid w:val="004B17C3"/>
    <w:rsid w:val="004B3A47"/>
    <w:rsid w:val="004B400E"/>
    <w:rsid w:val="004B4444"/>
    <w:rsid w:val="004B46C5"/>
    <w:rsid w:val="004C1FD0"/>
    <w:rsid w:val="004C2310"/>
    <w:rsid w:val="004C23A8"/>
    <w:rsid w:val="004C33F1"/>
    <w:rsid w:val="004C4D4A"/>
    <w:rsid w:val="004C6B90"/>
    <w:rsid w:val="004D0718"/>
    <w:rsid w:val="004D0BDD"/>
    <w:rsid w:val="004D24FC"/>
    <w:rsid w:val="004D2AE8"/>
    <w:rsid w:val="004D2B82"/>
    <w:rsid w:val="004D2DFD"/>
    <w:rsid w:val="004D5570"/>
    <w:rsid w:val="004D65A1"/>
    <w:rsid w:val="004E0AEC"/>
    <w:rsid w:val="004F2780"/>
    <w:rsid w:val="004F2E25"/>
    <w:rsid w:val="004F2F5D"/>
    <w:rsid w:val="004F4E13"/>
    <w:rsid w:val="00500AE1"/>
    <w:rsid w:val="00504159"/>
    <w:rsid w:val="00507F10"/>
    <w:rsid w:val="0051648E"/>
    <w:rsid w:val="00517E26"/>
    <w:rsid w:val="0052485F"/>
    <w:rsid w:val="00524BD5"/>
    <w:rsid w:val="00525978"/>
    <w:rsid w:val="00526EC3"/>
    <w:rsid w:val="0052700C"/>
    <w:rsid w:val="005301E7"/>
    <w:rsid w:val="00530C37"/>
    <w:rsid w:val="00532339"/>
    <w:rsid w:val="00533313"/>
    <w:rsid w:val="00534780"/>
    <w:rsid w:val="00534B0D"/>
    <w:rsid w:val="00534EFF"/>
    <w:rsid w:val="005410B9"/>
    <w:rsid w:val="00541797"/>
    <w:rsid w:val="00542519"/>
    <w:rsid w:val="00544AF9"/>
    <w:rsid w:val="00545447"/>
    <w:rsid w:val="00545F21"/>
    <w:rsid w:val="005515A0"/>
    <w:rsid w:val="00552CAF"/>
    <w:rsid w:val="00555967"/>
    <w:rsid w:val="00555F97"/>
    <w:rsid w:val="00557A53"/>
    <w:rsid w:val="00560DBA"/>
    <w:rsid w:val="0057194D"/>
    <w:rsid w:val="005764EC"/>
    <w:rsid w:val="00580A05"/>
    <w:rsid w:val="005822F3"/>
    <w:rsid w:val="005823CD"/>
    <w:rsid w:val="005828A5"/>
    <w:rsid w:val="00584637"/>
    <w:rsid w:val="00585164"/>
    <w:rsid w:val="00587E96"/>
    <w:rsid w:val="00591C70"/>
    <w:rsid w:val="005930BC"/>
    <w:rsid w:val="005936BB"/>
    <w:rsid w:val="005A18D9"/>
    <w:rsid w:val="005A1BBD"/>
    <w:rsid w:val="005B1720"/>
    <w:rsid w:val="005B26B9"/>
    <w:rsid w:val="005B45D3"/>
    <w:rsid w:val="005B5267"/>
    <w:rsid w:val="005B5D4D"/>
    <w:rsid w:val="005C1DE5"/>
    <w:rsid w:val="005C2AFA"/>
    <w:rsid w:val="005C32B5"/>
    <w:rsid w:val="005C42D1"/>
    <w:rsid w:val="005D55DE"/>
    <w:rsid w:val="005D6353"/>
    <w:rsid w:val="005E2DA2"/>
    <w:rsid w:val="005F035E"/>
    <w:rsid w:val="005F25CB"/>
    <w:rsid w:val="005F29F1"/>
    <w:rsid w:val="005F2A7F"/>
    <w:rsid w:val="005F44DD"/>
    <w:rsid w:val="005F4CCA"/>
    <w:rsid w:val="00600921"/>
    <w:rsid w:val="006029F7"/>
    <w:rsid w:val="00605C2E"/>
    <w:rsid w:val="0060752D"/>
    <w:rsid w:val="006122BF"/>
    <w:rsid w:val="006162D4"/>
    <w:rsid w:val="00616B38"/>
    <w:rsid w:val="00617C61"/>
    <w:rsid w:val="00617E6E"/>
    <w:rsid w:val="0062178C"/>
    <w:rsid w:val="00621D0D"/>
    <w:rsid w:val="00622019"/>
    <w:rsid w:val="006238A9"/>
    <w:rsid w:val="00623E8F"/>
    <w:rsid w:val="006316A2"/>
    <w:rsid w:val="0063275B"/>
    <w:rsid w:val="006331BE"/>
    <w:rsid w:val="00635789"/>
    <w:rsid w:val="00636C33"/>
    <w:rsid w:val="00640490"/>
    <w:rsid w:val="00641628"/>
    <w:rsid w:val="00642813"/>
    <w:rsid w:val="0064491D"/>
    <w:rsid w:val="00646DD2"/>
    <w:rsid w:val="0065139A"/>
    <w:rsid w:val="0065465E"/>
    <w:rsid w:val="0065702F"/>
    <w:rsid w:val="006622D8"/>
    <w:rsid w:val="00663ECC"/>
    <w:rsid w:val="006650BE"/>
    <w:rsid w:val="006652EC"/>
    <w:rsid w:val="00667B90"/>
    <w:rsid w:val="00671E67"/>
    <w:rsid w:val="0067569F"/>
    <w:rsid w:val="00677CB0"/>
    <w:rsid w:val="00680574"/>
    <w:rsid w:val="00680EFC"/>
    <w:rsid w:val="00682870"/>
    <w:rsid w:val="00687681"/>
    <w:rsid w:val="00691094"/>
    <w:rsid w:val="006915E3"/>
    <w:rsid w:val="00696D1C"/>
    <w:rsid w:val="006974BE"/>
    <w:rsid w:val="006A0CC0"/>
    <w:rsid w:val="006A38AC"/>
    <w:rsid w:val="006A3BEE"/>
    <w:rsid w:val="006A42BE"/>
    <w:rsid w:val="006A5F07"/>
    <w:rsid w:val="006A74B0"/>
    <w:rsid w:val="006B0B2C"/>
    <w:rsid w:val="006B34AA"/>
    <w:rsid w:val="006B3BE4"/>
    <w:rsid w:val="006B4464"/>
    <w:rsid w:val="006B5CB7"/>
    <w:rsid w:val="006B733D"/>
    <w:rsid w:val="006C20BB"/>
    <w:rsid w:val="006C40B8"/>
    <w:rsid w:val="006C58A2"/>
    <w:rsid w:val="006C68B8"/>
    <w:rsid w:val="006D593A"/>
    <w:rsid w:val="006D61CE"/>
    <w:rsid w:val="006D7C2F"/>
    <w:rsid w:val="006E0BB2"/>
    <w:rsid w:val="006E3D20"/>
    <w:rsid w:val="006E4A51"/>
    <w:rsid w:val="006E4C50"/>
    <w:rsid w:val="006E5A9B"/>
    <w:rsid w:val="006E705C"/>
    <w:rsid w:val="006E763C"/>
    <w:rsid w:val="006E79FC"/>
    <w:rsid w:val="006F562C"/>
    <w:rsid w:val="006F5886"/>
    <w:rsid w:val="00702739"/>
    <w:rsid w:val="00705364"/>
    <w:rsid w:val="00710937"/>
    <w:rsid w:val="00710ECA"/>
    <w:rsid w:val="007170DF"/>
    <w:rsid w:val="0072026E"/>
    <w:rsid w:val="007204C0"/>
    <w:rsid w:val="007239CA"/>
    <w:rsid w:val="00723C8A"/>
    <w:rsid w:val="007248A9"/>
    <w:rsid w:val="00726610"/>
    <w:rsid w:val="00727B0E"/>
    <w:rsid w:val="007322CD"/>
    <w:rsid w:val="00734849"/>
    <w:rsid w:val="00734D0A"/>
    <w:rsid w:val="00734DC9"/>
    <w:rsid w:val="00736E71"/>
    <w:rsid w:val="00740AFF"/>
    <w:rsid w:val="00741462"/>
    <w:rsid w:val="00746764"/>
    <w:rsid w:val="00756602"/>
    <w:rsid w:val="00763718"/>
    <w:rsid w:val="00765E1A"/>
    <w:rsid w:val="00774DC2"/>
    <w:rsid w:val="00775F3A"/>
    <w:rsid w:val="00776F9E"/>
    <w:rsid w:val="00777786"/>
    <w:rsid w:val="007778CE"/>
    <w:rsid w:val="00780A08"/>
    <w:rsid w:val="00782134"/>
    <w:rsid w:val="00782140"/>
    <w:rsid w:val="00782AFD"/>
    <w:rsid w:val="00783C09"/>
    <w:rsid w:val="00786BD2"/>
    <w:rsid w:val="00792C0C"/>
    <w:rsid w:val="00793555"/>
    <w:rsid w:val="007945D5"/>
    <w:rsid w:val="0079655A"/>
    <w:rsid w:val="00796933"/>
    <w:rsid w:val="00796E40"/>
    <w:rsid w:val="007971D2"/>
    <w:rsid w:val="007A0BB3"/>
    <w:rsid w:val="007A1498"/>
    <w:rsid w:val="007A27DB"/>
    <w:rsid w:val="007A6330"/>
    <w:rsid w:val="007A6DAE"/>
    <w:rsid w:val="007B1AE8"/>
    <w:rsid w:val="007B30E5"/>
    <w:rsid w:val="007B4758"/>
    <w:rsid w:val="007B6992"/>
    <w:rsid w:val="007B79A2"/>
    <w:rsid w:val="007C25B1"/>
    <w:rsid w:val="007C78E1"/>
    <w:rsid w:val="007D1255"/>
    <w:rsid w:val="007D304D"/>
    <w:rsid w:val="007D3802"/>
    <w:rsid w:val="007D536F"/>
    <w:rsid w:val="007D5916"/>
    <w:rsid w:val="007D7F44"/>
    <w:rsid w:val="007E0E78"/>
    <w:rsid w:val="007E11D6"/>
    <w:rsid w:val="007E5FB2"/>
    <w:rsid w:val="007E76A7"/>
    <w:rsid w:val="007F34D1"/>
    <w:rsid w:val="007F38AD"/>
    <w:rsid w:val="007F4EFE"/>
    <w:rsid w:val="00801172"/>
    <w:rsid w:val="008054AC"/>
    <w:rsid w:val="008112A6"/>
    <w:rsid w:val="008134BE"/>
    <w:rsid w:val="00816A30"/>
    <w:rsid w:val="00817DFB"/>
    <w:rsid w:val="00821BF9"/>
    <w:rsid w:val="00822553"/>
    <w:rsid w:val="00822991"/>
    <w:rsid w:val="00823FC1"/>
    <w:rsid w:val="008252A7"/>
    <w:rsid w:val="008257A3"/>
    <w:rsid w:val="0082720C"/>
    <w:rsid w:val="00827606"/>
    <w:rsid w:val="00830AB9"/>
    <w:rsid w:val="008332A0"/>
    <w:rsid w:val="00835491"/>
    <w:rsid w:val="00835BFC"/>
    <w:rsid w:val="00836956"/>
    <w:rsid w:val="00836C3C"/>
    <w:rsid w:val="0084303D"/>
    <w:rsid w:val="008464E3"/>
    <w:rsid w:val="00846617"/>
    <w:rsid w:val="00851320"/>
    <w:rsid w:val="008534A7"/>
    <w:rsid w:val="0085574C"/>
    <w:rsid w:val="00856AF1"/>
    <w:rsid w:val="00860CCA"/>
    <w:rsid w:val="0086254D"/>
    <w:rsid w:val="00862662"/>
    <w:rsid w:val="008647EF"/>
    <w:rsid w:val="00867AB0"/>
    <w:rsid w:val="00867E7A"/>
    <w:rsid w:val="00872E8A"/>
    <w:rsid w:val="00873935"/>
    <w:rsid w:val="00876DB9"/>
    <w:rsid w:val="00885099"/>
    <w:rsid w:val="00885A61"/>
    <w:rsid w:val="008866B5"/>
    <w:rsid w:val="008901C1"/>
    <w:rsid w:val="00892016"/>
    <w:rsid w:val="008931D9"/>
    <w:rsid w:val="00897FEB"/>
    <w:rsid w:val="008A0557"/>
    <w:rsid w:val="008A2E51"/>
    <w:rsid w:val="008A336A"/>
    <w:rsid w:val="008A4624"/>
    <w:rsid w:val="008B1041"/>
    <w:rsid w:val="008B1DCE"/>
    <w:rsid w:val="008B267C"/>
    <w:rsid w:val="008B7120"/>
    <w:rsid w:val="008C17E2"/>
    <w:rsid w:val="008C2068"/>
    <w:rsid w:val="008C42DD"/>
    <w:rsid w:val="008C55C9"/>
    <w:rsid w:val="008C61B0"/>
    <w:rsid w:val="008C7B13"/>
    <w:rsid w:val="008D3513"/>
    <w:rsid w:val="008D47B8"/>
    <w:rsid w:val="008D7310"/>
    <w:rsid w:val="008D7849"/>
    <w:rsid w:val="008E75B0"/>
    <w:rsid w:val="008F22BF"/>
    <w:rsid w:val="008F35E8"/>
    <w:rsid w:val="008F50E9"/>
    <w:rsid w:val="008F6089"/>
    <w:rsid w:val="008F70DA"/>
    <w:rsid w:val="009011AC"/>
    <w:rsid w:val="00901298"/>
    <w:rsid w:val="00906BB9"/>
    <w:rsid w:val="00906EC6"/>
    <w:rsid w:val="00907119"/>
    <w:rsid w:val="00907D06"/>
    <w:rsid w:val="0091620C"/>
    <w:rsid w:val="00917C76"/>
    <w:rsid w:val="00921DC7"/>
    <w:rsid w:val="009220F1"/>
    <w:rsid w:val="00923678"/>
    <w:rsid w:val="0092496F"/>
    <w:rsid w:val="00924AA2"/>
    <w:rsid w:val="00924B16"/>
    <w:rsid w:val="009263F0"/>
    <w:rsid w:val="009268E9"/>
    <w:rsid w:val="00926B98"/>
    <w:rsid w:val="009314C7"/>
    <w:rsid w:val="00933B77"/>
    <w:rsid w:val="00935F36"/>
    <w:rsid w:val="00950141"/>
    <w:rsid w:val="00950A43"/>
    <w:rsid w:val="00950DD1"/>
    <w:rsid w:val="00951B35"/>
    <w:rsid w:val="00955659"/>
    <w:rsid w:val="00955F8F"/>
    <w:rsid w:val="009561C8"/>
    <w:rsid w:val="00956E20"/>
    <w:rsid w:val="00957497"/>
    <w:rsid w:val="0096097C"/>
    <w:rsid w:val="009629FC"/>
    <w:rsid w:val="00962D91"/>
    <w:rsid w:val="00963546"/>
    <w:rsid w:val="00963750"/>
    <w:rsid w:val="00967F0F"/>
    <w:rsid w:val="00971B4D"/>
    <w:rsid w:val="00971F95"/>
    <w:rsid w:val="00976825"/>
    <w:rsid w:val="00977E45"/>
    <w:rsid w:val="009827CD"/>
    <w:rsid w:val="009840D6"/>
    <w:rsid w:val="0098482F"/>
    <w:rsid w:val="00986138"/>
    <w:rsid w:val="00987CFE"/>
    <w:rsid w:val="009902C6"/>
    <w:rsid w:val="00991848"/>
    <w:rsid w:val="00992C40"/>
    <w:rsid w:val="00993C86"/>
    <w:rsid w:val="00997E42"/>
    <w:rsid w:val="009A0E05"/>
    <w:rsid w:val="009A35B0"/>
    <w:rsid w:val="009A35DF"/>
    <w:rsid w:val="009C0B1D"/>
    <w:rsid w:val="009C2157"/>
    <w:rsid w:val="009C2656"/>
    <w:rsid w:val="009C283C"/>
    <w:rsid w:val="009C5B94"/>
    <w:rsid w:val="009C5D43"/>
    <w:rsid w:val="009C7615"/>
    <w:rsid w:val="009D366A"/>
    <w:rsid w:val="009D5110"/>
    <w:rsid w:val="009D6D16"/>
    <w:rsid w:val="009D7D4E"/>
    <w:rsid w:val="009E0F9B"/>
    <w:rsid w:val="009E32B3"/>
    <w:rsid w:val="009E5057"/>
    <w:rsid w:val="009E662B"/>
    <w:rsid w:val="009F58AF"/>
    <w:rsid w:val="00A001B5"/>
    <w:rsid w:val="00A0408B"/>
    <w:rsid w:val="00A05ECD"/>
    <w:rsid w:val="00A06F89"/>
    <w:rsid w:val="00A11968"/>
    <w:rsid w:val="00A13A40"/>
    <w:rsid w:val="00A13D21"/>
    <w:rsid w:val="00A16E50"/>
    <w:rsid w:val="00A17A83"/>
    <w:rsid w:val="00A2144B"/>
    <w:rsid w:val="00A2288F"/>
    <w:rsid w:val="00A23294"/>
    <w:rsid w:val="00A238FC"/>
    <w:rsid w:val="00A23922"/>
    <w:rsid w:val="00A23EA9"/>
    <w:rsid w:val="00A26A74"/>
    <w:rsid w:val="00A304FF"/>
    <w:rsid w:val="00A30E5B"/>
    <w:rsid w:val="00A314A2"/>
    <w:rsid w:val="00A348A1"/>
    <w:rsid w:val="00A34E77"/>
    <w:rsid w:val="00A373BB"/>
    <w:rsid w:val="00A40331"/>
    <w:rsid w:val="00A43008"/>
    <w:rsid w:val="00A4354E"/>
    <w:rsid w:val="00A44244"/>
    <w:rsid w:val="00A471D5"/>
    <w:rsid w:val="00A472BA"/>
    <w:rsid w:val="00A473E1"/>
    <w:rsid w:val="00A47442"/>
    <w:rsid w:val="00A50759"/>
    <w:rsid w:val="00A51BC0"/>
    <w:rsid w:val="00A52F2C"/>
    <w:rsid w:val="00A55B97"/>
    <w:rsid w:val="00A57619"/>
    <w:rsid w:val="00A625F6"/>
    <w:rsid w:val="00A662D9"/>
    <w:rsid w:val="00A67A1F"/>
    <w:rsid w:val="00A67E9A"/>
    <w:rsid w:val="00A707AF"/>
    <w:rsid w:val="00A70A8A"/>
    <w:rsid w:val="00A71DF6"/>
    <w:rsid w:val="00A725E0"/>
    <w:rsid w:val="00A729DC"/>
    <w:rsid w:val="00A738B0"/>
    <w:rsid w:val="00A73BE6"/>
    <w:rsid w:val="00A73F50"/>
    <w:rsid w:val="00A75E55"/>
    <w:rsid w:val="00A770B8"/>
    <w:rsid w:val="00A823A7"/>
    <w:rsid w:val="00A836B6"/>
    <w:rsid w:val="00A84972"/>
    <w:rsid w:val="00A84A03"/>
    <w:rsid w:val="00A858A1"/>
    <w:rsid w:val="00A8752B"/>
    <w:rsid w:val="00A91674"/>
    <w:rsid w:val="00A91921"/>
    <w:rsid w:val="00A91C23"/>
    <w:rsid w:val="00A93913"/>
    <w:rsid w:val="00A96C4D"/>
    <w:rsid w:val="00AA07E8"/>
    <w:rsid w:val="00AA0CDD"/>
    <w:rsid w:val="00AA1406"/>
    <w:rsid w:val="00AA1AB1"/>
    <w:rsid w:val="00AA2301"/>
    <w:rsid w:val="00AA3FB1"/>
    <w:rsid w:val="00AA4BC7"/>
    <w:rsid w:val="00AA5B0C"/>
    <w:rsid w:val="00AB1125"/>
    <w:rsid w:val="00AB1687"/>
    <w:rsid w:val="00AB22A5"/>
    <w:rsid w:val="00AB3CFA"/>
    <w:rsid w:val="00AB48AB"/>
    <w:rsid w:val="00AB5A1A"/>
    <w:rsid w:val="00AB5C4B"/>
    <w:rsid w:val="00AB7642"/>
    <w:rsid w:val="00AC4A20"/>
    <w:rsid w:val="00AC5D87"/>
    <w:rsid w:val="00AC5EFC"/>
    <w:rsid w:val="00AC6CD6"/>
    <w:rsid w:val="00AD2850"/>
    <w:rsid w:val="00AD3B39"/>
    <w:rsid w:val="00AE116F"/>
    <w:rsid w:val="00AE30D6"/>
    <w:rsid w:val="00AF1DFA"/>
    <w:rsid w:val="00AF1E99"/>
    <w:rsid w:val="00AF4E32"/>
    <w:rsid w:val="00AF592E"/>
    <w:rsid w:val="00AF5B87"/>
    <w:rsid w:val="00AF796F"/>
    <w:rsid w:val="00B00BE7"/>
    <w:rsid w:val="00B02458"/>
    <w:rsid w:val="00B04125"/>
    <w:rsid w:val="00B112F6"/>
    <w:rsid w:val="00B115C5"/>
    <w:rsid w:val="00B125C4"/>
    <w:rsid w:val="00B14DCB"/>
    <w:rsid w:val="00B20316"/>
    <w:rsid w:val="00B21974"/>
    <w:rsid w:val="00B269AE"/>
    <w:rsid w:val="00B26C0F"/>
    <w:rsid w:val="00B31697"/>
    <w:rsid w:val="00B316C8"/>
    <w:rsid w:val="00B320E2"/>
    <w:rsid w:val="00B33497"/>
    <w:rsid w:val="00B3489B"/>
    <w:rsid w:val="00B34D46"/>
    <w:rsid w:val="00B35F86"/>
    <w:rsid w:val="00B419CC"/>
    <w:rsid w:val="00B42F24"/>
    <w:rsid w:val="00B44350"/>
    <w:rsid w:val="00B446AA"/>
    <w:rsid w:val="00B45413"/>
    <w:rsid w:val="00B5015B"/>
    <w:rsid w:val="00B516A8"/>
    <w:rsid w:val="00B53B24"/>
    <w:rsid w:val="00B5654C"/>
    <w:rsid w:val="00B57233"/>
    <w:rsid w:val="00B6192C"/>
    <w:rsid w:val="00B6266C"/>
    <w:rsid w:val="00B628C4"/>
    <w:rsid w:val="00B631F5"/>
    <w:rsid w:val="00B6390A"/>
    <w:rsid w:val="00B669B6"/>
    <w:rsid w:val="00B70AE2"/>
    <w:rsid w:val="00B73419"/>
    <w:rsid w:val="00B7403B"/>
    <w:rsid w:val="00B7745F"/>
    <w:rsid w:val="00B826B6"/>
    <w:rsid w:val="00B8277A"/>
    <w:rsid w:val="00B83943"/>
    <w:rsid w:val="00B84073"/>
    <w:rsid w:val="00B8419C"/>
    <w:rsid w:val="00B87441"/>
    <w:rsid w:val="00B8749F"/>
    <w:rsid w:val="00B919CB"/>
    <w:rsid w:val="00B941BF"/>
    <w:rsid w:val="00B9473A"/>
    <w:rsid w:val="00B96B9D"/>
    <w:rsid w:val="00BA2269"/>
    <w:rsid w:val="00BA2453"/>
    <w:rsid w:val="00BA379B"/>
    <w:rsid w:val="00BB062E"/>
    <w:rsid w:val="00BB1354"/>
    <w:rsid w:val="00BB18FE"/>
    <w:rsid w:val="00BB5655"/>
    <w:rsid w:val="00BC2BEB"/>
    <w:rsid w:val="00BC5A63"/>
    <w:rsid w:val="00BC6F53"/>
    <w:rsid w:val="00BC7531"/>
    <w:rsid w:val="00BD3ABB"/>
    <w:rsid w:val="00BD560F"/>
    <w:rsid w:val="00BD7074"/>
    <w:rsid w:val="00BE0A27"/>
    <w:rsid w:val="00BE1991"/>
    <w:rsid w:val="00BF01FC"/>
    <w:rsid w:val="00BF0AD1"/>
    <w:rsid w:val="00BF2232"/>
    <w:rsid w:val="00BF3D43"/>
    <w:rsid w:val="00BF414B"/>
    <w:rsid w:val="00BF4BA9"/>
    <w:rsid w:val="00BF6176"/>
    <w:rsid w:val="00BF73F4"/>
    <w:rsid w:val="00C01959"/>
    <w:rsid w:val="00C01B37"/>
    <w:rsid w:val="00C04171"/>
    <w:rsid w:val="00C044E8"/>
    <w:rsid w:val="00C0702D"/>
    <w:rsid w:val="00C07BFE"/>
    <w:rsid w:val="00C10A70"/>
    <w:rsid w:val="00C114DA"/>
    <w:rsid w:val="00C129D4"/>
    <w:rsid w:val="00C13ABB"/>
    <w:rsid w:val="00C2095A"/>
    <w:rsid w:val="00C238C6"/>
    <w:rsid w:val="00C247E1"/>
    <w:rsid w:val="00C31D95"/>
    <w:rsid w:val="00C31F80"/>
    <w:rsid w:val="00C3212E"/>
    <w:rsid w:val="00C323FD"/>
    <w:rsid w:val="00C3401B"/>
    <w:rsid w:val="00C35A72"/>
    <w:rsid w:val="00C36BE7"/>
    <w:rsid w:val="00C37F93"/>
    <w:rsid w:val="00C416D1"/>
    <w:rsid w:val="00C43BAE"/>
    <w:rsid w:val="00C4674C"/>
    <w:rsid w:val="00C509A7"/>
    <w:rsid w:val="00C50B78"/>
    <w:rsid w:val="00C50BE6"/>
    <w:rsid w:val="00C5219B"/>
    <w:rsid w:val="00C52282"/>
    <w:rsid w:val="00C53E6C"/>
    <w:rsid w:val="00C56B34"/>
    <w:rsid w:val="00C60F6B"/>
    <w:rsid w:val="00C656D8"/>
    <w:rsid w:val="00C71FD9"/>
    <w:rsid w:val="00C74853"/>
    <w:rsid w:val="00C801F2"/>
    <w:rsid w:val="00C820EF"/>
    <w:rsid w:val="00C82198"/>
    <w:rsid w:val="00C82D03"/>
    <w:rsid w:val="00C844C7"/>
    <w:rsid w:val="00C850EE"/>
    <w:rsid w:val="00C875C4"/>
    <w:rsid w:val="00C9035F"/>
    <w:rsid w:val="00C908BE"/>
    <w:rsid w:val="00C90F5D"/>
    <w:rsid w:val="00C91875"/>
    <w:rsid w:val="00C97746"/>
    <w:rsid w:val="00CA5213"/>
    <w:rsid w:val="00CA76EB"/>
    <w:rsid w:val="00CB2914"/>
    <w:rsid w:val="00CB3498"/>
    <w:rsid w:val="00CB41A8"/>
    <w:rsid w:val="00CC2212"/>
    <w:rsid w:val="00CC2A75"/>
    <w:rsid w:val="00CC6160"/>
    <w:rsid w:val="00CC6869"/>
    <w:rsid w:val="00CC7125"/>
    <w:rsid w:val="00CD382E"/>
    <w:rsid w:val="00CD39C5"/>
    <w:rsid w:val="00CE00BC"/>
    <w:rsid w:val="00CE2376"/>
    <w:rsid w:val="00CE31E8"/>
    <w:rsid w:val="00CF5037"/>
    <w:rsid w:val="00D00125"/>
    <w:rsid w:val="00D01E01"/>
    <w:rsid w:val="00D03510"/>
    <w:rsid w:val="00D17F31"/>
    <w:rsid w:val="00D2221E"/>
    <w:rsid w:val="00D22BBF"/>
    <w:rsid w:val="00D24609"/>
    <w:rsid w:val="00D2643E"/>
    <w:rsid w:val="00D26BAE"/>
    <w:rsid w:val="00D26FB5"/>
    <w:rsid w:val="00D276F5"/>
    <w:rsid w:val="00D31757"/>
    <w:rsid w:val="00D3563E"/>
    <w:rsid w:val="00D4290A"/>
    <w:rsid w:val="00D4378D"/>
    <w:rsid w:val="00D509EB"/>
    <w:rsid w:val="00D521BF"/>
    <w:rsid w:val="00D57A39"/>
    <w:rsid w:val="00D65F78"/>
    <w:rsid w:val="00D66355"/>
    <w:rsid w:val="00D72BB6"/>
    <w:rsid w:val="00D72D46"/>
    <w:rsid w:val="00D73C66"/>
    <w:rsid w:val="00D73DEF"/>
    <w:rsid w:val="00D75AEF"/>
    <w:rsid w:val="00D809CA"/>
    <w:rsid w:val="00D8199A"/>
    <w:rsid w:val="00D84C51"/>
    <w:rsid w:val="00D856DD"/>
    <w:rsid w:val="00D86ADF"/>
    <w:rsid w:val="00D876A4"/>
    <w:rsid w:val="00D92D72"/>
    <w:rsid w:val="00D92DE1"/>
    <w:rsid w:val="00D94637"/>
    <w:rsid w:val="00D94661"/>
    <w:rsid w:val="00D948AF"/>
    <w:rsid w:val="00DA0BC4"/>
    <w:rsid w:val="00DA1408"/>
    <w:rsid w:val="00DA29A6"/>
    <w:rsid w:val="00DB1825"/>
    <w:rsid w:val="00DB2546"/>
    <w:rsid w:val="00DB2A3C"/>
    <w:rsid w:val="00DB4A5F"/>
    <w:rsid w:val="00DB5C68"/>
    <w:rsid w:val="00DC3EC2"/>
    <w:rsid w:val="00DC6129"/>
    <w:rsid w:val="00DD0FF9"/>
    <w:rsid w:val="00DD1681"/>
    <w:rsid w:val="00DD2C57"/>
    <w:rsid w:val="00DD5E9F"/>
    <w:rsid w:val="00DE48F8"/>
    <w:rsid w:val="00DE58B5"/>
    <w:rsid w:val="00DE7E31"/>
    <w:rsid w:val="00DF16E0"/>
    <w:rsid w:val="00DF33F5"/>
    <w:rsid w:val="00DF783B"/>
    <w:rsid w:val="00E01326"/>
    <w:rsid w:val="00E04561"/>
    <w:rsid w:val="00E06244"/>
    <w:rsid w:val="00E105B8"/>
    <w:rsid w:val="00E11F4F"/>
    <w:rsid w:val="00E13650"/>
    <w:rsid w:val="00E147ED"/>
    <w:rsid w:val="00E2294E"/>
    <w:rsid w:val="00E22C5E"/>
    <w:rsid w:val="00E23344"/>
    <w:rsid w:val="00E24465"/>
    <w:rsid w:val="00E26656"/>
    <w:rsid w:val="00E30CE3"/>
    <w:rsid w:val="00E31AB2"/>
    <w:rsid w:val="00E33351"/>
    <w:rsid w:val="00E353E3"/>
    <w:rsid w:val="00E37884"/>
    <w:rsid w:val="00E40687"/>
    <w:rsid w:val="00E43EC0"/>
    <w:rsid w:val="00E54047"/>
    <w:rsid w:val="00E545A1"/>
    <w:rsid w:val="00E54A7B"/>
    <w:rsid w:val="00E57836"/>
    <w:rsid w:val="00E60272"/>
    <w:rsid w:val="00E610DB"/>
    <w:rsid w:val="00E6431B"/>
    <w:rsid w:val="00E64E53"/>
    <w:rsid w:val="00E6701F"/>
    <w:rsid w:val="00E7144D"/>
    <w:rsid w:val="00E7290D"/>
    <w:rsid w:val="00E7353C"/>
    <w:rsid w:val="00E772A2"/>
    <w:rsid w:val="00E77B56"/>
    <w:rsid w:val="00E80E5C"/>
    <w:rsid w:val="00E8229E"/>
    <w:rsid w:val="00E952B6"/>
    <w:rsid w:val="00E97F03"/>
    <w:rsid w:val="00EA0971"/>
    <w:rsid w:val="00EA4AC8"/>
    <w:rsid w:val="00EA5459"/>
    <w:rsid w:val="00EA63B9"/>
    <w:rsid w:val="00EA6CD2"/>
    <w:rsid w:val="00EB023D"/>
    <w:rsid w:val="00EB1B5F"/>
    <w:rsid w:val="00EB2F92"/>
    <w:rsid w:val="00EB3FC8"/>
    <w:rsid w:val="00EB5FF1"/>
    <w:rsid w:val="00EB65A6"/>
    <w:rsid w:val="00EB65EB"/>
    <w:rsid w:val="00EB6BED"/>
    <w:rsid w:val="00EC2592"/>
    <w:rsid w:val="00EC2629"/>
    <w:rsid w:val="00EC4E98"/>
    <w:rsid w:val="00EC7F81"/>
    <w:rsid w:val="00ED1025"/>
    <w:rsid w:val="00ED2204"/>
    <w:rsid w:val="00ED645F"/>
    <w:rsid w:val="00ED727E"/>
    <w:rsid w:val="00EE0950"/>
    <w:rsid w:val="00EE0E33"/>
    <w:rsid w:val="00EE10B4"/>
    <w:rsid w:val="00EE3CFB"/>
    <w:rsid w:val="00EE45DE"/>
    <w:rsid w:val="00EE6B4D"/>
    <w:rsid w:val="00EE6D61"/>
    <w:rsid w:val="00EF0175"/>
    <w:rsid w:val="00EF05B7"/>
    <w:rsid w:val="00EF1F01"/>
    <w:rsid w:val="00EF34D5"/>
    <w:rsid w:val="00EF3F0A"/>
    <w:rsid w:val="00EF4715"/>
    <w:rsid w:val="00EF5A30"/>
    <w:rsid w:val="00EF7DEA"/>
    <w:rsid w:val="00EF7E4C"/>
    <w:rsid w:val="00EF7E87"/>
    <w:rsid w:val="00F00F1C"/>
    <w:rsid w:val="00F01A7F"/>
    <w:rsid w:val="00F03948"/>
    <w:rsid w:val="00F05821"/>
    <w:rsid w:val="00F07446"/>
    <w:rsid w:val="00F10DD2"/>
    <w:rsid w:val="00F15C96"/>
    <w:rsid w:val="00F23904"/>
    <w:rsid w:val="00F2404C"/>
    <w:rsid w:val="00F320A1"/>
    <w:rsid w:val="00F33854"/>
    <w:rsid w:val="00F356A9"/>
    <w:rsid w:val="00F361A7"/>
    <w:rsid w:val="00F377E1"/>
    <w:rsid w:val="00F4113C"/>
    <w:rsid w:val="00F46214"/>
    <w:rsid w:val="00F51345"/>
    <w:rsid w:val="00F518F2"/>
    <w:rsid w:val="00F5223A"/>
    <w:rsid w:val="00F54107"/>
    <w:rsid w:val="00F5419C"/>
    <w:rsid w:val="00F54FDB"/>
    <w:rsid w:val="00F60735"/>
    <w:rsid w:val="00F64660"/>
    <w:rsid w:val="00F67333"/>
    <w:rsid w:val="00F6785A"/>
    <w:rsid w:val="00F70A41"/>
    <w:rsid w:val="00F7273B"/>
    <w:rsid w:val="00F72EAA"/>
    <w:rsid w:val="00F747F9"/>
    <w:rsid w:val="00F7547E"/>
    <w:rsid w:val="00F777C3"/>
    <w:rsid w:val="00F77FC4"/>
    <w:rsid w:val="00F80072"/>
    <w:rsid w:val="00F8330C"/>
    <w:rsid w:val="00F83A17"/>
    <w:rsid w:val="00F865EE"/>
    <w:rsid w:val="00F909A7"/>
    <w:rsid w:val="00F944EB"/>
    <w:rsid w:val="00F94818"/>
    <w:rsid w:val="00F95B7A"/>
    <w:rsid w:val="00FA02FB"/>
    <w:rsid w:val="00FA0573"/>
    <w:rsid w:val="00FA378F"/>
    <w:rsid w:val="00FA47B0"/>
    <w:rsid w:val="00FA572F"/>
    <w:rsid w:val="00FA5E4F"/>
    <w:rsid w:val="00FA622C"/>
    <w:rsid w:val="00FB14F2"/>
    <w:rsid w:val="00FB1803"/>
    <w:rsid w:val="00FB1B0B"/>
    <w:rsid w:val="00FB29E6"/>
    <w:rsid w:val="00FB3444"/>
    <w:rsid w:val="00FB444A"/>
    <w:rsid w:val="00FB518B"/>
    <w:rsid w:val="00FB7398"/>
    <w:rsid w:val="00FC12E4"/>
    <w:rsid w:val="00FC1C8B"/>
    <w:rsid w:val="00FD0964"/>
    <w:rsid w:val="00FD13B8"/>
    <w:rsid w:val="00FD484C"/>
    <w:rsid w:val="00FE0221"/>
    <w:rsid w:val="00FE53BB"/>
    <w:rsid w:val="00FE605F"/>
    <w:rsid w:val="00FE6547"/>
    <w:rsid w:val="00FF0CD1"/>
    <w:rsid w:val="00FF3764"/>
    <w:rsid w:val="00FF3BEA"/>
    <w:rsid w:val="00FF4889"/>
    <w:rsid w:val="00FF7475"/>
    <w:rsid w:val="00FF7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No Lis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13"/>
    <w:pPr>
      <w:spacing w:after="200" w:line="276" w:lineRule="auto"/>
    </w:pPr>
    <w:rPr>
      <w:rFonts w:cs="Calibri"/>
      <w:sz w:val="22"/>
      <w:szCs w:val="22"/>
    </w:rPr>
  </w:style>
  <w:style w:type="paragraph" w:styleId="1">
    <w:name w:val="heading 1"/>
    <w:basedOn w:val="a"/>
    <w:next w:val="a"/>
    <w:link w:val="10"/>
    <w:qFormat/>
    <w:rsid w:val="005F4CCA"/>
    <w:pPr>
      <w:keepNext/>
      <w:spacing w:before="240" w:after="60" w:line="240" w:lineRule="auto"/>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F4CCA"/>
    <w:rPr>
      <w:rFonts w:ascii="Arial" w:hAnsi="Arial" w:cs="Arial"/>
      <w:b/>
      <w:bCs/>
      <w:kern w:val="28"/>
      <w:sz w:val="20"/>
      <w:szCs w:val="20"/>
    </w:rPr>
  </w:style>
  <w:style w:type="paragraph" w:styleId="a3">
    <w:name w:val="Balloon Text"/>
    <w:basedOn w:val="a"/>
    <w:link w:val="a4"/>
    <w:uiPriority w:val="99"/>
    <w:rsid w:val="0020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locked/>
    <w:rsid w:val="002037E9"/>
    <w:rPr>
      <w:rFonts w:ascii="Tahoma" w:hAnsi="Tahoma" w:cs="Tahoma"/>
      <w:sz w:val="16"/>
      <w:szCs w:val="16"/>
    </w:rPr>
  </w:style>
  <w:style w:type="paragraph" w:styleId="a5">
    <w:name w:val="List Paragraph"/>
    <w:basedOn w:val="a"/>
    <w:uiPriority w:val="34"/>
    <w:qFormat/>
    <w:rsid w:val="006A0CC0"/>
    <w:pPr>
      <w:ind w:left="720"/>
    </w:pPr>
  </w:style>
  <w:style w:type="table" w:styleId="a6">
    <w:name w:val="Table Grid"/>
    <w:basedOn w:val="a1"/>
    <w:uiPriority w:val="59"/>
    <w:rsid w:val="001059C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rsid w:val="00977E4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77E45"/>
  </w:style>
  <w:style w:type="paragraph" w:styleId="a9">
    <w:name w:val="footer"/>
    <w:basedOn w:val="a"/>
    <w:link w:val="aa"/>
    <w:uiPriority w:val="99"/>
    <w:rsid w:val="00977E4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77E45"/>
  </w:style>
  <w:style w:type="paragraph" w:styleId="ab">
    <w:name w:val="footnote text"/>
    <w:basedOn w:val="a"/>
    <w:link w:val="ac"/>
    <w:rsid w:val="00466D3D"/>
    <w:pPr>
      <w:spacing w:after="0" w:line="240" w:lineRule="auto"/>
    </w:pPr>
    <w:rPr>
      <w:sz w:val="20"/>
      <w:szCs w:val="20"/>
    </w:rPr>
  </w:style>
  <w:style w:type="character" w:customStyle="1" w:styleId="ac">
    <w:name w:val="Текст сноски Знак"/>
    <w:basedOn w:val="a0"/>
    <w:link w:val="ab"/>
    <w:locked/>
    <w:rsid w:val="00466D3D"/>
    <w:rPr>
      <w:sz w:val="20"/>
      <w:szCs w:val="20"/>
    </w:rPr>
  </w:style>
  <w:style w:type="character" w:styleId="ad">
    <w:name w:val="footnote reference"/>
    <w:basedOn w:val="a0"/>
    <w:rsid w:val="00466D3D"/>
    <w:rPr>
      <w:vertAlign w:val="superscript"/>
    </w:rPr>
  </w:style>
  <w:style w:type="paragraph" w:styleId="ae">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
    <w:uiPriority w:val="99"/>
    <w:rsid w:val="006029F7"/>
    <w:pPr>
      <w:spacing w:after="0" w:line="240" w:lineRule="auto"/>
    </w:pPr>
    <w:rPr>
      <w:rFonts w:ascii="Courier New" w:hAnsi="Courier New" w:cs="Courier New"/>
      <w:sz w:val="20"/>
      <w:szCs w:val="20"/>
    </w:rPr>
  </w:style>
  <w:style w:type="character" w:customStyle="1" w:styleId="af">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e"/>
    <w:uiPriority w:val="99"/>
    <w:locked/>
    <w:rsid w:val="006029F7"/>
    <w:rPr>
      <w:rFonts w:ascii="Courier New" w:hAnsi="Courier New" w:cs="Courier New"/>
      <w:sz w:val="20"/>
      <w:szCs w:val="20"/>
    </w:rPr>
  </w:style>
  <w:style w:type="character" w:styleId="af0">
    <w:name w:val="Hyperlink"/>
    <w:basedOn w:val="a0"/>
    <w:uiPriority w:val="99"/>
    <w:rsid w:val="00AA1406"/>
    <w:rPr>
      <w:rFonts w:ascii="Verdana" w:hAnsi="Verdana" w:cs="Verdana"/>
      <w:color w:val="auto"/>
      <w:sz w:val="18"/>
      <w:szCs w:val="18"/>
      <w:u w:val="single"/>
    </w:rPr>
  </w:style>
  <w:style w:type="paragraph" w:customStyle="1" w:styleId="ConsPlusNormal">
    <w:name w:val="ConsPlusNormal"/>
    <w:rsid w:val="008D3513"/>
    <w:pPr>
      <w:widowControl w:val="0"/>
      <w:autoSpaceDE w:val="0"/>
      <w:autoSpaceDN w:val="0"/>
      <w:adjustRightInd w:val="0"/>
      <w:ind w:firstLine="720"/>
    </w:pPr>
    <w:rPr>
      <w:rFonts w:ascii="Arial" w:hAnsi="Arial" w:cs="Arial"/>
    </w:rPr>
  </w:style>
  <w:style w:type="paragraph" w:customStyle="1" w:styleId="11">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1">
    <w:name w:val="Strong"/>
    <w:basedOn w:val="a0"/>
    <w:uiPriority w:val="22"/>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2">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
    <w:name w:val="Body Text 3"/>
    <w:basedOn w:val="a"/>
    <w:link w:val="30"/>
    <w:uiPriority w:val="99"/>
    <w:rsid w:val="005F4CCA"/>
    <w:pPr>
      <w:spacing w:after="120" w:line="240" w:lineRule="auto"/>
    </w:pPr>
    <w:rPr>
      <w:rFonts w:cs="Times New Roman"/>
      <w:sz w:val="16"/>
      <w:szCs w:val="16"/>
    </w:rPr>
  </w:style>
  <w:style w:type="character" w:customStyle="1" w:styleId="30">
    <w:name w:val="Основной текст 3 Знак"/>
    <w:basedOn w:val="a0"/>
    <w:link w:val="3"/>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
    <w:name w:val="Body Text Indent 2"/>
    <w:basedOn w:val="a"/>
    <w:link w:val="20"/>
    <w:rsid w:val="005F4CCA"/>
    <w:pPr>
      <w:spacing w:after="120" w:line="480" w:lineRule="auto"/>
      <w:ind w:left="283"/>
    </w:pPr>
    <w:rPr>
      <w:rFonts w:cs="Times New Roman"/>
      <w:sz w:val="24"/>
      <w:szCs w:val="24"/>
    </w:rPr>
  </w:style>
  <w:style w:type="character" w:customStyle="1" w:styleId="20">
    <w:name w:val="Основной текст с отступом 2 Знак"/>
    <w:basedOn w:val="a0"/>
    <w:link w:val="2"/>
    <w:locked/>
    <w:rsid w:val="005F4CCA"/>
    <w:rPr>
      <w:rFonts w:ascii="Times New Roman" w:hAnsi="Times New Roman" w:cs="Times New Roman"/>
      <w:sz w:val="24"/>
      <w:szCs w:val="24"/>
    </w:rPr>
  </w:style>
  <w:style w:type="paragraph" w:styleId="21">
    <w:name w:val="Body Text 2"/>
    <w:basedOn w:val="a"/>
    <w:link w:val="22"/>
    <w:rsid w:val="005F4CCA"/>
    <w:pPr>
      <w:spacing w:after="120" w:line="480" w:lineRule="auto"/>
    </w:pPr>
    <w:rPr>
      <w:rFonts w:cs="Times New Roman"/>
      <w:sz w:val="24"/>
      <w:szCs w:val="24"/>
    </w:rPr>
  </w:style>
  <w:style w:type="character" w:customStyle="1" w:styleId="22">
    <w:name w:val="Основной текст 2 Знак"/>
    <w:basedOn w:val="a0"/>
    <w:link w:val="21"/>
    <w:locked/>
    <w:rsid w:val="005F4CCA"/>
    <w:rPr>
      <w:rFonts w:ascii="Times New Roman" w:hAnsi="Times New Roman" w:cs="Times New Roman"/>
      <w:sz w:val="24"/>
      <w:szCs w:val="24"/>
    </w:rPr>
  </w:style>
  <w:style w:type="paragraph" w:styleId="af3">
    <w:name w:val="Body Text"/>
    <w:basedOn w:val="a"/>
    <w:link w:val="af4"/>
    <w:rsid w:val="005F4CCA"/>
    <w:pPr>
      <w:spacing w:after="120" w:line="240" w:lineRule="auto"/>
    </w:pPr>
    <w:rPr>
      <w:rFonts w:cs="Times New Roman"/>
      <w:sz w:val="24"/>
      <w:szCs w:val="24"/>
    </w:rPr>
  </w:style>
  <w:style w:type="character" w:customStyle="1" w:styleId="af4">
    <w:name w:val="Основной текст Знак"/>
    <w:basedOn w:val="a0"/>
    <w:link w:val="af3"/>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rsid w:val="005F4CCA"/>
    <w:pPr>
      <w:autoSpaceDE w:val="0"/>
      <w:autoSpaceDN w:val="0"/>
      <w:adjustRightInd w:val="0"/>
    </w:pPr>
    <w:rPr>
      <w:rFonts w:ascii="Arial" w:hAnsi="Arial" w:cs="Arial"/>
      <w:b/>
      <w:bCs/>
    </w:rPr>
  </w:style>
  <w:style w:type="paragraph" w:styleId="af5">
    <w:name w:val="Normal (Web)"/>
    <w:basedOn w:val="a"/>
    <w:uiPriority w:val="99"/>
    <w:rsid w:val="005F4CCA"/>
    <w:pPr>
      <w:spacing w:before="100" w:beforeAutospacing="1" w:after="100" w:afterAutospacing="1" w:line="240" w:lineRule="auto"/>
    </w:pPr>
    <w:rPr>
      <w:rFonts w:cs="Times New Roman"/>
      <w:sz w:val="24"/>
      <w:szCs w:val="24"/>
    </w:rPr>
  </w:style>
  <w:style w:type="paragraph" w:styleId="31">
    <w:name w:val="Body Text Indent 3"/>
    <w:basedOn w:val="a"/>
    <w:link w:val="32"/>
    <w:uiPriority w:val="99"/>
    <w:rsid w:val="005F4CCA"/>
    <w:pPr>
      <w:spacing w:after="120" w:line="240" w:lineRule="auto"/>
      <w:ind w:left="283"/>
    </w:pPr>
    <w:rPr>
      <w:rFonts w:cs="Times New Roman"/>
      <w:sz w:val="16"/>
      <w:szCs w:val="16"/>
    </w:rPr>
  </w:style>
  <w:style w:type="character" w:customStyle="1" w:styleId="32">
    <w:name w:val="Основной текст с отступом 3 Знак"/>
    <w:basedOn w:val="a0"/>
    <w:link w:val="31"/>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6">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7">
    <w:name w:val="page number"/>
    <w:basedOn w:val="a0"/>
    <w:uiPriority w:val="99"/>
    <w:rsid w:val="005F4CCA"/>
  </w:style>
  <w:style w:type="character" w:customStyle="1" w:styleId="apple-style-span">
    <w:name w:val="apple-style-span"/>
    <w:basedOn w:val="a0"/>
    <w:uiPriority w:val="99"/>
    <w:rsid w:val="005F4CCA"/>
  </w:style>
  <w:style w:type="paragraph" w:styleId="af8">
    <w:name w:val="No Spacing"/>
    <w:uiPriority w:val="1"/>
    <w:qFormat/>
    <w:rsid w:val="005F4CCA"/>
    <w:rPr>
      <w:rFonts w:cs="Calibri"/>
      <w:sz w:val="22"/>
      <w:szCs w:val="22"/>
    </w:rPr>
  </w:style>
  <w:style w:type="paragraph" w:customStyle="1" w:styleId="12">
    <w:name w:val="Знак1"/>
    <w:basedOn w:val="a"/>
    <w:uiPriority w:val="99"/>
    <w:rsid w:val="005F4CCA"/>
    <w:pPr>
      <w:spacing w:after="160" w:line="240" w:lineRule="exact"/>
    </w:pPr>
    <w:rPr>
      <w:rFonts w:ascii="Verdana" w:hAnsi="Verdana" w:cs="Verdana"/>
      <w:sz w:val="20"/>
      <w:szCs w:val="20"/>
      <w:lang w:val="en-US" w:eastAsia="en-US"/>
    </w:rPr>
  </w:style>
  <w:style w:type="paragraph" w:customStyle="1" w:styleId="Style5">
    <w:name w:val="Style5"/>
    <w:basedOn w:val="a"/>
    <w:rsid w:val="00D72D46"/>
    <w:pPr>
      <w:widowControl w:val="0"/>
      <w:autoSpaceDE w:val="0"/>
      <w:autoSpaceDN w:val="0"/>
      <w:adjustRightInd w:val="0"/>
      <w:spacing w:after="0" w:line="322" w:lineRule="exact"/>
      <w:ind w:firstLine="624"/>
      <w:jc w:val="both"/>
    </w:pPr>
    <w:rPr>
      <w:rFonts w:ascii="Times New Roman" w:hAnsi="Times New Roman" w:cs="Times New Roman"/>
      <w:sz w:val="24"/>
      <w:szCs w:val="24"/>
    </w:rPr>
  </w:style>
  <w:style w:type="character" w:customStyle="1" w:styleId="FontStyle14">
    <w:name w:val="Font Style14"/>
    <w:rsid w:val="00D72D46"/>
    <w:rPr>
      <w:rFonts w:ascii="Times New Roman" w:hAnsi="Times New Roman" w:cs="Times New Roman"/>
      <w:sz w:val="26"/>
      <w:szCs w:val="26"/>
    </w:rPr>
  </w:style>
  <w:style w:type="character" w:customStyle="1" w:styleId="FontStyle20">
    <w:name w:val="Font Style20"/>
    <w:uiPriority w:val="99"/>
    <w:rsid w:val="0018642F"/>
    <w:rPr>
      <w:rFonts w:ascii="Times New Roman" w:hAnsi="Times New Roman" w:cs="Times New Roman"/>
      <w:sz w:val="26"/>
      <w:szCs w:val="26"/>
    </w:rPr>
  </w:style>
  <w:style w:type="paragraph" w:customStyle="1" w:styleId="style7">
    <w:name w:val="style7"/>
    <w:basedOn w:val="a"/>
    <w:rsid w:val="0038056E"/>
    <w:pPr>
      <w:spacing w:before="100" w:beforeAutospacing="1" w:after="100" w:afterAutospacing="1" w:line="240" w:lineRule="auto"/>
    </w:pPr>
    <w:rPr>
      <w:rFonts w:ascii="Times New Roman" w:hAnsi="Times New Roman" w:cs="Times New Roman"/>
      <w:sz w:val="24"/>
      <w:szCs w:val="24"/>
    </w:rPr>
  </w:style>
  <w:style w:type="character" w:styleId="af9">
    <w:name w:val="Emphasis"/>
    <w:qFormat/>
    <w:locked/>
    <w:rsid w:val="0038056E"/>
    <w:rPr>
      <w:i/>
      <w:iCs/>
    </w:rPr>
  </w:style>
  <w:style w:type="paragraph" w:customStyle="1" w:styleId="211">
    <w:name w:val="Основной текст с отступом 21"/>
    <w:basedOn w:val="a"/>
    <w:rsid w:val="0038056E"/>
    <w:pPr>
      <w:suppressAutoHyphens/>
      <w:spacing w:after="120" w:line="480" w:lineRule="auto"/>
      <w:ind w:left="283"/>
    </w:pPr>
    <w:rPr>
      <w:rFonts w:ascii="Times New Roman" w:hAnsi="Times New Roman" w:cs="Times New Roman"/>
      <w:sz w:val="24"/>
      <w:szCs w:val="24"/>
      <w:lang w:eastAsia="ar-SA"/>
    </w:rPr>
  </w:style>
  <w:style w:type="paragraph" w:customStyle="1" w:styleId="formattext">
    <w:name w:val="formattext"/>
    <w:link w:val="formattext0"/>
    <w:rsid w:val="00E97F03"/>
    <w:pPr>
      <w:widowControl w:val="0"/>
      <w:autoSpaceDE w:val="0"/>
      <w:autoSpaceDN w:val="0"/>
      <w:adjustRightInd w:val="0"/>
    </w:pPr>
    <w:rPr>
      <w:rFonts w:ascii="Times New Roman" w:hAnsi="Times New Roman"/>
      <w:sz w:val="18"/>
      <w:szCs w:val="18"/>
    </w:rPr>
  </w:style>
  <w:style w:type="character" w:customStyle="1" w:styleId="formattext0">
    <w:name w:val="formattext Знак"/>
    <w:link w:val="formattext"/>
    <w:rsid w:val="00E97F03"/>
    <w:rPr>
      <w:rFonts w:ascii="Times New Roman" w:hAnsi="Times New Roman"/>
      <w:sz w:val="18"/>
      <w:szCs w:val="18"/>
    </w:rPr>
  </w:style>
  <w:style w:type="paragraph" w:customStyle="1" w:styleId="afa">
    <w:name w:val="Обычный + по ширине"/>
    <w:basedOn w:val="a"/>
    <w:rsid w:val="00FD484C"/>
    <w:pPr>
      <w:spacing w:after="0" w:line="240" w:lineRule="auto"/>
      <w:jc w:val="both"/>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12761">
      <w:bodyDiv w:val="1"/>
      <w:marLeft w:val="0"/>
      <w:marRight w:val="0"/>
      <w:marTop w:val="0"/>
      <w:marBottom w:val="0"/>
      <w:divBdr>
        <w:top w:val="none" w:sz="0" w:space="0" w:color="auto"/>
        <w:left w:val="none" w:sz="0" w:space="0" w:color="auto"/>
        <w:bottom w:val="none" w:sz="0" w:space="0" w:color="auto"/>
        <w:right w:val="none" w:sz="0" w:space="0" w:color="auto"/>
      </w:divBdr>
    </w:div>
    <w:div w:id="566111218">
      <w:marLeft w:val="0"/>
      <w:marRight w:val="0"/>
      <w:marTop w:val="0"/>
      <w:marBottom w:val="0"/>
      <w:divBdr>
        <w:top w:val="none" w:sz="0" w:space="0" w:color="auto"/>
        <w:left w:val="none" w:sz="0" w:space="0" w:color="auto"/>
        <w:bottom w:val="none" w:sz="0" w:space="0" w:color="auto"/>
        <w:right w:val="none" w:sz="0" w:space="0" w:color="auto"/>
      </w:divBdr>
    </w:div>
    <w:div w:id="566111219">
      <w:marLeft w:val="0"/>
      <w:marRight w:val="0"/>
      <w:marTop w:val="0"/>
      <w:marBottom w:val="0"/>
      <w:divBdr>
        <w:top w:val="none" w:sz="0" w:space="0" w:color="auto"/>
        <w:left w:val="none" w:sz="0" w:space="0" w:color="auto"/>
        <w:bottom w:val="none" w:sz="0" w:space="0" w:color="auto"/>
        <w:right w:val="none" w:sz="0" w:space="0" w:color="auto"/>
      </w:divBdr>
    </w:div>
    <w:div w:id="566111220">
      <w:marLeft w:val="0"/>
      <w:marRight w:val="0"/>
      <w:marTop w:val="0"/>
      <w:marBottom w:val="0"/>
      <w:divBdr>
        <w:top w:val="none" w:sz="0" w:space="0" w:color="auto"/>
        <w:left w:val="none" w:sz="0" w:space="0" w:color="auto"/>
        <w:bottom w:val="none" w:sz="0" w:space="0" w:color="auto"/>
        <w:right w:val="none" w:sz="0" w:space="0" w:color="auto"/>
      </w:divBdr>
    </w:div>
    <w:div w:id="566111221">
      <w:marLeft w:val="0"/>
      <w:marRight w:val="0"/>
      <w:marTop w:val="0"/>
      <w:marBottom w:val="0"/>
      <w:divBdr>
        <w:top w:val="none" w:sz="0" w:space="0" w:color="auto"/>
        <w:left w:val="none" w:sz="0" w:space="0" w:color="auto"/>
        <w:bottom w:val="none" w:sz="0" w:space="0" w:color="auto"/>
        <w:right w:val="none" w:sz="0" w:space="0" w:color="auto"/>
      </w:divBdr>
    </w:div>
    <w:div w:id="566111222">
      <w:marLeft w:val="0"/>
      <w:marRight w:val="0"/>
      <w:marTop w:val="0"/>
      <w:marBottom w:val="0"/>
      <w:divBdr>
        <w:top w:val="none" w:sz="0" w:space="0" w:color="auto"/>
        <w:left w:val="none" w:sz="0" w:space="0" w:color="auto"/>
        <w:bottom w:val="none" w:sz="0" w:space="0" w:color="auto"/>
        <w:right w:val="none" w:sz="0" w:space="0" w:color="auto"/>
      </w:divBdr>
    </w:div>
    <w:div w:id="566111223">
      <w:marLeft w:val="0"/>
      <w:marRight w:val="0"/>
      <w:marTop w:val="0"/>
      <w:marBottom w:val="0"/>
      <w:divBdr>
        <w:top w:val="none" w:sz="0" w:space="0" w:color="auto"/>
        <w:left w:val="none" w:sz="0" w:space="0" w:color="auto"/>
        <w:bottom w:val="none" w:sz="0" w:space="0" w:color="auto"/>
        <w:right w:val="none" w:sz="0" w:space="0" w:color="auto"/>
      </w:divBdr>
    </w:div>
    <w:div w:id="566111224">
      <w:marLeft w:val="0"/>
      <w:marRight w:val="0"/>
      <w:marTop w:val="0"/>
      <w:marBottom w:val="0"/>
      <w:divBdr>
        <w:top w:val="none" w:sz="0" w:space="0" w:color="auto"/>
        <w:left w:val="none" w:sz="0" w:space="0" w:color="auto"/>
        <w:bottom w:val="none" w:sz="0" w:space="0" w:color="auto"/>
        <w:right w:val="none" w:sz="0" w:space="0" w:color="auto"/>
      </w:divBdr>
    </w:div>
    <w:div w:id="566111225">
      <w:marLeft w:val="0"/>
      <w:marRight w:val="0"/>
      <w:marTop w:val="0"/>
      <w:marBottom w:val="0"/>
      <w:divBdr>
        <w:top w:val="none" w:sz="0" w:space="0" w:color="auto"/>
        <w:left w:val="none" w:sz="0" w:space="0" w:color="auto"/>
        <w:bottom w:val="none" w:sz="0" w:space="0" w:color="auto"/>
        <w:right w:val="none" w:sz="0" w:space="0" w:color="auto"/>
      </w:divBdr>
    </w:div>
    <w:div w:id="566111226">
      <w:marLeft w:val="0"/>
      <w:marRight w:val="0"/>
      <w:marTop w:val="0"/>
      <w:marBottom w:val="0"/>
      <w:divBdr>
        <w:top w:val="none" w:sz="0" w:space="0" w:color="auto"/>
        <w:left w:val="none" w:sz="0" w:space="0" w:color="auto"/>
        <w:bottom w:val="none" w:sz="0" w:space="0" w:color="auto"/>
        <w:right w:val="none" w:sz="0" w:space="0" w:color="auto"/>
      </w:divBdr>
    </w:div>
    <w:div w:id="566111227">
      <w:marLeft w:val="0"/>
      <w:marRight w:val="0"/>
      <w:marTop w:val="0"/>
      <w:marBottom w:val="0"/>
      <w:divBdr>
        <w:top w:val="none" w:sz="0" w:space="0" w:color="auto"/>
        <w:left w:val="none" w:sz="0" w:space="0" w:color="auto"/>
        <w:bottom w:val="none" w:sz="0" w:space="0" w:color="auto"/>
        <w:right w:val="none" w:sz="0" w:space="0" w:color="auto"/>
      </w:divBdr>
    </w:div>
    <w:div w:id="566111228">
      <w:marLeft w:val="0"/>
      <w:marRight w:val="0"/>
      <w:marTop w:val="0"/>
      <w:marBottom w:val="0"/>
      <w:divBdr>
        <w:top w:val="none" w:sz="0" w:space="0" w:color="auto"/>
        <w:left w:val="none" w:sz="0" w:space="0" w:color="auto"/>
        <w:bottom w:val="none" w:sz="0" w:space="0" w:color="auto"/>
        <w:right w:val="none" w:sz="0" w:space="0" w:color="auto"/>
      </w:divBdr>
    </w:div>
    <w:div w:id="566111229">
      <w:marLeft w:val="0"/>
      <w:marRight w:val="0"/>
      <w:marTop w:val="0"/>
      <w:marBottom w:val="0"/>
      <w:divBdr>
        <w:top w:val="none" w:sz="0" w:space="0" w:color="auto"/>
        <w:left w:val="none" w:sz="0" w:space="0" w:color="auto"/>
        <w:bottom w:val="none" w:sz="0" w:space="0" w:color="auto"/>
        <w:right w:val="none" w:sz="0" w:space="0" w:color="auto"/>
      </w:divBdr>
    </w:div>
    <w:div w:id="566111230">
      <w:marLeft w:val="0"/>
      <w:marRight w:val="0"/>
      <w:marTop w:val="0"/>
      <w:marBottom w:val="0"/>
      <w:divBdr>
        <w:top w:val="none" w:sz="0" w:space="0" w:color="auto"/>
        <w:left w:val="none" w:sz="0" w:space="0" w:color="auto"/>
        <w:bottom w:val="none" w:sz="0" w:space="0" w:color="auto"/>
        <w:right w:val="none" w:sz="0" w:space="0" w:color="auto"/>
      </w:divBdr>
    </w:div>
    <w:div w:id="566111231">
      <w:marLeft w:val="0"/>
      <w:marRight w:val="0"/>
      <w:marTop w:val="0"/>
      <w:marBottom w:val="0"/>
      <w:divBdr>
        <w:top w:val="none" w:sz="0" w:space="0" w:color="auto"/>
        <w:left w:val="none" w:sz="0" w:space="0" w:color="auto"/>
        <w:bottom w:val="none" w:sz="0" w:space="0" w:color="auto"/>
        <w:right w:val="none" w:sz="0" w:space="0" w:color="auto"/>
      </w:divBdr>
    </w:div>
    <w:div w:id="566111232">
      <w:marLeft w:val="0"/>
      <w:marRight w:val="0"/>
      <w:marTop w:val="0"/>
      <w:marBottom w:val="0"/>
      <w:divBdr>
        <w:top w:val="none" w:sz="0" w:space="0" w:color="auto"/>
        <w:left w:val="none" w:sz="0" w:space="0" w:color="auto"/>
        <w:bottom w:val="none" w:sz="0" w:space="0" w:color="auto"/>
        <w:right w:val="none" w:sz="0" w:space="0" w:color="auto"/>
      </w:divBdr>
    </w:div>
    <w:div w:id="566111233">
      <w:marLeft w:val="0"/>
      <w:marRight w:val="0"/>
      <w:marTop w:val="0"/>
      <w:marBottom w:val="0"/>
      <w:divBdr>
        <w:top w:val="none" w:sz="0" w:space="0" w:color="auto"/>
        <w:left w:val="none" w:sz="0" w:space="0" w:color="auto"/>
        <w:bottom w:val="none" w:sz="0" w:space="0" w:color="auto"/>
        <w:right w:val="none" w:sz="0" w:space="0" w:color="auto"/>
      </w:divBdr>
    </w:div>
    <w:div w:id="566111234">
      <w:marLeft w:val="0"/>
      <w:marRight w:val="0"/>
      <w:marTop w:val="0"/>
      <w:marBottom w:val="0"/>
      <w:divBdr>
        <w:top w:val="none" w:sz="0" w:space="0" w:color="auto"/>
        <w:left w:val="none" w:sz="0" w:space="0" w:color="auto"/>
        <w:bottom w:val="none" w:sz="0" w:space="0" w:color="auto"/>
        <w:right w:val="none" w:sz="0" w:space="0" w:color="auto"/>
      </w:divBdr>
    </w:div>
    <w:div w:id="566111235">
      <w:marLeft w:val="0"/>
      <w:marRight w:val="0"/>
      <w:marTop w:val="0"/>
      <w:marBottom w:val="0"/>
      <w:divBdr>
        <w:top w:val="none" w:sz="0" w:space="0" w:color="auto"/>
        <w:left w:val="none" w:sz="0" w:space="0" w:color="auto"/>
        <w:bottom w:val="none" w:sz="0" w:space="0" w:color="auto"/>
        <w:right w:val="none" w:sz="0" w:space="0" w:color="auto"/>
      </w:divBdr>
    </w:div>
    <w:div w:id="566111236">
      <w:marLeft w:val="0"/>
      <w:marRight w:val="0"/>
      <w:marTop w:val="0"/>
      <w:marBottom w:val="0"/>
      <w:divBdr>
        <w:top w:val="none" w:sz="0" w:space="0" w:color="auto"/>
        <w:left w:val="none" w:sz="0" w:space="0" w:color="auto"/>
        <w:bottom w:val="none" w:sz="0" w:space="0" w:color="auto"/>
        <w:right w:val="none" w:sz="0" w:space="0" w:color="auto"/>
      </w:divBdr>
    </w:div>
    <w:div w:id="566111237">
      <w:marLeft w:val="0"/>
      <w:marRight w:val="0"/>
      <w:marTop w:val="0"/>
      <w:marBottom w:val="0"/>
      <w:divBdr>
        <w:top w:val="none" w:sz="0" w:space="0" w:color="auto"/>
        <w:left w:val="none" w:sz="0" w:space="0" w:color="auto"/>
        <w:bottom w:val="none" w:sz="0" w:space="0" w:color="auto"/>
        <w:right w:val="none" w:sz="0" w:space="0" w:color="auto"/>
      </w:divBdr>
    </w:div>
    <w:div w:id="566111238">
      <w:marLeft w:val="0"/>
      <w:marRight w:val="0"/>
      <w:marTop w:val="0"/>
      <w:marBottom w:val="0"/>
      <w:divBdr>
        <w:top w:val="none" w:sz="0" w:space="0" w:color="auto"/>
        <w:left w:val="none" w:sz="0" w:space="0" w:color="auto"/>
        <w:bottom w:val="none" w:sz="0" w:space="0" w:color="auto"/>
        <w:right w:val="none" w:sz="0" w:space="0" w:color="auto"/>
      </w:divBdr>
    </w:div>
    <w:div w:id="566111239">
      <w:marLeft w:val="0"/>
      <w:marRight w:val="0"/>
      <w:marTop w:val="0"/>
      <w:marBottom w:val="0"/>
      <w:divBdr>
        <w:top w:val="none" w:sz="0" w:space="0" w:color="auto"/>
        <w:left w:val="none" w:sz="0" w:space="0" w:color="auto"/>
        <w:bottom w:val="none" w:sz="0" w:space="0" w:color="auto"/>
        <w:right w:val="none" w:sz="0" w:space="0" w:color="auto"/>
      </w:divBdr>
    </w:div>
    <w:div w:id="566111240">
      <w:marLeft w:val="0"/>
      <w:marRight w:val="0"/>
      <w:marTop w:val="0"/>
      <w:marBottom w:val="0"/>
      <w:divBdr>
        <w:top w:val="none" w:sz="0" w:space="0" w:color="auto"/>
        <w:left w:val="none" w:sz="0" w:space="0" w:color="auto"/>
        <w:bottom w:val="none" w:sz="0" w:space="0" w:color="auto"/>
        <w:right w:val="none" w:sz="0" w:space="0" w:color="auto"/>
      </w:divBdr>
    </w:div>
    <w:div w:id="566111241">
      <w:marLeft w:val="0"/>
      <w:marRight w:val="0"/>
      <w:marTop w:val="0"/>
      <w:marBottom w:val="0"/>
      <w:divBdr>
        <w:top w:val="none" w:sz="0" w:space="0" w:color="auto"/>
        <w:left w:val="none" w:sz="0" w:space="0" w:color="auto"/>
        <w:bottom w:val="none" w:sz="0" w:space="0" w:color="auto"/>
        <w:right w:val="none" w:sz="0" w:space="0" w:color="auto"/>
      </w:divBdr>
    </w:div>
    <w:div w:id="566111242">
      <w:marLeft w:val="0"/>
      <w:marRight w:val="0"/>
      <w:marTop w:val="0"/>
      <w:marBottom w:val="0"/>
      <w:divBdr>
        <w:top w:val="none" w:sz="0" w:space="0" w:color="auto"/>
        <w:left w:val="none" w:sz="0" w:space="0" w:color="auto"/>
        <w:bottom w:val="none" w:sz="0" w:space="0" w:color="auto"/>
        <w:right w:val="none" w:sz="0" w:space="0" w:color="auto"/>
      </w:divBdr>
    </w:div>
    <w:div w:id="566111243">
      <w:marLeft w:val="0"/>
      <w:marRight w:val="0"/>
      <w:marTop w:val="0"/>
      <w:marBottom w:val="0"/>
      <w:divBdr>
        <w:top w:val="none" w:sz="0" w:space="0" w:color="auto"/>
        <w:left w:val="none" w:sz="0" w:space="0" w:color="auto"/>
        <w:bottom w:val="none" w:sz="0" w:space="0" w:color="auto"/>
        <w:right w:val="none" w:sz="0" w:space="0" w:color="auto"/>
      </w:divBdr>
    </w:div>
    <w:div w:id="566111244">
      <w:marLeft w:val="0"/>
      <w:marRight w:val="0"/>
      <w:marTop w:val="0"/>
      <w:marBottom w:val="0"/>
      <w:divBdr>
        <w:top w:val="none" w:sz="0" w:space="0" w:color="auto"/>
        <w:left w:val="none" w:sz="0" w:space="0" w:color="auto"/>
        <w:bottom w:val="none" w:sz="0" w:space="0" w:color="auto"/>
        <w:right w:val="none" w:sz="0" w:space="0" w:color="auto"/>
      </w:divBdr>
    </w:div>
    <w:div w:id="566111245">
      <w:marLeft w:val="0"/>
      <w:marRight w:val="0"/>
      <w:marTop w:val="0"/>
      <w:marBottom w:val="0"/>
      <w:divBdr>
        <w:top w:val="none" w:sz="0" w:space="0" w:color="auto"/>
        <w:left w:val="none" w:sz="0" w:space="0" w:color="auto"/>
        <w:bottom w:val="none" w:sz="0" w:space="0" w:color="auto"/>
        <w:right w:val="none" w:sz="0" w:space="0" w:color="auto"/>
      </w:divBdr>
    </w:div>
    <w:div w:id="566111246">
      <w:marLeft w:val="0"/>
      <w:marRight w:val="0"/>
      <w:marTop w:val="0"/>
      <w:marBottom w:val="0"/>
      <w:divBdr>
        <w:top w:val="none" w:sz="0" w:space="0" w:color="auto"/>
        <w:left w:val="none" w:sz="0" w:space="0" w:color="auto"/>
        <w:bottom w:val="none" w:sz="0" w:space="0" w:color="auto"/>
        <w:right w:val="none" w:sz="0" w:space="0" w:color="auto"/>
      </w:divBdr>
    </w:div>
    <w:div w:id="566111247">
      <w:marLeft w:val="0"/>
      <w:marRight w:val="0"/>
      <w:marTop w:val="0"/>
      <w:marBottom w:val="0"/>
      <w:divBdr>
        <w:top w:val="none" w:sz="0" w:space="0" w:color="auto"/>
        <w:left w:val="none" w:sz="0" w:space="0" w:color="auto"/>
        <w:bottom w:val="none" w:sz="0" w:space="0" w:color="auto"/>
        <w:right w:val="none" w:sz="0" w:space="0" w:color="auto"/>
      </w:divBdr>
    </w:div>
    <w:div w:id="566111248">
      <w:marLeft w:val="0"/>
      <w:marRight w:val="0"/>
      <w:marTop w:val="0"/>
      <w:marBottom w:val="0"/>
      <w:divBdr>
        <w:top w:val="none" w:sz="0" w:space="0" w:color="auto"/>
        <w:left w:val="none" w:sz="0" w:space="0" w:color="auto"/>
        <w:bottom w:val="none" w:sz="0" w:space="0" w:color="auto"/>
        <w:right w:val="none" w:sz="0" w:space="0" w:color="auto"/>
      </w:divBdr>
    </w:div>
    <w:div w:id="566111249">
      <w:marLeft w:val="0"/>
      <w:marRight w:val="0"/>
      <w:marTop w:val="0"/>
      <w:marBottom w:val="0"/>
      <w:divBdr>
        <w:top w:val="none" w:sz="0" w:space="0" w:color="auto"/>
        <w:left w:val="none" w:sz="0" w:space="0" w:color="auto"/>
        <w:bottom w:val="none" w:sz="0" w:space="0" w:color="auto"/>
        <w:right w:val="none" w:sz="0" w:space="0" w:color="auto"/>
      </w:divBdr>
    </w:div>
    <w:div w:id="566111250">
      <w:marLeft w:val="0"/>
      <w:marRight w:val="0"/>
      <w:marTop w:val="0"/>
      <w:marBottom w:val="0"/>
      <w:divBdr>
        <w:top w:val="none" w:sz="0" w:space="0" w:color="auto"/>
        <w:left w:val="none" w:sz="0" w:space="0" w:color="auto"/>
        <w:bottom w:val="none" w:sz="0" w:space="0" w:color="auto"/>
        <w:right w:val="none" w:sz="0" w:space="0" w:color="auto"/>
      </w:divBdr>
    </w:div>
    <w:div w:id="566111251">
      <w:marLeft w:val="0"/>
      <w:marRight w:val="0"/>
      <w:marTop w:val="0"/>
      <w:marBottom w:val="0"/>
      <w:divBdr>
        <w:top w:val="none" w:sz="0" w:space="0" w:color="auto"/>
        <w:left w:val="none" w:sz="0" w:space="0" w:color="auto"/>
        <w:bottom w:val="none" w:sz="0" w:space="0" w:color="auto"/>
        <w:right w:val="none" w:sz="0" w:space="0" w:color="auto"/>
      </w:divBdr>
    </w:div>
    <w:div w:id="566111252">
      <w:marLeft w:val="0"/>
      <w:marRight w:val="0"/>
      <w:marTop w:val="0"/>
      <w:marBottom w:val="0"/>
      <w:divBdr>
        <w:top w:val="none" w:sz="0" w:space="0" w:color="auto"/>
        <w:left w:val="none" w:sz="0" w:space="0" w:color="auto"/>
        <w:bottom w:val="none" w:sz="0" w:space="0" w:color="auto"/>
        <w:right w:val="none" w:sz="0" w:space="0" w:color="auto"/>
      </w:divBdr>
    </w:div>
    <w:div w:id="566111253">
      <w:marLeft w:val="0"/>
      <w:marRight w:val="0"/>
      <w:marTop w:val="0"/>
      <w:marBottom w:val="0"/>
      <w:divBdr>
        <w:top w:val="none" w:sz="0" w:space="0" w:color="auto"/>
        <w:left w:val="none" w:sz="0" w:space="0" w:color="auto"/>
        <w:bottom w:val="none" w:sz="0" w:space="0" w:color="auto"/>
        <w:right w:val="none" w:sz="0" w:space="0" w:color="auto"/>
      </w:divBdr>
    </w:div>
    <w:div w:id="566111254">
      <w:marLeft w:val="0"/>
      <w:marRight w:val="0"/>
      <w:marTop w:val="0"/>
      <w:marBottom w:val="0"/>
      <w:divBdr>
        <w:top w:val="none" w:sz="0" w:space="0" w:color="auto"/>
        <w:left w:val="none" w:sz="0" w:space="0" w:color="auto"/>
        <w:bottom w:val="none" w:sz="0" w:space="0" w:color="auto"/>
        <w:right w:val="none" w:sz="0" w:space="0" w:color="auto"/>
      </w:divBdr>
    </w:div>
    <w:div w:id="566111255">
      <w:marLeft w:val="0"/>
      <w:marRight w:val="0"/>
      <w:marTop w:val="0"/>
      <w:marBottom w:val="0"/>
      <w:divBdr>
        <w:top w:val="none" w:sz="0" w:space="0" w:color="auto"/>
        <w:left w:val="none" w:sz="0" w:space="0" w:color="auto"/>
        <w:bottom w:val="none" w:sz="0" w:space="0" w:color="auto"/>
        <w:right w:val="none" w:sz="0" w:space="0" w:color="auto"/>
      </w:divBdr>
    </w:div>
    <w:div w:id="566111256">
      <w:marLeft w:val="0"/>
      <w:marRight w:val="0"/>
      <w:marTop w:val="0"/>
      <w:marBottom w:val="0"/>
      <w:divBdr>
        <w:top w:val="none" w:sz="0" w:space="0" w:color="auto"/>
        <w:left w:val="none" w:sz="0" w:space="0" w:color="auto"/>
        <w:bottom w:val="none" w:sz="0" w:space="0" w:color="auto"/>
        <w:right w:val="none" w:sz="0" w:space="0" w:color="auto"/>
      </w:divBdr>
    </w:div>
    <w:div w:id="566111257">
      <w:marLeft w:val="0"/>
      <w:marRight w:val="0"/>
      <w:marTop w:val="0"/>
      <w:marBottom w:val="0"/>
      <w:divBdr>
        <w:top w:val="none" w:sz="0" w:space="0" w:color="auto"/>
        <w:left w:val="none" w:sz="0" w:space="0" w:color="auto"/>
        <w:bottom w:val="none" w:sz="0" w:space="0" w:color="auto"/>
        <w:right w:val="none" w:sz="0" w:space="0" w:color="auto"/>
      </w:divBdr>
    </w:div>
    <w:div w:id="566111258">
      <w:marLeft w:val="0"/>
      <w:marRight w:val="0"/>
      <w:marTop w:val="0"/>
      <w:marBottom w:val="0"/>
      <w:divBdr>
        <w:top w:val="none" w:sz="0" w:space="0" w:color="auto"/>
        <w:left w:val="none" w:sz="0" w:space="0" w:color="auto"/>
        <w:bottom w:val="none" w:sz="0" w:space="0" w:color="auto"/>
        <w:right w:val="none" w:sz="0" w:space="0" w:color="auto"/>
      </w:divBdr>
    </w:div>
    <w:div w:id="566111259">
      <w:marLeft w:val="0"/>
      <w:marRight w:val="0"/>
      <w:marTop w:val="0"/>
      <w:marBottom w:val="0"/>
      <w:divBdr>
        <w:top w:val="none" w:sz="0" w:space="0" w:color="auto"/>
        <w:left w:val="none" w:sz="0" w:space="0" w:color="auto"/>
        <w:bottom w:val="none" w:sz="0" w:space="0" w:color="auto"/>
        <w:right w:val="none" w:sz="0" w:space="0" w:color="auto"/>
      </w:divBdr>
    </w:div>
    <w:div w:id="566111260">
      <w:marLeft w:val="0"/>
      <w:marRight w:val="0"/>
      <w:marTop w:val="0"/>
      <w:marBottom w:val="0"/>
      <w:divBdr>
        <w:top w:val="none" w:sz="0" w:space="0" w:color="auto"/>
        <w:left w:val="none" w:sz="0" w:space="0" w:color="auto"/>
        <w:bottom w:val="none" w:sz="0" w:space="0" w:color="auto"/>
        <w:right w:val="none" w:sz="0" w:space="0" w:color="auto"/>
      </w:divBdr>
    </w:div>
    <w:div w:id="566111261">
      <w:marLeft w:val="0"/>
      <w:marRight w:val="0"/>
      <w:marTop w:val="0"/>
      <w:marBottom w:val="0"/>
      <w:divBdr>
        <w:top w:val="none" w:sz="0" w:space="0" w:color="auto"/>
        <w:left w:val="none" w:sz="0" w:space="0" w:color="auto"/>
        <w:bottom w:val="none" w:sz="0" w:space="0" w:color="auto"/>
        <w:right w:val="none" w:sz="0" w:space="0" w:color="auto"/>
      </w:divBdr>
    </w:div>
    <w:div w:id="566111262">
      <w:marLeft w:val="0"/>
      <w:marRight w:val="0"/>
      <w:marTop w:val="0"/>
      <w:marBottom w:val="0"/>
      <w:divBdr>
        <w:top w:val="none" w:sz="0" w:space="0" w:color="auto"/>
        <w:left w:val="none" w:sz="0" w:space="0" w:color="auto"/>
        <w:bottom w:val="none" w:sz="0" w:space="0" w:color="auto"/>
        <w:right w:val="none" w:sz="0" w:space="0" w:color="auto"/>
      </w:divBdr>
    </w:div>
    <w:div w:id="566111263">
      <w:marLeft w:val="0"/>
      <w:marRight w:val="0"/>
      <w:marTop w:val="0"/>
      <w:marBottom w:val="0"/>
      <w:divBdr>
        <w:top w:val="none" w:sz="0" w:space="0" w:color="auto"/>
        <w:left w:val="none" w:sz="0" w:space="0" w:color="auto"/>
        <w:bottom w:val="none" w:sz="0" w:space="0" w:color="auto"/>
        <w:right w:val="none" w:sz="0" w:space="0" w:color="auto"/>
      </w:divBdr>
    </w:div>
    <w:div w:id="566111264">
      <w:marLeft w:val="0"/>
      <w:marRight w:val="0"/>
      <w:marTop w:val="0"/>
      <w:marBottom w:val="0"/>
      <w:divBdr>
        <w:top w:val="none" w:sz="0" w:space="0" w:color="auto"/>
        <w:left w:val="none" w:sz="0" w:space="0" w:color="auto"/>
        <w:bottom w:val="none" w:sz="0" w:space="0" w:color="auto"/>
        <w:right w:val="none" w:sz="0" w:space="0" w:color="auto"/>
      </w:divBdr>
    </w:div>
    <w:div w:id="566111265">
      <w:marLeft w:val="0"/>
      <w:marRight w:val="0"/>
      <w:marTop w:val="0"/>
      <w:marBottom w:val="0"/>
      <w:divBdr>
        <w:top w:val="none" w:sz="0" w:space="0" w:color="auto"/>
        <w:left w:val="none" w:sz="0" w:space="0" w:color="auto"/>
        <w:bottom w:val="none" w:sz="0" w:space="0" w:color="auto"/>
        <w:right w:val="none" w:sz="0" w:space="0" w:color="auto"/>
      </w:divBdr>
    </w:div>
    <w:div w:id="566111266">
      <w:marLeft w:val="0"/>
      <w:marRight w:val="0"/>
      <w:marTop w:val="0"/>
      <w:marBottom w:val="0"/>
      <w:divBdr>
        <w:top w:val="none" w:sz="0" w:space="0" w:color="auto"/>
        <w:left w:val="none" w:sz="0" w:space="0" w:color="auto"/>
        <w:bottom w:val="none" w:sz="0" w:space="0" w:color="auto"/>
        <w:right w:val="none" w:sz="0" w:space="0" w:color="auto"/>
      </w:divBdr>
    </w:div>
    <w:div w:id="566111267">
      <w:marLeft w:val="0"/>
      <w:marRight w:val="0"/>
      <w:marTop w:val="0"/>
      <w:marBottom w:val="0"/>
      <w:divBdr>
        <w:top w:val="none" w:sz="0" w:space="0" w:color="auto"/>
        <w:left w:val="none" w:sz="0" w:space="0" w:color="auto"/>
        <w:bottom w:val="none" w:sz="0" w:space="0" w:color="auto"/>
        <w:right w:val="none" w:sz="0" w:space="0" w:color="auto"/>
      </w:divBdr>
    </w:div>
    <w:div w:id="566111268">
      <w:marLeft w:val="0"/>
      <w:marRight w:val="0"/>
      <w:marTop w:val="0"/>
      <w:marBottom w:val="0"/>
      <w:divBdr>
        <w:top w:val="none" w:sz="0" w:space="0" w:color="auto"/>
        <w:left w:val="none" w:sz="0" w:space="0" w:color="auto"/>
        <w:bottom w:val="none" w:sz="0" w:space="0" w:color="auto"/>
        <w:right w:val="none" w:sz="0" w:space="0" w:color="auto"/>
      </w:divBdr>
    </w:div>
    <w:div w:id="566111269">
      <w:marLeft w:val="0"/>
      <w:marRight w:val="0"/>
      <w:marTop w:val="0"/>
      <w:marBottom w:val="0"/>
      <w:divBdr>
        <w:top w:val="none" w:sz="0" w:space="0" w:color="auto"/>
        <w:left w:val="none" w:sz="0" w:space="0" w:color="auto"/>
        <w:bottom w:val="none" w:sz="0" w:space="0" w:color="auto"/>
        <w:right w:val="none" w:sz="0" w:space="0" w:color="auto"/>
      </w:divBdr>
    </w:div>
    <w:div w:id="566111270">
      <w:marLeft w:val="0"/>
      <w:marRight w:val="0"/>
      <w:marTop w:val="0"/>
      <w:marBottom w:val="0"/>
      <w:divBdr>
        <w:top w:val="none" w:sz="0" w:space="0" w:color="auto"/>
        <w:left w:val="none" w:sz="0" w:space="0" w:color="auto"/>
        <w:bottom w:val="none" w:sz="0" w:space="0" w:color="auto"/>
        <w:right w:val="none" w:sz="0" w:space="0" w:color="auto"/>
      </w:divBdr>
    </w:div>
    <w:div w:id="566111271">
      <w:marLeft w:val="0"/>
      <w:marRight w:val="0"/>
      <w:marTop w:val="0"/>
      <w:marBottom w:val="0"/>
      <w:divBdr>
        <w:top w:val="none" w:sz="0" w:space="0" w:color="auto"/>
        <w:left w:val="none" w:sz="0" w:space="0" w:color="auto"/>
        <w:bottom w:val="none" w:sz="0" w:space="0" w:color="auto"/>
        <w:right w:val="none" w:sz="0" w:space="0" w:color="auto"/>
      </w:divBdr>
    </w:div>
    <w:div w:id="566111272">
      <w:marLeft w:val="0"/>
      <w:marRight w:val="0"/>
      <w:marTop w:val="0"/>
      <w:marBottom w:val="0"/>
      <w:divBdr>
        <w:top w:val="none" w:sz="0" w:space="0" w:color="auto"/>
        <w:left w:val="none" w:sz="0" w:space="0" w:color="auto"/>
        <w:bottom w:val="none" w:sz="0" w:space="0" w:color="auto"/>
        <w:right w:val="none" w:sz="0" w:space="0" w:color="auto"/>
      </w:divBdr>
    </w:div>
    <w:div w:id="566111273">
      <w:marLeft w:val="0"/>
      <w:marRight w:val="0"/>
      <w:marTop w:val="0"/>
      <w:marBottom w:val="0"/>
      <w:divBdr>
        <w:top w:val="none" w:sz="0" w:space="0" w:color="auto"/>
        <w:left w:val="none" w:sz="0" w:space="0" w:color="auto"/>
        <w:bottom w:val="none" w:sz="0" w:space="0" w:color="auto"/>
        <w:right w:val="none" w:sz="0" w:space="0" w:color="auto"/>
      </w:divBdr>
    </w:div>
    <w:div w:id="566111274">
      <w:marLeft w:val="0"/>
      <w:marRight w:val="0"/>
      <w:marTop w:val="0"/>
      <w:marBottom w:val="0"/>
      <w:divBdr>
        <w:top w:val="none" w:sz="0" w:space="0" w:color="auto"/>
        <w:left w:val="none" w:sz="0" w:space="0" w:color="auto"/>
        <w:bottom w:val="none" w:sz="0" w:space="0" w:color="auto"/>
        <w:right w:val="none" w:sz="0" w:space="0" w:color="auto"/>
      </w:divBdr>
    </w:div>
    <w:div w:id="566111275">
      <w:marLeft w:val="0"/>
      <w:marRight w:val="0"/>
      <w:marTop w:val="0"/>
      <w:marBottom w:val="0"/>
      <w:divBdr>
        <w:top w:val="none" w:sz="0" w:space="0" w:color="auto"/>
        <w:left w:val="none" w:sz="0" w:space="0" w:color="auto"/>
        <w:bottom w:val="none" w:sz="0" w:space="0" w:color="auto"/>
        <w:right w:val="none" w:sz="0" w:space="0" w:color="auto"/>
      </w:divBdr>
    </w:div>
    <w:div w:id="566111276">
      <w:marLeft w:val="0"/>
      <w:marRight w:val="0"/>
      <w:marTop w:val="0"/>
      <w:marBottom w:val="0"/>
      <w:divBdr>
        <w:top w:val="none" w:sz="0" w:space="0" w:color="auto"/>
        <w:left w:val="none" w:sz="0" w:space="0" w:color="auto"/>
        <w:bottom w:val="none" w:sz="0" w:space="0" w:color="auto"/>
        <w:right w:val="none" w:sz="0" w:space="0" w:color="auto"/>
      </w:divBdr>
    </w:div>
    <w:div w:id="566111277">
      <w:marLeft w:val="0"/>
      <w:marRight w:val="0"/>
      <w:marTop w:val="0"/>
      <w:marBottom w:val="0"/>
      <w:divBdr>
        <w:top w:val="none" w:sz="0" w:space="0" w:color="auto"/>
        <w:left w:val="none" w:sz="0" w:space="0" w:color="auto"/>
        <w:bottom w:val="none" w:sz="0" w:space="0" w:color="auto"/>
        <w:right w:val="none" w:sz="0" w:space="0" w:color="auto"/>
      </w:divBdr>
    </w:div>
    <w:div w:id="566111278">
      <w:marLeft w:val="0"/>
      <w:marRight w:val="0"/>
      <w:marTop w:val="0"/>
      <w:marBottom w:val="0"/>
      <w:divBdr>
        <w:top w:val="none" w:sz="0" w:space="0" w:color="auto"/>
        <w:left w:val="none" w:sz="0" w:space="0" w:color="auto"/>
        <w:bottom w:val="none" w:sz="0" w:space="0" w:color="auto"/>
        <w:right w:val="none" w:sz="0" w:space="0" w:color="auto"/>
      </w:divBdr>
    </w:div>
    <w:div w:id="566111279">
      <w:marLeft w:val="0"/>
      <w:marRight w:val="0"/>
      <w:marTop w:val="0"/>
      <w:marBottom w:val="0"/>
      <w:divBdr>
        <w:top w:val="none" w:sz="0" w:space="0" w:color="auto"/>
        <w:left w:val="none" w:sz="0" w:space="0" w:color="auto"/>
        <w:bottom w:val="none" w:sz="0" w:space="0" w:color="auto"/>
        <w:right w:val="none" w:sz="0" w:space="0" w:color="auto"/>
      </w:divBdr>
    </w:div>
    <w:div w:id="566111280">
      <w:marLeft w:val="0"/>
      <w:marRight w:val="0"/>
      <w:marTop w:val="0"/>
      <w:marBottom w:val="0"/>
      <w:divBdr>
        <w:top w:val="none" w:sz="0" w:space="0" w:color="auto"/>
        <w:left w:val="none" w:sz="0" w:space="0" w:color="auto"/>
        <w:bottom w:val="none" w:sz="0" w:space="0" w:color="auto"/>
        <w:right w:val="none" w:sz="0" w:space="0" w:color="auto"/>
      </w:divBdr>
    </w:div>
    <w:div w:id="566111281">
      <w:marLeft w:val="0"/>
      <w:marRight w:val="0"/>
      <w:marTop w:val="0"/>
      <w:marBottom w:val="0"/>
      <w:divBdr>
        <w:top w:val="none" w:sz="0" w:space="0" w:color="auto"/>
        <w:left w:val="none" w:sz="0" w:space="0" w:color="auto"/>
        <w:bottom w:val="none" w:sz="0" w:space="0" w:color="auto"/>
        <w:right w:val="none" w:sz="0" w:space="0" w:color="auto"/>
      </w:divBdr>
    </w:div>
    <w:div w:id="566111282">
      <w:marLeft w:val="0"/>
      <w:marRight w:val="0"/>
      <w:marTop w:val="0"/>
      <w:marBottom w:val="0"/>
      <w:divBdr>
        <w:top w:val="none" w:sz="0" w:space="0" w:color="auto"/>
        <w:left w:val="none" w:sz="0" w:space="0" w:color="auto"/>
        <w:bottom w:val="none" w:sz="0" w:space="0" w:color="auto"/>
        <w:right w:val="none" w:sz="0" w:space="0" w:color="auto"/>
      </w:divBdr>
    </w:div>
    <w:div w:id="566111283">
      <w:marLeft w:val="0"/>
      <w:marRight w:val="0"/>
      <w:marTop w:val="0"/>
      <w:marBottom w:val="0"/>
      <w:divBdr>
        <w:top w:val="none" w:sz="0" w:space="0" w:color="auto"/>
        <w:left w:val="none" w:sz="0" w:space="0" w:color="auto"/>
        <w:bottom w:val="none" w:sz="0" w:space="0" w:color="auto"/>
        <w:right w:val="none" w:sz="0" w:space="0" w:color="auto"/>
      </w:divBdr>
    </w:div>
    <w:div w:id="566111284">
      <w:marLeft w:val="0"/>
      <w:marRight w:val="0"/>
      <w:marTop w:val="0"/>
      <w:marBottom w:val="0"/>
      <w:divBdr>
        <w:top w:val="none" w:sz="0" w:space="0" w:color="auto"/>
        <w:left w:val="none" w:sz="0" w:space="0" w:color="auto"/>
        <w:bottom w:val="none" w:sz="0" w:space="0" w:color="auto"/>
        <w:right w:val="none" w:sz="0" w:space="0" w:color="auto"/>
      </w:divBdr>
    </w:div>
    <w:div w:id="566111285">
      <w:marLeft w:val="0"/>
      <w:marRight w:val="0"/>
      <w:marTop w:val="0"/>
      <w:marBottom w:val="0"/>
      <w:divBdr>
        <w:top w:val="none" w:sz="0" w:space="0" w:color="auto"/>
        <w:left w:val="none" w:sz="0" w:space="0" w:color="auto"/>
        <w:bottom w:val="none" w:sz="0" w:space="0" w:color="auto"/>
        <w:right w:val="none" w:sz="0" w:space="0" w:color="auto"/>
      </w:divBdr>
    </w:div>
    <w:div w:id="566111286">
      <w:marLeft w:val="0"/>
      <w:marRight w:val="0"/>
      <w:marTop w:val="0"/>
      <w:marBottom w:val="0"/>
      <w:divBdr>
        <w:top w:val="none" w:sz="0" w:space="0" w:color="auto"/>
        <w:left w:val="none" w:sz="0" w:space="0" w:color="auto"/>
        <w:bottom w:val="none" w:sz="0" w:space="0" w:color="auto"/>
        <w:right w:val="none" w:sz="0" w:space="0" w:color="auto"/>
      </w:divBdr>
    </w:div>
    <w:div w:id="566111287">
      <w:marLeft w:val="0"/>
      <w:marRight w:val="0"/>
      <w:marTop w:val="0"/>
      <w:marBottom w:val="0"/>
      <w:divBdr>
        <w:top w:val="none" w:sz="0" w:space="0" w:color="auto"/>
        <w:left w:val="none" w:sz="0" w:space="0" w:color="auto"/>
        <w:bottom w:val="none" w:sz="0" w:space="0" w:color="auto"/>
        <w:right w:val="none" w:sz="0" w:space="0" w:color="auto"/>
      </w:divBdr>
    </w:div>
    <w:div w:id="566111288">
      <w:marLeft w:val="0"/>
      <w:marRight w:val="0"/>
      <w:marTop w:val="0"/>
      <w:marBottom w:val="0"/>
      <w:divBdr>
        <w:top w:val="none" w:sz="0" w:space="0" w:color="auto"/>
        <w:left w:val="none" w:sz="0" w:space="0" w:color="auto"/>
        <w:bottom w:val="none" w:sz="0" w:space="0" w:color="auto"/>
        <w:right w:val="none" w:sz="0" w:space="0" w:color="auto"/>
      </w:divBdr>
    </w:div>
    <w:div w:id="566111289">
      <w:marLeft w:val="0"/>
      <w:marRight w:val="0"/>
      <w:marTop w:val="0"/>
      <w:marBottom w:val="0"/>
      <w:divBdr>
        <w:top w:val="none" w:sz="0" w:space="0" w:color="auto"/>
        <w:left w:val="none" w:sz="0" w:space="0" w:color="auto"/>
        <w:bottom w:val="none" w:sz="0" w:space="0" w:color="auto"/>
        <w:right w:val="none" w:sz="0" w:space="0" w:color="auto"/>
      </w:divBdr>
    </w:div>
    <w:div w:id="566111290">
      <w:marLeft w:val="0"/>
      <w:marRight w:val="0"/>
      <w:marTop w:val="0"/>
      <w:marBottom w:val="0"/>
      <w:divBdr>
        <w:top w:val="none" w:sz="0" w:space="0" w:color="auto"/>
        <w:left w:val="none" w:sz="0" w:space="0" w:color="auto"/>
        <w:bottom w:val="none" w:sz="0" w:space="0" w:color="auto"/>
        <w:right w:val="none" w:sz="0" w:space="0" w:color="auto"/>
      </w:divBdr>
    </w:div>
    <w:div w:id="1153984032">
      <w:bodyDiv w:val="1"/>
      <w:marLeft w:val="0"/>
      <w:marRight w:val="0"/>
      <w:marTop w:val="0"/>
      <w:marBottom w:val="0"/>
      <w:divBdr>
        <w:top w:val="none" w:sz="0" w:space="0" w:color="auto"/>
        <w:left w:val="none" w:sz="0" w:space="0" w:color="auto"/>
        <w:bottom w:val="none" w:sz="0" w:space="0" w:color="auto"/>
        <w:right w:val="none" w:sz="0" w:space="0" w:color="auto"/>
      </w:divBdr>
    </w:div>
    <w:div w:id="15338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F8A3E-B32B-4B88-AB92-A74B168CF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4108</TotalTime>
  <Pages>50</Pages>
  <Words>18907</Words>
  <Characters>107773</Characters>
  <Application>Microsoft Office Word</Application>
  <DocSecurity>0</DocSecurity>
  <Lines>898</Lines>
  <Paragraphs>252</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Подпрограмма «Исполнение отдельных государственных полномочий»</vt:lpstr>
      <vt:lpstr>Отдел по организации деятельности комиссии по делам несовершеннолетних и защите </vt:lpstr>
      <vt:lpstr>Отдел по делам архивов</vt:lpstr>
      <vt:lpstr>Комитет записи актов гражданского состояния</vt:lpstr>
      <vt:lpstr>За январь-декабрь 2017 года в рамках мероприятия «Осуществление переданных полн</vt:lpstr>
      <vt:lpstr>Профилактика инфекционных и паразитарных заболеваний, включая иммунопрофилактику</vt:lpstr>
      <vt:lpstr>В 2017 году на территории города Нефтеюганска была проведена дезинсекция и дера</vt:lpstr>
      <vt:lpstr>-газоны, расположенные на территориях земель общего пользования;</vt:lpstr>
      <vt:lpstr>-площади учреждений образования, культуры, физической культуры.	</vt:lpstr>
    </vt:vector>
  </TitlesOfParts>
  <Company>Enforta</Company>
  <LinksUpToDate>false</LinksUpToDate>
  <CharactersWithSpaces>126428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rychko</dc:creator>
  <cp:keywords/>
  <dc:description/>
  <cp:lastModifiedBy>Отдел соц экон прогнозов</cp:lastModifiedBy>
  <cp:revision>153</cp:revision>
  <cp:lastPrinted>2018-02-20T08:41:00Z</cp:lastPrinted>
  <dcterms:created xsi:type="dcterms:W3CDTF">2014-03-19T10:19:00Z</dcterms:created>
  <dcterms:modified xsi:type="dcterms:W3CDTF">2018-03-20T10:05:00Z</dcterms:modified>
</cp:coreProperties>
</file>