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7A3B" w:rsidRPr="00034C8A" w:rsidRDefault="00D87A3B" w:rsidP="00D87A3B">
      <w:pPr>
        <w:spacing w:after="0" w:line="240" w:lineRule="auto"/>
        <w:jc w:val="right"/>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Приложение 1</w:t>
      </w:r>
    </w:p>
    <w:p w:rsidR="00D87A3B" w:rsidRPr="00034C8A" w:rsidRDefault="00D87A3B" w:rsidP="00D87A3B">
      <w:pPr>
        <w:spacing w:after="0" w:line="240" w:lineRule="auto"/>
        <w:jc w:val="right"/>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к решению Думы города</w:t>
      </w:r>
    </w:p>
    <w:p w:rsidR="00D87A3B" w:rsidRPr="00034C8A" w:rsidRDefault="00D87A3B" w:rsidP="00D87A3B">
      <w:pPr>
        <w:spacing w:after="0" w:line="240" w:lineRule="auto"/>
        <w:jc w:val="right"/>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 xml:space="preserve">от </w:t>
      </w:r>
      <w:r w:rsidR="00034C8A" w:rsidRPr="00034C8A">
        <w:rPr>
          <w:rFonts w:ascii="Times New Roman" w:eastAsia="Times New Roman" w:hAnsi="Times New Roman" w:cs="Times New Roman"/>
          <w:sz w:val="26"/>
          <w:szCs w:val="26"/>
          <w:lang w:eastAsia="ru-RU"/>
        </w:rPr>
        <w:t>3</w:t>
      </w:r>
      <w:r w:rsidR="005E1CA8">
        <w:rPr>
          <w:rFonts w:ascii="Times New Roman" w:eastAsia="Times New Roman" w:hAnsi="Times New Roman" w:cs="Times New Roman"/>
          <w:sz w:val="26"/>
          <w:szCs w:val="26"/>
          <w:lang w:eastAsia="ru-RU"/>
        </w:rPr>
        <w:t>0</w:t>
      </w:r>
      <w:r w:rsidR="00034C8A" w:rsidRPr="00034C8A">
        <w:rPr>
          <w:rFonts w:ascii="Times New Roman" w:eastAsia="Times New Roman" w:hAnsi="Times New Roman" w:cs="Times New Roman"/>
          <w:sz w:val="26"/>
          <w:szCs w:val="26"/>
          <w:lang w:eastAsia="ru-RU"/>
        </w:rPr>
        <w:t>.01.</w:t>
      </w:r>
      <w:r w:rsidRPr="00034C8A">
        <w:rPr>
          <w:rFonts w:ascii="Times New Roman" w:eastAsia="Times New Roman" w:hAnsi="Times New Roman" w:cs="Times New Roman"/>
          <w:sz w:val="26"/>
          <w:szCs w:val="26"/>
          <w:lang w:eastAsia="ru-RU"/>
        </w:rPr>
        <w:t xml:space="preserve">2018 № </w:t>
      </w:r>
      <w:r w:rsidR="00034C8A" w:rsidRPr="00034C8A">
        <w:rPr>
          <w:rFonts w:ascii="Times New Roman" w:eastAsia="Times New Roman" w:hAnsi="Times New Roman" w:cs="Times New Roman"/>
          <w:sz w:val="26"/>
          <w:szCs w:val="26"/>
          <w:lang w:eastAsia="ru-RU"/>
        </w:rPr>
        <w:t>321</w:t>
      </w:r>
      <w:r w:rsidRPr="00034C8A">
        <w:rPr>
          <w:rFonts w:ascii="Times New Roman" w:eastAsia="Times New Roman" w:hAnsi="Times New Roman" w:cs="Times New Roman"/>
          <w:sz w:val="26"/>
          <w:szCs w:val="26"/>
          <w:lang w:eastAsia="ru-RU"/>
        </w:rPr>
        <w:t>-</w:t>
      </w:r>
      <w:r w:rsidRPr="00034C8A">
        <w:rPr>
          <w:rFonts w:ascii="Times New Roman" w:eastAsia="Times New Roman" w:hAnsi="Times New Roman" w:cs="Times New Roman"/>
          <w:sz w:val="26"/>
          <w:szCs w:val="26"/>
          <w:lang w:val="en-US" w:eastAsia="ru-RU"/>
        </w:rPr>
        <w:t>VI</w:t>
      </w:r>
    </w:p>
    <w:p w:rsidR="00D87A3B" w:rsidRPr="00034C8A" w:rsidRDefault="00D87A3B" w:rsidP="00D87A3B">
      <w:pPr>
        <w:spacing w:after="0" w:line="240" w:lineRule="auto"/>
        <w:jc w:val="right"/>
        <w:rPr>
          <w:rFonts w:ascii="Times New Roman" w:eastAsia="Times New Roman" w:hAnsi="Times New Roman" w:cs="Times New Roman"/>
          <w:sz w:val="26"/>
          <w:szCs w:val="26"/>
          <w:lang w:eastAsia="ru-RU"/>
        </w:rPr>
      </w:pPr>
    </w:p>
    <w:p w:rsidR="000B7274" w:rsidRPr="00034C8A" w:rsidRDefault="00D87A3B" w:rsidP="00D87A3B">
      <w:pPr>
        <w:spacing w:after="0"/>
        <w:ind w:left="851"/>
        <w:jc w:val="center"/>
        <w:rPr>
          <w:rFonts w:ascii="Times New Roman" w:hAnsi="Times New Roman"/>
          <w:b/>
          <w:sz w:val="26"/>
          <w:szCs w:val="26"/>
        </w:rPr>
      </w:pPr>
      <w:r w:rsidRPr="00034C8A">
        <w:rPr>
          <w:rFonts w:ascii="Times New Roman" w:hAnsi="Times New Roman"/>
          <w:b/>
          <w:sz w:val="26"/>
          <w:szCs w:val="26"/>
        </w:rPr>
        <w:t xml:space="preserve"> </w:t>
      </w:r>
      <w:r w:rsidR="000B7274" w:rsidRPr="00034C8A">
        <w:rPr>
          <w:rFonts w:ascii="Times New Roman" w:hAnsi="Times New Roman"/>
          <w:b/>
          <w:sz w:val="26"/>
          <w:szCs w:val="26"/>
        </w:rPr>
        <w:t xml:space="preserve">Отчёт о результатах деятельности главы города Нефтеюганска </w:t>
      </w:r>
    </w:p>
    <w:p w:rsidR="000B7274" w:rsidRPr="00034C8A" w:rsidRDefault="000B7274" w:rsidP="00D87A3B">
      <w:pPr>
        <w:spacing w:after="0" w:line="240" w:lineRule="auto"/>
        <w:jc w:val="center"/>
        <w:rPr>
          <w:rFonts w:ascii="Times New Roman" w:hAnsi="Times New Roman" w:cs="Times New Roman"/>
          <w:b/>
          <w:sz w:val="26"/>
          <w:szCs w:val="26"/>
        </w:rPr>
      </w:pPr>
      <w:r w:rsidRPr="00034C8A">
        <w:rPr>
          <w:rFonts w:ascii="Times New Roman" w:hAnsi="Times New Roman" w:cs="Times New Roman"/>
          <w:b/>
          <w:sz w:val="26"/>
          <w:szCs w:val="26"/>
        </w:rPr>
        <w:t>за 2017 год</w:t>
      </w:r>
    </w:p>
    <w:p w:rsidR="000B7274" w:rsidRPr="00034C8A" w:rsidRDefault="00034C8A" w:rsidP="00F9743E">
      <w:pPr>
        <w:spacing w:after="0" w:line="240" w:lineRule="auto"/>
        <w:rPr>
          <w:rFonts w:ascii="Times New Roman" w:hAnsi="Times New Roman" w:cs="Times New Roman"/>
          <w:sz w:val="26"/>
          <w:szCs w:val="26"/>
        </w:rPr>
      </w:pPr>
      <w:r>
        <w:rPr>
          <w:rFonts w:ascii="Times New Roman" w:hAnsi="Times New Roman" w:cs="Times New Roman"/>
          <w:sz w:val="26"/>
          <w:szCs w:val="26"/>
        </w:rPr>
        <w:tab/>
      </w:r>
      <w:r w:rsidR="000B7274" w:rsidRPr="00034C8A">
        <w:rPr>
          <w:rFonts w:ascii="Times New Roman" w:hAnsi="Times New Roman" w:cs="Times New Roman"/>
          <w:sz w:val="26"/>
          <w:szCs w:val="26"/>
        </w:rPr>
        <w:t>Глава города Нефтеюганска осуществляет свою деятельность в соответствии со статьёй 25 Устава города Нефтеюганска.</w:t>
      </w:r>
    </w:p>
    <w:p w:rsidR="00034C8A" w:rsidRDefault="00034C8A" w:rsidP="000B7274">
      <w:pPr>
        <w:spacing w:after="0" w:line="240" w:lineRule="auto"/>
        <w:ind w:firstLine="708"/>
        <w:jc w:val="center"/>
        <w:rPr>
          <w:rFonts w:ascii="Times New Roman" w:hAnsi="Times New Roman" w:cs="Times New Roman"/>
          <w:b/>
          <w:sz w:val="26"/>
          <w:szCs w:val="26"/>
        </w:rPr>
      </w:pPr>
    </w:p>
    <w:p w:rsidR="000B7274" w:rsidRPr="00034C8A" w:rsidRDefault="000B7274" w:rsidP="000B7274">
      <w:pPr>
        <w:spacing w:after="0" w:line="240" w:lineRule="auto"/>
        <w:ind w:firstLine="708"/>
        <w:jc w:val="center"/>
        <w:rPr>
          <w:rFonts w:ascii="Times New Roman" w:hAnsi="Times New Roman" w:cs="Times New Roman"/>
          <w:b/>
          <w:sz w:val="26"/>
          <w:szCs w:val="26"/>
        </w:rPr>
      </w:pPr>
      <w:r w:rsidRPr="00034C8A">
        <w:rPr>
          <w:rFonts w:ascii="Times New Roman" w:hAnsi="Times New Roman" w:cs="Times New Roman"/>
          <w:b/>
          <w:sz w:val="26"/>
          <w:szCs w:val="26"/>
        </w:rPr>
        <w:t>1. О реализации исключительной компетенции главы города</w:t>
      </w:r>
    </w:p>
    <w:p w:rsidR="000B7274" w:rsidRPr="00034C8A" w:rsidRDefault="000B7274" w:rsidP="000B7274">
      <w:pPr>
        <w:spacing w:after="0" w:line="240" w:lineRule="auto"/>
        <w:ind w:firstLine="708"/>
        <w:jc w:val="both"/>
        <w:rPr>
          <w:rFonts w:ascii="Times New Roman" w:hAnsi="Times New Roman" w:cs="Times New Roman"/>
          <w:sz w:val="26"/>
          <w:szCs w:val="26"/>
        </w:rPr>
      </w:pPr>
      <w:r w:rsidRPr="00034C8A">
        <w:rPr>
          <w:rFonts w:ascii="Times New Roman" w:hAnsi="Times New Roman" w:cs="Times New Roman"/>
          <w:sz w:val="26"/>
          <w:szCs w:val="26"/>
        </w:rPr>
        <w:t>В рамках заключенного соглашения о межмуниципальном сотрудничестве и взаимодействии между муниципальными образованиями город Нефтеюганск и город Котлас Архангельской области, в 2017 года была продолжена работа по развитию и укреплению местного самоуправления.</w:t>
      </w:r>
    </w:p>
    <w:p w:rsidR="000B7274" w:rsidRPr="00034C8A" w:rsidRDefault="000B7274" w:rsidP="000B7274">
      <w:pPr>
        <w:spacing w:after="0" w:line="240" w:lineRule="auto"/>
        <w:ind w:firstLine="708"/>
        <w:jc w:val="both"/>
        <w:rPr>
          <w:rFonts w:ascii="Times New Roman" w:hAnsi="Times New Roman" w:cs="Times New Roman"/>
          <w:sz w:val="26"/>
          <w:szCs w:val="26"/>
        </w:rPr>
      </w:pPr>
      <w:r w:rsidRPr="00034C8A">
        <w:rPr>
          <w:rFonts w:ascii="Times New Roman" w:hAnsi="Times New Roman" w:cs="Times New Roman"/>
          <w:sz w:val="26"/>
          <w:szCs w:val="26"/>
        </w:rPr>
        <w:t>В соответствии с возложенными полномочиями глава города Нефтеюганска представляет городской округ в отношениях с органами местного самоуправления других муниципальных образований, органами государственной власти, гражданами и организациями.</w:t>
      </w:r>
    </w:p>
    <w:p w:rsidR="000B7274" w:rsidRPr="00034C8A" w:rsidRDefault="000B7274" w:rsidP="000B7274">
      <w:pPr>
        <w:spacing w:after="0" w:line="240" w:lineRule="auto"/>
        <w:ind w:firstLine="708"/>
        <w:jc w:val="both"/>
        <w:rPr>
          <w:rFonts w:ascii="Times New Roman" w:hAnsi="Times New Roman" w:cs="Times New Roman"/>
          <w:sz w:val="26"/>
          <w:szCs w:val="26"/>
        </w:rPr>
      </w:pPr>
      <w:r w:rsidRPr="00034C8A">
        <w:rPr>
          <w:rFonts w:ascii="Times New Roman" w:hAnsi="Times New Roman" w:cs="Times New Roman"/>
          <w:sz w:val="26"/>
          <w:szCs w:val="26"/>
        </w:rPr>
        <w:t>Материально-техническое и организационное обеспечение деятельности органов местного самоуправления города осуществлялось в соответствии с утвержденными нормативами.</w:t>
      </w:r>
    </w:p>
    <w:p w:rsidR="000B7274" w:rsidRPr="00034C8A" w:rsidRDefault="000B7274" w:rsidP="000B7274">
      <w:pPr>
        <w:spacing w:after="0" w:line="240" w:lineRule="auto"/>
        <w:ind w:firstLine="708"/>
        <w:jc w:val="both"/>
        <w:rPr>
          <w:rFonts w:ascii="Times New Roman" w:hAnsi="Times New Roman" w:cs="Times New Roman"/>
          <w:sz w:val="26"/>
          <w:szCs w:val="26"/>
        </w:rPr>
      </w:pPr>
      <w:r w:rsidRPr="00034C8A">
        <w:rPr>
          <w:rFonts w:ascii="Times New Roman" w:hAnsi="Times New Roman" w:cs="Times New Roman"/>
          <w:sz w:val="26"/>
          <w:szCs w:val="26"/>
        </w:rPr>
        <w:t xml:space="preserve">Вопросы, требующие утверждения Думой города Нефтеюганска, внесены на рассмотрение в соответствии с установленным порядком. </w:t>
      </w:r>
    </w:p>
    <w:p w:rsidR="000B7274" w:rsidRPr="00034C8A" w:rsidRDefault="000B7274" w:rsidP="000B7274">
      <w:pPr>
        <w:spacing w:after="0" w:line="240" w:lineRule="auto"/>
        <w:ind w:firstLine="708"/>
        <w:jc w:val="both"/>
        <w:rPr>
          <w:rFonts w:ascii="Times New Roman" w:hAnsi="Times New Roman" w:cs="Times New Roman"/>
          <w:sz w:val="26"/>
          <w:szCs w:val="26"/>
        </w:rPr>
      </w:pPr>
      <w:r w:rsidRPr="00034C8A">
        <w:rPr>
          <w:rFonts w:ascii="Times New Roman" w:hAnsi="Times New Roman" w:cs="Times New Roman"/>
          <w:sz w:val="26"/>
          <w:szCs w:val="26"/>
        </w:rPr>
        <w:t xml:space="preserve">Решением Думы города Нефтеюганска от 31.01.2017 № 70-VI утверждена структура администрации города Нефтеюганска в новой редакции. В целях поиска новых форм привлечения денежных средств в экономику города, создания финансового внимания к Нефтеюганску, создан департамент экономического развития администрации города Нефтеюганска.Кроме того, вопросы земельных отношений переданы департаменту градостроительства, функции в сфере туризма переданы комитету культуры администрации города Нефтеюганска. </w:t>
      </w:r>
    </w:p>
    <w:p w:rsidR="000B7274" w:rsidRPr="00034C8A" w:rsidRDefault="000B7274" w:rsidP="000B7274">
      <w:pPr>
        <w:spacing w:after="0" w:line="240" w:lineRule="auto"/>
        <w:ind w:firstLine="708"/>
        <w:jc w:val="both"/>
        <w:rPr>
          <w:rFonts w:ascii="Times New Roman" w:hAnsi="Times New Roman" w:cs="Times New Roman"/>
          <w:sz w:val="26"/>
          <w:szCs w:val="26"/>
        </w:rPr>
      </w:pPr>
      <w:r w:rsidRPr="00034C8A">
        <w:rPr>
          <w:rFonts w:ascii="Times New Roman" w:hAnsi="Times New Roman" w:cs="Times New Roman"/>
          <w:sz w:val="26"/>
          <w:szCs w:val="26"/>
        </w:rPr>
        <w:t>Решением Думы города Нефтеюганска от 31.05.2017 № 181-VI    утвержден отчёт об исполнении бюджета города Нефтеюганска за 2016 год.</w:t>
      </w:r>
    </w:p>
    <w:p w:rsidR="000B7274" w:rsidRPr="00034C8A" w:rsidRDefault="000B7274" w:rsidP="000B7274">
      <w:pPr>
        <w:spacing w:after="0" w:line="240" w:lineRule="auto"/>
        <w:ind w:firstLine="708"/>
        <w:jc w:val="both"/>
        <w:rPr>
          <w:rFonts w:ascii="Times New Roman" w:hAnsi="Times New Roman" w:cs="Times New Roman"/>
          <w:sz w:val="26"/>
          <w:szCs w:val="26"/>
        </w:rPr>
      </w:pPr>
      <w:r w:rsidRPr="00034C8A">
        <w:rPr>
          <w:rFonts w:ascii="Times New Roman" w:hAnsi="Times New Roman" w:cs="Times New Roman"/>
          <w:sz w:val="26"/>
          <w:szCs w:val="26"/>
        </w:rPr>
        <w:t>Решением Думы города Нефтеюганска от 27.12.2017 № 314-VI утвержден бюджет города Нефтеюганска на 2018 год и плановый период 2019 и 2020 годов.</w:t>
      </w:r>
    </w:p>
    <w:p w:rsidR="00034C8A" w:rsidRDefault="00034C8A" w:rsidP="000B7274">
      <w:pPr>
        <w:spacing w:after="0" w:line="240" w:lineRule="auto"/>
        <w:ind w:firstLine="708"/>
        <w:jc w:val="center"/>
        <w:rPr>
          <w:rFonts w:ascii="Times New Roman" w:hAnsi="Times New Roman" w:cs="Times New Roman"/>
          <w:b/>
          <w:sz w:val="26"/>
          <w:szCs w:val="26"/>
        </w:rPr>
      </w:pPr>
    </w:p>
    <w:p w:rsidR="000B7274" w:rsidRPr="00034C8A" w:rsidRDefault="000B7274" w:rsidP="000B7274">
      <w:pPr>
        <w:spacing w:after="0" w:line="240" w:lineRule="auto"/>
        <w:ind w:firstLine="708"/>
        <w:jc w:val="center"/>
        <w:rPr>
          <w:rFonts w:ascii="Times New Roman" w:hAnsi="Times New Roman" w:cs="Times New Roman"/>
          <w:b/>
          <w:sz w:val="26"/>
          <w:szCs w:val="26"/>
        </w:rPr>
      </w:pPr>
      <w:r w:rsidRPr="00034C8A">
        <w:rPr>
          <w:rFonts w:ascii="Times New Roman" w:hAnsi="Times New Roman" w:cs="Times New Roman"/>
          <w:b/>
          <w:sz w:val="26"/>
          <w:szCs w:val="26"/>
        </w:rPr>
        <w:t>2.О принятых главой города и администрацией города муниципальных правовых актах</w:t>
      </w:r>
    </w:p>
    <w:p w:rsidR="000B7274" w:rsidRPr="00034C8A" w:rsidRDefault="000B7274" w:rsidP="000B7274">
      <w:pPr>
        <w:spacing w:after="0" w:line="240" w:lineRule="auto"/>
        <w:ind w:firstLine="708"/>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В 2017 году главой города Нефтеюганска принято 176 правовых актов, в том числе 64 распоряжения и 112 постановлений главы города, из них по вопросам:</w:t>
      </w:r>
    </w:p>
    <w:p w:rsidR="000B7274" w:rsidRPr="00034C8A" w:rsidRDefault="000B7274" w:rsidP="000B7274">
      <w:pPr>
        <w:spacing w:after="0" w:line="240" w:lineRule="auto"/>
        <w:ind w:firstLine="426"/>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-проведения публичных слушаний по проектам планировки территории города Нефтеюганска – 24;</w:t>
      </w:r>
    </w:p>
    <w:p w:rsidR="000B7274" w:rsidRPr="00034C8A" w:rsidRDefault="000B7274" w:rsidP="000B7274">
      <w:pPr>
        <w:spacing w:after="0" w:line="240" w:lineRule="auto"/>
        <w:ind w:firstLine="426"/>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-муниципальной службы – 11;</w:t>
      </w:r>
    </w:p>
    <w:p w:rsidR="000B7274" w:rsidRPr="00034C8A" w:rsidRDefault="000B7274" w:rsidP="000B7274">
      <w:pPr>
        <w:spacing w:after="0" w:line="240" w:lineRule="auto"/>
        <w:ind w:firstLine="426"/>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-проведения конкурсов на замещение вакантной должности муниципальной службы в администрации города Нефтеюганска – 5;</w:t>
      </w:r>
    </w:p>
    <w:p w:rsidR="000B7274" w:rsidRPr="00034C8A" w:rsidRDefault="000B7274" w:rsidP="000B7274">
      <w:pPr>
        <w:spacing w:after="0" w:line="240" w:lineRule="auto"/>
        <w:ind w:firstLine="426"/>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-награждения – 39;</w:t>
      </w:r>
    </w:p>
    <w:p w:rsidR="000B7274" w:rsidRPr="00034C8A" w:rsidRDefault="000B7274" w:rsidP="000B7274">
      <w:pPr>
        <w:spacing w:after="0" w:line="240" w:lineRule="auto"/>
        <w:ind w:firstLine="426"/>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-создания (деятельности) общественных советов города – 6.</w:t>
      </w:r>
    </w:p>
    <w:p w:rsidR="000B7274" w:rsidRPr="00034C8A" w:rsidRDefault="000B7274" w:rsidP="000B7274">
      <w:pPr>
        <w:spacing w:after="0" w:line="240" w:lineRule="auto"/>
        <w:ind w:firstLine="708"/>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В 2017 году главой города Нефтеюганска от имени муниципального образования город Нефтеюганск заключено 531 договоров и соглашений:</w:t>
      </w:r>
    </w:p>
    <w:p w:rsidR="000B7274" w:rsidRPr="00034C8A" w:rsidRDefault="000B7274" w:rsidP="000B7274">
      <w:pPr>
        <w:spacing w:after="0" w:line="240" w:lineRule="auto"/>
        <w:ind w:firstLine="426"/>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lastRenderedPageBreak/>
        <w:t>- 215 соглашений (в том числе дополнительные соглашения) о взаимодействии (сотрудничестве) с исполнительными органами государственной власти ХМАО - Югры по предоставлению субсидий и иных межбюджетных трансфертов в рамках реализации государственных программ Ханты-Мансийского автономного округа – Югры и муниципальных программ города Нефтеюганска;</w:t>
      </w:r>
    </w:p>
    <w:p w:rsidR="000B7274" w:rsidRPr="00034C8A" w:rsidRDefault="000B7274" w:rsidP="000B7274">
      <w:pPr>
        <w:spacing w:after="0" w:line="240" w:lineRule="auto"/>
        <w:ind w:firstLine="426"/>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 xml:space="preserve">- 135 соглашений о предоставлении субсидии крестьянским (фермерским) хозяйствам;  </w:t>
      </w:r>
    </w:p>
    <w:p w:rsidR="000B7274" w:rsidRPr="00034C8A" w:rsidRDefault="000B7274" w:rsidP="000B7274">
      <w:pPr>
        <w:spacing w:after="0" w:line="240" w:lineRule="auto"/>
        <w:ind w:firstLine="426"/>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 xml:space="preserve">- 48 соглашений о предоставлении субсидии субъектам малого и среднего предпринимательства; </w:t>
      </w:r>
    </w:p>
    <w:p w:rsidR="000B7274" w:rsidRPr="00034C8A" w:rsidRDefault="000B7274" w:rsidP="000B7274">
      <w:pPr>
        <w:spacing w:after="0" w:line="240" w:lineRule="auto"/>
        <w:ind w:firstLine="426"/>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- 27 договоров целевого обучения, прохождения практики студентов;</w:t>
      </w:r>
    </w:p>
    <w:p w:rsidR="000B7274" w:rsidRPr="00034C8A" w:rsidRDefault="000B7274" w:rsidP="000B7274">
      <w:pPr>
        <w:spacing w:after="0" w:line="240" w:lineRule="auto"/>
        <w:ind w:firstLine="426"/>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 xml:space="preserve">- 15 договоров о передаче документов на хранение в муниципальный архив с иными организациями и физическими лицами; </w:t>
      </w:r>
    </w:p>
    <w:p w:rsidR="000B7274" w:rsidRPr="00034C8A" w:rsidRDefault="000B7274" w:rsidP="000B7274">
      <w:pPr>
        <w:spacing w:after="0" w:line="240" w:lineRule="auto"/>
        <w:ind w:firstLine="426"/>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 xml:space="preserve">- 4 договора о сотрудничестве с кредитными организациями: Газпромбанк, Банк ФК Открытие, Сбербанк России, Банк ВТБ 24. </w:t>
      </w:r>
    </w:p>
    <w:p w:rsidR="000B7274" w:rsidRPr="00034C8A" w:rsidRDefault="000B7274" w:rsidP="000B7274">
      <w:pPr>
        <w:spacing w:after="0" w:line="240" w:lineRule="auto"/>
        <w:ind w:firstLine="426"/>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 xml:space="preserve">- 3 договора пожертвования с ООО «РН-Юганскнефтегаз». </w:t>
      </w:r>
    </w:p>
    <w:p w:rsidR="000B7274" w:rsidRPr="00034C8A" w:rsidRDefault="000B7274" w:rsidP="000B7274">
      <w:pPr>
        <w:spacing w:after="0" w:line="240" w:lineRule="auto"/>
        <w:ind w:firstLine="708"/>
        <w:jc w:val="both"/>
        <w:rPr>
          <w:rFonts w:ascii="Times New Roman" w:eastAsia="Times New Roman" w:hAnsi="Times New Roman" w:cs="Times New Roman"/>
          <w:sz w:val="26"/>
          <w:szCs w:val="26"/>
          <w:lang w:eastAsia="ru-RU"/>
        </w:rPr>
      </w:pPr>
      <w:r w:rsidRPr="00034C8A">
        <w:rPr>
          <w:rFonts w:ascii="Times New Roman" w:eastAsia="Calibri" w:hAnsi="Times New Roman" w:cs="Times New Roman"/>
          <w:bCs/>
          <w:sz w:val="26"/>
          <w:szCs w:val="26"/>
          <w:lang w:eastAsia="ru-RU"/>
        </w:rPr>
        <w:t>В</w:t>
      </w:r>
      <w:r w:rsidRPr="00034C8A">
        <w:rPr>
          <w:rFonts w:ascii="Times New Roman" w:eastAsia="Times New Roman" w:hAnsi="Times New Roman" w:cs="Times New Roman"/>
          <w:sz w:val="26"/>
          <w:szCs w:val="26"/>
          <w:lang w:eastAsia="ru-RU"/>
        </w:rPr>
        <w:t xml:space="preserve"> 2017 году принято 1 496 муниципальных правовых актов, из них: 448 распоряжений администрации города, 1048 постановлений администрации города, в том числе 230 муниципальные нормативные правовые акты, по вопросам:</w:t>
      </w:r>
    </w:p>
    <w:p w:rsidR="000B7274" w:rsidRPr="00034C8A" w:rsidRDefault="000B7274" w:rsidP="000B7274">
      <w:pPr>
        <w:tabs>
          <w:tab w:val="left" w:pos="426"/>
        </w:tabs>
        <w:spacing w:after="0" w:line="240" w:lineRule="auto"/>
        <w:ind w:right="-57" w:firstLine="284"/>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ab/>
        <w:t>- условий оплаты труда работников бюджетных организаций города Нефтеюганска – 17;</w:t>
      </w:r>
    </w:p>
    <w:p w:rsidR="000B7274" w:rsidRPr="00034C8A" w:rsidRDefault="000B7274" w:rsidP="000B7274">
      <w:pPr>
        <w:tabs>
          <w:tab w:val="left" w:pos="426"/>
        </w:tabs>
        <w:spacing w:after="0" w:line="240" w:lineRule="auto"/>
        <w:ind w:right="-57" w:firstLine="284"/>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ab/>
        <w:t>- предоставления муниципальных услуг – 22;</w:t>
      </w:r>
    </w:p>
    <w:p w:rsidR="000B7274" w:rsidRPr="00034C8A" w:rsidRDefault="000B7274" w:rsidP="000B7274">
      <w:pPr>
        <w:tabs>
          <w:tab w:val="left" w:pos="426"/>
        </w:tabs>
        <w:spacing w:after="0" w:line="240" w:lineRule="auto"/>
        <w:ind w:right="-57" w:firstLine="284"/>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ab/>
        <w:t>-  предоставления субсидии из бюджета города Нефтеюганска – 13;</w:t>
      </w:r>
    </w:p>
    <w:p w:rsidR="000B7274" w:rsidRPr="00034C8A" w:rsidRDefault="000B7274" w:rsidP="000B7274">
      <w:pPr>
        <w:tabs>
          <w:tab w:val="left" w:pos="426"/>
        </w:tabs>
        <w:spacing w:after="0" w:line="240" w:lineRule="auto"/>
        <w:ind w:right="-57" w:firstLine="284"/>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ab/>
        <w:t xml:space="preserve">- </w:t>
      </w:r>
      <w:r w:rsidRPr="00034C8A">
        <w:rPr>
          <w:rFonts w:ascii="Times New Roman" w:eastAsia="Times New Roman" w:hAnsi="Times New Roman" w:cs="Times New Roman" w:hint="eastAsia"/>
          <w:sz w:val="26"/>
          <w:szCs w:val="26"/>
          <w:lang w:eastAsia="ru-RU"/>
        </w:rPr>
        <w:t>определенияграництерритории</w:t>
      </w:r>
      <w:r w:rsidRPr="00034C8A">
        <w:rPr>
          <w:rFonts w:ascii="Times New Roman" w:eastAsia="Times New Roman" w:hAnsi="Times New Roman" w:cs="Times New Roman"/>
          <w:sz w:val="26"/>
          <w:szCs w:val="26"/>
          <w:lang w:eastAsia="ru-RU"/>
        </w:rPr>
        <w:t xml:space="preserve">, </w:t>
      </w:r>
      <w:r w:rsidRPr="00034C8A">
        <w:rPr>
          <w:rFonts w:ascii="Times New Roman" w:eastAsia="Times New Roman" w:hAnsi="Times New Roman" w:cs="Times New Roman" w:hint="eastAsia"/>
          <w:sz w:val="26"/>
          <w:szCs w:val="26"/>
          <w:lang w:eastAsia="ru-RU"/>
        </w:rPr>
        <w:t>прилегающейксоциальным объектам</w:t>
      </w:r>
      <w:r w:rsidRPr="00034C8A">
        <w:rPr>
          <w:rFonts w:ascii="Times New Roman" w:eastAsia="Times New Roman" w:hAnsi="Times New Roman" w:cs="Times New Roman"/>
          <w:sz w:val="26"/>
          <w:szCs w:val="26"/>
          <w:lang w:eastAsia="ru-RU"/>
        </w:rPr>
        <w:t xml:space="preserve">, </w:t>
      </w:r>
      <w:r w:rsidRPr="00034C8A">
        <w:rPr>
          <w:rFonts w:ascii="Times New Roman" w:eastAsia="Times New Roman" w:hAnsi="Times New Roman" w:cs="Times New Roman" w:hint="eastAsia"/>
          <w:sz w:val="26"/>
          <w:szCs w:val="26"/>
          <w:lang w:eastAsia="ru-RU"/>
        </w:rPr>
        <w:t>накоторойнедопускаетсярозничнаяпродажаалкогольнойпродукции</w:t>
      </w:r>
      <w:r w:rsidRPr="00034C8A">
        <w:rPr>
          <w:rFonts w:ascii="Times New Roman" w:eastAsia="Times New Roman" w:hAnsi="Times New Roman" w:cs="Times New Roman"/>
          <w:sz w:val="26"/>
          <w:szCs w:val="26"/>
          <w:lang w:eastAsia="ru-RU"/>
        </w:rPr>
        <w:t xml:space="preserve"> – 12;</w:t>
      </w:r>
    </w:p>
    <w:p w:rsidR="000B7274" w:rsidRPr="00034C8A" w:rsidRDefault="000B7274" w:rsidP="000B7274">
      <w:pPr>
        <w:tabs>
          <w:tab w:val="left" w:pos="426"/>
        </w:tabs>
        <w:spacing w:after="0" w:line="240" w:lineRule="auto"/>
        <w:ind w:right="-57" w:firstLine="284"/>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ab/>
        <w:t>- обеспечения доступа к информации о деятельности органов местного самоуправления – 5;</w:t>
      </w:r>
    </w:p>
    <w:p w:rsidR="000B7274" w:rsidRPr="00034C8A" w:rsidRDefault="000B7274" w:rsidP="000B7274">
      <w:pPr>
        <w:tabs>
          <w:tab w:val="left" w:pos="426"/>
        </w:tabs>
        <w:spacing w:after="0" w:line="240" w:lineRule="auto"/>
        <w:ind w:right="-57" w:firstLine="284"/>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ab/>
        <w:t>- гражданской обороны, защиты от чрезвычайных ситуаций природного и техногенного характера, обеспечения пожарной безопасности – 5;</w:t>
      </w:r>
    </w:p>
    <w:p w:rsidR="000B7274" w:rsidRPr="00034C8A" w:rsidRDefault="000B7274" w:rsidP="000B7274">
      <w:pPr>
        <w:tabs>
          <w:tab w:val="left" w:pos="426"/>
        </w:tabs>
        <w:spacing w:after="0" w:line="240" w:lineRule="auto"/>
        <w:ind w:right="-57" w:firstLine="284"/>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ab/>
        <w:t xml:space="preserve">- </w:t>
      </w:r>
      <w:r w:rsidRPr="00034C8A">
        <w:rPr>
          <w:rFonts w:ascii="Times New Roman" w:eastAsia="Times New Roman" w:hAnsi="Times New Roman" w:cs="Times New Roman" w:hint="eastAsia"/>
          <w:sz w:val="26"/>
          <w:szCs w:val="26"/>
          <w:lang w:eastAsia="ru-RU"/>
        </w:rPr>
        <w:t>закупоктоваров</w:t>
      </w:r>
      <w:r w:rsidRPr="00034C8A">
        <w:rPr>
          <w:rFonts w:ascii="Times New Roman" w:eastAsia="Times New Roman" w:hAnsi="Times New Roman" w:cs="Times New Roman"/>
          <w:sz w:val="26"/>
          <w:szCs w:val="26"/>
          <w:lang w:eastAsia="ru-RU"/>
        </w:rPr>
        <w:t xml:space="preserve">, </w:t>
      </w:r>
      <w:r w:rsidRPr="00034C8A">
        <w:rPr>
          <w:rFonts w:ascii="Times New Roman" w:eastAsia="Times New Roman" w:hAnsi="Times New Roman" w:cs="Times New Roman" w:hint="eastAsia"/>
          <w:sz w:val="26"/>
          <w:szCs w:val="26"/>
          <w:lang w:eastAsia="ru-RU"/>
        </w:rPr>
        <w:t>работ</w:t>
      </w:r>
      <w:r w:rsidRPr="00034C8A">
        <w:rPr>
          <w:rFonts w:ascii="Times New Roman" w:eastAsia="Times New Roman" w:hAnsi="Times New Roman" w:cs="Times New Roman"/>
          <w:sz w:val="26"/>
          <w:szCs w:val="26"/>
          <w:lang w:eastAsia="ru-RU"/>
        </w:rPr>
        <w:t xml:space="preserve">, </w:t>
      </w:r>
      <w:r w:rsidRPr="00034C8A">
        <w:rPr>
          <w:rFonts w:ascii="Times New Roman" w:eastAsia="Times New Roman" w:hAnsi="Times New Roman" w:cs="Times New Roman" w:hint="eastAsia"/>
          <w:sz w:val="26"/>
          <w:szCs w:val="26"/>
          <w:lang w:eastAsia="ru-RU"/>
        </w:rPr>
        <w:t>услугдляобеспечениямуниципальныхнужд</w:t>
      </w:r>
      <w:r w:rsidRPr="00034C8A">
        <w:rPr>
          <w:rFonts w:ascii="Times New Roman" w:eastAsia="Times New Roman" w:hAnsi="Times New Roman" w:cs="Times New Roman"/>
          <w:sz w:val="26"/>
          <w:szCs w:val="26"/>
          <w:lang w:eastAsia="ru-RU"/>
        </w:rPr>
        <w:t xml:space="preserve"> – 3;</w:t>
      </w:r>
    </w:p>
    <w:p w:rsidR="000B7274" w:rsidRPr="00034C8A" w:rsidRDefault="000B7274" w:rsidP="000B7274">
      <w:pPr>
        <w:tabs>
          <w:tab w:val="left" w:pos="426"/>
        </w:tabs>
        <w:spacing w:after="0" w:line="240" w:lineRule="auto"/>
        <w:ind w:right="-57" w:firstLine="284"/>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ab/>
        <w:t>- проектной, концессионной, инвестиционной деятельности – 8;</w:t>
      </w:r>
    </w:p>
    <w:p w:rsidR="000B7274" w:rsidRPr="00034C8A" w:rsidRDefault="000B7274" w:rsidP="000B7274">
      <w:pPr>
        <w:tabs>
          <w:tab w:val="left" w:pos="426"/>
        </w:tabs>
        <w:spacing w:after="0" w:line="240" w:lineRule="auto"/>
        <w:ind w:right="-57" w:firstLine="284"/>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ab/>
        <w:t xml:space="preserve">- бюджетных правоотношений, в том числе по вопросам инициативного бюджетирования и финансового контроля – 5; </w:t>
      </w:r>
    </w:p>
    <w:p w:rsidR="000B7274" w:rsidRPr="00034C8A" w:rsidRDefault="000B7274" w:rsidP="000B7274">
      <w:pPr>
        <w:tabs>
          <w:tab w:val="left" w:pos="426"/>
        </w:tabs>
        <w:spacing w:after="0" w:line="240" w:lineRule="auto"/>
        <w:ind w:right="-284" w:firstLine="284"/>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ab/>
        <w:t>- организации пассажирских перевозок, содержания автомобильных дорог–2.</w:t>
      </w:r>
    </w:p>
    <w:p w:rsidR="000B7274" w:rsidRPr="00034C8A" w:rsidRDefault="000B7274" w:rsidP="000B7274">
      <w:pPr>
        <w:spacing w:after="0" w:line="240" w:lineRule="auto"/>
        <w:ind w:firstLine="708"/>
        <w:jc w:val="both"/>
        <w:rPr>
          <w:rFonts w:ascii="Times New Roman" w:hAnsi="Times New Roman" w:cs="Times New Roman"/>
          <w:sz w:val="26"/>
          <w:szCs w:val="26"/>
        </w:rPr>
      </w:pPr>
      <w:r w:rsidRPr="00034C8A">
        <w:rPr>
          <w:rFonts w:ascii="Times New Roman" w:hAnsi="Times New Roman" w:cs="Times New Roman"/>
          <w:sz w:val="26"/>
          <w:szCs w:val="26"/>
        </w:rPr>
        <w:t>При реализации полномочий в части подписания и обнародования принятых Думой города Нефтеюганска нормативных актов, издания в пределах своей компетенции муниципальных правовых актов установленные сроки были соблюдены.</w:t>
      </w:r>
    </w:p>
    <w:p w:rsidR="00034C8A" w:rsidRDefault="00034C8A" w:rsidP="000B7274">
      <w:pPr>
        <w:spacing w:after="0" w:line="240" w:lineRule="auto"/>
        <w:ind w:firstLine="708"/>
        <w:jc w:val="center"/>
        <w:rPr>
          <w:rFonts w:ascii="Times New Roman" w:hAnsi="Times New Roman" w:cs="Times New Roman"/>
          <w:b/>
          <w:sz w:val="26"/>
          <w:szCs w:val="26"/>
        </w:rPr>
      </w:pPr>
    </w:p>
    <w:p w:rsidR="000B7274" w:rsidRPr="00034C8A" w:rsidRDefault="000B7274" w:rsidP="000B7274">
      <w:pPr>
        <w:spacing w:after="0" w:line="240" w:lineRule="auto"/>
        <w:ind w:firstLine="708"/>
        <w:jc w:val="center"/>
        <w:rPr>
          <w:rFonts w:ascii="Times New Roman" w:hAnsi="Times New Roman" w:cs="Times New Roman"/>
          <w:b/>
          <w:sz w:val="26"/>
          <w:szCs w:val="26"/>
        </w:rPr>
      </w:pPr>
      <w:r w:rsidRPr="00034C8A">
        <w:rPr>
          <w:rFonts w:ascii="Times New Roman" w:hAnsi="Times New Roman" w:cs="Times New Roman"/>
          <w:b/>
          <w:sz w:val="26"/>
          <w:szCs w:val="26"/>
        </w:rPr>
        <w:t>3. О</w:t>
      </w:r>
      <w:r w:rsidR="0035262C" w:rsidRPr="00034C8A">
        <w:rPr>
          <w:rFonts w:ascii="Times New Roman" w:hAnsi="Times New Roman" w:cs="Times New Roman"/>
          <w:b/>
          <w:sz w:val="26"/>
          <w:szCs w:val="26"/>
        </w:rPr>
        <w:t xml:space="preserve"> назначении и </w:t>
      </w:r>
      <w:r w:rsidRPr="00034C8A">
        <w:rPr>
          <w:rFonts w:ascii="Times New Roman" w:hAnsi="Times New Roman" w:cs="Times New Roman"/>
          <w:b/>
          <w:sz w:val="26"/>
          <w:szCs w:val="26"/>
        </w:rPr>
        <w:t xml:space="preserve"> проведении публичных слушаний</w:t>
      </w:r>
    </w:p>
    <w:p w:rsidR="000B7274" w:rsidRPr="00034C8A" w:rsidRDefault="000B7274" w:rsidP="00BA2837">
      <w:pPr>
        <w:spacing w:after="0" w:line="240" w:lineRule="auto"/>
        <w:ind w:firstLine="708"/>
        <w:jc w:val="both"/>
        <w:rPr>
          <w:rFonts w:ascii="Times New Roman" w:hAnsi="Times New Roman" w:cs="Times New Roman"/>
          <w:sz w:val="26"/>
          <w:szCs w:val="26"/>
        </w:rPr>
      </w:pPr>
      <w:r w:rsidRPr="00034C8A">
        <w:rPr>
          <w:rFonts w:ascii="Times New Roman" w:hAnsi="Times New Roman" w:cs="Times New Roman"/>
          <w:sz w:val="26"/>
          <w:szCs w:val="26"/>
        </w:rPr>
        <w:t xml:space="preserve">В целях реализации полномочий по выдвижению инициативы проведения публичных слушаний и назначениях их проведения в установленном порядке в 2017 году главой города были назначены и проведены </w:t>
      </w:r>
      <w:r w:rsidR="00BA2837" w:rsidRPr="00034C8A">
        <w:rPr>
          <w:rFonts w:ascii="Times New Roman" w:eastAsia="Times New Roman" w:hAnsi="Times New Roman" w:cs="Times New Roman"/>
          <w:sz w:val="26"/>
          <w:szCs w:val="26"/>
          <w:lang w:eastAsia="ru-RU"/>
        </w:rPr>
        <w:t>24</w:t>
      </w:r>
      <w:r w:rsidRPr="00034C8A">
        <w:rPr>
          <w:rFonts w:ascii="Times New Roman" w:hAnsi="Times New Roman" w:cs="Times New Roman"/>
          <w:sz w:val="26"/>
          <w:szCs w:val="26"/>
        </w:rPr>
        <w:t xml:space="preserve"> публичны</w:t>
      </w:r>
      <w:r w:rsidR="00BA2837" w:rsidRPr="00034C8A">
        <w:rPr>
          <w:rFonts w:ascii="Times New Roman" w:hAnsi="Times New Roman" w:cs="Times New Roman"/>
          <w:sz w:val="26"/>
          <w:szCs w:val="26"/>
        </w:rPr>
        <w:t>х</w:t>
      </w:r>
      <w:r w:rsidRPr="00034C8A">
        <w:rPr>
          <w:rFonts w:ascii="Times New Roman" w:hAnsi="Times New Roman" w:cs="Times New Roman"/>
          <w:sz w:val="26"/>
          <w:szCs w:val="26"/>
        </w:rPr>
        <w:t xml:space="preserve"> слушания</w:t>
      </w:r>
      <w:r w:rsidR="00C16B25" w:rsidRPr="00034C8A">
        <w:rPr>
          <w:rFonts w:ascii="Times New Roman" w:hAnsi="Times New Roman" w:cs="Times New Roman"/>
          <w:sz w:val="26"/>
          <w:szCs w:val="26"/>
        </w:rPr>
        <w:t xml:space="preserve"> </w:t>
      </w:r>
      <w:r w:rsidRPr="00034C8A">
        <w:rPr>
          <w:rFonts w:ascii="Times New Roman" w:eastAsia="Times New Roman" w:hAnsi="Times New Roman" w:cs="Times New Roman"/>
          <w:sz w:val="26"/>
          <w:szCs w:val="26"/>
          <w:lang w:eastAsia="ru-RU"/>
        </w:rPr>
        <w:t>по проектам планировки территории города Нефтеюганска</w:t>
      </w:r>
      <w:r w:rsidR="00377067" w:rsidRPr="00034C8A">
        <w:rPr>
          <w:rFonts w:ascii="Times New Roman" w:eastAsia="Times New Roman" w:hAnsi="Times New Roman" w:cs="Times New Roman"/>
          <w:sz w:val="26"/>
          <w:szCs w:val="26"/>
          <w:lang w:eastAsia="ru-RU"/>
        </w:rPr>
        <w:t xml:space="preserve">, проведены публичные слушания по отчету об исполнении бюджета города Нефтеюганск за 2016 год и о бюджете города Нефтеюганска на 2018 год и плановый период 2019-2020 годов. </w:t>
      </w:r>
    </w:p>
    <w:p w:rsidR="000B7274" w:rsidRPr="00034C8A" w:rsidRDefault="000B7274" w:rsidP="000B7274">
      <w:pPr>
        <w:spacing w:after="0" w:line="240" w:lineRule="auto"/>
        <w:jc w:val="both"/>
        <w:rPr>
          <w:rFonts w:ascii="Times New Roman" w:hAnsi="Times New Roman" w:cs="Times New Roman"/>
          <w:sz w:val="26"/>
          <w:szCs w:val="26"/>
        </w:rPr>
      </w:pPr>
    </w:p>
    <w:p w:rsidR="000B7274" w:rsidRPr="00034C8A" w:rsidRDefault="000B7274" w:rsidP="000B7274">
      <w:pPr>
        <w:spacing w:after="0" w:line="240" w:lineRule="auto"/>
        <w:jc w:val="center"/>
        <w:rPr>
          <w:rFonts w:ascii="Times New Roman" w:hAnsi="Times New Roman" w:cs="Times New Roman"/>
          <w:b/>
          <w:sz w:val="26"/>
          <w:szCs w:val="26"/>
        </w:rPr>
      </w:pPr>
      <w:r w:rsidRPr="00034C8A">
        <w:rPr>
          <w:rFonts w:ascii="Times New Roman" w:hAnsi="Times New Roman" w:cs="Times New Roman"/>
          <w:b/>
          <w:sz w:val="26"/>
          <w:szCs w:val="26"/>
        </w:rPr>
        <w:t>4. О приемах граждан по личным вопросам, встречах с общественностью города, участие в различных мероприятиях</w:t>
      </w:r>
    </w:p>
    <w:p w:rsidR="000B7274" w:rsidRPr="00034C8A" w:rsidRDefault="000B7274" w:rsidP="000B7274">
      <w:pPr>
        <w:tabs>
          <w:tab w:val="left" w:pos="709"/>
        </w:tabs>
        <w:spacing w:after="0" w:line="240" w:lineRule="auto"/>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lastRenderedPageBreak/>
        <w:tab/>
        <w:t>В администрации города Нефтеюганска работа по рассмотрению и учету письменных и устных обращений граждан проводится в соответствии с законом Российской Федерации от 02.05.2006 № 59-ФЗ «О порядке рассмотрения обращений граждан Российской Федерации», постановлением администрации города </w:t>
      </w:r>
      <w:hyperlink r:id="rId9" w:history="1">
        <w:r w:rsidRPr="00034C8A">
          <w:rPr>
            <w:rFonts w:ascii="Times New Roman" w:eastAsia="Times New Roman" w:hAnsi="Times New Roman" w:cs="Times New Roman"/>
            <w:sz w:val="26"/>
            <w:szCs w:val="26"/>
            <w:lang w:eastAsia="ru-RU"/>
          </w:rPr>
          <w:t>№ 86-нп от 17.06.2014 г. «Об утверждении порядка рассмотрения обращений граждан, объединений граждан, в том числе юридических лиц в администрации города Нефтеюганска»</w:t>
        </w:r>
      </w:hyperlink>
      <w:r w:rsidRPr="00034C8A">
        <w:rPr>
          <w:rFonts w:ascii="Times New Roman" w:eastAsia="Times New Roman" w:hAnsi="Times New Roman" w:cs="Times New Roman"/>
          <w:sz w:val="26"/>
          <w:szCs w:val="26"/>
          <w:lang w:eastAsia="ru-RU"/>
        </w:rPr>
        <w:t> (с изм. от 04.06.2015 </w:t>
      </w:r>
      <w:hyperlink r:id="rId10" w:history="1">
        <w:r w:rsidRPr="00034C8A">
          <w:rPr>
            <w:rFonts w:ascii="Times New Roman" w:eastAsia="Times New Roman" w:hAnsi="Times New Roman" w:cs="Times New Roman"/>
            <w:sz w:val="26"/>
            <w:szCs w:val="26"/>
            <w:lang w:eastAsia="ru-RU"/>
          </w:rPr>
          <w:t>№62-нп</w:t>
        </w:r>
      </w:hyperlink>
      <w:r w:rsidRPr="00034C8A">
        <w:rPr>
          <w:rFonts w:ascii="Times New Roman" w:eastAsia="Times New Roman" w:hAnsi="Times New Roman" w:cs="Times New Roman"/>
          <w:sz w:val="26"/>
          <w:szCs w:val="26"/>
          <w:lang w:eastAsia="ru-RU"/>
        </w:rPr>
        <w:t>; от 22.01.2016 </w:t>
      </w:r>
      <w:hyperlink r:id="rId11" w:history="1">
        <w:r w:rsidRPr="00034C8A">
          <w:rPr>
            <w:rFonts w:ascii="Times New Roman" w:eastAsia="Times New Roman" w:hAnsi="Times New Roman" w:cs="Times New Roman"/>
            <w:sz w:val="26"/>
            <w:szCs w:val="26"/>
            <w:lang w:eastAsia="ru-RU"/>
          </w:rPr>
          <w:t>№12-нп</w:t>
        </w:r>
      </w:hyperlink>
      <w:r w:rsidRPr="00034C8A">
        <w:rPr>
          <w:rFonts w:ascii="Times New Roman" w:eastAsia="Times New Roman" w:hAnsi="Times New Roman" w:cs="Times New Roman"/>
          <w:sz w:val="26"/>
          <w:szCs w:val="26"/>
          <w:lang w:eastAsia="ru-RU"/>
        </w:rPr>
        <w:t>; от 14.06.2016 </w:t>
      </w:r>
      <w:hyperlink r:id="rId12" w:history="1">
        <w:r w:rsidRPr="00034C8A">
          <w:rPr>
            <w:rFonts w:ascii="Times New Roman" w:eastAsia="Times New Roman" w:hAnsi="Times New Roman" w:cs="Times New Roman"/>
            <w:sz w:val="26"/>
            <w:szCs w:val="26"/>
            <w:lang w:eastAsia="ru-RU"/>
          </w:rPr>
          <w:t>№108-нп</w:t>
        </w:r>
      </w:hyperlink>
      <w:r w:rsidRPr="00034C8A">
        <w:rPr>
          <w:rFonts w:ascii="Times New Roman" w:eastAsia="Times New Roman" w:hAnsi="Times New Roman" w:cs="Times New Roman"/>
          <w:sz w:val="26"/>
          <w:szCs w:val="26"/>
          <w:lang w:eastAsia="ru-RU"/>
        </w:rPr>
        <w:t xml:space="preserve">).  </w:t>
      </w:r>
    </w:p>
    <w:p w:rsidR="000B7274" w:rsidRPr="00034C8A" w:rsidRDefault="000B7274" w:rsidP="000B7274">
      <w:pPr>
        <w:spacing w:after="0" w:line="240" w:lineRule="auto"/>
        <w:ind w:firstLine="708"/>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В 2017 году в адрес главы города, заместителей главы города Нефтеюганска, руководителей структурных подразделений администрации города Нефтеюганск поступило 1315 обращений граждан, из них 513 письменных обращений граждан, что на 116 обращений меньше в сравнении с 2016 годом. В первую тройку обращений вошли вопросы коммунально-бытового обслуживания, жилищные вопросы и вопросы промышленности и строительства.</w:t>
      </w:r>
    </w:p>
    <w:p w:rsidR="000B7274" w:rsidRPr="00034C8A" w:rsidRDefault="000B7274" w:rsidP="000B7274">
      <w:pPr>
        <w:spacing w:after="0" w:line="240" w:lineRule="auto"/>
        <w:ind w:firstLine="708"/>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 xml:space="preserve">На первом месте по количеству стоят вопросы жилищной сферы – 319 обращений. Следует отметить, что заявители поднимают вопросы предоставления жилья в рамках реализации в автономном округе целевых и адресных жилищных программ, предоставления жилья по договорам социального найма, улучшения жилищных условий, как в муниципальном образовании, так и за пределами автономного округа. </w:t>
      </w:r>
    </w:p>
    <w:p w:rsidR="000B7274" w:rsidRPr="00034C8A" w:rsidRDefault="000B7274" w:rsidP="000B7274">
      <w:pPr>
        <w:spacing w:after="0" w:line="240" w:lineRule="auto"/>
        <w:ind w:firstLine="708"/>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На втором месте вопросы, связанные с коммунально-бытовым обслуживанием, в том числе благоустройство территории города, ремонт автомобильных дорог, отлов бездомных собак, уборка и вывоз снега и т.д. – 312 обращений.</w:t>
      </w:r>
    </w:p>
    <w:p w:rsidR="000B7274" w:rsidRPr="00034C8A" w:rsidRDefault="000B7274" w:rsidP="000B7274">
      <w:pPr>
        <w:spacing w:after="0" w:line="240" w:lineRule="auto"/>
        <w:ind w:firstLine="708"/>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 xml:space="preserve">На третьем месте по количеству за данный период находятся вопросы промышленности и строительства – 32 обращения. В данную группу входят обращения по вопросам выделения земельных участков под индивидуальное жилищное строительство, выделение земельных участков для многодетных семей, выплата субсидии взамен предоставляемого земельного участка для многодетных семей. </w:t>
      </w:r>
    </w:p>
    <w:p w:rsidR="000B7274" w:rsidRPr="00034C8A" w:rsidRDefault="000B7274" w:rsidP="000B7274">
      <w:pPr>
        <w:spacing w:after="0" w:line="240" w:lineRule="auto"/>
        <w:ind w:firstLine="708"/>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Поступившие письменные обращения граждан после первичной регистрации и обработки рассматриваются главой города Нефтеюганска, его заместителями и направляются на исполнение руководителям структурных подразделений администрации города.</w:t>
      </w:r>
    </w:p>
    <w:p w:rsidR="000B7274" w:rsidRPr="00034C8A" w:rsidRDefault="000B7274" w:rsidP="000B7274">
      <w:pPr>
        <w:spacing w:after="0" w:line="240" w:lineRule="auto"/>
        <w:ind w:firstLine="708"/>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 xml:space="preserve">В 2017 году прием граждан главой администрации города, заместителями главы администрации города и руководителями структурных подразделений администрации города осуществлялся согласно графику приема, график опубликован на официальном сайте органов местного самоуправления города Нефтеюганска. </w:t>
      </w:r>
    </w:p>
    <w:p w:rsidR="000B7274" w:rsidRPr="00034C8A" w:rsidRDefault="000B7274" w:rsidP="000B7274">
      <w:pPr>
        <w:spacing w:after="0" w:line="240" w:lineRule="auto"/>
        <w:ind w:firstLine="708"/>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 xml:space="preserve">В истекшем году ежеквартально осуществлялся анализ и обобщение рассмотрения устных и письменных обращений граждан. В целях повышения информированности граждан в соответствии с Федеральным законом от 09.02.2009 года № 8-ФЗ «Об обеспечении доступа к информации о деятельности государственных органов и органов местного самоуправления» сведения о количестве и характере обращений ежеквартально размещаются на официальном сайте города в разделе «Обращения граждан». В электронной форме информация о результатах рассмотрения обращений граждан и организаций, а также о мерах, принятых по таким обращениям (далее – Информация) ежемесячно в соответствии </w:t>
      </w:r>
      <w:r w:rsidRPr="00034C8A">
        <w:rPr>
          <w:rFonts w:ascii="Times New Roman" w:eastAsia="Times New Roman" w:hAnsi="Times New Roman" w:cs="Times New Roman"/>
          <w:sz w:val="26"/>
          <w:szCs w:val="26"/>
          <w:lang w:eastAsia="ru-RU"/>
        </w:rPr>
        <w:lastRenderedPageBreak/>
        <w:t xml:space="preserve">с подпунктом «б» пункта 2 Указа Президента Российской Федерации от 17.04.2017 года № 171 «О мониторинге и анализе результатов рассмотрения обращений граждан и организаций» (далее - Указ)  представляется в Администрацию Президента Российской Федерации органами местного самоуправления города Нефтеюганска (администрацией, Думой, Счетной палатой), органами администрации, муниципальными учреждениями, иными организациями, осуществляющими публично значимые функции. Указанную информацию представляют 3 органа местного самоуправления города Нефтеюганска, 10 органов администрации и 52 муниципальных учреждения и организации, осуществляющие публично значимые функции. Во исполнение Указа в администрации города Нефтеюганска в 2017 году приняты следующие меры: </w:t>
      </w:r>
    </w:p>
    <w:p w:rsidR="000B7274" w:rsidRPr="00034C8A" w:rsidRDefault="000B7274" w:rsidP="000B7274">
      <w:pPr>
        <w:numPr>
          <w:ilvl w:val="0"/>
          <w:numId w:val="6"/>
        </w:numPr>
        <w:tabs>
          <w:tab w:val="left" w:pos="993"/>
        </w:tabs>
        <w:spacing w:after="0" w:line="240" w:lineRule="auto"/>
        <w:ind w:left="0" w:firstLine="709"/>
        <w:contextualSpacing/>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Принято распоряжение администрации от 28.07.2017 №271р «О мерах по реализации Указа Президента Российской Федерации от 17.04.2017 года № 171 «О мониторинге и анализе результатов рассмотрения обращений граждан и организаций» в муниципальном образовании город Нефтеюганск»;</w:t>
      </w:r>
    </w:p>
    <w:p w:rsidR="000B7274" w:rsidRPr="00034C8A" w:rsidRDefault="000B7274" w:rsidP="000B7274">
      <w:pPr>
        <w:numPr>
          <w:ilvl w:val="0"/>
          <w:numId w:val="6"/>
        </w:numPr>
        <w:tabs>
          <w:tab w:val="left" w:pos="993"/>
        </w:tabs>
        <w:spacing w:after="0" w:line="240" w:lineRule="auto"/>
        <w:ind w:left="0" w:firstLine="709"/>
        <w:contextualSpacing/>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В органах местного самоуправления города Нефтеюганска, органах администрации, муниципальных учреждениях, иных организациях, осуществляющих публично значимые функции, определены уполномоченные лица, ответственные за предоставление в электронной Информации в Администрацию Президента Российской Федерации;</w:t>
      </w:r>
    </w:p>
    <w:p w:rsidR="000B7274" w:rsidRPr="00034C8A" w:rsidRDefault="000B7274" w:rsidP="000B7274">
      <w:pPr>
        <w:numPr>
          <w:ilvl w:val="0"/>
          <w:numId w:val="6"/>
        </w:numPr>
        <w:tabs>
          <w:tab w:val="left" w:pos="993"/>
        </w:tabs>
        <w:spacing w:after="0" w:line="240" w:lineRule="auto"/>
        <w:ind w:left="0" w:firstLine="709"/>
        <w:contextualSpacing/>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Проведено подключение указанных учреждений к Единой сети по работе с обращениями граждан государственных органов, органов местного самоуправления, государственных и муниципальных учреждений и иных организаций, осуществляющих публично значимые функции (Единая сеть).</w:t>
      </w:r>
    </w:p>
    <w:p w:rsidR="000B7274" w:rsidRPr="00034C8A" w:rsidRDefault="000B7274" w:rsidP="000B7274">
      <w:pPr>
        <w:spacing w:after="0" w:line="240" w:lineRule="auto"/>
        <w:ind w:firstLine="708"/>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Для удобства жителей города Нефтеюганска запись на прием к главе города и его заместителям проводится ежедневно по телефону 22 52 27.  Главой администрации города Нефтеюганска в 2017 году принято 223 человека; заместителями главы города Нефтеюганска – 252 человека. На приемах жители города получают консультации и рекомендации, помогающие разрешить их проблемы. Кроме того, это действенный способ «обратной связи» с жителями города. К приемам главы города, заместителей главы города осуществляется сбор информации по поставленным вопросам в обращении граждан.</w:t>
      </w:r>
    </w:p>
    <w:p w:rsidR="000B7274" w:rsidRPr="00034C8A" w:rsidRDefault="000B7274" w:rsidP="000B7274">
      <w:pPr>
        <w:spacing w:after="0" w:line="240" w:lineRule="auto"/>
        <w:ind w:firstLine="708"/>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12 декабря 2017 года на территории муниципального образования организован и проведен Общероссийский день приема граждан, в ходе которого принято 20 граждан.  Принято 1 заявление на рассмотрение.</w:t>
      </w:r>
    </w:p>
    <w:p w:rsidR="000B7274" w:rsidRPr="00034C8A" w:rsidRDefault="000B7274" w:rsidP="000B7274">
      <w:pPr>
        <w:spacing w:after="0" w:line="240" w:lineRule="auto"/>
        <w:ind w:firstLine="708"/>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В 2017 году обратились более 757 жителей, с каждым из которых проведена разъяснительная беседа о порядке рассмотрения обращений граждан в администрации города Нефтеюганска, месте нахождения, контактах и справочных телефонах органов администрации города Нефтеюганска, о порядке записи на личный приём руководителей администрации города Нефтеюганска.</w:t>
      </w:r>
    </w:p>
    <w:p w:rsidR="000B7274" w:rsidRPr="00034C8A" w:rsidRDefault="000B7274" w:rsidP="000B7274">
      <w:pPr>
        <w:spacing w:after="0" w:line="240" w:lineRule="auto"/>
        <w:ind w:firstLine="708"/>
        <w:jc w:val="right"/>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Таблица 1</w:t>
      </w:r>
    </w:p>
    <w:tbl>
      <w:tblPr>
        <w:tblStyle w:val="ab"/>
        <w:tblW w:w="0" w:type="auto"/>
        <w:tblLook w:val="04A0" w:firstRow="1" w:lastRow="0" w:firstColumn="1" w:lastColumn="0" w:noHBand="0" w:noVBand="1"/>
      </w:tblPr>
      <w:tblGrid>
        <w:gridCol w:w="817"/>
        <w:gridCol w:w="5811"/>
        <w:gridCol w:w="1559"/>
        <w:gridCol w:w="1383"/>
      </w:tblGrid>
      <w:tr w:rsidR="000B7274" w:rsidRPr="00034C8A" w:rsidTr="00A21C73">
        <w:tc>
          <w:tcPr>
            <w:tcW w:w="817" w:type="dxa"/>
            <w:vAlign w:val="bottom"/>
          </w:tcPr>
          <w:p w:rsidR="000B7274" w:rsidRPr="00034C8A" w:rsidRDefault="000B7274" w:rsidP="00A21C73">
            <w:pPr>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 п/п</w:t>
            </w:r>
          </w:p>
        </w:tc>
        <w:tc>
          <w:tcPr>
            <w:tcW w:w="5812" w:type="dxa"/>
            <w:vAlign w:val="bottom"/>
          </w:tcPr>
          <w:p w:rsidR="000B7274" w:rsidRPr="00034C8A" w:rsidRDefault="000B7274" w:rsidP="00A21C73">
            <w:pPr>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Наименование сведений</w:t>
            </w:r>
          </w:p>
        </w:tc>
        <w:tc>
          <w:tcPr>
            <w:tcW w:w="1559" w:type="dxa"/>
            <w:vAlign w:val="bottom"/>
          </w:tcPr>
          <w:p w:rsidR="000B7274" w:rsidRPr="00034C8A" w:rsidRDefault="000B7274" w:rsidP="00A21C73">
            <w:pPr>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2016 год</w:t>
            </w:r>
          </w:p>
        </w:tc>
        <w:tc>
          <w:tcPr>
            <w:tcW w:w="1383" w:type="dxa"/>
            <w:vAlign w:val="bottom"/>
          </w:tcPr>
          <w:p w:rsidR="000B7274" w:rsidRPr="00034C8A" w:rsidRDefault="000B7274" w:rsidP="00A21C73">
            <w:pPr>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2017 год</w:t>
            </w:r>
          </w:p>
        </w:tc>
      </w:tr>
      <w:tr w:rsidR="000B7274" w:rsidRPr="00034C8A" w:rsidTr="00A21C73">
        <w:tc>
          <w:tcPr>
            <w:tcW w:w="817" w:type="dxa"/>
            <w:vAlign w:val="bottom"/>
          </w:tcPr>
          <w:p w:rsidR="000B7274" w:rsidRPr="00034C8A" w:rsidRDefault="000B7274" w:rsidP="00A21C73">
            <w:pPr>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1</w:t>
            </w:r>
          </w:p>
        </w:tc>
        <w:tc>
          <w:tcPr>
            <w:tcW w:w="5812" w:type="dxa"/>
            <w:vAlign w:val="bottom"/>
          </w:tcPr>
          <w:p w:rsidR="000B7274" w:rsidRPr="00034C8A" w:rsidRDefault="000B7274" w:rsidP="00A21C73">
            <w:pPr>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2</w:t>
            </w:r>
          </w:p>
        </w:tc>
        <w:tc>
          <w:tcPr>
            <w:tcW w:w="1559" w:type="dxa"/>
            <w:vAlign w:val="bottom"/>
          </w:tcPr>
          <w:p w:rsidR="000B7274" w:rsidRPr="00034C8A" w:rsidRDefault="000B7274" w:rsidP="00A21C73">
            <w:pPr>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 3</w:t>
            </w:r>
          </w:p>
        </w:tc>
        <w:tc>
          <w:tcPr>
            <w:tcW w:w="1383" w:type="dxa"/>
            <w:vAlign w:val="bottom"/>
          </w:tcPr>
          <w:p w:rsidR="000B7274" w:rsidRPr="00034C8A" w:rsidRDefault="000B7274" w:rsidP="00A21C73">
            <w:pPr>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 4</w:t>
            </w:r>
          </w:p>
        </w:tc>
      </w:tr>
      <w:tr w:rsidR="000B7274" w:rsidRPr="00034C8A" w:rsidTr="00A21C73">
        <w:tc>
          <w:tcPr>
            <w:tcW w:w="817" w:type="dxa"/>
            <w:vAlign w:val="bottom"/>
          </w:tcPr>
          <w:p w:rsidR="000B7274" w:rsidRPr="00034C8A" w:rsidRDefault="000B7274" w:rsidP="00A21C73">
            <w:pPr>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1.</w:t>
            </w:r>
          </w:p>
        </w:tc>
        <w:tc>
          <w:tcPr>
            <w:tcW w:w="5812" w:type="dxa"/>
            <w:vAlign w:val="bottom"/>
          </w:tcPr>
          <w:p w:rsidR="000B7274" w:rsidRPr="00034C8A" w:rsidRDefault="000B7274" w:rsidP="00A21C73">
            <w:pP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Общее количество поступивших обращений (письменных, на личных приемах, на выездных приемах, сумма строк 2,8 и 10)</w:t>
            </w:r>
          </w:p>
        </w:tc>
        <w:tc>
          <w:tcPr>
            <w:tcW w:w="1559" w:type="dxa"/>
            <w:vAlign w:val="bottom"/>
          </w:tcPr>
          <w:p w:rsidR="000B7274" w:rsidRPr="00034C8A" w:rsidRDefault="000B7274" w:rsidP="00A21C73">
            <w:pPr>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1350</w:t>
            </w:r>
          </w:p>
        </w:tc>
        <w:tc>
          <w:tcPr>
            <w:tcW w:w="1383" w:type="dxa"/>
            <w:vAlign w:val="bottom"/>
          </w:tcPr>
          <w:p w:rsidR="000B7274" w:rsidRPr="00034C8A" w:rsidRDefault="000B7274" w:rsidP="00A21C73">
            <w:pPr>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1315</w:t>
            </w:r>
          </w:p>
        </w:tc>
      </w:tr>
      <w:tr w:rsidR="000B7274" w:rsidRPr="00034C8A" w:rsidTr="00A21C73">
        <w:tc>
          <w:tcPr>
            <w:tcW w:w="817" w:type="dxa"/>
            <w:vAlign w:val="bottom"/>
          </w:tcPr>
          <w:p w:rsidR="000B7274" w:rsidRPr="00034C8A" w:rsidRDefault="000B7274" w:rsidP="00A21C73">
            <w:pPr>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2.</w:t>
            </w:r>
          </w:p>
        </w:tc>
        <w:tc>
          <w:tcPr>
            <w:tcW w:w="5812" w:type="dxa"/>
            <w:vAlign w:val="bottom"/>
          </w:tcPr>
          <w:p w:rsidR="000B7274" w:rsidRPr="00034C8A" w:rsidRDefault="000B7274" w:rsidP="00A21C73">
            <w:pP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Количество письменных обращений</w:t>
            </w:r>
          </w:p>
        </w:tc>
        <w:tc>
          <w:tcPr>
            <w:tcW w:w="1559" w:type="dxa"/>
            <w:vAlign w:val="bottom"/>
          </w:tcPr>
          <w:p w:rsidR="000B7274" w:rsidRPr="00034C8A" w:rsidRDefault="000B7274" w:rsidP="00A21C73">
            <w:pPr>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629</w:t>
            </w:r>
          </w:p>
        </w:tc>
        <w:tc>
          <w:tcPr>
            <w:tcW w:w="1383" w:type="dxa"/>
            <w:vAlign w:val="bottom"/>
          </w:tcPr>
          <w:p w:rsidR="000B7274" w:rsidRPr="00034C8A" w:rsidRDefault="000B7274" w:rsidP="00A21C73">
            <w:pPr>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513</w:t>
            </w:r>
          </w:p>
        </w:tc>
      </w:tr>
      <w:tr w:rsidR="000B7274" w:rsidRPr="00034C8A" w:rsidTr="00A21C73">
        <w:tc>
          <w:tcPr>
            <w:tcW w:w="817" w:type="dxa"/>
          </w:tcPr>
          <w:p w:rsidR="000B7274" w:rsidRPr="00034C8A" w:rsidRDefault="000B7274" w:rsidP="00A21C73">
            <w:pPr>
              <w:jc w:val="right"/>
              <w:rPr>
                <w:rFonts w:ascii="Times New Roman" w:eastAsia="Times New Roman" w:hAnsi="Times New Roman" w:cs="Times New Roman"/>
                <w:sz w:val="26"/>
                <w:szCs w:val="26"/>
                <w:lang w:eastAsia="ru-RU"/>
              </w:rPr>
            </w:pPr>
          </w:p>
        </w:tc>
        <w:tc>
          <w:tcPr>
            <w:tcW w:w="5812" w:type="dxa"/>
            <w:vAlign w:val="bottom"/>
          </w:tcPr>
          <w:p w:rsidR="000B7274" w:rsidRPr="00034C8A" w:rsidRDefault="000B7274" w:rsidP="00A21C73">
            <w:pP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из них :</w:t>
            </w:r>
          </w:p>
        </w:tc>
        <w:tc>
          <w:tcPr>
            <w:tcW w:w="1559" w:type="dxa"/>
          </w:tcPr>
          <w:p w:rsidR="000B7274" w:rsidRPr="00034C8A" w:rsidRDefault="000B7274" w:rsidP="00A21C73">
            <w:pPr>
              <w:jc w:val="right"/>
              <w:rPr>
                <w:rFonts w:ascii="Times New Roman" w:eastAsia="Times New Roman" w:hAnsi="Times New Roman" w:cs="Times New Roman"/>
                <w:sz w:val="26"/>
                <w:szCs w:val="26"/>
                <w:lang w:eastAsia="ru-RU"/>
              </w:rPr>
            </w:pPr>
          </w:p>
        </w:tc>
        <w:tc>
          <w:tcPr>
            <w:tcW w:w="1383" w:type="dxa"/>
          </w:tcPr>
          <w:p w:rsidR="000B7274" w:rsidRPr="00034C8A" w:rsidRDefault="000B7274" w:rsidP="00A21C73">
            <w:pPr>
              <w:jc w:val="right"/>
              <w:rPr>
                <w:rFonts w:ascii="Times New Roman" w:eastAsia="Times New Roman" w:hAnsi="Times New Roman" w:cs="Times New Roman"/>
                <w:sz w:val="26"/>
                <w:szCs w:val="26"/>
                <w:lang w:eastAsia="ru-RU"/>
              </w:rPr>
            </w:pPr>
          </w:p>
        </w:tc>
      </w:tr>
      <w:tr w:rsidR="000B7274" w:rsidRPr="00034C8A" w:rsidTr="00A21C73">
        <w:tc>
          <w:tcPr>
            <w:tcW w:w="817" w:type="dxa"/>
          </w:tcPr>
          <w:p w:rsidR="000B7274" w:rsidRPr="00034C8A" w:rsidRDefault="000B7274" w:rsidP="00A21C73">
            <w:pPr>
              <w:jc w:val="right"/>
              <w:rPr>
                <w:rFonts w:ascii="Times New Roman" w:eastAsia="Times New Roman" w:hAnsi="Times New Roman" w:cs="Times New Roman"/>
                <w:sz w:val="26"/>
                <w:szCs w:val="26"/>
                <w:lang w:eastAsia="ru-RU"/>
              </w:rPr>
            </w:pPr>
          </w:p>
        </w:tc>
        <w:tc>
          <w:tcPr>
            <w:tcW w:w="5812" w:type="dxa"/>
            <w:vAlign w:val="bottom"/>
          </w:tcPr>
          <w:p w:rsidR="000B7274" w:rsidRPr="00034C8A" w:rsidRDefault="000B7274" w:rsidP="00A21C73">
            <w:pP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 xml:space="preserve">  - поставлено на контроль</w:t>
            </w:r>
          </w:p>
        </w:tc>
        <w:tc>
          <w:tcPr>
            <w:tcW w:w="1559" w:type="dxa"/>
            <w:vAlign w:val="bottom"/>
          </w:tcPr>
          <w:p w:rsidR="000B7274" w:rsidRPr="00034C8A" w:rsidRDefault="000B7274" w:rsidP="00A21C73">
            <w:pPr>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618</w:t>
            </w:r>
          </w:p>
        </w:tc>
        <w:tc>
          <w:tcPr>
            <w:tcW w:w="1383" w:type="dxa"/>
            <w:vAlign w:val="bottom"/>
          </w:tcPr>
          <w:p w:rsidR="000B7274" w:rsidRPr="00034C8A" w:rsidRDefault="000B7274" w:rsidP="00A21C73">
            <w:pPr>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513</w:t>
            </w:r>
          </w:p>
        </w:tc>
      </w:tr>
      <w:tr w:rsidR="000B7274" w:rsidRPr="00034C8A" w:rsidTr="00A21C73">
        <w:tc>
          <w:tcPr>
            <w:tcW w:w="817" w:type="dxa"/>
          </w:tcPr>
          <w:p w:rsidR="000B7274" w:rsidRPr="00034C8A" w:rsidRDefault="000B7274" w:rsidP="00A21C73">
            <w:pPr>
              <w:jc w:val="right"/>
              <w:rPr>
                <w:rFonts w:ascii="Times New Roman" w:eastAsia="Times New Roman" w:hAnsi="Times New Roman" w:cs="Times New Roman"/>
                <w:sz w:val="26"/>
                <w:szCs w:val="26"/>
                <w:lang w:eastAsia="ru-RU"/>
              </w:rPr>
            </w:pPr>
          </w:p>
        </w:tc>
        <w:tc>
          <w:tcPr>
            <w:tcW w:w="5812" w:type="dxa"/>
            <w:vAlign w:val="bottom"/>
          </w:tcPr>
          <w:p w:rsidR="000B7274" w:rsidRPr="00034C8A" w:rsidRDefault="000B7274" w:rsidP="00A21C73">
            <w:pP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 xml:space="preserve">  - коллективных</w:t>
            </w:r>
          </w:p>
        </w:tc>
        <w:tc>
          <w:tcPr>
            <w:tcW w:w="1559" w:type="dxa"/>
            <w:vAlign w:val="bottom"/>
          </w:tcPr>
          <w:p w:rsidR="000B7274" w:rsidRPr="00034C8A" w:rsidRDefault="000B7274" w:rsidP="00A21C73">
            <w:pPr>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67</w:t>
            </w:r>
          </w:p>
        </w:tc>
        <w:tc>
          <w:tcPr>
            <w:tcW w:w="1383" w:type="dxa"/>
            <w:vAlign w:val="bottom"/>
          </w:tcPr>
          <w:p w:rsidR="000B7274" w:rsidRPr="00034C8A" w:rsidRDefault="000B7274" w:rsidP="00A21C73">
            <w:pPr>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39</w:t>
            </w:r>
          </w:p>
        </w:tc>
      </w:tr>
      <w:tr w:rsidR="000B7274" w:rsidRPr="00034C8A" w:rsidTr="00A21C73">
        <w:tc>
          <w:tcPr>
            <w:tcW w:w="817" w:type="dxa"/>
          </w:tcPr>
          <w:p w:rsidR="000B7274" w:rsidRPr="00034C8A" w:rsidRDefault="000B7274" w:rsidP="00A21C73">
            <w:pPr>
              <w:jc w:val="right"/>
              <w:rPr>
                <w:rFonts w:ascii="Times New Roman" w:eastAsia="Times New Roman" w:hAnsi="Times New Roman" w:cs="Times New Roman"/>
                <w:sz w:val="26"/>
                <w:szCs w:val="26"/>
                <w:lang w:eastAsia="ru-RU"/>
              </w:rPr>
            </w:pPr>
          </w:p>
        </w:tc>
        <w:tc>
          <w:tcPr>
            <w:tcW w:w="5812" w:type="dxa"/>
            <w:vAlign w:val="bottom"/>
          </w:tcPr>
          <w:p w:rsidR="000B7274" w:rsidRPr="00034C8A" w:rsidRDefault="000B7274" w:rsidP="00A21C73">
            <w:pP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 xml:space="preserve">  - повторных</w:t>
            </w:r>
          </w:p>
        </w:tc>
        <w:tc>
          <w:tcPr>
            <w:tcW w:w="1559" w:type="dxa"/>
            <w:vAlign w:val="bottom"/>
          </w:tcPr>
          <w:p w:rsidR="000B7274" w:rsidRPr="00034C8A" w:rsidRDefault="000B7274" w:rsidP="00A21C73">
            <w:pPr>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11</w:t>
            </w:r>
          </w:p>
        </w:tc>
        <w:tc>
          <w:tcPr>
            <w:tcW w:w="1383" w:type="dxa"/>
            <w:vAlign w:val="bottom"/>
          </w:tcPr>
          <w:p w:rsidR="000B7274" w:rsidRPr="00034C8A" w:rsidRDefault="000B7274" w:rsidP="00A21C73">
            <w:pPr>
              <w:jc w:val="center"/>
              <w:rPr>
                <w:rFonts w:ascii="Times New Roman" w:eastAsia="Times New Roman" w:hAnsi="Times New Roman" w:cs="Times New Roman"/>
                <w:sz w:val="26"/>
                <w:szCs w:val="26"/>
                <w:lang w:eastAsia="ru-RU"/>
              </w:rPr>
            </w:pPr>
          </w:p>
        </w:tc>
      </w:tr>
      <w:tr w:rsidR="000B7274" w:rsidRPr="00034C8A" w:rsidTr="00A21C73">
        <w:tc>
          <w:tcPr>
            <w:tcW w:w="817" w:type="dxa"/>
            <w:vAlign w:val="bottom"/>
          </w:tcPr>
          <w:p w:rsidR="000B7274" w:rsidRPr="00034C8A" w:rsidRDefault="000B7274" w:rsidP="00A21C73">
            <w:pPr>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3.</w:t>
            </w:r>
          </w:p>
        </w:tc>
        <w:tc>
          <w:tcPr>
            <w:tcW w:w="5812" w:type="dxa"/>
            <w:vAlign w:val="bottom"/>
          </w:tcPr>
          <w:p w:rsidR="000B7274" w:rsidRPr="00034C8A" w:rsidRDefault="000B7274" w:rsidP="00A21C73">
            <w:pP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Проверено обращений с выездом на место</w:t>
            </w:r>
          </w:p>
        </w:tc>
        <w:tc>
          <w:tcPr>
            <w:tcW w:w="1559" w:type="dxa"/>
            <w:vAlign w:val="bottom"/>
          </w:tcPr>
          <w:p w:rsidR="000B7274" w:rsidRPr="00034C8A" w:rsidRDefault="000B7274" w:rsidP="00A21C73">
            <w:pPr>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54</w:t>
            </w:r>
          </w:p>
        </w:tc>
        <w:tc>
          <w:tcPr>
            <w:tcW w:w="1383" w:type="dxa"/>
            <w:vAlign w:val="bottom"/>
          </w:tcPr>
          <w:p w:rsidR="000B7274" w:rsidRPr="00034C8A" w:rsidRDefault="000B7274" w:rsidP="00A21C73">
            <w:pPr>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11</w:t>
            </w:r>
          </w:p>
        </w:tc>
      </w:tr>
      <w:tr w:rsidR="000B7274" w:rsidRPr="00034C8A" w:rsidTr="00A21C73">
        <w:tc>
          <w:tcPr>
            <w:tcW w:w="817" w:type="dxa"/>
            <w:vAlign w:val="bottom"/>
          </w:tcPr>
          <w:p w:rsidR="000B7274" w:rsidRPr="00034C8A" w:rsidRDefault="000B7274" w:rsidP="00A21C73">
            <w:pPr>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4.</w:t>
            </w:r>
          </w:p>
        </w:tc>
        <w:tc>
          <w:tcPr>
            <w:tcW w:w="5812" w:type="dxa"/>
            <w:vAlign w:val="bottom"/>
          </w:tcPr>
          <w:p w:rsidR="000B7274" w:rsidRPr="00034C8A" w:rsidRDefault="000B7274" w:rsidP="00A21C73">
            <w:pP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Заявители льготных категорий:</w:t>
            </w:r>
          </w:p>
        </w:tc>
        <w:tc>
          <w:tcPr>
            <w:tcW w:w="1559" w:type="dxa"/>
            <w:vAlign w:val="bottom"/>
          </w:tcPr>
          <w:p w:rsidR="000B7274" w:rsidRPr="00034C8A" w:rsidRDefault="000B7274" w:rsidP="00A21C73">
            <w:pPr>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color w:val="800000"/>
                <w:sz w:val="26"/>
                <w:szCs w:val="26"/>
                <w:lang w:eastAsia="ru-RU"/>
              </w:rPr>
              <w:t>143</w:t>
            </w:r>
          </w:p>
        </w:tc>
        <w:tc>
          <w:tcPr>
            <w:tcW w:w="1383" w:type="dxa"/>
            <w:vAlign w:val="bottom"/>
          </w:tcPr>
          <w:p w:rsidR="000B7274" w:rsidRPr="00034C8A" w:rsidRDefault="000B7274" w:rsidP="00A21C73">
            <w:pPr>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color w:val="800000"/>
                <w:sz w:val="26"/>
                <w:szCs w:val="26"/>
                <w:lang w:eastAsia="ru-RU"/>
              </w:rPr>
              <w:t>61</w:t>
            </w:r>
          </w:p>
        </w:tc>
      </w:tr>
      <w:tr w:rsidR="000B7274" w:rsidRPr="00034C8A" w:rsidTr="00A21C73">
        <w:tc>
          <w:tcPr>
            <w:tcW w:w="817" w:type="dxa"/>
            <w:vAlign w:val="bottom"/>
          </w:tcPr>
          <w:p w:rsidR="000B7274" w:rsidRPr="00034C8A" w:rsidRDefault="000B7274" w:rsidP="00A21C73">
            <w:pPr>
              <w:jc w:val="center"/>
              <w:rPr>
                <w:rFonts w:ascii="Times New Roman" w:eastAsia="Times New Roman" w:hAnsi="Times New Roman" w:cs="Times New Roman"/>
                <w:sz w:val="26"/>
                <w:szCs w:val="26"/>
                <w:lang w:eastAsia="ru-RU"/>
              </w:rPr>
            </w:pPr>
          </w:p>
        </w:tc>
        <w:tc>
          <w:tcPr>
            <w:tcW w:w="5812" w:type="dxa"/>
            <w:vAlign w:val="bottom"/>
          </w:tcPr>
          <w:p w:rsidR="000B7274" w:rsidRPr="00034C8A" w:rsidRDefault="000B7274" w:rsidP="00A21C73">
            <w:pP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(письменные обращения)</w:t>
            </w:r>
          </w:p>
        </w:tc>
        <w:tc>
          <w:tcPr>
            <w:tcW w:w="1559" w:type="dxa"/>
            <w:vAlign w:val="bottom"/>
          </w:tcPr>
          <w:p w:rsidR="000B7274" w:rsidRPr="00034C8A" w:rsidRDefault="000B7274" w:rsidP="00A21C73">
            <w:pPr>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1</w:t>
            </w:r>
          </w:p>
        </w:tc>
        <w:tc>
          <w:tcPr>
            <w:tcW w:w="1383" w:type="dxa"/>
            <w:vAlign w:val="bottom"/>
          </w:tcPr>
          <w:p w:rsidR="000B7274" w:rsidRPr="00034C8A" w:rsidRDefault="000B7274" w:rsidP="00A21C73">
            <w:pPr>
              <w:jc w:val="center"/>
              <w:rPr>
                <w:rFonts w:ascii="Times New Roman" w:eastAsia="Times New Roman" w:hAnsi="Times New Roman" w:cs="Times New Roman"/>
                <w:sz w:val="26"/>
                <w:szCs w:val="26"/>
                <w:lang w:eastAsia="ru-RU"/>
              </w:rPr>
            </w:pPr>
          </w:p>
        </w:tc>
      </w:tr>
      <w:tr w:rsidR="000B7274" w:rsidRPr="00034C8A" w:rsidTr="00A21C73">
        <w:tc>
          <w:tcPr>
            <w:tcW w:w="817" w:type="dxa"/>
            <w:vAlign w:val="bottom"/>
          </w:tcPr>
          <w:p w:rsidR="000B7274" w:rsidRPr="00034C8A" w:rsidRDefault="000B7274" w:rsidP="00A21C73">
            <w:pPr>
              <w:jc w:val="center"/>
              <w:rPr>
                <w:rFonts w:ascii="Times New Roman" w:eastAsia="Times New Roman" w:hAnsi="Times New Roman" w:cs="Times New Roman"/>
                <w:sz w:val="26"/>
                <w:szCs w:val="26"/>
                <w:lang w:eastAsia="ru-RU"/>
              </w:rPr>
            </w:pPr>
          </w:p>
        </w:tc>
        <w:tc>
          <w:tcPr>
            <w:tcW w:w="5812" w:type="dxa"/>
            <w:vAlign w:val="bottom"/>
          </w:tcPr>
          <w:p w:rsidR="000B7274" w:rsidRPr="00034C8A" w:rsidRDefault="000B7274" w:rsidP="00A21C73">
            <w:pP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 xml:space="preserve">  - ветераны труда</w:t>
            </w:r>
          </w:p>
        </w:tc>
        <w:tc>
          <w:tcPr>
            <w:tcW w:w="1559" w:type="dxa"/>
            <w:vAlign w:val="bottom"/>
          </w:tcPr>
          <w:p w:rsidR="000B7274" w:rsidRPr="00034C8A" w:rsidRDefault="000B7274" w:rsidP="00A21C73">
            <w:pPr>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5</w:t>
            </w:r>
          </w:p>
        </w:tc>
        <w:tc>
          <w:tcPr>
            <w:tcW w:w="1383" w:type="dxa"/>
            <w:vAlign w:val="bottom"/>
          </w:tcPr>
          <w:p w:rsidR="000B7274" w:rsidRPr="00034C8A" w:rsidRDefault="000B7274" w:rsidP="00A21C73">
            <w:pPr>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5</w:t>
            </w:r>
          </w:p>
        </w:tc>
      </w:tr>
      <w:tr w:rsidR="000B7274" w:rsidRPr="00034C8A" w:rsidTr="00A21C73">
        <w:tc>
          <w:tcPr>
            <w:tcW w:w="817" w:type="dxa"/>
            <w:vAlign w:val="bottom"/>
          </w:tcPr>
          <w:p w:rsidR="000B7274" w:rsidRPr="00034C8A" w:rsidRDefault="000B7274" w:rsidP="00A21C73">
            <w:pPr>
              <w:jc w:val="center"/>
              <w:rPr>
                <w:rFonts w:ascii="Times New Roman" w:eastAsia="Times New Roman" w:hAnsi="Times New Roman" w:cs="Times New Roman"/>
                <w:sz w:val="26"/>
                <w:szCs w:val="26"/>
                <w:lang w:eastAsia="ru-RU"/>
              </w:rPr>
            </w:pPr>
          </w:p>
        </w:tc>
        <w:tc>
          <w:tcPr>
            <w:tcW w:w="5812" w:type="dxa"/>
            <w:vAlign w:val="bottom"/>
          </w:tcPr>
          <w:p w:rsidR="000B7274" w:rsidRPr="00034C8A" w:rsidRDefault="000B7274" w:rsidP="00A21C73">
            <w:pP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 xml:space="preserve">  - инвалиды</w:t>
            </w:r>
          </w:p>
        </w:tc>
        <w:tc>
          <w:tcPr>
            <w:tcW w:w="1559" w:type="dxa"/>
            <w:vAlign w:val="bottom"/>
          </w:tcPr>
          <w:p w:rsidR="000B7274" w:rsidRPr="00034C8A" w:rsidRDefault="000B7274" w:rsidP="00A21C73">
            <w:pPr>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47</w:t>
            </w:r>
          </w:p>
        </w:tc>
        <w:tc>
          <w:tcPr>
            <w:tcW w:w="1383" w:type="dxa"/>
            <w:vAlign w:val="bottom"/>
          </w:tcPr>
          <w:p w:rsidR="000B7274" w:rsidRPr="00034C8A" w:rsidRDefault="000B7274" w:rsidP="00A21C73">
            <w:pPr>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29</w:t>
            </w:r>
          </w:p>
        </w:tc>
      </w:tr>
      <w:tr w:rsidR="000B7274" w:rsidRPr="00034C8A" w:rsidTr="00A21C73">
        <w:tc>
          <w:tcPr>
            <w:tcW w:w="817" w:type="dxa"/>
            <w:vAlign w:val="bottom"/>
          </w:tcPr>
          <w:p w:rsidR="000B7274" w:rsidRPr="00034C8A" w:rsidRDefault="000B7274" w:rsidP="00A21C73">
            <w:pPr>
              <w:jc w:val="center"/>
              <w:rPr>
                <w:rFonts w:ascii="Times New Roman" w:eastAsia="Times New Roman" w:hAnsi="Times New Roman" w:cs="Times New Roman"/>
                <w:sz w:val="26"/>
                <w:szCs w:val="26"/>
                <w:lang w:eastAsia="ru-RU"/>
              </w:rPr>
            </w:pPr>
          </w:p>
        </w:tc>
        <w:tc>
          <w:tcPr>
            <w:tcW w:w="5812" w:type="dxa"/>
            <w:vAlign w:val="bottom"/>
          </w:tcPr>
          <w:p w:rsidR="000B7274" w:rsidRPr="00034C8A" w:rsidRDefault="000B7274" w:rsidP="00A21C73">
            <w:pP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 xml:space="preserve">  - инвалиды детства</w:t>
            </w:r>
          </w:p>
        </w:tc>
        <w:tc>
          <w:tcPr>
            <w:tcW w:w="1559" w:type="dxa"/>
            <w:vAlign w:val="bottom"/>
          </w:tcPr>
          <w:p w:rsidR="000B7274" w:rsidRPr="00034C8A" w:rsidRDefault="000B7274" w:rsidP="00A21C73">
            <w:pPr>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8</w:t>
            </w:r>
          </w:p>
        </w:tc>
        <w:tc>
          <w:tcPr>
            <w:tcW w:w="1383" w:type="dxa"/>
            <w:vAlign w:val="bottom"/>
          </w:tcPr>
          <w:p w:rsidR="000B7274" w:rsidRPr="00034C8A" w:rsidRDefault="000B7274" w:rsidP="00A21C73">
            <w:pPr>
              <w:jc w:val="center"/>
              <w:rPr>
                <w:rFonts w:ascii="Times New Roman" w:eastAsia="Times New Roman" w:hAnsi="Times New Roman" w:cs="Times New Roman"/>
                <w:sz w:val="26"/>
                <w:szCs w:val="26"/>
                <w:lang w:eastAsia="ru-RU"/>
              </w:rPr>
            </w:pPr>
          </w:p>
        </w:tc>
      </w:tr>
      <w:tr w:rsidR="000B7274" w:rsidRPr="00034C8A" w:rsidTr="00A21C73">
        <w:tc>
          <w:tcPr>
            <w:tcW w:w="817" w:type="dxa"/>
            <w:vAlign w:val="bottom"/>
          </w:tcPr>
          <w:p w:rsidR="000B7274" w:rsidRPr="00034C8A" w:rsidRDefault="000B7274" w:rsidP="00A21C73">
            <w:pPr>
              <w:jc w:val="center"/>
              <w:rPr>
                <w:rFonts w:ascii="Times New Roman" w:eastAsia="Times New Roman" w:hAnsi="Times New Roman" w:cs="Times New Roman"/>
                <w:sz w:val="26"/>
                <w:szCs w:val="26"/>
                <w:lang w:eastAsia="ru-RU"/>
              </w:rPr>
            </w:pPr>
          </w:p>
        </w:tc>
        <w:tc>
          <w:tcPr>
            <w:tcW w:w="5812" w:type="dxa"/>
            <w:vAlign w:val="bottom"/>
          </w:tcPr>
          <w:p w:rsidR="000B7274" w:rsidRPr="00034C8A" w:rsidRDefault="000B7274" w:rsidP="00A21C73">
            <w:pP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 xml:space="preserve">  - одинокие матери</w:t>
            </w:r>
          </w:p>
        </w:tc>
        <w:tc>
          <w:tcPr>
            <w:tcW w:w="1559" w:type="dxa"/>
            <w:vAlign w:val="bottom"/>
          </w:tcPr>
          <w:p w:rsidR="000B7274" w:rsidRPr="00034C8A" w:rsidRDefault="000B7274" w:rsidP="00A21C73">
            <w:pPr>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 </w:t>
            </w:r>
          </w:p>
        </w:tc>
        <w:tc>
          <w:tcPr>
            <w:tcW w:w="1383" w:type="dxa"/>
            <w:vAlign w:val="bottom"/>
          </w:tcPr>
          <w:p w:rsidR="000B7274" w:rsidRPr="00034C8A" w:rsidRDefault="000B7274" w:rsidP="00A21C73">
            <w:pPr>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11</w:t>
            </w:r>
          </w:p>
        </w:tc>
      </w:tr>
      <w:tr w:rsidR="000B7274" w:rsidRPr="00034C8A" w:rsidTr="00A21C73">
        <w:tc>
          <w:tcPr>
            <w:tcW w:w="817" w:type="dxa"/>
            <w:vAlign w:val="bottom"/>
          </w:tcPr>
          <w:p w:rsidR="000B7274" w:rsidRPr="00034C8A" w:rsidRDefault="000B7274" w:rsidP="00A21C73">
            <w:pPr>
              <w:jc w:val="center"/>
              <w:rPr>
                <w:rFonts w:ascii="Times New Roman" w:eastAsia="Times New Roman" w:hAnsi="Times New Roman" w:cs="Times New Roman"/>
                <w:sz w:val="26"/>
                <w:szCs w:val="26"/>
                <w:lang w:eastAsia="ru-RU"/>
              </w:rPr>
            </w:pPr>
          </w:p>
        </w:tc>
        <w:tc>
          <w:tcPr>
            <w:tcW w:w="5812" w:type="dxa"/>
            <w:vAlign w:val="bottom"/>
          </w:tcPr>
          <w:p w:rsidR="000B7274" w:rsidRPr="00034C8A" w:rsidRDefault="000B7274" w:rsidP="00A21C73">
            <w:pP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 xml:space="preserve">  - многодетные семьи</w:t>
            </w:r>
          </w:p>
        </w:tc>
        <w:tc>
          <w:tcPr>
            <w:tcW w:w="1559" w:type="dxa"/>
            <w:vAlign w:val="bottom"/>
          </w:tcPr>
          <w:p w:rsidR="000B7274" w:rsidRPr="00034C8A" w:rsidRDefault="000B7274" w:rsidP="00A21C73">
            <w:pPr>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61</w:t>
            </w:r>
          </w:p>
        </w:tc>
        <w:tc>
          <w:tcPr>
            <w:tcW w:w="1383" w:type="dxa"/>
            <w:vAlign w:val="bottom"/>
          </w:tcPr>
          <w:p w:rsidR="000B7274" w:rsidRPr="00034C8A" w:rsidRDefault="000B7274" w:rsidP="00A21C73">
            <w:pPr>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14</w:t>
            </w:r>
          </w:p>
        </w:tc>
      </w:tr>
      <w:tr w:rsidR="000B7274" w:rsidRPr="00034C8A" w:rsidTr="00A21C73">
        <w:tc>
          <w:tcPr>
            <w:tcW w:w="817" w:type="dxa"/>
            <w:vAlign w:val="bottom"/>
          </w:tcPr>
          <w:p w:rsidR="000B7274" w:rsidRPr="00034C8A" w:rsidRDefault="000B7274" w:rsidP="00A21C73">
            <w:pPr>
              <w:jc w:val="center"/>
              <w:rPr>
                <w:rFonts w:ascii="Times New Roman" w:eastAsia="Times New Roman" w:hAnsi="Times New Roman" w:cs="Times New Roman"/>
                <w:sz w:val="26"/>
                <w:szCs w:val="26"/>
                <w:lang w:eastAsia="ru-RU"/>
              </w:rPr>
            </w:pPr>
          </w:p>
        </w:tc>
        <w:tc>
          <w:tcPr>
            <w:tcW w:w="5812" w:type="dxa"/>
            <w:vAlign w:val="bottom"/>
          </w:tcPr>
          <w:p w:rsidR="000B7274" w:rsidRPr="00034C8A" w:rsidRDefault="000B7274" w:rsidP="00A21C73">
            <w:pP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 xml:space="preserve">  - опекуны</w:t>
            </w:r>
          </w:p>
        </w:tc>
        <w:tc>
          <w:tcPr>
            <w:tcW w:w="1559" w:type="dxa"/>
            <w:vAlign w:val="bottom"/>
          </w:tcPr>
          <w:p w:rsidR="000B7274" w:rsidRPr="00034C8A" w:rsidRDefault="000B7274" w:rsidP="00A21C73">
            <w:pPr>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3</w:t>
            </w:r>
          </w:p>
        </w:tc>
        <w:tc>
          <w:tcPr>
            <w:tcW w:w="1383" w:type="dxa"/>
            <w:vAlign w:val="bottom"/>
          </w:tcPr>
          <w:p w:rsidR="000B7274" w:rsidRPr="00034C8A" w:rsidRDefault="000B7274" w:rsidP="00A21C73">
            <w:pPr>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 </w:t>
            </w:r>
          </w:p>
        </w:tc>
      </w:tr>
      <w:tr w:rsidR="000B7274" w:rsidRPr="00034C8A" w:rsidTr="00A21C73">
        <w:tc>
          <w:tcPr>
            <w:tcW w:w="817" w:type="dxa"/>
            <w:vAlign w:val="bottom"/>
          </w:tcPr>
          <w:p w:rsidR="000B7274" w:rsidRPr="00034C8A" w:rsidRDefault="000B7274" w:rsidP="00A21C73">
            <w:pPr>
              <w:jc w:val="center"/>
              <w:rPr>
                <w:rFonts w:ascii="Times New Roman" w:eastAsia="Times New Roman" w:hAnsi="Times New Roman" w:cs="Times New Roman"/>
                <w:sz w:val="26"/>
                <w:szCs w:val="26"/>
                <w:lang w:eastAsia="ru-RU"/>
              </w:rPr>
            </w:pPr>
          </w:p>
        </w:tc>
        <w:tc>
          <w:tcPr>
            <w:tcW w:w="5812" w:type="dxa"/>
            <w:vAlign w:val="bottom"/>
          </w:tcPr>
          <w:p w:rsidR="000B7274" w:rsidRPr="00034C8A" w:rsidRDefault="000B7274" w:rsidP="00A21C73">
            <w:pP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 xml:space="preserve">  - пострадавшие от пожара</w:t>
            </w:r>
          </w:p>
        </w:tc>
        <w:tc>
          <w:tcPr>
            <w:tcW w:w="1559" w:type="dxa"/>
            <w:vAlign w:val="bottom"/>
          </w:tcPr>
          <w:p w:rsidR="000B7274" w:rsidRPr="00034C8A" w:rsidRDefault="000B7274" w:rsidP="00A21C73">
            <w:pPr>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9</w:t>
            </w:r>
          </w:p>
        </w:tc>
        <w:tc>
          <w:tcPr>
            <w:tcW w:w="1383" w:type="dxa"/>
            <w:vAlign w:val="bottom"/>
          </w:tcPr>
          <w:p w:rsidR="000B7274" w:rsidRPr="00034C8A" w:rsidRDefault="000B7274" w:rsidP="00A21C73">
            <w:pPr>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 </w:t>
            </w:r>
          </w:p>
        </w:tc>
      </w:tr>
      <w:tr w:rsidR="000B7274" w:rsidRPr="00034C8A" w:rsidTr="00A21C73">
        <w:tc>
          <w:tcPr>
            <w:tcW w:w="817" w:type="dxa"/>
            <w:vAlign w:val="bottom"/>
          </w:tcPr>
          <w:p w:rsidR="000B7274" w:rsidRPr="00034C8A" w:rsidRDefault="000B7274" w:rsidP="00A21C73">
            <w:pPr>
              <w:jc w:val="center"/>
              <w:rPr>
                <w:rFonts w:ascii="Times New Roman" w:eastAsia="Times New Roman" w:hAnsi="Times New Roman" w:cs="Times New Roman"/>
                <w:sz w:val="26"/>
                <w:szCs w:val="26"/>
                <w:lang w:eastAsia="ru-RU"/>
              </w:rPr>
            </w:pPr>
          </w:p>
        </w:tc>
        <w:tc>
          <w:tcPr>
            <w:tcW w:w="5812" w:type="dxa"/>
            <w:vAlign w:val="bottom"/>
          </w:tcPr>
          <w:p w:rsidR="000B7274" w:rsidRPr="00034C8A" w:rsidRDefault="000B7274" w:rsidP="00A21C73">
            <w:pP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 xml:space="preserve">  - участники локальных войн</w:t>
            </w:r>
          </w:p>
        </w:tc>
        <w:tc>
          <w:tcPr>
            <w:tcW w:w="1559" w:type="dxa"/>
            <w:vAlign w:val="bottom"/>
          </w:tcPr>
          <w:p w:rsidR="000B7274" w:rsidRPr="00034C8A" w:rsidRDefault="000B7274" w:rsidP="00A21C73">
            <w:pPr>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4</w:t>
            </w:r>
          </w:p>
        </w:tc>
        <w:tc>
          <w:tcPr>
            <w:tcW w:w="1383" w:type="dxa"/>
            <w:vAlign w:val="bottom"/>
          </w:tcPr>
          <w:p w:rsidR="000B7274" w:rsidRPr="00034C8A" w:rsidRDefault="000B7274" w:rsidP="00A21C73">
            <w:pPr>
              <w:jc w:val="center"/>
              <w:rPr>
                <w:rFonts w:ascii="Times New Roman" w:eastAsia="Times New Roman" w:hAnsi="Times New Roman" w:cs="Times New Roman"/>
                <w:sz w:val="26"/>
                <w:szCs w:val="26"/>
                <w:lang w:eastAsia="ru-RU"/>
              </w:rPr>
            </w:pPr>
          </w:p>
        </w:tc>
      </w:tr>
      <w:tr w:rsidR="000B7274" w:rsidRPr="00034C8A" w:rsidTr="00A21C73">
        <w:tc>
          <w:tcPr>
            <w:tcW w:w="817" w:type="dxa"/>
            <w:vAlign w:val="bottom"/>
          </w:tcPr>
          <w:p w:rsidR="000B7274" w:rsidRPr="00034C8A" w:rsidRDefault="000B7274" w:rsidP="00A21C73">
            <w:pPr>
              <w:jc w:val="center"/>
              <w:rPr>
                <w:rFonts w:ascii="Times New Roman" w:eastAsia="Times New Roman" w:hAnsi="Times New Roman" w:cs="Times New Roman"/>
                <w:sz w:val="26"/>
                <w:szCs w:val="26"/>
                <w:lang w:eastAsia="ru-RU"/>
              </w:rPr>
            </w:pPr>
          </w:p>
        </w:tc>
        <w:tc>
          <w:tcPr>
            <w:tcW w:w="5812" w:type="dxa"/>
            <w:vAlign w:val="bottom"/>
          </w:tcPr>
          <w:p w:rsidR="000B7274" w:rsidRPr="00034C8A" w:rsidRDefault="000B7274" w:rsidP="00A21C73">
            <w:pP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 xml:space="preserve">  - МНС</w:t>
            </w:r>
          </w:p>
        </w:tc>
        <w:tc>
          <w:tcPr>
            <w:tcW w:w="1559" w:type="dxa"/>
            <w:vAlign w:val="bottom"/>
          </w:tcPr>
          <w:p w:rsidR="000B7274" w:rsidRPr="00034C8A" w:rsidRDefault="000B7274" w:rsidP="00A21C73">
            <w:pPr>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5</w:t>
            </w:r>
          </w:p>
        </w:tc>
        <w:tc>
          <w:tcPr>
            <w:tcW w:w="1383" w:type="dxa"/>
            <w:vAlign w:val="bottom"/>
          </w:tcPr>
          <w:p w:rsidR="000B7274" w:rsidRPr="00034C8A" w:rsidRDefault="000B7274" w:rsidP="00A21C73">
            <w:pPr>
              <w:jc w:val="center"/>
              <w:rPr>
                <w:rFonts w:ascii="Times New Roman" w:eastAsia="Times New Roman" w:hAnsi="Times New Roman" w:cs="Times New Roman"/>
                <w:sz w:val="26"/>
                <w:szCs w:val="26"/>
                <w:lang w:eastAsia="ru-RU"/>
              </w:rPr>
            </w:pPr>
          </w:p>
        </w:tc>
      </w:tr>
      <w:tr w:rsidR="000B7274" w:rsidRPr="00034C8A" w:rsidTr="00A21C73">
        <w:tc>
          <w:tcPr>
            <w:tcW w:w="817" w:type="dxa"/>
            <w:vAlign w:val="bottom"/>
          </w:tcPr>
          <w:p w:rsidR="000B7274" w:rsidRPr="00034C8A" w:rsidRDefault="000B7274" w:rsidP="00A21C73">
            <w:pPr>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5.</w:t>
            </w:r>
          </w:p>
        </w:tc>
        <w:tc>
          <w:tcPr>
            <w:tcW w:w="5812" w:type="dxa"/>
            <w:vAlign w:val="bottom"/>
          </w:tcPr>
          <w:p w:rsidR="000B7274" w:rsidRPr="00034C8A" w:rsidRDefault="000B7274" w:rsidP="00A21C73">
            <w:pPr>
              <w:rPr>
                <w:rFonts w:ascii="Times New Roman" w:eastAsia="Times New Roman" w:hAnsi="Times New Roman" w:cs="Times New Roman"/>
                <w:sz w:val="26"/>
                <w:szCs w:val="26"/>
                <w:lang w:eastAsia="ru-RU"/>
              </w:rPr>
            </w:pPr>
            <w:r w:rsidRPr="00034C8A">
              <w:rPr>
                <w:rFonts w:ascii="Times New Roman" w:eastAsia="Times New Roman" w:hAnsi="Times New Roman" w:cs="Times New Roman"/>
                <w:bCs/>
                <w:sz w:val="26"/>
                <w:szCs w:val="26"/>
                <w:lang w:eastAsia="ru-RU"/>
              </w:rPr>
              <w:t>Данные о приеме граждан по личным вопросам:</w:t>
            </w:r>
          </w:p>
        </w:tc>
        <w:tc>
          <w:tcPr>
            <w:tcW w:w="1559" w:type="dxa"/>
            <w:vAlign w:val="bottom"/>
          </w:tcPr>
          <w:p w:rsidR="000B7274" w:rsidRPr="00034C8A" w:rsidRDefault="000B7274" w:rsidP="00A21C73">
            <w:pPr>
              <w:jc w:val="center"/>
              <w:rPr>
                <w:rFonts w:ascii="Times New Roman" w:eastAsia="Times New Roman" w:hAnsi="Times New Roman" w:cs="Times New Roman"/>
                <w:sz w:val="26"/>
                <w:szCs w:val="26"/>
                <w:lang w:eastAsia="ru-RU"/>
              </w:rPr>
            </w:pPr>
          </w:p>
        </w:tc>
        <w:tc>
          <w:tcPr>
            <w:tcW w:w="1383" w:type="dxa"/>
            <w:vAlign w:val="bottom"/>
          </w:tcPr>
          <w:p w:rsidR="000B7274" w:rsidRPr="00034C8A" w:rsidRDefault="000B7274" w:rsidP="00A21C73">
            <w:pPr>
              <w:jc w:val="center"/>
              <w:rPr>
                <w:rFonts w:ascii="Times New Roman" w:eastAsia="Times New Roman" w:hAnsi="Times New Roman" w:cs="Times New Roman"/>
                <w:sz w:val="26"/>
                <w:szCs w:val="26"/>
                <w:lang w:eastAsia="ru-RU"/>
              </w:rPr>
            </w:pPr>
          </w:p>
        </w:tc>
      </w:tr>
      <w:tr w:rsidR="000B7274" w:rsidRPr="00034C8A" w:rsidTr="00A21C73">
        <w:tc>
          <w:tcPr>
            <w:tcW w:w="817" w:type="dxa"/>
            <w:vAlign w:val="bottom"/>
          </w:tcPr>
          <w:p w:rsidR="000B7274" w:rsidRPr="00034C8A" w:rsidRDefault="000B7274" w:rsidP="00A21C73">
            <w:pPr>
              <w:jc w:val="center"/>
              <w:rPr>
                <w:rFonts w:ascii="Times New Roman" w:eastAsia="Times New Roman" w:hAnsi="Times New Roman" w:cs="Times New Roman"/>
                <w:sz w:val="26"/>
                <w:szCs w:val="26"/>
                <w:lang w:eastAsia="ru-RU"/>
              </w:rPr>
            </w:pPr>
          </w:p>
        </w:tc>
        <w:tc>
          <w:tcPr>
            <w:tcW w:w="5812" w:type="dxa"/>
            <w:vAlign w:val="bottom"/>
          </w:tcPr>
          <w:p w:rsidR="000B7274" w:rsidRPr="00034C8A" w:rsidRDefault="000B7274" w:rsidP="00A21C73">
            <w:pPr>
              <w:rPr>
                <w:rFonts w:ascii="Times New Roman" w:eastAsia="Times New Roman" w:hAnsi="Times New Roman" w:cs="Times New Roman"/>
                <w:bCs/>
                <w:sz w:val="26"/>
                <w:szCs w:val="26"/>
                <w:lang w:eastAsia="ru-RU"/>
              </w:rPr>
            </w:pPr>
            <w:r w:rsidRPr="00034C8A">
              <w:rPr>
                <w:rFonts w:ascii="Times New Roman" w:eastAsia="Times New Roman" w:hAnsi="Times New Roman" w:cs="Times New Roman"/>
                <w:bCs/>
                <w:sz w:val="26"/>
                <w:szCs w:val="26"/>
                <w:lang w:eastAsia="ru-RU"/>
              </w:rPr>
              <w:t>Всего проведено личных приемов граждан,</w:t>
            </w:r>
          </w:p>
        </w:tc>
        <w:tc>
          <w:tcPr>
            <w:tcW w:w="1559" w:type="dxa"/>
            <w:vAlign w:val="bottom"/>
          </w:tcPr>
          <w:p w:rsidR="000B7274" w:rsidRPr="00034C8A" w:rsidRDefault="000B7274" w:rsidP="00A21C73">
            <w:pPr>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339</w:t>
            </w:r>
          </w:p>
        </w:tc>
        <w:tc>
          <w:tcPr>
            <w:tcW w:w="1383" w:type="dxa"/>
            <w:vAlign w:val="bottom"/>
          </w:tcPr>
          <w:p w:rsidR="000B7274" w:rsidRPr="00034C8A" w:rsidRDefault="000B7274" w:rsidP="00A21C73">
            <w:pPr>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325</w:t>
            </w:r>
          </w:p>
        </w:tc>
      </w:tr>
      <w:tr w:rsidR="000B7274" w:rsidRPr="00034C8A" w:rsidTr="00A21C73">
        <w:tc>
          <w:tcPr>
            <w:tcW w:w="817" w:type="dxa"/>
            <w:vAlign w:val="bottom"/>
          </w:tcPr>
          <w:p w:rsidR="000B7274" w:rsidRPr="00034C8A" w:rsidRDefault="000B7274" w:rsidP="00A21C73">
            <w:pPr>
              <w:jc w:val="center"/>
              <w:rPr>
                <w:rFonts w:ascii="Times New Roman" w:eastAsia="Times New Roman" w:hAnsi="Times New Roman" w:cs="Times New Roman"/>
                <w:sz w:val="26"/>
                <w:szCs w:val="26"/>
                <w:lang w:eastAsia="ru-RU"/>
              </w:rPr>
            </w:pPr>
          </w:p>
        </w:tc>
        <w:tc>
          <w:tcPr>
            <w:tcW w:w="5812" w:type="dxa"/>
            <w:vAlign w:val="bottom"/>
          </w:tcPr>
          <w:p w:rsidR="000B7274" w:rsidRPr="00034C8A" w:rsidRDefault="000B7274" w:rsidP="00A21C73">
            <w:pPr>
              <w:rPr>
                <w:rFonts w:ascii="Times New Roman" w:eastAsia="Times New Roman" w:hAnsi="Times New Roman" w:cs="Times New Roman"/>
                <w:bCs/>
                <w:sz w:val="26"/>
                <w:szCs w:val="26"/>
                <w:lang w:eastAsia="ru-RU"/>
              </w:rPr>
            </w:pPr>
            <w:r w:rsidRPr="00034C8A">
              <w:rPr>
                <w:rFonts w:ascii="Times New Roman" w:eastAsia="Times New Roman" w:hAnsi="Times New Roman" w:cs="Times New Roman"/>
                <w:sz w:val="26"/>
                <w:szCs w:val="26"/>
                <w:lang w:eastAsia="ru-RU"/>
              </w:rPr>
              <w:t>в том числе:</w:t>
            </w:r>
          </w:p>
        </w:tc>
        <w:tc>
          <w:tcPr>
            <w:tcW w:w="1559" w:type="dxa"/>
            <w:vAlign w:val="bottom"/>
          </w:tcPr>
          <w:p w:rsidR="000B7274" w:rsidRPr="00034C8A" w:rsidRDefault="000B7274" w:rsidP="00A21C73">
            <w:pPr>
              <w:jc w:val="center"/>
              <w:rPr>
                <w:rFonts w:ascii="Times New Roman" w:eastAsia="Times New Roman" w:hAnsi="Times New Roman" w:cs="Times New Roman"/>
                <w:sz w:val="26"/>
                <w:szCs w:val="26"/>
                <w:lang w:eastAsia="ru-RU"/>
              </w:rPr>
            </w:pPr>
          </w:p>
        </w:tc>
        <w:tc>
          <w:tcPr>
            <w:tcW w:w="1383" w:type="dxa"/>
            <w:vAlign w:val="bottom"/>
          </w:tcPr>
          <w:p w:rsidR="000B7274" w:rsidRPr="00034C8A" w:rsidRDefault="000B7274" w:rsidP="00A21C73">
            <w:pPr>
              <w:jc w:val="center"/>
              <w:rPr>
                <w:rFonts w:ascii="Times New Roman" w:eastAsia="Times New Roman" w:hAnsi="Times New Roman" w:cs="Times New Roman"/>
                <w:sz w:val="26"/>
                <w:szCs w:val="26"/>
                <w:lang w:eastAsia="ru-RU"/>
              </w:rPr>
            </w:pPr>
          </w:p>
        </w:tc>
      </w:tr>
      <w:tr w:rsidR="000B7274" w:rsidRPr="00034C8A" w:rsidTr="00A21C73">
        <w:tc>
          <w:tcPr>
            <w:tcW w:w="817" w:type="dxa"/>
            <w:vAlign w:val="bottom"/>
          </w:tcPr>
          <w:p w:rsidR="000B7274" w:rsidRPr="00034C8A" w:rsidRDefault="000B7274" w:rsidP="00A21C73">
            <w:pPr>
              <w:jc w:val="center"/>
              <w:rPr>
                <w:rFonts w:ascii="Times New Roman" w:eastAsia="Times New Roman" w:hAnsi="Times New Roman" w:cs="Times New Roman"/>
                <w:sz w:val="26"/>
                <w:szCs w:val="26"/>
                <w:lang w:eastAsia="ru-RU"/>
              </w:rPr>
            </w:pPr>
          </w:p>
        </w:tc>
        <w:tc>
          <w:tcPr>
            <w:tcW w:w="5812" w:type="dxa"/>
            <w:vAlign w:val="bottom"/>
          </w:tcPr>
          <w:p w:rsidR="000B7274" w:rsidRPr="00034C8A" w:rsidRDefault="000B7274" w:rsidP="00A21C73">
            <w:pP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 xml:space="preserve"> - первым руководителем</w:t>
            </w:r>
          </w:p>
        </w:tc>
        <w:tc>
          <w:tcPr>
            <w:tcW w:w="1559" w:type="dxa"/>
            <w:vAlign w:val="bottom"/>
          </w:tcPr>
          <w:p w:rsidR="000B7274" w:rsidRPr="00034C8A" w:rsidRDefault="000B7274" w:rsidP="00A21C73">
            <w:pPr>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31</w:t>
            </w:r>
          </w:p>
        </w:tc>
        <w:tc>
          <w:tcPr>
            <w:tcW w:w="1383" w:type="dxa"/>
            <w:vAlign w:val="bottom"/>
          </w:tcPr>
          <w:p w:rsidR="000B7274" w:rsidRPr="00034C8A" w:rsidRDefault="000B7274" w:rsidP="00A21C73">
            <w:pPr>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32</w:t>
            </w:r>
          </w:p>
        </w:tc>
      </w:tr>
      <w:tr w:rsidR="000B7274" w:rsidRPr="00034C8A" w:rsidTr="00A21C73">
        <w:tc>
          <w:tcPr>
            <w:tcW w:w="817" w:type="dxa"/>
            <w:vAlign w:val="bottom"/>
          </w:tcPr>
          <w:p w:rsidR="000B7274" w:rsidRPr="00034C8A" w:rsidRDefault="000B7274" w:rsidP="00A21C73">
            <w:pPr>
              <w:jc w:val="center"/>
              <w:rPr>
                <w:rFonts w:ascii="Times New Roman" w:eastAsia="Times New Roman" w:hAnsi="Times New Roman" w:cs="Times New Roman"/>
                <w:sz w:val="26"/>
                <w:szCs w:val="26"/>
                <w:lang w:eastAsia="ru-RU"/>
              </w:rPr>
            </w:pPr>
          </w:p>
        </w:tc>
        <w:tc>
          <w:tcPr>
            <w:tcW w:w="5812" w:type="dxa"/>
            <w:vAlign w:val="bottom"/>
          </w:tcPr>
          <w:p w:rsidR="000B7274" w:rsidRPr="00034C8A" w:rsidRDefault="000B7274" w:rsidP="00A21C73">
            <w:pP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 xml:space="preserve"> - его заместителями</w:t>
            </w:r>
          </w:p>
        </w:tc>
        <w:tc>
          <w:tcPr>
            <w:tcW w:w="1559" w:type="dxa"/>
            <w:vAlign w:val="bottom"/>
          </w:tcPr>
          <w:p w:rsidR="000B7274" w:rsidRPr="00034C8A" w:rsidRDefault="000B7274" w:rsidP="00A21C73">
            <w:pPr>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58</w:t>
            </w:r>
          </w:p>
        </w:tc>
        <w:tc>
          <w:tcPr>
            <w:tcW w:w="1383" w:type="dxa"/>
            <w:vAlign w:val="bottom"/>
          </w:tcPr>
          <w:p w:rsidR="000B7274" w:rsidRPr="00034C8A" w:rsidRDefault="000B7274" w:rsidP="00A21C73">
            <w:pPr>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65</w:t>
            </w:r>
          </w:p>
        </w:tc>
      </w:tr>
      <w:tr w:rsidR="000B7274" w:rsidRPr="00034C8A" w:rsidTr="00A21C73">
        <w:tc>
          <w:tcPr>
            <w:tcW w:w="817" w:type="dxa"/>
            <w:vAlign w:val="bottom"/>
          </w:tcPr>
          <w:p w:rsidR="000B7274" w:rsidRPr="00034C8A" w:rsidRDefault="000B7274" w:rsidP="00A21C73">
            <w:pPr>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1</w:t>
            </w:r>
          </w:p>
        </w:tc>
        <w:tc>
          <w:tcPr>
            <w:tcW w:w="5812" w:type="dxa"/>
            <w:vAlign w:val="bottom"/>
          </w:tcPr>
          <w:p w:rsidR="000B7274" w:rsidRPr="00034C8A" w:rsidRDefault="000B7274" w:rsidP="00A21C73">
            <w:pPr>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2</w:t>
            </w:r>
          </w:p>
        </w:tc>
        <w:tc>
          <w:tcPr>
            <w:tcW w:w="1559" w:type="dxa"/>
            <w:vAlign w:val="bottom"/>
          </w:tcPr>
          <w:p w:rsidR="000B7274" w:rsidRPr="00034C8A" w:rsidRDefault="000B7274" w:rsidP="00A21C73">
            <w:pPr>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 3</w:t>
            </w:r>
          </w:p>
        </w:tc>
        <w:tc>
          <w:tcPr>
            <w:tcW w:w="1383" w:type="dxa"/>
            <w:vAlign w:val="bottom"/>
          </w:tcPr>
          <w:p w:rsidR="000B7274" w:rsidRPr="00034C8A" w:rsidRDefault="000B7274" w:rsidP="00A21C73">
            <w:pPr>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 4</w:t>
            </w:r>
          </w:p>
        </w:tc>
      </w:tr>
      <w:tr w:rsidR="000B7274" w:rsidRPr="00034C8A" w:rsidTr="00A21C73">
        <w:tc>
          <w:tcPr>
            <w:tcW w:w="817" w:type="dxa"/>
            <w:vAlign w:val="bottom"/>
          </w:tcPr>
          <w:p w:rsidR="000B7274" w:rsidRPr="00034C8A" w:rsidRDefault="000B7274" w:rsidP="00A21C73">
            <w:pPr>
              <w:jc w:val="center"/>
              <w:rPr>
                <w:rFonts w:ascii="Times New Roman" w:eastAsia="Times New Roman" w:hAnsi="Times New Roman" w:cs="Times New Roman"/>
                <w:sz w:val="26"/>
                <w:szCs w:val="26"/>
                <w:lang w:eastAsia="ru-RU"/>
              </w:rPr>
            </w:pPr>
          </w:p>
        </w:tc>
        <w:tc>
          <w:tcPr>
            <w:tcW w:w="5812" w:type="dxa"/>
            <w:vAlign w:val="bottom"/>
          </w:tcPr>
          <w:p w:rsidR="000B7274" w:rsidRPr="00034C8A" w:rsidRDefault="000B7274" w:rsidP="00A21C73">
            <w:pP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 начальниками подразделений исполнительного органа</w:t>
            </w:r>
          </w:p>
        </w:tc>
        <w:tc>
          <w:tcPr>
            <w:tcW w:w="1559" w:type="dxa"/>
            <w:vAlign w:val="bottom"/>
          </w:tcPr>
          <w:p w:rsidR="000B7274" w:rsidRPr="00034C8A" w:rsidRDefault="000B7274" w:rsidP="00A21C73">
            <w:pPr>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250</w:t>
            </w:r>
          </w:p>
        </w:tc>
        <w:tc>
          <w:tcPr>
            <w:tcW w:w="1383" w:type="dxa"/>
            <w:vAlign w:val="bottom"/>
          </w:tcPr>
          <w:p w:rsidR="000B7274" w:rsidRPr="00034C8A" w:rsidRDefault="000B7274" w:rsidP="00A21C73">
            <w:pPr>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228</w:t>
            </w:r>
          </w:p>
        </w:tc>
      </w:tr>
      <w:tr w:rsidR="000B7274" w:rsidRPr="00034C8A" w:rsidTr="00A21C73">
        <w:tc>
          <w:tcPr>
            <w:tcW w:w="817" w:type="dxa"/>
            <w:vAlign w:val="bottom"/>
          </w:tcPr>
          <w:p w:rsidR="000B7274" w:rsidRPr="00034C8A" w:rsidRDefault="000B7274" w:rsidP="00A21C73">
            <w:pPr>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6.</w:t>
            </w:r>
          </w:p>
        </w:tc>
        <w:tc>
          <w:tcPr>
            <w:tcW w:w="5812" w:type="dxa"/>
            <w:vAlign w:val="bottom"/>
          </w:tcPr>
          <w:p w:rsidR="000B7274" w:rsidRPr="00034C8A" w:rsidRDefault="000B7274" w:rsidP="00A21C73">
            <w:pPr>
              <w:rPr>
                <w:rFonts w:ascii="Times New Roman" w:eastAsia="Times New Roman" w:hAnsi="Times New Roman" w:cs="Times New Roman"/>
                <w:sz w:val="26"/>
                <w:szCs w:val="26"/>
                <w:lang w:eastAsia="ru-RU"/>
              </w:rPr>
            </w:pPr>
            <w:r w:rsidRPr="00034C8A">
              <w:rPr>
                <w:rFonts w:ascii="Times New Roman" w:eastAsia="Times New Roman" w:hAnsi="Times New Roman" w:cs="Times New Roman"/>
                <w:bCs/>
                <w:sz w:val="26"/>
                <w:szCs w:val="26"/>
                <w:lang w:eastAsia="ru-RU"/>
              </w:rPr>
              <w:t>Принято всего граждан на личных приемах</w:t>
            </w:r>
          </w:p>
        </w:tc>
        <w:tc>
          <w:tcPr>
            <w:tcW w:w="1559" w:type="dxa"/>
            <w:vAlign w:val="bottom"/>
          </w:tcPr>
          <w:p w:rsidR="000B7274" w:rsidRPr="00034C8A" w:rsidRDefault="000B7274" w:rsidP="00A21C73">
            <w:pPr>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898</w:t>
            </w:r>
          </w:p>
        </w:tc>
        <w:tc>
          <w:tcPr>
            <w:tcW w:w="1383" w:type="dxa"/>
            <w:vAlign w:val="bottom"/>
          </w:tcPr>
          <w:p w:rsidR="000B7274" w:rsidRPr="00034C8A" w:rsidRDefault="000B7274" w:rsidP="00A21C73">
            <w:pPr>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809</w:t>
            </w:r>
          </w:p>
        </w:tc>
      </w:tr>
      <w:tr w:rsidR="000B7274" w:rsidRPr="00034C8A" w:rsidTr="00A21C73">
        <w:tc>
          <w:tcPr>
            <w:tcW w:w="817" w:type="dxa"/>
            <w:vAlign w:val="bottom"/>
          </w:tcPr>
          <w:p w:rsidR="000B7274" w:rsidRPr="00034C8A" w:rsidRDefault="000B7274" w:rsidP="00A21C73">
            <w:pPr>
              <w:jc w:val="center"/>
              <w:rPr>
                <w:rFonts w:ascii="Times New Roman" w:eastAsia="Times New Roman" w:hAnsi="Times New Roman" w:cs="Times New Roman"/>
                <w:sz w:val="26"/>
                <w:szCs w:val="26"/>
                <w:lang w:eastAsia="ru-RU"/>
              </w:rPr>
            </w:pPr>
          </w:p>
        </w:tc>
        <w:tc>
          <w:tcPr>
            <w:tcW w:w="5812" w:type="dxa"/>
            <w:vAlign w:val="bottom"/>
          </w:tcPr>
          <w:p w:rsidR="000B7274" w:rsidRPr="00034C8A" w:rsidRDefault="000B7274" w:rsidP="00A21C73">
            <w:pP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в том числе:</w:t>
            </w:r>
          </w:p>
        </w:tc>
        <w:tc>
          <w:tcPr>
            <w:tcW w:w="1559" w:type="dxa"/>
            <w:vAlign w:val="bottom"/>
          </w:tcPr>
          <w:p w:rsidR="000B7274" w:rsidRPr="00034C8A" w:rsidRDefault="000B7274" w:rsidP="00A21C73">
            <w:pPr>
              <w:jc w:val="center"/>
              <w:rPr>
                <w:rFonts w:ascii="Times New Roman" w:eastAsia="Times New Roman" w:hAnsi="Times New Roman" w:cs="Times New Roman"/>
                <w:sz w:val="26"/>
                <w:szCs w:val="26"/>
                <w:lang w:eastAsia="ru-RU"/>
              </w:rPr>
            </w:pPr>
          </w:p>
        </w:tc>
        <w:tc>
          <w:tcPr>
            <w:tcW w:w="1383" w:type="dxa"/>
            <w:vAlign w:val="bottom"/>
          </w:tcPr>
          <w:p w:rsidR="000B7274" w:rsidRPr="00034C8A" w:rsidRDefault="000B7274" w:rsidP="00A21C73">
            <w:pPr>
              <w:jc w:val="center"/>
              <w:rPr>
                <w:rFonts w:ascii="Times New Roman" w:eastAsia="Times New Roman" w:hAnsi="Times New Roman" w:cs="Times New Roman"/>
                <w:sz w:val="26"/>
                <w:szCs w:val="26"/>
                <w:lang w:eastAsia="ru-RU"/>
              </w:rPr>
            </w:pPr>
          </w:p>
        </w:tc>
      </w:tr>
      <w:tr w:rsidR="000B7274" w:rsidRPr="00034C8A" w:rsidTr="00A21C73">
        <w:tc>
          <w:tcPr>
            <w:tcW w:w="817" w:type="dxa"/>
            <w:vAlign w:val="bottom"/>
          </w:tcPr>
          <w:p w:rsidR="000B7274" w:rsidRPr="00034C8A" w:rsidRDefault="000B7274" w:rsidP="00A21C73">
            <w:pPr>
              <w:jc w:val="center"/>
              <w:rPr>
                <w:rFonts w:ascii="Times New Roman" w:eastAsia="Times New Roman" w:hAnsi="Times New Roman" w:cs="Times New Roman"/>
                <w:sz w:val="26"/>
                <w:szCs w:val="26"/>
                <w:lang w:eastAsia="ru-RU"/>
              </w:rPr>
            </w:pPr>
          </w:p>
        </w:tc>
        <w:tc>
          <w:tcPr>
            <w:tcW w:w="5812" w:type="dxa"/>
            <w:vAlign w:val="bottom"/>
          </w:tcPr>
          <w:p w:rsidR="000B7274" w:rsidRPr="00034C8A" w:rsidRDefault="000B7274" w:rsidP="00A21C73">
            <w:pPr>
              <w:rPr>
                <w:rFonts w:ascii="Times New Roman" w:eastAsia="Times New Roman" w:hAnsi="Times New Roman" w:cs="Times New Roman"/>
                <w:bCs/>
                <w:sz w:val="26"/>
                <w:szCs w:val="26"/>
                <w:lang w:eastAsia="ru-RU"/>
              </w:rPr>
            </w:pPr>
            <w:r w:rsidRPr="00034C8A">
              <w:rPr>
                <w:rFonts w:ascii="Times New Roman" w:eastAsia="Times New Roman" w:hAnsi="Times New Roman" w:cs="Times New Roman"/>
                <w:sz w:val="26"/>
                <w:szCs w:val="26"/>
                <w:lang w:eastAsia="ru-RU"/>
              </w:rPr>
              <w:t xml:space="preserve"> - первым руководителем</w:t>
            </w:r>
          </w:p>
        </w:tc>
        <w:tc>
          <w:tcPr>
            <w:tcW w:w="1559" w:type="dxa"/>
            <w:vAlign w:val="bottom"/>
          </w:tcPr>
          <w:p w:rsidR="000B7274" w:rsidRPr="00034C8A" w:rsidRDefault="000B7274" w:rsidP="00A21C73">
            <w:pPr>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233</w:t>
            </w:r>
          </w:p>
        </w:tc>
        <w:tc>
          <w:tcPr>
            <w:tcW w:w="1383" w:type="dxa"/>
            <w:vAlign w:val="bottom"/>
          </w:tcPr>
          <w:p w:rsidR="000B7274" w:rsidRPr="00034C8A" w:rsidRDefault="000B7274" w:rsidP="00A21C73">
            <w:pPr>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223</w:t>
            </w:r>
          </w:p>
        </w:tc>
      </w:tr>
      <w:tr w:rsidR="000B7274" w:rsidRPr="00034C8A" w:rsidTr="00A21C73">
        <w:tc>
          <w:tcPr>
            <w:tcW w:w="817" w:type="dxa"/>
            <w:vAlign w:val="bottom"/>
          </w:tcPr>
          <w:p w:rsidR="000B7274" w:rsidRPr="00034C8A" w:rsidRDefault="000B7274" w:rsidP="00A21C73">
            <w:pPr>
              <w:jc w:val="center"/>
              <w:rPr>
                <w:rFonts w:ascii="Times New Roman" w:eastAsia="Times New Roman" w:hAnsi="Times New Roman" w:cs="Times New Roman"/>
                <w:sz w:val="26"/>
                <w:szCs w:val="26"/>
                <w:lang w:eastAsia="ru-RU"/>
              </w:rPr>
            </w:pPr>
          </w:p>
        </w:tc>
        <w:tc>
          <w:tcPr>
            <w:tcW w:w="5812" w:type="dxa"/>
            <w:vAlign w:val="bottom"/>
          </w:tcPr>
          <w:p w:rsidR="000B7274" w:rsidRPr="00034C8A" w:rsidRDefault="000B7274" w:rsidP="00A21C73">
            <w:pP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 xml:space="preserve"> - его заместителями</w:t>
            </w:r>
          </w:p>
        </w:tc>
        <w:tc>
          <w:tcPr>
            <w:tcW w:w="1559" w:type="dxa"/>
            <w:vAlign w:val="bottom"/>
          </w:tcPr>
          <w:p w:rsidR="000B7274" w:rsidRPr="00034C8A" w:rsidRDefault="000B7274" w:rsidP="00A21C73">
            <w:pPr>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232</w:t>
            </w:r>
          </w:p>
        </w:tc>
        <w:tc>
          <w:tcPr>
            <w:tcW w:w="1383" w:type="dxa"/>
            <w:vAlign w:val="bottom"/>
          </w:tcPr>
          <w:p w:rsidR="000B7274" w:rsidRPr="00034C8A" w:rsidRDefault="000B7274" w:rsidP="00A21C73">
            <w:pPr>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252</w:t>
            </w:r>
          </w:p>
        </w:tc>
      </w:tr>
      <w:tr w:rsidR="000B7274" w:rsidRPr="00034C8A" w:rsidTr="00A21C73">
        <w:tc>
          <w:tcPr>
            <w:tcW w:w="817" w:type="dxa"/>
            <w:vAlign w:val="bottom"/>
          </w:tcPr>
          <w:p w:rsidR="000B7274" w:rsidRPr="00034C8A" w:rsidRDefault="000B7274" w:rsidP="00A21C73">
            <w:pPr>
              <w:jc w:val="center"/>
              <w:rPr>
                <w:rFonts w:ascii="Times New Roman" w:eastAsia="Times New Roman" w:hAnsi="Times New Roman" w:cs="Times New Roman"/>
                <w:sz w:val="26"/>
                <w:szCs w:val="26"/>
                <w:lang w:eastAsia="ru-RU"/>
              </w:rPr>
            </w:pPr>
          </w:p>
        </w:tc>
        <w:tc>
          <w:tcPr>
            <w:tcW w:w="5812" w:type="dxa"/>
            <w:vAlign w:val="bottom"/>
          </w:tcPr>
          <w:p w:rsidR="000B7274" w:rsidRPr="00034C8A" w:rsidRDefault="000B7274" w:rsidP="00A21C73">
            <w:pP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 начальниками подразделений исполнительного органа</w:t>
            </w:r>
          </w:p>
        </w:tc>
        <w:tc>
          <w:tcPr>
            <w:tcW w:w="1559" w:type="dxa"/>
            <w:vAlign w:val="bottom"/>
          </w:tcPr>
          <w:p w:rsidR="000B7274" w:rsidRPr="00034C8A" w:rsidRDefault="000B7274" w:rsidP="00A21C73">
            <w:pPr>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433</w:t>
            </w:r>
          </w:p>
        </w:tc>
        <w:tc>
          <w:tcPr>
            <w:tcW w:w="1383" w:type="dxa"/>
            <w:vAlign w:val="bottom"/>
          </w:tcPr>
          <w:p w:rsidR="000B7274" w:rsidRPr="00034C8A" w:rsidRDefault="000B7274" w:rsidP="00A21C73">
            <w:pPr>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334</w:t>
            </w:r>
          </w:p>
        </w:tc>
      </w:tr>
      <w:tr w:rsidR="000B7274" w:rsidRPr="00034C8A" w:rsidTr="00A21C73">
        <w:tc>
          <w:tcPr>
            <w:tcW w:w="817" w:type="dxa"/>
            <w:vAlign w:val="bottom"/>
          </w:tcPr>
          <w:p w:rsidR="000B7274" w:rsidRPr="00034C8A" w:rsidRDefault="000B7274" w:rsidP="00A21C73">
            <w:pPr>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7.</w:t>
            </w:r>
          </w:p>
        </w:tc>
        <w:tc>
          <w:tcPr>
            <w:tcW w:w="5812" w:type="dxa"/>
            <w:vAlign w:val="bottom"/>
          </w:tcPr>
          <w:p w:rsidR="000B7274" w:rsidRPr="00034C8A" w:rsidRDefault="000B7274" w:rsidP="00A21C73">
            <w:pPr>
              <w:rPr>
                <w:rFonts w:ascii="Times New Roman" w:eastAsia="Times New Roman" w:hAnsi="Times New Roman" w:cs="Times New Roman"/>
                <w:sz w:val="26"/>
                <w:szCs w:val="26"/>
                <w:lang w:eastAsia="ru-RU"/>
              </w:rPr>
            </w:pPr>
            <w:r w:rsidRPr="00034C8A">
              <w:rPr>
                <w:rFonts w:ascii="Times New Roman" w:eastAsia="Times New Roman" w:hAnsi="Times New Roman" w:cs="Times New Roman"/>
                <w:bCs/>
                <w:sz w:val="26"/>
                <w:szCs w:val="26"/>
                <w:lang w:eastAsia="ru-RU"/>
              </w:rPr>
              <w:t>Рассмотрено всего обращений на личных приемах граждан</w:t>
            </w:r>
          </w:p>
        </w:tc>
        <w:tc>
          <w:tcPr>
            <w:tcW w:w="1559" w:type="dxa"/>
            <w:vAlign w:val="bottom"/>
          </w:tcPr>
          <w:p w:rsidR="000B7274" w:rsidRPr="00034C8A" w:rsidRDefault="000B7274" w:rsidP="00A21C73">
            <w:pPr>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697</w:t>
            </w:r>
          </w:p>
        </w:tc>
        <w:tc>
          <w:tcPr>
            <w:tcW w:w="1383" w:type="dxa"/>
            <w:vAlign w:val="center"/>
          </w:tcPr>
          <w:p w:rsidR="000B7274" w:rsidRPr="00034C8A" w:rsidRDefault="000B7274" w:rsidP="00A21C73">
            <w:pPr>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775</w:t>
            </w:r>
          </w:p>
        </w:tc>
      </w:tr>
      <w:tr w:rsidR="000B7274" w:rsidRPr="00034C8A" w:rsidTr="00A21C73">
        <w:tc>
          <w:tcPr>
            <w:tcW w:w="817" w:type="dxa"/>
            <w:vAlign w:val="bottom"/>
          </w:tcPr>
          <w:p w:rsidR="000B7274" w:rsidRPr="00034C8A" w:rsidRDefault="000B7274" w:rsidP="00A21C73">
            <w:pPr>
              <w:jc w:val="center"/>
              <w:rPr>
                <w:rFonts w:ascii="Times New Roman" w:eastAsia="Times New Roman" w:hAnsi="Times New Roman" w:cs="Times New Roman"/>
                <w:bCs/>
                <w:sz w:val="26"/>
                <w:szCs w:val="26"/>
                <w:lang w:eastAsia="ru-RU"/>
              </w:rPr>
            </w:pPr>
            <w:r w:rsidRPr="00034C8A">
              <w:rPr>
                <w:rFonts w:ascii="Times New Roman" w:eastAsia="Times New Roman" w:hAnsi="Times New Roman" w:cs="Times New Roman"/>
                <w:bCs/>
                <w:sz w:val="26"/>
                <w:szCs w:val="26"/>
                <w:lang w:eastAsia="ru-RU"/>
              </w:rPr>
              <w:t>8.</w:t>
            </w:r>
          </w:p>
        </w:tc>
        <w:tc>
          <w:tcPr>
            <w:tcW w:w="5812" w:type="dxa"/>
            <w:vAlign w:val="bottom"/>
          </w:tcPr>
          <w:p w:rsidR="000B7274" w:rsidRPr="00034C8A" w:rsidRDefault="000B7274" w:rsidP="00A21C73">
            <w:pPr>
              <w:rPr>
                <w:rFonts w:ascii="Times New Roman" w:eastAsia="Times New Roman" w:hAnsi="Times New Roman" w:cs="Times New Roman"/>
                <w:bCs/>
                <w:sz w:val="26"/>
                <w:szCs w:val="26"/>
                <w:lang w:eastAsia="ru-RU"/>
              </w:rPr>
            </w:pPr>
            <w:r w:rsidRPr="00034C8A">
              <w:rPr>
                <w:rFonts w:ascii="Times New Roman" w:eastAsia="Times New Roman" w:hAnsi="Times New Roman" w:cs="Times New Roman"/>
                <w:bCs/>
                <w:sz w:val="26"/>
                <w:szCs w:val="26"/>
                <w:lang w:eastAsia="ru-RU"/>
              </w:rPr>
              <w:t>Данные о выездных приемах граждан:</w:t>
            </w:r>
          </w:p>
        </w:tc>
        <w:tc>
          <w:tcPr>
            <w:tcW w:w="1559" w:type="dxa"/>
            <w:vAlign w:val="bottom"/>
          </w:tcPr>
          <w:p w:rsidR="000B7274" w:rsidRPr="00034C8A" w:rsidRDefault="000B7274" w:rsidP="00A21C73">
            <w:pPr>
              <w:jc w:val="center"/>
              <w:rPr>
                <w:rFonts w:ascii="Times New Roman" w:eastAsia="Times New Roman" w:hAnsi="Times New Roman" w:cs="Times New Roman"/>
                <w:sz w:val="26"/>
                <w:szCs w:val="26"/>
                <w:lang w:eastAsia="ru-RU"/>
              </w:rPr>
            </w:pPr>
          </w:p>
        </w:tc>
        <w:tc>
          <w:tcPr>
            <w:tcW w:w="1383" w:type="dxa"/>
            <w:vAlign w:val="bottom"/>
          </w:tcPr>
          <w:p w:rsidR="000B7274" w:rsidRPr="00034C8A" w:rsidRDefault="000B7274" w:rsidP="00A21C73">
            <w:pPr>
              <w:jc w:val="center"/>
              <w:rPr>
                <w:rFonts w:ascii="Times New Roman" w:eastAsia="Times New Roman" w:hAnsi="Times New Roman" w:cs="Times New Roman"/>
                <w:sz w:val="26"/>
                <w:szCs w:val="26"/>
                <w:lang w:eastAsia="ru-RU"/>
              </w:rPr>
            </w:pPr>
          </w:p>
        </w:tc>
      </w:tr>
      <w:tr w:rsidR="000B7274" w:rsidRPr="00034C8A" w:rsidTr="00A21C73">
        <w:tc>
          <w:tcPr>
            <w:tcW w:w="817" w:type="dxa"/>
            <w:vAlign w:val="bottom"/>
          </w:tcPr>
          <w:p w:rsidR="000B7274" w:rsidRPr="00034C8A" w:rsidRDefault="000B7274" w:rsidP="00A21C73">
            <w:pPr>
              <w:jc w:val="center"/>
              <w:rPr>
                <w:rFonts w:ascii="Times New Roman" w:eastAsia="Times New Roman" w:hAnsi="Times New Roman" w:cs="Times New Roman"/>
                <w:sz w:val="26"/>
                <w:szCs w:val="26"/>
                <w:lang w:eastAsia="ru-RU"/>
              </w:rPr>
            </w:pPr>
          </w:p>
        </w:tc>
        <w:tc>
          <w:tcPr>
            <w:tcW w:w="5812" w:type="dxa"/>
            <w:vAlign w:val="bottom"/>
          </w:tcPr>
          <w:p w:rsidR="000B7274" w:rsidRPr="00034C8A" w:rsidRDefault="000B7274" w:rsidP="00A21C73">
            <w:pP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 Всего проведено выездных приемов</w:t>
            </w:r>
          </w:p>
        </w:tc>
        <w:tc>
          <w:tcPr>
            <w:tcW w:w="1559" w:type="dxa"/>
            <w:vAlign w:val="bottom"/>
          </w:tcPr>
          <w:p w:rsidR="000B7274" w:rsidRPr="00034C8A" w:rsidRDefault="000B7274" w:rsidP="00A21C73">
            <w:pPr>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27</w:t>
            </w:r>
          </w:p>
        </w:tc>
        <w:tc>
          <w:tcPr>
            <w:tcW w:w="1383" w:type="dxa"/>
            <w:vAlign w:val="bottom"/>
          </w:tcPr>
          <w:p w:rsidR="000B7274" w:rsidRPr="00034C8A" w:rsidRDefault="000B7274" w:rsidP="00A21C73">
            <w:pPr>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11</w:t>
            </w:r>
          </w:p>
        </w:tc>
      </w:tr>
      <w:tr w:rsidR="000B7274" w:rsidRPr="00034C8A" w:rsidTr="00A21C73">
        <w:tc>
          <w:tcPr>
            <w:tcW w:w="817" w:type="dxa"/>
            <w:vAlign w:val="bottom"/>
          </w:tcPr>
          <w:p w:rsidR="000B7274" w:rsidRPr="00034C8A" w:rsidRDefault="000B7274" w:rsidP="00A21C73">
            <w:pPr>
              <w:jc w:val="center"/>
              <w:rPr>
                <w:rFonts w:ascii="Times New Roman" w:eastAsia="Times New Roman" w:hAnsi="Times New Roman" w:cs="Times New Roman"/>
                <w:sz w:val="26"/>
                <w:szCs w:val="26"/>
                <w:lang w:eastAsia="ru-RU"/>
              </w:rPr>
            </w:pPr>
          </w:p>
        </w:tc>
        <w:tc>
          <w:tcPr>
            <w:tcW w:w="5812" w:type="dxa"/>
            <w:vAlign w:val="bottom"/>
          </w:tcPr>
          <w:p w:rsidR="000B7274" w:rsidRPr="00034C8A" w:rsidRDefault="000B7274" w:rsidP="00A21C73">
            <w:pP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 Принято всего граждан на выездных приемах</w:t>
            </w:r>
          </w:p>
        </w:tc>
        <w:tc>
          <w:tcPr>
            <w:tcW w:w="1559" w:type="dxa"/>
            <w:vAlign w:val="bottom"/>
          </w:tcPr>
          <w:p w:rsidR="000B7274" w:rsidRPr="00034C8A" w:rsidRDefault="000B7274" w:rsidP="00A21C73">
            <w:pPr>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67</w:t>
            </w:r>
          </w:p>
        </w:tc>
        <w:tc>
          <w:tcPr>
            <w:tcW w:w="1383" w:type="dxa"/>
            <w:vAlign w:val="bottom"/>
          </w:tcPr>
          <w:p w:rsidR="000B7274" w:rsidRPr="00034C8A" w:rsidRDefault="000B7274" w:rsidP="00A21C73">
            <w:pPr>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43</w:t>
            </w:r>
          </w:p>
        </w:tc>
      </w:tr>
      <w:tr w:rsidR="000B7274" w:rsidRPr="00034C8A" w:rsidTr="00A21C73">
        <w:tc>
          <w:tcPr>
            <w:tcW w:w="817" w:type="dxa"/>
            <w:vAlign w:val="bottom"/>
          </w:tcPr>
          <w:p w:rsidR="000B7274" w:rsidRPr="00034C8A" w:rsidRDefault="000B7274" w:rsidP="00A21C73">
            <w:pPr>
              <w:jc w:val="center"/>
              <w:rPr>
                <w:rFonts w:ascii="Times New Roman" w:eastAsia="Times New Roman" w:hAnsi="Times New Roman" w:cs="Times New Roman"/>
                <w:sz w:val="26"/>
                <w:szCs w:val="26"/>
                <w:lang w:eastAsia="ru-RU"/>
              </w:rPr>
            </w:pPr>
          </w:p>
        </w:tc>
        <w:tc>
          <w:tcPr>
            <w:tcW w:w="5812" w:type="dxa"/>
            <w:vAlign w:val="bottom"/>
          </w:tcPr>
          <w:p w:rsidR="000B7274" w:rsidRPr="00034C8A" w:rsidRDefault="000B7274" w:rsidP="00A21C73">
            <w:pPr>
              <w:rPr>
                <w:rFonts w:ascii="Times New Roman" w:eastAsia="Times New Roman" w:hAnsi="Times New Roman" w:cs="Times New Roman"/>
                <w:sz w:val="26"/>
                <w:szCs w:val="26"/>
                <w:lang w:eastAsia="ru-RU"/>
              </w:rPr>
            </w:pPr>
            <w:r w:rsidRPr="00034C8A">
              <w:rPr>
                <w:rFonts w:ascii="Times New Roman" w:eastAsia="Times New Roman" w:hAnsi="Times New Roman" w:cs="Times New Roman"/>
                <w:bCs/>
                <w:sz w:val="26"/>
                <w:szCs w:val="26"/>
                <w:lang w:eastAsia="ru-RU"/>
              </w:rPr>
              <w:t>- Рассмотрено всего обращений на выездных приемах</w:t>
            </w:r>
          </w:p>
        </w:tc>
        <w:tc>
          <w:tcPr>
            <w:tcW w:w="1559" w:type="dxa"/>
            <w:vAlign w:val="bottom"/>
          </w:tcPr>
          <w:p w:rsidR="000B7274" w:rsidRPr="00034C8A" w:rsidRDefault="000B7274" w:rsidP="00A21C73">
            <w:pPr>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bCs/>
                <w:sz w:val="26"/>
                <w:szCs w:val="26"/>
                <w:lang w:eastAsia="ru-RU"/>
              </w:rPr>
              <w:t>24</w:t>
            </w:r>
          </w:p>
        </w:tc>
        <w:tc>
          <w:tcPr>
            <w:tcW w:w="1383" w:type="dxa"/>
            <w:vAlign w:val="bottom"/>
          </w:tcPr>
          <w:p w:rsidR="000B7274" w:rsidRPr="00034C8A" w:rsidRDefault="000B7274" w:rsidP="00A21C73">
            <w:pPr>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bCs/>
                <w:sz w:val="26"/>
                <w:szCs w:val="26"/>
                <w:lang w:eastAsia="ru-RU"/>
              </w:rPr>
              <w:t>27</w:t>
            </w:r>
          </w:p>
        </w:tc>
      </w:tr>
      <w:tr w:rsidR="000B7274" w:rsidRPr="00034C8A" w:rsidTr="00A21C73">
        <w:tc>
          <w:tcPr>
            <w:tcW w:w="817" w:type="dxa"/>
            <w:vAlign w:val="bottom"/>
          </w:tcPr>
          <w:p w:rsidR="000B7274" w:rsidRPr="00034C8A" w:rsidRDefault="000B7274" w:rsidP="00A21C73">
            <w:pPr>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9.</w:t>
            </w:r>
          </w:p>
        </w:tc>
        <w:tc>
          <w:tcPr>
            <w:tcW w:w="5812" w:type="dxa"/>
            <w:vAlign w:val="bottom"/>
          </w:tcPr>
          <w:p w:rsidR="000B7274" w:rsidRPr="00034C8A" w:rsidRDefault="000B7274" w:rsidP="00A21C73">
            <w:pPr>
              <w:rPr>
                <w:rFonts w:ascii="Times New Roman" w:eastAsia="Times New Roman" w:hAnsi="Times New Roman" w:cs="Times New Roman"/>
                <w:sz w:val="26"/>
                <w:szCs w:val="26"/>
                <w:lang w:eastAsia="ru-RU"/>
              </w:rPr>
            </w:pPr>
            <w:r w:rsidRPr="00034C8A">
              <w:rPr>
                <w:rFonts w:ascii="Times New Roman" w:eastAsia="Times New Roman" w:hAnsi="Times New Roman" w:cs="Times New Roman"/>
                <w:bCs/>
                <w:sz w:val="26"/>
                <w:szCs w:val="26"/>
                <w:lang w:eastAsia="ru-RU"/>
              </w:rPr>
              <w:t>Принято всего человек отделом по работе с обращениями граждан</w:t>
            </w:r>
          </w:p>
        </w:tc>
        <w:tc>
          <w:tcPr>
            <w:tcW w:w="1559" w:type="dxa"/>
            <w:vAlign w:val="bottom"/>
          </w:tcPr>
          <w:p w:rsidR="000B7274" w:rsidRPr="00034C8A" w:rsidRDefault="000B7274" w:rsidP="00A21C73">
            <w:pPr>
              <w:jc w:val="center"/>
              <w:rPr>
                <w:rFonts w:ascii="Times New Roman" w:eastAsia="Times New Roman" w:hAnsi="Times New Roman" w:cs="Times New Roman"/>
                <w:bCs/>
                <w:sz w:val="26"/>
                <w:szCs w:val="26"/>
                <w:lang w:eastAsia="ru-RU"/>
              </w:rPr>
            </w:pPr>
            <w:r w:rsidRPr="00034C8A">
              <w:rPr>
                <w:rFonts w:ascii="Times New Roman" w:eastAsia="Times New Roman" w:hAnsi="Times New Roman" w:cs="Times New Roman"/>
                <w:sz w:val="26"/>
                <w:szCs w:val="26"/>
                <w:lang w:eastAsia="ru-RU"/>
              </w:rPr>
              <w:t>535</w:t>
            </w:r>
          </w:p>
        </w:tc>
        <w:tc>
          <w:tcPr>
            <w:tcW w:w="1383" w:type="dxa"/>
            <w:vAlign w:val="bottom"/>
          </w:tcPr>
          <w:p w:rsidR="000B7274" w:rsidRPr="00034C8A" w:rsidRDefault="000B7274" w:rsidP="00A21C73">
            <w:pPr>
              <w:jc w:val="center"/>
              <w:rPr>
                <w:rFonts w:ascii="Times New Roman" w:eastAsia="Times New Roman" w:hAnsi="Times New Roman" w:cs="Times New Roman"/>
                <w:bCs/>
                <w:sz w:val="26"/>
                <w:szCs w:val="26"/>
                <w:lang w:eastAsia="ru-RU"/>
              </w:rPr>
            </w:pPr>
            <w:r w:rsidRPr="00034C8A">
              <w:rPr>
                <w:rFonts w:ascii="Times New Roman" w:eastAsia="Times New Roman" w:hAnsi="Times New Roman" w:cs="Times New Roman"/>
                <w:sz w:val="26"/>
                <w:szCs w:val="26"/>
                <w:lang w:eastAsia="ru-RU"/>
              </w:rPr>
              <w:t>757</w:t>
            </w:r>
          </w:p>
        </w:tc>
      </w:tr>
    </w:tbl>
    <w:p w:rsidR="000B7274" w:rsidRPr="00034C8A" w:rsidRDefault="000B7274" w:rsidP="000B7274">
      <w:pPr>
        <w:spacing w:after="0" w:line="240" w:lineRule="auto"/>
        <w:ind w:firstLine="708"/>
        <w:jc w:val="right"/>
        <w:rPr>
          <w:rFonts w:ascii="Times New Roman" w:eastAsia="Times New Roman" w:hAnsi="Times New Roman" w:cs="Times New Roman"/>
          <w:sz w:val="26"/>
          <w:szCs w:val="26"/>
          <w:lang w:eastAsia="ru-RU"/>
        </w:rPr>
      </w:pPr>
    </w:p>
    <w:p w:rsidR="00034C8A" w:rsidRDefault="00034C8A" w:rsidP="000B7274">
      <w:pPr>
        <w:spacing w:after="0" w:line="240" w:lineRule="auto"/>
        <w:jc w:val="right"/>
        <w:rPr>
          <w:rFonts w:ascii="Times New Roman" w:eastAsia="Times New Roman" w:hAnsi="Times New Roman" w:cs="Times New Roman"/>
          <w:bCs/>
          <w:sz w:val="26"/>
          <w:szCs w:val="26"/>
          <w:lang w:eastAsia="ru-RU"/>
        </w:rPr>
      </w:pPr>
    </w:p>
    <w:p w:rsidR="00034C8A" w:rsidRDefault="00034C8A" w:rsidP="000B7274">
      <w:pPr>
        <w:spacing w:after="0" w:line="240" w:lineRule="auto"/>
        <w:jc w:val="right"/>
        <w:rPr>
          <w:rFonts w:ascii="Times New Roman" w:eastAsia="Times New Roman" w:hAnsi="Times New Roman" w:cs="Times New Roman"/>
          <w:bCs/>
          <w:sz w:val="26"/>
          <w:szCs w:val="26"/>
          <w:lang w:eastAsia="ru-RU"/>
        </w:rPr>
      </w:pPr>
    </w:p>
    <w:p w:rsidR="00034C8A" w:rsidRDefault="00034C8A" w:rsidP="000B7274">
      <w:pPr>
        <w:spacing w:after="0" w:line="240" w:lineRule="auto"/>
        <w:jc w:val="right"/>
        <w:rPr>
          <w:rFonts w:ascii="Times New Roman" w:eastAsia="Times New Roman" w:hAnsi="Times New Roman" w:cs="Times New Roman"/>
          <w:bCs/>
          <w:sz w:val="26"/>
          <w:szCs w:val="26"/>
          <w:lang w:eastAsia="ru-RU"/>
        </w:rPr>
      </w:pPr>
    </w:p>
    <w:p w:rsidR="00034C8A" w:rsidRDefault="00034C8A" w:rsidP="000B7274">
      <w:pPr>
        <w:spacing w:after="0" w:line="240" w:lineRule="auto"/>
        <w:jc w:val="right"/>
        <w:rPr>
          <w:rFonts w:ascii="Times New Roman" w:eastAsia="Times New Roman" w:hAnsi="Times New Roman" w:cs="Times New Roman"/>
          <w:bCs/>
          <w:sz w:val="26"/>
          <w:szCs w:val="26"/>
          <w:lang w:eastAsia="ru-RU"/>
        </w:rPr>
      </w:pPr>
    </w:p>
    <w:p w:rsidR="00034C8A" w:rsidRDefault="00034C8A" w:rsidP="000B7274">
      <w:pPr>
        <w:spacing w:after="0" w:line="240" w:lineRule="auto"/>
        <w:jc w:val="right"/>
        <w:rPr>
          <w:rFonts w:ascii="Times New Roman" w:eastAsia="Times New Roman" w:hAnsi="Times New Roman" w:cs="Times New Roman"/>
          <w:bCs/>
          <w:sz w:val="26"/>
          <w:szCs w:val="26"/>
          <w:lang w:eastAsia="ru-RU"/>
        </w:rPr>
      </w:pPr>
    </w:p>
    <w:p w:rsidR="00034C8A" w:rsidRDefault="00034C8A" w:rsidP="000B7274">
      <w:pPr>
        <w:spacing w:after="0" w:line="240" w:lineRule="auto"/>
        <w:jc w:val="right"/>
        <w:rPr>
          <w:rFonts w:ascii="Times New Roman" w:eastAsia="Times New Roman" w:hAnsi="Times New Roman" w:cs="Times New Roman"/>
          <w:bCs/>
          <w:sz w:val="26"/>
          <w:szCs w:val="26"/>
          <w:lang w:eastAsia="ru-RU"/>
        </w:rPr>
      </w:pPr>
    </w:p>
    <w:p w:rsidR="00034C8A" w:rsidRDefault="00034C8A" w:rsidP="000B7274">
      <w:pPr>
        <w:spacing w:after="0" w:line="240" w:lineRule="auto"/>
        <w:jc w:val="right"/>
        <w:rPr>
          <w:rFonts w:ascii="Times New Roman" w:eastAsia="Times New Roman" w:hAnsi="Times New Roman" w:cs="Times New Roman"/>
          <w:bCs/>
          <w:sz w:val="26"/>
          <w:szCs w:val="26"/>
          <w:lang w:eastAsia="ru-RU"/>
        </w:rPr>
      </w:pPr>
    </w:p>
    <w:p w:rsidR="000B7274" w:rsidRPr="00034C8A" w:rsidRDefault="000B7274" w:rsidP="000B7274">
      <w:pPr>
        <w:spacing w:after="0" w:line="240" w:lineRule="auto"/>
        <w:jc w:val="right"/>
        <w:rPr>
          <w:rFonts w:ascii="Times New Roman" w:eastAsia="Times New Roman" w:hAnsi="Times New Roman" w:cs="Times New Roman"/>
          <w:bCs/>
          <w:sz w:val="26"/>
          <w:szCs w:val="26"/>
          <w:lang w:eastAsia="ru-RU"/>
        </w:rPr>
      </w:pPr>
      <w:r w:rsidRPr="00034C8A">
        <w:rPr>
          <w:rFonts w:ascii="Times New Roman" w:eastAsia="Times New Roman" w:hAnsi="Times New Roman" w:cs="Times New Roman"/>
          <w:bCs/>
          <w:sz w:val="26"/>
          <w:szCs w:val="26"/>
          <w:lang w:eastAsia="ru-RU"/>
        </w:rPr>
        <w:lastRenderedPageBreak/>
        <w:t>Таблица 2</w:t>
      </w:r>
    </w:p>
    <w:p w:rsidR="000B7274" w:rsidRPr="00034C8A" w:rsidRDefault="000B7274" w:rsidP="000B7274">
      <w:pPr>
        <w:spacing w:after="0" w:line="240" w:lineRule="auto"/>
        <w:jc w:val="center"/>
        <w:rPr>
          <w:rFonts w:ascii="Times New Roman" w:eastAsia="Times New Roman" w:hAnsi="Times New Roman" w:cs="Times New Roman"/>
          <w:bCs/>
          <w:sz w:val="26"/>
          <w:szCs w:val="26"/>
          <w:lang w:eastAsia="ru-RU"/>
        </w:rPr>
      </w:pPr>
      <w:r w:rsidRPr="00034C8A">
        <w:rPr>
          <w:rFonts w:ascii="Times New Roman" w:eastAsia="Times New Roman" w:hAnsi="Times New Roman" w:cs="Times New Roman"/>
          <w:bCs/>
          <w:sz w:val="26"/>
          <w:szCs w:val="26"/>
          <w:lang w:eastAsia="ru-RU"/>
        </w:rPr>
        <w:t xml:space="preserve">О вопросах, поставленных в устных и письменных обращениях граждан,                               </w:t>
      </w:r>
    </w:p>
    <w:p w:rsidR="000B7274" w:rsidRPr="00034C8A" w:rsidRDefault="000B7274" w:rsidP="000B7274">
      <w:pPr>
        <w:spacing w:after="0" w:line="240" w:lineRule="auto"/>
        <w:jc w:val="center"/>
        <w:rPr>
          <w:rFonts w:ascii="Times New Roman" w:eastAsia="Times New Roman" w:hAnsi="Times New Roman" w:cs="Times New Roman"/>
          <w:bCs/>
          <w:sz w:val="26"/>
          <w:szCs w:val="26"/>
          <w:lang w:eastAsia="ru-RU"/>
        </w:rPr>
      </w:pPr>
      <w:r w:rsidRPr="00034C8A">
        <w:rPr>
          <w:rFonts w:ascii="Times New Roman" w:eastAsia="Times New Roman" w:hAnsi="Times New Roman" w:cs="Times New Roman"/>
          <w:bCs/>
          <w:sz w:val="26"/>
          <w:szCs w:val="26"/>
          <w:lang w:eastAsia="ru-RU"/>
        </w:rPr>
        <w:t>о результатах рассмотрения за 2017 год</w:t>
      </w:r>
    </w:p>
    <w:tbl>
      <w:tblPr>
        <w:tblW w:w="946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1"/>
        <w:gridCol w:w="2581"/>
        <w:gridCol w:w="851"/>
        <w:gridCol w:w="1247"/>
        <w:gridCol w:w="709"/>
        <w:gridCol w:w="1276"/>
        <w:gridCol w:w="1162"/>
        <w:gridCol w:w="822"/>
      </w:tblGrid>
      <w:tr w:rsidR="000B7274" w:rsidRPr="00034C8A" w:rsidTr="000B7274">
        <w:trPr>
          <w:cantSplit/>
          <w:trHeight w:val="1175"/>
        </w:trPr>
        <w:tc>
          <w:tcPr>
            <w:tcW w:w="821" w:type="dxa"/>
            <w:vMerge w:val="restart"/>
            <w:tcBorders>
              <w:top w:val="single" w:sz="4" w:space="0" w:color="auto"/>
              <w:left w:val="single" w:sz="4" w:space="0" w:color="auto"/>
              <w:bottom w:val="single" w:sz="4" w:space="0" w:color="auto"/>
              <w:right w:val="single" w:sz="4" w:space="0" w:color="auto"/>
            </w:tcBorders>
          </w:tcPr>
          <w:p w:rsidR="000B7274" w:rsidRPr="00034C8A" w:rsidRDefault="000B7274" w:rsidP="00A21C73">
            <w:pPr>
              <w:spacing w:after="0" w:line="240" w:lineRule="auto"/>
              <w:jc w:val="center"/>
              <w:rPr>
                <w:rFonts w:ascii="Times New Roman" w:eastAsia="Times New Roman" w:hAnsi="Times New Roman" w:cs="Times New Roman"/>
                <w:sz w:val="26"/>
                <w:szCs w:val="26"/>
                <w:lang w:eastAsia="ru-RU"/>
              </w:rPr>
            </w:pPr>
          </w:p>
          <w:p w:rsidR="000B7274" w:rsidRPr="00034C8A" w:rsidRDefault="000B7274" w:rsidP="00A21C73">
            <w:pPr>
              <w:spacing w:after="0" w:line="240" w:lineRule="auto"/>
              <w:jc w:val="center"/>
              <w:rPr>
                <w:rFonts w:ascii="Times New Roman" w:eastAsia="Times New Roman" w:hAnsi="Times New Roman" w:cs="Times New Roman"/>
                <w:sz w:val="26"/>
                <w:szCs w:val="26"/>
                <w:lang w:eastAsia="ru-RU"/>
              </w:rPr>
            </w:pPr>
          </w:p>
          <w:p w:rsidR="000B7274" w:rsidRPr="00034C8A" w:rsidRDefault="000B7274" w:rsidP="00A21C73">
            <w:pPr>
              <w:spacing w:after="0" w:line="240" w:lineRule="auto"/>
              <w:jc w:val="center"/>
              <w:rPr>
                <w:rFonts w:ascii="Times New Roman" w:eastAsia="Times New Roman" w:hAnsi="Times New Roman" w:cs="Times New Roman"/>
                <w:sz w:val="26"/>
                <w:szCs w:val="26"/>
                <w:lang w:eastAsia="ru-RU"/>
              </w:rPr>
            </w:pPr>
          </w:p>
          <w:p w:rsidR="000B7274" w:rsidRPr="00034C8A" w:rsidRDefault="000B7274" w:rsidP="00A21C73">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 п\п</w:t>
            </w:r>
          </w:p>
        </w:tc>
        <w:tc>
          <w:tcPr>
            <w:tcW w:w="2581" w:type="dxa"/>
            <w:vMerge w:val="restart"/>
            <w:tcBorders>
              <w:top w:val="single" w:sz="4" w:space="0" w:color="auto"/>
              <w:left w:val="single" w:sz="4" w:space="0" w:color="auto"/>
              <w:bottom w:val="single" w:sz="4" w:space="0" w:color="auto"/>
              <w:right w:val="single" w:sz="4" w:space="0" w:color="auto"/>
            </w:tcBorders>
          </w:tcPr>
          <w:p w:rsidR="000B7274" w:rsidRPr="00034C8A" w:rsidRDefault="000B7274" w:rsidP="00A21C73">
            <w:pPr>
              <w:spacing w:after="0" w:line="240" w:lineRule="auto"/>
              <w:jc w:val="center"/>
              <w:rPr>
                <w:rFonts w:ascii="Times New Roman" w:eastAsia="Times New Roman" w:hAnsi="Times New Roman" w:cs="Times New Roman"/>
                <w:sz w:val="26"/>
                <w:szCs w:val="26"/>
                <w:lang w:eastAsia="ru-RU"/>
              </w:rPr>
            </w:pPr>
          </w:p>
          <w:p w:rsidR="000B7274" w:rsidRPr="00034C8A" w:rsidRDefault="000B7274" w:rsidP="00A21C73">
            <w:pPr>
              <w:spacing w:after="0" w:line="240" w:lineRule="auto"/>
              <w:jc w:val="center"/>
              <w:rPr>
                <w:rFonts w:ascii="Times New Roman" w:eastAsia="Times New Roman" w:hAnsi="Times New Roman" w:cs="Times New Roman"/>
                <w:sz w:val="26"/>
                <w:szCs w:val="26"/>
                <w:lang w:eastAsia="ru-RU"/>
              </w:rPr>
            </w:pPr>
          </w:p>
          <w:p w:rsidR="000B7274" w:rsidRPr="00034C8A" w:rsidRDefault="000B7274" w:rsidP="00A21C73">
            <w:pPr>
              <w:spacing w:after="0" w:line="240" w:lineRule="auto"/>
              <w:jc w:val="center"/>
              <w:rPr>
                <w:rFonts w:ascii="Times New Roman" w:eastAsia="Times New Roman" w:hAnsi="Times New Roman" w:cs="Times New Roman"/>
                <w:sz w:val="26"/>
                <w:szCs w:val="26"/>
                <w:lang w:eastAsia="ru-RU"/>
              </w:rPr>
            </w:pPr>
          </w:p>
          <w:p w:rsidR="000B7274" w:rsidRPr="00034C8A" w:rsidRDefault="000B7274" w:rsidP="00A21C73">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Тематика вопроса</w:t>
            </w:r>
          </w:p>
        </w:tc>
        <w:tc>
          <w:tcPr>
            <w:tcW w:w="2807" w:type="dxa"/>
            <w:gridSpan w:val="3"/>
            <w:tcBorders>
              <w:top w:val="single" w:sz="4" w:space="0" w:color="auto"/>
              <w:left w:val="single" w:sz="4" w:space="0" w:color="auto"/>
              <w:bottom w:val="single" w:sz="4" w:space="0" w:color="auto"/>
              <w:right w:val="single" w:sz="4" w:space="0" w:color="auto"/>
            </w:tcBorders>
          </w:tcPr>
          <w:p w:rsidR="000B7274" w:rsidRPr="00034C8A" w:rsidRDefault="000B7274" w:rsidP="00A21C73">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Количество письменных обращений</w:t>
            </w:r>
          </w:p>
          <w:p w:rsidR="000B7274" w:rsidRPr="00034C8A" w:rsidRDefault="000B7274" w:rsidP="00A21C73">
            <w:pPr>
              <w:spacing w:after="0" w:line="240" w:lineRule="auto"/>
              <w:jc w:val="center"/>
              <w:rPr>
                <w:rFonts w:ascii="Times New Roman" w:eastAsia="Times New Roman" w:hAnsi="Times New Roman" w:cs="Times New Roman"/>
                <w:sz w:val="26"/>
                <w:szCs w:val="26"/>
                <w:lang w:eastAsia="ru-RU"/>
              </w:rPr>
            </w:pPr>
          </w:p>
          <w:p w:rsidR="000B7274" w:rsidRPr="00034C8A" w:rsidRDefault="000B7274" w:rsidP="00A21C73">
            <w:pPr>
              <w:spacing w:after="0" w:line="240" w:lineRule="auto"/>
              <w:jc w:val="center"/>
              <w:rPr>
                <w:rFonts w:ascii="Times New Roman" w:eastAsia="Times New Roman" w:hAnsi="Times New Roman" w:cs="Times New Roman"/>
                <w:sz w:val="26"/>
                <w:szCs w:val="26"/>
                <w:lang w:eastAsia="ru-RU"/>
              </w:rPr>
            </w:pPr>
          </w:p>
        </w:tc>
        <w:tc>
          <w:tcPr>
            <w:tcW w:w="1276" w:type="dxa"/>
            <w:vMerge w:val="restart"/>
            <w:tcBorders>
              <w:top w:val="single" w:sz="4" w:space="0" w:color="auto"/>
              <w:left w:val="single" w:sz="4" w:space="0" w:color="auto"/>
              <w:bottom w:val="single" w:sz="4" w:space="0" w:color="auto"/>
              <w:right w:val="single" w:sz="4" w:space="0" w:color="auto"/>
            </w:tcBorders>
          </w:tcPr>
          <w:p w:rsidR="000B7274" w:rsidRPr="00034C8A" w:rsidRDefault="000B7274" w:rsidP="00A21C73">
            <w:pPr>
              <w:spacing w:after="0" w:line="240" w:lineRule="auto"/>
              <w:jc w:val="center"/>
              <w:rPr>
                <w:rFonts w:ascii="Times New Roman" w:eastAsia="Times New Roman" w:hAnsi="Times New Roman" w:cs="Times New Roman"/>
                <w:sz w:val="26"/>
                <w:szCs w:val="26"/>
                <w:lang w:eastAsia="ru-RU"/>
              </w:rPr>
            </w:pPr>
          </w:p>
          <w:p w:rsidR="000B7274" w:rsidRPr="00034C8A" w:rsidRDefault="000B7274" w:rsidP="00A21C73">
            <w:pPr>
              <w:spacing w:after="0" w:line="240" w:lineRule="auto"/>
              <w:jc w:val="center"/>
              <w:rPr>
                <w:rFonts w:ascii="Times New Roman" w:eastAsia="Times New Roman" w:hAnsi="Times New Roman" w:cs="Times New Roman"/>
                <w:sz w:val="26"/>
                <w:szCs w:val="26"/>
                <w:lang w:eastAsia="ru-RU"/>
              </w:rPr>
            </w:pPr>
          </w:p>
          <w:p w:rsidR="000B7274" w:rsidRPr="00034C8A" w:rsidRDefault="000B7274" w:rsidP="00A21C73">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Количество обращений на личном приеме</w:t>
            </w:r>
          </w:p>
        </w:tc>
        <w:tc>
          <w:tcPr>
            <w:tcW w:w="1162" w:type="dxa"/>
            <w:vMerge w:val="restart"/>
            <w:tcBorders>
              <w:top w:val="single" w:sz="4" w:space="0" w:color="auto"/>
              <w:left w:val="single" w:sz="4" w:space="0" w:color="auto"/>
              <w:bottom w:val="single" w:sz="4" w:space="0" w:color="auto"/>
              <w:right w:val="single" w:sz="4" w:space="0" w:color="auto"/>
            </w:tcBorders>
          </w:tcPr>
          <w:p w:rsidR="000B7274" w:rsidRPr="00034C8A" w:rsidRDefault="000B7274" w:rsidP="00A21C73">
            <w:pPr>
              <w:spacing w:after="0" w:line="240" w:lineRule="auto"/>
              <w:jc w:val="center"/>
              <w:rPr>
                <w:rFonts w:ascii="Times New Roman" w:eastAsia="Times New Roman" w:hAnsi="Times New Roman" w:cs="Times New Roman"/>
                <w:sz w:val="26"/>
                <w:szCs w:val="26"/>
                <w:lang w:eastAsia="ru-RU"/>
              </w:rPr>
            </w:pPr>
          </w:p>
          <w:p w:rsidR="000B7274" w:rsidRPr="00034C8A" w:rsidRDefault="000B7274" w:rsidP="00A21C73">
            <w:pPr>
              <w:spacing w:after="0" w:line="240" w:lineRule="auto"/>
              <w:jc w:val="center"/>
              <w:rPr>
                <w:rFonts w:ascii="Times New Roman" w:eastAsia="Times New Roman" w:hAnsi="Times New Roman" w:cs="Times New Roman"/>
                <w:sz w:val="26"/>
                <w:szCs w:val="26"/>
                <w:lang w:eastAsia="ru-RU"/>
              </w:rPr>
            </w:pPr>
          </w:p>
          <w:p w:rsidR="000B7274" w:rsidRPr="00034C8A" w:rsidRDefault="000B7274" w:rsidP="00A21C73">
            <w:pPr>
              <w:spacing w:after="0" w:line="240" w:lineRule="auto"/>
              <w:jc w:val="center"/>
              <w:rPr>
                <w:rFonts w:ascii="Times New Roman" w:eastAsia="Times New Roman" w:hAnsi="Times New Roman" w:cs="Times New Roman"/>
                <w:sz w:val="26"/>
                <w:szCs w:val="26"/>
                <w:lang w:eastAsia="ru-RU"/>
              </w:rPr>
            </w:pPr>
          </w:p>
          <w:p w:rsidR="000B7274" w:rsidRPr="00034C8A" w:rsidRDefault="000B7274" w:rsidP="00A21C73">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Выездной прием</w:t>
            </w:r>
          </w:p>
        </w:tc>
        <w:tc>
          <w:tcPr>
            <w:tcW w:w="822" w:type="dxa"/>
            <w:vMerge w:val="restart"/>
            <w:tcBorders>
              <w:top w:val="single" w:sz="4" w:space="0" w:color="auto"/>
              <w:left w:val="single" w:sz="4" w:space="0" w:color="auto"/>
              <w:bottom w:val="single" w:sz="4" w:space="0" w:color="auto"/>
              <w:right w:val="single" w:sz="4" w:space="0" w:color="auto"/>
            </w:tcBorders>
          </w:tcPr>
          <w:p w:rsidR="000B7274" w:rsidRPr="00034C8A" w:rsidRDefault="000B7274" w:rsidP="00A21C73">
            <w:pPr>
              <w:spacing w:after="0" w:line="240" w:lineRule="auto"/>
              <w:jc w:val="center"/>
              <w:rPr>
                <w:rFonts w:ascii="Times New Roman" w:eastAsia="Times New Roman" w:hAnsi="Times New Roman" w:cs="Times New Roman"/>
                <w:b/>
                <w:sz w:val="26"/>
                <w:szCs w:val="26"/>
                <w:lang w:eastAsia="ru-RU"/>
              </w:rPr>
            </w:pPr>
          </w:p>
          <w:p w:rsidR="000B7274" w:rsidRPr="00034C8A" w:rsidRDefault="000B7274" w:rsidP="00A21C73">
            <w:pPr>
              <w:spacing w:after="0" w:line="240" w:lineRule="auto"/>
              <w:jc w:val="center"/>
              <w:rPr>
                <w:rFonts w:ascii="Times New Roman" w:eastAsia="Times New Roman" w:hAnsi="Times New Roman" w:cs="Times New Roman"/>
                <w:b/>
                <w:sz w:val="26"/>
                <w:szCs w:val="26"/>
                <w:lang w:eastAsia="ru-RU"/>
              </w:rPr>
            </w:pPr>
          </w:p>
          <w:p w:rsidR="000B7274" w:rsidRPr="00034C8A" w:rsidRDefault="000B7274" w:rsidP="00A21C73">
            <w:pPr>
              <w:spacing w:after="0" w:line="240" w:lineRule="auto"/>
              <w:jc w:val="center"/>
              <w:rPr>
                <w:rFonts w:ascii="Times New Roman" w:eastAsia="Times New Roman" w:hAnsi="Times New Roman" w:cs="Times New Roman"/>
                <w:b/>
                <w:sz w:val="26"/>
                <w:szCs w:val="26"/>
                <w:lang w:eastAsia="ru-RU"/>
              </w:rPr>
            </w:pPr>
          </w:p>
          <w:p w:rsidR="000B7274" w:rsidRPr="00034C8A" w:rsidRDefault="000B7274" w:rsidP="00A21C73">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 xml:space="preserve">Всего </w:t>
            </w:r>
          </w:p>
        </w:tc>
      </w:tr>
      <w:tr w:rsidR="000B7274" w:rsidRPr="00034C8A" w:rsidTr="000B7274">
        <w:trPr>
          <w:cantSplit/>
          <w:trHeight w:val="360"/>
        </w:trPr>
        <w:tc>
          <w:tcPr>
            <w:tcW w:w="821" w:type="dxa"/>
            <w:vMerge/>
            <w:tcBorders>
              <w:top w:val="single" w:sz="4" w:space="0" w:color="auto"/>
              <w:left w:val="single" w:sz="4" w:space="0" w:color="auto"/>
              <w:bottom w:val="single" w:sz="4" w:space="0" w:color="auto"/>
              <w:right w:val="single" w:sz="4" w:space="0" w:color="auto"/>
            </w:tcBorders>
            <w:vAlign w:val="center"/>
            <w:hideMark/>
          </w:tcPr>
          <w:p w:rsidR="000B7274" w:rsidRPr="00034C8A" w:rsidRDefault="000B7274" w:rsidP="00A21C73">
            <w:pPr>
              <w:spacing w:after="0" w:line="240" w:lineRule="auto"/>
              <w:rPr>
                <w:rFonts w:ascii="Times New Roman" w:eastAsia="Times New Roman" w:hAnsi="Times New Roman" w:cs="Times New Roman"/>
                <w:sz w:val="26"/>
                <w:szCs w:val="26"/>
                <w:lang w:eastAsia="ru-RU"/>
              </w:rPr>
            </w:pPr>
          </w:p>
        </w:tc>
        <w:tc>
          <w:tcPr>
            <w:tcW w:w="2581" w:type="dxa"/>
            <w:vMerge/>
            <w:tcBorders>
              <w:top w:val="single" w:sz="4" w:space="0" w:color="auto"/>
              <w:left w:val="single" w:sz="4" w:space="0" w:color="auto"/>
              <w:bottom w:val="single" w:sz="4" w:space="0" w:color="auto"/>
              <w:right w:val="single" w:sz="4" w:space="0" w:color="auto"/>
            </w:tcBorders>
            <w:vAlign w:val="center"/>
            <w:hideMark/>
          </w:tcPr>
          <w:p w:rsidR="000B7274" w:rsidRPr="00034C8A" w:rsidRDefault="000B7274" w:rsidP="00A21C73">
            <w:pPr>
              <w:spacing w:after="0" w:line="240" w:lineRule="auto"/>
              <w:rPr>
                <w:rFonts w:ascii="Times New Roman" w:eastAsia="Times New Roman" w:hAnsi="Times New Roman" w:cs="Times New Roman"/>
                <w:sz w:val="26"/>
                <w:szCs w:val="26"/>
                <w:lang w:eastAsia="ru-RU"/>
              </w:rPr>
            </w:pPr>
          </w:p>
        </w:tc>
        <w:tc>
          <w:tcPr>
            <w:tcW w:w="851" w:type="dxa"/>
            <w:tcBorders>
              <w:top w:val="single" w:sz="4" w:space="0" w:color="auto"/>
              <w:left w:val="single" w:sz="4" w:space="0" w:color="auto"/>
              <w:bottom w:val="single" w:sz="4" w:space="0" w:color="auto"/>
              <w:right w:val="single" w:sz="4" w:space="0" w:color="auto"/>
            </w:tcBorders>
            <w:hideMark/>
          </w:tcPr>
          <w:p w:rsidR="000B7274" w:rsidRPr="00034C8A" w:rsidRDefault="000B7274" w:rsidP="00A21C73">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 xml:space="preserve">Всего </w:t>
            </w:r>
          </w:p>
        </w:tc>
        <w:tc>
          <w:tcPr>
            <w:tcW w:w="1247" w:type="dxa"/>
            <w:tcBorders>
              <w:top w:val="single" w:sz="4" w:space="0" w:color="auto"/>
              <w:left w:val="single" w:sz="4" w:space="0" w:color="auto"/>
              <w:bottom w:val="single" w:sz="4" w:space="0" w:color="auto"/>
              <w:right w:val="single" w:sz="4" w:space="0" w:color="auto"/>
            </w:tcBorders>
            <w:hideMark/>
          </w:tcPr>
          <w:p w:rsidR="000B7274" w:rsidRPr="00034C8A" w:rsidRDefault="000B7274" w:rsidP="00A21C73">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В т.ч. выше- стоящие организации</w:t>
            </w:r>
          </w:p>
        </w:tc>
        <w:tc>
          <w:tcPr>
            <w:tcW w:w="709" w:type="dxa"/>
            <w:tcBorders>
              <w:top w:val="single" w:sz="4" w:space="0" w:color="auto"/>
              <w:left w:val="single" w:sz="4" w:space="0" w:color="auto"/>
              <w:bottom w:val="single" w:sz="4" w:space="0" w:color="auto"/>
              <w:right w:val="single" w:sz="4" w:space="0" w:color="auto"/>
            </w:tcBorders>
          </w:tcPr>
          <w:p w:rsidR="000B7274" w:rsidRPr="00034C8A" w:rsidRDefault="000B7274" w:rsidP="00A21C73">
            <w:pPr>
              <w:spacing w:after="0" w:line="240" w:lineRule="auto"/>
              <w:jc w:val="center"/>
              <w:rPr>
                <w:rFonts w:ascii="Times New Roman" w:eastAsia="Times New Roman" w:hAnsi="Times New Roman" w:cs="Times New Roman"/>
                <w:sz w:val="26"/>
                <w:szCs w:val="26"/>
                <w:lang w:eastAsia="ru-RU"/>
              </w:rPr>
            </w:pPr>
          </w:p>
          <w:p w:rsidR="000B7274" w:rsidRPr="00034C8A" w:rsidRDefault="000B7274" w:rsidP="00A21C73">
            <w:pPr>
              <w:spacing w:after="0" w:line="240" w:lineRule="auto"/>
              <w:jc w:val="center"/>
              <w:rPr>
                <w:rFonts w:ascii="Times New Roman" w:eastAsia="Times New Roman" w:hAnsi="Times New Roman" w:cs="Times New Roman"/>
                <w:sz w:val="26"/>
                <w:szCs w:val="26"/>
                <w:lang w:eastAsia="ru-RU"/>
              </w:rPr>
            </w:pPr>
          </w:p>
          <w:p w:rsidR="000B7274" w:rsidRPr="00034C8A" w:rsidRDefault="000B7274" w:rsidP="00A21C73">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w:t>
            </w: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0B7274" w:rsidRPr="00034C8A" w:rsidRDefault="000B7274" w:rsidP="00A21C73">
            <w:pPr>
              <w:spacing w:after="0" w:line="240" w:lineRule="auto"/>
              <w:rPr>
                <w:rFonts w:ascii="Times New Roman" w:eastAsia="Times New Roman" w:hAnsi="Times New Roman" w:cs="Times New Roman"/>
                <w:sz w:val="26"/>
                <w:szCs w:val="26"/>
                <w:lang w:eastAsia="ru-RU"/>
              </w:rPr>
            </w:pPr>
          </w:p>
        </w:tc>
        <w:tc>
          <w:tcPr>
            <w:tcW w:w="1162" w:type="dxa"/>
            <w:vMerge/>
            <w:tcBorders>
              <w:top w:val="single" w:sz="4" w:space="0" w:color="auto"/>
              <w:left w:val="single" w:sz="4" w:space="0" w:color="auto"/>
              <w:bottom w:val="single" w:sz="4" w:space="0" w:color="auto"/>
              <w:right w:val="single" w:sz="4" w:space="0" w:color="auto"/>
            </w:tcBorders>
            <w:vAlign w:val="center"/>
            <w:hideMark/>
          </w:tcPr>
          <w:p w:rsidR="000B7274" w:rsidRPr="00034C8A" w:rsidRDefault="000B7274" w:rsidP="00A21C73">
            <w:pPr>
              <w:spacing w:after="0" w:line="240" w:lineRule="auto"/>
              <w:rPr>
                <w:rFonts w:ascii="Times New Roman" w:eastAsia="Times New Roman" w:hAnsi="Times New Roman" w:cs="Times New Roman"/>
                <w:sz w:val="26"/>
                <w:szCs w:val="26"/>
                <w:lang w:eastAsia="ru-RU"/>
              </w:rPr>
            </w:pPr>
          </w:p>
        </w:tc>
        <w:tc>
          <w:tcPr>
            <w:tcW w:w="822" w:type="dxa"/>
            <w:vMerge/>
            <w:tcBorders>
              <w:top w:val="single" w:sz="4" w:space="0" w:color="auto"/>
              <w:left w:val="single" w:sz="4" w:space="0" w:color="auto"/>
              <w:bottom w:val="single" w:sz="4" w:space="0" w:color="auto"/>
              <w:right w:val="single" w:sz="4" w:space="0" w:color="auto"/>
            </w:tcBorders>
            <w:vAlign w:val="center"/>
            <w:hideMark/>
          </w:tcPr>
          <w:p w:rsidR="000B7274" w:rsidRPr="00034C8A" w:rsidRDefault="000B7274" w:rsidP="00A21C73">
            <w:pPr>
              <w:spacing w:after="0" w:line="240" w:lineRule="auto"/>
              <w:rPr>
                <w:rFonts w:ascii="Times New Roman" w:eastAsia="Times New Roman" w:hAnsi="Times New Roman" w:cs="Times New Roman"/>
                <w:b/>
                <w:sz w:val="26"/>
                <w:szCs w:val="26"/>
                <w:lang w:eastAsia="ru-RU"/>
              </w:rPr>
            </w:pPr>
          </w:p>
        </w:tc>
      </w:tr>
      <w:tr w:rsidR="000B7274" w:rsidRPr="00034C8A" w:rsidTr="000B7274">
        <w:tc>
          <w:tcPr>
            <w:tcW w:w="821" w:type="dxa"/>
            <w:tcBorders>
              <w:top w:val="single" w:sz="4" w:space="0" w:color="auto"/>
              <w:left w:val="single" w:sz="4" w:space="0" w:color="auto"/>
              <w:bottom w:val="single" w:sz="4" w:space="0" w:color="auto"/>
              <w:right w:val="single" w:sz="4" w:space="0" w:color="auto"/>
            </w:tcBorders>
            <w:hideMark/>
          </w:tcPr>
          <w:p w:rsidR="000B7274" w:rsidRPr="00034C8A" w:rsidRDefault="000B7274" w:rsidP="00A21C73">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1.</w:t>
            </w:r>
          </w:p>
        </w:tc>
        <w:tc>
          <w:tcPr>
            <w:tcW w:w="2581" w:type="dxa"/>
            <w:tcBorders>
              <w:top w:val="single" w:sz="4" w:space="0" w:color="auto"/>
              <w:left w:val="single" w:sz="4" w:space="0" w:color="auto"/>
              <w:bottom w:val="single" w:sz="4" w:space="0" w:color="auto"/>
              <w:right w:val="single" w:sz="4" w:space="0" w:color="auto"/>
            </w:tcBorders>
            <w:hideMark/>
          </w:tcPr>
          <w:p w:rsidR="000B7274" w:rsidRPr="00034C8A" w:rsidRDefault="000B7274" w:rsidP="00A21C73">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Темы обращений</w:t>
            </w:r>
          </w:p>
        </w:tc>
        <w:tc>
          <w:tcPr>
            <w:tcW w:w="851" w:type="dxa"/>
            <w:tcBorders>
              <w:top w:val="single" w:sz="4" w:space="0" w:color="auto"/>
              <w:left w:val="single" w:sz="4" w:space="0" w:color="auto"/>
              <w:bottom w:val="single" w:sz="4" w:space="0" w:color="auto"/>
              <w:right w:val="single" w:sz="4" w:space="0" w:color="auto"/>
            </w:tcBorders>
          </w:tcPr>
          <w:p w:rsidR="000B7274" w:rsidRPr="00034C8A" w:rsidRDefault="000B7274" w:rsidP="00A21C73">
            <w:pPr>
              <w:spacing w:after="0" w:line="240" w:lineRule="auto"/>
              <w:jc w:val="center"/>
              <w:rPr>
                <w:rFonts w:ascii="Times New Roman" w:eastAsia="Times New Roman" w:hAnsi="Times New Roman" w:cs="Times New Roman"/>
                <w:b/>
                <w:sz w:val="26"/>
                <w:szCs w:val="26"/>
                <w:highlight w:val="yellow"/>
                <w:lang w:eastAsia="ru-RU"/>
              </w:rPr>
            </w:pPr>
          </w:p>
        </w:tc>
        <w:tc>
          <w:tcPr>
            <w:tcW w:w="1247" w:type="dxa"/>
            <w:tcBorders>
              <w:top w:val="single" w:sz="4" w:space="0" w:color="auto"/>
              <w:left w:val="single" w:sz="4" w:space="0" w:color="auto"/>
              <w:bottom w:val="single" w:sz="4" w:space="0" w:color="auto"/>
              <w:right w:val="single" w:sz="4" w:space="0" w:color="auto"/>
            </w:tcBorders>
          </w:tcPr>
          <w:p w:rsidR="000B7274" w:rsidRPr="00034C8A" w:rsidRDefault="000B7274" w:rsidP="00A21C73">
            <w:pPr>
              <w:spacing w:after="0" w:line="240" w:lineRule="auto"/>
              <w:jc w:val="center"/>
              <w:rPr>
                <w:rFonts w:ascii="Times New Roman" w:eastAsia="Times New Roman" w:hAnsi="Times New Roman" w:cs="Times New Roman"/>
                <w:b/>
                <w:sz w:val="26"/>
                <w:szCs w:val="26"/>
                <w:highlight w:val="yellow"/>
                <w:lang w:eastAsia="ru-RU"/>
              </w:rPr>
            </w:pPr>
          </w:p>
        </w:tc>
        <w:tc>
          <w:tcPr>
            <w:tcW w:w="709" w:type="dxa"/>
            <w:tcBorders>
              <w:top w:val="single" w:sz="4" w:space="0" w:color="auto"/>
              <w:left w:val="single" w:sz="4" w:space="0" w:color="auto"/>
              <w:bottom w:val="single" w:sz="4" w:space="0" w:color="auto"/>
              <w:right w:val="single" w:sz="4" w:space="0" w:color="auto"/>
            </w:tcBorders>
          </w:tcPr>
          <w:p w:rsidR="000B7274" w:rsidRPr="00034C8A" w:rsidRDefault="000B7274" w:rsidP="00A21C73">
            <w:pPr>
              <w:spacing w:after="0" w:line="240" w:lineRule="auto"/>
              <w:jc w:val="center"/>
              <w:rPr>
                <w:rFonts w:ascii="Times New Roman" w:eastAsia="Times New Roman" w:hAnsi="Times New Roman" w:cs="Times New Roman"/>
                <w:b/>
                <w:sz w:val="26"/>
                <w:szCs w:val="26"/>
                <w:highlight w:val="yellow"/>
                <w:lang w:eastAsia="ru-RU"/>
              </w:rPr>
            </w:pPr>
          </w:p>
        </w:tc>
        <w:tc>
          <w:tcPr>
            <w:tcW w:w="1276" w:type="dxa"/>
            <w:tcBorders>
              <w:top w:val="single" w:sz="4" w:space="0" w:color="auto"/>
              <w:left w:val="single" w:sz="4" w:space="0" w:color="auto"/>
              <w:bottom w:val="single" w:sz="4" w:space="0" w:color="auto"/>
              <w:right w:val="single" w:sz="4" w:space="0" w:color="auto"/>
            </w:tcBorders>
          </w:tcPr>
          <w:p w:rsidR="000B7274" w:rsidRPr="00034C8A" w:rsidRDefault="000B7274" w:rsidP="00A21C73">
            <w:pPr>
              <w:spacing w:after="0" w:line="240" w:lineRule="auto"/>
              <w:jc w:val="center"/>
              <w:rPr>
                <w:rFonts w:ascii="Times New Roman" w:eastAsia="Times New Roman" w:hAnsi="Times New Roman" w:cs="Times New Roman"/>
                <w:b/>
                <w:sz w:val="26"/>
                <w:szCs w:val="26"/>
                <w:highlight w:val="yellow"/>
                <w:lang w:eastAsia="ru-RU"/>
              </w:rPr>
            </w:pPr>
          </w:p>
        </w:tc>
        <w:tc>
          <w:tcPr>
            <w:tcW w:w="1162" w:type="dxa"/>
            <w:tcBorders>
              <w:top w:val="single" w:sz="4" w:space="0" w:color="auto"/>
              <w:left w:val="single" w:sz="4" w:space="0" w:color="auto"/>
              <w:bottom w:val="single" w:sz="4" w:space="0" w:color="auto"/>
              <w:right w:val="single" w:sz="4" w:space="0" w:color="auto"/>
            </w:tcBorders>
          </w:tcPr>
          <w:p w:rsidR="000B7274" w:rsidRPr="00034C8A" w:rsidRDefault="000B7274" w:rsidP="00A21C73">
            <w:pPr>
              <w:spacing w:after="0" w:line="240" w:lineRule="auto"/>
              <w:jc w:val="center"/>
              <w:rPr>
                <w:rFonts w:ascii="Times New Roman" w:eastAsia="Times New Roman" w:hAnsi="Times New Roman" w:cs="Times New Roman"/>
                <w:b/>
                <w:sz w:val="26"/>
                <w:szCs w:val="26"/>
                <w:highlight w:val="yellow"/>
                <w:lang w:eastAsia="ru-RU"/>
              </w:rPr>
            </w:pPr>
          </w:p>
        </w:tc>
        <w:tc>
          <w:tcPr>
            <w:tcW w:w="822" w:type="dxa"/>
            <w:tcBorders>
              <w:top w:val="single" w:sz="4" w:space="0" w:color="auto"/>
              <w:left w:val="single" w:sz="4" w:space="0" w:color="auto"/>
              <w:bottom w:val="single" w:sz="4" w:space="0" w:color="auto"/>
              <w:right w:val="single" w:sz="4" w:space="0" w:color="auto"/>
            </w:tcBorders>
          </w:tcPr>
          <w:p w:rsidR="000B7274" w:rsidRPr="00034C8A" w:rsidRDefault="000B7274" w:rsidP="00A21C73">
            <w:pPr>
              <w:spacing w:after="0" w:line="240" w:lineRule="auto"/>
              <w:jc w:val="center"/>
              <w:rPr>
                <w:rFonts w:ascii="Times New Roman" w:eastAsia="Times New Roman" w:hAnsi="Times New Roman" w:cs="Times New Roman"/>
                <w:b/>
                <w:sz w:val="26"/>
                <w:szCs w:val="26"/>
                <w:highlight w:val="yellow"/>
                <w:lang w:eastAsia="ru-RU"/>
              </w:rPr>
            </w:pPr>
          </w:p>
        </w:tc>
      </w:tr>
      <w:tr w:rsidR="000B7274" w:rsidRPr="00034C8A" w:rsidTr="000B7274">
        <w:tc>
          <w:tcPr>
            <w:tcW w:w="821" w:type="dxa"/>
            <w:tcBorders>
              <w:top w:val="single" w:sz="4" w:space="0" w:color="auto"/>
              <w:left w:val="single" w:sz="4" w:space="0" w:color="auto"/>
              <w:bottom w:val="single" w:sz="4" w:space="0" w:color="auto"/>
              <w:right w:val="single" w:sz="4" w:space="0" w:color="auto"/>
            </w:tcBorders>
            <w:hideMark/>
          </w:tcPr>
          <w:p w:rsidR="000B7274" w:rsidRPr="00034C8A" w:rsidRDefault="000B7274" w:rsidP="00A21C73">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 xml:space="preserve"> 1.1</w:t>
            </w:r>
          </w:p>
        </w:tc>
        <w:tc>
          <w:tcPr>
            <w:tcW w:w="2581" w:type="dxa"/>
            <w:tcBorders>
              <w:top w:val="single" w:sz="4" w:space="0" w:color="auto"/>
              <w:left w:val="single" w:sz="4" w:space="0" w:color="auto"/>
              <w:bottom w:val="single" w:sz="4" w:space="0" w:color="auto"/>
              <w:right w:val="single" w:sz="4" w:space="0" w:color="auto"/>
            </w:tcBorders>
            <w:hideMark/>
          </w:tcPr>
          <w:p w:rsidR="000B7274" w:rsidRPr="00034C8A" w:rsidRDefault="000B7274" w:rsidP="00A21C73">
            <w:pPr>
              <w:spacing w:after="0" w:line="240" w:lineRule="auto"/>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Промышленность и строительство</w:t>
            </w:r>
          </w:p>
        </w:tc>
        <w:tc>
          <w:tcPr>
            <w:tcW w:w="851" w:type="dxa"/>
            <w:tcBorders>
              <w:top w:val="single" w:sz="4" w:space="0" w:color="auto"/>
              <w:left w:val="single" w:sz="4" w:space="0" w:color="auto"/>
              <w:bottom w:val="single" w:sz="4" w:space="0" w:color="auto"/>
              <w:right w:val="single" w:sz="4" w:space="0" w:color="auto"/>
            </w:tcBorders>
            <w:vAlign w:val="bottom"/>
          </w:tcPr>
          <w:p w:rsidR="000B7274" w:rsidRPr="00034C8A" w:rsidRDefault="000B7274" w:rsidP="00A21C73">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32</w:t>
            </w:r>
          </w:p>
        </w:tc>
        <w:tc>
          <w:tcPr>
            <w:tcW w:w="1247" w:type="dxa"/>
            <w:tcBorders>
              <w:top w:val="single" w:sz="4" w:space="0" w:color="auto"/>
              <w:left w:val="single" w:sz="4" w:space="0" w:color="auto"/>
              <w:bottom w:val="single" w:sz="4" w:space="0" w:color="auto"/>
              <w:right w:val="single" w:sz="4" w:space="0" w:color="auto"/>
            </w:tcBorders>
            <w:vAlign w:val="bottom"/>
          </w:tcPr>
          <w:p w:rsidR="000B7274" w:rsidRPr="00034C8A" w:rsidRDefault="000B7274" w:rsidP="00A21C73">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5</w:t>
            </w:r>
          </w:p>
        </w:tc>
        <w:tc>
          <w:tcPr>
            <w:tcW w:w="709" w:type="dxa"/>
            <w:tcBorders>
              <w:top w:val="single" w:sz="4" w:space="0" w:color="auto"/>
              <w:left w:val="single" w:sz="4" w:space="0" w:color="auto"/>
              <w:bottom w:val="single" w:sz="4" w:space="0" w:color="auto"/>
              <w:right w:val="single" w:sz="4" w:space="0" w:color="auto"/>
            </w:tcBorders>
            <w:vAlign w:val="bottom"/>
          </w:tcPr>
          <w:p w:rsidR="000B7274" w:rsidRPr="00034C8A" w:rsidRDefault="000B7274" w:rsidP="00A21C73">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6,2</w:t>
            </w:r>
          </w:p>
        </w:tc>
        <w:tc>
          <w:tcPr>
            <w:tcW w:w="1276" w:type="dxa"/>
            <w:tcBorders>
              <w:top w:val="single" w:sz="4" w:space="0" w:color="auto"/>
              <w:left w:val="single" w:sz="4" w:space="0" w:color="auto"/>
              <w:bottom w:val="single" w:sz="4" w:space="0" w:color="auto"/>
              <w:right w:val="single" w:sz="4" w:space="0" w:color="auto"/>
            </w:tcBorders>
            <w:vAlign w:val="bottom"/>
          </w:tcPr>
          <w:p w:rsidR="000B7274" w:rsidRPr="00034C8A" w:rsidRDefault="000B7274" w:rsidP="00A21C73">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96</w:t>
            </w:r>
          </w:p>
        </w:tc>
        <w:tc>
          <w:tcPr>
            <w:tcW w:w="1162" w:type="dxa"/>
            <w:tcBorders>
              <w:top w:val="single" w:sz="4" w:space="0" w:color="auto"/>
              <w:left w:val="single" w:sz="4" w:space="0" w:color="auto"/>
              <w:bottom w:val="single" w:sz="4" w:space="0" w:color="auto"/>
              <w:right w:val="single" w:sz="4" w:space="0" w:color="auto"/>
            </w:tcBorders>
            <w:vAlign w:val="bottom"/>
          </w:tcPr>
          <w:p w:rsidR="000B7274" w:rsidRPr="00034C8A" w:rsidRDefault="000B7274" w:rsidP="00A21C73">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2</w:t>
            </w:r>
          </w:p>
        </w:tc>
        <w:tc>
          <w:tcPr>
            <w:tcW w:w="822" w:type="dxa"/>
            <w:tcBorders>
              <w:top w:val="single" w:sz="4" w:space="0" w:color="auto"/>
              <w:left w:val="single" w:sz="4" w:space="0" w:color="auto"/>
              <w:bottom w:val="single" w:sz="4" w:space="0" w:color="auto"/>
              <w:right w:val="single" w:sz="4" w:space="0" w:color="auto"/>
            </w:tcBorders>
            <w:vAlign w:val="bottom"/>
          </w:tcPr>
          <w:p w:rsidR="000B7274" w:rsidRPr="00034C8A" w:rsidRDefault="000B7274" w:rsidP="00A21C73">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130</w:t>
            </w:r>
          </w:p>
        </w:tc>
      </w:tr>
      <w:tr w:rsidR="000B7274" w:rsidRPr="00034C8A" w:rsidTr="000B7274">
        <w:tc>
          <w:tcPr>
            <w:tcW w:w="821" w:type="dxa"/>
            <w:tcBorders>
              <w:top w:val="single" w:sz="4" w:space="0" w:color="auto"/>
              <w:left w:val="single" w:sz="4" w:space="0" w:color="auto"/>
              <w:bottom w:val="single" w:sz="4" w:space="0" w:color="auto"/>
              <w:right w:val="single" w:sz="4" w:space="0" w:color="auto"/>
            </w:tcBorders>
            <w:hideMark/>
          </w:tcPr>
          <w:p w:rsidR="000B7274" w:rsidRPr="00034C8A" w:rsidRDefault="000B7274" w:rsidP="00A21C73">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1.2</w:t>
            </w:r>
          </w:p>
        </w:tc>
        <w:tc>
          <w:tcPr>
            <w:tcW w:w="2581" w:type="dxa"/>
            <w:tcBorders>
              <w:top w:val="single" w:sz="4" w:space="0" w:color="auto"/>
              <w:left w:val="single" w:sz="4" w:space="0" w:color="auto"/>
              <w:bottom w:val="single" w:sz="4" w:space="0" w:color="auto"/>
              <w:right w:val="single" w:sz="4" w:space="0" w:color="auto"/>
            </w:tcBorders>
            <w:hideMark/>
          </w:tcPr>
          <w:p w:rsidR="000B7274" w:rsidRPr="00034C8A" w:rsidRDefault="000B7274" w:rsidP="00A21C73">
            <w:pPr>
              <w:spacing w:after="0" w:line="240" w:lineRule="auto"/>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Транспорт и связь</w:t>
            </w:r>
          </w:p>
        </w:tc>
        <w:tc>
          <w:tcPr>
            <w:tcW w:w="851" w:type="dxa"/>
            <w:tcBorders>
              <w:top w:val="single" w:sz="4" w:space="0" w:color="auto"/>
              <w:left w:val="single" w:sz="4" w:space="0" w:color="auto"/>
              <w:bottom w:val="single" w:sz="4" w:space="0" w:color="auto"/>
              <w:right w:val="single" w:sz="4" w:space="0" w:color="auto"/>
            </w:tcBorders>
            <w:vAlign w:val="bottom"/>
          </w:tcPr>
          <w:p w:rsidR="000B7274" w:rsidRPr="00034C8A" w:rsidRDefault="000B7274" w:rsidP="00A21C73">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27</w:t>
            </w:r>
          </w:p>
        </w:tc>
        <w:tc>
          <w:tcPr>
            <w:tcW w:w="1247" w:type="dxa"/>
            <w:tcBorders>
              <w:top w:val="single" w:sz="4" w:space="0" w:color="auto"/>
              <w:left w:val="single" w:sz="4" w:space="0" w:color="auto"/>
              <w:bottom w:val="single" w:sz="4" w:space="0" w:color="auto"/>
              <w:right w:val="single" w:sz="4" w:space="0" w:color="auto"/>
            </w:tcBorders>
            <w:vAlign w:val="bottom"/>
          </w:tcPr>
          <w:p w:rsidR="000B7274" w:rsidRPr="00034C8A" w:rsidRDefault="000B7274" w:rsidP="00A21C73">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3</w:t>
            </w:r>
          </w:p>
        </w:tc>
        <w:tc>
          <w:tcPr>
            <w:tcW w:w="709" w:type="dxa"/>
            <w:tcBorders>
              <w:top w:val="single" w:sz="4" w:space="0" w:color="auto"/>
              <w:left w:val="single" w:sz="4" w:space="0" w:color="auto"/>
              <w:bottom w:val="single" w:sz="4" w:space="0" w:color="auto"/>
              <w:right w:val="single" w:sz="4" w:space="0" w:color="auto"/>
            </w:tcBorders>
            <w:vAlign w:val="bottom"/>
          </w:tcPr>
          <w:p w:rsidR="000B7274" w:rsidRPr="00034C8A" w:rsidRDefault="000B7274" w:rsidP="00A21C73">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5,2</w:t>
            </w:r>
          </w:p>
        </w:tc>
        <w:tc>
          <w:tcPr>
            <w:tcW w:w="1276" w:type="dxa"/>
            <w:tcBorders>
              <w:top w:val="single" w:sz="4" w:space="0" w:color="auto"/>
              <w:left w:val="single" w:sz="4" w:space="0" w:color="auto"/>
              <w:bottom w:val="single" w:sz="4" w:space="0" w:color="auto"/>
              <w:right w:val="single" w:sz="4" w:space="0" w:color="auto"/>
            </w:tcBorders>
            <w:vAlign w:val="bottom"/>
          </w:tcPr>
          <w:p w:rsidR="000B7274" w:rsidRPr="00034C8A" w:rsidRDefault="000B7274" w:rsidP="00A21C73">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37</w:t>
            </w:r>
          </w:p>
        </w:tc>
        <w:tc>
          <w:tcPr>
            <w:tcW w:w="1162" w:type="dxa"/>
            <w:tcBorders>
              <w:top w:val="single" w:sz="4" w:space="0" w:color="auto"/>
              <w:left w:val="single" w:sz="4" w:space="0" w:color="auto"/>
              <w:bottom w:val="single" w:sz="4" w:space="0" w:color="auto"/>
              <w:right w:val="single" w:sz="4" w:space="0" w:color="auto"/>
            </w:tcBorders>
            <w:vAlign w:val="bottom"/>
          </w:tcPr>
          <w:p w:rsidR="000B7274" w:rsidRPr="00034C8A" w:rsidRDefault="000B7274" w:rsidP="00A21C73">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 </w:t>
            </w:r>
          </w:p>
        </w:tc>
        <w:tc>
          <w:tcPr>
            <w:tcW w:w="822" w:type="dxa"/>
            <w:tcBorders>
              <w:top w:val="single" w:sz="4" w:space="0" w:color="auto"/>
              <w:left w:val="single" w:sz="4" w:space="0" w:color="auto"/>
              <w:bottom w:val="single" w:sz="4" w:space="0" w:color="auto"/>
              <w:right w:val="single" w:sz="4" w:space="0" w:color="auto"/>
            </w:tcBorders>
            <w:vAlign w:val="bottom"/>
          </w:tcPr>
          <w:p w:rsidR="000B7274" w:rsidRPr="00034C8A" w:rsidRDefault="000B7274" w:rsidP="00A21C73">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64</w:t>
            </w:r>
          </w:p>
        </w:tc>
      </w:tr>
      <w:tr w:rsidR="000B7274" w:rsidRPr="00034C8A" w:rsidTr="000B7274">
        <w:tc>
          <w:tcPr>
            <w:tcW w:w="821" w:type="dxa"/>
            <w:tcBorders>
              <w:top w:val="single" w:sz="4" w:space="0" w:color="auto"/>
              <w:left w:val="single" w:sz="4" w:space="0" w:color="auto"/>
              <w:bottom w:val="single" w:sz="4" w:space="0" w:color="auto"/>
              <w:right w:val="single" w:sz="4" w:space="0" w:color="auto"/>
            </w:tcBorders>
            <w:hideMark/>
          </w:tcPr>
          <w:p w:rsidR="000B7274" w:rsidRPr="00034C8A" w:rsidRDefault="000B7274" w:rsidP="00A21C73">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1.3</w:t>
            </w:r>
          </w:p>
        </w:tc>
        <w:tc>
          <w:tcPr>
            <w:tcW w:w="2581" w:type="dxa"/>
            <w:tcBorders>
              <w:top w:val="single" w:sz="4" w:space="0" w:color="auto"/>
              <w:left w:val="single" w:sz="4" w:space="0" w:color="auto"/>
              <w:bottom w:val="single" w:sz="4" w:space="0" w:color="auto"/>
              <w:right w:val="single" w:sz="4" w:space="0" w:color="auto"/>
            </w:tcBorders>
            <w:hideMark/>
          </w:tcPr>
          <w:p w:rsidR="000B7274" w:rsidRPr="00034C8A" w:rsidRDefault="000B7274" w:rsidP="00A21C73">
            <w:pPr>
              <w:spacing w:after="0" w:line="240" w:lineRule="auto"/>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Труд и зарплата</w:t>
            </w:r>
          </w:p>
        </w:tc>
        <w:tc>
          <w:tcPr>
            <w:tcW w:w="851" w:type="dxa"/>
            <w:tcBorders>
              <w:top w:val="single" w:sz="4" w:space="0" w:color="auto"/>
              <w:left w:val="single" w:sz="4" w:space="0" w:color="auto"/>
              <w:bottom w:val="single" w:sz="4" w:space="0" w:color="auto"/>
              <w:right w:val="single" w:sz="4" w:space="0" w:color="auto"/>
            </w:tcBorders>
            <w:vAlign w:val="bottom"/>
          </w:tcPr>
          <w:p w:rsidR="000B7274" w:rsidRPr="00034C8A" w:rsidRDefault="000B7274" w:rsidP="00A21C73">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17</w:t>
            </w:r>
          </w:p>
        </w:tc>
        <w:tc>
          <w:tcPr>
            <w:tcW w:w="1247" w:type="dxa"/>
            <w:tcBorders>
              <w:top w:val="single" w:sz="4" w:space="0" w:color="auto"/>
              <w:left w:val="single" w:sz="4" w:space="0" w:color="auto"/>
              <w:bottom w:val="single" w:sz="4" w:space="0" w:color="auto"/>
              <w:right w:val="single" w:sz="4" w:space="0" w:color="auto"/>
            </w:tcBorders>
            <w:vAlign w:val="bottom"/>
          </w:tcPr>
          <w:p w:rsidR="000B7274" w:rsidRPr="00034C8A" w:rsidRDefault="000B7274" w:rsidP="00A21C73">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2</w:t>
            </w:r>
          </w:p>
        </w:tc>
        <w:tc>
          <w:tcPr>
            <w:tcW w:w="709" w:type="dxa"/>
            <w:tcBorders>
              <w:top w:val="single" w:sz="4" w:space="0" w:color="auto"/>
              <w:left w:val="single" w:sz="4" w:space="0" w:color="auto"/>
              <w:bottom w:val="single" w:sz="4" w:space="0" w:color="auto"/>
              <w:right w:val="single" w:sz="4" w:space="0" w:color="auto"/>
            </w:tcBorders>
            <w:vAlign w:val="bottom"/>
          </w:tcPr>
          <w:p w:rsidR="000B7274" w:rsidRPr="00034C8A" w:rsidRDefault="000B7274" w:rsidP="00A21C73">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3,3</w:t>
            </w:r>
          </w:p>
        </w:tc>
        <w:tc>
          <w:tcPr>
            <w:tcW w:w="1276" w:type="dxa"/>
            <w:tcBorders>
              <w:top w:val="single" w:sz="4" w:space="0" w:color="auto"/>
              <w:left w:val="single" w:sz="4" w:space="0" w:color="auto"/>
              <w:bottom w:val="single" w:sz="4" w:space="0" w:color="auto"/>
              <w:right w:val="single" w:sz="4" w:space="0" w:color="auto"/>
            </w:tcBorders>
            <w:vAlign w:val="bottom"/>
          </w:tcPr>
          <w:p w:rsidR="000B7274" w:rsidRPr="00034C8A" w:rsidRDefault="000B7274" w:rsidP="00A21C73">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18</w:t>
            </w:r>
          </w:p>
        </w:tc>
        <w:tc>
          <w:tcPr>
            <w:tcW w:w="1162" w:type="dxa"/>
            <w:tcBorders>
              <w:top w:val="single" w:sz="4" w:space="0" w:color="auto"/>
              <w:left w:val="single" w:sz="4" w:space="0" w:color="auto"/>
              <w:bottom w:val="single" w:sz="4" w:space="0" w:color="auto"/>
              <w:right w:val="single" w:sz="4" w:space="0" w:color="auto"/>
            </w:tcBorders>
            <w:vAlign w:val="bottom"/>
          </w:tcPr>
          <w:p w:rsidR="000B7274" w:rsidRPr="00034C8A" w:rsidRDefault="000B7274" w:rsidP="00A21C73">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 </w:t>
            </w:r>
          </w:p>
        </w:tc>
        <w:tc>
          <w:tcPr>
            <w:tcW w:w="822" w:type="dxa"/>
            <w:tcBorders>
              <w:top w:val="single" w:sz="4" w:space="0" w:color="auto"/>
              <w:left w:val="single" w:sz="4" w:space="0" w:color="auto"/>
              <w:bottom w:val="single" w:sz="4" w:space="0" w:color="auto"/>
              <w:right w:val="single" w:sz="4" w:space="0" w:color="auto"/>
            </w:tcBorders>
            <w:vAlign w:val="bottom"/>
          </w:tcPr>
          <w:p w:rsidR="000B7274" w:rsidRPr="00034C8A" w:rsidRDefault="000B7274" w:rsidP="00A21C73">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35</w:t>
            </w:r>
          </w:p>
        </w:tc>
      </w:tr>
      <w:tr w:rsidR="000B7274" w:rsidRPr="00034C8A" w:rsidTr="000B7274">
        <w:tc>
          <w:tcPr>
            <w:tcW w:w="821" w:type="dxa"/>
            <w:tcBorders>
              <w:top w:val="single" w:sz="4" w:space="0" w:color="auto"/>
              <w:left w:val="single" w:sz="4" w:space="0" w:color="auto"/>
              <w:bottom w:val="single" w:sz="4" w:space="0" w:color="auto"/>
              <w:right w:val="single" w:sz="4" w:space="0" w:color="auto"/>
            </w:tcBorders>
            <w:hideMark/>
          </w:tcPr>
          <w:p w:rsidR="000B7274" w:rsidRPr="00034C8A" w:rsidRDefault="000B7274" w:rsidP="00A21C73">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1.4</w:t>
            </w:r>
          </w:p>
        </w:tc>
        <w:tc>
          <w:tcPr>
            <w:tcW w:w="2581" w:type="dxa"/>
            <w:tcBorders>
              <w:top w:val="single" w:sz="4" w:space="0" w:color="auto"/>
              <w:left w:val="single" w:sz="4" w:space="0" w:color="auto"/>
              <w:bottom w:val="single" w:sz="4" w:space="0" w:color="auto"/>
              <w:right w:val="single" w:sz="4" w:space="0" w:color="auto"/>
            </w:tcBorders>
            <w:hideMark/>
          </w:tcPr>
          <w:p w:rsidR="000B7274" w:rsidRPr="00034C8A" w:rsidRDefault="000B7274" w:rsidP="00A21C73">
            <w:pPr>
              <w:spacing w:after="0" w:line="240" w:lineRule="auto"/>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Агропромышленный комплекс</w:t>
            </w:r>
          </w:p>
        </w:tc>
        <w:tc>
          <w:tcPr>
            <w:tcW w:w="851" w:type="dxa"/>
            <w:tcBorders>
              <w:top w:val="single" w:sz="4" w:space="0" w:color="auto"/>
              <w:left w:val="single" w:sz="4" w:space="0" w:color="auto"/>
              <w:bottom w:val="single" w:sz="4" w:space="0" w:color="auto"/>
              <w:right w:val="single" w:sz="4" w:space="0" w:color="auto"/>
            </w:tcBorders>
            <w:vAlign w:val="bottom"/>
          </w:tcPr>
          <w:p w:rsidR="000B7274" w:rsidRPr="00034C8A" w:rsidRDefault="000B7274" w:rsidP="00A21C73">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14</w:t>
            </w:r>
          </w:p>
        </w:tc>
        <w:tc>
          <w:tcPr>
            <w:tcW w:w="1247" w:type="dxa"/>
            <w:tcBorders>
              <w:top w:val="single" w:sz="4" w:space="0" w:color="auto"/>
              <w:left w:val="single" w:sz="4" w:space="0" w:color="auto"/>
              <w:bottom w:val="single" w:sz="4" w:space="0" w:color="auto"/>
              <w:right w:val="single" w:sz="4" w:space="0" w:color="auto"/>
            </w:tcBorders>
            <w:vAlign w:val="bottom"/>
          </w:tcPr>
          <w:p w:rsidR="000B7274" w:rsidRPr="00034C8A" w:rsidRDefault="000B7274" w:rsidP="00A21C73">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1</w:t>
            </w:r>
          </w:p>
        </w:tc>
        <w:tc>
          <w:tcPr>
            <w:tcW w:w="709" w:type="dxa"/>
            <w:tcBorders>
              <w:top w:val="single" w:sz="4" w:space="0" w:color="auto"/>
              <w:left w:val="single" w:sz="4" w:space="0" w:color="auto"/>
              <w:bottom w:val="single" w:sz="4" w:space="0" w:color="auto"/>
              <w:right w:val="single" w:sz="4" w:space="0" w:color="auto"/>
            </w:tcBorders>
            <w:vAlign w:val="bottom"/>
          </w:tcPr>
          <w:p w:rsidR="000B7274" w:rsidRPr="00034C8A" w:rsidRDefault="000B7274" w:rsidP="00A21C73">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2,7</w:t>
            </w:r>
          </w:p>
        </w:tc>
        <w:tc>
          <w:tcPr>
            <w:tcW w:w="1276" w:type="dxa"/>
            <w:tcBorders>
              <w:top w:val="single" w:sz="4" w:space="0" w:color="auto"/>
              <w:left w:val="single" w:sz="4" w:space="0" w:color="auto"/>
              <w:bottom w:val="single" w:sz="4" w:space="0" w:color="auto"/>
              <w:right w:val="single" w:sz="4" w:space="0" w:color="auto"/>
            </w:tcBorders>
            <w:vAlign w:val="bottom"/>
          </w:tcPr>
          <w:p w:rsidR="000B7274" w:rsidRPr="00034C8A" w:rsidRDefault="000B7274" w:rsidP="00A21C73">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13</w:t>
            </w:r>
          </w:p>
        </w:tc>
        <w:tc>
          <w:tcPr>
            <w:tcW w:w="1162" w:type="dxa"/>
            <w:tcBorders>
              <w:top w:val="single" w:sz="4" w:space="0" w:color="auto"/>
              <w:left w:val="single" w:sz="4" w:space="0" w:color="auto"/>
              <w:bottom w:val="single" w:sz="4" w:space="0" w:color="auto"/>
              <w:right w:val="single" w:sz="4" w:space="0" w:color="auto"/>
            </w:tcBorders>
            <w:vAlign w:val="bottom"/>
          </w:tcPr>
          <w:p w:rsidR="000B7274" w:rsidRPr="00034C8A" w:rsidRDefault="000B7274" w:rsidP="00A21C73">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 </w:t>
            </w:r>
          </w:p>
        </w:tc>
        <w:tc>
          <w:tcPr>
            <w:tcW w:w="822" w:type="dxa"/>
            <w:tcBorders>
              <w:top w:val="single" w:sz="4" w:space="0" w:color="auto"/>
              <w:left w:val="single" w:sz="4" w:space="0" w:color="auto"/>
              <w:bottom w:val="single" w:sz="4" w:space="0" w:color="auto"/>
              <w:right w:val="single" w:sz="4" w:space="0" w:color="auto"/>
            </w:tcBorders>
            <w:vAlign w:val="bottom"/>
          </w:tcPr>
          <w:p w:rsidR="000B7274" w:rsidRPr="00034C8A" w:rsidRDefault="000B7274" w:rsidP="00A21C73">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27</w:t>
            </w:r>
          </w:p>
        </w:tc>
      </w:tr>
      <w:tr w:rsidR="000B7274" w:rsidRPr="00034C8A" w:rsidTr="000B7274">
        <w:tc>
          <w:tcPr>
            <w:tcW w:w="821" w:type="dxa"/>
            <w:tcBorders>
              <w:top w:val="single" w:sz="4" w:space="0" w:color="auto"/>
              <w:left w:val="single" w:sz="4" w:space="0" w:color="auto"/>
              <w:bottom w:val="single" w:sz="4" w:space="0" w:color="auto"/>
              <w:right w:val="single" w:sz="4" w:space="0" w:color="auto"/>
            </w:tcBorders>
            <w:hideMark/>
          </w:tcPr>
          <w:p w:rsidR="000B7274" w:rsidRPr="00034C8A" w:rsidRDefault="000B7274" w:rsidP="00A21C73">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1.5</w:t>
            </w:r>
          </w:p>
        </w:tc>
        <w:tc>
          <w:tcPr>
            <w:tcW w:w="2581" w:type="dxa"/>
            <w:tcBorders>
              <w:top w:val="single" w:sz="4" w:space="0" w:color="auto"/>
              <w:left w:val="single" w:sz="4" w:space="0" w:color="auto"/>
              <w:bottom w:val="single" w:sz="4" w:space="0" w:color="auto"/>
              <w:right w:val="single" w:sz="4" w:space="0" w:color="auto"/>
            </w:tcBorders>
            <w:hideMark/>
          </w:tcPr>
          <w:p w:rsidR="000B7274" w:rsidRPr="00034C8A" w:rsidRDefault="000B7274" w:rsidP="00A21C73">
            <w:pPr>
              <w:spacing w:after="0" w:line="240" w:lineRule="auto"/>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Государство, общество, политика</w:t>
            </w:r>
          </w:p>
        </w:tc>
        <w:tc>
          <w:tcPr>
            <w:tcW w:w="851" w:type="dxa"/>
            <w:tcBorders>
              <w:top w:val="single" w:sz="4" w:space="0" w:color="auto"/>
              <w:left w:val="single" w:sz="4" w:space="0" w:color="auto"/>
              <w:bottom w:val="single" w:sz="4" w:space="0" w:color="auto"/>
              <w:right w:val="single" w:sz="4" w:space="0" w:color="auto"/>
            </w:tcBorders>
            <w:vAlign w:val="bottom"/>
          </w:tcPr>
          <w:p w:rsidR="000B7274" w:rsidRPr="00034C8A" w:rsidRDefault="000B7274" w:rsidP="00A21C73">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1</w:t>
            </w:r>
          </w:p>
        </w:tc>
        <w:tc>
          <w:tcPr>
            <w:tcW w:w="1247" w:type="dxa"/>
            <w:tcBorders>
              <w:top w:val="single" w:sz="4" w:space="0" w:color="auto"/>
              <w:left w:val="single" w:sz="4" w:space="0" w:color="auto"/>
              <w:bottom w:val="single" w:sz="4" w:space="0" w:color="auto"/>
              <w:right w:val="single" w:sz="4" w:space="0" w:color="auto"/>
            </w:tcBorders>
            <w:vAlign w:val="bottom"/>
          </w:tcPr>
          <w:p w:rsidR="000B7274" w:rsidRPr="00034C8A" w:rsidRDefault="000B7274" w:rsidP="00A21C73">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 </w:t>
            </w:r>
          </w:p>
        </w:tc>
        <w:tc>
          <w:tcPr>
            <w:tcW w:w="709" w:type="dxa"/>
            <w:tcBorders>
              <w:top w:val="single" w:sz="4" w:space="0" w:color="auto"/>
              <w:left w:val="single" w:sz="4" w:space="0" w:color="auto"/>
              <w:bottom w:val="single" w:sz="4" w:space="0" w:color="auto"/>
              <w:right w:val="single" w:sz="4" w:space="0" w:color="auto"/>
            </w:tcBorders>
            <w:vAlign w:val="bottom"/>
          </w:tcPr>
          <w:p w:rsidR="000B7274" w:rsidRPr="00034C8A" w:rsidRDefault="000B7274" w:rsidP="00A21C73">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0,1</w:t>
            </w:r>
          </w:p>
        </w:tc>
        <w:tc>
          <w:tcPr>
            <w:tcW w:w="1276" w:type="dxa"/>
            <w:tcBorders>
              <w:top w:val="single" w:sz="4" w:space="0" w:color="auto"/>
              <w:left w:val="single" w:sz="4" w:space="0" w:color="auto"/>
              <w:bottom w:val="single" w:sz="4" w:space="0" w:color="auto"/>
              <w:right w:val="single" w:sz="4" w:space="0" w:color="auto"/>
            </w:tcBorders>
            <w:vAlign w:val="bottom"/>
          </w:tcPr>
          <w:p w:rsidR="000B7274" w:rsidRPr="00034C8A" w:rsidRDefault="000B7274" w:rsidP="00A21C73">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 </w:t>
            </w:r>
          </w:p>
        </w:tc>
        <w:tc>
          <w:tcPr>
            <w:tcW w:w="1162" w:type="dxa"/>
            <w:tcBorders>
              <w:top w:val="single" w:sz="4" w:space="0" w:color="auto"/>
              <w:left w:val="single" w:sz="4" w:space="0" w:color="auto"/>
              <w:bottom w:val="single" w:sz="4" w:space="0" w:color="auto"/>
              <w:right w:val="single" w:sz="4" w:space="0" w:color="auto"/>
            </w:tcBorders>
            <w:vAlign w:val="bottom"/>
          </w:tcPr>
          <w:p w:rsidR="000B7274" w:rsidRPr="00034C8A" w:rsidRDefault="000B7274" w:rsidP="00A21C73">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 </w:t>
            </w:r>
          </w:p>
        </w:tc>
        <w:tc>
          <w:tcPr>
            <w:tcW w:w="822" w:type="dxa"/>
            <w:tcBorders>
              <w:top w:val="single" w:sz="4" w:space="0" w:color="auto"/>
              <w:left w:val="single" w:sz="4" w:space="0" w:color="auto"/>
              <w:bottom w:val="single" w:sz="4" w:space="0" w:color="auto"/>
              <w:right w:val="single" w:sz="4" w:space="0" w:color="auto"/>
            </w:tcBorders>
            <w:vAlign w:val="bottom"/>
          </w:tcPr>
          <w:p w:rsidR="000B7274" w:rsidRPr="00034C8A" w:rsidRDefault="000B7274" w:rsidP="00A21C73">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1</w:t>
            </w:r>
          </w:p>
        </w:tc>
      </w:tr>
      <w:tr w:rsidR="000B7274" w:rsidRPr="00034C8A" w:rsidTr="000B7274">
        <w:tc>
          <w:tcPr>
            <w:tcW w:w="821" w:type="dxa"/>
            <w:tcBorders>
              <w:top w:val="single" w:sz="4" w:space="0" w:color="auto"/>
              <w:left w:val="single" w:sz="4" w:space="0" w:color="auto"/>
              <w:bottom w:val="single" w:sz="4" w:space="0" w:color="auto"/>
              <w:right w:val="single" w:sz="4" w:space="0" w:color="auto"/>
            </w:tcBorders>
            <w:hideMark/>
          </w:tcPr>
          <w:p w:rsidR="000B7274" w:rsidRPr="00034C8A" w:rsidRDefault="000B7274" w:rsidP="00A21C73">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1.6</w:t>
            </w:r>
          </w:p>
        </w:tc>
        <w:tc>
          <w:tcPr>
            <w:tcW w:w="2581" w:type="dxa"/>
            <w:tcBorders>
              <w:top w:val="single" w:sz="4" w:space="0" w:color="auto"/>
              <w:left w:val="single" w:sz="4" w:space="0" w:color="auto"/>
              <w:bottom w:val="single" w:sz="4" w:space="0" w:color="auto"/>
              <w:right w:val="single" w:sz="4" w:space="0" w:color="auto"/>
            </w:tcBorders>
            <w:hideMark/>
          </w:tcPr>
          <w:p w:rsidR="000B7274" w:rsidRPr="00034C8A" w:rsidRDefault="000B7274" w:rsidP="00A21C73">
            <w:pPr>
              <w:spacing w:after="0" w:line="240" w:lineRule="auto"/>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Наука, культура, спорт</w:t>
            </w:r>
          </w:p>
        </w:tc>
        <w:tc>
          <w:tcPr>
            <w:tcW w:w="851" w:type="dxa"/>
            <w:tcBorders>
              <w:top w:val="single" w:sz="4" w:space="0" w:color="auto"/>
              <w:left w:val="single" w:sz="4" w:space="0" w:color="auto"/>
              <w:bottom w:val="single" w:sz="4" w:space="0" w:color="auto"/>
              <w:right w:val="single" w:sz="4" w:space="0" w:color="auto"/>
            </w:tcBorders>
            <w:vAlign w:val="bottom"/>
          </w:tcPr>
          <w:p w:rsidR="000B7274" w:rsidRPr="00034C8A" w:rsidRDefault="000B7274" w:rsidP="00A21C73">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10</w:t>
            </w:r>
          </w:p>
        </w:tc>
        <w:tc>
          <w:tcPr>
            <w:tcW w:w="1247" w:type="dxa"/>
            <w:tcBorders>
              <w:top w:val="single" w:sz="4" w:space="0" w:color="auto"/>
              <w:left w:val="single" w:sz="4" w:space="0" w:color="auto"/>
              <w:bottom w:val="single" w:sz="4" w:space="0" w:color="auto"/>
              <w:right w:val="single" w:sz="4" w:space="0" w:color="auto"/>
            </w:tcBorders>
            <w:vAlign w:val="bottom"/>
          </w:tcPr>
          <w:p w:rsidR="000B7274" w:rsidRPr="00034C8A" w:rsidRDefault="000B7274" w:rsidP="00A21C73">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 </w:t>
            </w:r>
          </w:p>
        </w:tc>
        <w:tc>
          <w:tcPr>
            <w:tcW w:w="709" w:type="dxa"/>
            <w:tcBorders>
              <w:top w:val="single" w:sz="4" w:space="0" w:color="auto"/>
              <w:left w:val="single" w:sz="4" w:space="0" w:color="auto"/>
              <w:bottom w:val="single" w:sz="4" w:space="0" w:color="auto"/>
              <w:right w:val="single" w:sz="4" w:space="0" w:color="auto"/>
            </w:tcBorders>
            <w:vAlign w:val="bottom"/>
          </w:tcPr>
          <w:p w:rsidR="000B7274" w:rsidRPr="00034C8A" w:rsidRDefault="000B7274" w:rsidP="00A21C73">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1,9</w:t>
            </w:r>
          </w:p>
        </w:tc>
        <w:tc>
          <w:tcPr>
            <w:tcW w:w="1276" w:type="dxa"/>
            <w:tcBorders>
              <w:top w:val="single" w:sz="4" w:space="0" w:color="auto"/>
              <w:left w:val="single" w:sz="4" w:space="0" w:color="auto"/>
              <w:bottom w:val="single" w:sz="4" w:space="0" w:color="auto"/>
              <w:right w:val="single" w:sz="4" w:space="0" w:color="auto"/>
            </w:tcBorders>
            <w:vAlign w:val="bottom"/>
          </w:tcPr>
          <w:p w:rsidR="000B7274" w:rsidRPr="00034C8A" w:rsidRDefault="000B7274" w:rsidP="00A21C73">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26</w:t>
            </w:r>
          </w:p>
        </w:tc>
        <w:tc>
          <w:tcPr>
            <w:tcW w:w="1162" w:type="dxa"/>
            <w:tcBorders>
              <w:top w:val="single" w:sz="4" w:space="0" w:color="auto"/>
              <w:left w:val="single" w:sz="4" w:space="0" w:color="auto"/>
              <w:bottom w:val="single" w:sz="4" w:space="0" w:color="auto"/>
              <w:right w:val="single" w:sz="4" w:space="0" w:color="auto"/>
            </w:tcBorders>
            <w:vAlign w:val="bottom"/>
          </w:tcPr>
          <w:p w:rsidR="000B7274" w:rsidRPr="00034C8A" w:rsidRDefault="000B7274" w:rsidP="00A21C73">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5</w:t>
            </w:r>
          </w:p>
        </w:tc>
        <w:tc>
          <w:tcPr>
            <w:tcW w:w="822" w:type="dxa"/>
            <w:tcBorders>
              <w:top w:val="single" w:sz="4" w:space="0" w:color="auto"/>
              <w:left w:val="single" w:sz="4" w:space="0" w:color="auto"/>
              <w:bottom w:val="single" w:sz="4" w:space="0" w:color="auto"/>
              <w:right w:val="single" w:sz="4" w:space="0" w:color="auto"/>
            </w:tcBorders>
            <w:vAlign w:val="bottom"/>
          </w:tcPr>
          <w:p w:rsidR="000B7274" w:rsidRPr="00034C8A" w:rsidRDefault="000B7274" w:rsidP="00A21C73">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41</w:t>
            </w:r>
          </w:p>
        </w:tc>
      </w:tr>
      <w:tr w:rsidR="000B7274" w:rsidRPr="00034C8A" w:rsidTr="000B7274">
        <w:tc>
          <w:tcPr>
            <w:tcW w:w="821" w:type="dxa"/>
            <w:tcBorders>
              <w:top w:val="single" w:sz="4" w:space="0" w:color="auto"/>
              <w:left w:val="single" w:sz="4" w:space="0" w:color="auto"/>
              <w:bottom w:val="single" w:sz="4" w:space="0" w:color="auto"/>
              <w:right w:val="single" w:sz="4" w:space="0" w:color="auto"/>
            </w:tcBorders>
            <w:hideMark/>
          </w:tcPr>
          <w:p w:rsidR="000B7274" w:rsidRPr="00034C8A" w:rsidRDefault="000B7274" w:rsidP="00A21C73">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1.7</w:t>
            </w:r>
          </w:p>
        </w:tc>
        <w:tc>
          <w:tcPr>
            <w:tcW w:w="2581" w:type="dxa"/>
            <w:tcBorders>
              <w:top w:val="single" w:sz="4" w:space="0" w:color="auto"/>
              <w:left w:val="single" w:sz="4" w:space="0" w:color="auto"/>
              <w:bottom w:val="single" w:sz="4" w:space="0" w:color="auto"/>
              <w:right w:val="single" w:sz="4" w:space="0" w:color="auto"/>
            </w:tcBorders>
            <w:hideMark/>
          </w:tcPr>
          <w:p w:rsidR="000B7274" w:rsidRPr="00034C8A" w:rsidRDefault="000B7274" w:rsidP="00A21C73">
            <w:pPr>
              <w:spacing w:after="0" w:line="240" w:lineRule="auto"/>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Народное образование</w:t>
            </w:r>
          </w:p>
        </w:tc>
        <w:tc>
          <w:tcPr>
            <w:tcW w:w="851" w:type="dxa"/>
            <w:tcBorders>
              <w:top w:val="single" w:sz="4" w:space="0" w:color="auto"/>
              <w:left w:val="single" w:sz="4" w:space="0" w:color="auto"/>
              <w:bottom w:val="single" w:sz="4" w:space="0" w:color="auto"/>
              <w:right w:val="single" w:sz="4" w:space="0" w:color="auto"/>
            </w:tcBorders>
            <w:vAlign w:val="bottom"/>
          </w:tcPr>
          <w:p w:rsidR="000B7274" w:rsidRPr="00034C8A" w:rsidRDefault="000B7274" w:rsidP="00A21C73">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7</w:t>
            </w:r>
          </w:p>
        </w:tc>
        <w:tc>
          <w:tcPr>
            <w:tcW w:w="1247" w:type="dxa"/>
            <w:tcBorders>
              <w:top w:val="single" w:sz="4" w:space="0" w:color="auto"/>
              <w:left w:val="single" w:sz="4" w:space="0" w:color="auto"/>
              <w:bottom w:val="single" w:sz="4" w:space="0" w:color="auto"/>
              <w:right w:val="single" w:sz="4" w:space="0" w:color="auto"/>
            </w:tcBorders>
            <w:vAlign w:val="bottom"/>
          </w:tcPr>
          <w:p w:rsidR="000B7274" w:rsidRPr="00034C8A" w:rsidRDefault="000B7274" w:rsidP="00A21C73">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1</w:t>
            </w:r>
          </w:p>
        </w:tc>
        <w:tc>
          <w:tcPr>
            <w:tcW w:w="709" w:type="dxa"/>
            <w:tcBorders>
              <w:top w:val="single" w:sz="4" w:space="0" w:color="auto"/>
              <w:left w:val="single" w:sz="4" w:space="0" w:color="auto"/>
              <w:bottom w:val="single" w:sz="4" w:space="0" w:color="auto"/>
              <w:right w:val="single" w:sz="4" w:space="0" w:color="auto"/>
            </w:tcBorders>
            <w:vAlign w:val="bottom"/>
          </w:tcPr>
          <w:p w:rsidR="000B7274" w:rsidRPr="00034C8A" w:rsidRDefault="000B7274" w:rsidP="00A21C73">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1,3</w:t>
            </w:r>
          </w:p>
        </w:tc>
        <w:tc>
          <w:tcPr>
            <w:tcW w:w="1276" w:type="dxa"/>
            <w:tcBorders>
              <w:top w:val="single" w:sz="4" w:space="0" w:color="auto"/>
              <w:left w:val="single" w:sz="4" w:space="0" w:color="auto"/>
              <w:bottom w:val="single" w:sz="4" w:space="0" w:color="auto"/>
              <w:right w:val="single" w:sz="4" w:space="0" w:color="auto"/>
            </w:tcBorders>
            <w:vAlign w:val="bottom"/>
          </w:tcPr>
          <w:p w:rsidR="000B7274" w:rsidRPr="00034C8A" w:rsidRDefault="000B7274" w:rsidP="00A21C73">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18</w:t>
            </w:r>
          </w:p>
        </w:tc>
        <w:tc>
          <w:tcPr>
            <w:tcW w:w="1162" w:type="dxa"/>
            <w:tcBorders>
              <w:top w:val="single" w:sz="4" w:space="0" w:color="auto"/>
              <w:left w:val="single" w:sz="4" w:space="0" w:color="auto"/>
              <w:bottom w:val="single" w:sz="4" w:space="0" w:color="auto"/>
              <w:right w:val="single" w:sz="4" w:space="0" w:color="auto"/>
            </w:tcBorders>
            <w:vAlign w:val="bottom"/>
          </w:tcPr>
          <w:p w:rsidR="000B7274" w:rsidRPr="00034C8A" w:rsidRDefault="000B7274" w:rsidP="00A21C73">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 </w:t>
            </w:r>
          </w:p>
        </w:tc>
        <w:tc>
          <w:tcPr>
            <w:tcW w:w="822" w:type="dxa"/>
            <w:tcBorders>
              <w:top w:val="single" w:sz="4" w:space="0" w:color="auto"/>
              <w:left w:val="single" w:sz="4" w:space="0" w:color="auto"/>
              <w:bottom w:val="single" w:sz="4" w:space="0" w:color="auto"/>
              <w:right w:val="single" w:sz="4" w:space="0" w:color="auto"/>
            </w:tcBorders>
            <w:vAlign w:val="bottom"/>
          </w:tcPr>
          <w:p w:rsidR="000B7274" w:rsidRPr="00034C8A" w:rsidRDefault="000B7274" w:rsidP="00A21C73">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25</w:t>
            </w:r>
          </w:p>
        </w:tc>
      </w:tr>
      <w:tr w:rsidR="000B7274" w:rsidRPr="00034C8A" w:rsidTr="000B7274">
        <w:tc>
          <w:tcPr>
            <w:tcW w:w="821" w:type="dxa"/>
            <w:tcBorders>
              <w:top w:val="single" w:sz="4" w:space="0" w:color="auto"/>
              <w:left w:val="single" w:sz="4" w:space="0" w:color="auto"/>
              <w:bottom w:val="single" w:sz="4" w:space="0" w:color="auto"/>
              <w:right w:val="single" w:sz="4" w:space="0" w:color="auto"/>
            </w:tcBorders>
            <w:hideMark/>
          </w:tcPr>
          <w:p w:rsidR="000B7274" w:rsidRPr="00034C8A" w:rsidRDefault="000B7274" w:rsidP="00A21C73">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1.8</w:t>
            </w:r>
          </w:p>
        </w:tc>
        <w:tc>
          <w:tcPr>
            <w:tcW w:w="2581" w:type="dxa"/>
            <w:tcBorders>
              <w:top w:val="single" w:sz="4" w:space="0" w:color="auto"/>
              <w:left w:val="single" w:sz="4" w:space="0" w:color="auto"/>
              <w:bottom w:val="single" w:sz="4" w:space="0" w:color="auto"/>
              <w:right w:val="single" w:sz="4" w:space="0" w:color="auto"/>
            </w:tcBorders>
            <w:hideMark/>
          </w:tcPr>
          <w:p w:rsidR="000B7274" w:rsidRPr="00034C8A" w:rsidRDefault="000B7274" w:rsidP="00A21C73">
            <w:pPr>
              <w:spacing w:after="0" w:line="240" w:lineRule="auto"/>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Торговля</w:t>
            </w:r>
          </w:p>
        </w:tc>
        <w:tc>
          <w:tcPr>
            <w:tcW w:w="851" w:type="dxa"/>
            <w:tcBorders>
              <w:top w:val="single" w:sz="4" w:space="0" w:color="auto"/>
              <w:left w:val="single" w:sz="4" w:space="0" w:color="auto"/>
              <w:bottom w:val="single" w:sz="4" w:space="0" w:color="auto"/>
              <w:right w:val="single" w:sz="4" w:space="0" w:color="auto"/>
            </w:tcBorders>
            <w:vAlign w:val="bottom"/>
          </w:tcPr>
          <w:p w:rsidR="000B7274" w:rsidRPr="00034C8A" w:rsidRDefault="000B7274" w:rsidP="00A21C73">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19</w:t>
            </w:r>
          </w:p>
        </w:tc>
        <w:tc>
          <w:tcPr>
            <w:tcW w:w="1247" w:type="dxa"/>
            <w:tcBorders>
              <w:top w:val="single" w:sz="4" w:space="0" w:color="auto"/>
              <w:left w:val="single" w:sz="4" w:space="0" w:color="auto"/>
              <w:bottom w:val="single" w:sz="4" w:space="0" w:color="auto"/>
              <w:right w:val="single" w:sz="4" w:space="0" w:color="auto"/>
            </w:tcBorders>
            <w:vAlign w:val="bottom"/>
          </w:tcPr>
          <w:p w:rsidR="000B7274" w:rsidRPr="00034C8A" w:rsidRDefault="000B7274" w:rsidP="00A21C73">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2</w:t>
            </w:r>
          </w:p>
        </w:tc>
        <w:tc>
          <w:tcPr>
            <w:tcW w:w="709" w:type="dxa"/>
            <w:tcBorders>
              <w:top w:val="single" w:sz="4" w:space="0" w:color="auto"/>
              <w:left w:val="single" w:sz="4" w:space="0" w:color="auto"/>
              <w:bottom w:val="single" w:sz="4" w:space="0" w:color="auto"/>
              <w:right w:val="single" w:sz="4" w:space="0" w:color="auto"/>
            </w:tcBorders>
            <w:vAlign w:val="bottom"/>
          </w:tcPr>
          <w:p w:rsidR="000B7274" w:rsidRPr="00034C8A" w:rsidRDefault="000B7274" w:rsidP="00A21C73">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3,7</w:t>
            </w:r>
          </w:p>
        </w:tc>
        <w:tc>
          <w:tcPr>
            <w:tcW w:w="1276" w:type="dxa"/>
            <w:tcBorders>
              <w:top w:val="single" w:sz="4" w:space="0" w:color="auto"/>
              <w:left w:val="single" w:sz="4" w:space="0" w:color="auto"/>
              <w:bottom w:val="single" w:sz="4" w:space="0" w:color="auto"/>
              <w:right w:val="single" w:sz="4" w:space="0" w:color="auto"/>
            </w:tcBorders>
            <w:vAlign w:val="bottom"/>
          </w:tcPr>
          <w:p w:rsidR="000B7274" w:rsidRPr="00034C8A" w:rsidRDefault="000B7274" w:rsidP="00A21C73">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 </w:t>
            </w:r>
          </w:p>
        </w:tc>
        <w:tc>
          <w:tcPr>
            <w:tcW w:w="1162" w:type="dxa"/>
            <w:tcBorders>
              <w:top w:val="single" w:sz="4" w:space="0" w:color="auto"/>
              <w:left w:val="single" w:sz="4" w:space="0" w:color="auto"/>
              <w:bottom w:val="single" w:sz="4" w:space="0" w:color="auto"/>
              <w:right w:val="single" w:sz="4" w:space="0" w:color="auto"/>
            </w:tcBorders>
            <w:vAlign w:val="bottom"/>
          </w:tcPr>
          <w:p w:rsidR="000B7274" w:rsidRPr="00034C8A" w:rsidRDefault="000B7274" w:rsidP="00A21C73">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 </w:t>
            </w:r>
          </w:p>
        </w:tc>
        <w:tc>
          <w:tcPr>
            <w:tcW w:w="822" w:type="dxa"/>
            <w:tcBorders>
              <w:top w:val="single" w:sz="4" w:space="0" w:color="auto"/>
              <w:left w:val="single" w:sz="4" w:space="0" w:color="auto"/>
              <w:bottom w:val="single" w:sz="4" w:space="0" w:color="auto"/>
              <w:right w:val="single" w:sz="4" w:space="0" w:color="auto"/>
            </w:tcBorders>
            <w:vAlign w:val="bottom"/>
          </w:tcPr>
          <w:p w:rsidR="000B7274" w:rsidRPr="00034C8A" w:rsidRDefault="000B7274" w:rsidP="00A21C73">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19</w:t>
            </w:r>
          </w:p>
        </w:tc>
      </w:tr>
      <w:tr w:rsidR="000B7274" w:rsidRPr="00034C8A" w:rsidTr="000B7274">
        <w:tc>
          <w:tcPr>
            <w:tcW w:w="821" w:type="dxa"/>
            <w:tcBorders>
              <w:top w:val="single" w:sz="4" w:space="0" w:color="auto"/>
              <w:left w:val="single" w:sz="4" w:space="0" w:color="auto"/>
              <w:bottom w:val="single" w:sz="4" w:space="0" w:color="auto"/>
              <w:right w:val="single" w:sz="4" w:space="0" w:color="auto"/>
            </w:tcBorders>
            <w:hideMark/>
          </w:tcPr>
          <w:p w:rsidR="000B7274" w:rsidRPr="00034C8A" w:rsidRDefault="000B7274" w:rsidP="00A21C73">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1.9</w:t>
            </w:r>
          </w:p>
        </w:tc>
        <w:tc>
          <w:tcPr>
            <w:tcW w:w="2581" w:type="dxa"/>
            <w:tcBorders>
              <w:top w:val="single" w:sz="4" w:space="0" w:color="auto"/>
              <w:left w:val="single" w:sz="4" w:space="0" w:color="auto"/>
              <w:bottom w:val="single" w:sz="4" w:space="0" w:color="auto"/>
              <w:right w:val="single" w:sz="4" w:space="0" w:color="auto"/>
            </w:tcBorders>
            <w:hideMark/>
          </w:tcPr>
          <w:p w:rsidR="000B7274" w:rsidRPr="00034C8A" w:rsidRDefault="000B7274" w:rsidP="00A21C73">
            <w:pPr>
              <w:spacing w:after="0" w:line="240" w:lineRule="auto"/>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Жилищные вопросы</w:t>
            </w:r>
          </w:p>
        </w:tc>
        <w:tc>
          <w:tcPr>
            <w:tcW w:w="851" w:type="dxa"/>
            <w:tcBorders>
              <w:top w:val="single" w:sz="4" w:space="0" w:color="auto"/>
              <w:left w:val="single" w:sz="4" w:space="0" w:color="auto"/>
              <w:bottom w:val="single" w:sz="4" w:space="0" w:color="auto"/>
              <w:right w:val="single" w:sz="4" w:space="0" w:color="auto"/>
            </w:tcBorders>
            <w:vAlign w:val="bottom"/>
          </w:tcPr>
          <w:p w:rsidR="000B7274" w:rsidRPr="00034C8A" w:rsidRDefault="000B7274" w:rsidP="00A21C73">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93</w:t>
            </w:r>
          </w:p>
        </w:tc>
        <w:tc>
          <w:tcPr>
            <w:tcW w:w="1247" w:type="dxa"/>
            <w:tcBorders>
              <w:top w:val="single" w:sz="4" w:space="0" w:color="auto"/>
              <w:left w:val="single" w:sz="4" w:space="0" w:color="auto"/>
              <w:bottom w:val="single" w:sz="4" w:space="0" w:color="auto"/>
              <w:right w:val="single" w:sz="4" w:space="0" w:color="auto"/>
            </w:tcBorders>
            <w:vAlign w:val="bottom"/>
          </w:tcPr>
          <w:p w:rsidR="000B7274" w:rsidRPr="00034C8A" w:rsidRDefault="000B7274" w:rsidP="00A21C73">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20</w:t>
            </w:r>
          </w:p>
        </w:tc>
        <w:tc>
          <w:tcPr>
            <w:tcW w:w="709" w:type="dxa"/>
            <w:tcBorders>
              <w:top w:val="single" w:sz="4" w:space="0" w:color="auto"/>
              <w:left w:val="single" w:sz="4" w:space="0" w:color="auto"/>
              <w:bottom w:val="single" w:sz="4" w:space="0" w:color="auto"/>
              <w:right w:val="single" w:sz="4" w:space="0" w:color="auto"/>
            </w:tcBorders>
            <w:vAlign w:val="bottom"/>
          </w:tcPr>
          <w:p w:rsidR="000B7274" w:rsidRPr="00034C8A" w:rsidRDefault="000B7274" w:rsidP="00A21C73">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18,1</w:t>
            </w:r>
          </w:p>
        </w:tc>
        <w:tc>
          <w:tcPr>
            <w:tcW w:w="1276" w:type="dxa"/>
            <w:tcBorders>
              <w:top w:val="single" w:sz="4" w:space="0" w:color="auto"/>
              <w:left w:val="single" w:sz="4" w:space="0" w:color="auto"/>
              <w:bottom w:val="single" w:sz="4" w:space="0" w:color="auto"/>
              <w:right w:val="single" w:sz="4" w:space="0" w:color="auto"/>
            </w:tcBorders>
            <w:vAlign w:val="bottom"/>
          </w:tcPr>
          <w:p w:rsidR="000B7274" w:rsidRPr="00034C8A" w:rsidRDefault="000B7274" w:rsidP="00A21C73">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211</w:t>
            </w:r>
          </w:p>
        </w:tc>
        <w:tc>
          <w:tcPr>
            <w:tcW w:w="1162" w:type="dxa"/>
            <w:tcBorders>
              <w:top w:val="single" w:sz="4" w:space="0" w:color="auto"/>
              <w:left w:val="single" w:sz="4" w:space="0" w:color="auto"/>
              <w:bottom w:val="single" w:sz="4" w:space="0" w:color="auto"/>
              <w:right w:val="single" w:sz="4" w:space="0" w:color="auto"/>
            </w:tcBorders>
            <w:vAlign w:val="bottom"/>
          </w:tcPr>
          <w:p w:rsidR="000B7274" w:rsidRPr="00034C8A" w:rsidRDefault="000B7274" w:rsidP="00A21C73">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15</w:t>
            </w:r>
          </w:p>
        </w:tc>
        <w:tc>
          <w:tcPr>
            <w:tcW w:w="822" w:type="dxa"/>
            <w:tcBorders>
              <w:top w:val="single" w:sz="4" w:space="0" w:color="auto"/>
              <w:left w:val="single" w:sz="4" w:space="0" w:color="auto"/>
              <w:bottom w:val="single" w:sz="4" w:space="0" w:color="auto"/>
              <w:right w:val="single" w:sz="4" w:space="0" w:color="auto"/>
            </w:tcBorders>
            <w:vAlign w:val="bottom"/>
          </w:tcPr>
          <w:p w:rsidR="000B7274" w:rsidRPr="00034C8A" w:rsidRDefault="000B7274" w:rsidP="00A21C73">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319</w:t>
            </w:r>
          </w:p>
        </w:tc>
      </w:tr>
      <w:tr w:rsidR="000B7274" w:rsidRPr="00034C8A" w:rsidTr="000B7274">
        <w:tc>
          <w:tcPr>
            <w:tcW w:w="821" w:type="dxa"/>
            <w:tcBorders>
              <w:top w:val="single" w:sz="4" w:space="0" w:color="auto"/>
              <w:left w:val="single" w:sz="4" w:space="0" w:color="auto"/>
              <w:bottom w:val="single" w:sz="4" w:space="0" w:color="auto"/>
              <w:right w:val="single" w:sz="4" w:space="0" w:color="auto"/>
            </w:tcBorders>
            <w:hideMark/>
          </w:tcPr>
          <w:p w:rsidR="000B7274" w:rsidRPr="00034C8A" w:rsidRDefault="000B7274" w:rsidP="00A21C73">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1.10</w:t>
            </w:r>
          </w:p>
        </w:tc>
        <w:tc>
          <w:tcPr>
            <w:tcW w:w="2581" w:type="dxa"/>
            <w:tcBorders>
              <w:top w:val="single" w:sz="4" w:space="0" w:color="auto"/>
              <w:left w:val="single" w:sz="4" w:space="0" w:color="auto"/>
              <w:bottom w:val="single" w:sz="4" w:space="0" w:color="auto"/>
              <w:right w:val="single" w:sz="4" w:space="0" w:color="auto"/>
            </w:tcBorders>
            <w:hideMark/>
          </w:tcPr>
          <w:p w:rsidR="000B7274" w:rsidRPr="00034C8A" w:rsidRDefault="000B7274" w:rsidP="00A21C73">
            <w:pPr>
              <w:spacing w:after="0" w:line="240" w:lineRule="auto"/>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Коммунально-бытовое обслуживание</w:t>
            </w:r>
          </w:p>
        </w:tc>
        <w:tc>
          <w:tcPr>
            <w:tcW w:w="851" w:type="dxa"/>
            <w:tcBorders>
              <w:top w:val="single" w:sz="4" w:space="0" w:color="auto"/>
              <w:left w:val="single" w:sz="4" w:space="0" w:color="auto"/>
              <w:bottom w:val="single" w:sz="4" w:space="0" w:color="auto"/>
              <w:right w:val="single" w:sz="4" w:space="0" w:color="auto"/>
            </w:tcBorders>
            <w:vAlign w:val="bottom"/>
          </w:tcPr>
          <w:p w:rsidR="000B7274" w:rsidRPr="00034C8A" w:rsidRDefault="000B7274" w:rsidP="00A21C73">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129</w:t>
            </w:r>
          </w:p>
        </w:tc>
        <w:tc>
          <w:tcPr>
            <w:tcW w:w="1247" w:type="dxa"/>
            <w:tcBorders>
              <w:top w:val="single" w:sz="4" w:space="0" w:color="auto"/>
              <w:left w:val="single" w:sz="4" w:space="0" w:color="auto"/>
              <w:bottom w:val="single" w:sz="4" w:space="0" w:color="auto"/>
              <w:right w:val="single" w:sz="4" w:space="0" w:color="auto"/>
            </w:tcBorders>
            <w:vAlign w:val="bottom"/>
          </w:tcPr>
          <w:p w:rsidR="000B7274" w:rsidRPr="00034C8A" w:rsidRDefault="000B7274" w:rsidP="00A21C73">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14</w:t>
            </w:r>
          </w:p>
        </w:tc>
        <w:tc>
          <w:tcPr>
            <w:tcW w:w="709" w:type="dxa"/>
            <w:tcBorders>
              <w:top w:val="single" w:sz="4" w:space="0" w:color="auto"/>
              <w:left w:val="single" w:sz="4" w:space="0" w:color="auto"/>
              <w:bottom w:val="single" w:sz="4" w:space="0" w:color="auto"/>
              <w:right w:val="single" w:sz="4" w:space="0" w:color="auto"/>
            </w:tcBorders>
            <w:vAlign w:val="bottom"/>
          </w:tcPr>
          <w:p w:rsidR="000B7274" w:rsidRPr="00034C8A" w:rsidRDefault="000B7274" w:rsidP="00A21C73">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25,1</w:t>
            </w:r>
          </w:p>
        </w:tc>
        <w:tc>
          <w:tcPr>
            <w:tcW w:w="1276" w:type="dxa"/>
            <w:tcBorders>
              <w:top w:val="single" w:sz="4" w:space="0" w:color="auto"/>
              <w:left w:val="single" w:sz="4" w:space="0" w:color="auto"/>
              <w:bottom w:val="single" w:sz="4" w:space="0" w:color="auto"/>
              <w:right w:val="single" w:sz="4" w:space="0" w:color="auto"/>
            </w:tcBorders>
            <w:vAlign w:val="bottom"/>
          </w:tcPr>
          <w:p w:rsidR="000B7274" w:rsidRPr="00034C8A" w:rsidRDefault="000B7274" w:rsidP="00A21C73">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183</w:t>
            </w:r>
          </w:p>
        </w:tc>
        <w:tc>
          <w:tcPr>
            <w:tcW w:w="1162" w:type="dxa"/>
            <w:tcBorders>
              <w:top w:val="single" w:sz="4" w:space="0" w:color="auto"/>
              <w:left w:val="single" w:sz="4" w:space="0" w:color="auto"/>
              <w:bottom w:val="single" w:sz="4" w:space="0" w:color="auto"/>
              <w:right w:val="single" w:sz="4" w:space="0" w:color="auto"/>
            </w:tcBorders>
            <w:vAlign w:val="bottom"/>
          </w:tcPr>
          <w:p w:rsidR="000B7274" w:rsidRPr="00034C8A" w:rsidRDefault="000B7274" w:rsidP="00A21C73">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 </w:t>
            </w:r>
          </w:p>
        </w:tc>
        <w:tc>
          <w:tcPr>
            <w:tcW w:w="822" w:type="dxa"/>
            <w:tcBorders>
              <w:top w:val="single" w:sz="4" w:space="0" w:color="auto"/>
              <w:left w:val="single" w:sz="4" w:space="0" w:color="auto"/>
              <w:bottom w:val="single" w:sz="4" w:space="0" w:color="auto"/>
              <w:right w:val="single" w:sz="4" w:space="0" w:color="auto"/>
            </w:tcBorders>
            <w:vAlign w:val="bottom"/>
          </w:tcPr>
          <w:p w:rsidR="000B7274" w:rsidRPr="00034C8A" w:rsidRDefault="000B7274" w:rsidP="00A21C73">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312</w:t>
            </w:r>
          </w:p>
        </w:tc>
      </w:tr>
      <w:tr w:rsidR="000B7274" w:rsidRPr="00034C8A" w:rsidTr="000B7274">
        <w:tc>
          <w:tcPr>
            <w:tcW w:w="821" w:type="dxa"/>
            <w:tcBorders>
              <w:top w:val="single" w:sz="4" w:space="0" w:color="auto"/>
              <w:left w:val="single" w:sz="4" w:space="0" w:color="auto"/>
              <w:bottom w:val="single" w:sz="4" w:space="0" w:color="auto"/>
              <w:right w:val="single" w:sz="4" w:space="0" w:color="auto"/>
            </w:tcBorders>
            <w:hideMark/>
          </w:tcPr>
          <w:p w:rsidR="000B7274" w:rsidRPr="00034C8A" w:rsidRDefault="000B7274" w:rsidP="00A21C73">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1.11</w:t>
            </w:r>
          </w:p>
        </w:tc>
        <w:tc>
          <w:tcPr>
            <w:tcW w:w="2581" w:type="dxa"/>
            <w:tcBorders>
              <w:top w:val="single" w:sz="4" w:space="0" w:color="auto"/>
              <w:left w:val="single" w:sz="4" w:space="0" w:color="auto"/>
              <w:bottom w:val="single" w:sz="4" w:space="0" w:color="auto"/>
              <w:right w:val="single" w:sz="4" w:space="0" w:color="auto"/>
            </w:tcBorders>
            <w:hideMark/>
          </w:tcPr>
          <w:p w:rsidR="000B7274" w:rsidRPr="00034C8A" w:rsidRDefault="000B7274" w:rsidP="00A21C73">
            <w:pPr>
              <w:spacing w:after="0" w:line="240" w:lineRule="auto"/>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Социальная защита населения</w:t>
            </w:r>
          </w:p>
        </w:tc>
        <w:tc>
          <w:tcPr>
            <w:tcW w:w="851" w:type="dxa"/>
            <w:tcBorders>
              <w:top w:val="single" w:sz="4" w:space="0" w:color="auto"/>
              <w:left w:val="single" w:sz="4" w:space="0" w:color="auto"/>
              <w:bottom w:val="single" w:sz="4" w:space="0" w:color="auto"/>
              <w:right w:val="single" w:sz="4" w:space="0" w:color="auto"/>
            </w:tcBorders>
            <w:vAlign w:val="bottom"/>
          </w:tcPr>
          <w:p w:rsidR="000B7274" w:rsidRPr="00034C8A" w:rsidRDefault="000B7274" w:rsidP="00A21C73">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5</w:t>
            </w:r>
          </w:p>
        </w:tc>
        <w:tc>
          <w:tcPr>
            <w:tcW w:w="1247" w:type="dxa"/>
            <w:tcBorders>
              <w:top w:val="single" w:sz="4" w:space="0" w:color="auto"/>
              <w:left w:val="single" w:sz="4" w:space="0" w:color="auto"/>
              <w:bottom w:val="single" w:sz="4" w:space="0" w:color="auto"/>
              <w:right w:val="single" w:sz="4" w:space="0" w:color="auto"/>
            </w:tcBorders>
            <w:vAlign w:val="bottom"/>
          </w:tcPr>
          <w:p w:rsidR="000B7274" w:rsidRPr="00034C8A" w:rsidRDefault="000B7274" w:rsidP="00A21C73">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4</w:t>
            </w:r>
          </w:p>
        </w:tc>
        <w:tc>
          <w:tcPr>
            <w:tcW w:w="709" w:type="dxa"/>
            <w:tcBorders>
              <w:top w:val="single" w:sz="4" w:space="0" w:color="auto"/>
              <w:left w:val="single" w:sz="4" w:space="0" w:color="auto"/>
              <w:bottom w:val="single" w:sz="4" w:space="0" w:color="auto"/>
              <w:right w:val="single" w:sz="4" w:space="0" w:color="auto"/>
            </w:tcBorders>
            <w:vAlign w:val="bottom"/>
          </w:tcPr>
          <w:p w:rsidR="000B7274" w:rsidRPr="00034C8A" w:rsidRDefault="000B7274" w:rsidP="00A21C73">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0,9</w:t>
            </w:r>
          </w:p>
        </w:tc>
        <w:tc>
          <w:tcPr>
            <w:tcW w:w="1276" w:type="dxa"/>
            <w:tcBorders>
              <w:top w:val="single" w:sz="4" w:space="0" w:color="auto"/>
              <w:left w:val="single" w:sz="4" w:space="0" w:color="auto"/>
              <w:bottom w:val="single" w:sz="4" w:space="0" w:color="auto"/>
              <w:right w:val="single" w:sz="4" w:space="0" w:color="auto"/>
            </w:tcBorders>
            <w:vAlign w:val="bottom"/>
          </w:tcPr>
          <w:p w:rsidR="000B7274" w:rsidRPr="00034C8A" w:rsidRDefault="000B7274" w:rsidP="00A21C73">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9</w:t>
            </w:r>
          </w:p>
        </w:tc>
        <w:tc>
          <w:tcPr>
            <w:tcW w:w="1162" w:type="dxa"/>
            <w:tcBorders>
              <w:top w:val="single" w:sz="4" w:space="0" w:color="auto"/>
              <w:left w:val="single" w:sz="4" w:space="0" w:color="auto"/>
              <w:bottom w:val="single" w:sz="4" w:space="0" w:color="auto"/>
              <w:right w:val="single" w:sz="4" w:space="0" w:color="auto"/>
            </w:tcBorders>
            <w:vAlign w:val="bottom"/>
          </w:tcPr>
          <w:p w:rsidR="000B7274" w:rsidRPr="00034C8A" w:rsidRDefault="000B7274" w:rsidP="00A21C73">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 </w:t>
            </w:r>
          </w:p>
        </w:tc>
        <w:tc>
          <w:tcPr>
            <w:tcW w:w="822" w:type="dxa"/>
            <w:tcBorders>
              <w:top w:val="single" w:sz="4" w:space="0" w:color="auto"/>
              <w:left w:val="single" w:sz="4" w:space="0" w:color="auto"/>
              <w:bottom w:val="single" w:sz="4" w:space="0" w:color="auto"/>
              <w:right w:val="single" w:sz="4" w:space="0" w:color="auto"/>
            </w:tcBorders>
            <w:vAlign w:val="bottom"/>
          </w:tcPr>
          <w:p w:rsidR="000B7274" w:rsidRPr="00034C8A" w:rsidRDefault="000B7274" w:rsidP="00A21C73">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14</w:t>
            </w:r>
          </w:p>
        </w:tc>
      </w:tr>
      <w:tr w:rsidR="000B7274" w:rsidRPr="00034C8A" w:rsidTr="000B7274">
        <w:tc>
          <w:tcPr>
            <w:tcW w:w="821" w:type="dxa"/>
            <w:tcBorders>
              <w:top w:val="single" w:sz="4" w:space="0" w:color="auto"/>
              <w:left w:val="single" w:sz="4" w:space="0" w:color="auto"/>
              <w:bottom w:val="single" w:sz="4" w:space="0" w:color="auto"/>
              <w:right w:val="single" w:sz="4" w:space="0" w:color="auto"/>
            </w:tcBorders>
            <w:hideMark/>
          </w:tcPr>
          <w:p w:rsidR="000B7274" w:rsidRPr="00034C8A" w:rsidRDefault="000B7274" w:rsidP="00A21C73">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1.12</w:t>
            </w:r>
          </w:p>
        </w:tc>
        <w:tc>
          <w:tcPr>
            <w:tcW w:w="2581" w:type="dxa"/>
            <w:tcBorders>
              <w:top w:val="single" w:sz="4" w:space="0" w:color="auto"/>
              <w:left w:val="single" w:sz="4" w:space="0" w:color="auto"/>
              <w:bottom w:val="single" w:sz="4" w:space="0" w:color="auto"/>
              <w:right w:val="single" w:sz="4" w:space="0" w:color="auto"/>
            </w:tcBorders>
            <w:hideMark/>
          </w:tcPr>
          <w:p w:rsidR="000B7274" w:rsidRPr="00034C8A" w:rsidRDefault="000B7274" w:rsidP="00A21C73">
            <w:pPr>
              <w:spacing w:after="0" w:line="240" w:lineRule="auto"/>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Финансовые вопросы</w:t>
            </w:r>
          </w:p>
        </w:tc>
        <w:tc>
          <w:tcPr>
            <w:tcW w:w="851" w:type="dxa"/>
            <w:tcBorders>
              <w:top w:val="single" w:sz="4" w:space="0" w:color="auto"/>
              <w:left w:val="single" w:sz="4" w:space="0" w:color="auto"/>
              <w:bottom w:val="single" w:sz="4" w:space="0" w:color="auto"/>
              <w:right w:val="single" w:sz="4" w:space="0" w:color="auto"/>
            </w:tcBorders>
            <w:vAlign w:val="bottom"/>
          </w:tcPr>
          <w:p w:rsidR="000B7274" w:rsidRPr="00034C8A" w:rsidRDefault="000B7274" w:rsidP="00A21C73">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4</w:t>
            </w:r>
          </w:p>
        </w:tc>
        <w:tc>
          <w:tcPr>
            <w:tcW w:w="1247" w:type="dxa"/>
            <w:tcBorders>
              <w:top w:val="single" w:sz="4" w:space="0" w:color="auto"/>
              <w:left w:val="single" w:sz="4" w:space="0" w:color="auto"/>
              <w:bottom w:val="single" w:sz="4" w:space="0" w:color="auto"/>
              <w:right w:val="single" w:sz="4" w:space="0" w:color="auto"/>
            </w:tcBorders>
            <w:vAlign w:val="bottom"/>
          </w:tcPr>
          <w:p w:rsidR="000B7274" w:rsidRPr="00034C8A" w:rsidRDefault="000B7274" w:rsidP="00A21C73">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9</w:t>
            </w:r>
          </w:p>
        </w:tc>
        <w:tc>
          <w:tcPr>
            <w:tcW w:w="709" w:type="dxa"/>
            <w:tcBorders>
              <w:top w:val="single" w:sz="4" w:space="0" w:color="auto"/>
              <w:left w:val="single" w:sz="4" w:space="0" w:color="auto"/>
              <w:bottom w:val="single" w:sz="4" w:space="0" w:color="auto"/>
              <w:right w:val="single" w:sz="4" w:space="0" w:color="auto"/>
            </w:tcBorders>
            <w:vAlign w:val="bottom"/>
          </w:tcPr>
          <w:p w:rsidR="000B7274" w:rsidRPr="00034C8A" w:rsidRDefault="000B7274" w:rsidP="00A21C73">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0,7</w:t>
            </w:r>
          </w:p>
        </w:tc>
        <w:tc>
          <w:tcPr>
            <w:tcW w:w="1276" w:type="dxa"/>
            <w:tcBorders>
              <w:top w:val="single" w:sz="4" w:space="0" w:color="auto"/>
              <w:left w:val="single" w:sz="4" w:space="0" w:color="auto"/>
              <w:bottom w:val="single" w:sz="4" w:space="0" w:color="auto"/>
              <w:right w:val="single" w:sz="4" w:space="0" w:color="auto"/>
            </w:tcBorders>
            <w:vAlign w:val="bottom"/>
          </w:tcPr>
          <w:p w:rsidR="000B7274" w:rsidRPr="00034C8A" w:rsidRDefault="000B7274" w:rsidP="00A21C73">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11</w:t>
            </w:r>
          </w:p>
        </w:tc>
        <w:tc>
          <w:tcPr>
            <w:tcW w:w="1162" w:type="dxa"/>
            <w:tcBorders>
              <w:top w:val="single" w:sz="4" w:space="0" w:color="auto"/>
              <w:left w:val="single" w:sz="4" w:space="0" w:color="auto"/>
              <w:bottom w:val="single" w:sz="4" w:space="0" w:color="auto"/>
              <w:right w:val="single" w:sz="4" w:space="0" w:color="auto"/>
            </w:tcBorders>
            <w:vAlign w:val="bottom"/>
          </w:tcPr>
          <w:p w:rsidR="000B7274" w:rsidRPr="00034C8A" w:rsidRDefault="000B7274" w:rsidP="00A21C73">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 </w:t>
            </w:r>
          </w:p>
        </w:tc>
        <w:tc>
          <w:tcPr>
            <w:tcW w:w="822" w:type="dxa"/>
            <w:tcBorders>
              <w:top w:val="single" w:sz="4" w:space="0" w:color="auto"/>
              <w:left w:val="single" w:sz="4" w:space="0" w:color="auto"/>
              <w:bottom w:val="single" w:sz="4" w:space="0" w:color="auto"/>
              <w:right w:val="single" w:sz="4" w:space="0" w:color="auto"/>
            </w:tcBorders>
            <w:vAlign w:val="bottom"/>
          </w:tcPr>
          <w:p w:rsidR="000B7274" w:rsidRPr="00034C8A" w:rsidRDefault="000B7274" w:rsidP="00A21C73">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15</w:t>
            </w:r>
          </w:p>
        </w:tc>
      </w:tr>
      <w:tr w:rsidR="000B7274" w:rsidRPr="00034C8A" w:rsidTr="000B7274">
        <w:tc>
          <w:tcPr>
            <w:tcW w:w="821" w:type="dxa"/>
            <w:tcBorders>
              <w:top w:val="single" w:sz="4" w:space="0" w:color="auto"/>
              <w:left w:val="single" w:sz="4" w:space="0" w:color="auto"/>
              <w:bottom w:val="single" w:sz="4" w:space="0" w:color="auto"/>
              <w:right w:val="single" w:sz="4" w:space="0" w:color="auto"/>
            </w:tcBorders>
            <w:hideMark/>
          </w:tcPr>
          <w:p w:rsidR="000B7274" w:rsidRPr="00034C8A" w:rsidRDefault="000B7274" w:rsidP="00A21C73">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1.13</w:t>
            </w:r>
          </w:p>
        </w:tc>
        <w:tc>
          <w:tcPr>
            <w:tcW w:w="2581" w:type="dxa"/>
            <w:tcBorders>
              <w:top w:val="single" w:sz="4" w:space="0" w:color="auto"/>
              <w:left w:val="single" w:sz="4" w:space="0" w:color="auto"/>
              <w:bottom w:val="single" w:sz="4" w:space="0" w:color="auto"/>
              <w:right w:val="single" w:sz="4" w:space="0" w:color="auto"/>
            </w:tcBorders>
            <w:hideMark/>
          </w:tcPr>
          <w:p w:rsidR="000B7274" w:rsidRPr="00034C8A" w:rsidRDefault="000B7274" w:rsidP="00A21C73">
            <w:pPr>
              <w:spacing w:after="0" w:line="240" w:lineRule="auto"/>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 xml:space="preserve">Здравоохранение </w:t>
            </w:r>
          </w:p>
        </w:tc>
        <w:tc>
          <w:tcPr>
            <w:tcW w:w="851" w:type="dxa"/>
            <w:tcBorders>
              <w:top w:val="single" w:sz="4" w:space="0" w:color="auto"/>
              <w:left w:val="single" w:sz="4" w:space="0" w:color="auto"/>
              <w:bottom w:val="single" w:sz="4" w:space="0" w:color="auto"/>
              <w:right w:val="single" w:sz="4" w:space="0" w:color="auto"/>
            </w:tcBorders>
            <w:vAlign w:val="bottom"/>
          </w:tcPr>
          <w:p w:rsidR="000B7274" w:rsidRPr="00034C8A" w:rsidRDefault="000B7274" w:rsidP="00A21C73">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6</w:t>
            </w:r>
          </w:p>
        </w:tc>
        <w:tc>
          <w:tcPr>
            <w:tcW w:w="1247" w:type="dxa"/>
            <w:tcBorders>
              <w:top w:val="single" w:sz="4" w:space="0" w:color="auto"/>
              <w:left w:val="single" w:sz="4" w:space="0" w:color="auto"/>
              <w:bottom w:val="single" w:sz="4" w:space="0" w:color="auto"/>
              <w:right w:val="single" w:sz="4" w:space="0" w:color="auto"/>
            </w:tcBorders>
            <w:vAlign w:val="bottom"/>
          </w:tcPr>
          <w:p w:rsidR="000B7274" w:rsidRPr="00034C8A" w:rsidRDefault="000B7274" w:rsidP="00A21C73">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2</w:t>
            </w:r>
          </w:p>
        </w:tc>
        <w:tc>
          <w:tcPr>
            <w:tcW w:w="709" w:type="dxa"/>
            <w:tcBorders>
              <w:top w:val="single" w:sz="4" w:space="0" w:color="auto"/>
              <w:left w:val="single" w:sz="4" w:space="0" w:color="auto"/>
              <w:bottom w:val="single" w:sz="4" w:space="0" w:color="auto"/>
              <w:right w:val="single" w:sz="4" w:space="0" w:color="auto"/>
            </w:tcBorders>
            <w:vAlign w:val="bottom"/>
          </w:tcPr>
          <w:p w:rsidR="000B7274" w:rsidRPr="00034C8A" w:rsidRDefault="000B7274" w:rsidP="00A21C73">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1,6</w:t>
            </w:r>
          </w:p>
        </w:tc>
        <w:tc>
          <w:tcPr>
            <w:tcW w:w="1276" w:type="dxa"/>
            <w:tcBorders>
              <w:top w:val="single" w:sz="4" w:space="0" w:color="auto"/>
              <w:left w:val="single" w:sz="4" w:space="0" w:color="auto"/>
              <w:bottom w:val="single" w:sz="4" w:space="0" w:color="auto"/>
              <w:right w:val="single" w:sz="4" w:space="0" w:color="auto"/>
            </w:tcBorders>
            <w:vAlign w:val="bottom"/>
          </w:tcPr>
          <w:p w:rsidR="000B7274" w:rsidRPr="00034C8A" w:rsidRDefault="000B7274" w:rsidP="00A21C73">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8</w:t>
            </w:r>
          </w:p>
        </w:tc>
        <w:tc>
          <w:tcPr>
            <w:tcW w:w="1162" w:type="dxa"/>
            <w:tcBorders>
              <w:top w:val="single" w:sz="4" w:space="0" w:color="auto"/>
              <w:left w:val="single" w:sz="4" w:space="0" w:color="auto"/>
              <w:bottom w:val="single" w:sz="4" w:space="0" w:color="auto"/>
              <w:right w:val="single" w:sz="4" w:space="0" w:color="auto"/>
            </w:tcBorders>
            <w:vAlign w:val="bottom"/>
          </w:tcPr>
          <w:p w:rsidR="000B7274" w:rsidRPr="00034C8A" w:rsidRDefault="000B7274" w:rsidP="00A21C73">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5</w:t>
            </w:r>
          </w:p>
        </w:tc>
        <w:tc>
          <w:tcPr>
            <w:tcW w:w="822" w:type="dxa"/>
            <w:tcBorders>
              <w:top w:val="single" w:sz="4" w:space="0" w:color="auto"/>
              <w:left w:val="single" w:sz="4" w:space="0" w:color="auto"/>
              <w:bottom w:val="single" w:sz="4" w:space="0" w:color="auto"/>
              <w:right w:val="single" w:sz="4" w:space="0" w:color="auto"/>
            </w:tcBorders>
            <w:vAlign w:val="bottom"/>
          </w:tcPr>
          <w:p w:rsidR="000B7274" w:rsidRPr="00034C8A" w:rsidRDefault="000B7274" w:rsidP="00A21C73">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19</w:t>
            </w:r>
          </w:p>
        </w:tc>
      </w:tr>
      <w:tr w:rsidR="000B7274" w:rsidRPr="00034C8A" w:rsidTr="000B7274">
        <w:tc>
          <w:tcPr>
            <w:tcW w:w="821" w:type="dxa"/>
            <w:tcBorders>
              <w:top w:val="single" w:sz="4" w:space="0" w:color="auto"/>
              <w:left w:val="single" w:sz="4" w:space="0" w:color="auto"/>
              <w:bottom w:val="single" w:sz="4" w:space="0" w:color="auto"/>
              <w:right w:val="single" w:sz="4" w:space="0" w:color="auto"/>
            </w:tcBorders>
            <w:hideMark/>
          </w:tcPr>
          <w:p w:rsidR="000B7274" w:rsidRPr="00034C8A" w:rsidRDefault="000B7274" w:rsidP="00A21C73">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1.14</w:t>
            </w:r>
          </w:p>
        </w:tc>
        <w:tc>
          <w:tcPr>
            <w:tcW w:w="2581" w:type="dxa"/>
            <w:tcBorders>
              <w:top w:val="single" w:sz="4" w:space="0" w:color="auto"/>
              <w:left w:val="single" w:sz="4" w:space="0" w:color="auto"/>
              <w:bottom w:val="single" w:sz="4" w:space="0" w:color="auto"/>
              <w:right w:val="single" w:sz="4" w:space="0" w:color="auto"/>
            </w:tcBorders>
            <w:hideMark/>
          </w:tcPr>
          <w:p w:rsidR="000B7274" w:rsidRPr="00034C8A" w:rsidRDefault="000B7274" w:rsidP="00A21C73">
            <w:pPr>
              <w:spacing w:after="0" w:line="240" w:lineRule="auto"/>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Суд, прокуратура, юстиция</w:t>
            </w:r>
          </w:p>
        </w:tc>
        <w:tc>
          <w:tcPr>
            <w:tcW w:w="851" w:type="dxa"/>
            <w:tcBorders>
              <w:top w:val="single" w:sz="4" w:space="0" w:color="auto"/>
              <w:left w:val="single" w:sz="4" w:space="0" w:color="auto"/>
              <w:bottom w:val="single" w:sz="4" w:space="0" w:color="auto"/>
              <w:right w:val="single" w:sz="4" w:space="0" w:color="auto"/>
            </w:tcBorders>
            <w:vAlign w:val="bottom"/>
          </w:tcPr>
          <w:p w:rsidR="000B7274" w:rsidRPr="00034C8A" w:rsidRDefault="000B7274" w:rsidP="00A21C73">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1</w:t>
            </w:r>
          </w:p>
        </w:tc>
        <w:tc>
          <w:tcPr>
            <w:tcW w:w="1247" w:type="dxa"/>
            <w:tcBorders>
              <w:top w:val="single" w:sz="4" w:space="0" w:color="auto"/>
              <w:left w:val="single" w:sz="4" w:space="0" w:color="auto"/>
              <w:bottom w:val="single" w:sz="4" w:space="0" w:color="auto"/>
              <w:right w:val="single" w:sz="4" w:space="0" w:color="auto"/>
            </w:tcBorders>
            <w:vAlign w:val="bottom"/>
          </w:tcPr>
          <w:p w:rsidR="000B7274" w:rsidRPr="00034C8A" w:rsidRDefault="000B7274" w:rsidP="00A21C73">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1</w:t>
            </w:r>
          </w:p>
        </w:tc>
        <w:tc>
          <w:tcPr>
            <w:tcW w:w="709" w:type="dxa"/>
            <w:tcBorders>
              <w:top w:val="single" w:sz="4" w:space="0" w:color="auto"/>
              <w:left w:val="single" w:sz="4" w:space="0" w:color="auto"/>
              <w:bottom w:val="single" w:sz="4" w:space="0" w:color="auto"/>
              <w:right w:val="single" w:sz="4" w:space="0" w:color="auto"/>
            </w:tcBorders>
            <w:vAlign w:val="bottom"/>
          </w:tcPr>
          <w:p w:rsidR="000B7274" w:rsidRPr="00034C8A" w:rsidRDefault="000B7274" w:rsidP="00A21C73">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0,2</w:t>
            </w:r>
          </w:p>
        </w:tc>
        <w:tc>
          <w:tcPr>
            <w:tcW w:w="1276" w:type="dxa"/>
            <w:tcBorders>
              <w:top w:val="single" w:sz="4" w:space="0" w:color="auto"/>
              <w:left w:val="single" w:sz="4" w:space="0" w:color="auto"/>
              <w:bottom w:val="single" w:sz="4" w:space="0" w:color="auto"/>
              <w:right w:val="single" w:sz="4" w:space="0" w:color="auto"/>
            </w:tcBorders>
            <w:vAlign w:val="bottom"/>
          </w:tcPr>
          <w:p w:rsidR="000B7274" w:rsidRPr="00034C8A" w:rsidRDefault="000B7274" w:rsidP="00A21C73">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13</w:t>
            </w:r>
          </w:p>
        </w:tc>
        <w:tc>
          <w:tcPr>
            <w:tcW w:w="1162" w:type="dxa"/>
            <w:tcBorders>
              <w:top w:val="single" w:sz="4" w:space="0" w:color="auto"/>
              <w:left w:val="single" w:sz="4" w:space="0" w:color="auto"/>
              <w:bottom w:val="single" w:sz="4" w:space="0" w:color="auto"/>
              <w:right w:val="single" w:sz="4" w:space="0" w:color="auto"/>
            </w:tcBorders>
            <w:vAlign w:val="bottom"/>
          </w:tcPr>
          <w:p w:rsidR="000B7274" w:rsidRPr="00034C8A" w:rsidRDefault="000B7274" w:rsidP="00A21C73">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 </w:t>
            </w:r>
          </w:p>
        </w:tc>
        <w:tc>
          <w:tcPr>
            <w:tcW w:w="822" w:type="dxa"/>
            <w:tcBorders>
              <w:top w:val="single" w:sz="4" w:space="0" w:color="auto"/>
              <w:left w:val="single" w:sz="4" w:space="0" w:color="auto"/>
              <w:bottom w:val="single" w:sz="4" w:space="0" w:color="auto"/>
              <w:right w:val="single" w:sz="4" w:space="0" w:color="auto"/>
            </w:tcBorders>
            <w:vAlign w:val="bottom"/>
          </w:tcPr>
          <w:p w:rsidR="000B7274" w:rsidRPr="00034C8A" w:rsidRDefault="000B7274" w:rsidP="00A21C73">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14</w:t>
            </w:r>
          </w:p>
        </w:tc>
      </w:tr>
      <w:tr w:rsidR="000B7274" w:rsidRPr="00034C8A" w:rsidTr="000B7274">
        <w:tc>
          <w:tcPr>
            <w:tcW w:w="821" w:type="dxa"/>
            <w:tcBorders>
              <w:top w:val="single" w:sz="4" w:space="0" w:color="auto"/>
              <w:left w:val="single" w:sz="4" w:space="0" w:color="auto"/>
              <w:bottom w:val="single" w:sz="4" w:space="0" w:color="auto"/>
              <w:right w:val="single" w:sz="4" w:space="0" w:color="auto"/>
            </w:tcBorders>
            <w:hideMark/>
          </w:tcPr>
          <w:p w:rsidR="000B7274" w:rsidRPr="00034C8A" w:rsidRDefault="000B7274" w:rsidP="00A21C73">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1.15</w:t>
            </w:r>
          </w:p>
        </w:tc>
        <w:tc>
          <w:tcPr>
            <w:tcW w:w="2581" w:type="dxa"/>
            <w:tcBorders>
              <w:top w:val="single" w:sz="4" w:space="0" w:color="auto"/>
              <w:left w:val="single" w:sz="4" w:space="0" w:color="auto"/>
              <w:bottom w:val="single" w:sz="4" w:space="0" w:color="auto"/>
              <w:right w:val="single" w:sz="4" w:space="0" w:color="auto"/>
            </w:tcBorders>
            <w:hideMark/>
          </w:tcPr>
          <w:p w:rsidR="000B7274" w:rsidRPr="00034C8A" w:rsidRDefault="000B7274" w:rsidP="00A21C73">
            <w:pPr>
              <w:spacing w:after="0" w:line="240" w:lineRule="auto"/>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Экология и природопользование</w:t>
            </w:r>
          </w:p>
        </w:tc>
        <w:tc>
          <w:tcPr>
            <w:tcW w:w="851" w:type="dxa"/>
            <w:tcBorders>
              <w:top w:val="single" w:sz="4" w:space="0" w:color="auto"/>
              <w:left w:val="single" w:sz="4" w:space="0" w:color="auto"/>
              <w:bottom w:val="single" w:sz="4" w:space="0" w:color="auto"/>
              <w:right w:val="single" w:sz="4" w:space="0" w:color="auto"/>
            </w:tcBorders>
            <w:vAlign w:val="bottom"/>
          </w:tcPr>
          <w:p w:rsidR="000B7274" w:rsidRPr="00034C8A" w:rsidRDefault="000B7274" w:rsidP="00A21C73">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13</w:t>
            </w:r>
          </w:p>
        </w:tc>
        <w:tc>
          <w:tcPr>
            <w:tcW w:w="1247" w:type="dxa"/>
            <w:tcBorders>
              <w:top w:val="single" w:sz="4" w:space="0" w:color="auto"/>
              <w:left w:val="single" w:sz="4" w:space="0" w:color="auto"/>
              <w:bottom w:val="single" w:sz="4" w:space="0" w:color="auto"/>
              <w:right w:val="single" w:sz="4" w:space="0" w:color="auto"/>
            </w:tcBorders>
            <w:vAlign w:val="bottom"/>
          </w:tcPr>
          <w:p w:rsidR="000B7274" w:rsidRPr="00034C8A" w:rsidRDefault="000B7274" w:rsidP="00A21C73">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1</w:t>
            </w:r>
          </w:p>
        </w:tc>
        <w:tc>
          <w:tcPr>
            <w:tcW w:w="709" w:type="dxa"/>
            <w:tcBorders>
              <w:top w:val="single" w:sz="4" w:space="0" w:color="auto"/>
              <w:left w:val="single" w:sz="4" w:space="0" w:color="auto"/>
              <w:bottom w:val="single" w:sz="4" w:space="0" w:color="auto"/>
              <w:right w:val="single" w:sz="4" w:space="0" w:color="auto"/>
            </w:tcBorders>
            <w:vAlign w:val="bottom"/>
          </w:tcPr>
          <w:p w:rsidR="000B7274" w:rsidRPr="00034C8A" w:rsidRDefault="000B7274" w:rsidP="00A21C73">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2,5</w:t>
            </w:r>
          </w:p>
        </w:tc>
        <w:tc>
          <w:tcPr>
            <w:tcW w:w="1276" w:type="dxa"/>
            <w:tcBorders>
              <w:top w:val="single" w:sz="4" w:space="0" w:color="auto"/>
              <w:left w:val="single" w:sz="4" w:space="0" w:color="auto"/>
              <w:bottom w:val="single" w:sz="4" w:space="0" w:color="auto"/>
              <w:right w:val="single" w:sz="4" w:space="0" w:color="auto"/>
            </w:tcBorders>
            <w:vAlign w:val="bottom"/>
          </w:tcPr>
          <w:p w:rsidR="000B7274" w:rsidRPr="00034C8A" w:rsidRDefault="000B7274" w:rsidP="00A21C73">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 </w:t>
            </w:r>
          </w:p>
        </w:tc>
        <w:tc>
          <w:tcPr>
            <w:tcW w:w="1162" w:type="dxa"/>
            <w:tcBorders>
              <w:top w:val="single" w:sz="4" w:space="0" w:color="auto"/>
              <w:left w:val="single" w:sz="4" w:space="0" w:color="auto"/>
              <w:bottom w:val="single" w:sz="4" w:space="0" w:color="auto"/>
              <w:right w:val="single" w:sz="4" w:space="0" w:color="auto"/>
            </w:tcBorders>
            <w:vAlign w:val="bottom"/>
          </w:tcPr>
          <w:p w:rsidR="000B7274" w:rsidRPr="00034C8A" w:rsidRDefault="000B7274" w:rsidP="00A21C73">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 </w:t>
            </w:r>
          </w:p>
        </w:tc>
        <w:tc>
          <w:tcPr>
            <w:tcW w:w="822" w:type="dxa"/>
            <w:tcBorders>
              <w:top w:val="single" w:sz="4" w:space="0" w:color="auto"/>
              <w:left w:val="single" w:sz="4" w:space="0" w:color="auto"/>
              <w:bottom w:val="single" w:sz="4" w:space="0" w:color="auto"/>
              <w:right w:val="single" w:sz="4" w:space="0" w:color="auto"/>
            </w:tcBorders>
            <w:vAlign w:val="bottom"/>
          </w:tcPr>
          <w:p w:rsidR="000B7274" w:rsidRPr="00034C8A" w:rsidRDefault="000B7274" w:rsidP="00A21C73">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13</w:t>
            </w:r>
          </w:p>
        </w:tc>
      </w:tr>
      <w:tr w:rsidR="000B7274" w:rsidRPr="00034C8A" w:rsidTr="000B7274">
        <w:tc>
          <w:tcPr>
            <w:tcW w:w="821" w:type="dxa"/>
            <w:tcBorders>
              <w:top w:val="single" w:sz="4" w:space="0" w:color="auto"/>
              <w:left w:val="single" w:sz="4" w:space="0" w:color="auto"/>
              <w:bottom w:val="single" w:sz="4" w:space="0" w:color="auto"/>
              <w:right w:val="single" w:sz="4" w:space="0" w:color="auto"/>
            </w:tcBorders>
            <w:hideMark/>
          </w:tcPr>
          <w:p w:rsidR="000B7274" w:rsidRPr="00034C8A" w:rsidRDefault="000B7274" w:rsidP="00A21C73">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1.16</w:t>
            </w:r>
          </w:p>
        </w:tc>
        <w:tc>
          <w:tcPr>
            <w:tcW w:w="2581" w:type="dxa"/>
            <w:tcBorders>
              <w:top w:val="single" w:sz="4" w:space="0" w:color="auto"/>
              <w:left w:val="single" w:sz="4" w:space="0" w:color="auto"/>
              <w:bottom w:val="single" w:sz="4" w:space="0" w:color="auto"/>
              <w:right w:val="single" w:sz="4" w:space="0" w:color="auto"/>
            </w:tcBorders>
            <w:hideMark/>
          </w:tcPr>
          <w:p w:rsidR="000B7274" w:rsidRPr="00034C8A" w:rsidRDefault="000B7274" w:rsidP="00A21C73">
            <w:pPr>
              <w:spacing w:after="0" w:line="240" w:lineRule="auto"/>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Работа органов внутренних дел</w:t>
            </w:r>
          </w:p>
        </w:tc>
        <w:tc>
          <w:tcPr>
            <w:tcW w:w="851" w:type="dxa"/>
            <w:tcBorders>
              <w:top w:val="single" w:sz="4" w:space="0" w:color="auto"/>
              <w:left w:val="single" w:sz="4" w:space="0" w:color="auto"/>
              <w:bottom w:val="single" w:sz="4" w:space="0" w:color="auto"/>
              <w:right w:val="single" w:sz="4" w:space="0" w:color="auto"/>
            </w:tcBorders>
            <w:vAlign w:val="bottom"/>
          </w:tcPr>
          <w:p w:rsidR="000B7274" w:rsidRPr="00034C8A" w:rsidRDefault="000B7274" w:rsidP="00A21C73">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 </w:t>
            </w:r>
          </w:p>
        </w:tc>
        <w:tc>
          <w:tcPr>
            <w:tcW w:w="1247" w:type="dxa"/>
            <w:tcBorders>
              <w:top w:val="single" w:sz="4" w:space="0" w:color="auto"/>
              <w:left w:val="single" w:sz="4" w:space="0" w:color="auto"/>
              <w:bottom w:val="single" w:sz="4" w:space="0" w:color="auto"/>
              <w:right w:val="single" w:sz="4" w:space="0" w:color="auto"/>
            </w:tcBorders>
            <w:vAlign w:val="bottom"/>
          </w:tcPr>
          <w:p w:rsidR="000B7274" w:rsidRPr="00034C8A" w:rsidRDefault="000B7274" w:rsidP="00A21C73">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 </w:t>
            </w:r>
          </w:p>
        </w:tc>
        <w:tc>
          <w:tcPr>
            <w:tcW w:w="709" w:type="dxa"/>
            <w:tcBorders>
              <w:top w:val="single" w:sz="4" w:space="0" w:color="auto"/>
              <w:left w:val="single" w:sz="4" w:space="0" w:color="auto"/>
              <w:bottom w:val="single" w:sz="4" w:space="0" w:color="auto"/>
              <w:right w:val="single" w:sz="4" w:space="0" w:color="auto"/>
            </w:tcBorders>
            <w:vAlign w:val="bottom"/>
          </w:tcPr>
          <w:p w:rsidR="000B7274" w:rsidRPr="00034C8A" w:rsidRDefault="000B7274" w:rsidP="00A21C73">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 </w:t>
            </w:r>
          </w:p>
        </w:tc>
        <w:tc>
          <w:tcPr>
            <w:tcW w:w="1276" w:type="dxa"/>
            <w:tcBorders>
              <w:top w:val="single" w:sz="4" w:space="0" w:color="auto"/>
              <w:left w:val="single" w:sz="4" w:space="0" w:color="auto"/>
              <w:bottom w:val="single" w:sz="4" w:space="0" w:color="auto"/>
              <w:right w:val="single" w:sz="4" w:space="0" w:color="auto"/>
            </w:tcBorders>
            <w:vAlign w:val="bottom"/>
          </w:tcPr>
          <w:p w:rsidR="000B7274" w:rsidRPr="00034C8A" w:rsidRDefault="000B7274" w:rsidP="00A21C73">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 </w:t>
            </w:r>
          </w:p>
        </w:tc>
        <w:tc>
          <w:tcPr>
            <w:tcW w:w="1162" w:type="dxa"/>
            <w:tcBorders>
              <w:top w:val="single" w:sz="4" w:space="0" w:color="auto"/>
              <w:left w:val="single" w:sz="4" w:space="0" w:color="auto"/>
              <w:bottom w:val="single" w:sz="4" w:space="0" w:color="auto"/>
              <w:right w:val="single" w:sz="4" w:space="0" w:color="auto"/>
            </w:tcBorders>
            <w:vAlign w:val="bottom"/>
          </w:tcPr>
          <w:p w:rsidR="000B7274" w:rsidRPr="00034C8A" w:rsidRDefault="000B7274" w:rsidP="00A21C73">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 </w:t>
            </w:r>
          </w:p>
        </w:tc>
        <w:tc>
          <w:tcPr>
            <w:tcW w:w="822" w:type="dxa"/>
            <w:tcBorders>
              <w:top w:val="single" w:sz="4" w:space="0" w:color="auto"/>
              <w:left w:val="single" w:sz="4" w:space="0" w:color="auto"/>
              <w:bottom w:val="single" w:sz="4" w:space="0" w:color="auto"/>
              <w:right w:val="single" w:sz="4" w:space="0" w:color="auto"/>
            </w:tcBorders>
            <w:vAlign w:val="bottom"/>
          </w:tcPr>
          <w:p w:rsidR="000B7274" w:rsidRPr="00034C8A" w:rsidRDefault="000B7274" w:rsidP="00A21C73">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 </w:t>
            </w:r>
          </w:p>
        </w:tc>
      </w:tr>
      <w:tr w:rsidR="000B7274" w:rsidRPr="00034C8A" w:rsidTr="000B7274">
        <w:tc>
          <w:tcPr>
            <w:tcW w:w="821" w:type="dxa"/>
            <w:tcBorders>
              <w:top w:val="single" w:sz="4" w:space="0" w:color="auto"/>
              <w:left w:val="single" w:sz="4" w:space="0" w:color="auto"/>
              <w:bottom w:val="single" w:sz="4" w:space="0" w:color="auto"/>
              <w:right w:val="single" w:sz="4" w:space="0" w:color="auto"/>
            </w:tcBorders>
            <w:hideMark/>
          </w:tcPr>
          <w:p w:rsidR="000B7274" w:rsidRPr="00034C8A" w:rsidRDefault="000B7274" w:rsidP="00A21C73">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1.17</w:t>
            </w:r>
          </w:p>
        </w:tc>
        <w:tc>
          <w:tcPr>
            <w:tcW w:w="2581" w:type="dxa"/>
            <w:tcBorders>
              <w:top w:val="single" w:sz="4" w:space="0" w:color="auto"/>
              <w:left w:val="single" w:sz="4" w:space="0" w:color="auto"/>
              <w:bottom w:val="single" w:sz="4" w:space="0" w:color="auto"/>
              <w:right w:val="single" w:sz="4" w:space="0" w:color="auto"/>
            </w:tcBorders>
            <w:hideMark/>
          </w:tcPr>
          <w:p w:rsidR="000B7274" w:rsidRPr="00034C8A" w:rsidRDefault="000B7274" w:rsidP="00A21C73">
            <w:pPr>
              <w:spacing w:after="0" w:line="240" w:lineRule="auto"/>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Жалобы на должностные лица</w:t>
            </w:r>
          </w:p>
        </w:tc>
        <w:tc>
          <w:tcPr>
            <w:tcW w:w="851" w:type="dxa"/>
            <w:tcBorders>
              <w:top w:val="single" w:sz="4" w:space="0" w:color="auto"/>
              <w:left w:val="single" w:sz="4" w:space="0" w:color="auto"/>
              <w:bottom w:val="single" w:sz="4" w:space="0" w:color="auto"/>
              <w:right w:val="single" w:sz="4" w:space="0" w:color="auto"/>
            </w:tcBorders>
            <w:vAlign w:val="bottom"/>
          </w:tcPr>
          <w:p w:rsidR="000B7274" w:rsidRPr="00034C8A" w:rsidRDefault="000B7274" w:rsidP="00A21C73">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 </w:t>
            </w:r>
          </w:p>
        </w:tc>
        <w:tc>
          <w:tcPr>
            <w:tcW w:w="1247" w:type="dxa"/>
            <w:tcBorders>
              <w:top w:val="single" w:sz="4" w:space="0" w:color="auto"/>
              <w:left w:val="single" w:sz="4" w:space="0" w:color="auto"/>
              <w:bottom w:val="single" w:sz="4" w:space="0" w:color="auto"/>
              <w:right w:val="single" w:sz="4" w:space="0" w:color="auto"/>
            </w:tcBorders>
            <w:vAlign w:val="bottom"/>
          </w:tcPr>
          <w:p w:rsidR="000B7274" w:rsidRPr="00034C8A" w:rsidRDefault="000B7274" w:rsidP="00A21C73">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 </w:t>
            </w:r>
          </w:p>
        </w:tc>
        <w:tc>
          <w:tcPr>
            <w:tcW w:w="709" w:type="dxa"/>
            <w:tcBorders>
              <w:top w:val="single" w:sz="4" w:space="0" w:color="auto"/>
              <w:left w:val="single" w:sz="4" w:space="0" w:color="auto"/>
              <w:bottom w:val="single" w:sz="4" w:space="0" w:color="auto"/>
              <w:right w:val="single" w:sz="4" w:space="0" w:color="auto"/>
            </w:tcBorders>
            <w:vAlign w:val="bottom"/>
          </w:tcPr>
          <w:p w:rsidR="000B7274" w:rsidRPr="00034C8A" w:rsidRDefault="000B7274" w:rsidP="00A21C73">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 </w:t>
            </w:r>
          </w:p>
        </w:tc>
        <w:tc>
          <w:tcPr>
            <w:tcW w:w="1276" w:type="dxa"/>
            <w:tcBorders>
              <w:top w:val="single" w:sz="4" w:space="0" w:color="auto"/>
              <w:left w:val="single" w:sz="4" w:space="0" w:color="auto"/>
              <w:bottom w:val="single" w:sz="4" w:space="0" w:color="auto"/>
              <w:right w:val="single" w:sz="4" w:space="0" w:color="auto"/>
            </w:tcBorders>
            <w:vAlign w:val="bottom"/>
          </w:tcPr>
          <w:p w:rsidR="000B7274" w:rsidRPr="00034C8A" w:rsidRDefault="000B7274" w:rsidP="00A21C73">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 </w:t>
            </w:r>
          </w:p>
        </w:tc>
        <w:tc>
          <w:tcPr>
            <w:tcW w:w="1162" w:type="dxa"/>
            <w:tcBorders>
              <w:top w:val="single" w:sz="4" w:space="0" w:color="auto"/>
              <w:left w:val="single" w:sz="4" w:space="0" w:color="auto"/>
              <w:bottom w:val="single" w:sz="4" w:space="0" w:color="auto"/>
              <w:right w:val="single" w:sz="4" w:space="0" w:color="auto"/>
            </w:tcBorders>
            <w:vAlign w:val="bottom"/>
          </w:tcPr>
          <w:p w:rsidR="000B7274" w:rsidRPr="00034C8A" w:rsidRDefault="000B7274" w:rsidP="00A21C73">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 </w:t>
            </w:r>
          </w:p>
        </w:tc>
        <w:tc>
          <w:tcPr>
            <w:tcW w:w="822" w:type="dxa"/>
            <w:tcBorders>
              <w:top w:val="single" w:sz="4" w:space="0" w:color="auto"/>
              <w:left w:val="single" w:sz="4" w:space="0" w:color="auto"/>
              <w:bottom w:val="single" w:sz="4" w:space="0" w:color="auto"/>
              <w:right w:val="single" w:sz="4" w:space="0" w:color="auto"/>
            </w:tcBorders>
            <w:vAlign w:val="bottom"/>
          </w:tcPr>
          <w:p w:rsidR="000B7274" w:rsidRPr="00034C8A" w:rsidRDefault="000B7274" w:rsidP="00A21C73">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 </w:t>
            </w:r>
          </w:p>
        </w:tc>
      </w:tr>
      <w:tr w:rsidR="000B7274" w:rsidRPr="00034C8A" w:rsidTr="000B7274">
        <w:tc>
          <w:tcPr>
            <w:tcW w:w="821" w:type="dxa"/>
            <w:tcBorders>
              <w:top w:val="single" w:sz="4" w:space="0" w:color="auto"/>
              <w:left w:val="single" w:sz="4" w:space="0" w:color="auto"/>
              <w:bottom w:val="single" w:sz="4" w:space="0" w:color="auto"/>
              <w:right w:val="single" w:sz="4" w:space="0" w:color="auto"/>
            </w:tcBorders>
            <w:hideMark/>
          </w:tcPr>
          <w:p w:rsidR="000B7274" w:rsidRPr="00034C8A" w:rsidRDefault="000B7274" w:rsidP="00A21C73">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1.18</w:t>
            </w:r>
          </w:p>
        </w:tc>
        <w:tc>
          <w:tcPr>
            <w:tcW w:w="2581" w:type="dxa"/>
            <w:tcBorders>
              <w:top w:val="single" w:sz="4" w:space="0" w:color="auto"/>
              <w:left w:val="single" w:sz="4" w:space="0" w:color="auto"/>
              <w:bottom w:val="single" w:sz="4" w:space="0" w:color="auto"/>
              <w:right w:val="single" w:sz="4" w:space="0" w:color="auto"/>
            </w:tcBorders>
            <w:hideMark/>
          </w:tcPr>
          <w:p w:rsidR="000B7274" w:rsidRPr="00034C8A" w:rsidRDefault="000B7274" w:rsidP="00A21C73">
            <w:pPr>
              <w:spacing w:after="0" w:line="240" w:lineRule="auto"/>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Служба в армии</w:t>
            </w:r>
          </w:p>
        </w:tc>
        <w:tc>
          <w:tcPr>
            <w:tcW w:w="851" w:type="dxa"/>
            <w:tcBorders>
              <w:top w:val="single" w:sz="4" w:space="0" w:color="auto"/>
              <w:left w:val="single" w:sz="4" w:space="0" w:color="auto"/>
              <w:bottom w:val="single" w:sz="4" w:space="0" w:color="auto"/>
              <w:right w:val="single" w:sz="4" w:space="0" w:color="auto"/>
            </w:tcBorders>
            <w:vAlign w:val="bottom"/>
          </w:tcPr>
          <w:p w:rsidR="000B7274" w:rsidRPr="00034C8A" w:rsidRDefault="000B7274" w:rsidP="00A21C73">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 </w:t>
            </w:r>
          </w:p>
        </w:tc>
        <w:tc>
          <w:tcPr>
            <w:tcW w:w="1247" w:type="dxa"/>
            <w:tcBorders>
              <w:top w:val="single" w:sz="4" w:space="0" w:color="auto"/>
              <w:left w:val="single" w:sz="4" w:space="0" w:color="auto"/>
              <w:bottom w:val="single" w:sz="4" w:space="0" w:color="auto"/>
              <w:right w:val="single" w:sz="4" w:space="0" w:color="auto"/>
            </w:tcBorders>
            <w:vAlign w:val="bottom"/>
          </w:tcPr>
          <w:p w:rsidR="000B7274" w:rsidRPr="00034C8A" w:rsidRDefault="000B7274" w:rsidP="00A21C73">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 </w:t>
            </w:r>
          </w:p>
        </w:tc>
        <w:tc>
          <w:tcPr>
            <w:tcW w:w="709" w:type="dxa"/>
            <w:tcBorders>
              <w:top w:val="single" w:sz="4" w:space="0" w:color="auto"/>
              <w:left w:val="single" w:sz="4" w:space="0" w:color="auto"/>
              <w:bottom w:val="single" w:sz="4" w:space="0" w:color="auto"/>
              <w:right w:val="single" w:sz="4" w:space="0" w:color="auto"/>
            </w:tcBorders>
            <w:vAlign w:val="bottom"/>
          </w:tcPr>
          <w:p w:rsidR="000B7274" w:rsidRPr="00034C8A" w:rsidRDefault="000B7274" w:rsidP="00A21C73">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 </w:t>
            </w:r>
          </w:p>
        </w:tc>
        <w:tc>
          <w:tcPr>
            <w:tcW w:w="1276" w:type="dxa"/>
            <w:tcBorders>
              <w:top w:val="single" w:sz="4" w:space="0" w:color="auto"/>
              <w:left w:val="single" w:sz="4" w:space="0" w:color="auto"/>
              <w:bottom w:val="single" w:sz="4" w:space="0" w:color="auto"/>
              <w:right w:val="single" w:sz="4" w:space="0" w:color="auto"/>
            </w:tcBorders>
            <w:vAlign w:val="bottom"/>
          </w:tcPr>
          <w:p w:rsidR="000B7274" w:rsidRPr="00034C8A" w:rsidRDefault="000B7274" w:rsidP="00A21C73">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 </w:t>
            </w:r>
          </w:p>
        </w:tc>
        <w:tc>
          <w:tcPr>
            <w:tcW w:w="1162" w:type="dxa"/>
            <w:tcBorders>
              <w:top w:val="single" w:sz="4" w:space="0" w:color="auto"/>
              <w:left w:val="single" w:sz="4" w:space="0" w:color="auto"/>
              <w:bottom w:val="single" w:sz="4" w:space="0" w:color="auto"/>
              <w:right w:val="single" w:sz="4" w:space="0" w:color="auto"/>
            </w:tcBorders>
            <w:vAlign w:val="bottom"/>
          </w:tcPr>
          <w:p w:rsidR="000B7274" w:rsidRPr="00034C8A" w:rsidRDefault="000B7274" w:rsidP="00A21C73">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 </w:t>
            </w:r>
          </w:p>
        </w:tc>
        <w:tc>
          <w:tcPr>
            <w:tcW w:w="822" w:type="dxa"/>
            <w:tcBorders>
              <w:top w:val="single" w:sz="4" w:space="0" w:color="auto"/>
              <w:left w:val="single" w:sz="4" w:space="0" w:color="auto"/>
              <w:bottom w:val="single" w:sz="4" w:space="0" w:color="auto"/>
              <w:right w:val="single" w:sz="4" w:space="0" w:color="auto"/>
            </w:tcBorders>
            <w:vAlign w:val="bottom"/>
          </w:tcPr>
          <w:p w:rsidR="000B7274" w:rsidRPr="00034C8A" w:rsidRDefault="000B7274" w:rsidP="00A21C73">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 </w:t>
            </w:r>
          </w:p>
        </w:tc>
      </w:tr>
      <w:tr w:rsidR="000B7274" w:rsidRPr="00034C8A" w:rsidTr="000B7274">
        <w:tc>
          <w:tcPr>
            <w:tcW w:w="821" w:type="dxa"/>
            <w:tcBorders>
              <w:top w:val="single" w:sz="4" w:space="0" w:color="auto"/>
              <w:left w:val="single" w:sz="4" w:space="0" w:color="auto"/>
              <w:bottom w:val="single" w:sz="4" w:space="0" w:color="auto"/>
              <w:right w:val="single" w:sz="4" w:space="0" w:color="auto"/>
            </w:tcBorders>
            <w:hideMark/>
          </w:tcPr>
          <w:p w:rsidR="000B7274" w:rsidRPr="00034C8A" w:rsidRDefault="000B7274" w:rsidP="00A21C73">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1.19</w:t>
            </w:r>
          </w:p>
        </w:tc>
        <w:tc>
          <w:tcPr>
            <w:tcW w:w="2581" w:type="dxa"/>
            <w:tcBorders>
              <w:top w:val="single" w:sz="4" w:space="0" w:color="auto"/>
              <w:left w:val="single" w:sz="4" w:space="0" w:color="auto"/>
              <w:bottom w:val="single" w:sz="4" w:space="0" w:color="auto"/>
              <w:right w:val="single" w:sz="4" w:space="0" w:color="auto"/>
            </w:tcBorders>
            <w:hideMark/>
          </w:tcPr>
          <w:p w:rsidR="000B7274" w:rsidRPr="00034C8A" w:rsidRDefault="000B7274" w:rsidP="00A21C73">
            <w:pPr>
              <w:spacing w:after="0" w:line="240" w:lineRule="auto"/>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 xml:space="preserve">Работа с обращениями </w:t>
            </w:r>
            <w:r w:rsidRPr="00034C8A">
              <w:rPr>
                <w:rFonts w:ascii="Times New Roman" w:eastAsia="Times New Roman" w:hAnsi="Times New Roman" w:cs="Times New Roman"/>
                <w:sz w:val="26"/>
                <w:szCs w:val="26"/>
                <w:lang w:eastAsia="ru-RU"/>
              </w:rPr>
              <w:lastRenderedPageBreak/>
              <w:t>граждан</w:t>
            </w:r>
          </w:p>
        </w:tc>
        <w:tc>
          <w:tcPr>
            <w:tcW w:w="851" w:type="dxa"/>
            <w:tcBorders>
              <w:top w:val="single" w:sz="4" w:space="0" w:color="auto"/>
              <w:left w:val="single" w:sz="4" w:space="0" w:color="auto"/>
              <w:bottom w:val="single" w:sz="4" w:space="0" w:color="auto"/>
              <w:right w:val="single" w:sz="4" w:space="0" w:color="auto"/>
            </w:tcBorders>
            <w:vAlign w:val="bottom"/>
          </w:tcPr>
          <w:p w:rsidR="000B7274" w:rsidRPr="00034C8A" w:rsidRDefault="000B7274" w:rsidP="00A21C73">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lastRenderedPageBreak/>
              <w:t> </w:t>
            </w:r>
          </w:p>
        </w:tc>
        <w:tc>
          <w:tcPr>
            <w:tcW w:w="1247" w:type="dxa"/>
            <w:tcBorders>
              <w:top w:val="single" w:sz="4" w:space="0" w:color="auto"/>
              <w:left w:val="single" w:sz="4" w:space="0" w:color="auto"/>
              <w:bottom w:val="single" w:sz="4" w:space="0" w:color="auto"/>
              <w:right w:val="single" w:sz="4" w:space="0" w:color="auto"/>
            </w:tcBorders>
            <w:vAlign w:val="bottom"/>
          </w:tcPr>
          <w:p w:rsidR="000B7274" w:rsidRPr="00034C8A" w:rsidRDefault="000B7274" w:rsidP="00A21C73">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 </w:t>
            </w:r>
          </w:p>
        </w:tc>
        <w:tc>
          <w:tcPr>
            <w:tcW w:w="709" w:type="dxa"/>
            <w:tcBorders>
              <w:top w:val="single" w:sz="4" w:space="0" w:color="auto"/>
              <w:left w:val="single" w:sz="4" w:space="0" w:color="auto"/>
              <w:bottom w:val="single" w:sz="4" w:space="0" w:color="auto"/>
              <w:right w:val="single" w:sz="4" w:space="0" w:color="auto"/>
            </w:tcBorders>
            <w:vAlign w:val="bottom"/>
          </w:tcPr>
          <w:p w:rsidR="000B7274" w:rsidRPr="00034C8A" w:rsidRDefault="000B7274" w:rsidP="00A21C73">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 </w:t>
            </w:r>
          </w:p>
        </w:tc>
        <w:tc>
          <w:tcPr>
            <w:tcW w:w="1276" w:type="dxa"/>
            <w:tcBorders>
              <w:top w:val="single" w:sz="4" w:space="0" w:color="auto"/>
              <w:left w:val="single" w:sz="4" w:space="0" w:color="auto"/>
              <w:bottom w:val="single" w:sz="4" w:space="0" w:color="auto"/>
              <w:right w:val="single" w:sz="4" w:space="0" w:color="auto"/>
            </w:tcBorders>
            <w:vAlign w:val="bottom"/>
          </w:tcPr>
          <w:p w:rsidR="000B7274" w:rsidRPr="00034C8A" w:rsidRDefault="000B7274" w:rsidP="00A21C73">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 </w:t>
            </w:r>
          </w:p>
        </w:tc>
        <w:tc>
          <w:tcPr>
            <w:tcW w:w="1162" w:type="dxa"/>
            <w:tcBorders>
              <w:top w:val="single" w:sz="4" w:space="0" w:color="auto"/>
              <w:left w:val="single" w:sz="4" w:space="0" w:color="auto"/>
              <w:bottom w:val="single" w:sz="4" w:space="0" w:color="auto"/>
              <w:right w:val="single" w:sz="4" w:space="0" w:color="auto"/>
            </w:tcBorders>
            <w:vAlign w:val="bottom"/>
          </w:tcPr>
          <w:p w:rsidR="000B7274" w:rsidRPr="00034C8A" w:rsidRDefault="000B7274" w:rsidP="00A21C73">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 </w:t>
            </w:r>
          </w:p>
        </w:tc>
        <w:tc>
          <w:tcPr>
            <w:tcW w:w="822" w:type="dxa"/>
            <w:tcBorders>
              <w:top w:val="single" w:sz="4" w:space="0" w:color="auto"/>
              <w:left w:val="single" w:sz="4" w:space="0" w:color="auto"/>
              <w:bottom w:val="single" w:sz="4" w:space="0" w:color="auto"/>
              <w:right w:val="single" w:sz="4" w:space="0" w:color="auto"/>
            </w:tcBorders>
            <w:vAlign w:val="bottom"/>
          </w:tcPr>
          <w:p w:rsidR="000B7274" w:rsidRPr="00034C8A" w:rsidRDefault="000B7274" w:rsidP="00A21C73">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 </w:t>
            </w:r>
          </w:p>
        </w:tc>
      </w:tr>
      <w:tr w:rsidR="000B7274" w:rsidRPr="00034C8A" w:rsidTr="000B7274">
        <w:tc>
          <w:tcPr>
            <w:tcW w:w="821" w:type="dxa"/>
            <w:tcBorders>
              <w:top w:val="single" w:sz="4" w:space="0" w:color="auto"/>
              <w:left w:val="single" w:sz="4" w:space="0" w:color="auto"/>
              <w:bottom w:val="single" w:sz="4" w:space="0" w:color="auto"/>
              <w:right w:val="single" w:sz="4" w:space="0" w:color="auto"/>
            </w:tcBorders>
            <w:hideMark/>
          </w:tcPr>
          <w:p w:rsidR="000B7274" w:rsidRPr="00034C8A" w:rsidRDefault="000B7274" w:rsidP="00A21C73">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lastRenderedPageBreak/>
              <w:t>1.20</w:t>
            </w:r>
          </w:p>
        </w:tc>
        <w:tc>
          <w:tcPr>
            <w:tcW w:w="2581" w:type="dxa"/>
            <w:tcBorders>
              <w:top w:val="single" w:sz="4" w:space="0" w:color="auto"/>
              <w:left w:val="single" w:sz="4" w:space="0" w:color="auto"/>
              <w:bottom w:val="single" w:sz="4" w:space="0" w:color="auto"/>
              <w:right w:val="single" w:sz="4" w:space="0" w:color="auto"/>
            </w:tcBorders>
            <w:hideMark/>
          </w:tcPr>
          <w:p w:rsidR="000B7274" w:rsidRPr="00034C8A" w:rsidRDefault="000B7274" w:rsidP="00A21C73">
            <w:pPr>
              <w:spacing w:after="0" w:line="240" w:lineRule="auto"/>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Приветствия, благодарности</w:t>
            </w:r>
          </w:p>
        </w:tc>
        <w:tc>
          <w:tcPr>
            <w:tcW w:w="851" w:type="dxa"/>
            <w:tcBorders>
              <w:top w:val="single" w:sz="4" w:space="0" w:color="auto"/>
              <w:left w:val="single" w:sz="4" w:space="0" w:color="auto"/>
              <w:bottom w:val="single" w:sz="4" w:space="0" w:color="auto"/>
              <w:right w:val="single" w:sz="4" w:space="0" w:color="auto"/>
            </w:tcBorders>
            <w:vAlign w:val="bottom"/>
          </w:tcPr>
          <w:p w:rsidR="000B7274" w:rsidRPr="00034C8A" w:rsidRDefault="000B7274" w:rsidP="00A21C73">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3</w:t>
            </w:r>
          </w:p>
        </w:tc>
        <w:tc>
          <w:tcPr>
            <w:tcW w:w="1247" w:type="dxa"/>
            <w:tcBorders>
              <w:top w:val="single" w:sz="4" w:space="0" w:color="auto"/>
              <w:left w:val="single" w:sz="4" w:space="0" w:color="auto"/>
              <w:bottom w:val="single" w:sz="4" w:space="0" w:color="auto"/>
              <w:right w:val="single" w:sz="4" w:space="0" w:color="auto"/>
            </w:tcBorders>
            <w:vAlign w:val="bottom"/>
          </w:tcPr>
          <w:p w:rsidR="000B7274" w:rsidRPr="00034C8A" w:rsidRDefault="000B7274" w:rsidP="00A21C73">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 </w:t>
            </w:r>
          </w:p>
        </w:tc>
        <w:tc>
          <w:tcPr>
            <w:tcW w:w="709" w:type="dxa"/>
            <w:tcBorders>
              <w:top w:val="single" w:sz="4" w:space="0" w:color="auto"/>
              <w:left w:val="single" w:sz="4" w:space="0" w:color="auto"/>
              <w:bottom w:val="single" w:sz="4" w:space="0" w:color="auto"/>
              <w:right w:val="single" w:sz="4" w:space="0" w:color="auto"/>
            </w:tcBorders>
            <w:vAlign w:val="bottom"/>
          </w:tcPr>
          <w:p w:rsidR="000B7274" w:rsidRPr="00034C8A" w:rsidRDefault="000B7274" w:rsidP="00A21C73">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0,5</w:t>
            </w:r>
          </w:p>
        </w:tc>
        <w:tc>
          <w:tcPr>
            <w:tcW w:w="1276" w:type="dxa"/>
            <w:tcBorders>
              <w:top w:val="single" w:sz="4" w:space="0" w:color="auto"/>
              <w:left w:val="single" w:sz="4" w:space="0" w:color="auto"/>
              <w:bottom w:val="single" w:sz="4" w:space="0" w:color="auto"/>
              <w:right w:val="single" w:sz="4" w:space="0" w:color="auto"/>
            </w:tcBorders>
            <w:vAlign w:val="bottom"/>
          </w:tcPr>
          <w:p w:rsidR="000B7274" w:rsidRPr="00034C8A" w:rsidRDefault="000B7274" w:rsidP="00A21C73">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3</w:t>
            </w:r>
          </w:p>
        </w:tc>
        <w:tc>
          <w:tcPr>
            <w:tcW w:w="1162" w:type="dxa"/>
            <w:tcBorders>
              <w:top w:val="single" w:sz="4" w:space="0" w:color="auto"/>
              <w:left w:val="single" w:sz="4" w:space="0" w:color="auto"/>
              <w:bottom w:val="single" w:sz="4" w:space="0" w:color="auto"/>
              <w:right w:val="single" w:sz="4" w:space="0" w:color="auto"/>
            </w:tcBorders>
            <w:vAlign w:val="bottom"/>
          </w:tcPr>
          <w:p w:rsidR="000B7274" w:rsidRPr="00034C8A" w:rsidRDefault="000B7274" w:rsidP="00A21C73">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 </w:t>
            </w:r>
          </w:p>
        </w:tc>
        <w:tc>
          <w:tcPr>
            <w:tcW w:w="822" w:type="dxa"/>
            <w:tcBorders>
              <w:top w:val="single" w:sz="4" w:space="0" w:color="auto"/>
              <w:left w:val="single" w:sz="4" w:space="0" w:color="auto"/>
              <w:bottom w:val="single" w:sz="4" w:space="0" w:color="auto"/>
              <w:right w:val="single" w:sz="4" w:space="0" w:color="auto"/>
            </w:tcBorders>
            <w:vAlign w:val="bottom"/>
          </w:tcPr>
          <w:p w:rsidR="000B7274" w:rsidRPr="00034C8A" w:rsidRDefault="000B7274" w:rsidP="00A21C73">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6</w:t>
            </w:r>
          </w:p>
        </w:tc>
      </w:tr>
      <w:tr w:rsidR="000B7274" w:rsidRPr="00034C8A" w:rsidTr="000B7274">
        <w:tc>
          <w:tcPr>
            <w:tcW w:w="821" w:type="dxa"/>
            <w:tcBorders>
              <w:top w:val="single" w:sz="4" w:space="0" w:color="auto"/>
              <w:left w:val="single" w:sz="4" w:space="0" w:color="auto"/>
              <w:bottom w:val="single" w:sz="4" w:space="0" w:color="auto"/>
              <w:right w:val="single" w:sz="4" w:space="0" w:color="auto"/>
            </w:tcBorders>
            <w:hideMark/>
          </w:tcPr>
          <w:p w:rsidR="000B7274" w:rsidRPr="00034C8A" w:rsidRDefault="000B7274" w:rsidP="00A21C73">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1.21</w:t>
            </w:r>
          </w:p>
        </w:tc>
        <w:tc>
          <w:tcPr>
            <w:tcW w:w="2581" w:type="dxa"/>
            <w:tcBorders>
              <w:top w:val="single" w:sz="4" w:space="0" w:color="auto"/>
              <w:left w:val="single" w:sz="4" w:space="0" w:color="auto"/>
              <w:bottom w:val="single" w:sz="4" w:space="0" w:color="auto"/>
              <w:right w:val="single" w:sz="4" w:space="0" w:color="auto"/>
            </w:tcBorders>
            <w:hideMark/>
          </w:tcPr>
          <w:p w:rsidR="000B7274" w:rsidRPr="00034C8A" w:rsidRDefault="000B7274" w:rsidP="00A21C73">
            <w:pPr>
              <w:spacing w:after="0" w:line="240" w:lineRule="auto"/>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 xml:space="preserve">Вопросы, не вошедшие в классификатор </w:t>
            </w:r>
          </w:p>
        </w:tc>
        <w:tc>
          <w:tcPr>
            <w:tcW w:w="851" w:type="dxa"/>
            <w:tcBorders>
              <w:top w:val="single" w:sz="4" w:space="0" w:color="auto"/>
              <w:left w:val="single" w:sz="4" w:space="0" w:color="auto"/>
              <w:bottom w:val="single" w:sz="4" w:space="0" w:color="auto"/>
              <w:right w:val="single" w:sz="4" w:space="0" w:color="auto"/>
            </w:tcBorders>
            <w:vAlign w:val="bottom"/>
          </w:tcPr>
          <w:p w:rsidR="000B7274" w:rsidRPr="00034C8A" w:rsidRDefault="000B7274" w:rsidP="00A21C73">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132</w:t>
            </w:r>
          </w:p>
        </w:tc>
        <w:tc>
          <w:tcPr>
            <w:tcW w:w="1247" w:type="dxa"/>
            <w:tcBorders>
              <w:top w:val="single" w:sz="4" w:space="0" w:color="auto"/>
              <w:left w:val="single" w:sz="4" w:space="0" w:color="auto"/>
              <w:bottom w:val="single" w:sz="4" w:space="0" w:color="auto"/>
              <w:right w:val="single" w:sz="4" w:space="0" w:color="auto"/>
            </w:tcBorders>
            <w:vAlign w:val="bottom"/>
          </w:tcPr>
          <w:p w:rsidR="000B7274" w:rsidRPr="00034C8A" w:rsidRDefault="000B7274" w:rsidP="00A21C73">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2</w:t>
            </w:r>
          </w:p>
        </w:tc>
        <w:tc>
          <w:tcPr>
            <w:tcW w:w="709" w:type="dxa"/>
            <w:tcBorders>
              <w:top w:val="single" w:sz="4" w:space="0" w:color="auto"/>
              <w:left w:val="single" w:sz="4" w:space="0" w:color="auto"/>
              <w:bottom w:val="single" w:sz="4" w:space="0" w:color="auto"/>
              <w:right w:val="single" w:sz="4" w:space="0" w:color="auto"/>
            </w:tcBorders>
            <w:vAlign w:val="bottom"/>
          </w:tcPr>
          <w:p w:rsidR="000B7274" w:rsidRPr="00034C8A" w:rsidRDefault="000B7274" w:rsidP="00A21C73">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25,7</w:t>
            </w:r>
          </w:p>
        </w:tc>
        <w:tc>
          <w:tcPr>
            <w:tcW w:w="1276" w:type="dxa"/>
            <w:tcBorders>
              <w:top w:val="single" w:sz="4" w:space="0" w:color="auto"/>
              <w:left w:val="single" w:sz="4" w:space="0" w:color="auto"/>
              <w:bottom w:val="single" w:sz="4" w:space="0" w:color="auto"/>
              <w:right w:val="single" w:sz="4" w:space="0" w:color="auto"/>
            </w:tcBorders>
            <w:vAlign w:val="bottom"/>
          </w:tcPr>
          <w:p w:rsidR="000B7274" w:rsidRPr="00034C8A" w:rsidRDefault="000B7274" w:rsidP="00A21C73">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129</w:t>
            </w:r>
          </w:p>
        </w:tc>
        <w:tc>
          <w:tcPr>
            <w:tcW w:w="1162" w:type="dxa"/>
            <w:tcBorders>
              <w:top w:val="single" w:sz="4" w:space="0" w:color="auto"/>
              <w:left w:val="single" w:sz="4" w:space="0" w:color="auto"/>
              <w:bottom w:val="single" w:sz="4" w:space="0" w:color="auto"/>
              <w:right w:val="single" w:sz="4" w:space="0" w:color="auto"/>
            </w:tcBorders>
            <w:vAlign w:val="bottom"/>
          </w:tcPr>
          <w:p w:rsidR="000B7274" w:rsidRPr="00034C8A" w:rsidRDefault="000B7274" w:rsidP="00A21C73">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 </w:t>
            </w:r>
          </w:p>
        </w:tc>
        <w:tc>
          <w:tcPr>
            <w:tcW w:w="822" w:type="dxa"/>
            <w:tcBorders>
              <w:top w:val="single" w:sz="4" w:space="0" w:color="auto"/>
              <w:left w:val="single" w:sz="4" w:space="0" w:color="auto"/>
              <w:bottom w:val="single" w:sz="4" w:space="0" w:color="auto"/>
              <w:right w:val="single" w:sz="4" w:space="0" w:color="auto"/>
            </w:tcBorders>
            <w:vAlign w:val="bottom"/>
          </w:tcPr>
          <w:p w:rsidR="000B7274" w:rsidRPr="00034C8A" w:rsidRDefault="000B7274" w:rsidP="00A21C73">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261</w:t>
            </w:r>
          </w:p>
        </w:tc>
      </w:tr>
      <w:tr w:rsidR="000B7274" w:rsidRPr="00034C8A" w:rsidTr="000B7274">
        <w:tc>
          <w:tcPr>
            <w:tcW w:w="821" w:type="dxa"/>
            <w:tcBorders>
              <w:top w:val="single" w:sz="4" w:space="0" w:color="auto"/>
              <w:left w:val="single" w:sz="4" w:space="0" w:color="auto"/>
              <w:bottom w:val="single" w:sz="4" w:space="0" w:color="auto"/>
              <w:right w:val="single" w:sz="4" w:space="0" w:color="auto"/>
            </w:tcBorders>
          </w:tcPr>
          <w:p w:rsidR="000B7274" w:rsidRPr="00034C8A" w:rsidRDefault="000B7274" w:rsidP="00A21C73">
            <w:pPr>
              <w:spacing w:after="0" w:line="240" w:lineRule="auto"/>
              <w:jc w:val="center"/>
              <w:rPr>
                <w:rFonts w:ascii="Times New Roman" w:eastAsia="Times New Roman" w:hAnsi="Times New Roman" w:cs="Times New Roman"/>
                <w:sz w:val="26"/>
                <w:szCs w:val="26"/>
                <w:lang w:eastAsia="ru-RU"/>
              </w:rPr>
            </w:pPr>
          </w:p>
        </w:tc>
        <w:tc>
          <w:tcPr>
            <w:tcW w:w="2581" w:type="dxa"/>
            <w:tcBorders>
              <w:top w:val="single" w:sz="4" w:space="0" w:color="auto"/>
              <w:left w:val="single" w:sz="4" w:space="0" w:color="auto"/>
              <w:bottom w:val="single" w:sz="4" w:space="0" w:color="auto"/>
              <w:right w:val="single" w:sz="4" w:space="0" w:color="auto"/>
            </w:tcBorders>
            <w:hideMark/>
          </w:tcPr>
          <w:p w:rsidR="000B7274" w:rsidRPr="00034C8A" w:rsidRDefault="000B7274" w:rsidP="00A21C73">
            <w:pPr>
              <w:spacing w:after="0" w:line="240" w:lineRule="auto"/>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 xml:space="preserve">Итого </w:t>
            </w:r>
          </w:p>
        </w:tc>
        <w:tc>
          <w:tcPr>
            <w:tcW w:w="851" w:type="dxa"/>
            <w:tcBorders>
              <w:top w:val="single" w:sz="4" w:space="0" w:color="auto"/>
              <w:left w:val="single" w:sz="4" w:space="0" w:color="auto"/>
              <w:bottom w:val="single" w:sz="4" w:space="0" w:color="auto"/>
              <w:right w:val="single" w:sz="4" w:space="0" w:color="auto"/>
            </w:tcBorders>
            <w:vAlign w:val="bottom"/>
          </w:tcPr>
          <w:p w:rsidR="000B7274" w:rsidRPr="00034C8A" w:rsidRDefault="000B7274" w:rsidP="00A21C73">
            <w:pPr>
              <w:spacing w:after="0" w:line="240" w:lineRule="auto"/>
              <w:jc w:val="center"/>
              <w:rPr>
                <w:rFonts w:ascii="Times New Roman" w:eastAsia="Times New Roman" w:hAnsi="Times New Roman" w:cs="Times New Roman"/>
                <w:bCs/>
                <w:sz w:val="26"/>
                <w:szCs w:val="26"/>
                <w:lang w:eastAsia="ru-RU"/>
              </w:rPr>
            </w:pPr>
            <w:r w:rsidRPr="00034C8A">
              <w:rPr>
                <w:rFonts w:ascii="Times New Roman" w:eastAsia="Times New Roman" w:hAnsi="Times New Roman" w:cs="Times New Roman"/>
                <w:bCs/>
                <w:sz w:val="26"/>
                <w:szCs w:val="26"/>
                <w:lang w:eastAsia="ru-RU"/>
              </w:rPr>
              <w:t>513</w:t>
            </w:r>
          </w:p>
        </w:tc>
        <w:tc>
          <w:tcPr>
            <w:tcW w:w="1247" w:type="dxa"/>
            <w:tcBorders>
              <w:top w:val="single" w:sz="4" w:space="0" w:color="auto"/>
              <w:left w:val="single" w:sz="4" w:space="0" w:color="auto"/>
              <w:bottom w:val="single" w:sz="4" w:space="0" w:color="auto"/>
              <w:right w:val="single" w:sz="4" w:space="0" w:color="auto"/>
            </w:tcBorders>
            <w:vAlign w:val="bottom"/>
          </w:tcPr>
          <w:p w:rsidR="000B7274" w:rsidRPr="00034C8A" w:rsidRDefault="000B7274" w:rsidP="00A21C73">
            <w:pPr>
              <w:spacing w:after="0" w:line="240" w:lineRule="auto"/>
              <w:jc w:val="center"/>
              <w:rPr>
                <w:rFonts w:ascii="Times New Roman" w:eastAsia="Times New Roman" w:hAnsi="Times New Roman" w:cs="Times New Roman"/>
                <w:bCs/>
                <w:sz w:val="26"/>
                <w:szCs w:val="26"/>
                <w:lang w:eastAsia="ru-RU"/>
              </w:rPr>
            </w:pPr>
            <w:r w:rsidRPr="00034C8A">
              <w:rPr>
                <w:rFonts w:ascii="Times New Roman" w:eastAsia="Times New Roman" w:hAnsi="Times New Roman" w:cs="Times New Roman"/>
                <w:bCs/>
                <w:sz w:val="26"/>
                <w:szCs w:val="26"/>
                <w:lang w:eastAsia="ru-RU"/>
              </w:rPr>
              <w:t>67</w:t>
            </w:r>
          </w:p>
        </w:tc>
        <w:tc>
          <w:tcPr>
            <w:tcW w:w="709" w:type="dxa"/>
            <w:tcBorders>
              <w:top w:val="single" w:sz="4" w:space="0" w:color="auto"/>
              <w:left w:val="single" w:sz="4" w:space="0" w:color="auto"/>
              <w:bottom w:val="single" w:sz="4" w:space="0" w:color="auto"/>
              <w:right w:val="single" w:sz="4" w:space="0" w:color="auto"/>
            </w:tcBorders>
            <w:vAlign w:val="bottom"/>
          </w:tcPr>
          <w:p w:rsidR="000B7274" w:rsidRPr="00034C8A" w:rsidRDefault="000B7274" w:rsidP="00A21C73">
            <w:pPr>
              <w:spacing w:after="0" w:line="240" w:lineRule="auto"/>
              <w:jc w:val="center"/>
              <w:rPr>
                <w:rFonts w:ascii="Times New Roman" w:eastAsia="Times New Roman" w:hAnsi="Times New Roman" w:cs="Times New Roman"/>
                <w:bCs/>
                <w:sz w:val="26"/>
                <w:szCs w:val="26"/>
                <w:lang w:eastAsia="ru-RU"/>
              </w:rPr>
            </w:pPr>
            <w:r w:rsidRPr="00034C8A">
              <w:rPr>
                <w:rFonts w:ascii="Times New Roman" w:eastAsia="Times New Roman" w:hAnsi="Times New Roman" w:cs="Times New Roman"/>
                <w:bCs/>
                <w:sz w:val="26"/>
                <w:szCs w:val="26"/>
                <w:lang w:eastAsia="ru-RU"/>
              </w:rPr>
              <w:t>100</w:t>
            </w:r>
          </w:p>
        </w:tc>
        <w:tc>
          <w:tcPr>
            <w:tcW w:w="1276" w:type="dxa"/>
            <w:tcBorders>
              <w:top w:val="single" w:sz="4" w:space="0" w:color="auto"/>
              <w:left w:val="single" w:sz="4" w:space="0" w:color="auto"/>
              <w:bottom w:val="single" w:sz="4" w:space="0" w:color="auto"/>
              <w:right w:val="single" w:sz="4" w:space="0" w:color="auto"/>
            </w:tcBorders>
            <w:vAlign w:val="bottom"/>
          </w:tcPr>
          <w:p w:rsidR="000B7274" w:rsidRPr="00034C8A" w:rsidRDefault="000B7274" w:rsidP="00A21C73">
            <w:pPr>
              <w:spacing w:after="0" w:line="240" w:lineRule="auto"/>
              <w:jc w:val="center"/>
              <w:rPr>
                <w:rFonts w:ascii="Times New Roman" w:eastAsia="Times New Roman" w:hAnsi="Times New Roman" w:cs="Times New Roman"/>
                <w:bCs/>
                <w:sz w:val="26"/>
                <w:szCs w:val="26"/>
                <w:lang w:eastAsia="ru-RU"/>
              </w:rPr>
            </w:pPr>
            <w:r w:rsidRPr="00034C8A">
              <w:rPr>
                <w:rFonts w:ascii="Times New Roman" w:eastAsia="Times New Roman" w:hAnsi="Times New Roman" w:cs="Times New Roman"/>
                <w:bCs/>
                <w:sz w:val="26"/>
                <w:szCs w:val="26"/>
                <w:lang w:eastAsia="ru-RU"/>
              </w:rPr>
              <w:t>775</w:t>
            </w:r>
          </w:p>
        </w:tc>
        <w:tc>
          <w:tcPr>
            <w:tcW w:w="1162" w:type="dxa"/>
            <w:tcBorders>
              <w:top w:val="single" w:sz="4" w:space="0" w:color="auto"/>
              <w:left w:val="single" w:sz="4" w:space="0" w:color="auto"/>
              <w:bottom w:val="single" w:sz="4" w:space="0" w:color="auto"/>
              <w:right w:val="single" w:sz="4" w:space="0" w:color="auto"/>
            </w:tcBorders>
            <w:vAlign w:val="bottom"/>
          </w:tcPr>
          <w:p w:rsidR="000B7274" w:rsidRPr="00034C8A" w:rsidRDefault="000B7274" w:rsidP="00A21C73">
            <w:pPr>
              <w:spacing w:after="0" w:line="240" w:lineRule="auto"/>
              <w:jc w:val="center"/>
              <w:rPr>
                <w:rFonts w:ascii="Times New Roman" w:eastAsia="Times New Roman" w:hAnsi="Times New Roman" w:cs="Times New Roman"/>
                <w:bCs/>
                <w:sz w:val="26"/>
                <w:szCs w:val="26"/>
                <w:lang w:eastAsia="ru-RU"/>
              </w:rPr>
            </w:pPr>
            <w:r w:rsidRPr="00034C8A">
              <w:rPr>
                <w:rFonts w:ascii="Times New Roman" w:eastAsia="Times New Roman" w:hAnsi="Times New Roman" w:cs="Times New Roman"/>
                <w:bCs/>
                <w:sz w:val="26"/>
                <w:szCs w:val="26"/>
                <w:lang w:eastAsia="ru-RU"/>
              </w:rPr>
              <w:t>27</w:t>
            </w:r>
          </w:p>
        </w:tc>
        <w:tc>
          <w:tcPr>
            <w:tcW w:w="822" w:type="dxa"/>
            <w:tcBorders>
              <w:top w:val="single" w:sz="4" w:space="0" w:color="auto"/>
              <w:left w:val="single" w:sz="4" w:space="0" w:color="auto"/>
              <w:bottom w:val="single" w:sz="4" w:space="0" w:color="auto"/>
              <w:right w:val="single" w:sz="4" w:space="0" w:color="auto"/>
            </w:tcBorders>
            <w:vAlign w:val="bottom"/>
          </w:tcPr>
          <w:p w:rsidR="000B7274" w:rsidRPr="00034C8A" w:rsidRDefault="000B7274" w:rsidP="00A21C73">
            <w:pPr>
              <w:spacing w:after="0" w:line="240" w:lineRule="auto"/>
              <w:jc w:val="center"/>
              <w:rPr>
                <w:rFonts w:ascii="Times New Roman" w:eastAsia="Times New Roman" w:hAnsi="Times New Roman" w:cs="Times New Roman"/>
                <w:bCs/>
                <w:sz w:val="26"/>
                <w:szCs w:val="26"/>
                <w:lang w:eastAsia="ru-RU"/>
              </w:rPr>
            </w:pPr>
            <w:r w:rsidRPr="00034C8A">
              <w:rPr>
                <w:rFonts w:ascii="Times New Roman" w:eastAsia="Times New Roman" w:hAnsi="Times New Roman" w:cs="Times New Roman"/>
                <w:bCs/>
                <w:sz w:val="26"/>
                <w:szCs w:val="26"/>
                <w:lang w:eastAsia="ru-RU"/>
              </w:rPr>
              <w:t>1315</w:t>
            </w:r>
          </w:p>
        </w:tc>
      </w:tr>
      <w:tr w:rsidR="000B7274" w:rsidRPr="00034C8A" w:rsidTr="000B7274">
        <w:tc>
          <w:tcPr>
            <w:tcW w:w="821" w:type="dxa"/>
            <w:tcBorders>
              <w:top w:val="single" w:sz="4" w:space="0" w:color="auto"/>
              <w:left w:val="single" w:sz="4" w:space="0" w:color="auto"/>
              <w:bottom w:val="single" w:sz="4" w:space="0" w:color="auto"/>
              <w:right w:val="single" w:sz="4" w:space="0" w:color="auto"/>
            </w:tcBorders>
            <w:hideMark/>
          </w:tcPr>
          <w:p w:rsidR="000B7274" w:rsidRPr="00034C8A" w:rsidRDefault="000B7274" w:rsidP="00A21C73">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2.</w:t>
            </w:r>
          </w:p>
        </w:tc>
        <w:tc>
          <w:tcPr>
            <w:tcW w:w="2581" w:type="dxa"/>
            <w:tcBorders>
              <w:top w:val="single" w:sz="4" w:space="0" w:color="auto"/>
              <w:left w:val="single" w:sz="4" w:space="0" w:color="auto"/>
              <w:bottom w:val="single" w:sz="4" w:space="0" w:color="auto"/>
              <w:right w:val="single" w:sz="4" w:space="0" w:color="auto"/>
            </w:tcBorders>
            <w:hideMark/>
          </w:tcPr>
          <w:p w:rsidR="000B7274" w:rsidRPr="00034C8A" w:rsidRDefault="000B7274" w:rsidP="00A21C73">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Результаты рассмотрения</w:t>
            </w:r>
          </w:p>
        </w:tc>
        <w:tc>
          <w:tcPr>
            <w:tcW w:w="851" w:type="dxa"/>
            <w:tcBorders>
              <w:top w:val="single" w:sz="4" w:space="0" w:color="auto"/>
              <w:left w:val="single" w:sz="4" w:space="0" w:color="auto"/>
              <w:bottom w:val="single" w:sz="4" w:space="0" w:color="auto"/>
              <w:right w:val="single" w:sz="4" w:space="0" w:color="auto"/>
            </w:tcBorders>
            <w:vAlign w:val="bottom"/>
          </w:tcPr>
          <w:p w:rsidR="000B7274" w:rsidRPr="00034C8A" w:rsidRDefault="000B7274" w:rsidP="00A21C73">
            <w:pPr>
              <w:spacing w:after="0" w:line="240" w:lineRule="auto"/>
              <w:jc w:val="center"/>
              <w:rPr>
                <w:rFonts w:ascii="Times New Roman" w:eastAsia="Times New Roman" w:hAnsi="Times New Roman" w:cs="Times New Roman"/>
                <w:sz w:val="26"/>
                <w:szCs w:val="26"/>
                <w:lang w:eastAsia="ru-RU"/>
              </w:rPr>
            </w:pPr>
          </w:p>
        </w:tc>
        <w:tc>
          <w:tcPr>
            <w:tcW w:w="1247" w:type="dxa"/>
            <w:tcBorders>
              <w:top w:val="single" w:sz="4" w:space="0" w:color="auto"/>
              <w:left w:val="single" w:sz="4" w:space="0" w:color="auto"/>
              <w:bottom w:val="single" w:sz="4" w:space="0" w:color="auto"/>
              <w:right w:val="single" w:sz="4" w:space="0" w:color="auto"/>
            </w:tcBorders>
            <w:vAlign w:val="bottom"/>
          </w:tcPr>
          <w:p w:rsidR="000B7274" w:rsidRPr="00034C8A" w:rsidRDefault="000B7274" w:rsidP="00A21C73">
            <w:pPr>
              <w:spacing w:after="0" w:line="240" w:lineRule="auto"/>
              <w:jc w:val="center"/>
              <w:rPr>
                <w:rFonts w:ascii="Times New Roman" w:eastAsia="Times New Roman" w:hAnsi="Times New Roman" w:cs="Times New Roman"/>
                <w:sz w:val="26"/>
                <w:szCs w:val="26"/>
                <w:lang w:eastAsia="ru-RU"/>
              </w:rPr>
            </w:pPr>
          </w:p>
        </w:tc>
        <w:tc>
          <w:tcPr>
            <w:tcW w:w="709" w:type="dxa"/>
            <w:tcBorders>
              <w:top w:val="single" w:sz="4" w:space="0" w:color="auto"/>
              <w:left w:val="single" w:sz="4" w:space="0" w:color="auto"/>
              <w:bottom w:val="single" w:sz="4" w:space="0" w:color="auto"/>
              <w:right w:val="single" w:sz="4" w:space="0" w:color="auto"/>
            </w:tcBorders>
            <w:vAlign w:val="bottom"/>
          </w:tcPr>
          <w:p w:rsidR="000B7274" w:rsidRPr="00034C8A" w:rsidRDefault="000B7274" w:rsidP="00A21C73">
            <w:pPr>
              <w:spacing w:after="0" w:line="240" w:lineRule="auto"/>
              <w:jc w:val="center"/>
              <w:rPr>
                <w:rFonts w:ascii="Times New Roman" w:eastAsia="Times New Roman" w:hAnsi="Times New Roman" w:cs="Times New Roman"/>
                <w:sz w:val="26"/>
                <w:szCs w:val="26"/>
                <w:lang w:eastAsia="ru-RU"/>
              </w:rPr>
            </w:pPr>
          </w:p>
        </w:tc>
        <w:tc>
          <w:tcPr>
            <w:tcW w:w="1276" w:type="dxa"/>
            <w:tcBorders>
              <w:top w:val="single" w:sz="4" w:space="0" w:color="auto"/>
              <w:left w:val="single" w:sz="4" w:space="0" w:color="auto"/>
              <w:bottom w:val="single" w:sz="4" w:space="0" w:color="auto"/>
              <w:right w:val="single" w:sz="4" w:space="0" w:color="auto"/>
            </w:tcBorders>
            <w:vAlign w:val="bottom"/>
          </w:tcPr>
          <w:p w:rsidR="000B7274" w:rsidRPr="00034C8A" w:rsidRDefault="000B7274" w:rsidP="00A21C73">
            <w:pPr>
              <w:spacing w:after="0" w:line="240" w:lineRule="auto"/>
              <w:jc w:val="center"/>
              <w:rPr>
                <w:rFonts w:ascii="Times New Roman" w:eastAsia="Times New Roman" w:hAnsi="Times New Roman" w:cs="Times New Roman"/>
                <w:sz w:val="26"/>
                <w:szCs w:val="26"/>
                <w:lang w:eastAsia="ru-RU"/>
              </w:rPr>
            </w:pPr>
          </w:p>
        </w:tc>
        <w:tc>
          <w:tcPr>
            <w:tcW w:w="1162" w:type="dxa"/>
            <w:tcBorders>
              <w:top w:val="single" w:sz="4" w:space="0" w:color="auto"/>
              <w:left w:val="single" w:sz="4" w:space="0" w:color="auto"/>
              <w:bottom w:val="single" w:sz="4" w:space="0" w:color="auto"/>
              <w:right w:val="single" w:sz="4" w:space="0" w:color="auto"/>
            </w:tcBorders>
            <w:vAlign w:val="bottom"/>
          </w:tcPr>
          <w:p w:rsidR="000B7274" w:rsidRPr="00034C8A" w:rsidRDefault="000B7274" w:rsidP="00A21C73">
            <w:pPr>
              <w:spacing w:after="0" w:line="240" w:lineRule="auto"/>
              <w:jc w:val="center"/>
              <w:rPr>
                <w:rFonts w:ascii="Times New Roman" w:eastAsia="Times New Roman" w:hAnsi="Times New Roman" w:cs="Times New Roman"/>
                <w:sz w:val="26"/>
                <w:szCs w:val="26"/>
                <w:lang w:eastAsia="ru-RU"/>
              </w:rPr>
            </w:pPr>
          </w:p>
        </w:tc>
        <w:tc>
          <w:tcPr>
            <w:tcW w:w="822" w:type="dxa"/>
            <w:tcBorders>
              <w:top w:val="single" w:sz="4" w:space="0" w:color="auto"/>
              <w:left w:val="single" w:sz="4" w:space="0" w:color="auto"/>
              <w:bottom w:val="single" w:sz="4" w:space="0" w:color="auto"/>
              <w:right w:val="single" w:sz="4" w:space="0" w:color="auto"/>
            </w:tcBorders>
            <w:vAlign w:val="bottom"/>
          </w:tcPr>
          <w:p w:rsidR="000B7274" w:rsidRPr="00034C8A" w:rsidRDefault="000B7274" w:rsidP="00A21C73">
            <w:pPr>
              <w:spacing w:after="0" w:line="240" w:lineRule="auto"/>
              <w:jc w:val="center"/>
              <w:rPr>
                <w:rFonts w:ascii="Times New Roman" w:eastAsia="Times New Roman" w:hAnsi="Times New Roman" w:cs="Times New Roman"/>
                <w:sz w:val="26"/>
                <w:szCs w:val="26"/>
                <w:lang w:eastAsia="ru-RU"/>
              </w:rPr>
            </w:pPr>
          </w:p>
        </w:tc>
      </w:tr>
      <w:tr w:rsidR="000B7274" w:rsidRPr="00034C8A" w:rsidTr="000B7274">
        <w:tc>
          <w:tcPr>
            <w:tcW w:w="821" w:type="dxa"/>
            <w:tcBorders>
              <w:top w:val="single" w:sz="4" w:space="0" w:color="auto"/>
              <w:left w:val="single" w:sz="4" w:space="0" w:color="auto"/>
              <w:bottom w:val="single" w:sz="4" w:space="0" w:color="auto"/>
              <w:right w:val="single" w:sz="4" w:space="0" w:color="auto"/>
            </w:tcBorders>
            <w:hideMark/>
          </w:tcPr>
          <w:p w:rsidR="000B7274" w:rsidRPr="00034C8A" w:rsidRDefault="000B7274" w:rsidP="00A21C73">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2.1</w:t>
            </w:r>
          </w:p>
        </w:tc>
        <w:tc>
          <w:tcPr>
            <w:tcW w:w="2581" w:type="dxa"/>
            <w:tcBorders>
              <w:top w:val="single" w:sz="4" w:space="0" w:color="auto"/>
              <w:left w:val="single" w:sz="4" w:space="0" w:color="auto"/>
              <w:bottom w:val="single" w:sz="4" w:space="0" w:color="auto"/>
              <w:right w:val="single" w:sz="4" w:space="0" w:color="auto"/>
            </w:tcBorders>
            <w:hideMark/>
          </w:tcPr>
          <w:p w:rsidR="000B7274" w:rsidRPr="00034C8A" w:rsidRDefault="000B7274" w:rsidP="00A21C73">
            <w:pPr>
              <w:spacing w:after="0" w:line="240" w:lineRule="auto"/>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Решено положительно</w:t>
            </w:r>
          </w:p>
        </w:tc>
        <w:tc>
          <w:tcPr>
            <w:tcW w:w="851" w:type="dxa"/>
            <w:tcBorders>
              <w:top w:val="single" w:sz="4" w:space="0" w:color="auto"/>
              <w:left w:val="single" w:sz="4" w:space="0" w:color="auto"/>
              <w:bottom w:val="single" w:sz="4" w:space="0" w:color="auto"/>
              <w:right w:val="single" w:sz="4" w:space="0" w:color="auto"/>
            </w:tcBorders>
            <w:vAlign w:val="bottom"/>
          </w:tcPr>
          <w:p w:rsidR="000B7274" w:rsidRPr="00034C8A" w:rsidRDefault="000B7274" w:rsidP="00A21C73">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94</w:t>
            </w:r>
          </w:p>
        </w:tc>
        <w:tc>
          <w:tcPr>
            <w:tcW w:w="1247" w:type="dxa"/>
            <w:tcBorders>
              <w:top w:val="single" w:sz="4" w:space="0" w:color="auto"/>
              <w:left w:val="single" w:sz="4" w:space="0" w:color="auto"/>
              <w:bottom w:val="single" w:sz="4" w:space="0" w:color="auto"/>
              <w:right w:val="single" w:sz="4" w:space="0" w:color="auto"/>
            </w:tcBorders>
            <w:vAlign w:val="bottom"/>
          </w:tcPr>
          <w:p w:rsidR="000B7274" w:rsidRPr="00034C8A" w:rsidRDefault="000B7274" w:rsidP="00A21C73">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14</w:t>
            </w:r>
          </w:p>
        </w:tc>
        <w:tc>
          <w:tcPr>
            <w:tcW w:w="709" w:type="dxa"/>
            <w:tcBorders>
              <w:top w:val="single" w:sz="4" w:space="0" w:color="auto"/>
              <w:left w:val="single" w:sz="4" w:space="0" w:color="auto"/>
              <w:bottom w:val="single" w:sz="4" w:space="0" w:color="auto"/>
              <w:right w:val="single" w:sz="4" w:space="0" w:color="auto"/>
            </w:tcBorders>
            <w:vAlign w:val="bottom"/>
          </w:tcPr>
          <w:p w:rsidR="000B7274" w:rsidRPr="00034C8A" w:rsidRDefault="000B7274" w:rsidP="00A21C73">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18,3</w:t>
            </w:r>
          </w:p>
        </w:tc>
        <w:tc>
          <w:tcPr>
            <w:tcW w:w="1276" w:type="dxa"/>
            <w:tcBorders>
              <w:top w:val="single" w:sz="4" w:space="0" w:color="auto"/>
              <w:left w:val="single" w:sz="4" w:space="0" w:color="auto"/>
              <w:bottom w:val="single" w:sz="4" w:space="0" w:color="auto"/>
              <w:right w:val="single" w:sz="4" w:space="0" w:color="auto"/>
            </w:tcBorders>
            <w:vAlign w:val="bottom"/>
          </w:tcPr>
          <w:p w:rsidR="000B7274" w:rsidRPr="00034C8A" w:rsidRDefault="000B7274" w:rsidP="00A21C73">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56</w:t>
            </w:r>
          </w:p>
        </w:tc>
        <w:tc>
          <w:tcPr>
            <w:tcW w:w="1162" w:type="dxa"/>
            <w:tcBorders>
              <w:top w:val="single" w:sz="4" w:space="0" w:color="auto"/>
              <w:left w:val="single" w:sz="4" w:space="0" w:color="auto"/>
              <w:bottom w:val="single" w:sz="4" w:space="0" w:color="auto"/>
              <w:right w:val="single" w:sz="4" w:space="0" w:color="auto"/>
            </w:tcBorders>
            <w:vAlign w:val="bottom"/>
          </w:tcPr>
          <w:p w:rsidR="000B7274" w:rsidRPr="00034C8A" w:rsidRDefault="000B7274" w:rsidP="00A21C73">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2</w:t>
            </w:r>
          </w:p>
        </w:tc>
        <w:tc>
          <w:tcPr>
            <w:tcW w:w="822" w:type="dxa"/>
            <w:tcBorders>
              <w:top w:val="single" w:sz="4" w:space="0" w:color="auto"/>
              <w:left w:val="single" w:sz="4" w:space="0" w:color="auto"/>
              <w:bottom w:val="single" w:sz="4" w:space="0" w:color="auto"/>
              <w:right w:val="single" w:sz="4" w:space="0" w:color="auto"/>
            </w:tcBorders>
            <w:vAlign w:val="bottom"/>
          </w:tcPr>
          <w:p w:rsidR="000B7274" w:rsidRPr="00034C8A" w:rsidRDefault="000B7274" w:rsidP="00A21C73">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152</w:t>
            </w:r>
          </w:p>
        </w:tc>
      </w:tr>
      <w:tr w:rsidR="000B7274" w:rsidRPr="00034C8A" w:rsidTr="000B7274">
        <w:tc>
          <w:tcPr>
            <w:tcW w:w="821" w:type="dxa"/>
            <w:tcBorders>
              <w:top w:val="single" w:sz="4" w:space="0" w:color="auto"/>
              <w:left w:val="single" w:sz="4" w:space="0" w:color="auto"/>
              <w:bottom w:val="single" w:sz="4" w:space="0" w:color="auto"/>
              <w:right w:val="single" w:sz="4" w:space="0" w:color="auto"/>
            </w:tcBorders>
            <w:hideMark/>
          </w:tcPr>
          <w:p w:rsidR="000B7274" w:rsidRPr="00034C8A" w:rsidRDefault="000B7274" w:rsidP="00A21C73">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2.2</w:t>
            </w:r>
          </w:p>
        </w:tc>
        <w:tc>
          <w:tcPr>
            <w:tcW w:w="2581" w:type="dxa"/>
            <w:tcBorders>
              <w:top w:val="single" w:sz="4" w:space="0" w:color="auto"/>
              <w:left w:val="single" w:sz="4" w:space="0" w:color="auto"/>
              <w:bottom w:val="single" w:sz="4" w:space="0" w:color="auto"/>
              <w:right w:val="single" w:sz="4" w:space="0" w:color="auto"/>
            </w:tcBorders>
            <w:hideMark/>
          </w:tcPr>
          <w:p w:rsidR="000B7274" w:rsidRPr="00034C8A" w:rsidRDefault="000B7274" w:rsidP="00A21C73">
            <w:pPr>
              <w:spacing w:after="0" w:line="240" w:lineRule="auto"/>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Дано разъяснение</w:t>
            </w:r>
          </w:p>
        </w:tc>
        <w:tc>
          <w:tcPr>
            <w:tcW w:w="851" w:type="dxa"/>
            <w:tcBorders>
              <w:top w:val="single" w:sz="4" w:space="0" w:color="auto"/>
              <w:left w:val="single" w:sz="4" w:space="0" w:color="auto"/>
              <w:bottom w:val="single" w:sz="4" w:space="0" w:color="auto"/>
              <w:right w:val="single" w:sz="4" w:space="0" w:color="auto"/>
            </w:tcBorders>
            <w:vAlign w:val="bottom"/>
          </w:tcPr>
          <w:p w:rsidR="000B7274" w:rsidRPr="00034C8A" w:rsidRDefault="000B7274" w:rsidP="00A21C73">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294</w:t>
            </w:r>
          </w:p>
        </w:tc>
        <w:tc>
          <w:tcPr>
            <w:tcW w:w="1247" w:type="dxa"/>
            <w:tcBorders>
              <w:top w:val="single" w:sz="4" w:space="0" w:color="auto"/>
              <w:left w:val="single" w:sz="4" w:space="0" w:color="auto"/>
              <w:bottom w:val="single" w:sz="4" w:space="0" w:color="auto"/>
              <w:right w:val="single" w:sz="4" w:space="0" w:color="auto"/>
            </w:tcBorders>
            <w:vAlign w:val="bottom"/>
          </w:tcPr>
          <w:p w:rsidR="000B7274" w:rsidRPr="00034C8A" w:rsidRDefault="000B7274" w:rsidP="00A21C73">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26</w:t>
            </w:r>
          </w:p>
        </w:tc>
        <w:tc>
          <w:tcPr>
            <w:tcW w:w="709" w:type="dxa"/>
            <w:tcBorders>
              <w:top w:val="single" w:sz="4" w:space="0" w:color="auto"/>
              <w:left w:val="single" w:sz="4" w:space="0" w:color="auto"/>
              <w:bottom w:val="single" w:sz="4" w:space="0" w:color="auto"/>
              <w:right w:val="single" w:sz="4" w:space="0" w:color="auto"/>
            </w:tcBorders>
            <w:vAlign w:val="bottom"/>
          </w:tcPr>
          <w:p w:rsidR="000B7274" w:rsidRPr="00034C8A" w:rsidRDefault="000B7274" w:rsidP="00A21C73">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57,3</w:t>
            </w:r>
          </w:p>
        </w:tc>
        <w:tc>
          <w:tcPr>
            <w:tcW w:w="1276" w:type="dxa"/>
            <w:tcBorders>
              <w:top w:val="single" w:sz="4" w:space="0" w:color="auto"/>
              <w:left w:val="single" w:sz="4" w:space="0" w:color="auto"/>
              <w:bottom w:val="single" w:sz="4" w:space="0" w:color="auto"/>
              <w:right w:val="single" w:sz="4" w:space="0" w:color="auto"/>
            </w:tcBorders>
            <w:vAlign w:val="bottom"/>
          </w:tcPr>
          <w:p w:rsidR="000B7274" w:rsidRPr="00034C8A" w:rsidRDefault="000B7274" w:rsidP="00A21C73">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473</w:t>
            </w:r>
          </w:p>
        </w:tc>
        <w:tc>
          <w:tcPr>
            <w:tcW w:w="1162" w:type="dxa"/>
            <w:tcBorders>
              <w:top w:val="single" w:sz="4" w:space="0" w:color="auto"/>
              <w:left w:val="single" w:sz="4" w:space="0" w:color="auto"/>
              <w:bottom w:val="single" w:sz="4" w:space="0" w:color="auto"/>
              <w:right w:val="single" w:sz="4" w:space="0" w:color="auto"/>
            </w:tcBorders>
            <w:vAlign w:val="bottom"/>
          </w:tcPr>
          <w:p w:rsidR="000B7274" w:rsidRPr="00034C8A" w:rsidRDefault="000B7274" w:rsidP="00A21C73">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23</w:t>
            </w:r>
          </w:p>
        </w:tc>
        <w:tc>
          <w:tcPr>
            <w:tcW w:w="822" w:type="dxa"/>
            <w:tcBorders>
              <w:top w:val="single" w:sz="4" w:space="0" w:color="auto"/>
              <w:left w:val="single" w:sz="4" w:space="0" w:color="auto"/>
              <w:bottom w:val="single" w:sz="4" w:space="0" w:color="auto"/>
              <w:right w:val="single" w:sz="4" w:space="0" w:color="auto"/>
            </w:tcBorders>
            <w:vAlign w:val="bottom"/>
          </w:tcPr>
          <w:p w:rsidR="000B7274" w:rsidRPr="00034C8A" w:rsidRDefault="000B7274" w:rsidP="00A21C73">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790</w:t>
            </w:r>
          </w:p>
        </w:tc>
      </w:tr>
      <w:tr w:rsidR="000B7274" w:rsidRPr="00034C8A" w:rsidTr="000B7274">
        <w:tc>
          <w:tcPr>
            <w:tcW w:w="821" w:type="dxa"/>
            <w:tcBorders>
              <w:top w:val="single" w:sz="4" w:space="0" w:color="auto"/>
              <w:left w:val="single" w:sz="4" w:space="0" w:color="auto"/>
              <w:bottom w:val="single" w:sz="4" w:space="0" w:color="auto"/>
              <w:right w:val="single" w:sz="4" w:space="0" w:color="auto"/>
            </w:tcBorders>
            <w:hideMark/>
          </w:tcPr>
          <w:p w:rsidR="000B7274" w:rsidRPr="00034C8A" w:rsidRDefault="000B7274" w:rsidP="00A21C73">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2.3</w:t>
            </w:r>
          </w:p>
        </w:tc>
        <w:tc>
          <w:tcPr>
            <w:tcW w:w="2581" w:type="dxa"/>
            <w:tcBorders>
              <w:top w:val="single" w:sz="4" w:space="0" w:color="auto"/>
              <w:left w:val="single" w:sz="4" w:space="0" w:color="auto"/>
              <w:bottom w:val="single" w:sz="4" w:space="0" w:color="auto"/>
              <w:right w:val="single" w:sz="4" w:space="0" w:color="auto"/>
            </w:tcBorders>
            <w:hideMark/>
          </w:tcPr>
          <w:p w:rsidR="000B7274" w:rsidRPr="00034C8A" w:rsidRDefault="000B7274" w:rsidP="00A21C73">
            <w:pPr>
              <w:spacing w:after="0" w:line="240" w:lineRule="auto"/>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 xml:space="preserve">Отказано </w:t>
            </w:r>
          </w:p>
        </w:tc>
        <w:tc>
          <w:tcPr>
            <w:tcW w:w="851" w:type="dxa"/>
            <w:tcBorders>
              <w:top w:val="single" w:sz="4" w:space="0" w:color="auto"/>
              <w:left w:val="single" w:sz="4" w:space="0" w:color="auto"/>
              <w:bottom w:val="single" w:sz="4" w:space="0" w:color="auto"/>
              <w:right w:val="single" w:sz="4" w:space="0" w:color="auto"/>
            </w:tcBorders>
            <w:vAlign w:val="bottom"/>
          </w:tcPr>
          <w:p w:rsidR="000B7274" w:rsidRPr="00034C8A" w:rsidRDefault="000B7274" w:rsidP="00A21C73">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111</w:t>
            </w:r>
          </w:p>
        </w:tc>
        <w:tc>
          <w:tcPr>
            <w:tcW w:w="1247" w:type="dxa"/>
            <w:tcBorders>
              <w:top w:val="single" w:sz="4" w:space="0" w:color="auto"/>
              <w:left w:val="single" w:sz="4" w:space="0" w:color="auto"/>
              <w:bottom w:val="single" w:sz="4" w:space="0" w:color="auto"/>
              <w:right w:val="single" w:sz="4" w:space="0" w:color="auto"/>
            </w:tcBorders>
            <w:vAlign w:val="bottom"/>
          </w:tcPr>
          <w:p w:rsidR="000B7274" w:rsidRPr="00034C8A" w:rsidRDefault="000B7274" w:rsidP="00A21C73">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23</w:t>
            </w:r>
          </w:p>
        </w:tc>
        <w:tc>
          <w:tcPr>
            <w:tcW w:w="709" w:type="dxa"/>
            <w:tcBorders>
              <w:top w:val="single" w:sz="4" w:space="0" w:color="auto"/>
              <w:left w:val="single" w:sz="4" w:space="0" w:color="auto"/>
              <w:bottom w:val="single" w:sz="4" w:space="0" w:color="auto"/>
              <w:right w:val="single" w:sz="4" w:space="0" w:color="auto"/>
            </w:tcBorders>
            <w:vAlign w:val="bottom"/>
          </w:tcPr>
          <w:p w:rsidR="000B7274" w:rsidRPr="00034C8A" w:rsidRDefault="000B7274" w:rsidP="00A21C73">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21,6</w:t>
            </w:r>
          </w:p>
        </w:tc>
        <w:tc>
          <w:tcPr>
            <w:tcW w:w="1276" w:type="dxa"/>
            <w:tcBorders>
              <w:top w:val="single" w:sz="4" w:space="0" w:color="auto"/>
              <w:left w:val="single" w:sz="4" w:space="0" w:color="auto"/>
              <w:bottom w:val="single" w:sz="4" w:space="0" w:color="auto"/>
              <w:right w:val="single" w:sz="4" w:space="0" w:color="auto"/>
            </w:tcBorders>
            <w:vAlign w:val="bottom"/>
          </w:tcPr>
          <w:p w:rsidR="000B7274" w:rsidRPr="00034C8A" w:rsidRDefault="000B7274" w:rsidP="00A21C73">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241</w:t>
            </w:r>
          </w:p>
        </w:tc>
        <w:tc>
          <w:tcPr>
            <w:tcW w:w="1162" w:type="dxa"/>
            <w:tcBorders>
              <w:top w:val="single" w:sz="4" w:space="0" w:color="auto"/>
              <w:left w:val="single" w:sz="4" w:space="0" w:color="auto"/>
              <w:bottom w:val="single" w:sz="4" w:space="0" w:color="auto"/>
              <w:right w:val="single" w:sz="4" w:space="0" w:color="auto"/>
            </w:tcBorders>
            <w:vAlign w:val="bottom"/>
          </w:tcPr>
          <w:p w:rsidR="000B7274" w:rsidRPr="00034C8A" w:rsidRDefault="000B7274" w:rsidP="00A21C73">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2</w:t>
            </w:r>
          </w:p>
        </w:tc>
        <w:tc>
          <w:tcPr>
            <w:tcW w:w="822" w:type="dxa"/>
            <w:tcBorders>
              <w:top w:val="single" w:sz="4" w:space="0" w:color="auto"/>
              <w:left w:val="single" w:sz="4" w:space="0" w:color="auto"/>
              <w:bottom w:val="single" w:sz="4" w:space="0" w:color="auto"/>
              <w:right w:val="single" w:sz="4" w:space="0" w:color="auto"/>
            </w:tcBorders>
            <w:vAlign w:val="bottom"/>
          </w:tcPr>
          <w:p w:rsidR="000B7274" w:rsidRPr="00034C8A" w:rsidRDefault="000B7274" w:rsidP="00A21C73">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354</w:t>
            </w:r>
          </w:p>
        </w:tc>
      </w:tr>
      <w:tr w:rsidR="000B7274" w:rsidRPr="00034C8A" w:rsidTr="000B7274">
        <w:tc>
          <w:tcPr>
            <w:tcW w:w="821" w:type="dxa"/>
            <w:tcBorders>
              <w:top w:val="single" w:sz="4" w:space="0" w:color="auto"/>
              <w:left w:val="single" w:sz="4" w:space="0" w:color="auto"/>
              <w:bottom w:val="single" w:sz="4" w:space="0" w:color="auto"/>
              <w:right w:val="single" w:sz="4" w:space="0" w:color="auto"/>
            </w:tcBorders>
            <w:hideMark/>
          </w:tcPr>
          <w:p w:rsidR="000B7274" w:rsidRPr="00034C8A" w:rsidRDefault="000B7274" w:rsidP="00A21C73">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2.4</w:t>
            </w:r>
          </w:p>
        </w:tc>
        <w:tc>
          <w:tcPr>
            <w:tcW w:w="2581" w:type="dxa"/>
            <w:tcBorders>
              <w:top w:val="single" w:sz="4" w:space="0" w:color="auto"/>
              <w:left w:val="single" w:sz="4" w:space="0" w:color="auto"/>
              <w:bottom w:val="single" w:sz="4" w:space="0" w:color="auto"/>
              <w:right w:val="single" w:sz="4" w:space="0" w:color="auto"/>
            </w:tcBorders>
            <w:hideMark/>
          </w:tcPr>
          <w:p w:rsidR="000B7274" w:rsidRPr="00034C8A" w:rsidRDefault="000B7274" w:rsidP="00A21C73">
            <w:pPr>
              <w:spacing w:after="0" w:line="240" w:lineRule="auto"/>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Находится в работе</w:t>
            </w:r>
          </w:p>
        </w:tc>
        <w:tc>
          <w:tcPr>
            <w:tcW w:w="851" w:type="dxa"/>
            <w:tcBorders>
              <w:top w:val="single" w:sz="4" w:space="0" w:color="auto"/>
              <w:left w:val="single" w:sz="4" w:space="0" w:color="auto"/>
              <w:bottom w:val="single" w:sz="4" w:space="0" w:color="auto"/>
              <w:right w:val="single" w:sz="4" w:space="0" w:color="auto"/>
            </w:tcBorders>
            <w:vAlign w:val="bottom"/>
          </w:tcPr>
          <w:p w:rsidR="000B7274" w:rsidRPr="00034C8A" w:rsidRDefault="000B7274" w:rsidP="00A21C73">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14</w:t>
            </w:r>
          </w:p>
        </w:tc>
        <w:tc>
          <w:tcPr>
            <w:tcW w:w="1247" w:type="dxa"/>
            <w:tcBorders>
              <w:top w:val="single" w:sz="4" w:space="0" w:color="auto"/>
              <w:left w:val="single" w:sz="4" w:space="0" w:color="auto"/>
              <w:bottom w:val="single" w:sz="4" w:space="0" w:color="auto"/>
              <w:right w:val="single" w:sz="4" w:space="0" w:color="auto"/>
            </w:tcBorders>
            <w:vAlign w:val="bottom"/>
          </w:tcPr>
          <w:p w:rsidR="000B7274" w:rsidRPr="00034C8A" w:rsidRDefault="000B7274" w:rsidP="00A21C73">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4</w:t>
            </w:r>
          </w:p>
        </w:tc>
        <w:tc>
          <w:tcPr>
            <w:tcW w:w="709" w:type="dxa"/>
            <w:tcBorders>
              <w:top w:val="single" w:sz="4" w:space="0" w:color="auto"/>
              <w:left w:val="single" w:sz="4" w:space="0" w:color="auto"/>
              <w:bottom w:val="single" w:sz="4" w:space="0" w:color="auto"/>
              <w:right w:val="single" w:sz="4" w:space="0" w:color="auto"/>
            </w:tcBorders>
            <w:vAlign w:val="bottom"/>
          </w:tcPr>
          <w:p w:rsidR="000B7274" w:rsidRPr="00034C8A" w:rsidRDefault="000B7274" w:rsidP="00A21C73">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2,7</w:t>
            </w:r>
          </w:p>
        </w:tc>
        <w:tc>
          <w:tcPr>
            <w:tcW w:w="1276" w:type="dxa"/>
            <w:tcBorders>
              <w:top w:val="single" w:sz="4" w:space="0" w:color="auto"/>
              <w:left w:val="single" w:sz="4" w:space="0" w:color="auto"/>
              <w:bottom w:val="single" w:sz="4" w:space="0" w:color="auto"/>
              <w:right w:val="single" w:sz="4" w:space="0" w:color="auto"/>
            </w:tcBorders>
            <w:vAlign w:val="bottom"/>
          </w:tcPr>
          <w:p w:rsidR="000B7274" w:rsidRPr="00034C8A" w:rsidRDefault="000B7274" w:rsidP="00A21C73">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5</w:t>
            </w:r>
          </w:p>
        </w:tc>
        <w:tc>
          <w:tcPr>
            <w:tcW w:w="1162" w:type="dxa"/>
            <w:tcBorders>
              <w:top w:val="single" w:sz="4" w:space="0" w:color="auto"/>
              <w:left w:val="single" w:sz="4" w:space="0" w:color="auto"/>
              <w:bottom w:val="single" w:sz="4" w:space="0" w:color="auto"/>
              <w:right w:val="single" w:sz="4" w:space="0" w:color="auto"/>
            </w:tcBorders>
            <w:vAlign w:val="bottom"/>
          </w:tcPr>
          <w:p w:rsidR="000B7274" w:rsidRPr="00034C8A" w:rsidRDefault="000B7274" w:rsidP="00A21C73">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 </w:t>
            </w:r>
          </w:p>
        </w:tc>
        <w:tc>
          <w:tcPr>
            <w:tcW w:w="822" w:type="dxa"/>
            <w:tcBorders>
              <w:top w:val="single" w:sz="4" w:space="0" w:color="auto"/>
              <w:left w:val="single" w:sz="4" w:space="0" w:color="auto"/>
              <w:bottom w:val="single" w:sz="4" w:space="0" w:color="auto"/>
              <w:right w:val="single" w:sz="4" w:space="0" w:color="auto"/>
            </w:tcBorders>
            <w:vAlign w:val="bottom"/>
          </w:tcPr>
          <w:p w:rsidR="000B7274" w:rsidRPr="00034C8A" w:rsidRDefault="000B7274" w:rsidP="00A21C73">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19</w:t>
            </w:r>
          </w:p>
        </w:tc>
      </w:tr>
      <w:tr w:rsidR="000B7274" w:rsidRPr="00034C8A" w:rsidTr="000B7274">
        <w:tc>
          <w:tcPr>
            <w:tcW w:w="821" w:type="dxa"/>
            <w:tcBorders>
              <w:top w:val="single" w:sz="4" w:space="0" w:color="auto"/>
              <w:left w:val="single" w:sz="4" w:space="0" w:color="auto"/>
              <w:bottom w:val="single" w:sz="4" w:space="0" w:color="auto"/>
              <w:right w:val="single" w:sz="4" w:space="0" w:color="auto"/>
            </w:tcBorders>
            <w:hideMark/>
          </w:tcPr>
          <w:p w:rsidR="000B7274" w:rsidRPr="00034C8A" w:rsidRDefault="000B7274" w:rsidP="00A21C73">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2.5</w:t>
            </w:r>
          </w:p>
        </w:tc>
        <w:tc>
          <w:tcPr>
            <w:tcW w:w="2581" w:type="dxa"/>
            <w:tcBorders>
              <w:top w:val="single" w:sz="4" w:space="0" w:color="auto"/>
              <w:left w:val="single" w:sz="4" w:space="0" w:color="auto"/>
              <w:bottom w:val="single" w:sz="4" w:space="0" w:color="auto"/>
              <w:right w:val="single" w:sz="4" w:space="0" w:color="auto"/>
            </w:tcBorders>
            <w:hideMark/>
          </w:tcPr>
          <w:p w:rsidR="000B7274" w:rsidRPr="00034C8A" w:rsidRDefault="000B7274" w:rsidP="00A21C73">
            <w:pPr>
              <w:spacing w:after="0" w:line="240" w:lineRule="auto"/>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Оставлено без рассмотрения (ст.11 ФЗ 59 «О порядке рассмотрения обращений граждан РФ»)</w:t>
            </w:r>
          </w:p>
        </w:tc>
        <w:tc>
          <w:tcPr>
            <w:tcW w:w="851" w:type="dxa"/>
            <w:tcBorders>
              <w:top w:val="single" w:sz="4" w:space="0" w:color="auto"/>
              <w:left w:val="single" w:sz="4" w:space="0" w:color="auto"/>
              <w:bottom w:val="single" w:sz="4" w:space="0" w:color="auto"/>
              <w:right w:val="single" w:sz="4" w:space="0" w:color="auto"/>
            </w:tcBorders>
            <w:vAlign w:val="bottom"/>
          </w:tcPr>
          <w:p w:rsidR="000B7274" w:rsidRPr="00034C8A" w:rsidRDefault="000B7274" w:rsidP="00A21C73">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 </w:t>
            </w:r>
          </w:p>
        </w:tc>
        <w:tc>
          <w:tcPr>
            <w:tcW w:w="1247" w:type="dxa"/>
            <w:tcBorders>
              <w:top w:val="single" w:sz="4" w:space="0" w:color="auto"/>
              <w:left w:val="single" w:sz="4" w:space="0" w:color="auto"/>
              <w:bottom w:val="single" w:sz="4" w:space="0" w:color="auto"/>
              <w:right w:val="single" w:sz="4" w:space="0" w:color="auto"/>
            </w:tcBorders>
            <w:vAlign w:val="bottom"/>
          </w:tcPr>
          <w:p w:rsidR="000B7274" w:rsidRPr="00034C8A" w:rsidRDefault="000B7274" w:rsidP="00A21C73">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 </w:t>
            </w:r>
          </w:p>
        </w:tc>
        <w:tc>
          <w:tcPr>
            <w:tcW w:w="709" w:type="dxa"/>
            <w:tcBorders>
              <w:top w:val="single" w:sz="4" w:space="0" w:color="auto"/>
              <w:left w:val="single" w:sz="4" w:space="0" w:color="auto"/>
              <w:bottom w:val="single" w:sz="4" w:space="0" w:color="auto"/>
              <w:right w:val="single" w:sz="4" w:space="0" w:color="auto"/>
            </w:tcBorders>
            <w:vAlign w:val="bottom"/>
          </w:tcPr>
          <w:p w:rsidR="000B7274" w:rsidRPr="00034C8A" w:rsidRDefault="000B7274" w:rsidP="00A21C73">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 </w:t>
            </w:r>
          </w:p>
        </w:tc>
        <w:tc>
          <w:tcPr>
            <w:tcW w:w="1276" w:type="dxa"/>
            <w:tcBorders>
              <w:top w:val="single" w:sz="4" w:space="0" w:color="auto"/>
              <w:left w:val="single" w:sz="4" w:space="0" w:color="auto"/>
              <w:bottom w:val="single" w:sz="4" w:space="0" w:color="auto"/>
              <w:right w:val="single" w:sz="4" w:space="0" w:color="auto"/>
            </w:tcBorders>
            <w:vAlign w:val="bottom"/>
          </w:tcPr>
          <w:p w:rsidR="000B7274" w:rsidRPr="00034C8A" w:rsidRDefault="000B7274" w:rsidP="00A21C73">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 </w:t>
            </w:r>
          </w:p>
        </w:tc>
        <w:tc>
          <w:tcPr>
            <w:tcW w:w="1162" w:type="dxa"/>
            <w:tcBorders>
              <w:top w:val="single" w:sz="4" w:space="0" w:color="auto"/>
              <w:left w:val="single" w:sz="4" w:space="0" w:color="auto"/>
              <w:bottom w:val="single" w:sz="4" w:space="0" w:color="auto"/>
              <w:right w:val="single" w:sz="4" w:space="0" w:color="auto"/>
            </w:tcBorders>
            <w:vAlign w:val="bottom"/>
          </w:tcPr>
          <w:p w:rsidR="000B7274" w:rsidRPr="00034C8A" w:rsidRDefault="000B7274" w:rsidP="00A21C73">
            <w:pPr>
              <w:spacing w:after="0" w:line="240" w:lineRule="auto"/>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 </w:t>
            </w:r>
          </w:p>
        </w:tc>
        <w:tc>
          <w:tcPr>
            <w:tcW w:w="822" w:type="dxa"/>
            <w:tcBorders>
              <w:top w:val="single" w:sz="4" w:space="0" w:color="auto"/>
              <w:left w:val="single" w:sz="4" w:space="0" w:color="auto"/>
              <w:bottom w:val="single" w:sz="4" w:space="0" w:color="auto"/>
              <w:right w:val="single" w:sz="4" w:space="0" w:color="auto"/>
            </w:tcBorders>
            <w:vAlign w:val="bottom"/>
          </w:tcPr>
          <w:p w:rsidR="000B7274" w:rsidRPr="00034C8A" w:rsidRDefault="000B7274" w:rsidP="00A21C73">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 </w:t>
            </w:r>
          </w:p>
        </w:tc>
      </w:tr>
      <w:tr w:rsidR="000B7274" w:rsidRPr="00034C8A" w:rsidTr="000B7274">
        <w:tc>
          <w:tcPr>
            <w:tcW w:w="821" w:type="dxa"/>
            <w:tcBorders>
              <w:top w:val="single" w:sz="4" w:space="0" w:color="auto"/>
              <w:left w:val="single" w:sz="4" w:space="0" w:color="auto"/>
              <w:bottom w:val="single" w:sz="4" w:space="0" w:color="auto"/>
              <w:right w:val="single" w:sz="4" w:space="0" w:color="auto"/>
            </w:tcBorders>
          </w:tcPr>
          <w:p w:rsidR="000B7274" w:rsidRPr="00034C8A" w:rsidRDefault="000B7274" w:rsidP="00A21C73">
            <w:pPr>
              <w:spacing w:after="0" w:line="240" w:lineRule="auto"/>
              <w:jc w:val="center"/>
              <w:rPr>
                <w:rFonts w:ascii="Times New Roman" w:eastAsia="Times New Roman" w:hAnsi="Times New Roman" w:cs="Times New Roman"/>
                <w:sz w:val="26"/>
                <w:szCs w:val="26"/>
                <w:lang w:eastAsia="ru-RU"/>
              </w:rPr>
            </w:pPr>
          </w:p>
        </w:tc>
        <w:tc>
          <w:tcPr>
            <w:tcW w:w="2581" w:type="dxa"/>
            <w:tcBorders>
              <w:top w:val="single" w:sz="4" w:space="0" w:color="auto"/>
              <w:left w:val="single" w:sz="4" w:space="0" w:color="auto"/>
              <w:bottom w:val="single" w:sz="4" w:space="0" w:color="auto"/>
              <w:right w:val="single" w:sz="4" w:space="0" w:color="auto"/>
            </w:tcBorders>
            <w:hideMark/>
          </w:tcPr>
          <w:p w:rsidR="000B7274" w:rsidRPr="00034C8A" w:rsidRDefault="000B7274" w:rsidP="00A21C73">
            <w:pPr>
              <w:spacing w:after="0" w:line="240" w:lineRule="auto"/>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 xml:space="preserve">Итого </w:t>
            </w:r>
          </w:p>
        </w:tc>
        <w:tc>
          <w:tcPr>
            <w:tcW w:w="851" w:type="dxa"/>
            <w:tcBorders>
              <w:top w:val="single" w:sz="4" w:space="0" w:color="auto"/>
              <w:left w:val="single" w:sz="4" w:space="0" w:color="auto"/>
              <w:bottom w:val="single" w:sz="4" w:space="0" w:color="auto"/>
              <w:right w:val="single" w:sz="4" w:space="0" w:color="auto"/>
            </w:tcBorders>
            <w:vAlign w:val="bottom"/>
          </w:tcPr>
          <w:p w:rsidR="000B7274" w:rsidRPr="00034C8A" w:rsidRDefault="000B7274" w:rsidP="00A21C73">
            <w:pPr>
              <w:spacing w:after="0" w:line="240" w:lineRule="auto"/>
              <w:jc w:val="center"/>
              <w:rPr>
                <w:rFonts w:ascii="Times New Roman" w:eastAsia="Times New Roman" w:hAnsi="Times New Roman" w:cs="Times New Roman"/>
                <w:bCs/>
                <w:sz w:val="26"/>
                <w:szCs w:val="26"/>
                <w:lang w:eastAsia="ru-RU"/>
              </w:rPr>
            </w:pPr>
            <w:r w:rsidRPr="00034C8A">
              <w:rPr>
                <w:rFonts w:ascii="Times New Roman" w:eastAsia="Times New Roman" w:hAnsi="Times New Roman" w:cs="Times New Roman"/>
                <w:bCs/>
                <w:sz w:val="26"/>
                <w:szCs w:val="26"/>
                <w:lang w:eastAsia="ru-RU"/>
              </w:rPr>
              <w:t>513</w:t>
            </w:r>
          </w:p>
        </w:tc>
        <w:tc>
          <w:tcPr>
            <w:tcW w:w="1247" w:type="dxa"/>
            <w:tcBorders>
              <w:top w:val="single" w:sz="4" w:space="0" w:color="auto"/>
              <w:left w:val="single" w:sz="4" w:space="0" w:color="auto"/>
              <w:bottom w:val="single" w:sz="4" w:space="0" w:color="auto"/>
              <w:right w:val="single" w:sz="4" w:space="0" w:color="auto"/>
            </w:tcBorders>
            <w:vAlign w:val="bottom"/>
          </w:tcPr>
          <w:p w:rsidR="000B7274" w:rsidRPr="00034C8A" w:rsidRDefault="000B7274" w:rsidP="00A21C73">
            <w:pPr>
              <w:spacing w:after="0" w:line="240" w:lineRule="auto"/>
              <w:jc w:val="center"/>
              <w:rPr>
                <w:rFonts w:ascii="Times New Roman" w:eastAsia="Times New Roman" w:hAnsi="Times New Roman" w:cs="Times New Roman"/>
                <w:bCs/>
                <w:sz w:val="26"/>
                <w:szCs w:val="26"/>
                <w:lang w:eastAsia="ru-RU"/>
              </w:rPr>
            </w:pPr>
            <w:r w:rsidRPr="00034C8A">
              <w:rPr>
                <w:rFonts w:ascii="Times New Roman" w:eastAsia="Times New Roman" w:hAnsi="Times New Roman" w:cs="Times New Roman"/>
                <w:bCs/>
                <w:sz w:val="26"/>
                <w:szCs w:val="26"/>
                <w:lang w:eastAsia="ru-RU"/>
              </w:rPr>
              <w:t>67</w:t>
            </w:r>
          </w:p>
        </w:tc>
        <w:tc>
          <w:tcPr>
            <w:tcW w:w="709" w:type="dxa"/>
            <w:tcBorders>
              <w:top w:val="single" w:sz="4" w:space="0" w:color="auto"/>
              <w:left w:val="single" w:sz="4" w:space="0" w:color="auto"/>
              <w:bottom w:val="single" w:sz="4" w:space="0" w:color="auto"/>
              <w:right w:val="single" w:sz="4" w:space="0" w:color="auto"/>
            </w:tcBorders>
            <w:vAlign w:val="bottom"/>
          </w:tcPr>
          <w:p w:rsidR="000B7274" w:rsidRPr="00034C8A" w:rsidRDefault="000B7274" w:rsidP="00A21C73">
            <w:pPr>
              <w:spacing w:after="0" w:line="240" w:lineRule="auto"/>
              <w:jc w:val="center"/>
              <w:rPr>
                <w:rFonts w:ascii="Times New Roman" w:eastAsia="Times New Roman" w:hAnsi="Times New Roman" w:cs="Times New Roman"/>
                <w:bCs/>
                <w:sz w:val="26"/>
                <w:szCs w:val="26"/>
                <w:lang w:eastAsia="ru-RU"/>
              </w:rPr>
            </w:pPr>
            <w:r w:rsidRPr="00034C8A">
              <w:rPr>
                <w:rFonts w:ascii="Times New Roman" w:eastAsia="Times New Roman" w:hAnsi="Times New Roman" w:cs="Times New Roman"/>
                <w:bCs/>
                <w:sz w:val="26"/>
                <w:szCs w:val="26"/>
                <w:lang w:eastAsia="ru-RU"/>
              </w:rPr>
              <w:t>100</w:t>
            </w:r>
          </w:p>
        </w:tc>
        <w:tc>
          <w:tcPr>
            <w:tcW w:w="1276" w:type="dxa"/>
            <w:tcBorders>
              <w:top w:val="single" w:sz="4" w:space="0" w:color="auto"/>
              <w:left w:val="single" w:sz="4" w:space="0" w:color="auto"/>
              <w:bottom w:val="single" w:sz="4" w:space="0" w:color="auto"/>
              <w:right w:val="single" w:sz="4" w:space="0" w:color="auto"/>
            </w:tcBorders>
            <w:vAlign w:val="bottom"/>
          </w:tcPr>
          <w:p w:rsidR="000B7274" w:rsidRPr="00034C8A" w:rsidRDefault="000B7274" w:rsidP="00A21C73">
            <w:pPr>
              <w:spacing w:after="0" w:line="240" w:lineRule="auto"/>
              <w:jc w:val="center"/>
              <w:rPr>
                <w:rFonts w:ascii="Times New Roman" w:eastAsia="Times New Roman" w:hAnsi="Times New Roman" w:cs="Times New Roman"/>
                <w:bCs/>
                <w:sz w:val="26"/>
                <w:szCs w:val="26"/>
                <w:lang w:eastAsia="ru-RU"/>
              </w:rPr>
            </w:pPr>
            <w:r w:rsidRPr="00034C8A">
              <w:rPr>
                <w:rFonts w:ascii="Times New Roman" w:eastAsia="Times New Roman" w:hAnsi="Times New Roman" w:cs="Times New Roman"/>
                <w:bCs/>
                <w:sz w:val="26"/>
                <w:szCs w:val="26"/>
                <w:lang w:eastAsia="ru-RU"/>
              </w:rPr>
              <w:t>775</w:t>
            </w:r>
          </w:p>
        </w:tc>
        <w:tc>
          <w:tcPr>
            <w:tcW w:w="1162" w:type="dxa"/>
            <w:tcBorders>
              <w:top w:val="single" w:sz="4" w:space="0" w:color="auto"/>
              <w:left w:val="single" w:sz="4" w:space="0" w:color="auto"/>
              <w:bottom w:val="single" w:sz="4" w:space="0" w:color="auto"/>
              <w:right w:val="single" w:sz="4" w:space="0" w:color="auto"/>
            </w:tcBorders>
            <w:vAlign w:val="bottom"/>
          </w:tcPr>
          <w:p w:rsidR="000B7274" w:rsidRPr="00034C8A" w:rsidRDefault="000B7274" w:rsidP="00A21C73">
            <w:pPr>
              <w:spacing w:after="0" w:line="240" w:lineRule="auto"/>
              <w:jc w:val="center"/>
              <w:rPr>
                <w:rFonts w:ascii="Times New Roman" w:eastAsia="Times New Roman" w:hAnsi="Times New Roman" w:cs="Times New Roman"/>
                <w:bCs/>
                <w:sz w:val="26"/>
                <w:szCs w:val="26"/>
                <w:lang w:eastAsia="ru-RU"/>
              </w:rPr>
            </w:pPr>
            <w:r w:rsidRPr="00034C8A">
              <w:rPr>
                <w:rFonts w:ascii="Times New Roman" w:eastAsia="Times New Roman" w:hAnsi="Times New Roman" w:cs="Times New Roman"/>
                <w:bCs/>
                <w:sz w:val="26"/>
                <w:szCs w:val="26"/>
                <w:lang w:eastAsia="ru-RU"/>
              </w:rPr>
              <w:t>27</w:t>
            </w:r>
          </w:p>
        </w:tc>
        <w:tc>
          <w:tcPr>
            <w:tcW w:w="822" w:type="dxa"/>
            <w:tcBorders>
              <w:top w:val="single" w:sz="4" w:space="0" w:color="auto"/>
              <w:left w:val="single" w:sz="4" w:space="0" w:color="auto"/>
              <w:bottom w:val="single" w:sz="4" w:space="0" w:color="auto"/>
              <w:right w:val="single" w:sz="4" w:space="0" w:color="auto"/>
            </w:tcBorders>
            <w:vAlign w:val="bottom"/>
          </w:tcPr>
          <w:p w:rsidR="000B7274" w:rsidRPr="00034C8A" w:rsidRDefault="000B7274" w:rsidP="00A21C73">
            <w:pPr>
              <w:spacing w:after="0" w:line="240" w:lineRule="auto"/>
              <w:jc w:val="center"/>
              <w:rPr>
                <w:rFonts w:ascii="Times New Roman" w:eastAsia="Times New Roman" w:hAnsi="Times New Roman" w:cs="Times New Roman"/>
                <w:bCs/>
                <w:sz w:val="26"/>
                <w:szCs w:val="26"/>
                <w:lang w:eastAsia="ru-RU"/>
              </w:rPr>
            </w:pPr>
            <w:r w:rsidRPr="00034C8A">
              <w:rPr>
                <w:rFonts w:ascii="Times New Roman" w:eastAsia="Times New Roman" w:hAnsi="Times New Roman" w:cs="Times New Roman"/>
                <w:bCs/>
                <w:sz w:val="26"/>
                <w:szCs w:val="26"/>
                <w:lang w:eastAsia="ru-RU"/>
              </w:rPr>
              <w:t>1315</w:t>
            </w:r>
          </w:p>
        </w:tc>
      </w:tr>
    </w:tbl>
    <w:p w:rsidR="000B7274" w:rsidRPr="00034C8A" w:rsidRDefault="000B7274" w:rsidP="000B7274">
      <w:pPr>
        <w:spacing w:after="0" w:line="240" w:lineRule="auto"/>
        <w:ind w:firstLine="708"/>
        <w:jc w:val="both"/>
        <w:rPr>
          <w:rFonts w:ascii="Times New Roman" w:hAnsi="Times New Roman" w:cs="Times New Roman"/>
          <w:sz w:val="26"/>
          <w:szCs w:val="26"/>
        </w:rPr>
      </w:pPr>
    </w:p>
    <w:p w:rsidR="000B7274" w:rsidRPr="00034C8A" w:rsidRDefault="000B7274" w:rsidP="000B7274">
      <w:pPr>
        <w:spacing w:after="0" w:line="240" w:lineRule="auto"/>
        <w:ind w:firstLine="708"/>
        <w:jc w:val="center"/>
        <w:rPr>
          <w:rFonts w:ascii="Times New Roman" w:eastAsia="Times New Roman" w:hAnsi="Times New Roman" w:cs="Times New Roman"/>
          <w:b/>
          <w:sz w:val="26"/>
          <w:szCs w:val="26"/>
          <w:lang w:eastAsia="ru-RU"/>
        </w:rPr>
      </w:pPr>
      <w:r w:rsidRPr="00034C8A">
        <w:rPr>
          <w:rFonts w:ascii="Times New Roman" w:eastAsia="Times New Roman" w:hAnsi="Times New Roman" w:cs="Times New Roman"/>
          <w:b/>
          <w:sz w:val="26"/>
          <w:szCs w:val="26"/>
          <w:lang w:eastAsia="ru-RU"/>
        </w:rPr>
        <w:t>5.Образация межведомственных, коллегиальных, совещательных органов</w:t>
      </w:r>
    </w:p>
    <w:p w:rsidR="000B7274" w:rsidRPr="00034C8A" w:rsidRDefault="000B7274" w:rsidP="000B7274">
      <w:pPr>
        <w:spacing w:after="0" w:line="240" w:lineRule="auto"/>
        <w:ind w:firstLine="708"/>
        <w:jc w:val="both"/>
        <w:rPr>
          <w:rFonts w:ascii="Times New Roman" w:hAnsi="Times New Roman" w:cs="Times New Roman"/>
          <w:sz w:val="26"/>
          <w:szCs w:val="26"/>
        </w:rPr>
      </w:pPr>
      <w:r w:rsidRPr="00034C8A">
        <w:rPr>
          <w:rFonts w:ascii="Times New Roman" w:hAnsi="Times New Roman" w:cs="Times New Roman"/>
          <w:sz w:val="26"/>
          <w:szCs w:val="26"/>
        </w:rPr>
        <w:t>На территории муниципального образования город Нефтеюганск в 2017 году под руководством главы города организована деятельность 29 совещательных органов (советы, комиссии, рабочие группы).</w:t>
      </w:r>
    </w:p>
    <w:p w:rsidR="000B7274" w:rsidRPr="00034C8A" w:rsidRDefault="000B7274" w:rsidP="000B7274">
      <w:pPr>
        <w:spacing w:after="0" w:line="240" w:lineRule="auto"/>
        <w:ind w:firstLine="708"/>
        <w:jc w:val="both"/>
        <w:rPr>
          <w:rFonts w:ascii="Times New Roman" w:hAnsi="Times New Roman" w:cs="Times New Roman"/>
          <w:sz w:val="26"/>
          <w:szCs w:val="26"/>
        </w:rPr>
      </w:pPr>
    </w:p>
    <w:tbl>
      <w:tblPr>
        <w:tblStyle w:val="ab"/>
        <w:tblW w:w="9163" w:type="dxa"/>
        <w:jc w:val="center"/>
        <w:tblLayout w:type="fixed"/>
        <w:tblLook w:val="04A0" w:firstRow="1" w:lastRow="0" w:firstColumn="1" w:lastColumn="0" w:noHBand="0" w:noVBand="1"/>
      </w:tblPr>
      <w:tblGrid>
        <w:gridCol w:w="594"/>
        <w:gridCol w:w="8569"/>
      </w:tblGrid>
      <w:tr w:rsidR="000B7274" w:rsidRPr="00034C8A" w:rsidTr="00A21C73">
        <w:trPr>
          <w:jc w:val="center"/>
        </w:trPr>
        <w:tc>
          <w:tcPr>
            <w:tcW w:w="594" w:type="dxa"/>
            <w:vAlign w:val="center"/>
          </w:tcPr>
          <w:p w:rsidR="000B7274" w:rsidRPr="00034C8A" w:rsidRDefault="000B7274" w:rsidP="00A21C73">
            <w:pPr>
              <w:jc w:val="center"/>
              <w:rPr>
                <w:rFonts w:ascii="Times New Roman" w:hAnsi="Times New Roman" w:cs="Times New Roman"/>
                <w:sz w:val="26"/>
                <w:szCs w:val="26"/>
              </w:rPr>
            </w:pPr>
            <w:r w:rsidRPr="00034C8A">
              <w:rPr>
                <w:rFonts w:ascii="Times New Roman" w:hAnsi="Times New Roman" w:cs="Times New Roman"/>
                <w:sz w:val="26"/>
                <w:szCs w:val="26"/>
              </w:rPr>
              <w:t>№ п/п</w:t>
            </w:r>
          </w:p>
        </w:tc>
        <w:tc>
          <w:tcPr>
            <w:tcW w:w="8569" w:type="dxa"/>
            <w:vAlign w:val="center"/>
          </w:tcPr>
          <w:p w:rsidR="000B7274" w:rsidRPr="00034C8A" w:rsidRDefault="000B7274" w:rsidP="00A21C73">
            <w:pPr>
              <w:jc w:val="center"/>
              <w:rPr>
                <w:rFonts w:ascii="Times New Roman" w:hAnsi="Times New Roman" w:cs="Times New Roman"/>
                <w:sz w:val="26"/>
                <w:szCs w:val="26"/>
              </w:rPr>
            </w:pPr>
            <w:r w:rsidRPr="00034C8A">
              <w:rPr>
                <w:rFonts w:ascii="Times New Roman" w:hAnsi="Times New Roman" w:cs="Times New Roman"/>
                <w:sz w:val="26"/>
                <w:szCs w:val="26"/>
              </w:rPr>
              <w:t>Наименование</w:t>
            </w:r>
          </w:p>
        </w:tc>
      </w:tr>
      <w:tr w:rsidR="000B7274" w:rsidRPr="00034C8A" w:rsidTr="00A21C73">
        <w:trPr>
          <w:trHeight w:val="315"/>
          <w:jc w:val="center"/>
        </w:trPr>
        <w:tc>
          <w:tcPr>
            <w:tcW w:w="594" w:type="dxa"/>
            <w:vAlign w:val="center"/>
          </w:tcPr>
          <w:p w:rsidR="000B7274" w:rsidRPr="00034C8A" w:rsidRDefault="000B7274" w:rsidP="00A21C73">
            <w:pPr>
              <w:jc w:val="center"/>
              <w:rPr>
                <w:rFonts w:ascii="Times New Roman" w:hAnsi="Times New Roman" w:cs="Times New Roman"/>
                <w:sz w:val="26"/>
                <w:szCs w:val="26"/>
              </w:rPr>
            </w:pPr>
            <w:r w:rsidRPr="00034C8A">
              <w:rPr>
                <w:rFonts w:ascii="Times New Roman" w:hAnsi="Times New Roman" w:cs="Times New Roman"/>
                <w:sz w:val="26"/>
                <w:szCs w:val="26"/>
              </w:rPr>
              <w:t>1</w:t>
            </w:r>
          </w:p>
        </w:tc>
        <w:tc>
          <w:tcPr>
            <w:tcW w:w="8569" w:type="dxa"/>
            <w:vAlign w:val="center"/>
          </w:tcPr>
          <w:p w:rsidR="000B7274" w:rsidRPr="00034C8A" w:rsidRDefault="000B7274" w:rsidP="00A21C73">
            <w:pPr>
              <w:jc w:val="both"/>
              <w:rPr>
                <w:rFonts w:ascii="Times New Roman" w:hAnsi="Times New Roman" w:cs="Times New Roman"/>
                <w:sz w:val="26"/>
                <w:szCs w:val="26"/>
              </w:rPr>
            </w:pPr>
            <w:r w:rsidRPr="00034C8A">
              <w:rPr>
                <w:rFonts w:ascii="Times New Roman" w:hAnsi="Times New Roman" w:cs="Times New Roman"/>
                <w:sz w:val="26"/>
                <w:szCs w:val="26"/>
              </w:rPr>
              <w:t>Координационный совет по инвестиционной политике города Нефтеюганска</w:t>
            </w:r>
          </w:p>
        </w:tc>
      </w:tr>
      <w:tr w:rsidR="000B7274" w:rsidRPr="00034C8A" w:rsidTr="00A21C73">
        <w:trPr>
          <w:jc w:val="center"/>
        </w:trPr>
        <w:tc>
          <w:tcPr>
            <w:tcW w:w="594" w:type="dxa"/>
            <w:vAlign w:val="center"/>
          </w:tcPr>
          <w:p w:rsidR="000B7274" w:rsidRPr="00034C8A" w:rsidRDefault="000B7274" w:rsidP="00A21C73">
            <w:pPr>
              <w:jc w:val="center"/>
              <w:rPr>
                <w:rFonts w:ascii="Times New Roman" w:hAnsi="Times New Roman" w:cs="Times New Roman"/>
                <w:sz w:val="26"/>
                <w:szCs w:val="26"/>
              </w:rPr>
            </w:pPr>
            <w:r w:rsidRPr="00034C8A">
              <w:rPr>
                <w:rFonts w:ascii="Times New Roman" w:hAnsi="Times New Roman" w:cs="Times New Roman"/>
                <w:sz w:val="26"/>
                <w:szCs w:val="26"/>
              </w:rPr>
              <w:t>2</w:t>
            </w:r>
          </w:p>
        </w:tc>
        <w:tc>
          <w:tcPr>
            <w:tcW w:w="8569" w:type="dxa"/>
            <w:vAlign w:val="center"/>
          </w:tcPr>
          <w:p w:rsidR="000B7274" w:rsidRPr="00034C8A" w:rsidRDefault="000B7274" w:rsidP="00A21C73">
            <w:pPr>
              <w:jc w:val="both"/>
              <w:rPr>
                <w:rFonts w:ascii="Times New Roman" w:hAnsi="Times New Roman" w:cs="Times New Roman"/>
                <w:sz w:val="26"/>
                <w:szCs w:val="26"/>
              </w:rPr>
            </w:pPr>
            <w:r w:rsidRPr="00034C8A">
              <w:rPr>
                <w:rFonts w:ascii="Times New Roman" w:hAnsi="Times New Roman" w:cs="Times New Roman"/>
                <w:sz w:val="26"/>
                <w:szCs w:val="26"/>
              </w:rPr>
              <w:t>Координационный совет по развитию малого и среднего предпринимательства при администрации города Нефтеюганска</w:t>
            </w:r>
          </w:p>
        </w:tc>
      </w:tr>
      <w:tr w:rsidR="000B7274" w:rsidRPr="00034C8A" w:rsidTr="00A21C73">
        <w:trPr>
          <w:jc w:val="center"/>
        </w:trPr>
        <w:tc>
          <w:tcPr>
            <w:tcW w:w="594" w:type="dxa"/>
            <w:vAlign w:val="center"/>
          </w:tcPr>
          <w:p w:rsidR="000B7274" w:rsidRPr="00034C8A" w:rsidRDefault="000B7274" w:rsidP="00A21C73">
            <w:pPr>
              <w:jc w:val="center"/>
              <w:rPr>
                <w:rFonts w:ascii="Times New Roman" w:hAnsi="Times New Roman" w:cs="Times New Roman"/>
                <w:sz w:val="26"/>
                <w:szCs w:val="26"/>
              </w:rPr>
            </w:pPr>
            <w:r w:rsidRPr="00034C8A">
              <w:rPr>
                <w:rFonts w:ascii="Times New Roman" w:hAnsi="Times New Roman" w:cs="Times New Roman"/>
                <w:sz w:val="26"/>
                <w:szCs w:val="26"/>
              </w:rPr>
              <w:t>3</w:t>
            </w:r>
          </w:p>
        </w:tc>
        <w:tc>
          <w:tcPr>
            <w:tcW w:w="8569" w:type="dxa"/>
            <w:vAlign w:val="center"/>
          </w:tcPr>
          <w:p w:rsidR="000B7274" w:rsidRPr="00034C8A" w:rsidRDefault="000B7274" w:rsidP="00A21C73">
            <w:pPr>
              <w:jc w:val="both"/>
              <w:rPr>
                <w:rFonts w:ascii="Times New Roman" w:hAnsi="Times New Roman" w:cs="Times New Roman"/>
                <w:sz w:val="26"/>
                <w:szCs w:val="26"/>
              </w:rPr>
            </w:pPr>
            <w:r w:rsidRPr="00034C8A">
              <w:rPr>
                <w:rFonts w:ascii="Times New Roman" w:hAnsi="Times New Roman" w:cs="Times New Roman"/>
                <w:sz w:val="26"/>
                <w:szCs w:val="26"/>
              </w:rPr>
              <w:t>Комиссия по вопросам социально-экономического развития города Нефтеюганска</w:t>
            </w:r>
          </w:p>
        </w:tc>
      </w:tr>
      <w:tr w:rsidR="000B7274" w:rsidRPr="00034C8A" w:rsidTr="00A21C73">
        <w:trPr>
          <w:jc w:val="center"/>
        </w:trPr>
        <w:tc>
          <w:tcPr>
            <w:tcW w:w="594" w:type="dxa"/>
            <w:vAlign w:val="center"/>
          </w:tcPr>
          <w:p w:rsidR="000B7274" w:rsidRPr="00034C8A" w:rsidRDefault="000B7274" w:rsidP="00A21C73">
            <w:pPr>
              <w:jc w:val="center"/>
              <w:rPr>
                <w:rFonts w:ascii="Times New Roman" w:hAnsi="Times New Roman" w:cs="Times New Roman"/>
                <w:sz w:val="26"/>
                <w:szCs w:val="26"/>
              </w:rPr>
            </w:pPr>
            <w:r w:rsidRPr="00034C8A">
              <w:rPr>
                <w:rFonts w:ascii="Times New Roman" w:hAnsi="Times New Roman" w:cs="Times New Roman"/>
                <w:sz w:val="26"/>
                <w:szCs w:val="26"/>
              </w:rPr>
              <w:t>4</w:t>
            </w:r>
          </w:p>
        </w:tc>
        <w:tc>
          <w:tcPr>
            <w:tcW w:w="8569" w:type="dxa"/>
            <w:vAlign w:val="center"/>
          </w:tcPr>
          <w:p w:rsidR="000B7274" w:rsidRPr="00034C8A" w:rsidRDefault="000B7274" w:rsidP="00A21C73">
            <w:pPr>
              <w:jc w:val="both"/>
              <w:rPr>
                <w:rFonts w:ascii="Times New Roman" w:hAnsi="Times New Roman" w:cs="Times New Roman"/>
                <w:sz w:val="26"/>
                <w:szCs w:val="26"/>
              </w:rPr>
            </w:pPr>
            <w:r w:rsidRPr="00034C8A">
              <w:rPr>
                <w:rFonts w:ascii="Times New Roman" w:hAnsi="Times New Roman" w:cs="Times New Roman"/>
                <w:sz w:val="26"/>
                <w:szCs w:val="26"/>
              </w:rPr>
              <w:t>Комиссия по подготовке организационно-штатных мероприятий в администрации города Нефтеюганска</w:t>
            </w:r>
          </w:p>
        </w:tc>
      </w:tr>
      <w:tr w:rsidR="000B7274" w:rsidRPr="00034C8A" w:rsidTr="00A21C73">
        <w:trPr>
          <w:jc w:val="center"/>
        </w:trPr>
        <w:tc>
          <w:tcPr>
            <w:tcW w:w="594" w:type="dxa"/>
            <w:vAlign w:val="center"/>
          </w:tcPr>
          <w:p w:rsidR="000B7274" w:rsidRPr="00034C8A" w:rsidRDefault="000B7274" w:rsidP="00A21C73">
            <w:pPr>
              <w:jc w:val="center"/>
              <w:rPr>
                <w:rFonts w:ascii="Times New Roman" w:hAnsi="Times New Roman" w:cs="Times New Roman"/>
                <w:sz w:val="26"/>
                <w:szCs w:val="26"/>
              </w:rPr>
            </w:pPr>
            <w:r w:rsidRPr="00034C8A">
              <w:rPr>
                <w:rFonts w:ascii="Times New Roman" w:hAnsi="Times New Roman" w:cs="Times New Roman"/>
                <w:sz w:val="26"/>
                <w:szCs w:val="26"/>
              </w:rPr>
              <w:t>5</w:t>
            </w:r>
          </w:p>
        </w:tc>
        <w:tc>
          <w:tcPr>
            <w:tcW w:w="8569" w:type="dxa"/>
            <w:vAlign w:val="center"/>
          </w:tcPr>
          <w:p w:rsidR="000B7274" w:rsidRPr="00034C8A" w:rsidRDefault="000B7274" w:rsidP="00A21C73">
            <w:pPr>
              <w:jc w:val="both"/>
              <w:rPr>
                <w:rFonts w:ascii="Times New Roman" w:hAnsi="Times New Roman" w:cs="Times New Roman"/>
                <w:sz w:val="26"/>
                <w:szCs w:val="26"/>
              </w:rPr>
            </w:pPr>
            <w:r w:rsidRPr="00034C8A">
              <w:rPr>
                <w:rFonts w:ascii="Times New Roman" w:hAnsi="Times New Roman" w:cs="Times New Roman"/>
                <w:sz w:val="26"/>
                <w:szCs w:val="26"/>
              </w:rPr>
              <w:t>Комиссия по соблюдению требований к служебному поведению муниципальных служащих администрации города Нефтеюганска и урегулированию конфликта интересов</w:t>
            </w:r>
          </w:p>
        </w:tc>
      </w:tr>
      <w:tr w:rsidR="000B7274" w:rsidRPr="00034C8A" w:rsidTr="00A21C73">
        <w:trPr>
          <w:jc w:val="center"/>
        </w:trPr>
        <w:tc>
          <w:tcPr>
            <w:tcW w:w="594" w:type="dxa"/>
            <w:vAlign w:val="center"/>
          </w:tcPr>
          <w:p w:rsidR="000B7274" w:rsidRPr="00034C8A" w:rsidRDefault="000B7274" w:rsidP="00A21C73">
            <w:pPr>
              <w:jc w:val="center"/>
              <w:rPr>
                <w:rFonts w:ascii="Times New Roman" w:hAnsi="Times New Roman" w:cs="Times New Roman"/>
                <w:sz w:val="26"/>
                <w:szCs w:val="26"/>
              </w:rPr>
            </w:pPr>
            <w:r w:rsidRPr="00034C8A">
              <w:rPr>
                <w:rFonts w:ascii="Times New Roman" w:hAnsi="Times New Roman" w:cs="Times New Roman"/>
                <w:sz w:val="26"/>
                <w:szCs w:val="26"/>
              </w:rPr>
              <w:t>6</w:t>
            </w:r>
          </w:p>
        </w:tc>
        <w:tc>
          <w:tcPr>
            <w:tcW w:w="8569" w:type="dxa"/>
            <w:vAlign w:val="center"/>
          </w:tcPr>
          <w:p w:rsidR="000B7274" w:rsidRPr="00034C8A" w:rsidRDefault="000B7274" w:rsidP="00A21C73">
            <w:pPr>
              <w:jc w:val="both"/>
              <w:rPr>
                <w:rFonts w:ascii="Times New Roman" w:hAnsi="Times New Roman" w:cs="Times New Roman"/>
                <w:sz w:val="26"/>
                <w:szCs w:val="26"/>
              </w:rPr>
            </w:pPr>
            <w:r w:rsidRPr="00034C8A">
              <w:rPr>
                <w:rFonts w:ascii="Times New Roman" w:hAnsi="Times New Roman" w:cs="Times New Roman"/>
                <w:sz w:val="26"/>
                <w:szCs w:val="26"/>
              </w:rPr>
              <w:t>Комиссия по проведению конкурса на замещение вакантной должности муниципальной службы</w:t>
            </w:r>
          </w:p>
        </w:tc>
      </w:tr>
      <w:tr w:rsidR="000B7274" w:rsidRPr="00034C8A" w:rsidTr="00A21C73">
        <w:trPr>
          <w:jc w:val="center"/>
        </w:trPr>
        <w:tc>
          <w:tcPr>
            <w:tcW w:w="594" w:type="dxa"/>
            <w:vAlign w:val="center"/>
          </w:tcPr>
          <w:p w:rsidR="000B7274" w:rsidRPr="00034C8A" w:rsidRDefault="000B7274" w:rsidP="00A21C73">
            <w:pPr>
              <w:jc w:val="center"/>
              <w:rPr>
                <w:rFonts w:ascii="Times New Roman" w:hAnsi="Times New Roman" w:cs="Times New Roman"/>
                <w:sz w:val="26"/>
                <w:szCs w:val="26"/>
              </w:rPr>
            </w:pPr>
            <w:r w:rsidRPr="00034C8A">
              <w:rPr>
                <w:rFonts w:ascii="Times New Roman" w:hAnsi="Times New Roman" w:cs="Times New Roman"/>
                <w:sz w:val="26"/>
                <w:szCs w:val="26"/>
              </w:rPr>
              <w:t>7</w:t>
            </w:r>
          </w:p>
        </w:tc>
        <w:tc>
          <w:tcPr>
            <w:tcW w:w="8569" w:type="dxa"/>
            <w:vAlign w:val="center"/>
          </w:tcPr>
          <w:p w:rsidR="000B7274" w:rsidRPr="00034C8A" w:rsidRDefault="000B7274" w:rsidP="00A21C73">
            <w:pPr>
              <w:jc w:val="both"/>
              <w:rPr>
                <w:rFonts w:ascii="Times New Roman" w:hAnsi="Times New Roman" w:cs="Times New Roman"/>
                <w:sz w:val="26"/>
                <w:szCs w:val="26"/>
                <w:highlight w:val="red"/>
              </w:rPr>
            </w:pPr>
            <w:r w:rsidRPr="00034C8A">
              <w:rPr>
                <w:rFonts w:ascii="Times New Roman" w:hAnsi="Times New Roman" w:cs="Times New Roman"/>
                <w:sz w:val="26"/>
                <w:szCs w:val="26"/>
              </w:rPr>
              <w:t>Координационный совет по делам инвалидов при главе города Нефтеюганска</w:t>
            </w:r>
          </w:p>
        </w:tc>
      </w:tr>
      <w:tr w:rsidR="000B7274" w:rsidRPr="00034C8A" w:rsidTr="00A21C73">
        <w:trPr>
          <w:jc w:val="center"/>
        </w:trPr>
        <w:tc>
          <w:tcPr>
            <w:tcW w:w="594" w:type="dxa"/>
            <w:vAlign w:val="center"/>
          </w:tcPr>
          <w:p w:rsidR="000B7274" w:rsidRPr="00034C8A" w:rsidRDefault="000B7274" w:rsidP="00A21C73">
            <w:pPr>
              <w:jc w:val="center"/>
              <w:rPr>
                <w:rFonts w:ascii="Times New Roman" w:hAnsi="Times New Roman" w:cs="Times New Roman"/>
                <w:sz w:val="26"/>
                <w:szCs w:val="26"/>
              </w:rPr>
            </w:pPr>
            <w:r w:rsidRPr="00034C8A">
              <w:rPr>
                <w:rFonts w:ascii="Times New Roman" w:hAnsi="Times New Roman" w:cs="Times New Roman"/>
                <w:sz w:val="26"/>
                <w:szCs w:val="26"/>
              </w:rPr>
              <w:t>8</w:t>
            </w:r>
          </w:p>
        </w:tc>
        <w:tc>
          <w:tcPr>
            <w:tcW w:w="8569" w:type="dxa"/>
            <w:vAlign w:val="center"/>
          </w:tcPr>
          <w:p w:rsidR="000B7274" w:rsidRPr="00034C8A" w:rsidRDefault="000B7274" w:rsidP="00A21C73">
            <w:pPr>
              <w:jc w:val="both"/>
              <w:rPr>
                <w:rFonts w:ascii="Times New Roman" w:hAnsi="Times New Roman" w:cs="Times New Roman"/>
                <w:sz w:val="26"/>
                <w:szCs w:val="26"/>
                <w:highlight w:val="red"/>
              </w:rPr>
            </w:pPr>
            <w:r w:rsidRPr="00034C8A">
              <w:rPr>
                <w:rFonts w:ascii="Times New Roman" w:hAnsi="Times New Roman" w:cs="Times New Roman"/>
                <w:sz w:val="26"/>
                <w:szCs w:val="26"/>
              </w:rPr>
              <w:t xml:space="preserve">Координационный совет по вопросам межнациональных отношений и взаимодействию с национальными общественными объединениями и </w:t>
            </w:r>
            <w:r w:rsidRPr="00034C8A">
              <w:rPr>
                <w:rFonts w:ascii="Times New Roman" w:hAnsi="Times New Roman" w:cs="Times New Roman"/>
                <w:sz w:val="26"/>
                <w:szCs w:val="26"/>
              </w:rPr>
              <w:lastRenderedPageBreak/>
              <w:t>религиозными организациями при главе города Нефтеюганска</w:t>
            </w:r>
          </w:p>
        </w:tc>
      </w:tr>
      <w:tr w:rsidR="000B7274" w:rsidRPr="00034C8A" w:rsidTr="00A21C73">
        <w:trPr>
          <w:jc w:val="center"/>
        </w:trPr>
        <w:tc>
          <w:tcPr>
            <w:tcW w:w="594" w:type="dxa"/>
            <w:vAlign w:val="center"/>
          </w:tcPr>
          <w:p w:rsidR="000B7274" w:rsidRPr="00034C8A" w:rsidRDefault="000B7274" w:rsidP="00A21C73">
            <w:pPr>
              <w:jc w:val="center"/>
              <w:rPr>
                <w:rFonts w:ascii="Times New Roman" w:hAnsi="Times New Roman" w:cs="Times New Roman"/>
                <w:sz w:val="26"/>
                <w:szCs w:val="26"/>
              </w:rPr>
            </w:pPr>
            <w:r w:rsidRPr="00034C8A">
              <w:rPr>
                <w:rFonts w:ascii="Times New Roman" w:hAnsi="Times New Roman" w:cs="Times New Roman"/>
                <w:sz w:val="26"/>
                <w:szCs w:val="26"/>
              </w:rPr>
              <w:lastRenderedPageBreak/>
              <w:t>9</w:t>
            </w:r>
          </w:p>
        </w:tc>
        <w:tc>
          <w:tcPr>
            <w:tcW w:w="8569" w:type="dxa"/>
            <w:vAlign w:val="center"/>
          </w:tcPr>
          <w:p w:rsidR="000B7274" w:rsidRPr="00034C8A" w:rsidRDefault="000B7274" w:rsidP="00A21C73">
            <w:pPr>
              <w:jc w:val="both"/>
              <w:rPr>
                <w:rFonts w:ascii="Times New Roman" w:hAnsi="Times New Roman" w:cs="Times New Roman"/>
                <w:sz w:val="26"/>
                <w:szCs w:val="26"/>
              </w:rPr>
            </w:pPr>
            <w:r w:rsidRPr="00034C8A">
              <w:rPr>
                <w:rFonts w:ascii="Times New Roman" w:hAnsi="Times New Roman" w:cs="Times New Roman"/>
                <w:sz w:val="26"/>
                <w:szCs w:val="26"/>
              </w:rPr>
              <w:t>Комиссия по наградам при главе города Нефтеюганска</w:t>
            </w:r>
          </w:p>
        </w:tc>
      </w:tr>
      <w:tr w:rsidR="000B7274" w:rsidRPr="00034C8A" w:rsidTr="00A21C73">
        <w:trPr>
          <w:jc w:val="center"/>
        </w:trPr>
        <w:tc>
          <w:tcPr>
            <w:tcW w:w="594" w:type="dxa"/>
            <w:vAlign w:val="center"/>
          </w:tcPr>
          <w:p w:rsidR="000B7274" w:rsidRPr="00034C8A" w:rsidRDefault="000B7274" w:rsidP="00A21C73">
            <w:pPr>
              <w:jc w:val="center"/>
              <w:rPr>
                <w:rFonts w:ascii="Times New Roman" w:hAnsi="Times New Roman" w:cs="Times New Roman"/>
                <w:sz w:val="26"/>
                <w:szCs w:val="26"/>
              </w:rPr>
            </w:pPr>
            <w:r w:rsidRPr="00034C8A">
              <w:rPr>
                <w:rFonts w:ascii="Times New Roman" w:hAnsi="Times New Roman" w:cs="Times New Roman"/>
                <w:sz w:val="26"/>
                <w:szCs w:val="26"/>
              </w:rPr>
              <w:t>10</w:t>
            </w:r>
          </w:p>
        </w:tc>
        <w:tc>
          <w:tcPr>
            <w:tcW w:w="8569" w:type="dxa"/>
            <w:vAlign w:val="center"/>
          </w:tcPr>
          <w:p w:rsidR="000B7274" w:rsidRPr="00034C8A" w:rsidRDefault="000B7274" w:rsidP="00A21C73">
            <w:pPr>
              <w:jc w:val="both"/>
              <w:rPr>
                <w:rFonts w:ascii="Times New Roman" w:hAnsi="Times New Roman" w:cs="Times New Roman"/>
                <w:sz w:val="26"/>
                <w:szCs w:val="26"/>
              </w:rPr>
            </w:pPr>
            <w:r w:rsidRPr="00034C8A">
              <w:rPr>
                <w:rFonts w:ascii="Times New Roman" w:hAnsi="Times New Roman" w:cs="Times New Roman"/>
                <w:sz w:val="26"/>
                <w:szCs w:val="26"/>
              </w:rPr>
              <w:t>Рабочая группа по оказанию содействия Территориальной избирательной комиссии города Нефтеюганска в реализации ее полномочий при подготовке и проведении выборов на территории города Нефтеюганска</w:t>
            </w:r>
          </w:p>
        </w:tc>
      </w:tr>
      <w:tr w:rsidR="000B7274" w:rsidRPr="00034C8A" w:rsidTr="00A21C73">
        <w:trPr>
          <w:jc w:val="center"/>
        </w:trPr>
        <w:tc>
          <w:tcPr>
            <w:tcW w:w="594" w:type="dxa"/>
            <w:vAlign w:val="center"/>
          </w:tcPr>
          <w:p w:rsidR="000B7274" w:rsidRPr="00034C8A" w:rsidRDefault="000B7274" w:rsidP="00A21C73">
            <w:pPr>
              <w:jc w:val="center"/>
              <w:rPr>
                <w:rFonts w:ascii="Times New Roman" w:hAnsi="Times New Roman" w:cs="Times New Roman"/>
                <w:sz w:val="26"/>
                <w:szCs w:val="26"/>
              </w:rPr>
            </w:pPr>
            <w:r w:rsidRPr="00034C8A">
              <w:rPr>
                <w:rFonts w:ascii="Times New Roman" w:hAnsi="Times New Roman" w:cs="Times New Roman"/>
                <w:sz w:val="26"/>
                <w:szCs w:val="26"/>
              </w:rPr>
              <w:t>11</w:t>
            </w:r>
          </w:p>
        </w:tc>
        <w:tc>
          <w:tcPr>
            <w:tcW w:w="8569" w:type="dxa"/>
            <w:vAlign w:val="center"/>
          </w:tcPr>
          <w:p w:rsidR="000B7274" w:rsidRPr="00034C8A" w:rsidRDefault="000B7274" w:rsidP="00A21C73">
            <w:pPr>
              <w:jc w:val="both"/>
              <w:rPr>
                <w:rFonts w:ascii="Times New Roman" w:hAnsi="Times New Roman" w:cs="Times New Roman"/>
                <w:sz w:val="26"/>
                <w:szCs w:val="26"/>
              </w:rPr>
            </w:pPr>
            <w:r w:rsidRPr="00034C8A">
              <w:rPr>
                <w:rFonts w:ascii="Times New Roman" w:hAnsi="Times New Roman" w:cs="Times New Roman"/>
                <w:sz w:val="26"/>
                <w:szCs w:val="26"/>
              </w:rPr>
              <w:t>Антитеррористическая комиссия города Нефтеюганска</w:t>
            </w:r>
          </w:p>
        </w:tc>
      </w:tr>
      <w:tr w:rsidR="000B7274" w:rsidRPr="00034C8A" w:rsidTr="00A21C73">
        <w:trPr>
          <w:jc w:val="center"/>
        </w:trPr>
        <w:tc>
          <w:tcPr>
            <w:tcW w:w="594" w:type="dxa"/>
            <w:vAlign w:val="center"/>
          </w:tcPr>
          <w:p w:rsidR="000B7274" w:rsidRPr="00034C8A" w:rsidRDefault="000B7274" w:rsidP="00A21C73">
            <w:pPr>
              <w:jc w:val="center"/>
              <w:rPr>
                <w:rFonts w:ascii="Times New Roman" w:hAnsi="Times New Roman" w:cs="Times New Roman"/>
                <w:sz w:val="26"/>
                <w:szCs w:val="26"/>
              </w:rPr>
            </w:pPr>
            <w:r w:rsidRPr="00034C8A">
              <w:rPr>
                <w:rFonts w:ascii="Times New Roman" w:hAnsi="Times New Roman" w:cs="Times New Roman"/>
                <w:sz w:val="26"/>
                <w:szCs w:val="26"/>
              </w:rPr>
              <w:t>12</w:t>
            </w:r>
          </w:p>
        </w:tc>
        <w:tc>
          <w:tcPr>
            <w:tcW w:w="8569" w:type="dxa"/>
            <w:vAlign w:val="center"/>
          </w:tcPr>
          <w:p w:rsidR="000B7274" w:rsidRPr="00034C8A" w:rsidRDefault="000B7274" w:rsidP="00A21C73">
            <w:pPr>
              <w:jc w:val="both"/>
              <w:rPr>
                <w:rFonts w:ascii="Times New Roman" w:hAnsi="Times New Roman" w:cs="Times New Roman"/>
                <w:sz w:val="26"/>
                <w:szCs w:val="26"/>
              </w:rPr>
            </w:pPr>
            <w:r w:rsidRPr="00034C8A">
              <w:rPr>
                <w:rFonts w:ascii="Times New Roman" w:hAnsi="Times New Roman" w:cs="Times New Roman"/>
                <w:sz w:val="26"/>
                <w:szCs w:val="26"/>
              </w:rPr>
              <w:t>Комиссия по противодействию экстремистской деятельности города Нефтеюганска</w:t>
            </w:r>
          </w:p>
        </w:tc>
      </w:tr>
      <w:tr w:rsidR="000B7274" w:rsidRPr="00034C8A" w:rsidTr="00A21C73">
        <w:trPr>
          <w:jc w:val="center"/>
        </w:trPr>
        <w:tc>
          <w:tcPr>
            <w:tcW w:w="594" w:type="dxa"/>
            <w:vAlign w:val="center"/>
          </w:tcPr>
          <w:p w:rsidR="000B7274" w:rsidRPr="00034C8A" w:rsidRDefault="000B7274" w:rsidP="00A21C73">
            <w:pPr>
              <w:jc w:val="center"/>
              <w:rPr>
                <w:rFonts w:ascii="Times New Roman" w:hAnsi="Times New Roman" w:cs="Times New Roman"/>
                <w:sz w:val="26"/>
                <w:szCs w:val="26"/>
              </w:rPr>
            </w:pPr>
            <w:r w:rsidRPr="00034C8A">
              <w:rPr>
                <w:rFonts w:ascii="Times New Roman" w:hAnsi="Times New Roman" w:cs="Times New Roman"/>
                <w:sz w:val="26"/>
                <w:szCs w:val="26"/>
              </w:rPr>
              <w:t>13</w:t>
            </w:r>
          </w:p>
        </w:tc>
        <w:tc>
          <w:tcPr>
            <w:tcW w:w="8569" w:type="dxa"/>
            <w:vAlign w:val="center"/>
          </w:tcPr>
          <w:p w:rsidR="000B7274" w:rsidRPr="00034C8A" w:rsidRDefault="000B7274" w:rsidP="00A21C73">
            <w:pPr>
              <w:jc w:val="both"/>
              <w:rPr>
                <w:rFonts w:ascii="Times New Roman" w:hAnsi="Times New Roman" w:cs="Times New Roman"/>
                <w:sz w:val="26"/>
                <w:szCs w:val="26"/>
              </w:rPr>
            </w:pPr>
            <w:r w:rsidRPr="00034C8A">
              <w:rPr>
                <w:rFonts w:ascii="Times New Roman" w:hAnsi="Times New Roman" w:cs="Times New Roman"/>
                <w:sz w:val="26"/>
                <w:szCs w:val="26"/>
              </w:rPr>
              <w:t>Антинаркотическая комиссия города Нефтеюганска</w:t>
            </w:r>
          </w:p>
        </w:tc>
      </w:tr>
      <w:tr w:rsidR="000B7274" w:rsidRPr="00034C8A" w:rsidTr="00A21C73">
        <w:trPr>
          <w:jc w:val="center"/>
        </w:trPr>
        <w:tc>
          <w:tcPr>
            <w:tcW w:w="594" w:type="dxa"/>
            <w:vAlign w:val="center"/>
          </w:tcPr>
          <w:p w:rsidR="000B7274" w:rsidRPr="00034C8A" w:rsidRDefault="000B7274" w:rsidP="00A21C73">
            <w:pPr>
              <w:jc w:val="center"/>
              <w:rPr>
                <w:rFonts w:ascii="Times New Roman" w:hAnsi="Times New Roman" w:cs="Times New Roman"/>
                <w:sz w:val="26"/>
                <w:szCs w:val="26"/>
              </w:rPr>
            </w:pPr>
            <w:r w:rsidRPr="00034C8A">
              <w:rPr>
                <w:rFonts w:ascii="Times New Roman" w:hAnsi="Times New Roman" w:cs="Times New Roman"/>
                <w:sz w:val="26"/>
                <w:szCs w:val="26"/>
              </w:rPr>
              <w:t>14</w:t>
            </w:r>
          </w:p>
        </w:tc>
        <w:tc>
          <w:tcPr>
            <w:tcW w:w="8569" w:type="dxa"/>
            <w:vAlign w:val="center"/>
          </w:tcPr>
          <w:p w:rsidR="000B7274" w:rsidRPr="00034C8A" w:rsidRDefault="000B7274" w:rsidP="00A21C73">
            <w:pPr>
              <w:jc w:val="both"/>
              <w:rPr>
                <w:rFonts w:ascii="Times New Roman" w:hAnsi="Times New Roman" w:cs="Times New Roman"/>
                <w:sz w:val="26"/>
                <w:szCs w:val="26"/>
              </w:rPr>
            </w:pPr>
            <w:r w:rsidRPr="00034C8A">
              <w:rPr>
                <w:rFonts w:ascii="Times New Roman" w:hAnsi="Times New Roman" w:cs="Times New Roman"/>
                <w:sz w:val="26"/>
                <w:szCs w:val="26"/>
              </w:rPr>
              <w:t>Совет по противодействию коррупции города Нефтеюганска</w:t>
            </w:r>
          </w:p>
        </w:tc>
      </w:tr>
      <w:tr w:rsidR="000B7274" w:rsidRPr="00034C8A" w:rsidTr="00A21C73">
        <w:trPr>
          <w:jc w:val="center"/>
        </w:trPr>
        <w:tc>
          <w:tcPr>
            <w:tcW w:w="594" w:type="dxa"/>
            <w:vAlign w:val="center"/>
          </w:tcPr>
          <w:p w:rsidR="000B7274" w:rsidRPr="00034C8A" w:rsidRDefault="000B7274" w:rsidP="00A21C73">
            <w:pPr>
              <w:jc w:val="center"/>
              <w:rPr>
                <w:rFonts w:ascii="Times New Roman" w:hAnsi="Times New Roman" w:cs="Times New Roman"/>
                <w:sz w:val="26"/>
                <w:szCs w:val="26"/>
              </w:rPr>
            </w:pPr>
            <w:r w:rsidRPr="00034C8A">
              <w:rPr>
                <w:rFonts w:ascii="Times New Roman" w:hAnsi="Times New Roman" w:cs="Times New Roman"/>
                <w:sz w:val="26"/>
                <w:szCs w:val="26"/>
              </w:rPr>
              <w:t>15</w:t>
            </w:r>
          </w:p>
        </w:tc>
        <w:tc>
          <w:tcPr>
            <w:tcW w:w="8569" w:type="dxa"/>
            <w:vAlign w:val="center"/>
          </w:tcPr>
          <w:p w:rsidR="000B7274" w:rsidRPr="00034C8A" w:rsidRDefault="000B7274" w:rsidP="00A21C73">
            <w:pPr>
              <w:jc w:val="both"/>
              <w:rPr>
                <w:rFonts w:ascii="Times New Roman" w:hAnsi="Times New Roman" w:cs="Times New Roman"/>
                <w:sz w:val="26"/>
                <w:szCs w:val="26"/>
              </w:rPr>
            </w:pPr>
            <w:r w:rsidRPr="00034C8A">
              <w:rPr>
                <w:rFonts w:ascii="Times New Roman" w:hAnsi="Times New Roman" w:cs="Times New Roman"/>
                <w:sz w:val="26"/>
                <w:szCs w:val="26"/>
              </w:rPr>
              <w:t>Комиссия по профилактике правонарушений в городе Нефтеюганске</w:t>
            </w:r>
          </w:p>
        </w:tc>
      </w:tr>
      <w:tr w:rsidR="000B7274" w:rsidRPr="00034C8A" w:rsidTr="00A21C73">
        <w:trPr>
          <w:jc w:val="center"/>
        </w:trPr>
        <w:tc>
          <w:tcPr>
            <w:tcW w:w="594" w:type="dxa"/>
            <w:vAlign w:val="center"/>
          </w:tcPr>
          <w:p w:rsidR="000B7274" w:rsidRPr="00034C8A" w:rsidRDefault="000B7274" w:rsidP="00A21C73">
            <w:pPr>
              <w:jc w:val="center"/>
              <w:rPr>
                <w:rFonts w:ascii="Times New Roman" w:hAnsi="Times New Roman" w:cs="Times New Roman"/>
                <w:sz w:val="26"/>
                <w:szCs w:val="26"/>
              </w:rPr>
            </w:pPr>
            <w:r w:rsidRPr="00034C8A">
              <w:rPr>
                <w:rFonts w:ascii="Times New Roman" w:hAnsi="Times New Roman" w:cs="Times New Roman"/>
                <w:sz w:val="26"/>
                <w:szCs w:val="26"/>
              </w:rPr>
              <w:t>16</w:t>
            </w:r>
          </w:p>
        </w:tc>
        <w:tc>
          <w:tcPr>
            <w:tcW w:w="8569" w:type="dxa"/>
            <w:vAlign w:val="center"/>
          </w:tcPr>
          <w:p w:rsidR="000B7274" w:rsidRPr="00034C8A" w:rsidRDefault="000B7274" w:rsidP="00A21C73">
            <w:pPr>
              <w:jc w:val="both"/>
              <w:rPr>
                <w:rFonts w:ascii="Times New Roman" w:hAnsi="Times New Roman" w:cs="Times New Roman"/>
                <w:sz w:val="26"/>
                <w:szCs w:val="26"/>
              </w:rPr>
            </w:pPr>
            <w:r w:rsidRPr="00034C8A">
              <w:rPr>
                <w:rFonts w:ascii="Times New Roman" w:hAnsi="Times New Roman" w:cs="Times New Roman"/>
                <w:sz w:val="26"/>
                <w:szCs w:val="26"/>
              </w:rPr>
              <w:t>Рабочая группа по вопросам повышения собираемости налогов и других обязательных платежей, поступающих в бюджет города Нефтеюганска</w:t>
            </w:r>
          </w:p>
        </w:tc>
      </w:tr>
      <w:tr w:rsidR="000B7274" w:rsidRPr="00034C8A" w:rsidTr="00A21C73">
        <w:trPr>
          <w:jc w:val="center"/>
        </w:trPr>
        <w:tc>
          <w:tcPr>
            <w:tcW w:w="594" w:type="dxa"/>
            <w:vAlign w:val="center"/>
          </w:tcPr>
          <w:p w:rsidR="000B7274" w:rsidRPr="00034C8A" w:rsidRDefault="000B7274" w:rsidP="00A21C73">
            <w:pPr>
              <w:jc w:val="center"/>
              <w:rPr>
                <w:rFonts w:ascii="Times New Roman" w:hAnsi="Times New Roman" w:cs="Times New Roman"/>
                <w:sz w:val="26"/>
                <w:szCs w:val="26"/>
              </w:rPr>
            </w:pPr>
            <w:r w:rsidRPr="00034C8A">
              <w:rPr>
                <w:rFonts w:ascii="Times New Roman" w:hAnsi="Times New Roman" w:cs="Times New Roman"/>
                <w:sz w:val="26"/>
                <w:szCs w:val="26"/>
              </w:rPr>
              <w:t>17</w:t>
            </w:r>
          </w:p>
        </w:tc>
        <w:tc>
          <w:tcPr>
            <w:tcW w:w="8569" w:type="dxa"/>
            <w:vAlign w:val="center"/>
          </w:tcPr>
          <w:p w:rsidR="000B7274" w:rsidRPr="00034C8A" w:rsidRDefault="000B7274" w:rsidP="00A21C73">
            <w:pPr>
              <w:jc w:val="both"/>
              <w:rPr>
                <w:rFonts w:ascii="Times New Roman" w:hAnsi="Times New Roman" w:cs="Times New Roman"/>
                <w:sz w:val="26"/>
                <w:szCs w:val="26"/>
              </w:rPr>
            </w:pPr>
            <w:r w:rsidRPr="00034C8A">
              <w:rPr>
                <w:rFonts w:ascii="Times New Roman" w:hAnsi="Times New Roman" w:cs="Times New Roman"/>
                <w:sz w:val="26"/>
                <w:szCs w:val="26"/>
              </w:rPr>
              <w:t>Бюджетная комиссия по формированию проекта бюджета города на очередной финансовый год и плановый период</w:t>
            </w:r>
          </w:p>
        </w:tc>
      </w:tr>
      <w:tr w:rsidR="000B7274" w:rsidRPr="00034C8A" w:rsidTr="00A21C73">
        <w:trPr>
          <w:jc w:val="center"/>
        </w:trPr>
        <w:tc>
          <w:tcPr>
            <w:tcW w:w="594" w:type="dxa"/>
            <w:vAlign w:val="center"/>
          </w:tcPr>
          <w:p w:rsidR="000B7274" w:rsidRPr="00034C8A" w:rsidRDefault="000B7274" w:rsidP="00A21C73">
            <w:pPr>
              <w:jc w:val="center"/>
              <w:rPr>
                <w:rFonts w:ascii="Times New Roman" w:hAnsi="Times New Roman" w:cs="Times New Roman"/>
                <w:sz w:val="26"/>
                <w:szCs w:val="26"/>
              </w:rPr>
            </w:pPr>
            <w:r w:rsidRPr="00034C8A">
              <w:rPr>
                <w:rFonts w:ascii="Times New Roman" w:hAnsi="Times New Roman" w:cs="Times New Roman"/>
                <w:sz w:val="26"/>
                <w:szCs w:val="26"/>
              </w:rPr>
              <w:t>18</w:t>
            </w:r>
          </w:p>
        </w:tc>
        <w:tc>
          <w:tcPr>
            <w:tcW w:w="8569" w:type="dxa"/>
            <w:vAlign w:val="center"/>
          </w:tcPr>
          <w:p w:rsidR="000B7274" w:rsidRPr="00034C8A" w:rsidRDefault="000B7274" w:rsidP="00A21C73">
            <w:pPr>
              <w:jc w:val="both"/>
              <w:rPr>
                <w:rFonts w:ascii="Times New Roman" w:hAnsi="Times New Roman" w:cs="Times New Roman"/>
                <w:sz w:val="26"/>
                <w:szCs w:val="26"/>
              </w:rPr>
            </w:pPr>
            <w:r w:rsidRPr="00034C8A">
              <w:rPr>
                <w:rFonts w:ascii="Times New Roman" w:hAnsi="Times New Roman" w:cs="Times New Roman"/>
                <w:sz w:val="26"/>
                <w:szCs w:val="26"/>
              </w:rPr>
              <w:t>Рабочая группа по рассмотрению вопросов, связанных с включением приоритетных расходных обязательств, в проект решения Думы города Нефтеюганска о внесении изменений в бюджет города Нефтеюганска на 2017 и плановый период 2018-2019 годов</w:t>
            </w:r>
          </w:p>
        </w:tc>
      </w:tr>
      <w:tr w:rsidR="000B7274" w:rsidRPr="00034C8A" w:rsidTr="00A21C73">
        <w:trPr>
          <w:jc w:val="center"/>
        </w:trPr>
        <w:tc>
          <w:tcPr>
            <w:tcW w:w="594" w:type="dxa"/>
            <w:vAlign w:val="center"/>
          </w:tcPr>
          <w:p w:rsidR="000B7274" w:rsidRPr="00034C8A" w:rsidRDefault="000B7274" w:rsidP="00A21C73">
            <w:pPr>
              <w:jc w:val="center"/>
              <w:rPr>
                <w:rFonts w:ascii="Times New Roman" w:hAnsi="Times New Roman" w:cs="Times New Roman"/>
                <w:sz w:val="26"/>
                <w:szCs w:val="26"/>
              </w:rPr>
            </w:pPr>
            <w:r w:rsidRPr="00034C8A">
              <w:rPr>
                <w:rFonts w:ascii="Times New Roman" w:hAnsi="Times New Roman" w:cs="Times New Roman"/>
                <w:sz w:val="26"/>
                <w:szCs w:val="26"/>
              </w:rPr>
              <w:t>19</w:t>
            </w:r>
          </w:p>
        </w:tc>
        <w:tc>
          <w:tcPr>
            <w:tcW w:w="8569" w:type="dxa"/>
            <w:vAlign w:val="center"/>
          </w:tcPr>
          <w:p w:rsidR="000B7274" w:rsidRPr="00034C8A" w:rsidRDefault="000B7274" w:rsidP="00A21C73">
            <w:pPr>
              <w:jc w:val="both"/>
              <w:rPr>
                <w:rFonts w:ascii="Times New Roman" w:hAnsi="Times New Roman" w:cs="Times New Roman"/>
                <w:sz w:val="26"/>
                <w:szCs w:val="26"/>
              </w:rPr>
            </w:pPr>
            <w:r w:rsidRPr="00034C8A">
              <w:rPr>
                <w:rFonts w:ascii="Times New Roman" w:hAnsi="Times New Roman" w:cs="Times New Roman"/>
                <w:sz w:val="26"/>
                <w:szCs w:val="26"/>
              </w:rPr>
              <w:t>Эвакуационная комиссия города</w:t>
            </w:r>
          </w:p>
        </w:tc>
      </w:tr>
      <w:tr w:rsidR="000B7274" w:rsidRPr="00034C8A" w:rsidTr="00A21C73">
        <w:trPr>
          <w:jc w:val="center"/>
        </w:trPr>
        <w:tc>
          <w:tcPr>
            <w:tcW w:w="594" w:type="dxa"/>
            <w:vAlign w:val="center"/>
          </w:tcPr>
          <w:p w:rsidR="000B7274" w:rsidRPr="00034C8A" w:rsidRDefault="000B7274" w:rsidP="00A21C73">
            <w:pPr>
              <w:jc w:val="center"/>
              <w:rPr>
                <w:rFonts w:ascii="Times New Roman" w:hAnsi="Times New Roman" w:cs="Times New Roman"/>
                <w:sz w:val="26"/>
                <w:szCs w:val="26"/>
              </w:rPr>
            </w:pPr>
            <w:r w:rsidRPr="00034C8A">
              <w:rPr>
                <w:rFonts w:ascii="Times New Roman" w:hAnsi="Times New Roman" w:cs="Times New Roman"/>
                <w:sz w:val="26"/>
                <w:szCs w:val="26"/>
              </w:rPr>
              <w:t>20</w:t>
            </w:r>
          </w:p>
        </w:tc>
        <w:tc>
          <w:tcPr>
            <w:tcW w:w="8569" w:type="dxa"/>
            <w:vAlign w:val="center"/>
          </w:tcPr>
          <w:p w:rsidR="000B7274" w:rsidRPr="00034C8A" w:rsidRDefault="000B7274" w:rsidP="00A21C73">
            <w:pPr>
              <w:jc w:val="both"/>
              <w:rPr>
                <w:rFonts w:ascii="Times New Roman" w:hAnsi="Times New Roman" w:cs="Times New Roman"/>
                <w:sz w:val="26"/>
                <w:szCs w:val="26"/>
              </w:rPr>
            </w:pPr>
            <w:r w:rsidRPr="00034C8A">
              <w:rPr>
                <w:rFonts w:ascii="Times New Roman" w:hAnsi="Times New Roman" w:cs="Times New Roman"/>
                <w:sz w:val="26"/>
                <w:szCs w:val="26"/>
              </w:rPr>
              <w:t>Комиссия по предупреждению и ликвидации чрезвычайных ситуаций и обеспечению пожарной безопасности</w:t>
            </w:r>
          </w:p>
        </w:tc>
      </w:tr>
      <w:tr w:rsidR="000B7274" w:rsidRPr="00034C8A" w:rsidTr="00A21C73">
        <w:trPr>
          <w:jc w:val="center"/>
        </w:trPr>
        <w:tc>
          <w:tcPr>
            <w:tcW w:w="594" w:type="dxa"/>
            <w:vAlign w:val="center"/>
          </w:tcPr>
          <w:p w:rsidR="000B7274" w:rsidRPr="00034C8A" w:rsidRDefault="000B7274" w:rsidP="00A21C73">
            <w:pPr>
              <w:jc w:val="center"/>
              <w:rPr>
                <w:rFonts w:ascii="Times New Roman" w:hAnsi="Times New Roman" w:cs="Times New Roman"/>
                <w:sz w:val="26"/>
                <w:szCs w:val="26"/>
              </w:rPr>
            </w:pPr>
            <w:r w:rsidRPr="00034C8A">
              <w:rPr>
                <w:rFonts w:ascii="Times New Roman" w:hAnsi="Times New Roman" w:cs="Times New Roman"/>
                <w:sz w:val="26"/>
                <w:szCs w:val="26"/>
              </w:rPr>
              <w:t>21</w:t>
            </w:r>
          </w:p>
        </w:tc>
        <w:tc>
          <w:tcPr>
            <w:tcW w:w="8569" w:type="dxa"/>
            <w:vAlign w:val="center"/>
          </w:tcPr>
          <w:p w:rsidR="000B7274" w:rsidRPr="00034C8A" w:rsidRDefault="000B7274" w:rsidP="00A21C73">
            <w:pPr>
              <w:jc w:val="both"/>
              <w:rPr>
                <w:rFonts w:ascii="Times New Roman" w:hAnsi="Times New Roman" w:cs="Times New Roman"/>
                <w:sz w:val="26"/>
                <w:szCs w:val="26"/>
              </w:rPr>
            </w:pPr>
            <w:r w:rsidRPr="00034C8A">
              <w:rPr>
                <w:rFonts w:ascii="Times New Roman" w:hAnsi="Times New Roman" w:cs="Times New Roman"/>
                <w:sz w:val="26"/>
                <w:szCs w:val="26"/>
              </w:rPr>
              <w:t>Градостроительная комиссия администрации города Нефтеюганска</w:t>
            </w:r>
          </w:p>
        </w:tc>
      </w:tr>
      <w:tr w:rsidR="000B7274" w:rsidRPr="00034C8A" w:rsidTr="00A21C73">
        <w:trPr>
          <w:jc w:val="center"/>
        </w:trPr>
        <w:tc>
          <w:tcPr>
            <w:tcW w:w="594" w:type="dxa"/>
            <w:vAlign w:val="center"/>
          </w:tcPr>
          <w:p w:rsidR="000B7274" w:rsidRPr="00034C8A" w:rsidRDefault="000B7274" w:rsidP="00A21C73">
            <w:pPr>
              <w:jc w:val="center"/>
              <w:rPr>
                <w:rFonts w:ascii="Times New Roman" w:hAnsi="Times New Roman" w:cs="Times New Roman"/>
                <w:sz w:val="26"/>
                <w:szCs w:val="26"/>
              </w:rPr>
            </w:pPr>
            <w:r w:rsidRPr="00034C8A">
              <w:rPr>
                <w:rFonts w:ascii="Times New Roman" w:hAnsi="Times New Roman" w:cs="Times New Roman"/>
                <w:sz w:val="26"/>
                <w:szCs w:val="26"/>
              </w:rPr>
              <w:t>22</w:t>
            </w:r>
          </w:p>
        </w:tc>
        <w:tc>
          <w:tcPr>
            <w:tcW w:w="8569" w:type="dxa"/>
            <w:vAlign w:val="center"/>
          </w:tcPr>
          <w:p w:rsidR="000B7274" w:rsidRPr="00034C8A" w:rsidRDefault="000B7274" w:rsidP="00A21C73">
            <w:pPr>
              <w:jc w:val="both"/>
              <w:rPr>
                <w:rFonts w:ascii="Times New Roman" w:hAnsi="Times New Roman" w:cs="Times New Roman"/>
                <w:sz w:val="26"/>
                <w:szCs w:val="26"/>
              </w:rPr>
            </w:pPr>
            <w:r w:rsidRPr="00034C8A">
              <w:rPr>
                <w:rFonts w:ascii="Times New Roman" w:hAnsi="Times New Roman" w:cs="Times New Roman"/>
                <w:sz w:val="26"/>
                <w:szCs w:val="26"/>
              </w:rPr>
              <w:t>Комиссия по приватизации муниципальной собственности города Нефтеюганска</w:t>
            </w:r>
          </w:p>
        </w:tc>
      </w:tr>
      <w:tr w:rsidR="000B7274" w:rsidRPr="00034C8A" w:rsidTr="00A21C73">
        <w:trPr>
          <w:jc w:val="center"/>
        </w:trPr>
        <w:tc>
          <w:tcPr>
            <w:tcW w:w="594" w:type="dxa"/>
            <w:vAlign w:val="center"/>
          </w:tcPr>
          <w:p w:rsidR="000B7274" w:rsidRPr="00034C8A" w:rsidRDefault="000B7274" w:rsidP="00A21C73">
            <w:pPr>
              <w:jc w:val="center"/>
              <w:rPr>
                <w:rFonts w:ascii="Times New Roman" w:hAnsi="Times New Roman" w:cs="Times New Roman"/>
                <w:sz w:val="26"/>
                <w:szCs w:val="26"/>
              </w:rPr>
            </w:pPr>
            <w:r w:rsidRPr="00034C8A">
              <w:rPr>
                <w:rFonts w:ascii="Times New Roman" w:hAnsi="Times New Roman" w:cs="Times New Roman"/>
                <w:sz w:val="26"/>
                <w:szCs w:val="26"/>
              </w:rPr>
              <w:t>23</w:t>
            </w:r>
          </w:p>
        </w:tc>
        <w:tc>
          <w:tcPr>
            <w:tcW w:w="8569" w:type="dxa"/>
            <w:vAlign w:val="center"/>
          </w:tcPr>
          <w:p w:rsidR="000B7274" w:rsidRPr="00034C8A" w:rsidRDefault="000B7274" w:rsidP="00A21C73">
            <w:pPr>
              <w:jc w:val="both"/>
              <w:rPr>
                <w:rFonts w:ascii="Times New Roman" w:hAnsi="Times New Roman" w:cs="Times New Roman"/>
                <w:sz w:val="26"/>
                <w:szCs w:val="26"/>
              </w:rPr>
            </w:pPr>
            <w:r w:rsidRPr="00034C8A">
              <w:rPr>
                <w:rFonts w:ascii="Times New Roman" w:hAnsi="Times New Roman" w:cs="Times New Roman"/>
                <w:sz w:val="26"/>
                <w:szCs w:val="26"/>
              </w:rPr>
              <w:t>Комиссия по даче согласия на отчуждение недвижимого имущества, закрепленного на праве хозяйственного ведения, оперативного управления за муниципальными предприятиями, муниципальными учреждениями</w:t>
            </w:r>
          </w:p>
        </w:tc>
      </w:tr>
      <w:tr w:rsidR="000B7274" w:rsidRPr="00034C8A" w:rsidTr="00A21C73">
        <w:trPr>
          <w:jc w:val="center"/>
        </w:trPr>
        <w:tc>
          <w:tcPr>
            <w:tcW w:w="594" w:type="dxa"/>
            <w:vAlign w:val="center"/>
          </w:tcPr>
          <w:p w:rsidR="000B7274" w:rsidRPr="00034C8A" w:rsidRDefault="000B7274" w:rsidP="00A21C73">
            <w:pPr>
              <w:jc w:val="center"/>
              <w:rPr>
                <w:rFonts w:ascii="Times New Roman" w:hAnsi="Times New Roman" w:cs="Times New Roman"/>
                <w:sz w:val="26"/>
                <w:szCs w:val="26"/>
              </w:rPr>
            </w:pPr>
            <w:r w:rsidRPr="00034C8A">
              <w:rPr>
                <w:rFonts w:ascii="Times New Roman" w:hAnsi="Times New Roman" w:cs="Times New Roman"/>
                <w:sz w:val="26"/>
                <w:szCs w:val="26"/>
              </w:rPr>
              <w:t>24</w:t>
            </w:r>
          </w:p>
        </w:tc>
        <w:tc>
          <w:tcPr>
            <w:tcW w:w="8569" w:type="dxa"/>
            <w:vAlign w:val="center"/>
          </w:tcPr>
          <w:p w:rsidR="000B7274" w:rsidRPr="00034C8A" w:rsidRDefault="000B7274" w:rsidP="00A21C73">
            <w:pPr>
              <w:jc w:val="both"/>
              <w:rPr>
                <w:rFonts w:ascii="Times New Roman" w:hAnsi="Times New Roman" w:cs="Times New Roman"/>
                <w:sz w:val="26"/>
                <w:szCs w:val="26"/>
              </w:rPr>
            </w:pPr>
            <w:r w:rsidRPr="00034C8A">
              <w:rPr>
                <w:rFonts w:ascii="Times New Roman" w:hAnsi="Times New Roman" w:cs="Times New Roman"/>
                <w:sz w:val="26"/>
                <w:szCs w:val="26"/>
              </w:rPr>
              <w:t>Комиссия по контролю за деятельностью муниципальных предприятий, муниципальных учреждений и хозяйственных обществ со 100% долей муниципальной собственностью в уставном капитале</w:t>
            </w:r>
          </w:p>
        </w:tc>
      </w:tr>
      <w:tr w:rsidR="000B7274" w:rsidRPr="00034C8A" w:rsidTr="00A21C73">
        <w:trPr>
          <w:jc w:val="center"/>
        </w:trPr>
        <w:tc>
          <w:tcPr>
            <w:tcW w:w="594" w:type="dxa"/>
            <w:vAlign w:val="center"/>
          </w:tcPr>
          <w:p w:rsidR="000B7274" w:rsidRPr="00034C8A" w:rsidRDefault="000B7274" w:rsidP="00A21C73">
            <w:pPr>
              <w:jc w:val="center"/>
              <w:rPr>
                <w:rFonts w:ascii="Times New Roman" w:hAnsi="Times New Roman" w:cs="Times New Roman"/>
                <w:sz w:val="26"/>
                <w:szCs w:val="26"/>
              </w:rPr>
            </w:pPr>
            <w:r w:rsidRPr="00034C8A">
              <w:rPr>
                <w:rFonts w:ascii="Times New Roman" w:hAnsi="Times New Roman" w:cs="Times New Roman"/>
                <w:sz w:val="26"/>
                <w:szCs w:val="26"/>
              </w:rPr>
              <w:t>25</w:t>
            </w:r>
          </w:p>
        </w:tc>
        <w:tc>
          <w:tcPr>
            <w:tcW w:w="8569" w:type="dxa"/>
            <w:vAlign w:val="center"/>
          </w:tcPr>
          <w:p w:rsidR="000B7274" w:rsidRPr="00034C8A" w:rsidRDefault="000B7274" w:rsidP="00A21C73">
            <w:pPr>
              <w:jc w:val="both"/>
              <w:rPr>
                <w:rFonts w:ascii="Times New Roman" w:hAnsi="Times New Roman" w:cs="Times New Roman"/>
                <w:sz w:val="26"/>
                <w:szCs w:val="26"/>
              </w:rPr>
            </w:pPr>
            <w:r w:rsidRPr="00034C8A">
              <w:rPr>
                <w:rFonts w:ascii="Times New Roman" w:hAnsi="Times New Roman" w:cs="Times New Roman"/>
                <w:sz w:val="26"/>
                <w:szCs w:val="26"/>
              </w:rPr>
              <w:t>Комиссия по земельным отношениям в городе Нефтеюганске</w:t>
            </w:r>
          </w:p>
        </w:tc>
      </w:tr>
      <w:tr w:rsidR="000B7274" w:rsidRPr="00034C8A" w:rsidTr="00A21C73">
        <w:trPr>
          <w:jc w:val="center"/>
        </w:trPr>
        <w:tc>
          <w:tcPr>
            <w:tcW w:w="594" w:type="dxa"/>
            <w:vAlign w:val="center"/>
          </w:tcPr>
          <w:p w:rsidR="000B7274" w:rsidRPr="00034C8A" w:rsidRDefault="000B7274" w:rsidP="00A21C73">
            <w:pPr>
              <w:jc w:val="center"/>
              <w:rPr>
                <w:rFonts w:ascii="Times New Roman" w:hAnsi="Times New Roman" w:cs="Times New Roman"/>
                <w:sz w:val="26"/>
                <w:szCs w:val="26"/>
              </w:rPr>
            </w:pPr>
            <w:r w:rsidRPr="00034C8A">
              <w:rPr>
                <w:rFonts w:ascii="Times New Roman" w:hAnsi="Times New Roman" w:cs="Times New Roman"/>
                <w:sz w:val="26"/>
                <w:szCs w:val="26"/>
              </w:rPr>
              <w:t>26</w:t>
            </w:r>
          </w:p>
        </w:tc>
        <w:tc>
          <w:tcPr>
            <w:tcW w:w="8569" w:type="dxa"/>
            <w:vAlign w:val="center"/>
          </w:tcPr>
          <w:p w:rsidR="000B7274" w:rsidRPr="00034C8A" w:rsidRDefault="000B7274" w:rsidP="00A21C73">
            <w:pPr>
              <w:jc w:val="both"/>
              <w:rPr>
                <w:rFonts w:ascii="Times New Roman" w:hAnsi="Times New Roman" w:cs="Times New Roman"/>
                <w:sz w:val="26"/>
                <w:szCs w:val="26"/>
              </w:rPr>
            </w:pPr>
            <w:r w:rsidRPr="00034C8A">
              <w:rPr>
                <w:rFonts w:ascii="Times New Roman" w:hAnsi="Times New Roman" w:cs="Times New Roman"/>
                <w:sz w:val="26"/>
                <w:szCs w:val="26"/>
              </w:rPr>
              <w:t xml:space="preserve">Аукционная комиссия по определению победителя аукциона на право заключения договора на установку и эксплуатацию рекламной конструкции на земельном участке, находящемся в муниципальной собственности или государственная собственность на который не разграничена, задании или ином недвижимом имуществе, находящемся в муниципальной собственности </w:t>
            </w:r>
          </w:p>
        </w:tc>
      </w:tr>
      <w:tr w:rsidR="000B7274" w:rsidRPr="00034C8A" w:rsidTr="00A21C73">
        <w:trPr>
          <w:jc w:val="center"/>
        </w:trPr>
        <w:tc>
          <w:tcPr>
            <w:tcW w:w="594" w:type="dxa"/>
            <w:vAlign w:val="center"/>
          </w:tcPr>
          <w:p w:rsidR="000B7274" w:rsidRPr="00034C8A" w:rsidRDefault="000B7274" w:rsidP="00A21C73">
            <w:pPr>
              <w:jc w:val="center"/>
              <w:rPr>
                <w:rFonts w:ascii="Times New Roman" w:hAnsi="Times New Roman" w:cs="Times New Roman"/>
                <w:sz w:val="26"/>
                <w:szCs w:val="26"/>
              </w:rPr>
            </w:pPr>
            <w:r w:rsidRPr="00034C8A">
              <w:rPr>
                <w:rFonts w:ascii="Times New Roman" w:hAnsi="Times New Roman" w:cs="Times New Roman"/>
                <w:sz w:val="26"/>
                <w:szCs w:val="26"/>
              </w:rPr>
              <w:t>27</w:t>
            </w:r>
          </w:p>
        </w:tc>
        <w:tc>
          <w:tcPr>
            <w:tcW w:w="8569" w:type="dxa"/>
            <w:vAlign w:val="center"/>
          </w:tcPr>
          <w:p w:rsidR="000B7274" w:rsidRPr="00034C8A" w:rsidRDefault="000B7274" w:rsidP="00A21C73">
            <w:pPr>
              <w:jc w:val="both"/>
              <w:rPr>
                <w:rFonts w:ascii="Times New Roman" w:hAnsi="Times New Roman" w:cs="Times New Roman"/>
                <w:sz w:val="26"/>
                <w:szCs w:val="26"/>
              </w:rPr>
            </w:pPr>
            <w:r w:rsidRPr="00034C8A">
              <w:rPr>
                <w:rFonts w:ascii="Times New Roman" w:hAnsi="Times New Roman" w:cs="Times New Roman"/>
                <w:sz w:val="26"/>
                <w:szCs w:val="26"/>
              </w:rPr>
              <w:t>Комиссия по определению победителя аукциона на право заключения договора о развитии застроенной территории</w:t>
            </w:r>
          </w:p>
        </w:tc>
      </w:tr>
      <w:tr w:rsidR="000B7274" w:rsidRPr="00034C8A" w:rsidTr="00A21C73">
        <w:trPr>
          <w:jc w:val="center"/>
        </w:trPr>
        <w:tc>
          <w:tcPr>
            <w:tcW w:w="594" w:type="dxa"/>
            <w:vAlign w:val="center"/>
          </w:tcPr>
          <w:p w:rsidR="000B7274" w:rsidRPr="00034C8A" w:rsidRDefault="000B7274" w:rsidP="00A21C73">
            <w:pPr>
              <w:jc w:val="center"/>
              <w:rPr>
                <w:rFonts w:ascii="Times New Roman" w:hAnsi="Times New Roman" w:cs="Times New Roman"/>
                <w:sz w:val="26"/>
                <w:szCs w:val="26"/>
              </w:rPr>
            </w:pPr>
            <w:r w:rsidRPr="00034C8A">
              <w:rPr>
                <w:rFonts w:ascii="Times New Roman" w:hAnsi="Times New Roman" w:cs="Times New Roman"/>
                <w:sz w:val="26"/>
                <w:szCs w:val="26"/>
              </w:rPr>
              <w:t>28</w:t>
            </w:r>
          </w:p>
        </w:tc>
        <w:tc>
          <w:tcPr>
            <w:tcW w:w="8569" w:type="dxa"/>
            <w:vAlign w:val="center"/>
          </w:tcPr>
          <w:p w:rsidR="000B7274" w:rsidRPr="00034C8A" w:rsidRDefault="000B7274" w:rsidP="00A21C73">
            <w:pPr>
              <w:jc w:val="both"/>
              <w:rPr>
                <w:rFonts w:ascii="Times New Roman" w:hAnsi="Times New Roman" w:cs="Times New Roman"/>
                <w:sz w:val="26"/>
                <w:szCs w:val="26"/>
              </w:rPr>
            </w:pPr>
            <w:r w:rsidRPr="00034C8A">
              <w:rPr>
                <w:rFonts w:ascii="Times New Roman" w:hAnsi="Times New Roman" w:cs="Times New Roman"/>
                <w:sz w:val="26"/>
                <w:szCs w:val="26"/>
              </w:rPr>
              <w:t xml:space="preserve">Комиссия по определению победителя аукциона на право заключения договора аренды земельного участка </w:t>
            </w:r>
          </w:p>
        </w:tc>
      </w:tr>
      <w:tr w:rsidR="000B7274" w:rsidRPr="00034C8A" w:rsidTr="00A21C73">
        <w:trPr>
          <w:jc w:val="center"/>
        </w:trPr>
        <w:tc>
          <w:tcPr>
            <w:tcW w:w="594" w:type="dxa"/>
            <w:vAlign w:val="center"/>
          </w:tcPr>
          <w:p w:rsidR="000B7274" w:rsidRPr="00034C8A" w:rsidRDefault="000B7274" w:rsidP="00A21C73">
            <w:pPr>
              <w:jc w:val="center"/>
              <w:rPr>
                <w:rFonts w:ascii="Times New Roman" w:hAnsi="Times New Roman" w:cs="Times New Roman"/>
                <w:sz w:val="26"/>
                <w:szCs w:val="26"/>
              </w:rPr>
            </w:pPr>
            <w:r w:rsidRPr="00034C8A">
              <w:rPr>
                <w:rFonts w:ascii="Times New Roman" w:hAnsi="Times New Roman" w:cs="Times New Roman"/>
                <w:sz w:val="26"/>
                <w:szCs w:val="26"/>
              </w:rPr>
              <w:t>29</w:t>
            </w:r>
          </w:p>
        </w:tc>
        <w:tc>
          <w:tcPr>
            <w:tcW w:w="8569" w:type="dxa"/>
            <w:vAlign w:val="center"/>
          </w:tcPr>
          <w:p w:rsidR="000B7274" w:rsidRPr="00034C8A" w:rsidRDefault="000B7274" w:rsidP="00A21C73">
            <w:pPr>
              <w:jc w:val="both"/>
              <w:rPr>
                <w:rFonts w:ascii="Times New Roman" w:hAnsi="Times New Roman" w:cs="Times New Roman"/>
                <w:sz w:val="26"/>
                <w:szCs w:val="26"/>
              </w:rPr>
            </w:pPr>
            <w:r w:rsidRPr="00034C8A">
              <w:rPr>
                <w:rFonts w:ascii="Times New Roman" w:hAnsi="Times New Roman" w:cs="Times New Roman"/>
                <w:sz w:val="26"/>
                <w:szCs w:val="26"/>
              </w:rPr>
              <w:t xml:space="preserve">Комиссия по определению победителя аукциона по продаже земельного участка </w:t>
            </w:r>
          </w:p>
        </w:tc>
      </w:tr>
    </w:tbl>
    <w:p w:rsidR="000B7274" w:rsidRPr="00034C8A" w:rsidRDefault="000B7274" w:rsidP="000B7274">
      <w:pPr>
        <w:spacing w:after="0" w:line="240" w:lineRule="auto"/>
        <w:ind w:firstLine="709"/>
        <w:jc w:val="both"/>
        <w:rPr>
          <w:rFonts w:ascii="Times New Roman" w:eastAsia="Times New Roman" w:hAnsi="Times New Roman" w:cs="Times New Roman"/>
          <w:sz w:val="26"/>
          <w:szCs w:val="26"/>
          <w:lang w:eastAsia="ru-RU"/>
        </w:rPr>
      </w:pPr>
    </w:p>
    <w:p w:rsidR="000B7274" w:rsidRPr="00034C8A" w:rsidRDefault="000B7274" w:rsidP="006E1176">
      <w:pPr>
        <w:spacing w:after="0" w:line="240" w:lineRule="auto"/>
        <w:ind w:firstLine="708"/>
        <w:rPr>
          <w:rFonts w:ascii="Times New Roman" w:eastAsia="Times New Roman" w:hAnsi="Times New Roman" w:cs="Times New Roman"/>
          <w:sz w:val="26"/>
          <w:szCs w:val="26"/>
          <w:lang w:eastAsia="ru-RU"/>
        </w:rPr>
      </w:pPr>
    </w:p>
    <w:p w:rsidR="00C8319B" w:rsidRPr="00034C8A" w:rsidRDefault="00C8319B" w:rsidP="00C8319B">
      <w:pPr>
        <w:spacing w:after="0" w:line="240" w:lineRule="auto"/>
        <w:jc w:val="right"/>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lastRenderedPageBreak/>
        <w:t>Приложение 2</w:t>
      </w:r>
    </w:p>
    <w:p w:rsidR="00C8319B" w:rsidRPr="00034C8A" w:rsidRDefault="00C8319B" w:rsidP="00C8319B">
      <w:pPr>
        <w:spacing w:after="0" w:line="240" w:lineRule="auto"/>
        <w:jc w:val="right"/>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к решению Думы города</w:t>
      </w:r>
    </w:p>
    <w:p w:rsidR="00034C8A" w:rsidRPr="00034C8A" w:rsidRDefault="00034C8A" w:rsidP="00034C8A">
      <w:pPr>
        <w:spacing w:after="0" w:line="240" w:lineRule="auto"/>
        <w:jc w:val="right"/>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от 3</w:t>
      </w:r>
      <w:r w:rsidR="005E1CA8">
        <w:rPr>
          <w:rFonts w:ascii="Times New Roman" w:eastAsia="Times New Roman" w:hAnsi="Times New Roman" w:cs="Times New Roman"/>
          <w:sz w:val="26"/>
          <w:szCs w:val="26"/>
          <w:lang w:eastAsia="ru-RU"/>
        </w:rPr>
        <w:t>0</w:t>
      </w:r>
      <w:bookmarkStart w:id="0" w:name="_GoBack"/>
      <w:bookmarkEnd w:id="0"/>
      <w:r w:rsidRPr="00034C8A">
        <w:rPr>
          <w:rFonts w:ascii="Times New Roman" w:eastAsia="Times New Roman" w:hAnsi="Times New Roman" w:cs="Times New Roman"/>
          <w:sz w:val="26"/>
          <w:szCs w:val="26"/>
          <w:lang w:eastAsia="ru-RU"/>
        </w:rPr>
        <w:t>.01.2018 № 321-</w:t>
      </w:r>
      <w:r w:rsidRPr="00034C8A">
        <w:rPr>
          <w:rFonts w:ascii="Times New Roman" w:eastAsia="Times New Roman" w:hAnsi="Times New Roman" w:cs="Times New Roman"/>
          <w:sz w:val="26"/>
          <w:szCs w:val="26"/>
          <w:lang w:val="en-US" w:eastAsia="ru-RU"/>
        </w:rPr>
        <w:t>VI</w:t>
      </w:r>
    </w:p>
    <w:p w:rsidR="00034C8A" w:rsidRPr="00034C8A" w:rsidRDefault="00034C8A" w:rsidP="00C8319B">
      <w:pPr>
        <w:pStyle w:val="a8"/>
        <w:ind w:left="360"/>
        <w:jc w:val="center"/>
        <w:rPr>
          <w:rFonts w:ascii="Times New Roman" w:hAnsi="Times New Roman"/>
          <w:sz w:val="26"/>
          <w:szCs w:val="26"/>
        </w:rPr>
      </w:pPr>
    </w:p>
    <w:p w:rsidR="000B7274" w:rsidRPr="00034C8A" w:rsidRDefault="00772EE2" w:rsidP="00C8319B">
      <w:pPr>
        <w:pStyle w:val="a8"/>
        <w:ind w:left="360"/>
        <w:jc w:val="center"/>
        <w:rPr>
          <w:rFonts w:ascii="Times New Roman" w:hAnsi="Times New Roman"/>
          <w:sz w:val="26"/>
          <w:szCs w:val="26"/>
        </w:rPr>
      </w:pPr>
      <w:r w:rsidRPr="00034C8A">
        <w:rPr>
          <w:rFonts w:ascii="Times New Roman" w:hAnsi="Times New Roman"/>
          <w:sz w:val="26"/>
          <w:szCs w:val="26"/>
        </w:rPr>
        <w:t>Отчёт о результатах деятельности администрации города Нефтеюганска, в том числе о решении вопросов, поставленныхДумой города Нефтеюганска, за 2017 год</w:t>
      </w:r>
    </w:p>
    <w:p w:rsidR="00034C8A" w:rsidRPr="00034C8A" w:rsidRDefault="00034C8A" w:rsidP="0033601A">
      <w:pPr>
        <w:spacing w:after="0" w:line="240" w:lineRule="auto"/>
        <w:ind w:firstLine="708"/>
        <w:jc w:val="both"/>
        <w:rPr>
          <w:rFonts w:ascii="Times New Roman" w:eastAsia="Times New Roman" w:hAnsi="Times New Roman" w:cs="Times New Roman"/>
          <w:b/>
          <w:sz w:val="26"/>
          <w:szCs w:val="26"/>
          <w:lang w:eastAsia="ru-RU"/>
        </w:rPr>
      </w:pPr>
    </w:p>
    <w:p w:rsidR="001515B1" w:rsidRPr="00034C8A" w:rsidRDefault="001515B1" w:rsidP="0033601A">
      <w:pPr>
        <w:spacing w:after="0" w:line="240" w:lineRule="auto"/>
        <w:ind w:firstLine="708"/>
        <w:jc w:val="both"/>
        <w:rPr>
          <w:rFonts w:ascii="Times New Roman" w:eastAsia="Times New Roman" w:hAnsi="Times New Roman" w:cs="Times New Roman"/>
          <w:b/>
          <w:sz w:val="26"/>
          <w:szCs w:val="26"/>
          <w:lang w:eastAsia="ru-RU"/>
        </w:rPr>
      </w:pPr>
      <w:r w:rsidRPr="00034C8A">
        <w:rPr>
          <w:rFonts w:ascii="Times New Roman" w:eastAsia="Times New Roman" w:hAnsi="Times New Roman" w:cs="Times New Roman"/>
          <w:b/>
          <w:sz w:val="26"/>
          <w:szCs w:val="26"/>
          <w:lang w:eastAsia="ru-RU"/>
        </w:rPr>
        <w:t>1.Результаты исполнения полномочий по решению вопросов местного значения</w:t>
      </w:r>
    </w:p>
    <w:p w:rsidR="001515B1" w:rsidRPr="00034C8A" w:rsidRDefault="001515B1" w:rsidP="006E1176">
      <w:pPr>
        <w:spacing w:after="0" w:line="240" w:lineRule="auto"/>
        <w:jc w:val="center"/>
        <w:rPr>
          <w:rFonts w:ascii="Times New Roman" w:eastAsia="Times New Roman" w:hAnsi="Times New Roman" w:cs="Times New Roman"/>
          <w:b/>
          <w:sz w:val="26"/>
          <w:szCs w:val="26"/>
          <w:lang w:eastAsia="ru-RU"/>
        </w:rPr>
      </w:pPr>
      <w:r w:rsidRPr="00034C8A">
        <w:rPr>
          <w:rFonts w:ascii="Times New Roman" w:eastAsia="Times New Roman" w:hAnsi="Times New Roman" w:cs="Times New Roman"/>
          <w:b/>
          <w:sz w:val="26"/>
          <w:szCs w:val="26"/>
          <w:lang w:eastAsia="ru-RU"/>
        </w:rPr>
        <w:t>1.1.Бюджет города</w:t>
      </w:r>
    </w:p>
    <w:p w:rsidR="005F105E" w:rsidRPr="00034C8A" w:rsidRDefault="005F105E" w:rsidP="005F105E">
      <w:pPr>
        <w:spacing w:after="0" w:line="240" w:lineRule="auto"/>
        <w:jc w:val="both"/>
        <w:rPr>
          <w:rFonts w:ascii="Times New Roman" w:eastAsia="Times New Roman" w:hAnsi="Times New Roman" w:cs="Times New Roman"/>
          <w:b/>
          <w:i/>
          <w:sz w:val="26"/>
          <w:szCs w:val="26"/>
          <w:u w:val="single"/>
          <w:lang w:eastAsia="ru-RU"/>
        </w:rPr>
      </w:pPr>
      <w:r w:rsidRPr="00034C8A">
        <w:rPr>
          <w:rFonts w:ascii="Times New Roman" w:eastAsia="Times New Roman" w:hAnsi="Times New Roman" w:cs="Times New Roman"/>
          <w:b/>
          <w:i/>
          <w:sz w:val="26"/>
          <w:szCs w:val="26"/>
          <w:u w:val="single"/>
          <w:lang w:eastAsia="ru-RU"/>
        </w:rPr>
        <w:t>Формирование, исполнение бюджета городского округа</w:t>
      </w:r>
    </w:p>
    <w:p w:rsidR="005F105E" w:rsidRPr="00034C8A" w:rsidRDefault="005F105E" w:rsidP="005F105E">
      <w:pPr>
        <w:spacing w:after="0" w:line="240" w:lineRule="auto"/>
        <w:ind w:firstLine="567"/>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 xml:space="preserve">Бюджет города формируется за счет собственных доходов (налоговые и неналоговые доходы) и безвозмездных поступлений (субсидий, субвенций, иных межбюджетных трансфертов, дотаций и прочих безвозмездных поступлений). </w:t>
      </w:r>
    </w:p>
    <w:p w:rsidR="005F105E" w:rsidRPr="00034C8A" w:rsidRDefault="005F105E" w:rsidP="005F105E">
      <w:pPr>
        <w:tabs>
          <w:tab w:val="left" w:pos="720"/>
        </w:tabs>
        <w:spacing w:after="0" w:line="240" w:lineRule="auto"/>
        <w:ind w:firstLine="567"/>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 xml:space="preserve">Формирование доходной базы бюджета городского округа Нефтеюганск на 2017 год осуществлялось исходя из прогноза социально-экономического развития города и основных направлений налоговой политики. В расчетах планируемых поступлений учитывались принятые нормативно-правовыми актами системы налогообложения по единому налогу на вмененный доход, земельному налогу, налогу на имущество физических лиц, а также прочие нормативы отчислений по налогам, поступающим в местный бюджет. </w:t>
      </w:r>
    </w:p>
    <w:p w:rsidR="005F105E" w:rsidRPr="00034C8A" w:rsidRDefault="005F105E" w:rsidP="005F105E">
      <w:pPr>
        <w:tabs>
          <w:tab w:val="left" w:pos="720"/>
        </w:tabs>
        <w:spacing w:after="0" w:line="240" w:lineRule="auto"/>
        <w:ind w:firstLine="567"/>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Решением Думы города Нефтеюганска от 21.12.2016 №58-</w:t>
      </w:r>
      <w:r w:rsidRPr="00034C8A">
        <w:rPr>
          <w:rFonts w:ascii="Times New Roman" w:eastAsia="Times New Roman" w:hAnsi="Times New Roman" w:cs="Times New Roman"/>
          <w:sz w:val="26"/>
          <w:szCs w:val="26"/>
          <w:lang w:val="en-US" w:eastAsia="ru-RU"/>
        </w:rPr>
        <w:t>VI</w:t>
      </w:r>
      <w:r w:rsidRPr="00034C8A">
        <w:rPr>
          <w:rFonts w:ascii="Times New Roman" w:eastAsia="Times New Roman" w:hAnsi="Times New Roman" w:cs="Times New Roman"/>
          <w:sz w:val="26"/>
          <w:szCs w:val="26"/>
          <w:lang w:eastAsia="ru-RU"/>
        </w:rPr>
        <w:t xml:space="preserve">                         «О бюджете города Нефтеюганск на 2017 год и плановый период 2018 и  2019 годов» общий объем поступлений в бюджет города был утвержден в сумме 5 893,2 млн</w:t>
      </w:r>
      <w:r w:rsidRPr="00034C8A">
        <w:rPr>
          <w:rFonts w:ascii="Times New Roman" w:eastAsia="Times New Roman" w:hAnsi="Times New Roman" w:cs="Times New Roman"/>
          <w:bCs/>
          <w:sz w:val="26"/>
          <w:szCs w:val="26"/>
          <w:lang w:eastAsia="ru-RU"/>
        </w:rPr>
        <w:t xml:space="preserve">. рублей. </w:t>
      </w:r>
      <w:r w:rsidRPr="00034C8A">
        <w:rPr>
          <w:rFonts w:ascii="Times New Roman" w:eastAsia="Times New Roman" w:hAnsi="Times New Roman" w:cs="Times New Roman"/>
          <w:sz w:val="26"/>
          <w:szCs w:val="26"/>
          <w:lang w:eastAsia="ru-RU"/>
        </w:rPr>
        <w:t>В течение отчетного финансового года были внесены изменения в плановые назначения, в результате которых уточненный план доходной части бюджета составил 6 732 млн. рублей, в том числе:</w:t>
      </w:r>
    </w:p>
    <w:p w:rsidR="005F105E" w:rsidRPr="00034C8A" w:rsidRDefault="005F105E" w:rsidP="005F105E">
      <w:pPr>
        <w:spacing w:after="0" w:line="240" w:lineRule="auto"/>
        <w:ind w:firstLine="567"/>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Собственные доходы в сумме 2 431,5 млн</w:t>
      </w:r>
      <w:r w:rsidRPr="00034C8A">
        <w:rPr>
          <w:rFonts w:ascii="Times New Roman" w:eastAsia="Times New Roman" w:hAnsi="Times New Roman" w:cs="Times New Roman"/>
          <w:bCs/>
          <w:sz w:val="26"/>
          <w:szCs w:val="26"/>
          <w:lang w:eastAsia="ru-RU"/>
        </w:rPr>
        <w:t>. рублей</w:t>
      </w:r>
      <w:r w:rsidRPr="00034C8A">
        <w:rPr>
          <w:rFonts w:ascii="Times New Roman" w:eastAsia="Times New Roman" w:hAnsi="Times New Roman" w:cs="Times New Roman"/>
          <w:sz w:val="26"/>
          <w:szCs w:val="26"/>
          <w:lang w:eastAsia="ru-RU"/>
        </w:rPr>
        <w:t>, из них:</w:t>
      </w:r>
    </w:p>
    <w:p w:rsidR="005F105E" w:rsidRPr="00034C8A" w:rsidRDefault="005F105E" w:rsidP="005F105E">
      <w:pPr>
        <w:numPr>
          <w:ilvl w:val="0"/>
          <w:numId w:val="7"/>
        </w:numPr>
        <w:spacing w:after="0" w:line="240" w:lineRule="auto"/>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налоговые</w:t>
      </w:r>
      <w:r w:rsidRPr="00034C8A">
        <w:rPr>
          <w:rFonts w:ascii="Times New Roman" w:eastAsia="Times New Roman" w:hAnsi="Times New Roman" w:cs="Times New Roman"/>
          <w:sz w:val="26"/>
          <w:szCs w:val="26"/>
          <w:lang w:eastAsia="ru-RU"/>
        </w:rPr>
        <w:tab/>
      </w:r>
      <w:r w:rsidR="0043492C" w:rsidRPr="00034C8A">
        <w:rPr>
          <w:rFonts w:ascii="Times New Roman" w:eastAsia="Times New Roman" w:hAnsi="Times New Roman" w:cs="Times New Roman"/>
          <w:sz w:val="26"/>
          <w:szCs w:val="26"/>
          <w:lang w:eastAsia="ru-RU"/>
        </w:rPr>
        <w:t xml:space="preserve">- </w:t>
      </w:r>
      <w:r w:rsidRPr="00034C8A">
        <w:rPr>
          <w:rFonts w:ascii="Times New Roman" w:eastAsia="Times New Roman" w:hAnsi="Times New Roman" w:cs="Times New Roman"/>
          <w:sz w:val="26"/>
          <w:szCs w:val="26"/>
          <w:lang w:eastAsia="ru-RU"/>
        </w:rPr>
        <w:t>2 024,2 млн. рублей</w:t>
      </w:r>
      <w:r w:rsidR="0043492C" w:rsidRPr="00034C8A">
        <w:rPr>
          <w:rFonts w:ascii="Times New Roman" w:eastAsia="Times New Roman" w:hAnsi="Times New Roman" w:cs="Times New Roman"/>
          <w:sz w:val="26"/>
          <w:szCs w:val="26"/>
          <w:lang w:eastAsia="ru-RU"/>
        </w:rPr>
        <w:t>;</w:t>
      </w:r>
    </w:p>
    <w:p w:rsidR="005F105E" w:rsidRPr="00034C8A" w:rsidRDefault="005F105E" w:rsidP="005F105E">
      <w:pPr>
        <w:numPr>
          <w:ilvl w:val="0"/>
          <w:numId w:val="7"/>
        </w:numPr>
        <w:spacing w:after="0" w:line="240" w:lineRule="auto"/>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неналоговые</w:t>
      </w:r>
      <w:r w:rsidR="0043492C" w:rsidRPr="00034C8A">
        <w:rPr>
          <w:rFonts w:ascii="Times New Roman" w:eastAsia="Times New Roman" w:hAnsi="Times New Roman" w:cs="Times New Roman"/>
          <w:sz w:val="26"/>
          <w:szCs w:val="26"/>
          <w:lang w:eastAsia="ru-RU"/>
        </w:rPr>
        <w:t xml:space="preserve">- </w:t>
      </w:r>
      <w:r w:rsidRPr="00034C8A">
        <w:rPr>
          <w:rFonts w:ascii="Times New Roman" w:eastAsia="Times New Roman" w:hAnsi="Times New Roman" w:cs="Times New Roman"/>
          <w:sz w:val="26"/>
          <w:szCs w:val="26"/>
          <w:lang w:eastAsia="ru-RU"/>
        </w:rPr>
        <w:t>407,3 млн. рублей.</w:t>
      </w:r>
    </w:p>
    <w:p w:rsidR="005F105E" w:rsidRPr="00034C8A" w:rsidRDefault="005F105E" w:rsidP="005F105E">
      <w:pPr>
        <w:spacing w:after="0" w:line="240" w:lineRule="auto"/>
        <w:ind w:firstLine="567"/>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 xml:space="preserve">Безвозмездные поступления </w:t>
      </w:r>
      <w:r w:rsidR="0043492C" w:rsidRPr="00034C8A">
        <w:rPr>
          <w:rFonts w:ascii="Times New Roman" w:eastAsia="Times New Roman" w:hAnsi="Times New Roman" w:cs="Times New Roman"/>
          <w:sz w:val="26"/>
          <w:szCs w:val="26"/>
          <w:lang w:eastAsia="ru-RU"/>
        </w:rPr>
        <w:t xml:space="preserve">- </w:t>
      </w:r>
      <w:r w:rsidRPr="00034C8A">
        <w:rPr>
          <w:rFonts w:ascii="Times New Roman" w:eastAsia="Times New Roman" w:hAnsi="Times New Roman" w:cs="Times New Roman"/>
          <w:sz w:val="26"/>
          <w:szCs w:val="26"/>
          <w:lang w:eastAsia="ru-RU"/>
        </w:rPr>
        <w:t>4 300,5 млн. рублей, из них:</w:t>
      </w:r>
    </w:p>
    <w:p w:rsidR="005F105E" w:rsidRPr="00034C8A" w:rsidRDefault="005F105E" w:rsidP="005F105E">
      <w:pPr>
        <w:numPr>
          <w:ilvl w:val="0"/>
          <w:numId w:val="8"/>
        </w:numPr>
        <w:spacing w:after="0" w:line="240" w:lineRule="auto"/>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межбюджетные трансферты из бюджета Ханты - Мансийского автономного округа - Югры в сумме  4 031,9 млн.</w:t>
      </w:r>
      <w:r w:rsidRPr="00034C8A">
        <w:rPr>
          <w:rFonts w:ascii="Times New Roman" w:eastAsia="Times New Roman" w:hAnsi="Times New Roman" w:cs="Times New Roman"/>
          <w:bCs/>
          <w:sz w:val="26"/>
          <w:szCs w:val="26"/>
          <w:lang w:eastAsia="ru-RU"/>
        </w:rPr>
        <w:t xml:space="preserve"> рублей</w:t>
      </w:r>
      <w:r w:rsidR="0043492C" w:rsidRPr="00034C8A">
        <w:rPr>
          <w:rFonts w:ascii="Times New Roman" w:eastAsia="Times New Roman" w:hAnsi="Times New Roman" w:cs="Times New Roman"/>
          <w:bCs/>
          <w:sz w:val="26"/>
          <w:szCs w:val="26"/>
          <w:lang w:eastAsia="ru-RU"/>
        </w:rPr>
        <w:t>;</w:t>
      </w:r>
    </w:p>
    <w:p w:rsidR="005F105E" w:rsidRPr="00034C8A" w:rsidRDefault="005F105E" w:rsidP="005F105E">
      <w:pPr>
        <w:numPr>
          <w:ilvl w:val="0"/>
          <w:numId w:val="8"/>
        </w:numPr>
        <w:spacing w:after="0" w:line="240" w:lineRule="auto"/>
        <w:rPr>
          <w:rFonts w:ascii="Times New Roman" w:eastAsia="Times New Roman" w:hAnsi="Times New Roman" w:cs="Times New Roman"/>
          <w:bCs/>
          <w:iCs/>
          <w:sz w:val="26"/>
          <w:szCs w:val="26"/>
          <w:lang w:eastAsia="ru-RU"/>
        </w:rPr>
      </w:pPr>
      <w:r w:rsidRPr="00034C8A">
        <w:rPr>
          <w:rFonts w:ascii="Times New Roman" w:eastAsia="Times New Roman" w:hAnsi="Times New Roman" w:cs="Times New Roman"/>
          <w:sz w:val="26"/>
          <w:szCs w:val="26"/>
          <w:lang w:eastAsia="ru-RU"/>
        </w:rPr>
        <w:t xml:space="preserve">прочие безвозмездные поступления  </w:t>
      </w:r>
      <w:r w:rsidR="0043492C" w:rsidRPr="00034C8A">
        <w:rPr>
          <w:rFonts w:ascii="Times New Roman" w:eastAsia="Times New Roman" w:hAnsi="Times New Roman" w:cs="Times New Roman"/>
          <w:sz w:val="26"/>
          <w:szCs w:val="26"/>
          <w:lang w:eastAsia="ru-RU"/>
        </w:rPr>
        <w:t xml:space="preserve">- </w:t>
      </w:r>
      <w:r w:rsidRPr="00034C8A">
        <w:rPr>
          <w:rFonts w:ascii="Times New Roman" w:eastAsia="Times New Roman" w:hAnsi="Times New Roman" w:cs="Times New Roman"/>
          <w:sz w:val="26"/>
          <w:szCs w:val="26"/>
          <w:lang w:eastAsia="ru-RU"/>
        </w:rPr>
        <w:t>290,5 млн. рублей;</w:t>
      </w:r>
    </w:p>
    <w:p w:rsidR="005F105E" w:rsidRPr="00034C8A" w:rsidRDefault="005F105E" w:rsidP="005F105E">
      <w:pPr>
        <w:numPr>
          <w:ilvl w:val="0"/>
          <w:numId w:val="8"/>
        </w:numPr>
        <w:spacing w:after="0" w:line="240" w:lineRule="auto"/>
        <w:rPr>
          <w:rFonts w:ascii="Times New Roman" w:eastAsia="Times New Roman" w:hAnsi="Times New Roman" w:cs="Times New Roman"/>
          <w:bCs/>
          <w:iCs/>
          <w:sz w:val="26"/>
          <w:szCs w:val="26"/>
          <w:lang w:eastAsia="ru-RU"/>
        </w:rPr>
      </w:pPr>
      <w:r w:rsidRPr="00034C8A">
        <w:rPr>
          <w:rFonts w:ascii="Times New Roman" w:eastAsia="Times New Roman" w:hAnsi="Times New Roman" w:cs="Times New Roman"/>
          <w:sz w:val="26"/>
          <w:szCs w:val="26"/>
          <w:lang w:eastAsia="ru-RU"/>
        </w:rPr>
        <w:t xml:space="preserve">доходы бюджетов городских округов от возврата бюджетными учреждениями остатков субсидий прошлых лет </w:t>
      </w:r>
      <w:r w:rsidR="0043492C" w:rsidRPr="00034C8A">
        <w:rPr>
          <w:rFonts w:ascii="Times New Roman" w:eastAsia="Times New Roman" w:hAnsi="Times New Roman" w:cs="Times New Roman"/>
          <w:sz w:val="26"/>
          <w:szCs w:val="26"/>
          <w:lang w:eastAsia="ru-RU"/>
        </w:rPr>
        <w:t xml:space="preserve">- </w:t>
      </w:r>
      <w:r w:rsidRPr="00034C8A">
        <w:rPr>
          <w:rFonts w:ascii="Times New Roman" w:eastAsia="Times New Roman" w:hAnsi="Times New Roman" w:cs="Times New Roman"/>
          <w:sz w:val="26"/>
          <w:szCs w:val="26"/>
          <w:lang w:eastAsia="ru-RU"/>
        </w:rPr>
        <w:t>0,3 млн.рублей;</w:t>
      </w:r>
    </w:p>
    <w:p w:rsidR="005F105E" w:rsidRPr="00034C8A" w:rsidRDefault="005F105E" w:rsidP="005F105E">
      <w:pPr>
        <w:numPr>
          <w:ilvl w:val="0"/>
          <w:numId w:val="8"/>
        </w:numPr>
        <w:spacing w:after="0" w:line="240" w:lineRule="auto"/>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 xml:space="preserve">возврат остатков субсидий и субвенций  прошлых лет </w:t>
      </w:r>
      <w:r w:rsidR="0043492C" w:rsidRPr="00034C8A">
        <w:rPr>
          <w:rFonts w:ascii="Times New Roman" w:eastAsia="Times New Roman" w:hAnsi="Times New Roman" w:cs="Times New Roman"/>
          <w:sz w:val="26"/>
          <w:szCs w:val="26"/>
          <w:lang w:eastAsia="ru-RU"/>
        </w:rPr>
        <w:t xml:space="preserve">- </w:t>
      </w:r>
      <w:r w:rsidRPr="00034C8A">
        <w:rPr>
          <w:rFonts w:ascii="Times New Roman" w:eastAsia="Times New Roman" w:hAnsi="Times New Roman" w:cs="Times New Roman"/>
          <w:sz w:val="26"/>
          <w:szCs w:val="26"/>
          <w:lang w:eastAsia="ru-RU"/>
        </w:rPr>
        <w:t>минус            22,2 млн. рублей.</w:t>
      </w:r>
    </w:p>
    <w:p w:rsidR="005F105E" w:rsidRPr="00034C8A" w:rsidRDefault="005F105E" w:rsidP="005F105E">
      <w:pPr>
        <w:spacing w:after="0" w:line="240" w:lineRule="auto"/>
        <w:ind w:firstLine="567"/>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По итогам 2017 года исполнение по доходам составило 6 861,2 млн. рублей (101,9 %) (по итогам 2016 года исполнение по доходам составило 7 251,4 млн. рублей (101%), в том числе:</w:t>
      </w:r>
    </w:p>
    <w:p w:rsidR="005F105E" w:rsidRPr="00034C8A" w:rsidRDefault="005F105E" w:rsidP="005F105E">
      <w:pPr>
        <w:spacing w:after="0" w:line="240" w:lineRule="auto"/>
        <w:ind w:firstLine="567"/>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 xml:space="preserve">Собственные доходы   </w:t>
      </w:r>
      <w:r w:rsidR="0043492C" w:rsidRPr="00034C8A">
        <w:rPr>
          <w:rFonts w:ascii="Times New Roman" w:eastAsia="Times New Roman" w:hAnsi="Times New Roman" w:cs="Times New Roman"/>
          <w:sz w:val="26"/>
          <w:szCs w:val="26"/>
          <w:lang w:eastAsia="ru-RU"/>
        </w:rPr>
        <w:t xml:space="preserve">- </w:t>
      </w:r>
      <w:r w:rsidRPr="00034C8A">
        <w:rPr>
          <w:rFonts w:ascii="Times New Roman" w:eastAsia="Times New Roman" w:hAnsi="Times New Roman" w:cs="Times New Roman"/>
          <w:sz w:val="26"/>
          <w:szCs w:val="26"/>
          <w:lang w:eastAsia="ru-RU"/>
        </w:rPr>
        <w:t>2 582,5 млн. рублей:</w:t>
      </w:r>
    </w:p>
    <w:p w:rsidR="005F105E" w:rsidRPr="00034C8A" w:rsidRDefault="005F105E" w:rsidP="005F105E">
      <w:pPr>
        <w:numPr>
          <w:ilvl w:val="0"/>
          <w:numId w:val="8"/>
        </w:numPr>
        <w:spacing w:after="0" w:line="240" w:lineRule="auto"/>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налоговые</w:t>
      </w:r>
      <w:r w:rsidRPr="00034C8A">
        <w:rPr>
          <w:rFonts w:ascii="Times New Roman" w:eastAsia="Times New Roman" w:hAnsi="Times New Roman" w:cs="Times New Roman"/>
          <w:sz w:val="26"/>
          <w:szCs w:val="26"/>
          <w:lang w:eastAsia="ru-RU"/>
        </w:rPr>
        <w:tab/>
      </w:r>
      <w:r w:rsidR="0043492C" w:rsidRPr="00034C8A">
        <w:rPr>
          <w:rFonts w:ascii="Times New Roman" w:eastAsia="Times New Roman" w:hAnsi="Times New Roman" w:cs="Times New Roman"/>
          <w:sz w:val="26"/>
          <w:szCs w:val="26"/>
          <w:lang w:eastAsia="ru-RU"/>
        </w:rPr>
        <w:t xml:space="preserve">- </w:t>
      </w:r>
      <w:r w:rsidRPr="00034C8A">
        <w:rPr>
          <w:rFonts w:ascii="Times New Roman" w:eastAsia="Times New Roman" w:hAnsi="Times New Roman" w:cs="Times New Roman"/>
          <w:sz w:val="26"/>
          <w:szCs w:val="26"/>
          <w:lang w:eastAsia="ru-RU"/>
        </w:rPr>
        <w:t>2 118,9 млн. рублей</w:t>
      </w:r>
      <w:r w:rsidR="0043492C" w:rsidRPr="00034C8A">
        <w:rPr>
          <w:rFonts w:ascii="Times New Roman" w:eastAsia="Times New Roman" w:hAnsi="Times New Roman" w:cs="Times New Roman"/>
          <w:sz w:val="26"/>
          <w:szCs w:val="26"/>
          <w:lang w:eastAsia="ru-RU"/>
        </w:rPr>
        <w:t>;</w:t>
      </w:r>
    </w:p>
    <w:p w:rsidR="005F105E" w:rsidRPr="00034C8A" w:rsidRDefault="005F105E" w:rsidP="005F105E">
      <w:pPr>
        <w:numPr>
          <w:ilvl w:val="0"/>
          <w:numId w:val="8"/>
        </w:numPr>
        <w:spacing w:after="0" w:line="240" w:lineRule="auto"/>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неналоговые</w:t>
      </w:r>
      <w:r w:rsidR="0043492C" w:rsidRPr="00034C8A">
        <w:rPr>
          <w:rFonts w:ascii="Times New Roman" w:eastAsia="Times New Roman" w:hAnsi="Times New Roman" w:cs="Times New Roman"/>
          <w:sz w:val="26"/>
          <w:szCs w:val="26"/>
          <w:lang w:eastAsia="ru-RU"/>
        </w:rPr>
        <w:t xml:space="preserve">- </w:t>
      </w:r>
      <w:r w:rsidRPr="00034C8A">
        <w:rPr>
          <w:rFonts w:ascii="Times New Roman" w:eastAsia="Times New Roman" w:hAnsi="Times New Roman" w:cs="Times New Roman"/>
          <w:sz w:val="26"/>
          <w:szCs w:val="26"/>
          <w:lang w:eastAsia="ru-RU"/>
        </w:rPr>
        <w:t>463,6 млн. рублей.</w:t>
      </w:r>
    </w:p>
    <w:p w:rsidR="005F105E" w:rsidRPr="00034C8A" w:rsidRDefault="005F105E" w:rsidP="005F105E">
      <w:pPr>
        <w:spacing w:after="0" w:line="240" w:lineRule="auto"/>
        <w:ind w:firstLine="567"/>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 xml:space="preserve">Безвозмездные </w:t>
      </w:r>
      <w:r w:rsidR="00C10D1E" w:rsidRPr="00034C8A">
        <w:rPr>
          <w:rFonts w:ascii="Times New Roman" w:eastAsia="Times New Roman" w:hAnsi="Times New Roman" w:cs="Times New Roman"/>
          <w:sz w:val="26"/>
          <w:szCs w:val="26"/>
          <w:lang w:eastAsia="ru-RU"/>
        </w:rPr>
        <w:t xml:space="preserve">поступления </w:t>
      </w:r>
      <w:r w:rsidR="0043492C" w:rsidRPr="00034C8A">
        <w:rPr>
          <w:rFonts w:ascii="Times New Roman" w:eastAsia="Times New Roman" w:hAnsi="Times New Roman" w:cs="Times New Roman"/>
          <w:sz w:val="26"/>
          <w:szCs w:val="26"/>
          <w:lang w:eastAsia="ru-RU"/>
        </w:rPr>
        <w:t xml:space="preserve">- </w:t>
      </w:r>
      <w:r w:rsidR="00C10D1E" w:rsidRPr="00034C8A">
        <w:rPr>
          <w:rFonts w:ascii="Times New Roman" w:eastAsia="Times New Roman" w:hAnsi="Times New Roman" w:cs="Times New Roman"/>
          <w:sz w:val="26"/>
          <w:szCs w:val="26"/>
          <w:lang w:eastAsia="ru-RU"/>
        </w:rPr>
        <w:t>4</w:t>
      </w:r>
      <w:r w:rsidRPr="00034C8A">
        <w:rPr>
          <w:rFonts w:ascii="Times New Roman" w:eastAsia="Times New Roman" w:hAnsi="Times New Roman" w:cs="Times New Roman"/>
          <w:sz w:val="26"/>
          <w:szCs w:val="26"/>
          <w:lang w:eastAsia="ru-RU"/>
        </w:rPr>
        <w:t> 278,7 млн. рублей:</w:t>
      </w:r>
    </w:p>
    <w:p w:rsidR="005F105E" w:rsidRPr="00034C8A" w:rsidRDefault="005F105E" w:rsidP="005F105E">
      <w:pPr>
        <w:numPr>
          <w:ilvl w:val="0"/>
          <w:numId w:val="9"/>
        </w:numPr>
        <w:spacing w:after="0" w:line="240" w:lineRule="auto"/>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межбюджетные трансферты</w:t>
      </w:r>
      <w:r w:rsidRPr="00034C8A">
        <w:rPr>
          <w:rFonts w:ascii="Times New Roman" w:eastAsia="Times New Roman" w:hAnsi="Times New Roman" w:cs="Times New Roman"/>
          <w:sz w:val="26"/>
          <w:szCs w:val="26"/>
          <w:lang w:eastAsia="ru-RU"/>
        </w:rPr>
        <w:tab/>
      </w:r>
      <w:r w:rsidR="0043492C" w:rsidRPr="00034C8A">
        <w:rPr>
          <w:rFonts w:ascii="Times New Roman" w:eastAsia="Times New Roman" w:hAnsi="Times New Roman" w:cs="Times New Roman"/>
          <w:sz w:val="26"/>
          <w:szCs w:val="26"/>
          <w:lang w:eastAsia="ru-RU"/>
        </w:rPr>
        <w:t xml:space="preserve">- </w:t>
      </w:r>
      <w:r w:rsidRPr="00034C8A">
        <w:rPr>
          <w:rFonts w:ascii="Times New Roman" w:eastAsia="Times New Roman" w:hAnsi="Times New Roman" w:cs="Times New Roman"/>
          <w:sz w:val="26"/>
          <w:szCs w:val="26"/>
          <w:lang w:eastAsia="ru-RU"/>
        </w:rPr>
        <w:t>4 010,6 млн. рублей</w:t>
      </w:r>
      <w:r w:rsidR="0043492C" w:rsidRPr="00034C8A">
        <w:rPr>
          <w:rFonts w:ascii="Times New Roman" w:eastAsia="Times New Roman" w:hAnsi="Times New Roman" w:cs="Times New Roman"/>
          <w:sz w:val="26"/>
          <w:szCs w:val="26"/>
          <w:lang w:eastAsia="ru-RU"/>
        </w:rPr>
        <w:t>;</w:t>
      </w:r>
    </w:p>
    <w:p w:rsidR="005F105E" w:rsidRPr="00034C8A" w:rsidRDefault="005F105E" w:rsidP="005F105E">
      <w:pPr>
        <w:numPr>
          <w:ilvl w:val="0"/>
          <w:numId w:val="9"/>
        </w:numPr>
        <w:spacing w:after="0" w:line="240" w:lineRule="auto"/>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 xml:space="preserve">прочие безвозмездные  </w:t>
      </w:r>
      <w:r w:rsidR="0043492C" w:rsidRPr="00034C8A">
        <w:rPr>
          <w:rFonts w:ascii="Times New Roman" w:eastAsia="Times New Roman" w:hAnsi="Times New Roman" w:cs="Times New Roman"/>
          <w:sz w:val="26"/>
          <w:szCs w:val="26"/>
          <w:lang w:eastAsia="ru-RU"/>
        </w:rPr>
        <w:t xml:space="preserve">- </w:t>
      </w:r>
      <w:r w:rsidRPr="00034C8A">
        <w:rPr>
          <w:rFonts w:ascii="Times New Roman" w:eastAsia="Times New Roman" w:hAnsi="Times New Roman" w:cs="Times New Roman"/>
          <w:sz w:val="26"/>
          <w:szCs w:val="26"/>
          <w:lang w:eastAsia="ru-RU"/>
        </w:rPr>
        <w:t>290,0 млн. рублей</w:t>
      </w:r>
      <w:r w:rsidR="0043492C" w:rsidRPr="00034C8A">
        <w:rPr>
          <w:rFonts w:ascii="Times New Roman" w:eastAsia="Times New Roman" w:hAnsi="Times New Roman" w:cs="Times New Roman"/>
          <w:sz w:val="26"/>
          <w:szCs w:val="26"/>
          <w:lang w:eastAsia="ru-RU"/>
        </w:rPr>
        <w:t>;</w:t>
      </w:r>
    </w:p>
    <w:p w:rsidR="005F105E" w:rsidRPr="00034C8A" w:rsidRDefault="005F105E" w:rsidP="005F105E">
      <w:pPr>
        <w:numPr>
          <w:ilvl w:val="0"/>
          <w:numId w:val="9"/>
        </w:numPr>
        <w:spacing w:after="0" w:line="240" w:lineRule="auto"/>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lastRenderedPageBreak/>
        <w:t xml:space="preserve">доходы бюджетов городских округов от возврата бюджетными учреждениями остатков субсидий прошлых лет </w:t>
      </w:r>
      <w:r w:rsidR="0043492C" w:rsidRPr="00034C8A">
        <w:rPr>
          <w:rFonts w:ascii="Times New Roman" w:eastAsia="Times New Roman" w:hAnsi="Times New Roman" w:cs="Times New Roman"/>
          <w:sz w:val="26"/>
          <w:szCs w:val="26"/>
          <w:lang w:eastAsia="ru-RU"/>
        </w:rPr>
        <w:t xml:space="preserve">- </w:t>
      </w:r>
      <w:r w:rsidRPr="00034C8A">
        <w:rPr>
          <w:rFonts w:ascii="Times New Roman" w:eastAsia="Times New Roman" w:hAnsi="Times New Roman" w:cs="Times New Roman"/>
          <w:sz w:val="26"/>
          <w:szCs w:val="26"/>
          <w:lang w:eastAsia="ru-RU"/>
        </w:rPr>
        <w:t>0,3 млн.рублей</w:t>
      </w:r>
      <w:r w:rsidR="0043492C" w:rsidRPr="00034C8A">
        <w:rPr>
          <w:rFonts w:ascii="Times New Roman" w:eastAsia="Times New Roman" w:hAnsi="Times New Roman" w:cs="Times New Roman"/>
          <w:sz w:val="26"/>
          <w:szCs w:val="26"/>
          <w:lang w:eastAsia="ru-RU"/>
        </w:rPr>
        <w:t>;</w:t>
      </w:r>
    </w:p>
    <w:p w:rsidR="005F105E" w:rsidRPr="00034C8A" w:rsidRDefault="005F105E" w:rsidP="005F105E">
      <w:pPr>
        <w:numPr>
          <w:ilvl w:val="0"/>
          <w:numId w:val="9"/>
        </w:numPr>
        <w:spacing w:after="0" w:line="240" w:lineRule="auto"/>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 xml:space="preserve">возврат остатков субсидий и субвенций  прошлых лет </w:t>
      </w:r>
      <w:r w:rsidR="0043492C" w:rsidRPr="00034C8A">
        <w:rPr>
          <w:rFonts w:ascii="Times New Roman" w:eastAsia="Times New Roman" w:hAnsi="Times New Roman" w:cs="Times New Roman"/>
          <w:sz w:val="26"/>
          <w:szCs w:val="26"/>
          <w:lang w:eastAsia="ru-RU"/>
        </w:rPr>
        <w:t xml:space="preserve">- </w:t>
      </w:r>
      <w:r w:rsidRPr="00034C8A">
        <w:rPr>
          <w:rFonts w:ascii="Times New Roman" w:eastAsia="Times New Roman" w:hAnsi="Times New Roman" w:cs="Times New Roman"/>
          <w:sz w:val="26"/>
          <w:szCs w:val="26"/>
          <w:lang w:eastAsia="ru-RU"/>
        </w:rPr>
        <w:t xml:space="preserve">минус  </w:t>
      </w:r>
    </w:p>
    <w:p w:rsidR="005F105E" w:rsidRPr="00034C8A" w:rsidRDefault="005F105E" w:rsidP="005F105E">
      <w:pPr>
        <w:spacing w:after="0" w:line="240" w:lineRule="auto"/>
        <w:ind w:left="1429"/>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22,2 млн. рублей.</w:t>
      </w:r>
    </w:p>
    <w:p w:rsidR="005F105E" w:rsidRPr="00034C8A" w:rsidRDefault="005F105E" w:rsidP="005F105E">
      <w:pPr>
        <w:spacing w:after="0" w:line="240" w:lineRule="auto"/>
        <w:ind w:firstLine="567"/>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 xml:space="preserve">Удельный вес безвозмездных поступлений составляет 62,3 % в общей сумме поступивших доходов города, налоговые доходы занимают 30,9 %, неналоговые доходы 6,8 %. </w:t>
      </w:r>
    </w:p>
    <w:p w:rsidR="005F105E" w:rsidRPr="00034C8A" w:rsidRDefault="005F105E" w:rsidP="009025AB">
      <w:pPr>
        <w:spacing w:after="0" w:line="240" w:lineRule="auto"/>
        <w:ind w:firstLine="567"/>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Доходы по поступлениям от налоговых платежей сложились в размере 2 118,9 млн. рублей, что составляе</w:t>
      </w:r>
      <w:r w:rsidR="009025AB" w:rsidRPr="00034C8A">
        <w:rPr>
          <w:rFonts w:ascii="Times New Roman" w:eastAsia="Times New Roman" w:hAnsi="Times New Roman" w:cs="Times New Roman"/>
          <w:sz w:val="26"/>
          <w:szCs w:val="26"/>
          <w:lang w:eastAsia="ru-RU"/>
        </w:rPr>
        <w:t xml:space="preserve">т 104,7 % к уточненному плану   </w:t>
      </w:r>
      <w:r w:rsidRPr="00034C8A">
        <w:rPr>
          <w:rFonts w:ascii="Times New Roman" w:eastAsia="Times New Roman" w:hAnsi="Times New Roman" w:cs="Times New Roman"/>
          <w:sz w:val="26"/>
          <w:szCs w:val="26"/>
          <w:lang w:eastAsia="ru-RU"/>
        </w:rPr>
        <w:t xml:space="preserve">на 2017 год. </w:t>
      </w:r>
    </w:p>
    <w:p w:rsidR="005F105E" w:rsidRPr="00034C8A" w:rsidRDefault="005F105E" w:rsidP="005F105E">
      <w:pPr>
        <w:spacing w:after="0" w:line="240" w:lineRule="auto"/>
        <w:ind w:firstLine="567"/>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Самым основным и значимым для бюджета города является налог на доходы физических лиц, составляющий 74,6 % от общего объема налоговых платежей. Поступления от налога на доходы физических лиц, закрепленные за местным бюджетом по нормативу 34%, составили 1 580 млн. рублей, или 104,5% от уточненного плана.</w:t>
      </w:r>
    </w:p>
    <w:p w:rsidR="005F105E" w:rsidRPr="00034C8A" w:rsidRDefault="005F105E" w:rsidP="005F105E">
      <w:pPr>
        <w:spacing w:after="0" w:line="240" w:lineRule="auto"/>
        <w:ind w:firstLine="567"/>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 xml:space="preserve">Поступления по акцизам по подакцизным товарам (акцизов на нефтепродукты), зачисляемые в бюджет городского округа по нормативу 0,1420% составили 6,9 млн. </w:t>
      </w:r>
      <w:r w:rsidR="00D12789" w:rsidRPr="00034C8A">
        <w:rPr>
          <w:rFonts w:ascii="Times New Roman" w:eastAsia="Times New Roman" w:hAnsi="Times New Roman" w:cs="Times New Roman"/>
          <w:sz w:val="26"/>
          <w:szCs w:val="26"/>
          <w:lang w:eastAsia="ru-RU"/>
        </w:rPr>
        <w:t>рублей или</w:t>
      </w:r>
      <w:r w:rsidRPr="00034C8A">
        <w:rPr>
          <w:rFonts w:ascii="Times New Roman" w:eastAsia="Times New Roman" w:hAnsi="Times New Roman" w:cs="Times New Roman"/>
          <w:sz w:val="26"/>
          <w:szCs w:val="26"/>
          <w:lang w:eastAsia="ru-RU"/>
        </w:rPr>
        <w:t xml:space="preserve"> 101,6% от уточненного плана.</w:t>
      </w:r>
    </w:p>
    <w:p w:rsidR="005F105E" w:rsidRPr="00034C8A" w:rsidRDefault="005F105E" w:rsidP="005F105E">
      <w:pPr>
        <w:spacing w:after="0" w:line="240" w:lineRule="auto"/>
        <w:ind w:firstLine="567"/>
        <w:jc w:val="both"/>
        <w:rPr>
          <w:rFonts w:ascii="Times New Roman" w:eastAsia="Times New Roman" w:hAnsi="Times New Roman" w:cs="Times New Roman"/>
          <w:sz w:val="26"/>
          <w:szCs w:val="26"/>
          <w:highlight w:val="yellow"/>
          <w:lang w:eastAsia="ru-RU"/>
        </w:rPr>
      </w:pPr>
      <w:r w:rsidRPr="00034C8A">
        <w:rPr>
          <w:rFonts w:ascii="Times New Roman" w:eastAsia="Times New Roman" w:hAnsi="Times New Roman" w:cs="Times New Roman"/>
          <w:sz w:val="26"/>
          <w:szCs w:val="26"/>
          <w:lang w:eastAsia="ru-RU"/>
        </w:rPr>
        <w:t xml:space="preserve">Поступления от налогов на совокупный доход, зачисляемые в бюджет городского округа по нормативу 100% </w:t>
      </w:r>
      <w:r w:rsidR="00D12789" w:rsidRPr="00034C8A">
        <w:rPr>
          <w:rFonts w:ascii="Times New Roman" w:eastAsia="Times New Roman" w:hAnsi="Times New Roman" w:cs="Times New Roman"/>
          <w:sz w:val="26"/>
          <w:szCs w:val="26"/>
          <w:lang w:eastAsia="ru-RU"/>
        </w:rPr>
        <w:t>составили 393</w:t>
      </w:r>
      <w:r w:rsidRPr="00034C8A">
        <w:rPr>
          <w:rFonts w:ascii="Times New Roman" w:eastAsia="Times New Roman" w:hAnsi="Times New Roman" w:cs="Times New Roman"/>
          <w:sz w:val="26"/>
          <w:szCs w:val="26"/>
          <w:lang w:eastAsia="ru-RU"/>
        </w:rPr>
        <w:t xml:space="preserve">,4 млн. рублей или 104,1% от уточненного плана. </w:t>
      </w:r>
    </w:p>
    <w:p w:rsidR="005F105E" w:rsidRPr="00034C8A" w:rsidRDefault="005F105E" w:rsidP="005F105E">
      <w:pPr>
        <w:spacing w:after="0" w:line="240" w:lineRule="auto"/>
        <w:ind w:firstLine="567"/>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 xml:space="preserve">Налоги на имущество, состоящие из налога на имущество физических лиц и земельного налога, зачисляемые по нормативу 100%, поступили в бюджет города в размере 117,4 млн. рублей или 110,3% от уточненного плана. Большую часть поступлений составил земельный налог в сумме 68,4 млн. </w:t>
      </w:r>
      <w:r w:rsidR="00D12789" w:rsidRPr="00034C8A">
        <w:rPr>
          <w:rFonts w:ascii="Times New Roman" w:eastAsia="Times New Roman" w:hAnsi="Times New Roman" w:cs="Times New Roman"/>
          <w:sz w:val="26"/>
          <w:szCs w:val="26"/>
          <w:lang w:eastAsia="ru-RU"/>
        </w:rPr>
        <w:t>рублей или</w:t>
      </w:r>
      <w:r w:rsidRPr="00034C8A">
        <w:rPr>
          <w:rFonts w:ascii="Times New Roman" w:eastAsia="Times New Roman" w:hAnsi="Times New Roman" w:cs="Times New Roman"/>
          <w:sz w:val="26"/>
          <w:szCs w:val="26"/>
          <w:lang w:eastAsia="ru-RU"/>
        </w:rPr>
        <w:t xml:space="preserve"> 103% от уточненного плана.  Поступление налога на имущество физических лиц составило 49 млн. рублей или 122,7% от уточненного плана. </w:t>
      </w:r>
    </w:p>
    <w:p w:rsidR="005F105E" w:rsidRPr="00034C8A" w:rsidRDefault="005F105E" w:rsidP="005F105E">
      <w:pPr>
        <w:spacing w:after="0" w:line="240" w:lineRule="auto"/>
        <w:ind w:firstLine="567"/>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Государственная пошлина, переданная по нормативу 100</w:t>
      </w:r>
      <w:r w:rsidR="00D12789" w:rsidRPr="00034C8A">
        <w:rPr>
          <w:rFonts w:ascii="Times New Roman" w:eastAsia="Times New Roman" w:hAnsi="Times New Roman" w:cs="Times New Roman"/>
          <w:sz w:val="26"/>
          <w:szCs w:val="26"/>
          <w:lang w:eastAsia="ru-RU"/>
        </w:rPr>
        <w:t>%, зачислена</w:t>
      </w:r>
      <w:r w:rsidRPr="00034C8A">
        <w:rPr>
          <w:rFonts w:ascii="Times New Roman" w:eastAsia="Times New Roman" w:hAnsi="Times New Roman" w:cs="Times New Roman"/>
          <w:sz w:val="26"/>
          <w:szCs w:val="26"/>
          <w:lang w:eastAsia="ru-RU"/>
        </w:rPr>
        <w:t xml:space="preserve"> в бюджет города в размере 21,1 млн. рублей или 96,7% от уточненного плана.     </w:t>
      </w:r>
    </w:p>
    <w:p w:rsidR="005F105E" w:rsidRPr="00034C8A" w:rsidRDefault="005F105E" w:rsidP="005F105E">
      <w:pPr>
        <w:spacing w:after="0" w:line="240" w:lineRule="auto"/>
        <w:ind w:firstLine="567"/>
        <w:jc w:val="both"/>
        <w:rPr>
          <w:rFonts w:ascii="Times New Roman" w:eastAsia="Times New Roman" w:hAnsi="Times New Roman" w:cs="Times New Roman"/>
          <w:sz w:val="26"/>
          <w:szCs w:val="26"/>
        </w:rPr>
      </w:pPr>
      <w:r w:rsidRPr="00034C8A">
        <w:rPr>
          <w:rFonts w:ascii="Times New Roman" w:eastAsia="Times New Roman" w:hAnsi="Times New Roman" w:cs="Times New Roman"/>
          <w:sz w:val="26"/>
          <w:szCs w:val="26"/>
        </w:rPr>
        <w:t xml:space="preserve">Неналоговые доходы поступили в городской бюджет всего в </w:t>
      </w:r>
      <w:r w:rsidR="00CD0951" w:rsidRPr="00034C8A">
        <w:rPr>
          <w:rFonts w:ascii="Times New Roman" w:eastAsia="Times New Roman" w:hAnsi="Times New Roman" w:cs="Times New Roman"/>
          <w:sz w:val="26"/>
          <w:szCs w:val="26"/>
        </w:rPr>
        <w:t>сумме463</w:t>
      </w:r>
      <w:r w:rsidRPr="00034C8A">
        <w:rPr>
          <w:rFonts w:ascii="Times New Roman" w:eastAsia="Times New Roman" w:hAnsi="Times New Roman" w:cs="Times New Roman"/>
          <w:sz w:val="26"/>
          <w:szCs w:val="26"/>
        </w:rPr>
        <w:t>,6 млн. рублей, исполнение составило 113,8 % от уточненного плана.</w:t>
      </w:r>
    </w:p>
    <w:p w:rsidR="005F105E" w:rsidRPr="00034C8A" w:rsidRDefault="005F105E" w:rsidP="005F105E">
      <w:pPr>
        <w:tabs>
          <w:tab w:val="left" w:pos="284"/>
          <w:tab w:val="left" w:pos="720"/>
        </w:tabs>
        <w:spacing w:after="0" w:line="240" w:lineRule="auto"/>
        <w:ind w:firstLine="567"/>
        <w:jc w:val="both"/>
        <w:rPr>
          <w:rFonts w:ascii="Times New Roman" w:eastAsia="Times New Roman" w:hAnsi="Times New Roman" w:cs="Times New Roman"/>
          <w:sz w:val="26"/>
          <w:szCs w:val="26"/>
        </w:rPr>
      </w:pPr>
      <w:r w:rsidRPr="00034C8A">
        <w:rPr>
          <w:rFonts w:ascii="Times New Roman" w:eastAsia="Times New Roman" w:hAnsi="Times New Roman" w:cs="Times New Roman"/>
          <w:sz w:val="26"/>
          <w:szCs w:val="26"/>
        </w:rPr>
        <w:t>Доходы от использования имущества, находящегося в государственной и муниципальной собственности составили 355,6 млн. рублей, на 15,5% превысив плановый объем.</w:t>
      </w:r>
    </w:p>
    <w:p w:rsidR="005F105E" w:rsidRPr="00034C8A" w:rsidRDefault="005F105E" w:rsidP="005F105E">
      <w:pPr>
        <w:spacing w:after="0" w:line="240" w:lineRule="auto"/>
        <w:ind w:firstLine="567"/>
        <w:jc w:val="both"/>
        <w:rPr>
          <w:rFonts w:ascii="Times New Roman" w:eastAsia="Times New Roman" w:hAnsi="Times New Roman" w:cs="Times New Roman"/>
          <w:sz w:val="26"/>
          <w:szCs w:val="26"/>
        </w:rPr>
      </w:pPr>
      <w:r w:rsidRPr="00034C8A">
        <w:rPr>
          <w:rFonts w:ascii="Times New Roman" w:eastAsia="Times New Roman" w:hAnsi="Times New Roman" w:cs="Times New Roman"/>
          <w:sz w:val="26"/>
          <w:szCs w:val="26"/>
        </w:rPr>
        <w:t>По итогам года доходы от продажи материальных и нематериальных активов составили 33,5 млн. рублей, то есть 108,4 % от уточненного плана.</w:t>
      </w:r>
    </w:p>
    <w:p w:rsidR="005F105E" w:rsidRPr="00034C8A" w:rsidRDefault="005F105E" w:rsidP="005F105E">
      <w:pPr>
        <w:spacing w:after="0" w:line="240" w:lineRule="auto"/>
        <w:ind w:firstLine="567"/>
        <w:jc w:val="both"/>
        <w:rPr>
          <w:rFonts w:ascii="Times New Roman" w:eastAsia="Times New Roman" w:hAnsi="Times New Roman" w:cs="Times New Roman"/>
          <w:sz w:val="26"/>
          <w:szCs w:val="26"/>
        </w:rPr>
      </w:pPr>
      <w:r w:rsidRPr="00034C8A">
        <w:rPr>
          <w:rFonts w:ascii="Times New Roman" w:eastAsia="Times New Roman" w:hAnsi="Times New Roman" w:cs="Times New Roman"/>
          <w:sz w:val="26"/>
          <w:szCs w:val="26"/>
        </w:rPr>
        <w:t xml:space="preserve">Платежи при пользовании природными ресурсами, состоящие из платы за негативное воздействие на окружающую среду, поступили в сумме                19,9 млн. рублей, что составило 105,4 % от уточненного плана. </w:t>
      </w:r>
    </w:p>
    <w:p w:rsidR="005F105E" w:rsidRPr="00034C8A" w:rsidRDefault="005F105E" w:rsidP="005F105E">
      <w:pPr>
        <w:spacing w:after="0" w:line="240" w:lineRule="auto"/>
        <w:ind w:firstLine="567"/>
        <w:jc w:val="both"/>
        <w:rPr>
          <w:rFonts w:ascii="Times New Roman" w:eastAsia="Times New Roman" w:hAnsi="Times New Roman" w:cs="Times New Roman"/>
          <w:sz w:val="26"/>
          <w:szCs w:val="26"/>
        </w:rPr>
      </w:pPr>
      <w:r w:rsidRPr="00034C8A">
        <w:rPr>
          <w:rFonts w:ascii="Times New Roman" w:eastAsia="Times New Roman" w:hAnsi="Times New Roman" w:cs="Times New Roman"/>
          <w:sz w:val="26"/>
          <w:szCs w:val="26"/>
        </w:rPr>
        <w:t>Доходы от оказания платных услуг и компенсации затрат государства составляют 5</w:t>
      </w:r>
      <w:r w:rsidRPr="00034C8A">
        <w:rPr>
          <w:rFonts w:ascii="Times New Roman" w:eastAsia="Times New Roman" w:hAnsi="Times New Roman" w:cs="Times New Roman"/>
          <w:sz w:val="26"/>
          <w:szCs w:val="26"/>
          <w:lang w:val="en-US"/>
        </w:rPr>
        <w:t> </w:t>
      </w:r>
      <w:r w:rsidRPr="00034C8A">
        <w:rPr>
          <w:rFonts w:ascii="Times New Roman" w:eastAsia="Times New Roman" w:hAnsi="Times New Roman" w:cs="Times New Roman"/>
          <w:sz w:val="26"/>
          <w:szCs w:val="26"/>
        </w:rPr>
        <w:t>млн. рублей или 107 % от плановых показателей.</w:t>
      </w:r>
    </w:p>
    <w:p w:rsidR="005F105E" w:rsidRPr="00034C8A" w:rsidRDefault="005F105E" w:rsidP="005F105E">
      <w:pPr>
        <w:spacing w:after="0" w:line="240" w:lineRule="auto"/>
        <w:ind w:firstLine="567"/>
        <w:rPr>
          <w:rFonts w:ascii="Times New Roman" w:eastAsia="Times New Roman" w:hAnsi="Times New Roman" w:cs="Times New Roman"/>
          <w:sz w:val="26"/>
          <w:szCs w:val="26"/>
        </w:rPr>
      </w:pPr>
      <w:r w:rsidRPr="00034C8A">
        <w:rPr>
          <w:rFonts w:ascii="Times New Roman" w:eastAsia="Times New Roman" w:hAnsi="Times New Roman" w:cs="Times New Roman"/>
          <w:sz w:val="26"/>
          <w:szCs w:val="26"/>
        </w:rPr>
        <w:t>Штрафы, санкции, возмещение ущерба, зачисляемые по нормативам в местный бюджет, составили 48,6</w:t>
      </w:r>
      <w:r w:rsidRPr="00034C8A">
        <w:rPr>
          <w:rFonts w:ascii="Times New Roman" w:eastAsia="Times New Roman" w:hAnsi="Times New Roman" w:cs="Times New Roman"/>
          <w:sz w:val="26"/>
          <w:szCs w:val="26"/>
          <w:lang w:val="en-US"/>
        </w:rPr>
        <w:t> </w:t>
      </w:r>
      <w:r w:rsidRPr="00034C8A">
        <w:rPr>
          <w:rFonts w:ascii="Times New Roman" w:eastAsia="Times New Roman" w:hAnsi="Times New Roman" w:cs="Times New Roman"/>
          <w:sz w:val="26"/>
          <w:szCs w:val="26"/>
        </w:rPr>
        <w:t xml:space="preserve">млн. рублей (108,6 %). </w:t>
      </w:r>
    </w:p>
    <w:p w:rsidR="005F105E" w:rsidRPr="00034C8A" w:rsidRDefault="005F105E" w:rsidP="005F105E">
      <w:pPr>
        <w:spacing w:after="0" w:line="240" w:lineRule="auto"/>
        <w:ind w:firstLine="567"/>
        <w:jc w:val="both"/>
        <w:rPr>
          <w:rFonts w:ascii="Times New Roman" w:eastAsia="Times New Roman" w:hAnsi="Times New Roman" w:cs="Times New Roman"/>
          <w:sz w:val="26"/>
          <w:szCs w:val="26"/>
        </w:rPr>
      </w:pPr>
      <w:r w:rsidRPr="00034C8A">
        <w:rPr>
          <w:rFonts w:ascii="Times New Roman" w:eastAsia="Times New Roman" w:hAnsi="Times New Roman" w:cs="Times New Roman"/>
          <w:sz w:val="26"/>
          <w:szCs w:val="26"/>
        </w:rPr>
        <w:t>Кроме налоговых и неналоговых доходов в бюджет города поступают безвозмездные поступления. В сумму б</w:t>
      </w:r>
      <w:r w:rsidR="002D723D" w:rsidRPr="00034C8A">
        <w:rPr>
          <w:rFonts w:ascii="Times New Roman" w:eastAsia="Times New Roman" w:hAnsi="Times New Roman" w:cs="Times New Roman"/>
          <w:sz w:val="26"/>
          <w:szCs w:val="26"/>
        </w:rPr>
        <w:t xml:space="preserve">езвозмездных </w:t>
      </w:r>
      <w:r w:rsidR="00CD0951" w:rsidRPr="00034C8A">
        <w:rPr>
          <w:rFonts w:ascii="Times New Roman" w:eastAsia="Times New Roman" w:hAnsi="Times New Roman" w:cs="Times New Roman"/>
          <w:sz w:val="26"/>
          <w:szCs w:val="26"/>
        </w:rPr>
        <w:t>поступлений 4</w:t>
      </w:r>
      <w:r w:rsidRPr="00034C8A">
        <w:rPr>
          <w:rFonts w:ascii="Times New Roman" w:eastAsia="Times New Roman" w:hAnsi="Times New Roman" w:cs="Times New Roman"/>
          <w:sz w:val="26"/>
          <w:szCs w:val="26"/>
        </w:rPr>
        <w:t xml:space="preserve"> 278,7 млн.рублей включены безвозмездные поступления из </w:t>
      </w:r>
      <w:r w:rsidR="00860151" w:rsidRPr="00034C8A">
        <w:rPr>
          <w:rFonts w:ascii="Times New Roman" w:eastAsia="Times New Roman" w:hAnsi="Times New Roman" w:cs="Times New Roman"/>
          <w:sz w:val="26"/>
          <w:szCs w:val="26"/>
        </w:rPr>
        <w:t>бюджета автономного</w:t>
      </w:r>
      <w:r w:rsidRPr="00034C8A">
        <w:rPr>
          <w:rFonts w:ascii="Times New Roman" w:eastAsia="Times New Roman" w:hAnsi="Times New Roman" w:cs="Times New Roman"/>
          <w:sz w:val="26"/>
          <w:szCs w:val="26"/>
        </w:rPr>
        <w:t xml:space="preserve"> округа и прочие безвозмездные поступления.  </w:t>
      </w:r>
    </w:p>
    <w:p w:rsidR="005F105E" w:rsidRPr="00034C8A" w:rsidRDefault="005F105E" w:rsidP="005F105E">
      <w:pPr>
        <w:spacing w:after="0" w:line="240" w:lineRule="auto"/>
        <w:ind w:firstLine="567"/>
        <w:jc w:val="both"/>
        <w:rPr>
          <w:rFonts w:ascii="Times New Roman" w:eastAsia="Times New Roman" w:hAnsi="Times New Roman" w:cs="Times New Roman"/>
          <w:sz w:val="26"/>
          <w:szCs w:val="26"/>
        </w:rPr>
      </w:pPr>
      <w:r w:rsidRPr="00034C8A">
        <w:rPr>
          <w:rFonts w:ascii="Times New Roman" w:eastAsia="Times New Roman" w:hAnsi="Times New Roman" w:cs="Times New Roman"/>
          <w:sz w:val="26"/>
          <w:szCs w:val="26"/>
        </w:rPr>
        <w:lastRenderedPageBreak/>
        <w:t>Из бюджета округа поступило 4 010,6 млн. рублей, удельный вес в общей сумме, поступивших средств из бюджета автономного округа, занимают дотации 20%, субвенции 68%, субсидии 11% и иные межбюджетные трансферты 1%.</w:t>
      </w:r>
    </w:p>
    <w:p w:rsidR="005F105E" w:rsidRPr="00034C8A" w:rsidRDefault="005F105E" w:rsidP="005F105E">
      <w:pPr>
        <w:spacing w:after="0" w:line="240" w:lineRule="auto"/>
        <w:ind w:firstLine="567"/>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Дотации поступили в сумме 820,3 млн. рублей (100%), в том числе дотация на обеспечение сбалансированности местных бюджетов в сумме   82,3 млн.рублей, дотация на поощрение достижения высоких показателей качества организации и осуществления бюджетного процесса в городских округах и муниципальных районах в сумме 46,8 млн.рублей и дотация на выравнивание бюджетной обеспеченности 691,3 млн.рублей. Субвенции в местном бюджете составили 2 716 млн. рублей (99,9%). Субсидии поступили в бюджет города в размере 438,6 млн. рублей (95,8%). Прочие межбюджетные трансферты, передаваемые бюджетам городских округов поступили в сумме 35,7 млн. рублей (99,6%).</w:t>
      </w:r>
    </w:p>
    <w:p w:rsidR="005F105E" w:rsidRPr="00034C8A" w:rsidRDefault="005F105E" w:rsidP="005F105E">
      <w:pPr>
        <w:spacing w:after="0" w:line="240" w:lineRule="auto"/>
        <w:ind w:firstLine="567"/>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 xml:space="preserve">Прочие безвозмездные поступления в бюджеты городских округов включают в себя пожертвования по договорам с ООО «РН-Юганскнефтегаз» на сумму 290,0 млн.рублей. </w:t>
      </w:r>
    </w:p>
    <w:p w:rsidR="005F105E" w:rsidRPr="00034C8A" w:rsidRDefault="005F105E" w:rsidP="005F105E">
      <w:pPr>
        <w:spacing w:after="0" w:line="240" w:lineRule="auto"/>
        <w:ind w:firstLine="567"/>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Доходы бюджетов городских округов от возврата бюджетными учреждениями остатков субсидий прошлых лет 0,3 млн.рублей.</w:t>
      </w:r>
    </w:p>
    <w:p w:rsidR="005F105E" w:rsidRPr="00034C8A" w:rsidRDefault="005F105E" w:rsidP="005F105E">
      <w:pPr>
        <w:spacing w:after="0" w:line="240" w:lineRule="auto"/>
        <w:ind w:firstLine="567"/>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 xml:space="preserve">В бюджет Ханты - Мансийского автономного округа осуществлен возврат остатков субсидий и субвенций, имеющих целевое </w:t>
      </w:r>
      <w:r w:rsidR="00860151" w:rsidRPr="00034C8A">
        <w:rPr>
          <w:rFonts w:ascii="Times New Roman" w:eastAsia="Times New Roman" w:hAnsi="Times New Roman" w:cs="Times New Roman"/>
          <w:sz w:val="26"/>
          <w:szCs w:val="26"/>
          <w:lang w:eastAsia="ru-RU"/>
        </w:rPr>
        <w:t>назначение прошлых</w:t>
      </w:r>
      <w:r w:rsidRPr="00034C8A">
        <w:rPr>
          <w:rFonts w:ascii="Times New Roman" w:eastAsia="Times New Roman" w:hAnsi="Times New Roman" w:cs="Times New Roman"/>
          <w:sz w:val="26"/>
          <w:szCs w:val="26"/>
          <w:lang w:eastAsia="ru-RU"/>
        </w:rPr>
        <w:t xml:space="preserve"> лет 22,2 млн. рублей.</w:t>
      </w:r>
    </w:p>
    <w:p w:rsidR="005F105E" w:rsidRPr="00034C8A" w:rsidRDefault="005F105E" w:rsidP="005F105E">
      <w:pPr>
        <w:spacing w:after="0" w:line="240" w:lineRule="auto"/>
        <w:ind w:firstLine="567"/>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 xml:space="preserve">Главной задачей в сфере муниципальных финансов остается совершенствование в области администрирования налоговых платежей, повышение уровня собираемости налогов и сборов, поступающих в доход местного бюджета. </w:t>
      </w:r>
    </w:p>
    <w:p w:rsidR="005F105E" w:rsidRPr="00034C8A" w:rsidRDefault="005F105E" w:rsidP="005F105E">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В целях увеличения поступлений налоговых и неналоговых доходов бюджета в бюджет города постановлением администрации города Нефтеюганска от 03.02.2015 №64-п «О рабочей группе по вопросам повышения собираемости налогов и других обязательных платежей, поступающих в бюджет города Нефтеюганска» (с изменениями от 26.02.2016 №144-п, от 23.11.2016 №1048, от 30.12.2016 №1168-п, от 24.07.2017 №463-п)   был утвержден план мероприятий по увеличению поступлений налоговых платежей в доход бюджета города Нефтеюганска на 2017-2019 годы.</w:t>
      </w:r>
    </w:p>
    <w:p w:rsidR="005F105E" w:rsidRPr="00034C8A" w:rsidRDefault="00860151" w:rsidP="005F105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За отчетный</w:t>
      </w:r>
      <w:r w:rsidR="005F105E" w:rsidRPr="00034C8A">
        <w:rPr>
          <w:rFonts w:ascii="Times New Roman" w:eastAsia="Times New Roman" w:hAnsi="Times New Roman" w:cs="Times New Roman"/>
          <w:sz w:val="26"/>
          <w:szCs w:val="26"/>
          <w:lang w:eastAsia="ru-RU"/>
        </w:rPr>
        <w:t xml:space="preserve"> период департаментом финансов администрации города проведено 9 заседаний рабочей группы, на которые приглашались в том числе и арендаторы с задолженностью по арендной плате за земельные участки, государственная собственность на которые не разграничена и которые расположены в границах городского округа, должники по налоговым и другим обязательным платежам, заслушивались ежеквартально отчеты ответственных </w:t>
      </w:r>
      <w:r w:rsidRPr="00034C8A">
        <w:rPr>
          <w:rFonts w:ascii="Times New Roman" w:eastAsia="Times New Roman" w:hAnsi="Times New Roman" w:cs="Times New Roman"/>
          <w:sz w:val="26"/>
          <w:szCs w:val="26"/>
          <w:lang w:eastAsia="ru-RU"/>
        </w:rPr>
        <w:t>исполнителей о</w:t>
      </w:r>
      <w:r w:rsidR="005F105E" w:rsidRPr="00034C8A">
        <w:rPr>
          <w:rFonts w:ascii="Times New Roman" w:eastAsia="Times New Roman" w:hAnsi="Times New Roman" w:cs="Times New Roman"/>
          <w:sz w:val="26"/>
          <w:szCs w:val="26"/>
          <w:lang w:eastAsia="ru-RU"/>
        </w:rPr>
        <w:t xml:space="preserve"> проделанной работе.</w:t>
      </w:r>
    </w:p>
    <w:p w:rsidR="005F105E" w:rsidRPr="00034C8A" w:rsidRDefault="005F105E" w:rsidP="005F105E">
      <w:pPr>
        <w:tabs>
          <w:tab w:val="left" w:pos="284"/>
        </w:tabs>
        <w:spacing w:after="0" w:line="240" w:lineRule="auto"/>
        <w:ind w:firstLine="709"/>
        <w:jc w:val="both"/>
        <w:rPr>
          <w:rFonts w:ascii="Times New Roman" w:eastAsia="Times New Roman" w:hAnsi="Times New Roman" w:cs="Arial"/>
          <w:bCs/>
          <w:sz w:val="26"/>
          <w:szCs w:val="26"/>
          <w:lang w:eastAsia="ru-RU"/>
        </w:rPr>
      </w:pPr>
      <w:r w:rsidRPr="00034C8A">
        <w:rPr>
          <w:rFonts w:ascii="Times New Roman" w:eastAsia="Times New Roman" w:hAnsi="Times New Roman" w:cs="Times New Roman"/>
          <w:sz w:val="26"/>
          <w:szCs w:val="26"/>
          <w:lang w:eastAsia="ru-RU"/>
        </w:rPr>
        <w:t xml:space="preserve">Направлено 302 уведомления </w:t>
      </w:r>
      <w:r w:rsidRPr="00034C8A">
        <w:rPr>
          <w:rFonts w:ascii="Times New Roman" w:eastAsia="Times New Roman" w:hAnsi="Times New Roman" w:cs="Arial"/>
          <w:bCs/>
          <w:sz w:val="26"/>
          <w:szCs w:val="26"/>
          <w:lang w:eastAsia="ru-RU"/>
        </w:rPr>
        <w:t>в адрес арендаторов земельных участков об имеющейся задолженности</w:t>
      </w:r>
      <w:r w:rsidRPr="00034C8A">
        <w:rPr>
          <w:rFonts w:ascii="Times New Roman" w:eastAsia="Times New Roman" w:hAnsi="Times New Roman" w:cs="Times New Roman"/>
          <w:sz w:val="26"/>
          <w:szCs w:val="26"/>
          <w:lang w:eastAsia="ru-RU"/>
        </w:rPr>
        <w:t xml:space="preserve"> на общую сумму 83,7 млн.рублей </w:t>
      </w:r>
      <w:r w:rsidRPr="00034C8A">
        <w:rPr>
          <w:rFonts w:ascii="Times New Roman" w:eastAsia="Times New Roman" w:hAnsi="Times New Roman" w:cs="Arial"/>
          <w:bCs/>
          <w:sz w:val="26"/>
          <w:szCs w:val="26"/>
          <w:lang w:eastAsia="ru-RU"/>
        </w:rPr>
        <w:t xml:space="preserve">с предложением в добровольном порядке оплатить имеющуюся задолженность в части основного долга и пени, из них оплачено </w:t>
      </w:r>
      <w:r w:rsidRPr="00034C8A">
        <w:rPr>
          <w:rFonts w:ascii="Times New Roman" w:eastAsia="Calibri" w:hAnsi="Times New Roman" w:cs="Arial"/>
          <w:bCs/>
          <w:sz w:val="26"/>
          <w:szCs w:val="26"/>
          <w:lang w:bidi="hi-IN"/>
        </w:rPr>
        <w:t>8,6</w:t>
      </w:r>
      <w:r w:rsidRPr="00034C8A">
        <w:rPr>
          <w:rFonts w:ascii="Times New Roman" w:eastAsia="Times New Roman" w:hAnsi="Times New Roman" w:cs="Arial"/>
          <w:bCs/>
          <w:sz w:val="26"/>
          <w:szCs w:val="26"/>
          <w:lang w:eastAsia="ru-RU"/>
        </w:rPr>
        <w:t> млн. рублей.</w:t>
      </w:r>
    </w:p>
    <w:p w:rsidR="005F105E" w:rsidRPr="00034C8A" w:rsidRDefault="005F105E" w:rsidP="005F105E">
      <w:pPr>
        <w:tabs>
          <w:tab w:val="left" w:pos="284"/>
        </w:tabs>
        <w:spacing w:after="0" w:line="240" w:lineRule="auto"/>
        <w:ind w:firstLine="709"/>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 xml:space="preserve">В продолжение работы, направленной на увеличение доходов бюджета города, следует отметить, что во всех муниципальных учреждениях города установлены информационные стенды по уплате налогов «Уголок налогоплательщика», с постоянно обновляющейся информацией. В рамках информационной кампании проводились следующие мероприятия: публикации в </w:t>
      </w:r>
      <w:r w:rsidRPr="00034C8A">
        <w:rPr>
          <w:rFonts w:ascii="Times New Roman" w:eastAsia="Times New Roman" w:hAnsi="Times New Roman" w:cs="Times New Roman"/>
          <w:sz w:val="26"/>
          <w:szCs w:val="26"/>
          <w:lang w:eastAsia="ru-RU"/>
        </w:rPr>
        <w:lastRenderedPageBreak/>
        <w:t>печатном издании «</w:t>
      </w:r>
      <w:proofErr w:type="spellStart"/>
      <w:r w:rsidRPr="00034C8A">
        <w:rPr>
          <w:rFonts w:ascii="Times New Roman" w:eastAsia="Times New Roman" w:hAnsi="Times New Roman" w:cs="Times New Roman"/>
          <w:sz w:val="26"/>
          <w:szCs w:val="26"/>
          <w:lang w:eastAsia="ru-RU"/>
        </w:rPr>
        <w:t>Маркет</w:t>
      </w:r>
      <w:proofErr w:type="spellEnd"/>
      <w:r w:rsidRPr="00034C8A">
        <w:rPr>
          <w:rFonts w:ascii="Times New Roman" w:eastAsia="Times New Roman" w:hAnsi="Times New Roman" w:cs="Times New Roman"/>
          <w:sz w:val="26"/>
          <w:szCs w:val="26"/>
          <w:lang w:eastAsia="ru-RU"/>
        </w:rPr>
        <w:t>-пресс»; размещение информации о наступлении сроков уплаты, необходимости погашения имеющейся задолженности имущественных налогов на официальном сайте администрации города, в сети Интернет «Типичный Нефтеюганск»; трансляция новостных сюжетов на канале ТРК «Юганск», нацеленных на формирование общественного мнения о недопустимости неуплаты налогов.</w:t>
      </w:r>
    </w:p>
    <w:p w:rsidR="005F105E" w:rsidRPr="00034C8A" w:rsidRDefault="005F105E" w:rsidP="005F105E">
      <w:pPr>
        <w:spacing w:after="0"/>
        <w:ind w:firstLine="708"/>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 xml:space="preserve">В целях обеспечения сбалансированности местного бюджета, повышения качества и эффективности управления финансовыми ресурсами администрацией города Нефтеюганска постановлением администрации города Нефтеюганска </w:t>
      </w:r>
      <w:r w:rsidRPr="00034C8A">
        <w:rPr>
          <w:rFonts w:ascii="Times New Roman" w:eastAsia="Times New Roman" w:hAnsi="Times New Roman" w:cs="Times New Roman" w:hint="eastAsia"/>
          <w:sz w:val="26"/>
          <w:szCs w:val="26"/>
          <w:lang w:eastAsia="ru-RU"/>
        </w:rPr>
        <w:t>от</w:t>
      </w:r>
      <w:r w:rsidRPr="00034C8A">
        <w:rPr>
          <w:rFonts w:ascii="Times New Roman" w:eastAsia="Times New Roman" w:hAnsi="Times New Roman" w:cs="Times New Roman"/>
          <w:sz w:val="26"/>
          <w:szCs w:val="26"/>
          <w:lang w:eastAsia="ru-RU"/>
        </w:rPr>
        <w:t xml:space="preserve">20.01.2017 </w:t>
      </w:r>
      <w:r w:rsidRPr="00034C8A">
        <w:rPr>
          <w:rFonts w:ascii="Times New Roman" w:eastAsia="Times New Roman" w:hAnsi="Times New Roman" w:cs="Times New Roman" w:hint="eastAsia"/>
          <w:sz w:val="26"/>
          <w:szCs w:val="26"/>
          <w:lang w:eastAsia="ru-RU"/>
        </w:rPr>
        <w:t>№</w:t>
      </w:r>
      <w:r w:rsidRPr="00034C8A">
        <w:rPr>
          <w:rFonts w:ascii="Times New Roman" w:eastAsia="Times New Roman" w:hAnsi="Times New Roman" w:cs="Times New Roman"/>
          <w:sz w:val="26"/>
          <w:szCs w:val="26"/>
          <w:lang w:eastAsia="ru-RU"/>
        </w:rPr>
        <w:t>12-</w:t>
      </w:r>
      <w:r w:rsidRPr="00034C8A">
        <w:rPr>
          <w:rFonts w:ascii="Times New Roman" w:eastAsia="Times New Roman" w:hAnsi="Times New Roman" w:cs="Times New Roman" w:hint="eastAsia"/>
          <w:sz w:val="26"/>
          <w:szCs w:val="26"/>
          <w:lang w:eastAsia="ru-RU"/>
        </w:rPr>
        <w:t>п</w:t>
      </w:r>
      <w:r w:rsidRPr="00034C8A">
        <w:rPr>
          <w:rFonts w:ascii="Times New Roman" w:eastAsia="Times New Roman" w:hAnsi="Times New Roman" w:cs="Times New Roman"/>
          <w:sz w:val="26"/>
          <w:szCs w:val="26"/>
          <w:lang w:eastAsia="ru-RU"/>
        </w:rPr>
        <w:t xml:space="preserve"> «О мерах по реализации исполнения решения Думы города Нефтеюганска от 21.12.2016 №58-VI «О бюджете города Нефтеюганска на 2017 год и плановый период 2018 и  2019 годов» (с изменениями </w:t>
      </w:r>
      <w:r w:rsidRPr="00034C8A">
        <w:rPr>
          <w:rFonts w:ascii="Times New Roman" w:eastAsia="Times New Roman" w:hAnsi="Times New Roman" w:cs="Times New Roman" w:hint="eastAsia"/>
          <w:sz w:val="26"/>
          <w:szCs w:val="26"/>
          <w:lang w:eastAsia="ru-RU"/>
        </w:rPr>
        <w:t>от</w:t>
      </w:r>
      <w:r w:rsidRPr="00034C8A">
        <w:rPr>
          <w:rFonts w:ascii="Times New Roman" w:eastAsia="Times New Roman" w:hAnsi="Times New Roman" w:cs="Times New Roman"/>
          <w:sz w:val="26"/>
          <w:szCs w:val="26"/>
          <w:lang w:eastAsia="ru-RU"/>
        </w:rPr>
        <w:t xml:space="preserve"> 09.02.2017 </w:t>
      </w:r>
      <w:r w:rsidRPr="00034C8A">
        <w:rPr>
          <w:rFonts w:ascii="Times New Roman" w:eastAsia="Times New Roman" w:hAnsi="Times New Roman" w:cs="Times New Roman" w:hint="eastAsia"/>
          <w:sz w:val="26"/>
          <w:szCs w:val="26"/>
          <w:lang w:eastAsia="ru-RU"/>
        </w:rPr>
        <w:t>№</w:t>
      </w:r>
      <w:r w:rsidRPr="00034C8A">
        <w:rPr>
          <w:rFonts w:ascii="Times New Roman" w:eastAsia="Times New Roman" w:hAnsi="Times New Roman" w:cs="Times New Roman"/>
          <w:sz w:val="26"/>
          <w:szCs w:val="26"/>
          <w:lang w:eastAsia="ru-RU"/>
        </w:rPr>
        <w:t>63-</w:t>
      </w:r>
      <w:r w:rsidRPr="00034C8A">
        <w:rPr>
          <w:rFonts w:ascii="Times New Roman" w:eastAsia="Times New Roman" w:hAnsi="Times New Roman" w:cs="Times New Roman" w:hint="eastAsia"/>
          <w:sz w:val="26"/>
          <w:szCs w:val="26"/>
          <w:lang w:eastAsia="ru-RU"/>
        </w:rPr>
        <w:t>п</w:t>
      </w:r>
      <w:r w:rsidRPr="00034C8A">
        <w:rPr>
          <w:rFonts w:ascii="Times New Roman" w:eastAsia="Times New Roman" w:hAnsi="Times New Roman" w:cs="Times New Roman"/>
          <w:sz w:val="26"/>
          <w:szCs w:val="26"/>
          <w:lang w:eastAsia="ru-RU"/>
        </w:rPr>
        <w:t xml:space="preserve">, от 30.05.2017 №330-п, от 25.07.2017 №464-п),утвержден план мероприятий по росту доходов и оптимизации расходов бюджета муниципального образования город Нефтеюганск на 2017 год и плановый период 2018 и  2019 годов. </w:t>
      </w:r>
      <w:r w:rsidR="00860151" w:rsidRPr="00034C8A">
        <w:rPr>
          <w:rFonts w:ascii="Times New Roman" w:eastAsia="Times New Roman" w:hAnsi="Times New Roman" w:cs="Times New Roman"/>
          <w:sz w:val="26"/>
          <w:szCs w:val="26"/>
          <w:lang w:eastAsia="ru-RU"/>
        </w:rPr>
        <w:t>По плану</w:t>
      </w:r>
      <w:r w:rsidRPr="00034C8A">
        <w:rPr>
          <w:rFonts w:ascii="Times New Roman" w:eastAsia="Times New Roman" w:hAnsi="Times New Roman" w:cs="Times New Roman"/>
          <w:sz w:val="26"/>
          <w:szCs w:val="26"/>
          <w:lang w:eastAsia="ru-RU"/>
        </w:rPr>
        <w:t xml:space="preserve"> мероприятий эффект за 2017 год по росту доходов составил 34,62 млн.рублей или 112,7%, по оптимизации расходов 135,7 млн.рублей или 100,5%.</w:t>
      </w:r>
    </w:p>
    <w:p w:rsidR="005F105E" w:rsidRPr="00034C8A" w:rsidRDefault="005F105E" w:rsidP="005F105E">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Основной эффект по доходам получен в результате следующих мероприятий: снижение дебиторской задолженности; проведение конкурсных процедур в отношении земельных участков, находящихся в муниципальной собственности, а также государственная собственность на которые не разграничена; индексации размера арендной платы за использование земель.</w:t>
      </w:r>
    </w:p>
    <w:p w:rsidR="005F105E" w:rsidRPr="00034C8A" w:rsidRDefault="005F105E" w:rsidP="005F105E">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 xml:space="preserve">На территории муниципального образования действует комиссия по проблемам оплаты </w:t>
      </w:r>
      <w:r w:rsidR="00860151" w:rsidRPr="00034C8A">
        <w:rPr>
          <w:rFonts w:ascii="Times New Roman" w:eastAsia="Times New Roman" w:hAnsi="Times New Roman" w:cs="Times New Roman"/>
          <w:sz w:val="26"/>
          <w:szCs w:val="26"/>
          <w:lang w:eastAsia="ru-RU"/>
        </w:rPr>
        <w:t>труда (</w:t>
      </w:r>
      <w:r w:rsidRPr="00034C8A">
        <w:rPr>
          <w:rFonts w:ascii="Times New Roman" w:eastAsia="Times New Roman" w:hAnsi="Times New Roman" w:cs="Times New Roman"/>
          <w:sz w:val="26"/>
          <w:szCs w:val="26"/>
          <w:lang w:eastAsia="ru-RU"/>
        </w:rPr>
        <w:t>постановление главы города Нефтеюганска от 09.06.2006 №872 в ред. от 07.10.2011№2856). Обеспечен жесткий контроль за своевременностью выплаты заработной платы работникам предприятий города. Организована «горячая линия» по вопросам задержки (невыплаты) заработной платы, осуществляется постоянное взаимодействие администрации города, государственной инспекции труда, органа государственной статистики, прокуратуры по обмену информацией. Проводится работа с руководителями предприятий – должников, оказывается содействие в погашении дебиторской задолженности. На заседание комиссий были приглашены руководители 75 хозяйствующих субъектов. По результатам работы комиссий погашена задолженность по выплатам заработной платы в сумме 5,7 млн.рублей.</w:t>
      </w:r>
    </w:p>
    <w:p w:rsidR="005F105E" w:rsidRPr="00034C8A" w:rsidRDefault="005F105E" w:rsidP="005F105E">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rsidR="005F105E" w:rsidRPr="00034C8A" w:rsidRDefault="005F105E" w:rsidP="005F105E">
      <w:pPr>
        <w:widowControl w:val="0"/>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Исполнение доходной части бюджета в 2013-2017 гг.</w:t>
      </w:r>
    </w:p>
    <w:p w:rsidR="005F105E" w:rsidRPr="00034C8A" w:rsidRDefault="005F105E" w:rsidP="005F105E">
      <w:pPr>
        <w:spacing w:after="0" w:line="240" w:lineRule="auto"/>
        <w:jc w:val="right"/>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млн.рублей</w:t>
      </w:r>
    </w:p>
    <w:tbl>
      <w:tblPr>
        <w:tblW w:w="9653" w:type="dxa"/>
        <w:jc w:val="center"/>
        <w:tblLayout w:type="fixed"/>
        <w:tblLook w:val="04A0" w:firstRow="1" w:lastRow="0" w:firstColumn="1" w:lastColumn="0" w:noHBand="0" w:noVBand="1"/>
      </w:tblPr>
      <w:tblGrid>
        <w:gridCol w:w="2972"/>
        <w:gridCol w:w="1276"/>
        <w:gridCol w:w="1435"/>
        <w:gridCol w:w="1276"/>
        <w:gridCol w:w="1276"/>
        <w:gridCol w:w="1418"/>
      </w:tblGrid>
      <w:tr w:rsidR="005F105E" w:rsidRPr="00034C8A" w:rsidTr="00055AA6">
        <w:trPr>
          <w:trHeight w:val="840"/>
          <w:jc w:val="center"/>
        </w:trPr>
        <w:tc>
          <w:tcPr>
            <w:tcW w:w="297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F105E" w:rsidRPr="00034C8A" w:rsidRDefault="005F105E" w:rsidP="00C72BD7">
            <w:pPr>
              <w:spacing w:after="0" w:line="240" w:lineRule="auto"/>
              <w:jc w:val="center"/>
              <w:rPr>
                <w:rFonts w:ascii="Times New Roman" w:eastAsia="Times New Roman" w:hAnsi="Times New Roman" w:cs="Times New Roman"/>
                <w:color w:val="000000"/>
                <w:sz w:val="26"/>
                <w:szCs w:val="26"/>
                <w:lang w:eastAsia="ru-RU"/>
              </w:rPr>
            </w:pPr>
            <w:r w:rsidRPr="00034C8A">
              <w:rPr>
                <w:rFonts w:ascii="Times New Roman" w:eastAsia="Times New Roman" w:hAnsi="Times New Roman" w:cs="Times New Roman"/>
                <w:color w:val="000000"/>
                <w:sz w:val="26"/>
                <w:szCs w:val="26"/>
                <w:lang w:eastAsia="ru-RU"/>
              </w:rPr>
              <w:t>наименование</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5F105E" w:rsidRPr="00034C8A" w:rsidRDefault="005F105E" w:rsidP="00055AA6">
            <w:pPr>
              <w:spacing w:after="0" w:line="240" w:lineRule="auto"/>
              <w:jc w:val="center"/>
              <w:rPr>
                <w:rFonts w:ascii="Times New Roman" w:eastAsia="Times New Roman" w:hAnsi="Times New Roman" w:cs="Times New Roman"/>
                <w:color w:val="000000"/>
                <w:sz w:val="26"/>
                <w:szCs w:val="26"/>
                <w:lang w:eastAsia="ru-RU"/>
              </w:rPr>
            </w:pPr>
            <w:r w:rsidRPr="00034C8A">
              <w:rPr>
                <w:rFonts w:ascii="Times New Roman" w:eastAsia="Times New Roman" w:hAnsi="Times New Roman" w:cs="Times New Roman"/>
                <w:color w:val="000000"/>
                <w:sz w:val="26"/>
                <w:szCs w:val="26"/>
                <w:lang w:eastAsia="ru-RU"/>
              </w:rPr>
              <w:t>2013 год</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5F105E" w:rsidRPr="00034C8A" w:rsidRDefault="005F105E" w:rsidP="00C72BD7">
            <w:pPr>
              <w:spacing w:after="0" w:line="240" w:lineRule="auto"/>
              <w:jc w:val="center"/>
              <w:rPr>
                <w:rFonts w:ascii="Times New Roman" w:eastAsia="Times New Roman" w:hAnsi="Times New Roman" w:cs="Times New Roman"/>
                <w:color w:val="000000"/>
                <w:sz w:val="26"/>
                <w:szCs w:val="26"/>
                <w:lang w:eastAsia="ru-RU"/>
              </w:rPr>
            </w:pPr>
            <w:r w:rsidRPr="00034C8A">
              <w:rPr>
                <w:rFonts w:ascii="Times New Roman" w:eastAsia="Times New Roman" w:hAnsi="Times New Roman" w:cs="Times New Roman"/>
                <w:color w:val="000000"/>
                <w:sz w:val="26"/>
                <w:szCs w:val="26"/>
                <w:lang w:eastAsia="ru-RU"/>
              </w:rPr>
              <w:t>2014 год</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5F105E" w:rsidRPr="00034C8A" w:rsidRDefault="005F105E" w:rsidP="00C72BD7">
            <w:pPr>
              <w:spacing w:after="0" w:line="240" w:lineRule="auto"/>
              <w:jc w:val="center"/>
              <w:rPr>
                <w:rFonts w:ascii="Times New Roman" w:eastAsia="Times New Roman" w:hAnsi="Times New Roman" w:cs="Times New Roman"/>
                <w:color w:val="000000"/>
                <w:sz w:val="26"/>
                <w:szCs w:val="26"/>
                <w:lang w:eastAsia="ru-RU"/>
              </w:rPr>
            </w:pPr>
            <w:r w:rsidRPr="00034C8A">
              <w:rPr>
                <w:rFonts w:ascii="Times New Roman" w:eastAsia="Times New Roman" w:hAnsi="Times New Roman" w:cs="Times New Roman"/>
                <w:color w:val="000000"/>
                <w:sz w:val="26"/>
                <w:szCs w:val="26"/>
                <w:lang w:eastAsia="ru-RU"/>
              </w:rPr>
              <w:t>2015 год</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5F105E" w:rsidRPr="00034C8A" w:rsidRDefault="005F105E" w:rsidP="00C72BD7">
            <w:pPr>
              <w:spacing w:after="0" w:line="240" w:lineRule="auto"/>
              <w:jc w:val="center"/>
              <w:rPr>
                <w:rFonts w:ascii="Times New Roman" w:eastAsia="Times New Roman" w:hAnsi="Times New Roman" w:cs="Times New Roman"/>
                <w:color w:val="000000"/>
                <w:sz w:val="26"/>
                <w:szCs w:val="26"/>
                <w:lang w:eastAsia="ru-RU"/>
              </w:rPr>
            </w:pPr>
            <w:r w:rsidRPr="00034C8A">
              <w:rPr>
                <w:rFonts w:ascii="Times New Roman" w:eastAsia="Times New Roman" w:hAnsi="Times New Roman" w:cs="Times New Roman"/>
                <w:color w:val="000000"/>
                <w:sz w:val="26"/>
                <w:szCs w:val="26"/>
                <w:lang w:eastAsia="ru-RU"/>
              </w:rPr>
              <w:t>2016 год</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5F105E" w:rsidRPr="00034C8A" w:rsidRDefault="005F105E" w:rsidP="00C72BD7">
            <w:pPr>
              <w:spacing w:after="0" w:line="240" w:lineRule="auto"/>
              <w:jc w:val="center"/>
              <w:rPr>
                <w:rFonts w:ascii="Times New Roman" w:eastAsia="Times New Roman" w:hAnsi="Times New Roman" w:cs="Times New Roman"/>
                <w:color w:val="000000"/>
                <w:sz w:val="26"/>
                <w:szCs w:val="26"/>
                <w:lang w:eastAsia="ru-RU"/>
              </w:rPr>
            </w:pPr>
            <w:r w:rsidRPr="00034C8A">
              <w:rPr>
                <w:rFonts w:ascii="Times New Roman" w:eastAsia="Times New Roman" w:hAnsi="Times New Roman" w:cs="Times New Roman"/>
                <w:color w:val="000000"/>
                <w:sz w:val="26"/>
                <w:szCs w:val="26"/>
                <w:lang w:eastAsia="ru-RU"/>
              </w:rPr>
              <w:t>2017 год</w:t>
            </w:r>
          </w:p>
        </w:tc>
      </w:tr>
      <w:tr w:rsidR="005F105E" w:rsidRPr="00034C8A" w:rsidTr="00055AA6">
        <w:trPr>
          <w:trHeight w:val="375"/>
          <w:jc w:val="center"/>
        </w:trPr>
        <w:tc>
          <w:tcPr>
            <w:tcW w:w="2972" w:type="dxa"/>
            <w:tcBorders>
              <w:top w:val="nil"/>
              <w:left w:val="single" w:sz="4" w:space="0" w:color="auto"/>
              <w:bottom w:val="single" w:sz="4" w:space="0" w:color="auto"/>
              <w:right w:val="single" w:sz="4" w:space="0" w:color="auto"/>
            </w:tcBorders>
            <w:shd w:val="clear" w:color="auto" w:fill="auto"/>
            <w:noWrap/>
            <w:vAlign w:val="bottom"/>
            <w:hideMark/>
          </w:tcPr>
          <w:p w:rsidR="005F105E" w:rsidRPr="00034C8A" w:rsidRDefault="005F105E" w:rsidP="00055AA6">
            <w:pPr>
              <w:spacing w:after="0" w:line="240" w:lineRule="auto"/>
              <w:rPr>
                <w:rFonts w:ascii="Times New Roman" w:eastAsia="Times New Roman" w:hAnsi="Times New Roman" w:cs="Times New Roman"/>
                <w:color w:val="000000"/>
                <w:sz w:val="26"/>
                <w:szCs w:val="26"/>
                <w:lang w:eastAsia="ru-RU"/>
              </w:rPr>
            </w:pPr>
            <w:r w:rsidRPr="00034C8A">
              <w:rPr>
                <w:rFonts w:ascii="Times New Roman" w:eastAsia="Times New Roman" w:hAnsi="Times New Roman" w:cs="Times New Roman"/>
                <w:color w:val="000000"/>
                <w:sz w:val="26"/>
                <w:szCs w:val="26"/>
                <w:lang w:eastAsia="ru-RU"/>
              </w:rPr>
              <w:t>налоговые доходы</w:t>
            </w:r>
          </w:p>
        </w:tc>
        <w:tc>
          <w:tcPr>
            <w:tcW w:w="1276" w:type="dxa"/>
            <w:tcBorders>
              <w:top w:val="nil"/>
              <w:left w:val="nil"/>
              <w:bottom w:val="single" w:sz="4" w:space="0" w:color="auto"/>
              <w:right w:val="single" w:sz="4" w:space="0" w:color="auto"/>
            </w:tcBorders>
            <w:shd w:val="clear" w:color="auto" w:fill="auto"/>
            <w:noWrap/>
            <w:vAlign w:val="bottom"/>
            <w:hideMark/>
          </w:tcPr>
          <w:p w:rsidR="005F105E" w:rsidRPr="00034C8A" w:rsidRDefault="005F105E" w:rsidP="00C72BD7">
            <w:pPr>
              <w:spacing w:after="0" w:line="240" w:lineRule="auto"/>
              <w:jc w:val="center"/>
              <w:rPr>
                <w:rFonts w:ascii="Times New Roman" w:eastAsia="Times New Roman" w:hAnsi="Times New Roman" w:cs="Times New Roman"/>
                <w:color w:val="000000"/>
                <w:sz w:val="26"/>
                <w:szCs w:val="26"/>
                <w:lang w:eastAsia="ru-RU"/>
              </w:rPr>
            </w:pPr>
            <w:r w:rsidRPr="00034C8A">
              <w:rPr>
                <w:rFonts w:ascii="Times New Roman" w:eastAsia="Times New Roman" w:hAnsi="Times New Roman" w:cs="Times New Roman"/>
                <w:color w:val="000000"/>
                <w:sz w:val="26"/>
                <w:szCs w:val="26"/>
                <w:lang w:eastAsia="ru-RU"/>
              </w:rPr>
              <w:t>3 204,0</w:t>
            </w:r>
          </w:p>
        </w:tc>
        <w:tc>
          <w:tcPr>
            <w:tcW w:w="1435" w:type="dxa"/>
            <w:tcBorders>
              <w:top w:val="nil"/>
              <w:left w:val="nil"/>
              <w:bottom w:val="single" w:sz="4" w:space="0" w:color="auto"/>
              <w:right w:val="single" w:sz="4" w:space="0" w:color="auto"/>
            </w:tcBorders>
            <w:shd w:val="clear" w:color="auto" w:fill="auto"/>
            <w:noWrap/>
            <w:vAlign w:val="bottom"/>
            <w:hideMark/>
          </w:tcPr>
          <w:p w:rsidR="005F105E" w:rsidRPr="00034C8A" w:rsidRDefault="005F105E" w:rsidP="00C72BD7">
            <w:pPr>
              <w:spacing w:after="0" w:line="240" w:lineRule="auto"/>
              <w:jc w:val="center"/>
              <w:rPr>
                <w:rFonts w:ascii="Times New Roman" w:eastAsia="Times New Roman" w:hAnsi="Times New Roman" w:cs="Times New Roman"/>
                <w:color w:val="000000"/>
                <w:sz w:val="26"/>
                <w:szCs w:val="26"/>
                <w:lang w:eastAsia="ru-RU"/>
              </w:rPr>
            </w:pPr>
            <w:r w:rsidRPr="00034C8A">
              <w:rPr>
                <w:rFonts w:ascii="Times New Roman" w:eastAsia="Times New Roman" w:hAnsi="Times New Roman" w:cs="Times New Roman"/>
                <w:color w:val="000000"/>
                <w:sz w:val="26"/>
                <w:szCs w:val="26"/>
                <w:lang w:eastAsia="ru-RU"/>
              </w:rPr>
              <w:t>2 471,0</w:t>
            </w:r>
          </w:p>
        </w:tc>
        <w:tc>
          <w:tcPr>
            <w:tcW w:w="1276" w:type="dxa"/>
            <w:tcBorders>
              <w:top w:val="nil"/>
              <w:left w:val="nil"/>
              <w:bottom w:val="single" w:sz="4" w:space="0" w:color="auto"/>
              <w:right w:val="single" w:sz="4" w:space="0" w:color="auto"/>
            </w:tcBorders>
            <w:shd w:val="clear" w:color="auto" w:fill="auto"/>
            <w:noWrap/>
            <w:vAlign w:val="bottom"/>
            <w:hideMark/>
          </w:tcPr>
          <w:p w:rsidR="005F105E" w:rsidRPr="00034C8A" w:rsidRDefault="005F105E" w:rsidP="00C72BD7">
            <w:pPr>
              <w:spacing w:after="0" w:line="240" w:lineRule="auto"/>
              <w:jc w:val="center"/>
              <w:rPr>
                <w:rFonts w:ascii="Times New Roman" w:eastAsia="Times New Roman" w:hAnsi="Times New Roman" w:cs="Times New Roman"/>
                <w:color w:val="000000"/>
                <w:sz w:val="26"/>
                <w:szCs w:val="26"/>
                <w:lang w:eastAsia="ru-RU"/>
              </w:rPr>
            </w:pPr>
            <w:r w:rsidRPr="00034C8A">
              <w:rPr>
                <w:rFonts w:ascii="Times New Roman" w:eastAsia="Times New Roman" w:hAnsi="Times New Roman" w:cs="Times New Roman"/>
                <w:color w:val="000000"/>
                <w:sz w:val="26"/>
                <w:szCs w:val="26"/>
                <w:lang w:eastAsia="ru-RU"/>
              </w:rPr>
              <w:t>2 420,2</w:t>
            </w:r>
          </w:p>
        </w:tc>
        <w:tc>
          <w:tcPr>
            <w:tcW w:w="1276" w:type="dxa"/>
            <w:tcBorders>
              <w:top w:val="nil"/>
              <w:left w:val="nil"/>
              <w:bottom w:val="single" w:sz="4" w:space="0" w:color="auto"/>
              <w:right w:val="single" w:sz="4" w:space="0" w:color="auto"/>
            </w:tcBorders>
            <w:shd w:val="clear" w:color="auto" w:fill="auto"/>
            <w:noWrap/>
            <w:vAlign w:val="bottom"/>
            <w:hideMark/>
          </w:tcPr>
          <w:p w:rsidR="005F105E" w:rsidRPr="00034C8A" w:rsidRDefault="005F105E" w:rsidP="00C72BD7">
            <w:pPr>
              <w:spacing w:after="0" w:line="240" w:lineRule="auto"/>
              <w:jc w:val="center"/>
              <w:rPr>
                <w:rFonts w:ascii="Times New Roman" w:eastAsia="Times New Roman" w:hAnsi="Times New Roman" w:cs="Times New Roman"/>
                <w:color w:val="000000"/>
                <w:sz w:val="26"/>
                <w:szCs w:val="26"/>
                <w:lang w:eastAsia="ru-RU"/>
              </w:rPr>
            </w:pPr>
            <w:r w:rsidRPr="00034C8A">
              <w:rPr>
                <w:rFonts w:ascii="Times New Roman" w:eastAsia="Times New Roman" w:hAnsi="Times New Roman" w:cs="Times New Roman"/>
                <w:color w:val="000000"/>
                <w:sz w:val="26"/>
                <w:szCs w:val="26"/>
                <w:lang w:eastAsia="ru-RU"/>
              </w:rPr>
              <w:t>1 868,1</w:t>
            </w:r>
          </w:p>
        </w:tc>
        <w:tc>
          <w:tcPr>
            <w:tcW w:w="1418" w:type="dxa"/>
            <w:tcBorders>
              <w:top w:val="nil"/>
              <w:left w:val="nil"/>
              <w:bottom w:val="single" w:sz="4" w:space="0" w:color="auto"/>
              <w:right w:val="single" w:sz="4" w:space="0" w:color="auto"/>
            </w:tcBorders>
            <w:shd w:val="clear" w:color="auto" w:fill="auto"/>
            <w:noWrap/>
            <w:vAlign w:val="bottom"/>
            <w:hideMark/>
          </w:tcPr>
          <w:p w:rsidR="005F105E" w:rsidRPr="00034C8A" w:rsidRDefault="005F105E" w:rsidP="00C72BD7">
            <w:pPr>
              <w:spacing w:after="0" w:line="240" w:lineRule="auto"/>
              <w:jc w:val="center"/>
              <w:rPr>
                <w:rFonts w:ascii="Times New Roman" w:eastAsia="Times New Roman" w:hAnsi="Times New Roman" w:cs="Times New Roman"/>
                <w:color w:val="000000"/>
                <w:sz w:val="26"/>
                <w:szCs w:val="26"/>
                <w:lang w:eastAsia="ru-RU"/>
              </w:rPr>
            </w:pPr>
            <w:r w:rsidRPr="00034C8A">
              <w:rPr>
                <w:rFonts w:ascii="Times New Roman" w:eastAsia="Times New Roman" w:hAnsi="Times New Roman" w:cs="Times New Roman"/>
                <w:color w:val="000000"/>
                <w:sz w:val="26"/>
                <w:szCs w:val="26"/>
                <w:lang w:eastAsia="ru-RU"/>
              </w:rPr>
              <w:t>2 118,9</w:t>
            </w:r>
          </w:p>
        </w:tc>
      </w:tr>
      <w:tr w:rsidR="005F105E" w:rsidRPr="00034C8A" w:rsidTr="00055AA6">
        <w:trPr>
          <w:trHeight w:val="375"/>
          <w:jc w:val="center"/>
        </w:trPr>
        <w:tc>
          <w:tcPr>
            <w:tcW w:w="2972" w:type="dxa"/>
            <w:tcBorders>
              <w:top w:val="nil"/>
              <w:left w:val="single" w:sz="4" w:space="0" w:color="auto"/>
              <w:bottom w:val="single" w:sz="4" w:space="0" w:color="auto"/>
              <w:right w:val="single" w:sz="4" w:space="0" w:color="auto"/>
            </w:tcBorders>
            <w:shd w:val="clear" w:color="auto" w:fill="auto"/>
            <w:noWrap/>
            <w:vAlign w:val="bottom"/>
            <w:hideMark/>
          </w:tcPr>
          <w:p w:rsidR="005F105E" w:rsidRPr="00034C8A" w:rsidRDefault="005F105E" w:rsidP="00055AA6">
            <w:pPr>
              <w:spacing w:after="0" w:line="240" w:lineRule="auto"/>
              <w:rPr>
                <w:rFonts w:ascii="Times New Roman" w:eastAsia="Times New Roman" w:hAnsi="Times New Roman" w:cs="Times New Roman"/>
                <w:color w:val="000000"/>
                <w:sz w:val="26"/>
                <w:szCs w:val="26"/>
                <w:lang w:eastAsia="ru-RU"/>
              </w:rPr>
            </w:pPr>
            <w:r w:rsidRPr="00034C8A">
              <w:rPr>
                <w:rFonts w:ascii="Times New Roman" w:eastAsia="Times New Roman" w:hAnsi="Times New Roman" w:cs="Times New Roman"/>
                <w:color w:val="000000"/>
                <w:sz w:val="26"/>
                <w:szCs w:val="26"/>
                <w:lang w:eastAsia="ru-RU"/>
              </w:rPr>
              <w:t>неналоговые доходы</w:t>
            </w:r>
          </w:p>
        </w:tc>
        <w:tc>
          <w:tcPr>
            <w:tcW w:w="1276" w:type="dxa"/>
            <w:tcBorders>
              <w:top w:val="nil"/>
              <w:left w:val="nil"/>
              <w:bottom w:val="single" w:sz="4" w:space="0" w:color="auto"/>
              <w:right w:val="single" w:sz="4" w:space="0" w:color="auto"/>
            </w:tcBorders>
            <w:shd w:val="clear" w:color="auto" w:fill="auto"/>
            <w:noWrap/>
            <w:vAlign w:val="bottom"/>
            <w:hideMark/>
          </w:tcPr>
          <w:p w:rsidR="005F105E" w:rsidRPr="00034C8A" w:rsidRDefault="005F105E" w:rsidP="00C72BD7">
            <w:pPr>
              <w:spacing w:after="0" w:line="240" w:lineRule="auto"/>
              <w:jc w:val="center"/>
              <w:rPr>
                <w:rFonts w:ascii="Times New Roman" w:eastAsia="Times New Roman" w:hAnsi="Times New Roman" w:cs="Times New Roman"/>
                <w:color w:val="000000"/>
                <w:sz w:val="26"/>
                <w:szCs w:val="26"/>
                <w:lang w:eastAsia="ru-RU"/>
              </w:rPr>
            </w:pPr>
            <w:r w:rsidRPr="00034C8A">
              <w:rPr>
                <w:rFonts w:ascii="Times New Roman" w:eastAsia="Times New Roman" w:hAnsi="Times New Roman" w:cs="Times New Roman"/>
                <w:color w:val="000000"/>
                <w:sz w:val="26"/>
                <w:szCs w:val="26"/>
                <w:lang w:eastAsia="ru-RU"/>
              </w:rPr>
              <w:t>608,1</w:t>
            </w:r>
          </w:p>
        </w:tc>
        <w:tc>
          <w:tcPr>
            <w:tcW w:w="1435" w:type="dxa"/>
            <w:tcBorders>
              <w:top w:val="nil"/>
              <w:left w:val="nil"/>
              <w:bottom w:val="single" w:sz="4" w:space="0" w:color="auto"/>
              <w:right w:val="single" w:sz="4" w:space="0" w:color="auto"/>
            </w:tcBorders>
            <w:shd w:val="clear" w:color="auto" w:fill="auto"/>
            <w:noWrap/>
            <w:vAlign w:val="bottom"/>
            <w:hideMark/>
          </w:tcPr>
          <w:p w:rsidR="005F105E" w:rsidRPr="00034C8A" w:rsidRDefault="005F105E" w:rsidP="00C72BD7">
            <w:pPr>
              <w:spacing w:after="0" w:line="240" w:lineRule="auto"/>
              <w:jc w:val="center"/>
              <w:rPr>
                <w:rFonts w:ascii="Times New Roman" w:eastAsia="Times New Roman" w:hAnsi="Times New Roman" w:cs="Times New Roman"/>
                <w:color w:val="000000"/>
                <w:sz w:val="26"/>
                <w:szCs w:val="26"/>
                <w:lang w:eastAsia="ru-RU"/>
              </w:rPr>
            </w:pPr>
            <w:r w:rsidRPr="00034C8A">
              <w:rPr>
                <w:rFonts w:ascii="Times New Roman" w:eastAsia="Times New Roman" w:hAnsi="Times New Roman" w:cs="Times New Roman"/>
                <w:color w:val="000000"/>
                <w:sz w:val="26"/>
                <w:szCs w:val="26"/>
                <w:lang w:eastAsia="ru-RU"/>
              </w:rPr>
              <w:t>461,1</w:t>
            </w:r>
          </w:p>
        </w:tc>
        <w:tc>
          <w:tcPr>
            <w:tcW w:w="1276" w:type="dxa"/>
            <w:tcBorders>
              <w:top w:val="nil"/>
              <w:left w:val="nil"/>
              <w:bottom w:val="single" w:sz="4" w:space="0" w:color="auto"/>
              <w:right w:val="single" w:sz="4" w:space="0" w:color="auto"/>
            </w:tcBorders>
            <w:shd w:val="clear" w:color="auto" w:fill="auto"/>
            <w:noWrap/>
            <w:vAlign w:val="bottom"/>
            <w:hideMark/>
          </w:tcPr>
          <w:p w:rsidR="005F105E" w:rsidRPr="00034C8A" w:rsidRDefault="005F105E" w:rsidP="00C72BD7">
            <w:pPr>
              <w:spacing w:after="0" w:line="240" w:lineRule="auto"/>
              <w:jc w:val="center"/>
              <w:rPr>
                <w:rFonts w:ascii="Times New Roman" w:eastAsia="Times New Roman" w:hAnsi="Times New Roman" w:cs="Times New Roman"/>
                <w:color w:val="000000"/>
                <w:sz w:val="26"/>
                <w:szCs w:val="26"/>
                <w:lang w:eastAsia="ru-RU"/>
              </w:rPr>
            </w:pPr>
            <w:r w:rsidRPr="00034C8A">
              <w:rPr>
                <w:rFonts w:ascii="Times New Roman" w:eastAsia="Times New Roman" w:hAnsi="Times New Roman" w:cs="Times New Roman"/>
                <w:color w:val="000000"/>
                <w:sz w:val="26"/>
                <w:szCs w:val="26"/>
                <w:lang w:eastAsia="ru-RU"/>
              </w:rPr>
              <w:t>448,0</w:t>
            </w:r>
          </w:p>
        </w:tc>
        <w:tc>
          <w:tcPr>
            <w:tcW w:w="1276" w:type="dxa"/>
            <w:tcBorders>
              <w:top w:val="nil"/>
              <w:left w:val="nil"/>
              <w:bottom w:val="single" w:sz="4" w:space="0" w:color="auto"/>
              <w:right w:val="single" w:sz="4" w:space="0" w:color="auto"/>
            </w:tcBorders>
            <w:shd w:val="clear" w:color="auto" w:fill="auto"/>
            <w:noWrap/>
            <w:vAlign w:val="bottom"/>
            <w:hideMark/>
          </w:tcPr>
          <w:p w:rsidR="005F105E" w:rsidRPr="00034C8A" w:rsidRDefault="005F105E" w:rsidP="00C72BD7">
            <w:pPr>
              <w:spacing w:after="0" w:line="240" w:lineRule="auto"/>
              <w:jc w:val="center"/>
              <w:rPr>
                <w:rFonts w:ascii="Times New Roman" w:eastAsia="Times New Roman" w:hAnsi="Times New Roman" w:cs="Times New Roman"/>
                <w:color w:val="000000"/>
                <w:sz w:val="26"/>
                <w:szCs w:val="26"/>
                <w:lang w:eastAsia="ru-RU"/>
              </w:rPr>
            </w:pPr>
            <w:r w:rsidRPr="00034C8A">
              <w:rPr>
                <w:rFonts w:ascii="Times New Roman" w:eastAsia="Times New Roman" w:hAnsi="Times New Roman" w:cs="Times New Roman"/>
                <w:color w:val="000000"/>
                <w:sz w:val="26"/>
                <w:szCs w:val="26"/>
                <w:lang w:eastAsia="ru-RU"/>
              </w:rPr>
              <w:t>453,7</w:t>
            </w:r>
          </w:p>
        </w:tc>
        <w:tc>
          <w:tcPr>
            <w:tcW w:w="1418" w:type="dxa"/>
            <w:tcBorders>
              <w:top w:val="nil"/>
              <w:left w:val="nil"/>
              <w:bottom w:val="single" w:sz="4" w:space="0" w:color="auto"/>
              <w:right w:val="single" w:sz="4" w:space="0" w:color="auto"/>
            </w:tcBorders>
            <w:shd w:val="clear" w:color="auto" w:fill="auto"/>
            <w:noWrap/>
            <w:vAlign w:val="bottom"/>
            <w:hideMark/>
          </w:tcPr>
          <w:p w:rsidR="005F105E" w:rsidRPr="00034C8A" w:rsidRDefault="005F105E" w:rsidP="00C72BD7">
            <w:pPr>
              <w:spacing w:after="0" w:line="240" w:lineRule="auto"/>
              <w:jc w:val="center"/>
              <w:rPr>
                <w:rFonts w:ascii="Times New Roman" w:eastAsia="Times New Roman" w:hAnsi="Times New Roman" w:cs="Times New Roman"/>
                <w:color w:val="000000"/>
                <w:sz w:val="26"/>
                <w:szCs w:val="26"/>
                <w:lang w:eastAsia="ru-RU"/>
              </w:rPr>
            </w:pPr>
            <w:r w:rsidRPr="00034C8A">
              <w:rPr>
                <w:rFonts w:ascii="Times New Roman" w:eastAsia="Times New Roman" w:hAnsi="Times New Roman" w:cs="Times New Roman"/>
                <w:color w:val="000000"/>
                <w:sz w:val="26"/>
                <w:szCs w:val="26"/>
                <w:lang w:eastAsia="ru-RU"/>
              </w:rPr>
              <w:t>463,6</w:t>
            </w:r>
          </w:p>
        </w:tc>
      </w:tr>
      <w:tr w:rsidR="005F105E" w:rsidRPr="00034C8A" w:rsidTr="00055AA6">
        <w:trPr>
          <w:trHeight w:val="375"/>
          <w:jc w:val="center"/>
        </w:trPr>
        <w:tc>
          <w:tcPr>
            <w:tcW w:w="2972" w:type="dxa"/>
            <w:tcBorders>
              <w:top w:val="nil"/>
              <w:left w:val="single" w:sz="4" w:space="0" w:color="auto"/>
              <w:bottom w:val="single" w:sz="4" w:space="0" w:color="auto"/>
              <w:right w:val="single" w:sz="4" w:space="0" w:color="auto"/>
            </w:tcBorders>
            <w:shd w:val="clear" w:color="auto" w:fill="auto"/>
            <w:noWrap/>
            <w:vAlign w:val="bottom"/>
            <w:hideMark/>
          </w:tcPr>
          <w:p w:rsidR="005F105E" w:rsidRPr="00034C8A" w:rsidRDefault="005F105E" w:rsidP="00055AA6">
            <w:pPr>
              <w:spacing w:after="0" w:line="240" w:lineRule="auto"/>
              <w:rPr>
                <w:rFonts w:ascii="Times New Roman" w:eastAsia="Times New Roman" w:hAnsi="Times New Roman" w:cs="Times New Roman"/>
                <w:color w:val="000000"/>
                <w:sz w:val="26"/>
                <w:szCs w:val="26"/>
                <w:lang w:eastAsia="ru-RU"/>
              </w:rPr>
            </w:pPr>
            <w:r w:rsidRPr="00034C8A">
              <w:rPr>
                <w:rFonts w:ascii="Times New Roman" w:eastAsia="Times New Roman" w:hAnsi="Times New Roman" w:cs="Times New Roman"/>
                <w:color w:val="000000"/>
                <w:sz w:val="26"/>
                <w:szCs w:val="26"/>
                <w:lang w:eastAsia="ru-RU"/>
              </w:rPr>
              <w:t>безвозмездные поступления</w:t>
            </w:r>
          </w:p>
        </w:tc>
        <w:tc>
          <w:tcPr>
            <w:tcW w:w="1276" w:type="dxa"/>
            <w:tcBorders>
              <w:top w:val="nil"/>
              <w:left w:val="nil"/>
              <w:bottom w:val="single" w:sz="4" w:space="0" w:color="auto"/>
              <w:right w:val="single" w:sz="4" w:space="0" w:color="auto"/>
            </w:tcBorders>
            <w:shd w:val="clear" w:color="auto" w:fill="auto"/>
            <w:noWrap/>
            <w:vAlign w:val="bottom"/>
            <w:hideMark/>
          </w:tcPr>
          <w:p w:rsidR="005F105E" w:rsidRPr="00034C8A" w:rsidRDefault="005F105E" w:rsidP="00C72BD7">
            <w:pPr>
              <w:spacing w:after="0" w:line="240" w:lineRule="auto"/>
              <w:jc w:val="center"/>
              <w:rPr>
                <w:rFonts w:ascii="Times New Roman" w:eastAsia="Times New Roman" w:hAnsi="Times New Roman" w:cs="Times New Roman"/>
                <w:color w:val="000000"/>
                <w:sz w:val="26"/>
                <w:szCs w:val="26"/>
                <w:lang w:eastAsia="ru-RU"/>
              </w:rPr>
            </w:pPr>
            <w:r w:rsidRPr="00034C8A">
              <w:rPr>
                <w:rFonts w:ascii="Times New Roman" w:eastAsia="Times New Roman" w:hAnsi="Times New Roman" w:cs="Times New Roman"/>
                <w:color w:val="000000"/>
                <w:sz w:val="26"/>
                <w:szCs w:val="26"/>
                <w:lang w:eastAsia="ru-RU"/>
              </w:rPr>
              <w:t>4 397,5</w:t>
            </w:r>
          </w:p>
        </w:tc>
        <w:tc>
          <w:tcPr>
            <w:tcW w:w="1435" w:type="dxa"/>
            <w:tcBorders>
              <w:top w:val="nil"/>
              <w:left w:val="nil"/>
              <w:bottom w:val="single" w:sz="4" w:space="0" w:color="auto"/>
              <w:right w:val="single" w:sz="4" w:space="0" w:color="auto"/>
            </w:tcBorders>
            <w:shd w:val="clear" w:color="auto" w:fill="auto"/>
            <w:noWrap/>
            <w:vAlign w:val="bottom"/>
            <w:hideMark/>
          </w:tcPr>
          <w:p w:rsidR="005F105E" w:rsidRPr="00034C8A" w:rsidRDefault="005F105E" w:rsidP="00C72BD7">
            <w:pPr>
              <w:spacing w:after="0" w:line="240" w:lineRule="auto"/>
              <w:jc w:val="center"/>
              <w:rPr>
                <w:rFonts w:ascii="Times New Roman" w:eastAsia="Times New Roman" w:hAnsi="Times New Roman" w:cs="Times New Roman"/>
                <w:color w:val="000000"/>
                <w:sz w:val="26"/>
                <w:szCs w:val="26"/>
                <w:lang w:eastAsia="ru-RU"/>
              </w:rPr>
            </w:pPr>
            <w:r w:rsidRPr="00034C8A">
              <w:rPr>
                <w:rFonts w:ascii="Times New Roman" w:eastAsia="Times New Roman" w:hAnsi="Times New Roman" w:cs="Times New Roman"/>
                <w:color w:val="000000"/>
                <w:sz w:val="26"/>
                <w:szCs w:val="26"/>
                <w:lang w:eastAsia="ru-RU"/>
              </w:rPr>
              <w:t>3 764,4</w:t>
            </w:r>
          </w:p>
        </w:tc>
        <w:tc>
          <w:tcPr>
            <w:tcW w:w="1276" w:type="dxa"/>
            <w:tcBorders>
              <w:top w:val="nil"/>
              <w:left w:val="nil"/>
              <w:bottom w:val="single" w:sz="4" w:space="0" w:color="auto"/>
              <w:right w:val="single" w:sz="4" w:space="0" w:color="auto"/>
            </w:tcBorders>
            <w:shd w:val="clear" w:color="auto" w:fill="auto"/>
            <w:noWrap/>
            <w:vAlign w:val="bottom"/>
            <w:hideMark/>
          </w:tcPr>
          <w:p w:rsidR="005F105E" w:rsidRPr="00034C8A" w:rsidRDefault="005F105E" w:rsidP="00C72BD7">
            <w:pPr>
              <w:spacing w:after="0" w:line="240" w:lineRule="auto"/>
              <w:jc w:val="center"/>
              <w:rPr>
                <w:rFonts w:ascii="Times New Roman" w:eastAsia="Times New Roman" w:hAnsi="Times New Roman" w:cs="Times New Roman"/>
                <w:color w:val="000000"/>
                <w:sz w:val="26"/>
                <w:szCs w:val="26"/>
                <w:lang w:eastAsia="ru-RU"/>
              </w:rPr>
            </w:pPr>
            <w:r w:rsidRPr="00034C8A">
              <w:rPr>
                <w:rFonts w:ascii="Times New Roman" w:eastAsia="Times New Roman" w:hAnsi="Times New Roman" w:cs="Times New Roman"/>
                <w:color w:val="000000"/>
                <w:sz w:val="26"/>
                <w:szCs w:val="26"/>
                <w:lang w:eastAsia="ru-RU"/>
              </w:rPr>
              <w:t>4 183,1</w:t>
            </w:r>
          </w:p>
        </w:tc>
        <w:tc>
          <w:tcPr>
            <w:tcW w:w="1276" w:type="dxa"/>
            <w:tcBorders>
              <w:top w:val="nil"/>
              <w:left w:val="nil"/>
              <w:bottom w:val="single" w:sz="4" w:space="0" w:color="auto"/>
              <w:right w:val="single" w:sz="4" w:space="0" w:color="auto"/>
            </w:tcBorders>
            <w:shd w:val="clear" w:color="auto" w:fill="auto"/>
            <w:noWrap/>
            <w:vAlign w:val="bottom"/>
            <w:hideMark/>
          </w:tcPr>
          <w:p w:rsidR="005F105E" w:rsidRPr="00034C8A" w:rsidRDefault="005F105E" w:rsidP="00C72BD7">
            <w:pPr>
              <w:spacing w:after="0" w:line="240" w:lineRule="auto"/>
              <w:jc w:val="center"/>
              <w:rPr>
                <w:rFonts w:ascii="Times New Roman" w:eastAsia="Times New Roman" w:hAnsi="Times New Roman" w:cs="Times New Roman"/>
                <w:color w:val="000000"/>
                <w:sz w:val="26"/>
                <w:szCs w:val="26"/>
                <w:lang w:eastAsia="ru-RU"/>
              </w:rPr>
            </w:pPr>
            <w:r w:rsidRPr="00034C8A">
              <w:rPr>
                <w:rFonts w:ascii="Times New Roman" w:eastAsia="Times New Roman" w:hAnsi="Times New Roman" w:cs="Times New Roman"/>
                <w:color w:val="000000"/>
                <w:sz w:val="26"/>
                <w:szCs w:val="26"/>
                <w:lang w:eastAsia="ru-RU"/>
              </w:rPr>
              <w:t>4 929,6</w:t>
            </w:r>
          </w:p>
        </w:tc>
        <w:tc>
          <w:tcPr>
            <w:tcW w:w="1418" w:type="dxa"/>
            <w:tcBorders>
              <w:top w:val="nil"/>
              <w:left w:val="nil"/>
              <w:bottom w:val="single" w:sz="4" w:space="0" w:color="auto"/>
              <w:right w:val="single" w:sz="4" w:space="0" w:color="auto"/>
            </w:tcBorders>
            <w:shd w:val="clear" w:color="auto" w:fill="auto"/>
            <w:noWrap/>
            <w:vAlign w:val="bottom"/>
            <w:hideMark/>
          </w:tcPr>
          <w:p w:rsidR="005F105E" w:rsidRPr="00034C8A" w:rsidRDefault="005F105E" w:rsidP="00C72BD7">
            <w:pPr>
              <w:spacing w:after="0" w:line="240" w:lineRule="auto"/>
              <w:jc w:val="center"/>
              <w:rPr>
                <w:rFonts w:ascii="Times New Roman" w:eastAsia="Times New Roman" w:hAnsi="Times New Roman" w:cs="Times New Roman"/>
                <w:color w:val="000000"/>
                <w:sz w:val="26"/>
                <w:szCs w:val="26"/>
                <w:lang w:eastAsia="ru-RU"/>
              </w:rPr>
            </w:pPr>
            <w:r w:rsidRPr="00034C8A">
              <w:rPr>
                <w:rFonts w:ascii="Times New Roman" w:eastAsia="Times New Roman" w:hAnsi="Times New Roman" w:cs="Times New Roman"/>
                <w:color w:val="000000"/>
                <w:sz w:val="26"/>
                <w:szCs w:val="26"/>
                <w:lang w:eastAsia="ru-RU"/>
              </w:rPr>
              <w:t>4 278,7</w:t>
            </w:r>
          </w:p>
        </w:tc>
      </w:tr>
      <w:tr w:rsidR="005F105E" w:rsidRPr="00034C8A" w:rsidTr="00055AA6">
        <w:trPr>
          <w:trHeight w:val="298"/>
          <w:jc w:val="center"/>
        </w:trPr>
        <w:tc>
          <w:tcPr>
            <w:tcW w:w="2972" w:type="dxa"/>
            <w:tcBorders>
              <w:top w:val="nil"/>
              <w:left w:val="single" w:sz="4" w:space="0" w:color="auto"/>
              <w:bottom w:val="single" w:sz="4" w:space="0" w:color="auto"/>
              <w:right w:val="single" w:sz="4" w:space="0" w:color="auto"/>
            </w:tcBorders>
            <w:shd w:val="clear" w:color="auto" w:fill="auto"/>
            <w:noWrap/>
            <w:vAlign w:val="bottom"/>
            <w:hideMark/>
          </w:tcPr>
          <w:p w:rsidR="005F105E" w:rsidRPr="00034C8A" w:rsidRDefault="005F105E" w:rsidP="00055AA6">
            <w:pPr>
              <w:spacing w:after="0" w:line="240" w:lineRule="auto"/>
              <w:rPr>
                <w:rFonts w:ascii="Times New Roman" w:eastAsia="Times New Roman" w:hAnsi="Times New Roman" w:cs="Times New Roman"/>
                <w:color w:val="000000"/>
                <w:sz w:val="26"/>
                <w:szCs w:val="26"/>
                <w:lang w:eastAsia="ru-RU"/>
              </w:rPr>
            </w:pPr>
            <w:r w:rsidRPr="00034C8A">
              <w:rPr>
                <w:rFonts w:ascii="Times New Roman" w:eastAsia="Times New Roman" w:hAnsi="Times New Roman" w:cs="Times New Roman"/>
                <w:color w:val="000000"/>
                <w:sz w:val="26"/>
                <w:szCs w:val="26"/>
                <w:lang w:eastAsia="ru-RU"/>
              </w:rPr>
              <w:t>в том числе:</w:t>
            </w:r>
          </w:p>
        </w:tc>
        <w:tc>
          <w:tcPr>
            <w:tcW w:w="1276" w:type="dxa"/>
            <w:tcBorders>
              <w:top w:val="nil"/>
              <w:left w:val="nil"/>
              <w:bottom w:val="single" w:sz="4" w:space="0" w:color="auto"/>
              <w:right w:val="single" w:sz="4" w:space="0" w:color="auto"/>
            </w:tcBorders>
            <w:shd w:val="clear" w:color="auto" w:fill="auto"/>
            <w:noWrap/>
            <w:vAlign w:val="bottom"/>
            <w:hideMark/>
          </w:tcPr>
          <w:p w:rsidR="005F105E" w:rsidRPr="00034C8A" w:rsidRDefault="005F105E" w:rsidP="00C72BD7">
            <w:pPr>
              <w:spacing w:after="0" w:line="240" w:lineRule="auto"/>
              <w:jc w:val="center"/>
              <w:rPr>
                <w:rFonts w:ascii="Times New Roman" w:eastAsia="Times New Roman" w:hAnsi="Times New Roman" w:cs="Times New Roman"/>
                <w:color w:val="000000"/>
                <w:sz w:val="26"/>
                <w:szCs w:val="26"/>
                <w:lang w:eastAsia="ru-RU"/>
              </w:rPr>
            </w:pPr>
          </w:p>
        </w:tc>
        <w:tc>
          <w:tcPr>
            <w:tcW w:w="1435" w:type="dxa"/>
            <w:tcBorders>
              <w:top w:val="nil"/>
              <w:left w:val="nil"/>
              <w:bottom w:val="single" w:sz="4" w:space="0" w:color="auto"/>
              <w:right w:val="single" w:sz="4" w:space="0" w:color="auto"/>
            </w:tcBorders>
            <w:shd w:val="clear" w:color="auto" w:fill="auto"/>
            <w:noWrap/>
            <w:vAlign w:val="bottom"/>
            <w:hideMark/>
          </w:tcPr>
          <w:p w:rsidR="005F105E" w:rsidRPr="00034C8A" w:rsidRDefault="005F105E" w:rsidP="00C72BD7">
            <w:pPr>
              <w:spacing w:after="0" w:line="240" w:lineRule="auto"/>
              <w:jc w:val="center"/>
              <w:rPr>
                <w:rFonts w:ascii="Times New Roman" w:eastAsia="Times New Roman" w:hAnsi="Times New Roman" w:cs="Times New Roman"/>
                <w:color w:val="000000"/>
                <w:sz w:val="26"/>
                <w:szCs w:val="26"/>
                <w:lang w:eastAsia="ru-RU"/>
              </w:rPr>
            </w:pPr>
          </w:p>
        </w:tc>
        <w:tc>
          <w:tcPr>
            <w:tcW w:w="1276" w:type="dxa"/>
            <w:tcBorders>
              <w:top w:val="nil"/>
              <w:left w:val="nil"/>
              <w:bottom w:val="single" w:sz="4" w:space="0" w:color="auto"/>
              <w:right w:val="single" w:sz="4" w:space="0" w:color="auto"/>
            </w:tcBorders>
            <w:shd w:val="clear" w:color="auto" w:fill="auto"/>
            <w:noWrap/>
            <w:vAlign w:val="bottom"/>
            <w:hideMark/>
          </w:tcPr>
          <w:p w:rsidR="005F105E" w:rsidRPr="00034C8A" w:rsidRDefault="005F105E" w:rsidP="00C72BD7">
            <w:pPr>
              <w:spacing w:after="0" w:line="240" w:lineRule="auto"/>
              <w:jc w:val="center"/>
              <w:rPr>
                <w:rFonts w:ascii="Times New Roman" w:eastAsia="Times New Roman" w:hAnsi="Times New Roman" w:cs="Times New Roman"/>
                <w:color w:val="000000"/>
                <w:sz w:val="26"/>
                <w:szCs w:val="26"/>
                <w:lang w:eastAsia="ru-RU"/>
              </w:rPr>
            </w:pPr>
          </w:p>
        </w:tc>
        <w:tc>
          <w:tcPr>
            <w:tcW w:w="1276" w:type="dxa"/>
            <w:tcBorders>
              <w:top w:val="nil"/>
              <w:left w:val="nil"/>
              <w:bottom w:val="single" w:sz="4" w:space="0" w:color="auto"/>
              <w:right w:val="single" w:sz="4" w:space="0" w:color="auto"/>
            </w:tcBorders>
            <w:shd w:val="clear" w:color="auto" w:fill="auto"/>
            <w:noWrap/>
            <w:vAlign w:val="bottom"/>
            <w:hideMark/>
          </w:tcPr>
          <w:p w:rsidR="005F105E" w:rsidRPr="00034C8A" w:rsidRDefault="005F105E" w:rsidP="00C72BD7">
            <w:pPr>
              <w:spacing w:after="0" w:line="240" w:lineRule="auto"/>
              <w:jc w:val="center"/>
              <w:rPr>
                <w:rFonts w:ascii="Times New Roman" w:eastAsia="Times New Roman" w:hAnsi="Times New Roman" w:cs="Times New Roman"/>
                <w:color w:val="000000"/>
                <w:sz w:val="26"/>
                <w:szCs w:val="26"/>
                <w:lang w:eastAsia="ru-RU"/>
              </w:rPr>
            </w:pPr>
          </w:p>
        </w:tc>
        <w:tc>
          <w:tcPr>
            <w:tcW w:w="1418" w:type="dxa"/>
            <w:tcBorders>
              <w:top w:val="nil"/>
              <w:left w:val="nil"/>
              <w:bottom w:val="single" w:sz="4" w:space="0" w:color="auto"/>
              <w:right w:val="single" w:sz="4" w:space="0" w:color="auto"/>
            </w:tcBorders>
            <w:shd w:val="clear" w:color="auto" w:fill="auto"/>
            <w:noWrap/>
            <w:vAlign w:val="bottom"/>
            <w:hideMark/>
          </w:tcPr>
          <w:p w:rsidR="005F105E" w:rsidRPr="00034C8A" w:rsidRDefault="005F105E" w:rsidP="00C72BD7">
            <w:pPr>
              <w:spacing w:after="0" w:line="240" w:lineRule="auto"/>
              <w:jc w:val="center"/>
              <w:rPr>
                <w:rFonts w:ascii="Times New Roman" w:eastAsia="Times New Roman" w:hAnsi="Times New Roman" w:cs="Times New Roman"/>
                <w:color w:val="000000"/>
                <w:sz w:val="26"/>
                <w:szCs w:val="26"/>
                <w:lang w:eastAsia="ru-RU"/>
              </w:rPr>
            </w:pPr>
          </w:p>
        </w:tc>
      </w:tr>
      <w:tr w:rsidR="005F105E" w:rsidRPr="00034C8A" w:rsidTr="00055AA6">
        <w:trPr>
          <w:trHeight w:val="673"/>
          <w:jc w:val="center"/>
        </w:trPr>
        <w:tc>
          <w:tcPr>
            <w:tcW w:w="2972" w:type="dxa"/>
            <w:tcBorders>
              <w:top w:val="nil"/>
              <w:left w:val="single" w:sz="4" w:space="0" w:color="auto"/>
              <w:bottom w:val="single" w:sz="4" w:space="0" w:color="auto"/>
              <w:right w:val="single" w:sz="4" w:space="0" w:color="auto"/>
            </w:tcBorders>
            <w:shd w:val="clear" w:color="auto" w:fill="auto"/>
            <w:vAlign w:val="bottom"/>
            <w:hideMark/>
          </w:tcPr>
          <w:p w:rsidR="005F105E" w:rsidRPr="00034C8A" w:rsidRDefault="005F105E" w:rsidP="00055AA6">
            <w:pPr>
              <w:spacing w:after="0" w:line="240" w:lineRule="auto"/>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lastRenderedPageBreak/>
              <w:t>прочие безвозмездные поступления в бюджеты городских округов</w:t>
            </w:r>
          </w:p>
        </w:tc>
        <w:tc>
          <w:tcPr>
            <w:tcW w:w="1276" w:type="dxa"/>
            <w:tcBorders>
              <w:top w:val="nil"/>
              <w:left w:val="nil"/>
              <w:bottom w:val="single" w:sz="4" w:space="0" w:color="auto"/>
              <w:right w:val="single" w:sz="4" w:space="0" w:color="auto"/>
            </w:tcBorders>
            <w:shd w:val="clear" w:color="auto" w:fill="auto"/>
            <w:noWrap/>
            <w:vAlign w:val="bottom"/>
            <w:hideMark/>
          </w:tcPr>
          <w:p w:rsidR="005F105E" w:rsidRPr="00034C8A" w:rsidRDefault="005F105E" w:rsidP="00C72BD7">
            <w:pPr>
              <w:spacing w:after="0" w:line="240" w:lineRule="auto"/>
              <w:jc w:val="center"/>
              <w:rPr>
                <w:rFonts w:ascii="Times New Roman" w:eastAsia="Times New Roman" w:hAnsi="Times New Roman" w:cs="Times New Roman"/>
                <w:color w:val="000000"/>
                <w:sz w:val="26"/>
                <w:szCs w:val="26"/>
                <w:lang w:eastAsia="ru-RU"/>
              </w:rPr>
            </w:pPr>
            <w:r w:rsidRPr="00034C8A">
              <w:rPr>
                <w:rFonts w:ascii="Times New Roman" w:eastAsia="Times New Roman" w:hAnsi="Times New Roman" w:cs="Times New Roman"/>
                <w:color w:val="000000"/>
                <w:sz w:val="26"/>
                <w:szCs w:val="26"/>
                <w:lang w:eastAsia="ru-RU"/>
              </w:rPr>
              <w:t>800,8</w:t>
            </w:r>
          </w:p>
        </w:tc>
        <w:tc>
          <w:tcPr>
            <w:tcW w:w="1435" w:type="dxa"/>
            <w:tcBorders>
              <w:top w:val="nil"/>
              <w:left w:val="nil"/>
              <w:bottom w:val="single" w:sz="4" w:space="0" w:color="auto"/>
              <w:right w:val="single" w:sz="4" w:space="0" w:color="auto"/>
            </w:tcBorders>
            <w:shd w:val="clear" w:color="auto" w:fill="auto"/>
            <w:noWrap/>
            <w:vAlign w:val="bottom"/>
            <w:hideMark/>
          </w:tcPr>
          <w:p w:rsidR="005F105E" w:rsidRPr="00034C8A" w:rsidRDefault="005F105E" w:rsidP="00C72BD7">
            <w:pPr>
              <w:spacing w:after="0" w:line="240" w:lineRule="auto"/>
              <w:jc w:val="center"/>
              <w:rPr>
                <w:rFonts w:ascii="Times New Roman" w:eastAsia="Times New Roman" w:hAnsi="Times New Roman" w:cs="Times New Roman"/>
                <w:color w:val="000000"/>
                <w:sz w:val="26"/>
                <w:szCs w:val="26"/>
                <w:lang w:eastAsia="ru-RU"/>
              </w:rPr>
            </w:pPr>
            <w:r w:rsidRPr="00034C8A">
              <w:rPr>
                <w:rFonts w:ascii="Times New Roman" w:eastAsia="Times New Roman" w:hAnsi="Times New Roman" w:cs="Times New Roman"/>
                <w:color w:val="000000"/>
                <w:sz w:val="26"/>
                <w:szCs w:val="26"/>
                <w:lang w:eastAsia="ru-RU"/>
              </w:rPr>
              <w:t>14,0</w:t>
            </w:r>
          </w:p>
        </w:tc>
        <w:tc>
          <w:tcPr>
            <w:tcW w:w="1276" w:type="dxa"/>
            <w:tcBorders>
              <w:top w:val="nil"/>
              <w:left w:val="nil"/>
              <w:bottom w:val="single" w:sz="4" w:space="0" w:color="auto"/>
              <w:right w:val="single" w:sz="4" w:space="0" w:color="auto"/>
            </w:tcBorders>
            <w:shd w:val="clear" w:color="auto" w:fill="auto"/>
            <w:noWrap/>
            <w:vAlign w:val="bottom"/>
            <w:hideMark/>
          </w:tcPr>
          <w:p w:rsidR="005F105E" w:rsidRPr="00034C8A" w:rsidRDefault="005F105E" w:rsidP="00C72BD7">
            <w:pPr>
              <w:spacing w:after="0" w:line="240" w:lineRule="auto"/>
              <w:jc w:val="center"/>
              <w:rPr>
                <w:rFonts w:ascii="Times New Roman" w:eastAsia="Times New Roman" w:hAnsi="Times New Roman" w:cs="Times New Roman"/>
                <w:color w:val="000000"/>
                <w:sz w:val="26"/>
                <w:szCs w:val="26"/>
                <w:lang w:eastAsia="ru-RU"/>
              </w:rPr>
            </w:pPr>
            <w:r w:rsidRPr="00034C8A">
              <w:rPr>
                <w:rFonts w:ascii="Times New Roman" w:eastAsia="Times New Roman" w:hAnsi="Times New Roman" w:cs="Times New Roman"/>
                <w:color w:val="000000"/>
                <w:sz w:val="26"/>
                <w:szCs w:val="26"/>
                <w:lang w:eastAsia="ru-RU"/>
              </w:rPr>
              <w:t>439,8</w:t>
            </w:r>
          </w:p>
        </w:tc>
        <w:tc>
          <w:tcPr>
            <w:tcW w:w="1276" w:type="dxa"/>
            <w:tcBorders>
              <w:top w:val="nil"/>
              <w:left w:val="nil"/>
              <w:bottom w:val="single" w:sz="4" w:space="0" w:color="auto"/>
              <w:right w:val="single" w:sz="4" w:space="0" w:color="auto"/>
            </w:tcBorders>
            <w:shd w:val="clear" w:color="auto" w:fill="auto"/>
            <w:noWrap/>
            <w:vAlign w:val="bottom"/>
            <w:hideMark/>
          </w:tcPr>
          <w:p w:rsidR="005F105E" w:rsidRPr="00034C8A" w:rsidRDefault="005F105E" w:rsidP="00C72BD7">
            <w:pPr>
              <w:spacing w:after="0" w:line="240" w:lineRule="auto"/>
              <w:jc w:val="center"/>
              <w:rPr>
                <w:rFonts w:ascii="Times New Roman" w:eastAsia="Times New Roman" w:hAnsi="Times New Roman" w:cs="Times New Roman"/>
                <w:color w:val="000000"/>
                <w:sz w:val="26"/>
                <w:szCs w:val="26"/>
                <w:lang w:eastAsia="ru-RU"/>
              </w:rPr>
            </w:pPr>
            <w:r w:rsidRPr="00034C8A">
              <w:rPr>
                <w:rFonts w:ascii="Times New Roman" w:eastAsia="Times New Roman" w:hAnsi="Times New Roman" w:cs="Times New Roman"/>
                <w:color w:val="000000"/>
                <w:sz w:val="26"/>
                <w:szCs w:val="26"/>
                <w:lang w:eastAsia="ru-RU"/>
              </w:rPr>
              <w:t>341,9</w:t>
            </w:r>
          </w:p>
        </w:tc>
        <w:tc>
          <w:tcPr>
            <w:tcW w:w="1418" w:type="dxa"/>
            <w:tcBorders>
              <w:top w:val="nil"/>
              <w:left w:val="nil"/>
              <w:bottom w:val="single" w:sz="4" w:space="0" w:color="auto"/>
              <w:right w:val="single" w:sz="4" w:space="0" w:color="auto"/>
            </w:tcBorders>
            <w:shd w:val="clear" w:color="auto" w:fill="auto"/>
            <w:noWrap/>
            <w:vAlign w:val="bottom"/>
            <w:hideMark/>
          </w:tcPr>
          <w:p w:rsidR="005F105E" w:rsidRPr="00034C8A" w:rsidRDefault="005F105E" w:rsidP="00C72BD7">
            <w:pPr>
              <w:spacing w:after="0" w:line="240" w:lineRule="auto"/>
              <w:jc w:val="center"/>
              <w:rPr>
                <w:rFonts w:ascii="Times New Roman" w:eastAsia="Times New Roman" w:hAnsi="Times New Roman" w:cs="Times New Roman"/>
                <w:color w:val="000000"/>
                <w:sz w:val="26"/>
                <w:szCs w:val="26"/>
                <w:lang w:eastAsia="ru-RU"/>
              </w:rPr>
            </w:pPr>
            <w:r w:rsidRPr="00034C8A">
              <w:rPr>
                <w:rFonts w:ascii="Times New Roman" w:eastAsia="Times New Roman" w:hAnsi="Times New Roman" w:cs="Times New Roman"/>
                <w:color w:val="000000"/>
                <w:sz w:val="26"/>
                <w:szCs w:val="26"/>
                <w:lang w:eastAsia="ru-RU"/>
              </w:rPr>
              <w:t>290,0</w:t>
            </w:r>
          </w:p>
        </w:tc>
      </w:tr>
      <w:tr w:rsidR="005F105E" w:rsidRPr="00034C8A" w:rsidTr="00055AA6">
        <w:trPr>
          <w:trHeight w:val="375"/>
          <w:jc w:val="center"/>
        </w:trPr>
        <w:tc>
          <w:tcPr>
            <w:tcW w:w="2972" w:type="dxa"/>
            <w:tcBorders>
              <w:top w:val="nil"/>
              <w:left w:val="single" w:sz="4" w:space="0" w:color="auto"/>
              <w:bottom w:val="single" w:sz="4" w:space="0" w:color="auto"/>
              <w:right w:val="single" w:sz="4" w:space="0" w:color="auto"/>
            </w:tcBorders>
            <w:shd w:val="clear" w:color="auto" w:fill="auto"/>
            <w:noWrap/>
            <w:vAlign w:val="bottom"/>
            <w:hideMark/>
          </w:tcPr>
          <w:p w:rsidR="005F105E" w:rsidRPr="00034C8A" w:rsidRDefault="00523124" w:rsidP="00C72BD7">
            <w:pPr>
              <w:spacing w:after="0" w:line="240" w:lineRule="auto"/>
              <w:jc w:val="center"/>
              <w:rPr>
                <w:rFonts w:ascii="Times New Roman" w:eastAsia="Times New Roman" w:hAnsi="Times New Roman" w:cs="Times New Roman"/>
                <w:bCs/>
                <w:color w:val="000000"/>
                <w:sz w:val="26"/>
                <w:szCs w:val="26"/>
                <w:lang w:eastAsia="ru-RU"/>
              </w:rPr>
            </w:pPr>
            <w:r w:rsidRPr="00034C8A">
              <w:rPr>
                <w:rFonts w:ascii="Times New Roman" w:eastAsia="Times New Roman" w:hAnsi="Times New Roman" w:cs="Times New Roman"/>
                <w:bCs/>
                <w:color w:val="000000"/>
                <w:sz w:val="26"/>
                <w:szCs w:val="26"/>
                <w:lang w:eastAsia="ru-RU"/>
              </w:rPr>
              <w:t>И</w:t>
            </w:r>
            <w:r w:rsidR="005F105E" w:rsidRPr="00034C8A">
              <w:rPr>
                <w:rFonts w:ascii="Times New Roman" w:eastAsia="Times New Roman" w:hAnsi="Times New Roman" w:cs="Times New Roman"/>
                <w:bCs/>
                <w:color w:val="000000"/>
                <w:sz w:val="26"/>
                <w:szCs w:val="26"/>
                <w:lang w:eastAsia="ru-RU"/>
              </w:rPr>
              <w:t>того доходов</w:t>
            </w:r>
          </w:p>
        </w:tc>
        <w:tc>
          <w:tcPr>
            <w:tcW w:w="1276" w:type="dxa"/>
            <w:tcBorders>
              <w:top w:val="nil"/>
              <w:left w:val="nil"/>
              <w:bottom w:val="single" w:sz="4" w:space="0" w:color="auto"/>
              <w:right w:val="single" w:sz="4" w:space="0" w:color="auto"/>
            </w:tcBorders>
            <w:shd w:val="clear" w:color="auto" w:fill="auto"/>
            <w:noWrap/>
            <w:vAlign w:val="bottom"/>
            <w:hideMark/>
          </w:tcPr>
          <w:p w:rsidR="005F105E" w:rsidRPr="00034C8A" w:rsidRDefault="005F105E" w:rsidP="00C72BD7">
            <w:pPr>
              <w:spacing w:after="0" w:line="240" w:lineRule="auto"/>
              <w:jc w:val="center"/>
              <w:rPr>
                <w:rFonts w:ascii="Times New Roman" w:eastAsia="Times New Roman" w:hAnsi="Times New Roman" w:cs="Times New Roman"/>
                <w:bCs/>
                <w:color w:val="000000"/>
                <w:sz w:val="26"/>
                <w:szCs w:val="26"/>
                <w:lang w:eastAsia="ru-RU"/>
              </w:rPr>
            </w:pPr>
            <w:r w:rsidRPr="00034C8A">
              <w:rPr>
                <w:rFonts w:ascii="Times New Roman" w:eastAsia="Times New Roman" w:hAnsi="Times New Roman" w:cs="Times New Roman"/>
                <w:bCs/>
                <w:color w:val="000000"/>
                <w:sz w:val="26"/>
                <w:szCs w:val="26"/>
                <w:lang w:eastAsia="ru-RU"/>
              </w:rPr>
              <w:t>8 209,6</w:t>
            </w:r>
          </w:p>
        </w:tc>
        <w:tc>
          <w:tcPr>
            <w:tcW w:w="1435" w:type="dxa"/>
            <w:tcBorders>
              <w:top w:val="nil"/>
              <w:left w:val="nil"/>
              <w:bottom w:val="single" w:sz="4" w:space="0" w:color="auto"/>
              <w:right w:val="single" w:sz="4" w:space="0" w:color="auto"/>
            </w:tcBorders>
            <w:shd w:val="clear" w:color="auto" w:fill="auto"/>
            <w:noWrap/>
            <w:vAlign w:val="bottom"/>
            <w:hideMark/>
          </w:tcPr>
          <w:p w:rsidR="005F105E" w:rsidRPr="00034C8A" w:rsidRDefault="005F105E" w:rsidP="00C72BD7">
            <w:pPr>
              <w:spacing w:after="0" w:line="240" w:lineRule="auto"/>
              <w:jc w:val="center"/>
              <w:rPr>
                <w:rFonts w:ascii="Times New Roman" w:eastAsia="Times New Roman" w:hAnsi="Times New Roman" w:cs="Times New Roman"/>
                <w:bCs/>
                <w:color w:val="000000"/>
                <w:sz w:val="26"/>
                <w:szCs w:val="26"/>
                <w:lang w:eastAsia="ru-RU"/>
              </w:rPr>
            </w:pPr>
            <w:r w:rsidRPr="00034C8A">
              <w:rPr>
                <w:rFonts w:ascii="Times New Roman" w:eastAsia="Times New Roman" w:hAnsi="Times New Roman" w:cs="Times New Roman"/>
                <w:bCs/>
                <w:color w:val="000000"/>
                <w:sz w:val="26"/>
                <w:szCs w:val="26"/>
                <w:lang w:eastAsia="ru-RU"/>
              </w:rPr>
              <w:t>6 696,5</w:t>
            </w:r>
          </w:p>
        </w:tc>
        <w:tc>
          <w:tcPr>
            <w:tcW w:w="1276" w:type="dxa"/>
            <w:tcBorders>
              <w:top w:val="nil"/>
              <w:left w:val="nil"/>
              <w:bottom w:val="single" w:sz="4" w:space="0" w:color="auto"/>
              <w:right w:val="single" w:sz="4" w:space="0" w:color="auto"/>
            </w:tcBorders>
            <w:shd w:val="clear" w:color="auto" w:fill="auto"/>
            <w:noWrap/>
            <w:vAlign w:val="bottom"/>
            <w:hideMark/>
          </w:tcPr>
          <w:p w:rsidR="005F105E" w:rsidRPr="00034C8A" w:rsidRDefault="005F105E" w:rsidP="00C72BD7">
            <w:pPr>
              <w:spacing w:after="0" w:line="240" w:lineRule="auto"/>
              <w:jc w:val="center"/>
              <w:rPr>
                <w:rFonts w:ascii="Times New Roman" w:eastAsia="Times New Roman" w:hAnsi="Times New Roman" w:cs="Times New Roman"/>
                <w:bCs/>
                <w:color w:val="000000"/>
                <w:sz w:val="26"/>
                <w:szCs w:val="26"/>
                <w:lang w:eastAsia="ru-RU"/>
              </w:rPr>
            </w:pPr>
            <w:r w:rsidRPr="00034C8A">
              <w:rPr>
                <w:rFonts w:ascii="Times New Roman" w:eastAsia="Times New Roman" w:hAnsi="Times New Roman" w:cs="Times New Roman"/>
                <w:bCs/>
                <w:color w:val="000000"/>
                <w:sz w:val="26"/>
                <w:szCs w:val="26"/>
                <w:lang w:eastAsia="ru-RU"/>
              </w:rPr>
              <w:t>7 051,3</w:t>
            </w:r>
          </w:p>
        </w:tc>
        <w:tc>
          <w:tcPr>
            <w:tcW w:w="1276" w:type="dxa"/>
            <w:tcBorders>
              <w:top w:val="nil"/>
              <w:left w:val="nil"/>
              <w:bottom w:val="single" w:sz="4" w:space="0" w:color="auto"/>
              <w:right w:val="single" w:sz="4" w:space="0" w:color="auto"/>
            </w:tcBorders>
            <w:shd w:val="clear" w:color="auto" w:fill="auto"/>
            <w:noWrap/>
            <w:vAlign w:val="bottom"/>
            <w:hideMark/>
          </w:tcPr>
          <w:p w:rsidR="005F105E" w:rsidRPr="00034C8A" w:rsidRDefault="005F105E" w:rsidP="00C72BD7">
            <w:pPr>
              <w:spacing w:after="0" w:line="240" w:lineRule="auto"/>
              <w:jc w:val="center"/>
              <w:rPr>
                <w:rFonts w:ascii="Times New Roman" w:eastAsia="Times New Roman" w:hAnsi="Times New Roman" w:cs="Times New Roman"/>
                <w:bCs/>
                <w:color w:val="000000"/>
                <w:sz w:val="26"/>
                <w:szCs w:val="26"/>
                <w:lang w:eastAsia="ru-RU"/>
              </w:rPr>
            </w:pPr>
            <w:r w:rsidRPr="00034C8A">
              <w:rPr>
                <w:rFonts w:ascii="Times New Roman" w:eastAsia="Times New Roman" w:hAnsi="Times New Roman" w:cs="Times New Roman"/>
                <w:bCs/>
                <w:color w:val="000000"/>
                <w:sz w:val="26"/>
                <w:szCs w:val="26"/>
                <w:lang w:eastAsia="ru-RU"/>
              </w:rPr>
              <w:t>7 251,4</w:t>
            </w:r>
          </w:p>
        </w:tc>
        <w:tc>
          <w:tcPr>
            <w:tcW w:w="1418" w:type="dxa"/>
            <w:tcBorders>
              <w:top w:val="nil"/>
              <w:left w:val="nil"/>
              <w:bottom w:val="single" w:sz="4" w:space="0" w:color="auto"/>
              <w:right w:val="single" w:sz="4" w:space="0" w:color="auto"/>
            </w:tcBorders>
            <w:shd w:val="clear" w:color="auto" w:fill="auto"/>
            <w:noWrap/>
            <w:vAlign w:val="bottom"/>
            <w:hideMark/>
          </w:tcPr>
          <w:p w:rsidR="005F105E" w:rsidRPr="00034C8A" w:rsidRDefault="005F105E" w:rsidP="00C72BD7">
            <w:pPr>
              <w:spacing w:after="0" w:line="240" w:lineRule="auto"/>
              <w:jc w:val="center"/>
              <w:rPr>
                <w:rFonts w:ascii="Times New Roman" w:eastAsia="Times New Roman" w:hAnsi="Times New Roman" w:cs="Times New Roman"/>
                <w:bCs/>
                <w:color w:val="000000"/>
                <w:sz w:val="26"/>
                <w:szCs w:val="26"/>
                <w:lang w:eastAsia="ru-RU"/>
              </w:rPr>
            </w:pPr>
            <w:r w:rsidRPr="00034C8A">
              <w:rPr>
                <w:rFonts w:ascii="Times New Roman" w:eastAsia="Times New Roman" w:hAnsi="Times New Roman" w:cs="Times New Roman"/>
                <w:bCs/>
                <w:color w:val="000000"/>
                <w:sz w:val="26"/>
                <w:szCs w:val="26"/>
                <w:lang w:eastAsia="ru-RU"/>
              </w:rPr>
              <w:t>6 861,2</w:t>
            </w:r>
          </w:p>
        </w:tc>
      </w:tr>
    </w:tbl>
    <w:p w:rsidR="005F105E" w:rsidRPr="00034C8A" w:rsidRDefault="005F105E" w:rsidP="005F105E">
      <w:pPr>
        <w:spacing w:after="0" w:line="240" w:lineRule="auto"/>
        <w:rPr>
          <w:rFonts w:ascii="Times New Roman" w:eastAsia="Times New Roman" w:hAnsi="Times New Roman" w:cs="Times New Roman"/>
          <w:sz w:val="26"/>
          <w:szCs w:val="26"/>
          <w:lang w:eastAsia="ru-RU"/>
        </w:rPr>
      </w:pPr>
    </w:p>
    <w:p w:rsidR="005F105E" w:rsidRPr="00034C8A" w:rsidRDefault="005F105E" w:rsidP="005F105E">
      <w:pPr>
        <w:spacing w:after="0" w:line="240" w:lineRule="auto"/>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ab/>
        <w:t xml:space="preserve">Уменьшение поступлений налоговых доходов произошло в связи с изменением норматива отчислений в бюджет города по налогу на доходы физических </w:t>
      </w:r>
      <w:r w:rsidR="00AB4494" w:rsidRPr="00034C8A">
        <w:rPr>
          <w:rFonts w:ascii="Times New Roman" w:eastAsia="Times New Roman" w:hAnsi="Times New Roman" w:cs="Times New Roman"/>
          <w:sz w:val="26"/>
          <w:szCs w:val="26"/>
          <w:lang w:eastAsia="ru-RU"/>
        </w:rPr>
        <w:t>лиц (</w:t>
      </w:r>
      <w:r w:rsidRPr="00034C8A">
        <w:rPr>
          <w:rFonts w:ascii="Times New Roman" w:eastAsia="Times New Roman" w:hAnsi="Times New Roman" w:cs="Times New Roman"/>
          <w:sz w:val="26"/>
          <w:szCs w:val="26"/>
          <w:lang w:eastAsia="ru-RU"/>
        </w:rPr>
        <w:t>2013г</w:t>
      </w:r>
      <w:r w:rsidR="00423F6D" w:rsidRPr="00034C8A">
        <w:rPr>
          <w:rFonts w:ascii="Times New Roman" w:eastAsia="Times New Roman" w:hAnsi="Times New Roman" w:cs="Times New Roman"/>
          <w:sz w:val="26"/>
          <w:szCs w:val="26"/>
          <w:lang w:eastAsia="ru-RU"/>
        </w:rPr>
        <w:t xml:space="preserve">од </w:t>
      </w:r>
      <w:r w:rsidRPr="00034C8A">
        <w:rPr>
          <w:rFonts w:ascii="Times New Roman" w:eastAsia="Times New Roman" w:hAnsi="Times New Roman" w:cs="Times New Roman"/>
          <w:sz w:val="26"/>
          <w:szCs w:val="26"/>
          <w:lang w:eastAsia="ru-RU"/>
        </w:rPr>
        <w:t>- 82,9%; 2014</w:t>
      </w:r>
      <w:r w:rsidR="00423F6D" w:rsidRPr="00034C8A">
        <w:rPr>
          <w:rFonts w:ascii="Times New Roman" w:eastAsia="Times New Roman" w:hAnsi="Times New Roman" w:cs="Times New Roman"/>
          <w:sz w:val="26"/>
          <w:szCs w:val="26"/>
          <w:lang w:eastAsia="ru-RU"/>
        </w:rPr>
        <w:t>год</w:t>
      </w:r>
      <w:r w:rsidRPr="00034C8A">
        <w:rPr>
          <w:rFonts w:ascii="Times New Roman" w:eastAsia="Times New Roman" w:hAnsi="Times New Roman" w:cs="Times New Roman"/>
          <w:sz w:val="26"/>
          <w:szCs w:val="26"/>
          <w:lang w:eastAsia="ru-RU"/>
        </w:rPr>
        <w:t xml:space="preserve"> - 59,6%; 2015г</w:t>
      </w:r>
      <w:r w:rsidR="009F10E6" w:rsidRPr="00034C8A">
        <w:rPr>
          <w:rFonts w:ascii="Times New Roman" w:eastAsia="Times New Roman" w:hAnsi="Times New Roman" w:cs="Times New Roman"/>
          <w:sz w:val="26"/>
          <w:szCs w:val="26"/>
          <w:lang w:eastAsia="ru-RU"/>
        </w:rPr>
        <w:t>од</w:t>
      </w:r>
      <w:r w:rsidRPr="00034C8A">
        <w:rPr>
          <w:rFonts w:ascii="Times New Roman" w:eastAsia="Times New Roman" w:hAnsi="Times New Roman" w:cs="Times New Roman"/>
          <w:sz w:val="26"/>
          <w:szCs w:val="26"/>
          <w:lang w:eastAsia="ru-RU"/>
        </w:rPr>
        <w:t xml:space="preserve"> - 54,5%; 2016г</w:t>
      </w:r>
      <w:r w:rsidR="009F10E6" w:rsidRPr="00034C8A">
        <w:rPr>
          <w:rFonts w:ascii="Times New Roman" w:eastAsia="Times New Roman" w:hAnsi="Times New Roman" w:cs="Times New Roman"/>
          <w:sz w:val="26"/>
          <w:szCs w:val="26"/>
          <w:lang w:eastAsia="ru-RU"/>
        </w:rPr>
        <w:t>од</w:t>
      </w:r>
      <w:r w:rsidRPr="00034C8A">
        <w:rPr>
          <w:rFonts w:ascii="Times New Roman" w:eastAsia="Times New Roman" w:hAnsi="Times New Roman" w:cs="Times New Roman"/>
          <w:sz w:val="26"/>
          <w:szCs w:val="26"/>
          <w:lang w:eastAsia="ru-RU"/>
        </w:rPr>
        <w:t xml:space="preserve"> -34%; 2017г</w:t>
      </w:r>
      <w:r w:rsidR="009F10E6" w:rsidRPr="00034C8A">
        <w:rPr>
          <w:rFonts w:ascii="Times New Roman" w:eastAsia="Times New Roman" w:hAnsi="Times New Roman" w:cs="Times New Roman"/>
          <w:sz w:val="26"/>
          <w:szCs w:val="26"/>
          <w:lang w:eastAsia="ru-RU"/>
        </w:rPr>
        <w:t>од</w:t>
      </w:r>
      <w:r w:rsidRPr="00034C8A">
        <w:rPr>
          <w:rFonts w:ascii="Times New Roman" w:eastAsia="Times New Roman" w:hAnsi="Times New Roman" w:cs="Times New Roman"/>
          <w:sz w:val="26"/>
          <w:szCs w:val="26"/>
          <w:lang w:eastAsia="ru-RU"/>
        </w:rPr>
        <w:t xml:space="preserve"> -34% и в связи с тем, что транспортный налог с 1 января 2014 </w:t>
      </w:r>
      <w:r w:rsidR="000869B1" w:rsidRPr="00034C8A">
        <w:rPr>
          <w:rFonts w:ascii="Times New Roman" w:eastAsia="Times New Roman" w:hAnsi="Times New Roman" w:cs="Times New Roman"/>
          <w:sz w:val="26"/>
          <w:szCs w:val="26"/>
          <w:lang w:eastAsia="ru-RU"/>
        </w:rPr>
        <w:t>года зачисляется</w:t>
      </w:r>
      <w:r w:rsidRPr="00034C8A">
        <w:rPr>
          <w:rFonts w:ascii="Times New Roman" w:eastAsia="Times New Roman" w:hAnsi="Times New Roman" w:cs="Times New Roman"/>
          <w:sz w:val="26"/>
          <w:szCs w:val="26"/>
          <w:lang w:eastAsia="ru-RU"/>
        </w:rPr>
        <w:t xml:space="preserve"> в бюджет автономного округа.</w:t>
      </w:r>
    </w:p>
    <w:p w:rsidR="005F105E" w:rsidRPr="00034C8A" w:rsidRDefault="005F105E" w:rsidP="005F105E">
      <w:pPr>
        <w:spacing w:after="0" w:line="240" w:lineRule="auto"/>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ab/>
        <w:t>Уменьшение поступлений неналоговых доходов произошло в связи с тем, что в 2013 году был произведен возврат дебиторской задолженности подрядчиком объекта «Парково-досуговая зона со зданием крытого бассейна».</w:t>
      </w:r>
    </w:p>
    <w:p w:rsidR="005F105E" w:rsidRPr="00034C8A" w:rsidRDefault="005F105E" w:rsidP="00AB4494">
      <w:pPr>
        <w:spacing w:after="0" w:line="240" w:lineRule="auto"/>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ab/>
        <w:t>Уменьшение безвозмездных поступлений по сравнению с предыдущим периодом связано с размером пожертвования по договорам</w:t>
      </w:r>
      <w:r w:rsidR="00BD0224" w:rsidRPr="00034C8A">
        <w:rPr>
          <w:rFonts w:ascii="Times New Roman" w:eastAsia="Times New Roman" w:hAnsi="Times New Roman" w:cs="Times New Roman"/>
          <w:sz w:val="26"/>
          <w:szCs w:val="26"/>
          <w:lang w:eastAsia="ru-RU"/>
        </w:rPr>
        <w:t xml:space="preserve"> ООО «</w:t>
      </w:r>
      <w:r w:rsidRPr="00034C8A">
        <w:rPr>
          <w:rFonts w:ascii="Times New Roman" w:eastAsia="Times New Roman" w:hAnsi="Times New Roman" w:cs="Times New Roman"/>
          <w:sz w:val="26"/>
          <w:szCs w:val="26"/>
          <w:lang w:eastAsia="ru-RU"/>
        </w:rPr>
        <w:t>РН-Юганскнефтегаз» и иными межбюджетными трансфертами из бюджета автономного округа.</w:t>
      </w:r>
    </w:p>
    <w:p w:rsidR="005F105E" w:rsidRPr="00034C8A" w:rsidRDefault="005F105E" w:rsidP="005F105E">
      <w:pPr>
        <w:spacing w:after="0" w:line="240" w:lineRule="auto"/>
        <w:ind w:firstLine="567"/>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 xml:space="preserve">Решением Думы города Нефтеюганска от 21.12.2016 №58-VI «О бюджете города Нефтеюганска на 2017 год и плановый период 2018 </w:t>
      </w:r>
      <w:r w:rsidR="000869B1" w:rsidRPr="00034C8A">
        <w:rPr>
          <w:rFonts w:ascii="Times New Roman" w:eastAsia="Times New Roman" w:hAnsi="Times New Roman" w:cs="Times New Roman"/>
          <w:sz w:val="26"/>
          <w:szCs w:val="26"/>
          <w:lang w:eastAsia="ru-RU"/>
        </w:rPr>
        <w:t>и 2019</w:t>
      </w:r>
      <w:r w:rsidRPr="00034C8A">
        <w:rPr>
          <w:rFonts w:ascii="Times New Roman" w:eastAsia="Times New Roman" w:hAnsi="Times New Roman" w:cs="Times New Roman"/>
          <w:sz w:val="26"/>
          <w:szCs w:val="26"/>
          <w:lang w:eastAsia="ru-RU"/>
        </w:rPr>
        <w:t xml:space="preserve"> годов» расходы бюджета города в первоначальной редакции были утверждены в сумме 5 975,4 млн. рублей. В течение отчетного года в указанное решение вносились изменения с учетом необходимости утверждения объема дополнительно поступивших межбюджетных трансфертов, учета остатка средств на счете бюджета города на начало года.</w:t>
      </w:r>
      <w:r w:rsidR="00034C8A">
        <w:rPr>
          <w:rFonts w:ascii="Times New Roman" w:eastAsia="Times New Roman" w:hAnsi="Times New Roman" w:cs="Times New Roman"/>
          <w:sz w:val="26"/>
          <w:szCs w:val="26"/>
          <w:lang w:eastAsia="ru-RU"/>
        </w:rPr>
        <w:t xml:space="preserve"> </w:t>
      </w:r>
      <w:r w:rsidRPr="00034C8A">
        <w:rPr>
          <w:rFonts w:ascii="Times New Roman" w:eastAsia="Times New Roman" w:hAnsi="Times New Roman" w:cs="Times New Roman"/>
          <w:sz w:val="26"/>
          <w:szCs w:val="26"/>
          <w:lang w:eastAsia="ru-RU"/>
        </w:rPr>
        <w:t xml:space="preserve">При уточненном годовом плане в сумме 6 963,7 млн. </w:t>
      </w:r>
      <w:r w:rsidR="00AB4494" w:rsidRPr="00034C8A">
        <w:rPr>
          <w:rFonts w:ascii="Times New Roman" w:eastAsia="Times New Roman" w:hAnsi="Times New Roman" w:cs="Times New Roman"/>
          <w:sz w:val="26"/>
          <w:szCs w:val="26"/>
          <w:lang w:eastAsia="ru-RU"/>
        </w:rPr>
        <w:t>рублей, общий</w:t>
      </w:r>
      <w:r w:rsidRPr="00034C8A">
        <w:rPr>
          <w:rFonts w:ascii="Times New Roman" w:eastAsia="Times New Roman" w:hAnsi="Times New Roman" w:cs="Times New Roman"/>
          <w:sz w:val="26"/>
          <w:szCs w:val="26"/>
          <w:lang w:eastAsia="ru-RU"/>
        </w:rPr>
        <w:t xml:space="preserve"> объем расходов бюджета города произведенныхза 2017 годсоставил 6 669,8 млн. рублей или 95,8</w:t>
      </w:r>
      <w:r w:rsidR="000869B1" w:rsidRPr="00034C8A">
        <w:rPr>
          <w:rFonts w:ascii="Times New Roman" w:eastAsia="Times New Roman" w:hAnsi="Times New Roman" w:cs="Times New Roman"/>
          <w:sz w:val="26"/>
          <w:szCs w:val="26"/>
          <w:lang w:eastAsia="ru-RU"/>
        </w:rPr>
        <w:t>%.</w:t>
      </w:r>
    </w:p>
    <w:p w:rsidR="005F105E" w:rsidRPr="00034C8A" w:rsidRDefault="005F105E" w:rsidP="005F105E">
      <w:pPr>
        <w:tabs>
          <w:tab w:val="left" w:pos="851"/>
        </w:tabs>
        <w:spacing w:after="0" w:line="240" w:lineRule="auto"/>
        <w:ind w:firstLine="567"/>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 xml:space="preserve">Исполнение бюджета города осуществлялось в программном формате, основу которого составляют 15муниципальных программ, охватывающих все сферы деятельности муниципального образования. На их реализацию в отчетном 2017 году было направлено 6 455,8 млн.рублей, что составляет 95,7% к уточненному плану. Удельный вес программно-целевых расходов сложился в размере 96,8% к общему объему исполненных расходов.Непрограммные направления расходов бюджета города </w:t>
      </w:r>
      <w:r w:rsidR="00AB4494" w:rsidRPr="00034C8A">
        <w:rPr>
          <w:rFonts w:ascii="Times New Roman" w:eastAsia="Times New Roman" w:hAnsi="Times New Roman" w:cs="Times New Roman"/>
          <w:sz w:val="26"/>
          <w:szCs w:val="26"/>
          <w:lang w:eastAsia="ru-RU"/>
        </w:rPr>
        <w:t>сложились всумме 214</w:t>
      </w:r>
      <w:r w:rsidRPr="00034C8A">
        <w:rPr>
          <w:rFonts w:ascii="Times New Roman" w:eastAsia="Times New Roman" w:hAnsi="Times New Roman" w:cs="Times New Roman"/>
          <w:sz w:val="26"/>
          <w:szCs w:val="26"/>
          <w:lang w:eastAsia="ru-RU"/>
        </w:rPr>
        <w:t>,0 млн. рублей.Традиционно, наиболее финансово емкими являлись муниципальные программы отраслевой социальной направленности.</w:t>
      </w:r>
    </w:p>
    <w:tbl>
      <w:tblPr>
        <w:tblW w:w="9309" w:type="dxa"/>
        <w:tblInd w:w="98" w:type="dxa"/>
        <w:tblLook w:val="04A0" w:firstRow="1" w:lastRow="0" w:firstColumn="1" w:lastColumn="0" w:noHBand="0" w:noVBand="1"/>
      </w:tblPr>
      <w:tblGrid>
        <w:gridCol w:w="4928"/>
        <w:gridCol w:w="1546"/>
        <w:gridCol w:w="1497"/>
        <w:gridCol w:w="1501"/>
      </w:tblGrid>
      <w:tr w:rsidR="005F105E" w:rsidRPr="00034C8A" w:rsidTr="00AB4494">
        <w:trPr>
          <w:trHeight w:val="255"/>
        </w:trPr>
        <w:tc>
          <w:tcPr>
            <w:tcW w:w="5005" w:type="dxa"/>
            <w:tcBorders>
              <w:top w:val="nil"/>
              <w:left w:val="nil"/>
              <w:bottom w:val="nil"/>
              <w:right w:val="nil"/>
            </w:tcBorders>
            <w:shd w:val="clear" w:color="auto" w:fill="auto"/>
            <w:noWrap/>
            <w:vAlign w:val="bottom"/>
            <w:hideMark/>
          </w:tcPr>
          <w:p w:rsidR="005F105E" w:rsidRPr="00034C8A" w:rsidRDefault="005F105E" w:rsidP="005F105E">
            <w:pPr>
              <w:spacing w:after="0" w:line="240" w:lineRule="auto"/>
              <w:rPr>
                <w:rFonts w:ascii="Times New Roman" w:eastAsia="Times New Roman" w:hAnsi="Times New Roman" w:cs="Times New Roman"/>
                <w:sz w:val="26"/>
                <w:szCs w:val="26"/>
                <w:lang w:eastAsia="ru-RU"/>
              </w:rPr>
            </w:pPr>
          </w:p>
        </w:tc>
        <w:tc>
          <w:tcPr>
            <w:tcW w:w="1464" w:type="dxa"/>
            <w:tcBorders>
              <w:top w:val="nil"/>
              <w:left w:val="nil"/>
              <w:bottom w:val="nil"/>
              <w:right w:val="nil"/>
            </w:tcBorders>
            <w:shd w:val="clear" w:color="auto" w:fill="auto"/>
            <w:vAlign w:val="bottom"/>
            <w:hideMark/>
          </w:tcPr>
          <w:p w:rsidR="005F105E" w:rsidRPr="00034C8A" w:rsidRDefault="005F105E" w:rsidP="005F105E">
            <w:pPr>
              <w:spacing w:after="0" w:line="240" w:lineRule="auto"/>
              <w:rPr>
                <w:rFonts w:ascii="Times New Roman" w:eastAsia="Times New Roman" w:hAnsi="Times New Roman" w:cs="Times New Roman"/>
                <w:sz w:val="26"/>
                <w:szCs w:val="26"/>
                <w:lang w:eastAsia="ru-RU"/>
              </w:rPr>
            </w:pPr>
          </w:p>
        </w:tc>
        <w:tc>
          <w:tcPr>
            <w:tcW w:w="1418" w:type="dxa"/>
            <w:tcBorders>
              <w:top w:val="nil"/>
              <w:left w:val="nil"/>
              <w:bottom w:val="nil"/>
              <w:right w:val="nil"/>
            </w:tcBorders>
            <w:shd w:val="clear" w:color="auto" w:fill="auto"/>
            <w:vAlign w:val="bottom"/>
            <w:hideMark/>
          </w:tcPr>
          <w:p w:rsidR="005F105E" w:rsidRPr="00034C8A" w:rsidRDefault="005F105E" w:rsidP="005F105E">
            <w:pPr>
              <w:spacing w:after="0" w:line="240" w:lineRule="auto"/>
              <w:jc w:val="right"/>
              <w:rPr>
                <w:rFonts w:ascii="Times New Roman" w:eastAsia="Times New Roman" w:hAnsi="Times New Roman" w:cs="Times New Roman"/>
                <w:sz w:val="26"/>
                <w:szCs w:val="26"/>
                <w:lang w:eastAsia="ru-RU"/>
              </w:rPr>
            </w:pPr>
          </w:p>
        </w:tc>
        <w:tc>
          <w:tcPr>
            <w:tcW w:w="1422" w:type="dxa"/>
            <w:tcBorders>
              <w:top w:val="nil"/>
              <w:left w:val="nil"/>
              <w:bottom w:val="nil"/>
              <w:right w:val="nil"/>
            </w:tcBorders>
            <w:shd w:val="clear" w:color="auto" w:fill="auto"/>
            <w:vAlign w:val="bottom"/>
          </w:tcPr>
          <w:p w:rsidR="005F105E" w:rsidRPr="00034C8A" w:rsidRDefault="005F105E" w:rsidP="005F105E">
            <w:pPr>
              <w:tabs>
                <w:tab w:val="left" w:pos="1260"/>
              </w:tabs>
              <w:spacing w:after="0" w:line="240" w:lineRule="auto"/>
              <w:rPr>
                <w:rFonts w:ascii="Times New Roman" w:eastAsia="Times New Roman" w:hAnsi="Times New Roman" w:cs="Times New Roman"/>
                <w:sz w:val="26"/>
                <w:szCs w:val="26"/>
                <w:lang w:eastAsia="ru-RU"/>
              </w:rPr>
            </w:pPr>
          </w:p>
        </w:tc>
      </w:tr>
      <w:tr w:rsidR="005F105E" w:rsidRPr="00034C8A" w:rsidTr="0015050C">
        <w:trPr>
          <w:trHeight w:val="255"/>
        </w:trPr>
        <w:tc>
          <w:tcPr>
            <w:tcW w:w="5005" w:type="dxa"/>
            <w:tcBorders>
              <w:top w:val="nil"/>
              <w:left w:val="nil"/>
              <w:bottom w:val="single" w:sz="4" w:space="0" w:color="auto"/>
              <w:right w:val="nil"/>
            </w:tcBorders>
            <w:shd w:val="clear" w:color="auto" w:fill="auto"/>
            <w:noWrap/>
            <w:vAlign w:val="bottom"/>
          </w:tcPr>
          <w:p w:rsidR="005F105E" w:rsidRPr="00034C8A" w:rsidRDefault="005F105E" w:rsidP="005F105E">
            <w:pPr>
              <w:spacing w:after="0" w:line="240" w:lineRule="auto"/>
              <w:rPr>
                <w:rFonts w:ascii="Times New Roman" w:eastAsia="Times New Roman" w:hAnsi="Times New Roman" w:cs="Times New Roman"/>
                <w:sz w:val="26"/>
                <w:szCs w:val="26"/>
                <w:lang w:eastAsia="ru-RU"/>
              </w:rPr>
            </w:pPr>
          </w:p>
        </w:tc>
        <w:tc>
          <w:tcPr>
            <w:tcW w:w="1464" w:type="dxa"/>
            <w:tcBorders>
              <w:top w:val="nil"/>
              <w:left w:val="nil"/>
              <w:bottom w:val="single" w:sz="4" w:space="0" w:color="auto"/>
              <w:right w:val="nil"/>
            </w:tcBorders>
            <w:shd w:val="clear" w:color="auto" w:fill="auto"/>
            <w:vAlign w:val="bottom"/>
          </w:tcPr>
          <w:p w:rsidR="005F105E" w:rsidRPr="00034C8A" w:rsidRDefault="005F105E" w:rsidP="005F105E">
            <w:pPr>
              <w:spacing w:after="0" w:line="240" w:lineRule="auto"/>
              <w:rPr>
                <w:rFonts w:ascii="Times New Roman" w:eastAsia="Times New Roman" w:hAnsi="Times New Roman" w:cs="Times New Roman"/>
                <w:sz w:val="26"/>
                <w:szCs w:val="26"/>
                <w:lang w:eastAsia="ru-RU"/>
              </w:rPr>
            </w:pPr>
          </w:p>
        </w:tc>
        <w:tc>
          <w:tcPr>
            <w:tcW w:w="1418" w:type="dxa"/>
            <w:tcBorders>
              <w:top w:val="nil"/>
              <w:left w:val="nil"/>
              <w:bottom w:val="single" w:sz="4" w:space="0" w:color="auto"/>
              <w:right w:val="nil"/>
            </w:tcBorders>
            <w:shd w:val="clear" w:color="auto" w:fill="auto"/>
            <w:vAlign w:val="bottom"/>
          </w:tcPr>
          <w:p w:rsidR="005F105E" w:rsidRPr="00034C8A" w:rsidRDefault="005F105E" w:rsidP="005F105E">
            <w:pPr>
              <w:spacing w:after="0" w:line="240" w:lineRule="auto"/>
              <w:jc w:val="right"/>
              <w:rPr>
                <w:rFonts w:ascii="Times New Roman" w:eastAsia="Times New Roman" w:hAnsi="Times New Roman" w:cs="Times New Roman"/>
                <w:sz w:val="26"/>
                <w:szCs w:val="26"/>
                <w:lang w:eastAsia="ru-RU"/>
              </w:rPr>
            </w:pPr>
          </w:p>
        </w:tc>
        <w:tc>
          <w:tcPr>
            <w:tcW w:w="1422" w:type="dxa"/>
            <w:tcBorders>
              <w:top w:val="nil"/>
              <w:left w:val="nil"/>
              <w:bottom w:val="single" w:sz="4" w:space="0" w:color="auto"/>
              <w:right w:val="nil"/>
            </w:tcBorders>
            <w:shd w:val="clear" w:color="auto" w:fill="auto"/>
            <w:vAlign w:val="bottom"/>
          </w:tcPr>
          <w:p w:rsidR="005F105E" w:rsidRPr="00034C8A" w:rsidRDefault="005F105E" w:rsidP="001537EA">
            <w:pPr>
              <w:tabs>
                <w:tab w:val="left" w:pos="1260"/>
              </w:tabs>
              <w:spacing w:after="0" w:line="240" w:lineRule="auto"/>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млн.руб</w:t>
            </w:r>
            <w:r w:rsidR="001537EA" w:rsidRPr="00034C8A">
              <w:rPr>
                <w:rFonts w:ascii="Times New Roman" w:eastAsia="Times New Roman" w:hAnsi="Times New Roman" w:cs="Times New Roman"/>
                <w:sz w:val="26"/>
                <w:szCs w:val="26"/>
                <w:lang w:eastAsia="ru-RU"/>
              </w:rPr>
              <w:t>лей</w:t>
            </w:r>
          </w:p>
        </w:tc>
      </w:tr>
      <w:tr w:rsidR="005F105E" w:rsidRPr="00034C8A" w:rsidTr="0015050C">
        <w:trPr>
          <w:trHeight w:val="347"/>
        </w:trPr>
        <w:tc>
          <w:tcPr>
            <w:tcW w:w="50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F105E" w:rsidRPr="00034C8A" w:rsidRDefault="005F105E" w:rsidP="00EF7523">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Наименование</w:t>
            </w:r>
          </w:p>
        </w:tc>
        <w:tc>
          <w:tcPr>
            <w:tcW w:w="14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F105E" w:rsidRPr="00034C8A" w:rsidRDefault="005F105E" w:rsidP="00EF7523">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уточненный план</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F105E" w:rsidRPr="00034C8A" w:rsidRDefault="005F105E" w:rsidP="00EF7523">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исполнение</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F105E" w:rsidRPr="00034C8A" w:rsidRDefault="005F105E" w:rsidP="00EF7523">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 исполнения</w:t>
            </w:r>
          </w:p>
        </w:tc>
      </w:tr>
      <w:tr w:rsidR="005F105E" w:rsidRPr="00034C8A" w:rsidTr="0015050C">
        <w:trPr>
          <w:trHeight w:val="581"/>
        </w:trPr>
        <w:tc>
          <w:tcPr>
            <w:tcW w:w="500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F105E" w:rsidRPr="00034C8A" w:rsidRDefault="005F105E" w:rsidP="00DC510E">
            <w:pPr>
              <w:spacing w:after="0" w:line="240" w:lineRule="auto"/>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Муниципальная программа "Развитие образования и молодёжной политики в городе Нефтеюганске на 2014-2020 годы"</w:t>
            </w:r>
          </w:p>
        </w:tc>
        <w:tc>
          <w:tcPr>
            <w:tcW w:w="14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F105E" w:rsidRPr="00034C8A" w:rsidRDefault="005F105E" w:rsidP="00EF7523">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3 377,3</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F105E" w:rsidRPr="00034C8A" w:rsidRDefault="005F105E" w:rsidP="00EF7523">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3 321,3</w:t>
            </w:r>
          </w:p>
        </w:tc>
        <w:tc>
          <w:tcPr>
            <w:tcW w:w="142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F105E" w:rsidRPr="00034C8A" w:rsidRDefault="005F105E" w:rsidP="00EF7523">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98,3%</w:t>
            </w:r>
          </w:p>
        </w:tc>
      </w:tr>
      <w:tr w:rsidR="005F105E" w:rsidRPr="00034C8A" w:rsidTr="0015050C">
        <w:trPr>
          <w:trHeight w:val="732"/>
        </w:trPr>
        <w:tc>
          <w:tcPr>
            <w:tcW w:w="500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F105E" w:rsidRPr="00034C8A" w:rsidRDefault="005F105E" w:rsidP="00DC510E">
            <w:pPr>
              <w:spacing w:after="0" w:line="240" w:lineRule="auto"/>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 xml:space="preserve">Муниципальная программа "Дополнительные меры социальной поддержки отдельных категорий граждан города Нефтеюганска с 2016 по 2020 </w:t>
            </w:r>
            <w:r w:rsidRPr="00034C8A">
              <w:rPr>
                <w:rFonts w:ascii="Times New Roman" w:eastAsia="Times New Roman" w:hAnsi="Times New Roman" w:cs="Times New Roman"/>
                <w:sz w:val="26"/>
                <w:szCs w:val="26"/>
                <w:lang w:eastAsia="ru-RU"/>
              </w:rPr>
              <w:lastRenderedPageBreak/>
              <w:t>годы"</w:t>
            </w:r>
          </w:p>
        </w:tc>
        <w:tc>
          <w:tcPr>
            <w:tcW w:w="14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F105E" w:rsidRPr="00034C8A" w:rsidRDefault="005F105E" w:rsidP="00EF7523">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lastRenderedPageBreak/>
              <w:t>112,0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F105E" w:rsidRPr="00034C8A" w:rsidRDefault="005F105E" w:rsidP="00EF7523">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100,7</w:t>
            </w:r>
          </w:p>
        </w:tc>
        <w:tc>
          <w:tcPr>
            <w:tcW w:w="142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F105E" w:rsidRPr="00034C8A" w:rsidRDefault="005F105E" w:rsidP="00EF7523">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90,0%</w:t>
            </w:r>
          </w:p>
        </w:tc>
      </w:tr>
      <w:tr w:rsidR="005F105E" w:rsidRPr="00034C8A" w:rsidTr="0015050C">
        <w:trPr>
          <w:trHeight w:val="377"/>
        </w:trPr>
        <w:tc>
          <w:tcPr>
            <w:tcW w:w="500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F105E" w:rsidRPr="00034C8A" w:rsidRDefault="005F105E" w:rsidP="00DC510E">
            <w:pPr>
              <w:spacing w:after="0" w:line="240" w:lineRule="auto"/>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lastRenderedPageBreak/>
              <w:t>Муниципальная программа "Доступная среда в городе Нефтеюганске на 2014-2020 годы"</w:t>
            </w:r>
          </w:p>
        </w:tc>
        <w:tc>
          <w:tcPr>
            <w:tcW w:w="14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F105E" w:rsidRPr="00034C8A" w:rsidRDefault="005F105E" w:rsidP="00EF7523">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1,5</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F105E" w:rsidRPr="00034C8A" w:rsidRDefault="005F105E" w:rsidP="00EF7523">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1,5</w:t>
            </w:r>
          </w:p>
        </w:tc>
        <w:tc>
          <w:tcPr>
            <w:tcW w:w="142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F105E" w:rsidRPr="00034C8A" w:rsidRDefault="005F105E" w:rsidP="00EF7523">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99,1%</w:t>
            </w:r>
          </w:p>
        </w:tc>
      </w:tr>
      <w:tr w:rsidR="005F105E" w:rsidRPr="00034C8A" w:rsidTr="0015050C">
        <w:trPr>
          <w:trHeight w:val="382"/>
        </w:trPr>
        <w:tc>
          <w:tcPr>
            <w:tcW w:w="500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F105E" w:rsidRPr="00034C8A" w:rsidRDefault="005F105E" w:rsidP="00DC510E">
            <w:pPr>
              <w:spacing w:after="0" w:line="240" w:lineRule="auto"/>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Муниципальная программа "Развитие сферы культуры города Нефтеюганска на 2014-2020 годы"</w:t>
            </w:r>
          </w:p>
        </w:tc>
        <w:tc>
          <w:tcPr>
            <w:tcW w:w="14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F105E" w:rsidRPr="00034C8A" w:rsidRDefault="005F105E" w:rsidP="00EF7523">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548,8</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F105E" w:rsidRPr="00034C8A" w:rsidRDefault="005F105E" w:rsidP="00EF7523">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545,3</w:t>
            </w:r>
          </w:p>
        </w:tc>
        <w:tc>
          <w:tcPr>
            <w:tcW w:w="142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F105E" w:rsidRPr="00034C8A" w:rsidRDefault="005F105E" w:rsidP="00EF7523">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99,4%</w:t>
            </w:r>
          </w:p>
        </w:tc>
      </w:tr>
      <w:tr w:rsidR="005F105E" w:rsidRPr="00034C8A" w:rsidTr="0015050C">
        <w:trPr>
          <w:trHeight w:val="349"/>
        </w:trPr>
        <w:tc>
          <w:tcPr>
            <w:tcW w:w="500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F105E" w:rsidRPr="00034C8A" w:rsidRDefault="005F105E" w:rsidP="00DC510E">
            <w:pPr>
              <w:spacing w:after="0" w:line="240" w:lineRule="auto"/>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Муниципальная программа "Развитие физической культуры и спорта в городе Нефтеюганске на 2014-2020 годы"</w:t>
            </w:r>
          </w:p>
        </w:tc>
        <w:tc>
          <w:tcPr>
            <w:tcW w:w="14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F105E" w:rsidRPr="00034C8A" w:rsidRDefault="005F105E" w:rsidP="00EF7523">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554,4</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F105E" w:rsidRPr="00034C8A" w:rsidRDefault="005F105E" w:rsidP="00EF7523">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553,0</w:t>
            </w:r>
          </w:p>
        </w:tc>
        <w:tc>
          <w:tcPr>
            <w:tcW w:w="142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F105E" w:rsidRPr="00034C8A" w:rsidRDefault="005F105E" w:rsidP="00EF7523">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99,8%</w:t>
            </w:r>
          </w:p>
        </w:tc>
      </w:tr>
      <w:tr w:rsidR="005F105E" w:rsidRPr="00034C8A" w:rsidTr="0015050C">
        <w:trPr>
          <w:trHeight w:val="489"/>
        </w:trPr>
        <w:tc>
          <w:tcPr>
            <w:tcW w:w="500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F105E" w:rsidRPr="00034C8A" w:rsidRDefault="005F105E" w:rsidP="00DC510E">
            <w:pPr>
              <w:spacing w:after="0" w:line="240" w:lineRule="auto"/>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Муниципальная программа "Обеспечение доступным и комфортным жильем жителей города Нефтеюганска в 2014-2020 годах"</w:t>
            </w:r>
          </w:p>
        </w:tc>
        <w:tc>
          <w:tcPr>
            <w:tcW w:w="14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F105E" w:rsidRPr="00034C8A" w:rsidRDefault="005F105E" w:rsidP="00EF7523">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294,6</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F105E" w:rsidRPr="00034C8A" w:rsidRDefault="005F105E" w:rsidP="00EF7523">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266,5</w:t>
            </w:r>
          </w:p>
        </w:tc>
        <w:tc>
          <w:tcPr>
            <w:tcW w:w="142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F105E" w:rsidRPr="00034C8A" w:rsidRDefault="005F105E" w:rsidP="00EF7523">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90,5%</w:t>
            </w:r>
          </w:p>
        </w:tc>
      </w:tr>
      <w:tr w:rsidR="005F105E" w:rsidRPr="00034C8A" w:rsidTr="0015050C">
        <w:trPr>
          <w:trHeight w:val="555"/>
        </w:trPr>
        <w:tc>
          <w:tcPr>
            <w:tcW w:w="500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F105E" w:rsidRPr="00034C8A" w:rsidRDefault="005F105E" w:rsidP="00DC510E">
            <w:pPr>
              <w:spacing w:after="0" w:line="240" w:lineRule="auto"/>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Муниципальная программа "Развитие жилищно-коммунального комплекса в городе Нефтеюганске в 2014-2020 годах"</w:t>
            </w:r>
          </w:p>
        </w:tc>
        <w:tc>
          <w:tcPr>
            <w:tcW w:w="14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F105E" w:rsidRPr="00034C8A" w:rsidRDefault="005F105E" w:rsidP="00EF7523">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743,1</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F105E" w:rsidRPr="00034C8A" w:rsidRDefault="005F105E" w:rsidP="00EF7523">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597,2</w:t>
            </w:r>
          </w:p>
        </w:tc>
        <w:tc>
          <w:tcPr>
            <w:tcW w:w="142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F105E" w:rsidRPr="00034C8A" w:rsidRDefault="005F105E" w:rsidP="00EF7523">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80,4%</w:t>
            </w:r>
          </w:p>
        </w:tc>
      </w:tr>
      <w:tr w:rsidR="005F105E" w:rsidRPr="00034C8A" w:rsidTr="0015050C">
        <w:trPr>
          <w:trHeight w:val="1218"/>
        </w:trPr>
        <w:tc>
          <w:tcPr>
            <w:tcW w:w="500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F105E" w:rsidRPr="00034C8A" w:rsidRDefault="005F105E" w:rsidP="00DC510E">
            <w:pPr>
              <w:spacing w:after="0" w:line="240" w:lineRule="auto"/>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Муниципальная программа "Профилактика правонарушений в сфере общественного порядка, безопасности дорожного движения, пропаганда здорового образа жизни (профилактика наркомании, токсикомании и алкоголизма) в городе Нефтеюганске на 2014-2020 годы"</w:t>
            </w:r>
          </w:p>
        </w:tc>
        <w:tc>
          <w:tcPr>
            <w:tcW w:w="14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F105E" w:rsidRPr="00034C8A" w:rsidRDefault="005F105E" w:rsidP="00EF7523">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13,8</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F105E" w:rsidRPr="00034C8A" w:rsidRDefault="005F105E" w:rsidP="00EF7523">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5,1</w:t>
            </w:r>
          </w:p>
        </w:tc>
        <w:tc>
          <w:tcPr>
            <w:tcW w:w="142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F105E" w:rsidRPr="00034C8A" w:rsidRDefault="005F105E" w:rsidP="00EF7523">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36,9%</w:t>
            </w:r>
          </w:p>
        </w:tc>
      </w:tr>
      <w:tr w:rsidR="005F105E" w:rsidRPr="00034C8A" w:rsidTr="0015050C">
        <w:trPr>
          <w:trHeight w:val="286"/>
        </w:trPr>
        <w:tc>
          <w:tcPr>
            <w:tcW w:w="500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F105E" w:rsidRPr="00034C8A" w:rsidRDefault="005F105E" w:rsidP="00DC510E">
            <w:pPr>
              <w:spacing w:after="0" w:line="240" w:lineRule="auto"/>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Муниципальная программа "Защита населения и территории от чрезвычайных ситуаций, обеспечение первичных мер пожарной безопасности в городе Нефтеюганске на 2014-2020 годы"</w:t>
            </w:r>
          </w:p>
        </w:tc>
        <w:tc>
          <w:tcPr>
            <w:tcW w:w="14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F105E" w:rsidRPr="00034C8A" w:rsidRDefault="005F105E" w:rsidP="00EF7523">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26,0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F105E" w:rsidRPr="00034C8A" w:rsidRDefault="005F105E" w:rsidP="00EF7523">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22,1</w:t>
            </w:r>
          </w:p>
        </w:tc>
        <w:tc>
          <w:tcPr>
            <w:tcW w:w="142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F105E" w:rsidRPr="00034C8A" w:rsidRDefault="005F105E" w:rsidP="00EF7523">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85,2%</w:t>
            </w:r>
          </w:p>
        </w:tc>
      </w:tr>
      <w:tr w:rsidR="005F105E" w:rsidRPr="00034C8A" w:rsidTr="0015050C">
        <w:trPr>
          <w:trHeight w:val="530"/>
        </w:trPr>
        <w:tc>
          <w:tcPr>
            <w:tcW w:w="500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F105E" w:rsidRPr="00034C8A" w:rsidRDefault="005F105E" w:rsidP="00DC510E">
            <w:pPr>
              <w:spacing w:after="0" w:line="240" w:lineRule="auto"/>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Муниципальная программа "Социально - экономическое развитие города Нефтеюганска на 2014-2020 годы"</w:t>
            </w:r>
          </w:p>
        </w:tc>
        <w:tc>
          <w:tcPr>
            <w:tcW w:w="14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F105E" w:rsidRPr="00034C8A" w:rsidRDefault="005F105E" w:rsidP="00EF7523">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415,5</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F105E" w:rsidRPr="00034C8A" w:rsidRDefault="005F105E" w:rsidP="00EF7523">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408,8</w:t>
            </w:r>
          </w:p>
        </w:tc>
        <w:tc>
          <w:tcPr>
            <w:tcW w:w="142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F105E" w:rsidRPr="00034C8A" w:rsidRDefault="005F105E" w:rsidP="00EF7523">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98,4%</w:t>
            </w:r>
          </w:p>
        </w:tc>
      </w:tr>
      <w:tr w:rsidR="005F105E" w:rsidRPr="00034C8A" w:rsidTr="0015050C">
        <w:trPr>
          <w:trHeight w:val="450"/>
        </w:trPr>
        <w:tc>
          <w:tcPr>
            <w:tcW w:w="500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F105E" w:rsidRPr="00034C8A" w:rsidRDefault="005F105E" w:rsidP="00DC510E">
            <w:pPr>
              <w:spacing w:after="0" w:line="240" w:lineRule="auto"/>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Муниципальная программа "Развитие транспортной системы в городе Нефтеюганске на 2014-2020 годы"</w:t>
            </w:r>
          </w:p>
        </w:tc>
        <w:tc>
          <w:tcPr>
            <w:tcW w:w="14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F105E" w:rsidRPr="00034C8A" w:rsidRDefault="005F105E" w:rsidP="00EF7523">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519,0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F105E" w:rsidRPr="00034C8A" w:rsidRDefault="005F105E" w:rsidP="00EF7523">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498,8</w:t>
            </w:r>
          </w:p>
        </w:tc>
        <w:tc>
          <w:tcPr>
            <w:tcW w:w="142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F105E" w:rsidRPr="00034C8A" w:rsidRDefault="005F105E" w:rsidP="00EF7523">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96,1%</w:t>
            </w:r>
          </w:p>
        </w:tc>
      </w:tr>
      <w:tr w:rsidR="005F105E" w:rsidRPr="00034C8A" w:rsidTr="0015050C">
        <w:trPr>
          <w:trHeight w:val="400"/>
        </w:trPr>
        <w:tc>
          <w:tcPr>
            <w:tcW w:w="500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F105E" w:rsidRPr="00034C8A" w:rsidRDefault="005F105E" w:rsidP="00DC510E">
            <w:pPr>
              <w:spacing w:after="0" w:line="240" w:lineRule="auto"/>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Муниципальная программа "Управление муниципальными финансами в городе Нефтеюганске в 2014-2020 годах"</w:t>
            </w:r>
          </w:p>
        </w:tc>
        <w:tc>
          <w:tcPr>
            <w:tcW w:w="14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F105E" w:rsidRPr="00034C8A" w:rsidRDefault="005F105E" w:rsidP="00EF7523">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58,7</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F105E" w:rsidRPr="00034C8A" w:rsidRDefault="005F105E" w:rsidP="00EF7523">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58,4</w:t>
            </w:r>
          </w:p>
        </w:tc>
        <w:tc>
          <w:tcPr>
            <w:tcW w:w="142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F105E" w:rsidRPr="00034C8A" w:rsidRDefault="005F105E" w:rsidP="00EF7523">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99,5%</w:t>
            </w:r>
          </w:p>
        </w:tc>
      </w:tr>
      <w:tr w:rsidR="005F105E" w:rsidRPr="00034C8A" w:rsidTr="0015050C">
        <w:trPr>
          <w:trHeight w:val="417"/>
        </w:trPr>
        <w:tc>
          <w:tcPr>
            <w:tcW w:w="500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F105E" w:rsidRPr="00034C8A" w:rsidRDefault="005F105E" w:rsidP="00CC6106">
            <w:pPr>
              <w:spacing w:after="0" w:line="240" w:lineRule="auto"/>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Муниципальная программа "Управление муниципальным имуществом города Нефтеюганска на 2014-2020 годы"</w:t>
            </w:r>
          </w:p>
        </w:tc>
        <w:tc>
          <w:tcPr>
            <w:tcW w:w="14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F105E" w:rsidRPr="00034C8A" w:rsidRDefault="005F105E" w:rsidP="00EF7523">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73,5</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F105E" w:rsidRPr="00034C8A" w:rsidRDefault="005F105E" w:rsidP="00EF7523">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72,1</w:t>
            </w:r>
          </w:p>
        </w:tc>
        <w:tc>
          <w:tcPr>
            <w:tcW w:w="142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F105E" w:rsidRPr="00034C8A" w:rsidRDefault="005F105E" w:rsidP="00EF7523">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98,1%</w:t>
            </w:r>
          </w:p>
        </w:tc>
      </w:tr>
      <w:tr w:rsidR="005F105E" w:rsidRPr="00034C8A" w:rsidTr="0015050C">
        <w:trPr>
          <w:trHeight w:val="710"/>
        </w:trPr>
        <w:tc>
          <w:tcPr>
            <w:tcW w:w="500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F105E" w:rsidRPr="00034C8A" w:rsidRDefault="005F105E" w:rsidP="00CC6106">
            <w:pPr>
              <w:spacing w:after="0" w:line="240" w:lineRule="auto"/>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 xml:space="preserve">Муниципальная программа "Профилактика экстремизма, гармонизация межэтнических и межкультурных отношений в городе </w:t>
            </w:r>
            <w:r w:rsidRPr="00034C8A">
              <w:rPr>
                <w:rFonts w:ascii="Times New Roman" w:eastAsia="Times New Roman" w:hAnsi="Times New Roman" w:cs="Times New Roman"/>
                <w:sz w:val="26"/>
                <w:szCs w:val="26"/>
                <w:lang w:eastAsia="ru-RU"/>
              </w:rPr>
              <w:lastRenderedPageBreak/>
              <w:t>Нефтеюганске на 2014-2020 годы"</w:t>
            </w:r>
          </w:p>
        </w:tc>
        <w:tc>
          <w:tcPr>
            <w:tcW w:w="14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F105E" w:rsidRPr="00034C8A" w:rsidRDefault="005F105E" w:rsidP="00EF7523">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lastRenderedPageBreak/>
              <w:t>0,7</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F105E" w:rsidRPr="00034C8A" w:rsidRDefault="005F105E" w:rsidP="00EF7523">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0,7</w:t>
            </w:r>
          </w:p>
        </w:tc>
        <w:tc>
          <w:tcPr>
            <w:tcW w:w="142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F105E" w:rsidRPr="00034C8A" w:rsidRDefault="005F105E" w:rsidP="00EF7523">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100,0%</w:t>
            </w:r>
          </w:p>
        </w:tc>
      </w:tr>
      <w:tr w:rsidR="005F105E" w:rsidRPr="00034C8A" w:rsidTr="0015050C">
        <w:trPr>
          <w:trHeight w:val="781"/>
        </w:trPr>
        <w:tc>
          <w:tcPr>
            <w:tcW w:w="500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F105E" w:rsidRPr="00034C8A" w:rsidRDefault="005F105E" w:rsidP="00CC6106">
            <w:pPr>
              <w:spacing w:after="0" w:line="240" w:lineRule="auto"/>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lastRenderedPageBreak/>
              <w:t>Муниципальная программа "Поддержка социально ориентированных некоммерческих организаций, осуществляющих деятельность в городе Нефтеюганске, на 2014-2020 годы"</w:t>
            </w:r>
          </w:p>
        </w:tc>
        <w:tc>
          <w:tcPr>
            <w:tcW w:w="14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F105E" w:rsidRPr="00034C8A" w:rsidRDefault="005F105E" w:rsidP="00EF7523">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4,3</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F105E" w:rsidRPr="00034C8A" w:rsidRDefault="005F105E" w:rsidP="00EF7523">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4,2</w:t>
            </w:r>
          </w:p>
        </w:tc>
        <w:tc>
          <w:tcPr>
            <w:tcW w:w="142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F105E" w:rsidRPr="00034C8A" w:rsidRDefault="005F105E" w:rsidP="00EF7523">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97,7%</w:t>
            </w:r>
          </w:p>
        </w:tc>
      </w:tr>
      <w:tr w:rsidR="005F105E" w:rsidRPr="00034C8A" w:rsidTr="0015050C">
        <w:trPr>
          <w:trHeight w:val="255"/>
        </w:trPr>
        <w:tc>
          <w:tcPr>
            <w:tcW w:w="500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F105E" w:rsidRPr="00034C8A" w:rsidRDefault="005F105E" w:rsidP="00EF7523">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Итого по муниципальным программам</w:t>
            </w:r>
          </w:p>
        </w:tc>
        <w:tc>
          <w:tcPr>
            <w:tcW w:w="14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F105E" w:rsidRPr="00034C8A" w:rsidRDefault="005F105E" w:rsidP="00EF7523">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6 743,1</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F105E" w:rsidRPr="00034C8A" w:rsidRDefault="005F105E" w:rsidP="00EF7523">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6 455,8</w:t>
            </w:r>
          </w:p>
        </w:tc>
        <w:tc>
          <w:tcPr>
            <w:tcW w:w="142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F105E" w:rsidRPr="00034C8A" w:rsidRDefault="005F105E" w:rsidP="00EF7523">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95,7%</w:t>
            </w:r>
          </w:p>
        </w:tc>
      </w:tr>
      <w:tr w:rsidR="005F105E" w:rsidRPr="00034C8A" w:rsidTr="0015050C">
        <w:trPr>
          <w:trHeight w:val="255"/>
        </w:trPr>
        <w:tc>
          <w:tcPr>
            <w:tcW w:w="500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F105E" w:rsidRPr="00034C8A" w:rsidRDefault="005F105E" w:rsidP="00EF7523">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Непрограммные расходы</w:t>
            </w:r>
          </w:p>
        </w:tc>
        <w:tc>
          <w:tcPr>
            <w:tcW w:w="14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F105E" w:rsidRPr="00034C8A" w:rsidRDefault="005F105E" w:rsidP="00EF7523">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220,6</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F105E" w:rsidRPr="00034C8A" w:rsidRDefault="005F105E" w:rsidP="00EF7523">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214,0</w:t>
            </w:r>
          </w:p>
        </w:tc>
        <w:tc>
          <w:tcPr>
            <w:tcW w:w="142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F105E" w:rsidRPr="00034C8A" w:rsidRDefault="005F105E" w:rsidP="00EF7523">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97,0%</w:t>
            </w:r>
          </w:p>
        </w:tc>
      </w:tr>
      <w:tr w:rsidR="005F105E" w:rsidRPr="00034C8A" w:rsidTr="0015050C">
        <w:trPr>
          <w:trHeight w:val="255"/>
        </w:trPr>
        <w:tc>
          <w:tcPr>
            <w:tcW w:w="500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F105E" w:rsidRPr="00034C8A" w:rsidRDefault="005F105E" w:rsidP="00EF7523">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Всего расходов</w:t>
            </w:r>
          </w:p>
        </w:tc>
        <w:tc>
          <w:tcPr>
            <w:tcW w:w="14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F105E" w:rsidRPr="00034C8A" w:rsidRDefault="005F105E" w:rsidP="00EF7523">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6 963,7</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F105E" w:rsidRPr="00034C8A" w:rsidRDefault="005F105E" w:rsidP="00EF7523">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6 669,8</w:t>
            </w:r>
          </w:p>
        </w:tc>
        <w:tc>
          <w:tcPr>
            <w:tcW w:w="142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F105E" w:rsidRPr="00034C8A" w:rsidRDefault="005F105E" w:rsidP="00EF7523">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95,8%</w:t>
            </w:r>
          </w:p>
        </w:tc>
      </w:tr>
    </w:tbl>
    <w:p w:rsidR="005F105E" w:rsidRPr="00034C8A" w:rsidRDefault="005F105E" w:rsidP="005F105E">
      <w:pPr>
        <w:tabs>
          <w:tab w:val="left" w:pos="0"/>
        </w:tabs>
        <w:spacing w:after="0" w:line="240" w:lineRule="auto"/>
        <w:ind w:firstLine="709"/>
        <w:jc w:val="center"/>
        <w:rPr>
          <w:rFonts w:ascii="Times New Roman" w:eastAsia="Times New Roman" w:hAnsi="Times New Roman" w:cs="Times New Roman"/>
          <w:sz w:val="26"/>
          <w:szCs w:val="26"/>
          <w:lang w:eastAsia="ru-RU"/>
        </w:rPr>
      </w:pPr>
    </w:p>
    <w:p w:rsidR="005F105E" w:rsidRPr="00034C8A" w:rsidRDefault="005F105E" w:rsidP="005F105E">
      <w:pPr>
        <w:tabs>
          <w:tab w:val="left" w:pos="0"/>
        </w:tabs>
        <w:spacing w:after="0" w:line="240" w:lineRule="auto"/>
        <w:ind w:firstLine="709"/>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Главной и основной особенностью формирования и исполнения бюджета с 2014 года является планирование расходов, не только в функциональной структуре, но и в программной классификации на основе муниципальных программ.</w:t>
      </w:r>
    </w:p>
    <w:p w:rsidR="00034C8A" w:rsidRDefault="00034C8A" w:rsidP="005F105E">
      <w:pPr>
        <w:tabs>
          <w:tab w:val="left" w:pos="0"/>
        </w:tabs>
        <w:spacing w:after="0" w:line="240" w:lineRule="auto"/>
        <w:ind w:firstLine="709"/>
        <w:jc w:val="center"/>
        <w:rPr>
          <w:rFonts w:ascii="Times New Roman" w:eastAsia="Times New Roman" w:hAnsi="Times New Roman" w:cs="Times New Roman"/>
          <w:sz w:val="26"/>
          <w:szCs w:val="26"/>
          <w:lang w:eastAsia="ru-RU"/>
        </w:rPr>
      </w:pPr>
    </w:p>
    <w:p w:rsidR="005F105E" w:rsidRPr="00034C8A" w:rsidRDefault="005F105E" w:rsidP="005F105E">
      <w:pPr>
        <w:tabs>
          <w:tab w:val="left" w:pos="0"/>
        </w:tabs>
        <w:spacing w:after="0" w:line="240" w:lineRule="auto"/>
        <w:ind w:firstLine="709"/>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Анализ исполнения расходов</w:t>
      </w:r>
    </w:p>
    <w:p w:rsidR="005F105E" w:rsidRPr="00034C8A" w:rsidRDefault="005F105E" w:rsidP="001537EA">
      <w:pPr>
        <w:tabs>
          <w:tab w:val="left" w:pos="0"/>
        </w:tabs>
        <w:spacing w:after="0" w:line="240" w:lineRule="auto"/>
        <w:ind w:firstLine="709"/>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по муниципальным и ведомстве</w:t>
      </w:r>
      <w:r w:rsidR="001537EA" w:rsidRPr="00034C8A">
        <w:rPr>
          <w:rFonts w:ascii="Times New Roman" w:eastAsia="Times New Roman" w:hAnsi="Times New Roman" w:cs="Times New Roman"/>
          <w:sz w:val="26"/>
          <w:szCs w:val="26"/>
          <w:lang w:eastAsia="ru-RU"/>
        </w:rPr>
        <w:t>нным программам  в2013-2017 гг.</w:t>
      </w:r>
    </w:p>
    <w:p w:rsidR="005F105E" w:rsidRPr="00034C8A" w:rsidRDefault="005F105E" w:rsidP="005F105E">
      <w:pPr>
        <w:tabs>
          <w:tab w:val="left" w:pos="0"/>
          <w:tab w:val="left" w:pos="8352"/>
        </w:tabs>
        <w:spacing w:after="0" w:line="240" w:lineRule="auto"/>
        <w:ind w:firstLine="709"/>
        <w:jc w:val="right"/>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млн.руб</w:t>
      </w:r>
      <w:r w:rsidR="009E2D44" w:rsidRPr="00034C8A">
        <w:rPr>
          <w:rFonts w:ascii="Times New Roman" w:eastAsia="Times New Roman" w:hAnsi="Times New Roman" w:cs="Times New Roman"/>
          <w:sz w:val="26"/>
          <w:szCs w:val="26"/>
          <w:lang w:eastAsia="ru-RU"/>
        </w:rPr>
        <w:t>лей</w:t>
      </w:r>
    </w:p>
    <w:tbl>
      <w:tblPr>
        <w:tblW w:w="9356" w:type="dxa"/>
        <w:tblInd w:w="108" w:type="dxa"/>
        <w:tblLayout w:type="fixed"/>
        <w:tblLook w:val="04A0" w:firstRow="1" w:lastRow="0" w:firstColumn="1" w:lastColumn="0" w:noHBand="0" w:noVBand="1"/>
      </w:tblPr>
      <w:tblGrid>
        <w:gridCol w:w="3261"/>
        <w:gridCol w:w="1134"/>
        <w:gridCol w:w="1275"/>
        <w:gridCol w:w="1276"/>
        <w:gridCol w:w="1134"/>
        <w:gridCol w:w="1276"/>
      </w:tblGrid>
      <w:tr w:rsidR="005F105E" w:rsidRPr="00034C8A" w:rsidTr="00EC394C">
        <w:trPr>
          <w:trHeight w:val="347"/>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F105E" w:rsidRPr="00034C8A" w:rsidRDefault="005F105E" w:rsidP="005F105E">
            <w:pPr>
              <w:spacing w:after="0" w:line="240" w:lineRule="auto"/>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ab/>
              <w:t xml:space="preserve">Наименование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5F105E" w:rsidRPr="00034C8A" w:rsidRDefault="005F105E" w:rsidP="00666038">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2013 год</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5F105E" w:rsidRPr="00034C8A" w:rsidRDefault="005F105E" w:rsidP="00666038">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2014 год</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5F105E" w:rsidRPr="00034C8A" w:rsidRDefault="005F105E" w:rsidP="00666038">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2015 год</w:t>
            </w:r>
          </w:p>
        </w:tc>
        <w:tc>
          <w:tcPr>
            <w:tcW w:w="1134" w:type="dxa"/>
            <w:tcBorders>
              <w:top w:val="single" w:sz="4" w:space="0" w:color="auto"/>
              <w:left w:val="nil"/>
              <w:bottom w:val="single" w:sz="4" w:space="0" w:color="auto"/>
              <w:right w:val="single" w:sz="4" w:space="0" w:color="auto"/>
            </w:tcBorders>
            <w:vAlign w:val="center"/>
          </w:tcPr>
          <w:p w:rsidR="005F105E" w:rsidRPr="00034C8A" w:rsidRDefault="005F105E" w:rsidP="00666038">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2016 год</w:t>
            </w:r>
          </w:p>
        </w:tc>
        <w:tc>
          <w:tcPr>
            <w:tcW w:w="1276" w:type="dxa"/>
            <w:tcBorders>
              <w:top w:val="single" w:sz="4" w:space="0" w:color="auto"/>
              <w:left w:val="nil"/>
              <w:bottom w:val="single" w:sz="4" w:space="0" w:color="auto"/>
              <w:right w:val="single" w:sz="4" w:space="0" w:color="auto"/>
            </w:tcBorders>
            <w:vAlign w:val="center"/>
          </w:tcPr>
          <w:p w:rsidR="005F105E" w:rsidRPr="00034C8A" w:rsidRDefault="005F105E" w:rsidP="00666038">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2017 год</w:t>
            </w:r>
          </w:p>
        </w:tc>
      </w:tr>
      <w:tr w:rsidR="005F105E" w:rsidRPr="00034C8A" w:rsidTr="00EC394C">
        <w:trPr>
          <w:trHeight w:val="510"/>
        </w:trPr>
        <w:tc>
          <w:tcPr>
            <w:tcW w:w="3261" w:type="dxa"/>
            <w:tcBorders>
              <w:top w:val="nil"/>
              <w:left w:val="single" w:sz="4" w:space="0" w:color="auto"/>
              <w:bottom w:val="single" w:sz="4" w:space="0" w:color="auto"/>
              <w:right w:val="single" w:sz="4" w:space="0" w:color="auto"/>
            </w:tcBorders>
            <w:shd w:val="clear" w:color="auto" w:fill="auto"/>
            <w:vAlign w:val="center"/>
            <w:hideMark/>
          </w:tcPr>
          <w:p w:rsidR="005F105E" w:rsidRPr="00034C8A" w:rsidRDefault="005F105E" w:rsidP="005F105E">
            <w:pPr>
              <w:spacing w:after="0" w:line="240" w:lineRule="auto"/>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Количество муниципальных программ</w:t>
            </w:r>
          </w:p>
        </w:tc>
        <w:tc>
          <w:tcPr>
            <w:tcW w:w="1134" w:type="dxa"/>
            <w:tcBorders>
              <w:top w:val="nil"/>
              <w:left w:val="nil"/>
              <w:bottom w:val="single" w:sz="4" w:space="0" w:color="auto"/>
              <w:right w:val="single" w:sz="4" w:space="0" w:color="auto"/>
            </w:tcBorders>
            <w:shd w:val="clear" w:color="auto" w:fill="auto"/>
            <w:vAlign w:val="bottom"/>
            <w:hideMark/>
          </w:tcPr>
          <w:p w:rsidR="005F105E" w:rsidRPr="00034C8A" w:rsidRDefault="005F105E" w:rsidP="00666038">
            <w:pPr>
              <w:spacing w:after="0" w:line="240" w:lineRule="auto"/>
              <w:jc w:val="center"/>
              <w:rPr>
                <w:rFonts w:ascii="Times New Roman" w:eastAsia="Times New Roman" w:hAnsi="Times New Roman" w:cs="Times New Roman"/>
                <w:color w:val="000000"/>
                <w:sz w:val="26"/>
                <w:szCs w:val="26"/>
                <w:lang w:eastAsia="ru-RU"/>
              </w:rPr>
            </w:pPr>
            <w:r w:rsidRPr="00034C8A">
              <w:rPr>
                <w:rFonts w:ascii="Times New Roman" w:eastAsia="Times New Roman" w:hAnsi="Times New Roman" w:cs="Times New Roman"/>
                <w:color w:val="000000"/>
                <w:sz w:val="26"/>
                <w:szCs w:val="26"/>
                <w:lang w:eastAsia="ru-RU"/>
              </w:rPr>
              <w:t>26</w:t>
            </w:r>
          </w:p>
        </w:tc>
        <w:tc>
          <w:tcPr>
            <w:tcW w:w="1275" w:type="dxa"/>
            <w:tcBorders>
              <w:top w:val="nil"/>
              <w:left w:val="nil"/>
              <w:bottom w:val="single" w:sz="4" w:space="0" w:color="auto"/>
              <w:right w:val="single" w:sz="4" w:space="0" w:color="auto"/>
            </w:tcBorders>
            <w:shd w:val="clear" w:color="auto" w:fill="auto"/>
            <w:noWrap/>
            <w:vAlign w:val="bottom"/>
            <w:hideMark/>
          </w:tcPr>
          <w:p w:rsidR="005F105E" w:rsidRPr="00034C8A" w:rsidRDefault="005F105E" w:rsidP="00666038">
            <w:pPr>
              <w:spacing w:after="0" w:line="240" w:lineRule="auto"/>
              <w:jc w:val="center"/>
              <w:rPr>
                <w:rFonts w:ascii="Times New Roman" w:eastAsia="Times New Roman" w:hAnsi="Times New Roman" w:cs="Times New Roman"/>
                <w:color w:val="000000"/>
                <w:sz w:val="26"/>
                <w:szCs w:val="26"/>
                <w:lang w:eastAsia="ru-RU"/>
              </w:rPr>
            </w:pPr>
            <w:r w:rsidRPr="00034C8A">
              <w:rPr>
                <w:rFonts w:ascii="Times New Roman" w:eastAsia="Times New Roman" w:hAnsi="Times New Roman" w:cs="Times New Roman"/>
                <w:color w:val="000000"/>
                <w:sz w:val="26"/>
                <w:szCs w:val="26"/>
                <w:lang w:eastAsia="ru-RU"/>
              </w:rPr>
              <w:t>14</w:t>
            </w:r>
          </w:p>
        </w:tc>
        <w:tc>
          <w:tcPr>
            <w:tcW w:w="1276" w:type="dxa"/>
            <w:tcBorders>
              <w:top w:val="nil"/>
              <w:left w:val="nil"/>
              <w:bottom w:val="single" w:sz="4" w:space="0" w:color="auto"/>
              <w:right w:val="single" w:sz="4" w:space="0" w:color="auto"/>
            </w:tcBorders>
            <w:shd w:val="clear" w:color="auto" w:fill="auto"/>
            <w:noWrap/>
            <w:vAlign w:val="bottom"/>
            <w:hideMark/>
          </w:tcPr>
          <w:p w:rsidR="005F105E" w:rsidRPr="00034C8A" w:rsidRDefault="005F105E" w:rsidP="00666038">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14</w:t>
            </w:r>
          </w:p>
        </w:tc>
        <w:tc>
          <w:tcPr>
            <w:tcW w:w="1134" w:type="dxa"/>
            <w:tcBorders>
              <w:top w:val="nil"/>
              <w:left w:val="nil"/>
              <w:bottom w:val="single" w:sz="4" w:space="0" w:color="auto"/>
              <w:right w:val="single" w:sz="4" w:space="0" w:color="auto"/>
            </w:tcBorders>
            <w:vAlign w:val="bottom"/>
          </w:tcPr>
          <w:p w:rsidR="005F105E" w:rsidRPr="00034C8A" w:rsidRDefault="005F105E" w:rsidP="00666038">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15</w:t>
            </w:r>
          </w:p>
        </w:tc>
        <w:tc>
          <w:tcPr>
            <w:tcW w:w="1276" w:type="dxa"/>
            <w:tcBorders>
              <w:top w:val="nil"/>
              <w:left w:val="nil"/>
              <w:bottom w:val="single" w:sz="4" w:space="0" w:color="auto"/>
              <w:right w:val="single" w:sz="4" w:space="0" w:color="auto"/>
            </w:tcBorders>
            <w:vAlign w:val="bottom"/>
          </w:tcPr>
          <w:p w:rsidR="005F105E" w:rsidRPr="00034C8A" w:rsidRDefault="005F105E" w:rsidP="00666038">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15</w:t>
            </w:r>
          </w:p>
        </w:tc>
      </w:tr>
      <w:tr w:rsidR="005F105E" w:rsidRPr="00034C8A" w:rsidTr="00EC394C">
        <w:trPr>
          <w:trHeight w:val="569"/>
        </w:trPr>
        <w:tc>
          <w:tcPr>
            <w:tcW w:w="3261" w:type="dxa"/>
            <w:tcBorders>
              <w:top w:val="nil"/>
              <w:left w:val="single" w:sz="4" w:space="0" w:color="auto"/>
              <w:bottom w:val="single" w:sz="4" w:space="0" w:color="auto"/>
              <w:right w:val="single" w:sz="4" w:space="0" w:color="auto"/>
            </w:tcBorders>
            <w:shd w:val="clear" w:color="auto" w:fill="auto"/>
            <w:vAlign w:val="center"/>
            <w:hideMark/>
          </w:tcPr>
          <w:p w:rsidR="005F105E" w:rsidRPr="00034C8A" w:rsidRDefault="005F105E" w:rsidP="005F105E">
            <w:pPr>
              <w:spacing w:after="0" w:line="240" w:lineRule="auto"/>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Расходы по муниципальным программам</w:t>
            </w:r>
          </w:p>
        </w:tc>
        <w:tc>
          <w:tcPr>
            <w:tcW w:w="1134" w:type="dxa"/>
            <w:tcBorders>
              <w:top w:val="nil"/>
              <w:left w:val="nil"/>
              <w:bottom w:val="single" w:sz="4" w:space="0" w:color="auto"/>
              <w:right w:val="single" w:sz="4" w:space="0" w:color="auto"/>
            </w:tcBorders>
            <w:shd w:val="clear" w:color="auto" w:fill="auto"/>
            <w:vAlign w:val="bottom"/>
            <w:hideMark/>
          </w:tcPr>
          <w:p w:rsidR="005F105E" w:rsidRPr="00034C8A" w:rsidRDefault="005F105E" w:rsidP="00666038">
            <w:pPr>
              <w:spacing w:after="0" w:line="240" w:lineRule="auto"/>
              <w:jc w:val="center"/>
              <w:rPr>
                <w:rFonts w:ascii="Times New Roman" w:eastAsia="Times New Roman" w:hAnsi="Times New Roman" w:cs="Times New Roman"/>
                <w:color w:val="000000"/>
                <w:sz w:val="26"/>
                <w:szCs w:val="26"/>
                <w:lang w:eastAsia="ru-RU"/>
              </w:rPr>
            </w:pPr>
            <w:r w:rsidRPr="00034C8A">
              <w:rPr>
                <w:rFonts w:ascii="Times New Roman" w:eastAsia="Times New Roman" w:hAnsi="Times New Roman" w:cs="Times New Roman"/>
                <w:color w:val="000000"/>
                <w:sz w:val="26"/>
                <w:szCs w:val="26"/>
                <w:lang w:eastAsia="ru-RU"/>
              </w:rPr>
              <w:t>1 565,3</w:t>
            </w:r>
          </w:p>
        </w:tc>
        <w:tc>
          <w:tcPr>
            <w:tcW w:w="1275" w:type="dxa"/>
            <w:tcBorders>
              <w:top w:val="nil"/>
              <w:left w:val="nil"/>
              <w:bottom w:val="single" w:sz="4" w:space="0" w:color="auto"/>
              <w:right w:val="single" w:sz="4" w:space="0" w:color="auto"/>
            </w:tcBorders>
            <w:shd w:val="clear" w:color="auto" w:fill="auto"/>
            <w:noWrap/>
            <w:vAlign w:val="bottom"/>
            <w:hideMark/>
          </w:tcPr>
          <w:p w:rsidR="005F105E" w:rsidRPr="00034C8A" w:rsidRDefault="005F105E" w:rsidP="00666038">
            <w:pPr>
              <w:spacing w:after="0" w:line="240" w:lineRule="auto"/>
              <w:jc w:val="center"/>
              <w:rPr>
                <w:rFonts w:ascii="Times New Roman" w:eastAsia="Times New Roman" w:hAnsi="Times New Roman" w:cs="Times New Roman"/>
                <w:color w:val="000000"/>
                <w:sz w:val="26"/>
                <w:szCs w:val="26"/>
                <w:lang w:eastAsia="ru-RU"/>
              </w:rPr>
            </w:pPr>
            <w:r w:rsidRPr="00034C8A">
              <w:rPr>
                <w:rFonts w:ascii="Times New Roman" w:eastAsia="Times New Roman" w:hAnsi="Times New Roman" w:cs="Times New Roman"/>
                <w:color w:val="000000"/>
                <w:sz w:val="26"/>
                <w:szCs w:val="26"/>
                <w:lang w:eastAsia="ru-RU"/>
              </w:rPr>
              <w:t>6 895,1</w:t>
            </w:r>
          </w:p>
        </w:tc>
        <w:tc>
          <w:tcPr>
            <w:tcW w:w="1276" w:type="dxa"/>
            <w:tcBorders>
              <w:top w:val="nil"/>
              <w:left w:val="nil"/>
              <w:bottom w:val="single" w:sz="4" w:space="0" w:color="auto"/>
              <w:right w:val="single" w:sz="4" w:space="0" w:color="auto"/>
            </w:tcBorders>
            <w:shd w:val="clear" w:color="auto" w:fill="auto"/>
            <w:noWrap/>
            <w:vAlign w:val="bottom"/>
            <w:hideMark/>
          </w:tcPr>
          <w:p w:rsidR="005F105E" w:rsidRPr="00034C8A" w:rsidRDefault="005F105E" w:rsidP="00666038">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6 798,2</w:t>
            </w:r>
          </w:p>
        </w:tc>
        <w:tc>
          <w:tcPr>
            <w:tcW w:w="1134" w:type="dxa"/>
            <w:tcBorders>
              <w:top w:val="nil"/>
              <w:left w:val="nil"/>
              <w:bottom w:val="single" w:sz="4" w:space="0" w:color="auto"/>
              <w:right w:val="single" w:sz="4" w:space="0" w:color="auto"/>
            </w:tcBorders>
            <w:vAlign w:val="bottom"/>
          </w:tcPr>
          <w:p w:rsidR="005F105E" w:rsidRPr="00034C8A" w:rsidRDefault="005F105E" w:rsidP="00666038">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6 974,1</w:t>
            </w:r>
          </w:p>
        </w:tc>
        <w:tc>
          <w:tcPr>
            <w:tcW w:w="1276" w:type="dxa"/>
            <w:tcBorders>
              <w:top w:val="nil"/>
              <w:left w:val="nil"/>
              <w:bottom w:val="single" w:sz="4" w:space="0" w:color="auto"/>
              <w:right w:val="single" w:sz="4" w:space="0" w:color="auto"/>
            </w:tcBorders>
            <w:vAlign w:val="bottom"/>
          </w:tcPr>
          <w:p w:rsidR="005F105E" w:rsidRPr="00034C8A" w:rsidRDefault="005F105E" w:rsidP="00666038">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6 455,8</w:t>
            </w:r>
          </w:p>
        </w:tc>
      </w:tr>
      <w:tr w:rsidR="005F105E" w:rsidRPr="00034C8A" w:rsidTr="00EC394C">
        <w:trPr>
          <w:trHeight w:val="51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F105E" w:rsidRPr="00034C8A" w:rsidRDefault="005F105E" w:rsidP="005F105E">
            <w:pPr>
              <w:spacing w:after="0" w:line="240" w:lineRule="auto"/>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Количество ведомственных программ</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F105E" w:rsidRPr="00034C8A" w:rsidRDefault="005F105E" w:rsidP="00666038">
            <w:pPr>
              <w:spacing w:after="0" w:line="240" w:lineRule="auto"/>
              <w:jc w:val="center"/>
              <w:rPr>
                <w:rFonts w:ascii="Times New Roman" w:eastAsia="Times New Roman" w:hAnsi="Times New Roman" w:cs="Times New Roman"/>
                <w:color w:val="000000"/>
                <w:sz w:val="26"/>
                <w:szCs w:val="26"/>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F105E" w:rsidRPr="00034C8A" w:rsidRDefault="005F105E" w:rsidP="00666038">
            <w:pPr>
              <w:spacing w:after="0" w:line="240" w:lineRule="auto"/>
              <w:jc w:val="center"/>
              <w:rPr>
                <w:rFonts w:ascii="Times New Roman" w:eastAsia="Times New Roman" w:hAnsi="Times New Roman" w:cs="Times New Roman"/>
                <w:color w:val="000000"/>
                <w:sz w:val="26"/>
                <w:szCs w:val="26"/>
                <w:lang w:eastAsia="ru-RU"/>
              </w:rPr>
            </w:pPr>
            <w:r w:rsidRPr="00034C8A">
              <w:rPr>
                <w:rFonts w:ascii="Times New Roman" w:eastAsia="Times New Roman" w:hAnsi="Times New Roman" w:cs="Times New Roman"/>
                <w:color w:val="000000"/>
                <w:sz w:val="26"/>
                <w:szCs w:val="26"/>
                <w:lang w:eastAsia="ru-RU"/>
              </w:rPr>
              <w:t>1</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F105E" w:rsidRPr="00034C8A" w:rsidRDefault="005F105E" w:rsidP="00666038">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1</w:t>
            </w:r>
          </w:p>
        </w:tc>
        <w:tc>
          <w:tcPr>
            <w:tcW w:w="1134" w:type="dxa"/>
            <w:tcBorders>
              <w:top w:val="single" w:sz="4" w:space="0" w:color="auto"/>
              <w:left w:val="single" w:sz="4" w:space="0" w:color="auto"/>
              <w:bottom w:val="single" w:sz="4" w:space="0" w:color="auto"/>
              <w:right w:val="single" w:sz="4" w:space="0" w:color="auto"/>
            </w:tcBorders>
            <w:vAlign w:val="bottom"/>
          </w:tcPr>
          <w:p w:rsidR="005F105E" w:rsidRPr="00034C8A" w:rsidRDefault="005F105E" w:rsidP="00666038">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1</w:t>
            </w:r>
          </w:p>
        </w:tc>
        <w:tc>
          <w:tcPr>
            <w:tcW w:w="1276" w:type="dxa"/>
            <w:tcBorders>
              <w:top w:val="single" w:sz="4" w:space="0" w:color="auto"/>
              <w:left w:val="single" w:sz="4" w:space="0" w:color="auto"/>
              <w:bottom w:val="single" w:sz="4" w:space="0" w:color="auto"/>
              <w:right w:val="single" w:sz="4" w:space="0" w:color="auto"/>
            </w:tcBorders>
            <w:vAlign w:val="bottom"/>
          </w:tcPr>
          <w:p w:rsidR="005F105E" w:rsidRPr="00034C8A" w:rsidRDefault="005F105E" w:rsidP="00666038">
            <w:pPr>
              <w:spacing w:after="0" w:line="240" w:lineRule="auto"/>
              <w:jc w:val="center"/>
              <w:rPr>
                <w:rFonts w:ascii="Times New Roman" w:eastAsia="Times New Roman" w:hAnsi="Times New Roman" w:cs="Times New Roman"/>
                <w:sz w:val="26"/>
                <w:szCs w:val="26"/>
                <w:lang w:eastAsia="ru-RU"/>
              </w:rPr>
            </w:pPr>
          </w:p>
        </w:tc>
      </w:tr>
      <w:tr w:rsidR="005F105E" w:rsidRPr="00034C8A" w:rsidTr="00EC394C">
        <w:trPr>
          <w:trHeight w:val="503"/>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F105E" w:rsidRPr="00034C8A" w:rsidRDefault="005F105E" w:rsidP="005F105E">
            <w:pPr>
              <w:spacing w:after="0" w:line="240" w:lineRule="auto"/>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Расходы по ведомственным программам</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5F105E" w:rsidRPr="00034C8A" w:rsidRDefault="005F105E" w:rsidP="00666038">
            <w:pPr>
              <w:spacing w:after="0" w:line="240" w:lineRule="auto"/>
              <w:jc w:val="center"/>
              <w:rPr>
                <w:rFonts w:ascii="Times New Roman" w:eastAsia="Times New Roman" w:hAnsi="Times New Roman" w:cs="Times New Roman"/>
                <w:color w:val="000000"/>
                <w:sz w:val="26"/>
                <w:szCs w:val="26"/>
                <w:lang w:eastAsia="ru-RU"/>
              </w:rPr>
            </w:pP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rsidR="005F105E" w:rsidRPr="00034C8A" w:rsidRDefault="005F105E" w:rsidP="00666038">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10,4</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5F105E" w:rsidRPr="00034C8A" w:rsidRDefault="005F105E" w:rsidP="00666038">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7,1</w:t>
            </w:r>
          </w:p>
        </w:tc>
        <w:tc>
          <w:tcPr>
            <w:tcW w:w="1134" w:type="dxa"/>
            <w:tcBorders>
              <w:top w:val="single" w:sz="4" w:space="0" w:color="auto"/>
              <w:left w:val="nil"/>
              <w:bottom w:val="single" w:sz="4" w:space="0" w:color="auto"/>
              <w:right w:val="single" w:sz="4" w:space="0" w:color="auto"/>
            </w:tcBorders>
            <w:vAlign w:val="bottom"/>
          </w:tcPr>
          <w:p w:rsidR="005F105E" w:rsidRPr="00034C8A" w:rsidRDefault="005F105E" w:rsidP="00666038">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8,1</w:t>
            </w:r>
          </w:p>
        </w:tc>
        <w:tc>
          <w:tcPr>
            <w:tcW w:w="1276" w:type="dxa"/>
            <w:tcBorders>
              <w:top w:val="single" w:sz="4" w:space="0" w:color="auto"/>
              <w:left w:val="nil"/>
              <w:bottom w:val="single" w:sz="4" w:space="0" w:color="auto"/>
              <w:right w:val="single" w:sz="4" w:space="0" w:color="auto"/>
            </w:tcBorders>
          </w:tcPr>
          <w:p w:rsidR="005F105E" w:rsidRPr="00034C8A" w:rsidRDefault="005F105E" w:rsidP="00666038">
            <w:pPr>
              <w:spacing w:after="0" w:line="240" w:lineRule="auto"/>
              <w:jc w:val="center"/>
              <w:rPr>
                <w:rFonts w:ascii="Times New Roman" w:eastAsia="Times New Roman" w:hAnsi="Times New Roman" w:cs="Times New Roman"/>
                <w:sz w:val="26"/>
                <w:szCs w:val="26"/>
                <w:lang w:eastAsia="ru-RU"/>
              </w:rPr>
            </w:pPr>
          </w:p>
        </w:tc>
      </w:tr>
      <w:tr w:rsidR="005F105E" w:rsidRPr="00034C8A" w:rsidTr="00EC394C">
        <w:trPr>
          <w:trHeight w:val="238"/>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F105E" w:rsidRPr="00034C8A" w:rsidRDefault="005F105E" w:rsidP="005F105E">
            <w:pPr>
              <w:spacing w:after="0" w:line="240" w:lineRule="auto"/>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Итого расходы по муниципальным и ведомственным программам</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5F105E" w:rsidRPr="00034C8A" w:rsidRDefault="005F105E" w:rsidP="00666038">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color w:val="000000"/>
                <w:sz w:val="26"/>
                <w:szCs w:val="26"/>
                <w:lang w:eastAsia="ru-RU"/>
              </w:rPr>
              <w:t>1 565,3</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rsidR="005F105E" w:rsidRPr="00034C8A" w:rsidRDefault="005F105E" w:rsidP="00666038">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6 905,5</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5F105E" w:rsidRPr="00034C8A" w:rsidRDefault="005F105E" w:rsidP="00666038">
            <w:pPr>
              <w:spacing w:after="0" w:line="240" w:lineRule="auto"/>
              <w:jc w:val="center"/>
              <w:rPr>
                <w:rFonts w:ascii="Times New Roman" w:eastAsia="Times New Roman" w:hAnsi="Times New Roman" w:cs="Times New Roman"/>
                <w:sz w:val="26"/>
                <w:szCs w:val="26"/>
                <w:highlight w:val="yellow"/>
                <w:lang w:eastAsia="ru-RU"/>
              </w:rPr>
            </w:pPr>
            <w:r w:rsidRPr="00034C8A">
              <w:rPr>
                <w:rFonts w:ascii="Times New Roman" w:eastAsia="Times New Roman" w:hAnsi="Times New Roman" w:cs="Times New Roman"/>
                <w:sz w:val="26"/>
                <w:szCs w:val="26"/>
                <w:lang w:eastAsia="ru-RU"/>
              </w:rPr>
              <w:t>6 805,3</w:t>
            </w:r>
          </w:p>
        </w:tc>
        <w:tc>
          <w:tcPr>
            <w:tcW w:w="1134" w:type="dxa"/>
            <w:tcBorders>
              <w:top w:val="single" w:sz="4" w:space="0" w:color="auto"/>
              <w:left w:val="nil"/>
              <w:bottom w:val="single" w:sz="4" w:space="0" w:color="auto"/>
              <w:right w:val="single" w:sz="4" w:space="0" w:color="auto"/>
            </w:tcBorders>
            <w:vAlign w:val="bottom"/>
          </w:tcPr>
          <w:p w:rsidR="005F105E" w:rsidRPr="00034C8A" w:rsidRDefault="005F105E" w:rsidP="00666038">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6 982,2</w:t>
            </w:r>
          </w:p>
        </w:tc>
        <w:tc>
          <w:tcPr>
            <w:tcW w:w="1276" w:type="dxa"/>
            <w:tcBorders>
              <w:top w:val="single" w:sz="4" w:space="0" w:color="auto"/>
              <w:left w:val="nil"/>
              <w:bottom w:val="single" w:sz="4" w:space="0" w:color="auto"/>
              <w:right w:val="single" w:sz="4" w:space="0" w:color="auto"/>
            </w:tcBorders>
          </w:tcPr>
          <w:p w:rsidR="005F105E" w:rsidRPr="00034C8A" w:rsidRDefault="005F105E" w:rsidP="00666038">
            <w:pPr>
              <w:spacing w:after="0" w:line="240" w:lineRule="auto"/>
              <w:jc w:val="center"/>
              <w:rPr>
                <w:rFonts w:ascii="Times New Roman" w:eastAsia="Times New Roman" w:hAnsi="Times New Roman" w:cs="Times New Roman"/>
                <w:sz w:val="26"/>
                <w:szCs w:val="26"/>
                <w:lang w:eastAsia="ru-RU"/>
              </w:rPr>
            </w:pPr>
          </w:p>
          <w:p w:rsidR="005F105E" w:rsidRPr="00034C8A" w:rsidRDefault="005F105E" w:rsidP="00666038">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6 455,8</w:t>
            </w:r>
          </w:p>
        </w:tc>
      </w:tr>
      <w:tr w:rsidR="005F105E" w:rsidRPr="00034C8A" w:rsidTr="00EC394C">
        <w:trPr>
          <w:trHeight w:val="25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5F105E" w:rsidRPr="00034C8A" w:rsidRDefault="005F105E" w:rsidP="005F105E">
            <w:pPr>
              <w:spacing w:after="0" w:line="240" w:lineRule="auto"/>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Непрограммные расходы</w:t>
            </w:r>
          </w:p>
        </w:tc>
        <w:tc>
          <w:tcPr>
            <w:tcW w:w="1134" w:type="dxa"/>
            <w:tcBorders>
              <w:top w:val="nil"/>
              <w:left w:val="nil"/>
              <w:bottom w:val="single" w:sz="4" w:space="0" w:color="auto"/>
              <w:right w:val="single" w:sz="4" w:space="0" w:color="auto"/>
            </w:tcBorders>
            <w:shd w:val="clear" w:color="auto" w:fill="auto"/>
            <w:vAlign w:val="bottom"/>
            <w:hideMark/>
          </w:tcPr>
          <w:p w:rsidR="005F105E" w:rsidRPr="00034C8A" w:rsidRDefault="005F105E" w:rsidP="00666038">
            <w:pPr>
              <w:spacing w:after="0" w:line="240" w:lineRule="auto"/>
              <w:jc w:val="center"/>
              <w:rPr>
                <w:rFonts w:ascii="Times New Roman" w:eastAsia="Times New Roman" w:hAnsi="Times New Roman" w:cs="Times New Roman"/>
                <w:color w:val="000000"/>
                <w:sz w:val="26"/>
                <w:szCs w:val="26"/>
                <w:lang w:eastAsia="ru-RU"/>
              </w:rPr>
            </w:pPr>
            <w:r w:rsidRPr="00034C8A">
              <w:rPr>
                <w:rFonts w:ascii="Times New Roman" w:eastAsia="Times New Roman" w:hAnsi="Times New Roman" w:cs="Times New Roman"/>
                <w:color w:val="000000"/>
                <w:sz w:val="26"/>
                <w:szCs w:val="26"/>
                <w:lang w:eastAsia="ru-RU"/>
              </w:rPr>
              <w:t>7 014,8</w:t>
            </w:r>
          </w:p>
        </w:tc>
        <w:tc>
          <w:tcPr>
            <w:tcW w:w="1275" w:type="dxa"/>
            <w:tcBorders>
              <w:top w:val="nil"/>
              <w:left w:val="nil"/>
              <w:bottom w:val="single" w:sz="4" w:space="0" w:color="auto"/>
              <w:right w:val="single" w:sz="4" w:space="0" w:color="auto"/>
            </w:tcBorders>
            <w:shd w:val="clear" w:color="auto" w:fill="auto"/>
            <w:noWrap/>
            <w:vAlign w:val="bottom"/>
            <w:hideMark/>
          </w:tcPr>
          <w:p w:rsidR="005F105E" w:rsidRPr="00034C8A" w:rsidRDefault="005F105E" w:rsidP="00666038">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809,4</w:t>
            </w:r>
          </w:p>
        </w:tc>
        <w:tc>
          <w:tcPr>
            <w:tcW w:w="1276" w:type="dxa"/>
            <w:tcBorders>
              <w:top w:val="nil"/>
              <w:left w:val="nil"/>
              <w:bottom w:val="single" w:sz="4" w:space="0" w:color="auto"/>
              <w:right w:val="single" w:sz="4" w:space="0" w:color="auto"/>
            </w:tcBorders>
            <w:shd w:val="clear" w:color="auto" w:fill="auto"/>
            <w:noWrap/>
            <w:vAlign w:val="bottom"/>
            <w:hideMark/>
          </w:tcPr>
          <w:p w:rsidR="005F105E" w:rsidRPr="00034C8A" w:rsidRDefault="005F105E" w:rsidP="00666038">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472,8</w:t>
            </w:r>
          </w:p>
        </w:tc>
        <w:tc>
          <w:tcPr>
            <w:tcW w:w="1134" w:type="dxa"/>
            <w:tcBorders>
              <w:top w:val="nil"/>
              <w:left w:val="nil"/>
              <w:bottom w:val="single" w:sz="4" w:space="0" w:color="auto"/>
              <w:right w:val="single" w:sz="4" w:space="0" w:color="auto"/>
            </w:tcBorders>
            <w:vAlign w:val="bottom"/>
          </w:tcPr>
          <w:p w:rsidR="005F105E" w:rsidRPr="00034C8A" w:rsidRDefault="005F105E" w:rsidP="00666038">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208,6</w:t>
            </w:r>
          </w:p>
        </w:tc>
        <w:tc>
          <w:tcPr>
            <w:tcW w:w="1276" w:type="dxa"/>
            <w:tcBorders>
              <w:top w:val="nil"/>
              <w:left w:val="nil"/>
              <w:bottom w:val="single" w:sz="4" w:space="0" w:color="auto"/>
              <w:right w:val="single" w:sz="4" w:space="0" w:color="auto"/>
            </w:tcBorders>
          </w:tcPr>
          <w:p w:rsidR="005F105E" w:rsidRPr="00034C8A" w:rsidRDefault="005F105E" w:rsidP="00666038">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214,0</w:t>
            </w:r>
          </w:p>
        </w:tc>
      </w:tr>
      <w:tr w:rsidR="005F105E" w:rsidRPr="00034C8A" w:rsidTr="00EC394C">
        <w:trPr>
          <w:trHeight w:val="307"/>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5F105E" w:rsidRPr="00034C8A" w:rsidRDefault="005F105E" w:rsidP="005F105E">
            <w:pPr>
              <w:spacing w:after="0" w:line="240" w:lineRule="auto"/>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Всего расходов</w:t>
            </w:r>
          </w:p>
        </w:tc>
        <w:tc>
          <w:tcPr>
            <w:tcW w:w="1134" w:type="dxa"/>
            <w:tcBorders>
              <w:top w:val="nil"/>
              <w:left w:val="nil"/>
              <w:bottom w:val="single" w:sz="4" w:space="0" w:color="auto"/>
              <w:right w:val="single" w:sz="4" w:space="0" w:color="auto"/>
            </w:tcBorders>
            <w:shd w:val="clear" w:color="auto" w:fill="auto"/>
            <w:vAlign w:val="bottom"/>
            <w:hideMark/>
          </w:tcPr>
          <w:p w:rsidR="005F105E" w:rsidRPr="00034C8A" w:rsidRDefault="005F105E" w:rsidP="00666038">
            <w:pPr>
              <w:spacing w:after="0" w:line="240" w:lineRule="auto"/>
              <w:jc w:val="center"/>
              <w:rPr>
                <w:rFonts w:ascii="Times New Roman" w:eastAsia="Times New Roman" w:hAnsi="Times New Roman" w:cs="Times New Roman"/>
                <w:bCs/>
                <w:sz w:val="26"/>
                <w:szCs w:val="26"/>
                <w:lang w:eastAsia="ru-RU"/>
              </w:rPr>
            </w:pPr>
            <w:r w:rsidRPr="00034C8A">
              <w:rPr>
                <w:rFonts w:ascii="Times New Roman" w:eastAsia="Times New Roman" w:hAnsi="Times New Roman" w:cs="Times New Roman"/>
                <w:bCs/>
                <w:sz w:val="26"/>
                <w:szCs w:val="26"/>
                <w:lang w:eastAsia="ru-RU"/>
              </w:rPr>
              <w:t>8 580,1</w:t>
            </w:r>
          </w:p>
        </w:tc>
        <w:tc>
          <w:tcPr>
            <w:tcW w:w="1275" w:type="dxa"/>
            <w:tcBorders>
              <w:top w:val="nil"/>
              <w:left w:val="nil"/>
              <w:bottom w:val="single" w:sz="4" w:space="0" w:color="auto"/>
              <w:right w:val="single" w:sz="4" w:space="0" w:color="auto"/>
            </w:tcBorders>
            <w:shd w:val="clear" w:color="auto" w:fill="auto"/>
            <w:noWrap/>
            <w:vAlign w:val="bottom"/>
            <w:hideMark/>
          </w:tcPr>
          <w:p w:rsidR="005F105E" w:rsidRPr="00034C8A" w:rsidRDefault="005F105E" w:rsidP="00666038">
            <w:pPr>
              <w:spacing w:after="0" w:line="240" w:lineRule="auto"/>
              <w:jc w:val="center"/>
              <w:rPr>
                <w:rFonts w:ascii="Times New Roman" w:eastAsia="Times New Roman" w:hAnsi="Times New Roman" w:cs="Times New Roman"/>
                <w:bCs/>
                <w:color w:val="000000"/>
                <w:sz w:val="26"/>
                <w:szCs w:val="26"/>
                <w:lang w:eastAsia="ru-RU"/>
              </w:rPr>
            </w:pPr>
            <w:r w:rsidRPr="00034C8A">
              <w:rPr>
                <w:rFonts w:ascii="Times New Roman" w:eastAsia="Times New Roman" w:hAnsi="Times New Roman" w:cs="Times New Roman"/>
                <w:bCs/>
                <w:color w:val="000000"/>
                <w:sz w:val="26"/>
                <w:szCs w:val="26"/>
                <w:lang w:eastAsia="ru-RU"/>
              </w:rPr>
              <w:t>7 714,9</w:t>
            </w:r>
          </w:p>
        </w:tc>
        <w:tc>
          <w:tcPr>
            <w:tcW w:w="1276" w:type="dxa"/>
            <w:tcBorders>
              <w:top w:val="nil"/>
              <w:left w:val="nil"/>
              <w:bottom w:val="single" w:sz="4" w:space="0" w:color="auto"/>
              <w:right w:val="single" w:sz="4" w:space="0" w:color="auto"/>
            </w:tcBorders>
            <w:shd w:val="clear" w:color="auto" w:fill="auto"/>
            <w:noWrap/>
            <w:vAlign w:val="bottom"/>
            <w:hideMark/>
          </w:tcPr>
          <w:p w:rsidR="005F105E" w:rsidRPr="00034C8A" w:rsidRDefault="005F105E" w:rsidP="00666038">
            <w:pPr>
              <w:spacing w:after="0" w:line="240" w:lineRule="auto"/>
              <w:jc w:val="center"/>
              <w:rPr>
                <w:rFonts w:ascii="Times New Roman" w:eastAsia="Times New Roman" w:hAnsi="Times New Roman" w:cs="Times New Roman"/>
                <w:bCs/>
                <w:sz w:val="26"/>
                <w:szCs w:val="26"/>
                <w:lang w:eastAsia="ru-RU"/>
              </w:rPr>
            </w:pPr>
            <w:r w:rsidRPr="00034C8A">
              <w:rPr>
                <w:rFonts w:ascii="Times New Roman" w:eastAsia="Times New Roman" w:hAnsi="Times New Roman" w:cs="Times New Roman"/>
                <w:bCs/>
                <w:sz w:val="26"/>
                <w:szCs w:val="26"/>
                <w:lang w:eastAsia="ru-RU"/>
              </w:rPr>
              <w:t>7 278,1</w:t>
            </w:r>
          </w:p>
        </w:tc>
        <w:tc>
          <w:tcPr>
            <w:tcW w:w="1134" w:type="dxa"/>
            <w:tcBorders>
              <w:top w:val="nil"/>
              <w:left w:val="nil"/>
              <w:bottom w:val="single" w:sz="4" w:space="0" w:color="auto"/>
              <w:right w:val="single" w:sz="4" w:space="0" w:color="auto"/>
            </w:tcBorders>
            <w:vAlign w:val="bottom"/>
          </w:tcPr>
          <w:p w:rsidR="005F105E" w:rsidRPr="00034C8A" w:rsidRDefault="005F105E" w:rsidP="00666038">
            <w:pPr>
              <w:spacing w:after="0" w:line="240" w:lineRule="auto"/>
              <w:jc w:val="center"/>
              <w:rPr>
                <w:rFonts w:ascii="Times New Roman" w:eastAsia="Times New Roman" w:hAnsi="Times New Roman" w:cs="Times New Roman"/>
                <w:bCs/>
                <w:sz w:val="26"/>
                <w:szCs w:val="26"/>
                <w:lang w:eastAsia="ru-RU"/>
              </w:rPr>
            </w:pPr>
            <w:r w:rsidRPr="00034C8A">
              <w:rPr>
                <w:rFonts w:ascii="Times New Roman" w:eastAsia="Times New Roman" w:hAnsi="Times New Roman" w:cs="Times New Roman"/>
                <w:bCs/>
                <w:sz w:val="26"/>
                <w:szCs w:val="26"/>
                <w:lang w:eastAsia="ru-RU"/>
              </w:rPr>
              <w:t>7 190,8</w:t>
            </w:r>
          </w:p>
        </w:tc>
        <w:tc>
          <w:tcPr>
            <w:tcW w:w="1276" w:type="dxa"/>
            <w:tcBorders>
              <w:top w:val="nil"/>
              <w:left w:val="nil"/>
              <w:bottom w:val="single" w:sz="4" w:space="0" w:color="auto"/>
              <w:right w:val="single" w:sz="4" w:space="0" w:color="auto"/>
            </w:tcBorders>
            <w:vAlign w:val="bottom"/>
          </w:tcPr>
          <w:p w:rsidR="005F105E" w:rsidRPr="00034C8A" w:rsidRDefault="005F105E" w:rsidP="00666038">
            <w:pPr>
              <w:spacing w:after="0" w:line="240" w:lineRule="auto"/>
              <w:jc w:val="center"/>
              <w:rPr>
                <w:rFonts w:ascii="Times New Roman" w:eastAsia="Times New Roman" w:hAnsi="Times New Roman" w:cs="Times New Roman"/>
                <w:bCs/>
                <w:sz w:val="26"/>
                <w:szCs w:val="26"/>
                <w:lang w:eastAsia="ru-RU"/>
              </w:rPr>
            </w:pPr>
            <w:r w:rsidRPr="00034C8A">
              <w:rPr>
                <w:rFonts w:ascii="Times New Roman" w:eastAsia="Times New Roman" w:hAnsi="Times New Roman" w:cs="Times New Roman"/>
                <w:bCs/>
                <w:sz w:val="26"/>
                <w:szCs w:val="26"/>
                <w:lang w:eastAsia="ru-RU"/>
              </w:rPr>
              <w:t>6 669,8</w:t>
            </w:r>
          </w:p>
        </w:tc>
      </w:tr>
      <w:tr w:rsidR="005F105E" w:rsidRPr="00034C8A" w:rsidTr="00EC394C">
        <w:trPr>
          <w:trHeight w:val="255"/>
        </w:trPr>
        <w:tc>
          <w:tcPr>
            <w:tcW w:w="3261" w:type="dxa"/>
            <w:tcBorders>
              <w:top w:val="nil"/>
              <w:left w:val="single" w:sz="4" w:space="0" w:color="auto"/>
              <w:bottom w:val="single" w:sz="4" w:space="0" w:color="auto"/>
              <w:right w:val="single" w:sz="4" w:space="0" w:color="auto"/>
            </w:tcBorders>
            <w:shd w:val="clear" w:color="auto" w:fill="auto"/>
            <w:vAlign w:val="center"/>
            <w:hideMark/>
          </w:tcPr>
          <w:p w:rsidR="005F105E" w:rsidRPr="00034C8A" w:rsidRDefault="005F105E" w:rsidP="005F105E">
            <w:pPr>
              <w:spacing w:after="0" w:line="240" w:lineRule="auto"/>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Доля программных расходов в общем объеме исполненных расходов, %</w:t>
            </w:r>
          </w:p>
        </w:tc>
        <w:tc>
          <w:tcPr>
            <w:tcW w:w="1134" w:type="dxa"/>
            <w:tcBorders>
              <w:top w:val="nil"/>
              <w:left w:val="nil"/>
              <w:bottom w:val="single" w:sz="4" w:space="0" w:color="auto"/>
              <w:right w:val="single" w:sz="4" w:space="0" w:color="auto"/>
            </w:tcBorders>
            <w:shd w:val="clear" w:color="auto" w:fill="auto"/>
            <w:vAlign w:val="bottom"/>
            <w:hideMark/>
          </w:tcPr>
          <w:p w:rsidR="005F105E" w:rsidRPr="00034C8A" w:rsidRDefault="005F105E" w:rsidP="00666038">
            <w:pPr>
              <w:spacing w:after="0" w:line="240" w:lineRule="auto"/>
              <w:jc w:val="center"/>
              <w:rPr>
                <w:rFonts w:ascii="Times New Roman" w:eastAsia="Times New Roman" w:hAnsi="Times New Roman" w:cs="Times New Roman"/>
                <w:color w:val="000000"/>
                <w:sz w:val="26"/>
                <w:szCs w:val="26"/>
                <w:lang w:eastAsia="ru-RU"/>
              </w:rPr>
            </w:pPr>
            <w:r w:rsidRPr="00034C8A">
              <w:rPr>
                <w:rFonts w:ascii="Times New Roman" w:eastAsia="Times New Roman" w:hAnsi="Times New Roman" w:cs="Times New Roman"/>
                <w:color w:val="000000"/>
                <w:sz w:val="26"/>
                <w:szCs w:val="26"/>
                <w:lang w:eastAsia="ru-RU"/>
              </w:rPr>
              <w:t>18,2</w:t>
            </w:r>
          </w:p>
        </w:tc>
        <w:tc>
          <w:tcPr>
            <w:tcW w:w="1275" w:type="dxa"/>
            <w:tcBorders>
              <w:top w:val="nil"/>
              <w:left w:val="nil"/>
              <w:bottom w:val="single" w:sz="4" w:space="0" w:color="auto"/>
              <w:right w:val="single" w:sz="4" w:space="0" w:color="auto"/>
            </w:tcBorders>
            <w:shd w:val="clear" w:color="auto" w:fill="auto"/>
            <w:noWrap/>
            <w:vAlign w:val="bottom"/>
            <w:hideMark/>
          </w:tcPr>
          <w:p w:rsidR="005F105E" w:rsidRPr="00034C8A" w:rsidRDefault="005F105E" w:rsidP="00666038">
            <w:pPr>
              <w:spacing w:after="0" w:line="240" w:lineRule="auto"/>
              <w:jc w:val="center"/>
              <w:rPr>
                <w:rFonts w:ascii="Times New Roman" w:eastAsia="Times New Roman" w:hAnsi="Times New Roman" w:cs="Times New Roman"/>
                <w:color w:val="000000"/>
                <w:sz w:val="26"/>
                <w:szCs w:val="26"/>
                <w:lang w:eastAsia="ru-RU"/>
              </w:rPr>
            </w:pPr>
            <w:r w:rsidRPr="00034C8A">
              <w:rPr>
                <w:rFonts w:ascii="Times New Roman" w:eastAsia="Times New Roman" w:hAnsi="Times New Roman" w:cs="Times New Roman"/>
                <w:color w:val="000000"/>
                <w:sz w:val="26"/>
                <w:szCs w:val="26"/>
                <w:lang w:eastAsia="ru-RU"/>
              </w:rPr>
              <w:t>89,5</w:t>
            </w:r>
          </w:p>
        </w:tc>
        <w:tc>
          <w:tcPr>
            <w:tcW w:w="1276" w:type="dxa"/>
            <w:tcBorders>
              <w:top w:val="nil"/>
              <w:left w:val="nil"/>
              <w:bottom w:val="single" w:sz="4" w:space="0" w:color="auto"/>
              <w:right w:val="single" w:sz="4" w:space="0" w:color="auto"/>
            </w:tcBorders>
            <w:shd w:val="clear" w:color="auto" w:fill="auto"/>
            <w:noWrap/>
            <w:vAlign w:val="bottom"/>
            <w:hideMark/>
          </w:tcPr>
          <w:p w:rsidR="005F105E" w:rsidRPr="00034C8A" w:rsidRDefault="005F105E" w:rsidP="00666038">
            <w:pPr>
              <w:spacing w:after="0" w:line="240" w:lineRule="auto"/>
              <w:jc w:val="center"/>
              <w:rPr>
                <w:rFonts w:ascii="Times New Roman" w:eastAsia="Times New Roman" w:hAnsi="Times New Roman" w:cs="Times New Roman"/>
                <w:color w:val="000000"/>
                <w:sz w:val="26"/>
                <w:szCs w:val="26"/>
                <w:lang w:eastAsia="ru-RU"/>
              </w:rPr>
            </w:pPr>
            <w:r w:rsidRPr="00034C8A">
              <w:rPr>
                <w:rFonts w:ascii="Times New Roman" w:eastAsia="Times New Roman" w:hAnsi="Times New Roman" w:cs="Times New Roman"/>
                <w:color w:val="000000"/>
                <w:sz w:val="26"/>
                <w:szCs w:val="26"/>
                <w:lang w:eastAsia="ru-RU"/>
              </w:rPr>
              <w:t>93,5</w:t>
            </w:r>
          </w:p>
        </w:tc>
        <w:tc>
          <w:tcPr>
            <w:tcW w:w="1134" w:type="dxa"/>
            <w:tcBorders>
              <w:top w:val="nil"/>
              <w:left w:val="nil"/>
              <w:bottom w:val="single" w:sz="4" w:space="0" w:color="auto"/>
              <w:right w:val="single" w:sz="4" w:space="0" w:color="auto"/>
            </w:tcBorders>
            <w:vAlign w:val="bottom"/>
          </w:tcPr>
          <w:p w:rsidR="005F105E" w:rsidRPr="00034C8A" w:rsidRDefault="005F105E" w:rsidP="00666038">
            <w:pPr>
              <w:spacing w:after="0" w:line="240" w:lineRule="auto"/>
              <w:jc w:val="center"/>
              <w:rPr>
                <w:rFonts w:ascii="Times New Roman" w:eastAsia="Times New Roman" w:hAnsi="Times New Roman" w:cs="Times New Roman"/>
                <w:color w:val="000000"/>
                <w:sz w:val="26"/>
                <w:szCs w:val="26"/>
                <w:lang w:eastAsia="ru-RU"/>
              </w:rPr>
            </w:pPr>
            <w:r w:rsidRPr="00034C8A">
              <w:rPr>
                <w:rFonts w:ascii="Times New Roman" w:eastAsia="Times New Roman" w:hAnsi="Times New Roman" w:cs="Times New Roman"/>
                <w:color w:val="000000"/>
                <w:sz w:val="26"/>
                <w:szCs w:val="26"/>
                <w:lang w:eastAsia="ru-RU"/>
              </w:rPr>
              <w:t>97,1</w:t>
            </w:r>
          </w:p>
        </w:tc>
        <w:tc>
          <w:tcPr>
            <w:tcW w:w="1276" w:type="dxa"/>
            <w:tcBorders>
              <w:top w:val="nil"/>
              <w:left w:val="nil"/>
              <w:bottom w:val="single" w:sz="4" w:space="0" w:color="auto"/>
              <w:right w:val="single" w:sz="4" w:space="0" w:color="auto"/>
            </w:tcBorders>
          </w:tcPr>
          <w:p w:rsidR="005F105E" w:rsidRPr="00034C8A" w:rsidRDefault="005F105E" w:rsidP="00666038">
            <w:pPr>
              <w:spacing w:after="0" w:line="240" w:lineRule="auto"/>
              <w:jc w:val="center"/>
              <w:rPr>
                <w:rFonts w:ascii="Times New Roman" w:eastAsia="Times New Roman" w:hAnsi="Times New Roman" w:cs="Times New Roman"/>
                <w:color w:val="000000"/>
                <w:sz w:val="26"/>
                <w:szCs w:val="26"/>
                <w:lang w:eastAsia="ru-RU"/>
              </w:rPr>
            </w:pPr>
          </w:p>
          <w:p w:rsidR="005F105E" w:rsidRPr="00034C8A" w:rsidRDefault="005F105E" w:rsidP="00666038">
            <w:pPr>
              <w:spacing w:after="0" w:line="240" w:lineRule="auto"/>
              <w:jc w:val="center"/>
              <w:rPr>
                <w:rFonts w:ascii="Times New Roman" w:eastAsia="Times New Roman" w:hAnsi="Times New Roman" w:cs="Times New Roman"/>
                <w:color w:val="000000"/>
                <w:sz w:val="26"/>
                <w:szCs w:val="26"/>
                <w:lang w:eastAsia="ru-RU"/>
              </w:rPr>
            </w:pPr>
          </w:p>
          <w:p w:rsidR="005F105E" w:rsidRPr="00034C8A" w:rsidRDefault="005F105E" w:rsidP="00666038">
            <w:pPr>
              <w:spacing w:after="0" w:line="240" w:lineRule="auto"/>
              <w:jc w:val="center"/>
              <w:rPr>
                <w:rFonts w:ascii="Times New Roman" w:eastAsia="Times New Roman" w:hAnsi="Times New Roman" w:cs="Times New Roman"/>
                <w:color w:val="000000"/>
                <w:sz w:val="26"/>
                <w:szCs w:val="26"/>
                <w:lang w:eastAsia="ru-RU"/>
              </w:rPr>
            </w:pPr>
            <w:r w:rsidRPr="00034C8A">
              <w:rPr>
                <w:rFonts w:ascii="Times New Roman" w:eastAsia="Times New Roman" w:hAnsi="Times New Roman" w:cs="Times New Roman"/>
                <w:color w:val="000000"/>
                <w:sz w:val="26"/>
                <w:szCs w:val="26"/>
                <w:lang w:eastAsia="ru-RU"/>
              </w:rPr>
              <w:t>96,8</w:t>
            </w:r>
          </w:p>
        </w:tc>
      </w:tr>
    </w:tbl>
    <w:p w:rsidR="005F105E" w:rsidRPr="00034C8A" w:rsidRDefault="005F105E" w:rsidP="005F105E">
      <w:pPr>
        <w:spacing w:after="0" w:line="240" w:lineRule="auto"/>
        <w:ind w:firstLine="709"/>
        <w:jc w:val="both"/>
        <w:rPr>
          <w:rFonts w:ascii="Times New Roman" w:eastAsia="Times New Roman" w:hAnsi="Times New Roman" w:cs="Times New Roman"/>
          <w:sz w:val="26"/>
          <w:szCs w:val="26"/>
          <w:lang w:eastAsia="ru-RU"/>
        </w:rPr>
      </w:pPr>
    </w:p>
    <w:p w:rsidR="005F105E" w:rsidRPr="00034C8A" w:rsidRDefault="005F105E" w:rsidP="005F105E">
      <w:pPr>
        <w:spacing w:after="0" w:line="240" w:lineRule="auto"/>
        <w:ind w:firstLine="709"/>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Исходя из приведенного анализа,следует, что доля программных расходов в общем объеме исполненных расходов, то есть непосредственно увязанных с целями и результатами достигла более 90%</w:t>
      </w:r>
      <w:r w:rsidR="00F42CAC" w:rsidRPr="00034C8A">
        <w:rPr>
          <w:rFonts w:ascii="Times New Roman" w:eastAsia="Times New Roman" w:hAnsi="Times New Roman" w:cs="Times New Roman"/>
          <w:sz w:val="26"/>
          <w:szCs w:val="26"/>
          <w:lang w:eastAsia="ru-RU"/>
        </w:rPr>
        <w:t>. Т</w:t>
      </w:r>
      <w:r w:rsidRPr="00034C8A">
        <w:rPr>
          <w:rFonts w:ascii="Times New Roman" w:eastAsia="Times New Roman" w:hAnsi="Times New Roman" w:cs="Times New Roman"/>
          <w:sz w:val="26"/>
          <w:szCs w:val="26"/>
          <w:lang w:eastAsia="ru-RU"/>
        </w:rPr>
        <w:t xml:space="preserve">ак в 2014 году она составила 89,5%, в 2015 году </w:t>
      </w:r>
      <w:r w:rsidR="00F42CAC" w:rsidRPr="00034C8A">
        <w:rPr>
          <w:rFonts w:ascii="Times New Roman" w:eastAsia="Times New Roman" w:hAnsi="Times New Roman" w:cs="Times New Roman"/>
          <w:sz w:val="26"/>
          <w:szCs w:val="26"/>
          <w:lang w:eastAsia="ru-RU"/>
        </w:rPr>
        <w:t xml:space="preserve">- </w:t>
      </w:r>
      <w:r w:rsidRPr="00034C8A">
        <w:rPr>
          <w:rFonts w:ascii="Times New Roman" w:eastAsia="Times New Roman" w:hAnsi="Times New Roman" w:cs="Times New Roman"/>
          <w:sz w:val="26"/>
          <w:szCs w:val="26"/>
          <w:lang w:eastAsia="ru-RU"/>
        </w:rPr>
        <w:t xml:space="preserve">93,5%, в 2016 году </w:t>
      </w:r>
      <w:r w:rsidR="00F42CAC" w:rsidRPr="00034C8A">
        <w:rPr>
          <w:rFonts w:ascii="Times New Roman" w:eastAsia="Times New Roman" w:hAnsi="Times New Roman" w:cs="Times New Roman"/>
          <w:sz w:val="26"/>
          <w:szCs w:val="26"/>
          <w:lang w:eastAsia="ru-RU"/>
        </w:rPr>
        <w:t xml:space="preserve">- </w:t>
      </w:r>
      <w:r w:rsidRPr="00034C8A">
        <w:rPr>
          <w:rFonts w:ascii="Times New Roman" w:eastAsia="Times New Roman" w:hAnsi="Times New Roman" w:cs="Times New Roman"/>
          <w:sz w:val="26"/>
          <w:szCs w:val="26"/>
          <w:lang w:eastAsia="ru-RU"/>
        </w:rPr>
        <w:t xml:space="preserve">97,1%,в2017 году </w:t>
      </w:r>
      <w:r w:rsidR="00F42CAC" w:rsidRPr="00034C8A">
        <w:rPr>
          <w:rFonts w:ascii="Times New Roman" w:eastAsia="Times New Roman" w:hAnsi="Times New Roman" w:cs="Times New Roman"/>
          <w:sz w:val="26"/>
          <w:szCs w:val="26"/>
          <w:lang w:eastAsia="ru-RU"/>
        </w:rPr>
        <w:t xml:space="preserve">- </w:t>
      </w:r>
      <w:r w:rsidRPr="00034C8A">
        <w:rPr>
          <w:rFonts w:ascii="Times New Roman" w:eastAsia="Times New Roman" w:hAnsi="Times New Roman" w:cs="Times New Roman"/>
          <w:sz w:val="26"/>
          <w:szCs w:val="26"/>
          <w:lang w:eastAsia="ru-RU"/>
        </w:rPr>
        <w:t>96,8%.</w:t>
      </w:r>
    </w:p>
    <w:p w:rsidR="005F105E" w:rsidRPr="00034C8A" w:rsidRDefault="005F105E" w:rsidP="005F105E">
      <w:pPr>
        <w:tabs>
          <w:tab w:val="left" w:pos="0"/>
        </w:tabs>
        <w:spacing w:after="0" w:line="240" w:lineRule="auto"/>
        <w:ind w:firstLine="709"/>
        <w:jc w:val="center"/>
        <w:rPr>
          <w:rFonts w:ascii="Times New Roman" w:eastAsia="Times New Roman" w:hAnsi="Times New Roman" w:cs="Times New Roman"/>
          <w:sz w:val="26"/>
          <w:szCs w:val="26"/>
          <w:lang w:eastAsia="ru-RU"/>
        </w:rPr>
      </w:pPr>
    </w:p>
    <w:p w:rsidR="006D5B6E" w:rsidRPr="00034C8A" w:rsidRDefault="006D5B6E" w:rsidP="005F105E">
      <w:pPr>
        <w:tabs>
          <w:tab w:val="left" w:pos="0"/>
        </w:tabs>
        <w:spacing w:after="0" w:line="240" w:lineRule="auto"/>
        <w:ind w:firstLine="709"/>
        <w:jc w:val="center"/>
        <w:rPr>
          <w:rFonts w:ascii="Times New Roman" w:eastAsia="Times New Roman" w:hAnsi="Times New Roman" w:cs="Times New Roman"/>
          <w:sz w:val="26"/>
          <w:szCs w:val="26"/>
          <w:lang w:eastAsia="ru-RU"/>
        </w:rPr>
      </w:pPr>
    </w:p>
    <w:p w:rsidR="006D5B6E" w:rsidRPr="00034C8A" w:rsidRDefault="006D5B6E" w:rsidP="005F105E">
      <w:pPr>
        <w:tabs>
          <w:tab w:val="left" w:pos="0"/>
        </w:tabs>
        <w:spacing w:after="0" w:line="240" w:lineRule="auto"/>
        <w:ind w:firstLine="709"/>
        <w:jc w:val="center"/>
        <w:rPr>
          <w:rFonts w:ascii="Times New Roman" w:eastAsia="Times New Roman" w:hAnsi="Times New Roman" w:cs="Times New Roman"/>
          <w:sz w:val="26"/>
          <w:szCs w:val="26"/>
          <w:lang w:eastAsia="ru-RU"/>
        </w:rPr>
      </w:pPr>
    </w:p>
    <w:p w:rsidR="005F105E" w:rsidRPr="00034C8A" w:rsidRDefault="005F105E" w:rsidP="005F105E">
      <w:pPr>
        <w:tabs>
          <w:tab w:val="left" w:pos="0"/>
        </w:tabs>
        <w:spacing w:after="0" w:line="240" w:lineRule="auto"/>
        <w:ind w:firstLine="709"/>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lastRenderedPageBreak/>
        <w:t>Исполнение расходной части бюджета в 2017 году по функциональной структуре</w:t>
      </w:r>
    </w:p>
    <w:p w:rsidR="005F105E" w:rsidRPr="00034C8A" w:rsidRDefault="005F105E" w:rsidP="005F105E">
      <w:pPr>
        <w:tabs>
          <w:tab w:val="left" w:pos="1260"/>
        </w:tabs>
        <w:spacing w:after="0" w:line="240" w:lineRule="auto"/>
        <w:jc w:val="right"/>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млн.руб</w:t>
      </w:r>
      <w:r w:rsidR="009E2D44" w:rsidRPr="00034C8A">
        <w:rPr>
          <w:rFonts w:ascii="Times New Roman" w:eastAsia="Times New Roman" w:hAnsi="Times New Roman" w:cs="Times New Roman"/>
          <w:sz w:val="26"/>
          <w:szCs w:val="26"/>
          <w:lang w:eastAsia="ru-RU"/>
        </w:rPr>
        <w:t>лей</w:t>
      </w:r>
    </w:p>
    <w:tbl>
      <w:tblPr>
        <w:tblW w:w="9436" w:type="dxa"/>
        <w:tblInd w:w="108" w:type="dxa"/>
        <w:tblLook w:val="04A0" w:firstRow="1" w:lastRow="0" w:firstColumn="1" w:lastColumn="0" w:noHBand="0" w:noVBand="1"/>
      </w:tblPr>
      <w:tblGrid>
        <w:gridCol w:w="3732"/>
        <w:gridCol w:w="1522"/>
        <w:gridCol w:w="1473"/>
        <w:gridCol w:w="1477"/>
        <w:gridCol w:w="1258"/>
      </w:tblGrid>
      <w:tr w:rsidR="005F105E" w:rsidRPr="00034C8A" w:rsidTr="00666038">
        <w:trPr>
          <w:trHeight w:val="510"/>
        </w:trPr>
        <w:tc>
          <w:tcPr>
            <w:tcW w:w="385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F105E" w:rsidRPr="00034C8A" w:rsidRDefault="005F105E" w:rsidP="006D5B6E">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Наименование</w:t>
            </w:r>
          </w:p>
        </w:tc>
        <w:tc>
          <w:tcPr>
            <w:tcW w:w="1464" w:type="dxa"/>
            <w:tcBorders>
              <w:top w:val="single" w:sz="4" w:space="0" w:color="auto"/>
              <w:left w:val="nil"/>
              <w:bottom w:val="single" w:sz="4" w:space="0" w:color="auto"/>
              <w:right w:val="single" w:sz="4" w:space="0" w:color="auto"/>
            </w:tcBorders>
            <w:shd w:val="clear" w:color="auto" w:fill="auto"/>
            <w:vAlign w:val="center"/>
            <w:hideMark/>
          </w:tcPr>
          <w:p w:rsidR="005F105E" w:rsidRPr="00034C8A" w:rsidRDefault="005F105E" w:rsidP="006D5B6E">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уточненный план</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5F105E" w:rsidRPr="00034C8A" w:rsidRDefault="005F105E" w:rsidP="006D5B6E">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исполнение</w:t>
            </w:r>
          </w:p>
        </w:tc>
        <w:tc>
          <w:tcPr>
            <w:tcW w:w="1422" w:type="dxa"/>
            <w:tcBorders>
              <w:top w:val="single" w:sz="4" w:space="0" w:color="auto"/>
              <w:left w:val="nil"/>
              <w:bottom w:val="single" w:sz="4" w:space="0" w:color="auto"/>
              <w:right w:val="single" w:sz="4" w:space="0" w:color="auto"/>
            </w:tcBorders>
            <w:shd w:val="clear" w:color="auto" w:fill="auto"/>
            <w:vAlign w:val="center"/>
            <w:hideMark/>
          </w:tcPr>
          <w:p w:rsidR="005F105E" w:rsidRPr="00034C8A" w:rsidRDefault="005F105E" w:rsidP="006D5B6E">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 исполнения</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5F105E" w:rsidRPr="00034C8A" w:rsidRDefault="005F105E" w:rsidP="006D5B6E">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удельный вес, %</w:t>
            </w:r>
          </w:p>
        </w:tc>
      </w:tr>
      <w:tr w:rsidR="00EF3BA9" w:rsidRPr="00034C8A" w:rsidTr="00666038">
        <w:trPr>
          <w:trHeight w:val="405"/>
        </w:trPr>
        <w:tc>
          <w:tcPr>
            <w:tcW w:w="3856" w:type="dxa"/>
            <w:tcBorders>
              <w:top w:val="nil"/>
              <w:left w:val="single" w:sz="4" w:space="0" w:color="auto"/>
              <w:bottom w:val="single" w:sz="4" w:space="0" w:color="auto"/>
              <w:right w:val="single" w:sz="4" w:space="0" w:color="auto"/>
            </w:tcBorders>
            <w:shd w:val="clear" w:color="auto" w:fill="auto"/>
            <w:vAlign w:val="center"/>
            <w:hideMark/>
          </w:tcPr>
          <w:p w:rsidR="00EF3BA9" w:rsidRPr="00034C8A" w:rsidRDefault="00EF3BA9" w:rsidP="00EF3BA9">
            <w:pPr>
              <w:spacing w:after="0" w:line="240" w:lineRule="auto"/>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Общегосударственные вопросы</w:t>
            </w:r>
          </w:p>
        </w:tc>
        <w:tc>
          <w:tcPr>
            <w:tcW w:w="1464" w:type="dxa"/>
            <w:tcBorders>
              <w:top w:val="nil"/>
              <w:left w:val="nil"/>
              <w:bottom w:val="single" w:sz="4" w:space="0" w:color="auto"/>
              <w:right w:val="single" w:sz="4" w:space="0" w:color="auto"/>
            </w:tcBorders>
            <w:shd w:val="clear" w:color="auto" w:fill="auto"/>
            <w:vAlign w:val="bottom"/>
            <w:hideMark/>
          </w:tcPr>
          <w:p w:rsidR="00EF3BA9" w:rsidRPr="00034C8A" w:rsidRDefault="00EF3BA9" w:rsidP="00EF3BA9">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616,8</w:t>
            </w:r>
          </w:p>
        </w:tc>
        <w:tc>
          <w:tcPr>
            <w:tcW w:w="1418" w:type="dxa"/>
            <w:tcBorders>
              <w:top w:val="nil"/>
              <w:left w:val="nil"/>
              <w:bottom w:val="single" w:sz="4" w:space="0" w:color="auto"/>
              <w:right w:val="single" w:sz="4" w:space="0" w:color="auto"/>
            </w:tcBorders>
            <w:shd w:val="clear" w:color="auto" w:fill="auto"/>
            <w:vAlign w:val="bottom"/>
            <w:hideMark/>
          </w:tcPr>
          <w:p w:rsidR="00EF3BA9" w:rsidRPr="00034C8A" w:rsidRDefault="00EF3BA9" w:rsidP="00EF3BA9">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607,3</w:t>
            </w:r>
          </w:p>
        </w:tc>
        <w:tc>
          <w:tcPr>
            <w:tcW w:w="1422" w:type="dxa"/>
            <w:tcBorders>
              <w:top w:val="nil"/>
              <w:left w:val="nil"/>
              <w:bottom w:val="single" w:sz="4" w:space="0" w:color="auto"/>
              <w:right w:val="single" w:sz="4" w:space="0" w:color="auto"/>
            </w:tcBorders>
            <w:shd w:val="clear" w:color="auto" w:fill="auto"/>
            <w:noWrap/>
            <w:vAlign w:val="bottom"/>
            <w:hideMark/>
          </w:tcPr>
          <w:p w:rsidR="00EF3BA9" w:rsidRPr="00034C8A" w:rsidRDefault="00EF3BA9" w:rsidP="00EF3BA9">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98,5</w:t>
            </w:r>
          </w:p>
        </w:tc>
        <w:tc>
          <w:tcPr>
            <w:tcW w:w="1276" w:type="dxa"/>
            <w:tcBorders>
              <w:top w:val="nil"/>
              <w:left w:val="nil"/>
              <w:bottom w:val="single" w:sz="4" w:space="0" w:color="auto"/>
              <w:right w:val="single" w:sz="4" w:space="0" w:color="auto"/>
            </w:tcBorders>
            <w:shd w:val="clear" w:color="auto" w:fill="auto"/>
            <w:noWrap/>
            <w:vAlign w:val="bottom"/>
            <w:hideMark/>
          </w:tcPr>
          <w:p w:rsidR="00EF3BA9" w:rsidRPr="00034C8A" w:rsidRDefault="00EF3BA9" w:rsidP="00EF3BA9">
            <w:pPr>
              <w:spacing w:after="0" w:line="240" w:lineRule="auto"/>
              <w:jc w:val="center"/>
              <w:rPr>
                <w:rFonts w:ascii="Times New Roman" w:eastAsia="Times New Roman" w:hAnsi="Times New Roman" w:cs="Times New Roman"/>
                <w:sz w:val="26"/>
                <w:szCs w:val="26"/>
                <w:highlight w:val="yellow"/>
                <w:lang w:eastAsia="ru-RU"/>
              </w:rPr>
            </w:pPr>
            <w:r w:rsidRPr="00034C8A">
              <w:rPr>
                <w:rFonts w:ascii="Times New Roman" w:eastAsia="Times New Roman" w:hAnsi="Times New Roman" w:cs="Times New Roman"/>
                <w:sz w:val="26"/>
                <w:szCs w:val="26"/>
                <w:lang w:eastAsia="ru-RU"/>
              </w:rPr>
              <w:t>9,1</w:t>
            </w:r>
          </w:p>
        </w:tc>
      </w:tr>
      <w:tr w:rsidR="00EF3BA9" w:rsidRPr="00034C8A" w:rsidTr="00666038">
        <w:trPr>
          <w:trHeight w:val="681"/>
        </w:trPr>
        <w:tc>
          <w:tcPr>
            <w:tcW w:w="3856" w:type="dxa"/>
            <w:tcBorders>
              <w:top w:val="nil"/>
              <w:left w:val="single" w:sz="4" w:space="0" w:color="auto"/>
              <w:bottom w:val="single" w:sz="4" w:space="0" w:color="auto"/>
              <w:right w:val="single" w:sz="4" w:space="0" w:color="auto"/>
            </w:tcBorders>
            <w:shd w:val="clear" w:color="auto" w:fill="auto"/>
            <w:vAlign w:val="center"/>
            <w:hideMark/>
          </w:tcPr>
          <w:p w:rsidR="00EF3BA9" w:rsidRPr="00034C8A" w:rsidRDefault="00EF3BA9" w:rsidP="00EF3BA9">
            <w:pPr>
              <w:spacing w:after="0" w:line="240" w:lineRule="auto"/>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Национальная безопасность и правоохранительная деятельность</w:t>
            </w:r>
          </w:p>
        </w:tc>
        <w:tc>
          <w:tcPr>
            <w:tcW w:w="1464" w:type="dxa"/>
            <w:tcBorders>
              <w:top w:val="nil"/>
              <w:left w:val="nil"/>
              <w:bottom w:val="single" w:sz="4" w:space="0" w:color="auto"/>
              <w:right w:val="single" w:sz="4" w:space="0" w:color="auto"/>
            </w:tcBorders>
            <w:shd w:val="clear" w:color="auto" w:fill="auto"/>
            <w:vAlign w:val="bottom"/>
            <w:hideMark/>
          </w:tcPr>
          <w:p w:rsidR="00EF3BA9" w:rsidRPr="00034C8A" w:rsidRDefault="00EF3BA9" w:rsidP="00EF3BA9">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45,7</w:t>
            </w:r>
          </w:p>
        </w:tc>
        <w:tc>
          <w:tcPr>
            <w:tcW w:w="1418" w:type="dxa"/>
            <w:tcBorders>
              <w:top w:val="nil"/>
              <w:left w:val="nil"/>
              <w:bottom w:val="single" w:sz="4" w:space="0" w:color="auto"/>
              <w:right w:val="single" w:sz="4" w:space="0" w:color="auto"/>
            </w:tcBorders>
            <w:shd w:val="clear" w:color="auto" w:fill="auto"/>
            <w:vAlign w:val="bottom"/>
            <w:hideMark/>
          </w:tcPr>
          <w:p w:rsidR="00EF3BA9" w:rsidRPr="00034C8A" w:rsidRDefault="00EF3BA9" w:rsidP="00EF3BA9">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42,5</w:t>
            </w:r>
          </w:p>
        </w:tc>
        <w:tc>
          <w:tcPr>
            <w:tcW w:w="1422" w:type="dxa"/>
            <w:tcBorders>
              <w:top w:val="nil"/>
              <w:left w:val="nil"/>
              <w:bottom w:val="single" w:sz="4" w:space="0" w:color="auto"/>
              <w:right w:val="single" w:sz="4" w:space="0" w:color="auto"/>
            </w:tcBorders>
            <w:shd w:val="clear" w:color="auto" w:fill="auto"/>
            <w:noWrap/>
            <w:vAlign w:val="bottom"/>
            <w:hideMark/>
          </w:tcPr>
          <w:p w:rsidR="00EF3BA9" w:rsidRPr="00034C8A" w:rsidRDefault="00EF3BA9" w:rsidP="00EF3BA9">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93,0</w:t>
            </w:r>
          </w:p>
        </w:tc>
        <w:tc>
          <w:tcPr>
            <w:tcW w:w="1276" w:type="dxa"/>
            <w:tcBorders>
              <w:top w:val="nil"/>
              <w:left w:val="nil"/>
              <w:bottom w:val="single" w:sz="4" w:space="0" w:color="auto"/>
              <w:right w:val="single" w:sz="4" w:space="0" w:color="auto"/>
            </w:tcBorders>
            <w:shd w:val="clear" w:color="auto" w:fill="auto"/>
            <w:noWrap/>
            <w:vAlign w:val="bottom"/>
            <w:hideMark/>
          </w:tcPr>
          <w:p w:rsidR="00EF3BA9" w:rsidRPr="00034C8A" w:rsidRDefault="00EF3BA9" w:rsidP="00EF3BA9">
            <w:pPr>
              <w:spacing w:after="0" w:line="240" w:lineRule="auto"/>
              <w:jc w:val="center"/>
              <w:rPr>
                <w:rFonts w:ascii="Times New Roman" w:eastAsia="Times New Roman" w:hAnsi="Times New Roman" w:cs="Times New Roman"/>
                <w:sz w:val="26"/>
                <w:szCs w:val="26"/>
                <w:highlight w:val="yellow"/>
                <w:lang w:eastAsia="ru-RU"/>
              </w:rPr>
            </w:pPr>
            <w:r w:rsidRPr="00034C8A">
              <w:rPr>
                <w:rFonts w:ascii="Times New Roman" w:eastAsia="Times New Roman" w:hAnsi="Times New Roman" w:cs="Times New Roman"/>
                <w:sz w:val="26"/>
                <w:szCs w:val="26"/>
                <w:lang w:eastAsia="ru-RU"/>
              </w:rPr>
              <w:t>0,1</w:t>
            </w:r>
          </w:p>
        </w:tc>
      </w:tr>
      <w:tr w:rsidR="00EF3BA9" w:rsidRPr="00034C8A" w:rsidTr="00666038">
        <w:trPr>
          <w:trHeight w:val="421"/>
        </w:trPr>
        <w:tc>
          <w:tcPr>
            <w:tcW w:w="385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3BA9" w:rsidRPr="00034C8A" w:rsidRDefault="00EF3BA9" w:rsidP="00EF3BA9">
            <w:pPr>
              <w:spacing w:after="0" w:line="240" w:lineRule="auto"/>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Национальная экономика</w:t>
            </w:r>
          </w:p>
        </w:tc>
        <w:tc>
          <w:tcPr>
            <w:tcW w:w="14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3BA9" w:rsidRPr="00034C8A" w:rsidRDefault="00EF3BA9" w:rsidP="00EF3BA9">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656,0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3BA9" w:rsidRPr="00034C8A" w:rsidRDefault="00EF3BA9" w:rsidP="00EF3BA9">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618,0</w:t>
            </w:r>
          </w:p>
        </w:tc>
        <w:tc>
          <w:tcPr>
            <w:tcW w:w="142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3BA9" w:rsidRPr="00034C8A" w:rsidRDefault="00EF3BA9" w:rsidP="00EF3BA9">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94,2</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3BA9" w:rsidRPr="00034C8A" w:rsidRDefault="00EF3BA9" w:rsidP="00EF3BA9">
            <w:pPr>
              <w:spacing w:after="0" w:line="240" w:lineRule="auto"/>
              <w:jc w:val="center"/>
              <w:rPr>
                <w:rFonts w:ascii="Times New Roman" w:eastAsia="Times New Roman" w:hAnsi="Times New Roman" w:cs="Times New Roman"/>
                <w:sz w:val="26"/>
                <w:szCs w:val="26"/>
                <w:highlight w:val="yellow"/>
                <w:lang w:eastAsia="ru-RU"/>
              </w:rPr>
            </w:pPr>
            <w:r w:rsidRPr="00034C8A">
              <w:rPr>
                <w:rFonts w:ascii="Times New Roman" w:eastAsia="Times New Roman" w:hAnsi="Times New Roman" w:cs="Times New Roman"/>
                <w:sz w:val="26"/>
                <w:szCs w:val="26"/>
                <w:lang w:eastAsia="ru-RU"/>
              </w:rPr>
              <w:t>9,3</w:t>
            </w:r>
          </w:p>
        </w:tc>
      </w:tr>
      <w:tr w:rsidR="00EF3BA9" w:rsidRPr="00034C8A" w:rsidTr="00666038">
        <w:trPr>
          <w:trHeight w:val="503"/>
        </w:trPr>
        <w:tc>
          <w:tcPr>
            <w:tcW w:w="385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3BA9" w:rsidRPr="00034C8A" w:rsidRDefault="00EF3BA9" w:rsidP="00EF3BA9">
            <w:pPr>
              <w:spacing w:after="0" w:line="240" w:lineRule="auto"/>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Жилищно-коммунальное хозяйство</w:t>
            </w:r>
          </w:p>
        </w:tc>
        <w:tc>
          <w:tcPr>
            <w:tcW w:w="1464" w:type="dxa"/>
            <w:tcBorders>
              <w:top w:val="single" w:sz="4" w:space="0" w:color="auto"/>
              <w:left w:val="nil"/>
              <w:bottom w:val="single" w:sz="4" w:space="0" w:color="auto"/>
              <w:right w:val="single" w:sz="4" w:space="0" w:color="auto"/>
            </w:tcBorders>
            <w:shd w:val="clear" w:color="auto" w:fill="auto"/>
            <w:vAlign w:val="bottom"/>
            <w:hideMark/>
          </w:tcPr>
          <w:p w:rsidR="00EF3BA9" w:rsidRPr="00034C8A" w:rsidRDefault="00EF3BA9" w:rsidP="00EF3BA9">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887,4</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EF3BA9" w:rsidRPr="00034C8A" w:rsidRDefault="00EF3BA9" w:rsidP="00EF3BA9">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725,3</w:t>
            </w:r>
          </w:p>
        </w:tc>
        <w:tc>
          <w:tcPr>
            <w:tcW w:w="1422" w:type="dxa"/>
            <w:tcBorders>
              <w:top w:val="single" w:sz="4" w:space="0" w:color="auto"/>
              <w:left w:val="nil"/>
              <w:bottom w:val="single" w:sz="4" w:space="0" w:color="auto"/>
              <w:right w:val="single" w:sz="4" w:space="0" w:color="auto"/>
            </w:tcBorders>
            <w:shd w:val="clear" w:color="auto" w:fill="auto"/>
            <w:noWrap/>
            <w:vAlign w:val="bottom"/>
            <w:hideMark/>
          </w:tcPr>
          <w:p w:rsidR="00EF3BA9" w:rsidRPr="00034C8A" w:rsidRDefault="00EF3BA9" w:rsidP="00EF3BA9">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81,7</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EF3BA9" w:rsidRPr="00034C8A" w:rsidRDefault="00EF3BA9" w:rsidP="00EF3BA9">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10,9</w:t>
            </w:r>
          </w:p>
        </w:tc>
      </w:tr>
      <w:tr w:rsidR="00EF3BA9" w:rsidRPr="00034C8A" w:rsidTr="00666038">
        <w:trPr>
          <w:trHeight w:val="322"/>
        </w:trPr>
        <w:tc>
          <w:tcPr>
            <w:tcW w:w="385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3BA9" w:rsidRPr="00034C8A" w:rsidRDefault="00EF3BA9" w:rsidP="00EF3BA9">
            <w:pPr>
              <w:spacing w:after="0" w:line="240" w:lineRule="auto"/>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Охрана окружающей среды</w:t>
            </w:r>
          </w:p>
        </w:tc>
        <w:tc>
          <w:tcPr>
            <w:tcW w:w="1464" w:type="dxa"/>
            <w:tcBorders>
              <w:top w:val="single" w:sz="4" w:space="0" w:color="auto"/>
              <w:left w:val="nil"/>
              <w:bottom w:val="single" w:sz="4" w:space="0" w:color="auto"/>
              <w:right w:val="single" w:sz="4" w:space="0" w:color="auto"/>
            </w:tcBorders>
            <w:shd w:val="clear" w:color="auto" w:fill="auto"/>
            <w:vAlign w:val="bottom"/>
            <w:hideMark/>
          </w:tcPr>
          <w:p w:rsidR="00EF3BA9" w:rsidRPr="00034C8A" w:rsidRDefault="00EF3BA9" w:rsidP="00EF3BA9">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0,1</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EF3BA9" w:rsidRPr="00034C8A" w:rsidRDefault="00EF3BA9" w:rsidP="00EF3BA9">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0,1</w:t>
            </w:r>
          </w:p>
        </w:tc>
        <w:tc>
          <w:tcPr>
            <w:tcW w:w="1422" w:type="dxa"/>
            <w:tcBorders>
              <w:top w:val="single" w:sz="4" w:space="0" w:color="auto"/>
              <w:left w:val="nil"/>
              <w:bottom w:val="single" w:sz="4" w:space="0" w:color="auto"/>
              <w:right w:val="single" w:sz="4" w:space="0" w:color="auto"/>
            </w:tcBorders>
            <w:shd w:val="clear" w:color="auto" w:fill="auto"/>
            <w:noWrap/>
            <w:vAlign w:val="bottom"/>
            <w:hideMark/>
          </w:tcPr>
          <w:p w:rsidR="00EF3BA9" w:rsidRPr="00034C8A" w:rsidRDefault="00EF3BA9" w:rsidP="00EF3BA9">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100,0</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EF3BA9" w:rsidRPr="00034C8A" w:rsidRDefault="00EF3BA9" w:rsidP="00EF3BA9">
            <w:pPr>
              <w:spacing w:after="0" w:line="240" w:lineRule="auto"/>
              <w:jc w:val="center"/>
              <w:rPr>
                <w:rFonts w:ascii="Times New Roman" w:eastAsia="Times New Roman" w:hAnsi="Times New Roman" w:cs="Times New Roman"/>
                <w:sz w:val="26"/>
                <w:szCs w:val="26"/>
                <w:highlight w:val="yellow"/>
                <w:lang w:eastAsia="ru-RU"/>
              </w:rPr>
            </w:pPr>
          </w:p>
        </w:tc>
      </w:tr>
      <w:tr w:rsidR="00EF3BA9" w:rsidRPr="00034C8A" w:rsidTr="00666038">
        <w:trPr>
          <w:trHeight w:val="255"/>
        </w:trPr>
        <w:tc>
          <w:tcPr>
            <w:tcW w:w="3856" w:type="dxa"/>
            <w:tcBorders>
              <w:top w:val="nil"/>
              <w:left w:val="single" w:sz="4" w:space="0" w:color="auto"/>
              <w:bottom w:val="single" w:sz="4" w:space="0" w:color="auto"/>
              <w:right w:val="single" w:sz="4" w:space="0" w:color="auto"/>
            </w:tcBorders>
            <w:shd w:val="clear" w:color="auto" w:fill="auto"/>
            <w:vAlign w:val="center"/>
            <w:hideMark/>
          </w:tcPr>
          <w:p w:rsidR="00EF3BA9" w:rsidRPr="00034C8A" w:rsidRDefault="00EF3BA9" w:rsidP="00EF3BA9">
            <w:pPr>
              <w:spacing w:after="0" w:line="240" w:lineRule="auto"/>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Образование</w:t>
            </w:r>
          </w:p>
        </w:tc>
        <w:tc>
          <w:tcPr>
            <w:tcW w:w="1464" w:type="dxa"/>
            <w:tcBorders>
              <w:top w:val="nil"/>
              <w:left w:val="nil"/>
              <w:bottom w:val="single" w:sz="4" w:space="0" w:color="auto"/>
              <w:right w:val="single" w:sz="4" w:space="0" w:color="auto"/>
            </w:tcBorders>
            <w:shd w:val="clear" w:color="auto" w:fill="auto"/>
            <w:vAlign w:val="bottom"/>
            <w:hideMark/>
          </w:tcPr>
          <w:p w:rsidR="00EF3BA9" w:rsidRPr="00034C8A" w:rsidRDefault="00EF3BA9" w:rsidP="00EF3BA9">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3 804,1</w:t>
            </w:r>
          </w:p>
        </w:tc>
        <w:tc>
          <w:tcPr>
            <w:tcW w:w="1418" w:type="dxa"/>
            <w:tcBorders>
              <w:top w:val="nil"/>
              <w:left w:val="nil"/>
              <w:bottom w:val="single" w:sz="4" w:space="0" w:color="auto"/>
              <w:right w:val="single" w:sz="4" w:space="0" w:color="auto"/>
            </w:tcBorders>
            <w:shd w:val="clear" w:color="auto" w:fill="auto"/>
            <w:vAlign w:val="bottom"/>
            <w:hideMark/>
          </w:tcPr>
          <w:p w:rsidR="00EF3BA9" w:rsidRPr="00034C8A" w:rsidRDefault="00EF3BA9" w:rsidP="00EF3BA9">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3 741,2</w:t>
            </w:r>
          </w:p>
        </w:tc>
        <w:tc>
          <w:tcPr>
            <w:tcW w:w="1422" w:type="dxa"/>
            <w:tcBorders>
              <w:top w:val="nil"/>
              <w:left w:val="nil"/>
              <w:bottom w:val="single" w:sz="4" w:space="0" w:color="auto"/>
              <w:right w:val="single" w:sz="4" w:space="0" w:color="auto"/>
            </w:tcBorders>
            <w:shd w:val="clear" w:color="auto" w:fill="auto"/>
            <w:noWrap/>
            <w:vAlign w:val="bottom"/>
            <w:hideMark/>
          </w:tcPr>
          <w:p w:rsidR="00EF3BA9" w:rsidRPr="00034C8A" w:rsidRDefault="00EF3BA9" w:rsidP="00EF3BA9">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98,3</w:t>
            </w:r>
          </w:p>
        </w:tc>
        <w:tc>
          <w:tcPr>
            <w:tcW w:w="1276" w:type="dxa"/>
            <w:tcBorders>
              <w:top w:val="nil"/>
              <w:left w:val="nil"/>
              <w:bottom w:val="single" w:sz="4" w:space="0" w:color="auto"/>
              <w:right w:val="single" w:sz="4" w:space="0" w:color="auto"/>
            </w:tcBorders>
            <w:shd w:val="clear" w:color="auto" w:fill="auto"/>
            <w:noWrap/>
            <w:vAlign w:val="bottom"/>
            <w:hideMark/>
          </w:tcPr>
          <w:p w:rsidR="00EF3BA9" w:rsidRPr="00034C8A" w:rsidRDefault="00EF3BA9" w:rsidP="00EF3BA9">
            <w:pPr>
              <w:spacing w:after="0" w:line="240" w:lineRule="auto"/>
              <w:jc w:val="center"/>
              <w:rPr>
                <w:rFonts w:ascii="Times New Roman" w:eastAsia="Times New Roman" w:hAnsi="Times New Roman" w:cs="Times New Roman"/>
                <w:sz w:val="26"/>
                <w:szCs w:val="26"/>
                <w:highlight w:val="yellow"/>
                <w:lang w:eastAsia="ru-RU"/>
              </w:rPr>
            </w:pPr>
            <w:r w:rsidRPr="00034C8A">
              <w:rPr>
                <w:rFonts w:ascii="Times New Roman" w:eastAsia="Times New Roman" w:hAnsi="Times New Roman" w:cs="Times New Roman"/>
                <w:sz w:val="26"/>
                <w:szCs w:val="26"/>
                <w:lang w:eastAsia="ru-RU"/>
              </w:rPr>
              <w:t>56,1</w:t>
            </w:r>
          </w:p>
        </w:tc>
      </w:tr>
      <w:tr w:rsidR="00EF3BA9" w:rsidRPr="00034C8A" w:rsidTr="00666038">
        <w:trPr>
          <w:trHeight w:val="288"/>
        </w:trPr>
        <w:tc>
          <w:tcPr>
            <w:tcW w:w="3856" w:type="dxa"/>
            <w:tcBorders>
              <w:top w:val="nil"/>
              <w:left w:val="single" w:sz="4" w:space="0" w:color="auto"/>
              <w:bottom w:val="single" w:sz="4" w:space="0" w:color="auto"/>
              <w:right w:val="single" w:sz="4" w:space="0" w:color="auto"/>
            </w:tcBorders>
            <w:shd w:val="clear" w:color="auto" w:fill="auto"/>
            <w:vAlign w:val="center"/>
            <w:hideMark/>
          </w:tcPr>
          <w:p w:rsidR="00EF3BA9" w:rsidRPr="00034C8A" w:rsidRDefault="00EF3BA9" w:rsidP="00EF3BA9">
            <w:pPr>
              <w:spacing w:after="0" w:line="240" w:lineRule="auto"/>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Культура, кинематография</w:t>
            </w:r>
          </w:p>
        </w:tc>
        <w:tc>
          <w:tcPr>
            <w:tcW w:w="1464" w:type="dxa"/>
            <w:tcBorders>
              <w:top w:val="nil"/>
              <w:left w:val="nil"/>
              <w:bottom w:val="single" w:sz="4" w:space="0" w:color="auto"/>
              <w:right w:val="single" w:sz="4" w:space="0" w:color="auto"/>
            </w:tcBorders>
            <w:shd w:val="clear" w:color="auto" w:fill="auto"/>
            <w:vAlign w:val="bottom"/>
            <w:hideMark/>
          </w:tcPr>
          <w:p w:rsidR="00EF3BA9" w:rsidRPr="00034C8A" w:rsidRDefault="00EF3BA9" w:rsidP="00EF3BA9">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378,6</w:t>
            </w:r>
          </w:p>
        </w:tc>
        <w:tc>
          <w:tcPr>
            <w:tcW w:w="1418" w:type="dxa"/>
            <w:tcBorders>
              <w:top w:val="nil"/>
              <w:left w:val="nil"/>
              <w:bottom w:val="single" w:sz="4" w:space="0" w:color="auto"/>
              <w:right w:val="single" w:sz="4" w:space="0" w:color="auto"/>
            </w:tcBorders>
            <w:shd w:val="clear" w:color="auto" w:fill="auto"/>
            <w:vAlign w:val="bottom"/>
            <w:hideMark/>
          </w:tcPr>
          <w:p w:rsidR="00EF3BA9" w:rsidRPr="00034C8A" w:rsidRDefault="00EF3BA9" w:rsidP="00EF3BA9">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376,3</w:t>
            </w:r>
          </w:p>
        </w:tc>
        <w:tc>
          <w:tcPr>
            <w:tcW w:w="1422" w:type="dxa"/>
            <w:tcBorders>
              <w:top w:val="nil"/>
              <w:left w:val="nil"/>
              <w:bottom w:val="single" w:sz="4" w:space="0" w:color="auto"/>
              <w:right w:val="single" w:sz="4" w:space="0" w:color="auto"/>
            </w:tcBorders>
            <w:shd w:val="clear" w:color="auto" w:fill="auto"/>
            <w:noWrap/>
            <w:vAlign w:val="bottom"/>
            <w:hideMark/>
          </w:tcPr>
          <w:p w:rsidR="00EF3BA9" w:rsidRPr="00034C8A" w:rsidRDefault="00EF3BA9" w:rsidP="00EF3BA9">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99,4</w:t>
            </w:r>
          </w:p>
        </w:tc>
        <w:tc>
          <w:tcPr>
            <w:tcW w:w="1276" w:type="dxa"/>
            <w:tcBorders>
              <w:top w:val="nil"/>
              <w:left w:val="nil"/>
              <w:bottom w:val="single" w:sz="4" w:space="0" w:color="auto"/>
              <w:right w:val="single" w:sz="4" w:space="0" w:color="auto"/>
            </w:tcBorders>
            <w:shd w:val="clear" w:color="auto" w:fill="auto"/>
            <w:noWrap/>
            <w:vAlign w:val="bottom"/>
            <w:hideMark/>
          </w:tcPr>
          <w:p w:rsidR="00EF3BA9" w:rsidRPr="00034C8A" w:rsidRDefault="00EF3BA9" w:rsidP="00EF3BA9">
            <w:pPr>
              <w:spacing w:after="0" w:line="240" w:lineRule="auto"/>
              <w:jc w:val="center"/>
              <w:rPr>
                <w:rFonts w:ascii="Times New Roman" w:eastAsia="Times New Roman" w:hAnsi="Times New Roman" w:cs="Times New Roman"/>
                <w:sz w:val="26"/>
                <w:szCs w:val="26"/>
                <w:highlight w:val="yellow"/>
                <w:lang w:eastAsia="ru-RU"/>
              </w:rPr>
            </w:pPr>
            <w:r w:rsidRPr="00034C8A">
              <w:rPr>
                <w:rFonts w:ascii="Times New Roman" w:eastAsia="Times New Roman" w:hAnsi="Times New Roman" w:cs="Times New Roman"/>
                <w:sz w:val="26"/>
                <w:szCs w:val="26"/>
                <w:lang w:eastAsia="ru-RU"/>
              </w:rPr>
              <w:t>5,6</w:t>
            </w:r>
          </w:p>
        </w:tc>
      </w:tr>
      <w:tr w:rsidR="00EF3BA9" w:rsidRPr="00034C8A" w:rsidTr="00666038">
        <w:trPr>
          <w:trHeight w:val="255"/>
        </w:trPr>
        <w:tc>
          <w:tcPr>
            <w:tcW w:w="3856" w:type="dxa"/>
            <w:tcBorders>
              <w:top w:val="nil"/>
              <w:left w:val="single" w:sz="4" w:space="0" w:color="auto"/>
              <w:bottom w:val="single" w:sz="4" w:space="0" w:color="auto"/>
              <w:right w:val="single" w:sz="4" w:space="0" w:color="auto"/>
            </w:tcBorders>
            <w:shd w:val="clear" w:color="auto" w:fill="auto"/>
            <w:vAlign w:val="center"/>
            <w:hideMark/>
          </w:tcPr>
          <w:p w:rsidR="00EF3BA9" w:rsidRPr="00034C8A" w:rsidRDefault="00EF3BA9" w:rsidP="00EF3BA9">
            <w:pPr>
              <w:spacing w:after="0" w:line="240" w:lineRule="auto"/>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Здравоохранение</w:t>
            </w:r>
          </w:p>
        </w:tc>
        <w:tc>
          <w:tcPr>
            <w:tcW w:w="1464" w:type="dxa"/>
            <w:tcBorders>
              <w:top w:val="nil"/>
              <w:left w:val="nil"/>
              <w:bottom w:val="single" w:sz="4" w:space="0" w:color="auto"/>
              <w:right w:val="single" w:sz="4" w:space="0" w:color="auto"/>
            </w:tcBorders>
            <w:shd w:val="clear" w:color="auto" w:fill="auto"/>
            <w:vAlign w:val="bottom"/>
            <w:hideMark/>
          </w:tcPr>
          <w:p w:rsidR="00EF3BA9" w:rsidRPr="00034C8A" w:rsidRDefault="00EF3BA9" w:rsidP="00EF3BA9">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23,8</w:t>
            </w:r>
          </w:p>
        </w:tc>
        <w:tc>
          <w:tcPr>
            <w:tcW w:w="1418" w:type="dxa"/>
            <w:tcBorders>
              <w:top w:val="nil"/>
              <w:left w:val="nil"/>
              <w:bottom w:val="single" w:sz="4" w:space="0" w:color="auto"/>
              <w:right w:val="single" w:sz="4" w:space="0" w:color="auto"/>
            </w:tcBorders>
            <w:shd w:val="clear" w:color="auto" w:fill="auto"/>
            <w:vAlign w:val="bottom"/>
            <w:hideMark/>
          </w:tcPr>
          <w:p w:rsidR="00EF3BA9" w:rsidRPr="00034C8A" w:rsidRDefault="00EF3BA9" w:rsidP="00EF3BA9">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23,1</w:t>
            </w:r>
          </w:p>
        </w:tc>
        <w:tc>
          <w:tcPr>
            <w:tcW w:w="1422" w:type="dxa"/>
            <w:tcBorders>
              <w:top w:val="nil"/>
              <w:left w:val="nil"/>
              <w:bottom w:val="single" w:sz="4" w:space="0" w:color="auto"/>
              <w:right w:val="single" w:sz="4" w:space="0" w:color="auto"/>
            </w:tcBorders>
            <w:shd w:val="clear" w:color="auto" w:fill="auto"/>
            <w:noWrap/>
            <w:vAlign w:val="bottom"/>
            <w:hideMark/>
          </w:tcPr>
          <w:p w:rsidR="00EF3BA9" w:rsidRPr="00034C8A" w:rsidRDefault="00EF3BA9" w:rsidP="00EF3BA9">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96,9</w:t>
            </w:r>
          </w:p>
        </w:tc>
        <w:tc>
          <w:tcPr>
            <w:tcW w:w="1276" w:type="dxa"/>
            <w:tcBorders>
              <w:top w:val="nil"/>
              <w:left w:val="nil"/>
              <w:bottom w:val="single" w:sz="4" w:space="0" w:color="auto"/>
              <w:right w:val="single" w:sz="4" w:space="0" w:color="auto"/>
            </w:tcBorders>
            <w:shd w:val="clear" w:color="auto" w:fill="auto"/>
            <w:noWrap/>
            <w:vAlign w:val="bottom"/>
            <w:hideMark/>
          </w:tcPr>
          <w:p w:rsidR="00EF3BA9" w:rsidRPr="00034C8A" w:rsidRDefault="00EF3BA9" w:rsidP="00EF3BA9">
            <w:pPr>
              <w:spacing w:after="0" w:line="240" w:lineRule="auto"/>
              <w:jc w:val="center"/>
              <w:rPr>
                <w:rFonts w:ascii="Times New Roman" w:eastAsia="Times New Roman" w:hAnsi="Times New Roman" w:cs="Times New Roman"/>
                <w:sz w:val="26"/>
                <w:szCs w:val="26"/>
                <w:highlight w:val="yellow"/>
                <w:lang w:eastAsia="ru-RU"/>
              </w:rPr>
            </w:pPr>
            <w:r w:rsidRPr="00034C8A">
              <w:rPr>
                <w:rFonts w:ascii="Times New Roman" w:eastAsia="Times New Roman" w:hAnsi="Times New Roman" w:cs="Times New Roman"/>
                <w:sz w:val="26"/>
                <w:szCs w:val="26"/>
                <w:lang w:eastAsia="ru-RU"/>
              </w:rPr>
              <w:t>0,3</w:t>
            </w:r>
          </w:p>
        </w:tc>
      </w:tr>
      <w:tr w:rsidR="00EF3BA9" w:rsidRPr="00034C8A" w:rsidTr="00666038">
        <w:trPr>
          <w:trHeight w:val="351"/>
        </w:trPr>
        <w:tc>
          <w:tcPr>
            <w:tcW w:w="3856" w:type="dxa"/>
            <w:tcBorders>
              <w:top w:val="nil"/>
              <w:left w:val="single" w:sz="4" w:space="0" w:color="auto"/>
              <w:bottom w:val="single" w:sz="4" w:space="0" w:color="auto"/>
              <w:right w:val="single" w:sz="4" w:space="0" w:color="auto"/>
            </w:tcBorders>
            <w:shd w:val="clear" w:color="auto" w:fill="auto"/>
            <w:vAlign w:val="center"/>
            <w:hideMark/>
          </w:tcPr>
          <w:p w:rsidR="00EF3BA9" w:rsidRPr="00034C8A" w:rsidRDefault="00EF3BA9" w:rsidP="00EF3BA9">
            <w:pPr>
              <w:spacing w:after="0" w:line="240" w:lineRule="auto"/>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Социальная политика</w:t>
            </w:r>
          </w:p>
        </w:tc>
        <w:tc>
          <w:tcPr>
            <w:tcW w:w="1464" w:type="dxa"/>
            <w:tcBorders>
              <w:top w:val="nil"/>
              <w:left w:val="nil"/>
              <w:bottom w:val="single" w:sz="4" w:space="0" w:color="auto"/>
              <w:right w:val="single" w:sz="4" w:space="0" w:color="auto"/>
            </w:tcBorders>
            <w:shd w:val="clear" w:color="auto" w:fill="auto"/>
            <w:vAlign w:val="bottom"/>
            <w:hideMark/>
          </w:tcPr>
          <w:p w:rsidR="00EF3BA9" w:rsidRPr="00034C8A" w:rsidRDefault="00EF3BA9" w:rsidP="00EF3BA9">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236,4</w:t>
            </w:r>
          </w:p>
        </w:tc>
        <w:tc>
          <w:tcPr>
            <w:tcW w:w="1418" w:type="dxa"/>
            <w:tcBorders>
              <w:top w:val="nil"/>
              <w:left w:val="nil"/>
              <w:bottom w:val="single" w:sz="4" w:space="0" w:color="auto"/>
              <w:right w:val="single" w:sz="4" w:space="0" w:color="auto"/>
            </w:tcBorders>
            <w:shd w:val="clear" w:color="auto" w:fill="auto"/>
            <w:vAlign w:val="bottom"/>
            <w:hideMark/>
          </w:tcPr>
          <w:p w:rsidR="00EF3BA9" w:rsidRPr="00034C8A" w:rsidRDefault="00EF3BA9" w:rsidP="00EF3BA9">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222,0</w:t>
            </w:r>
          </w:p>
        </w:tc>
        <w:tc>
          <w:tcPr>
            <w:tcW w:w="1422" w:type="dxa"/>
            <w:tcBorders>
              <w:top w:val="nil"/>
              <w:left w:val="nil"/>
              <w:bottom w:val="single" w:sz="4" w:space="0" w:color="auto"/>
              <w:right w:val="single" w:sz="4" w:space="0" w:color="auto"/>
            </w:tcBorders>
            <w:shd w:val="clear" w:color="auto" w:fill="auto"/>
            <w:noWrap/>
            <w:vAlign w:val="bottom"/>
            <w:hideMark/>
          </w:tcPr>
          <w:p w:rsidR="00EF3BA9" w:rsidRPr="00034C8A" w:rsidRDefault="00EF3BA9" w:rsidP="00EF3BA9">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93,9</w:t>
            </w:r>
          </w:p>
        </w:tc>
        <w:tc>
          <w:tcPr>
            <w:tcW w:w="1276" w:type="dxa"/>
            <w:tcBorders>
              <w:top w:val="nil"/>
              <w:left w:val="nil"/>
              <w:bottom w:val="single" w:sz="4" w:space="0" w:color="auto"/>
              <w:right w:val="single" w:sz="4" w:space="0" w:color="auto"/>
            </w:tcBorders>
            <w:shd w:val="clear" w:color="auto" w:fill="auto"/>
            <w:noWrap/>
            <w:vAlign w:val="bottom"/>
            <w:hideMark/>
          </w:tcPr>
          <w:p w:rsidR="00EF3BA9" w:rsidRPr="00034C8A" w:rsidRDefault="00EF3BA9" w:rsidP="00EF3BA9">
            <w:pPr>
              <w:spacing w:after="0" w:line="240" w:lineRule="auto"/>
              <w:jc w:val="center"/>
              <w:rPr>
                <w:rFonts w:ascii="Times New Roman" w:eastAsia="Times New Roman" w:hAnsi="Times New Roman" w:cs="Times New Roman"/>
                <w:sz w:val="26"/>
                <w:szCs w:val="26"/>
                <w:highlight w:val="yellow"/>
                <w:lang w:eastAsia="ru-RU"/>
              </w:rPr>
            </w:pPr>
            <w:r w:rsidRPr="00034C8A">
              <w:rPr>
                <w:rFonts w:ascii="Times New Roman" w:eastAsia="Times New Roman" w:hAnsi="Times New Roman" w:cs="Times New Roman"/>
                <w:sz w:val="26"/>
                <w:szCs w:val="26"/>
                <w:lang w:eastAsia="ru-RU"/>
              </w:rPr>
              <w:t>3,3</w:t>
            </w:r>
          </w:p>
        </w:tc>
      </w:tr>
      <w:tr w:rsidR="00EF3BA9" w:rsidRPr="00034C8A" w:rsidTr="00666038">
        <w:trPr>
          <w:trHeight w:val="357"/>
        </w:trPr>
        <w:tc>
          <w:tcPr>
            <w:tcW w:w="3856" w:type="dxa"/>
            <w:tcBorders>
              <w:top w:val="nil"/>
              <w:left w:val="single" w:sz="4" w:space="0" w:color="auto"/>
              <w:bottom w:val="single" w:sz="4" w:space="0" w:color="auto"/>
              <w:right w:val="single" w:sz="4" w:space="0" w:color="auto"/>
            </w:tcBorders>
            <w:shd w:val="clear" w:color="auto" w:fill="auto"/>
            <w:vAlign w:val="center"/>
            <w:hideMark/>
          </w:tcPr>
          <w:p w:rsidR="00EF3BA9" w:rsidRPr="00034C8A" w:rsidRDefault="00EF3BA9" w:rsidP="00EF3BA9">
            <w:pPr>
              <w:spacing w:after="0" w:line="240" w:lineRule="auto"/>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Физическая культура и спорт</w:t>
            </w:r>
          </w:p>
        </w:tc>
        <w:tc>
          <w:tcPr>
            <w:tcW w:w="1464" w:type="dxa"/>
            <w:tcBorders>
              <w:top w:val="nil"/>
              <w:left w:val="nil"/>
              <w:bottom w:val="single" w:sz="4" w:space="0" w:color="auto"/>
              <w:right w:val="single" w:sz="4" w:space="0" w:color="auto"/>
            </w:tcBorders>
            <w:shd w:val="clear" w:color="auto" w:fill="auto"/>
            <w:vAlign w:val="bottom"/>
            <w:hideMark/>
          </w:tcPr>
          <w:p w:rsidR="00EF3BA9" w:rsidRPr="00034C8A" w:rsidRDefault="00EF3BA9" w:rsidP="00EF3BA9">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280,6</w:t>
            </w:r>
          </w:p>
        </w:tc>
        <w:tc>
          <w:tcPr>
            <w:tcW w:w="1418" w:type="dxa"/>
            <w:tcBorders>
              <w:top w:val="nil"/>
              <w:left w:val="nil"/>
              <w:bottom w:val="single" w:sz="4" w:space="0" w:color="auto"/>
              <w:right w:val="single" w:sz="4" w:space="0" w:color="auto"/>
            </w:tcBorders>
            <w:shd w:val="clear" w:color="auto" w:fill="auto"/>
            <w:vAlign w:val="bottom"/>
            <w:hideMark/>
          </w:tcPr>
          <w:p w:rsidR="00EF3BA9" w:rsidRPr="00034C8A" w:rsidRDefault="00EF3BA9" w:rsidP="00EF3BA9">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279,8</w:t>
            </w:r>
          </w:p>
        </w:tc>
        <w:tc>
          <w:tcPr>
            <w:tcW w:w="1422" w:type="dxa"/>
            <w:tcBorders>
              <w:top w:val="nil"/>
              <w:left w:val="nil"/>
              <w:bottom w:val="single" w:sz="4" w:space="0" w:color="auto"/>
              <w:right w:val="single" w:sz="4" w:space="0" w:color="auto"/>
            </w:tcBorders>
            <w:shd w:val="clear" w:color="auto" w:fill="auto"/>
            <w:noWrap/>
            <w:vAlign w:val="bottom"/>
            <w:hideMark/>
          </w:tcPr>
          <w:p w:rsidR="00EF3BA9" w:rsidRPr="00034C8A" w:rsidRDefault="00EF3BA9" w:rsidP="00EF3BA9">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99,7</w:t>
            </w:r>
          </w:p>
        </w:tc>
        <w:tc>
          <w:tcPr>
            <w:tcW w:w="1276" w:type="dxa"/>
            <w:tcBorders>
              <w:top w:val="nil"/>
              <w:left w:val="nil"/>
              <w:bottom w:val="single" w:sz="4" w:space="0" w:color="auto"/>
              <w:right w:val="single" w:sz="4" w:space="0" w:color="auto"/>
            </w:tcBorders>
            <w:shd w:val="clear" w:color="auto" w:fill="auto"/>
            <w:noWrap/>
            <w:vAlign w:val="bottom"/>
            <w:hideMark/>
          </w:tcPr>
          <w:p w:rsidR="00EF3BA9" w:rsidRPr="00034C8A" w:rsidRDefault="00EF3BA9" w:rsidP="00EF3BA9">
            <w:pPr>
              <w:spacing w:after="0" w:line="240" w:lineRule="auto"/>
              <w:jc w:val="center"/>
              <w:rPr>
                <w:rFonts w:ascii="Times New Roman" w:eastAsia="Times New Roman" w:hAnsi="Times New Roman" w:cs="Times New Roman"/>
                <w:sz w:val="26"/>
                <w:szCs w:val="26"/>
                <w:highlight w:val="yellow"/>
                <w:lang w:eastAsia="ru-RU"/>
              </w:rPr>
            </w:pPr>
            <w:r w:rsidRPr="00034C8A">
              <w:rPr>
                <w:rFonts w:ascii="Times New Roman" w:eastAsia="Times New Roman" w:hAnsi="Times New Roman" w:cs="Times New Roman"/>
                <w:sz w:val="26"/>
                <w:szCs w:val="26"/>
                <w:lang w:eastAsia="ru-RU"/>
              </w:rPr>
              <w:t>4,2</w:t>
            </w:r>
          </w:p>
        </w:tc>
      </w:tr>
      <w:tr w:rsidR="00EF3BA9" w:rsidRPr="00034C8A" w:rsidTr="00666038">
        <w:trPr>
          <w:trHeight w:val="419"/>
        </w:trPr>
        <w:tc>
          <w:tcPr>
            <w:tcW w:w="3856" w:type="dxa"/>
            <w:tcBorders>
              <w:top w:val="nil"/>
              <w:left w:val="single" w:sz="4" w:space="0" w:color="auto"/>
              <w:bottom w:val="single" w:sz="4" w:space="0" w:color="auto"/>
              <w:right w:val="single" w:sz="4" w:space="0" w:color="auto"/>
            </w:tcBorders>
            <w:shd w:val="clear" w:color="auto" w:fill="auto"/>
            <w:vAlign w:val="center"/>
            <w:hideMark/>
          </w:tcPr>
          <w:p w:rsidR="00EF3BA9" w:rsidRPr="00034C8A" w:rsidRDefault="00EF3BA9" w:rsidP="00EF3BA9">
            <w:pPr>
              <w:spacing w:after="0" w:line="240" w:lineRule="auto"/>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Средства массовой информации</w:t>
            </w:r>
          </w:p>
        </w:tc>
        <w:tc>
          <w:tcPr>
            <w:tcW w:w="1464" w:type="dxa"/>
            <w:tcBorders>
              <w:top w:val="nil"/>
              <w:left w:val="nil"/>
              <w:bottom w:val="single" w:sz="4" w:space="0" w:color="auto"/>
              <w:right w:val="single" w:sz="4" w:space="0" w:color="auto"/>
            </w:tcBorders>
            <w:shd w:val="clear" w:color="auto" w:fill="auto"/>
            <w:vAlign w:val="bottom"/>
            <w:hideMark/>
          </w:tcPr>
          <w:p w:rsidR="00EF3BA9" w:rsidRPr="00034C8A" w:rsidRDefault="00EF3BA9" w:rsidP="00EF3BA9">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34,2</w:t>
            </w:r>
          </w:p>
        </w:tc>
        <w:tc>
          <w:tcPr>
            <w:tcW w:w="1418" w:type="dxa"/>
            <w:tcBorders>
              <w:top w:val="nil"/>
              <w:left w:val="nil"/>
              <w:bottom w:val="single" w:sz="4" w:space="0" w:color="auto"/>
              <w:right w:val="single" w:sz="4" w:space="0" w:color="auto"/>
            </w:tcBorders>
            <w:shd w:val="clear" w:color="auto" w:fill="auto"/>
            <w:vAlign w:val="bottom"/>
            <w:hideMark/>
          </w:tcPr>
          <w:p w:rsidR="00EF3BA9" w:rsidRPr="00034C8A" w:rsidRDefault="00EF3BA9" w:rsidP="00EF3BA9">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34,2</w:t>
            </w:r>
          </w:p>
        </w:tc>
        <w:tc>
          <w:tcPr>
            <w:tcW w:w="1422" w:type="dxa"/>
            <w:tcBorders>
              <w:top w:val="nil"/>
              <w:left w:val="nil"/>
              <w:bottom w:val="single" w:sz="4" w:space="0" w:color="auto"/>
              <w:right w:val="single" w:sz="4" w:space="0" w:color="auto"/>
            </w:tcBorders>
            <w:shd w:val="clear" w:color="auto" w:fill="auto"/>
            <w:noWrap/>
            <w:vAlign w:val="bottom"/>
            <w:hideMark/>
          </w:tcPr>
          <w:p w:rsidR="00EF3BA9" w:rsidRPr="00034C8A" w:rsidRDefault="00EF3BA9" w:rsidP="00EF3BA9">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100,0</w:t>
            </w:r>
          </w:p>
        </w:tc>
        <w:tc>
          <w:tcPr>
            <w:tcW w:w="1276" w:type="dxa"/>
            <w:tcBorders>
              <w:top w:val="nil"/>
              <w:left w:val="nil"/>
              <w:bottom w:val="single" w:sz="4" w:space="0" w:color="auto"/>
              <w:right w:val="single" w:sz="4" w:space="0" w:color="auto"/>
            </w:tcBorders>
            <w:shd w:val="clear" w:color="auto" w:fill="auto"/>
            <w:noWrap/>
            <w:vAlign w:val="bottom"/>
            <w:hideMark/>
          </w:tcPr>
          <w:p w:rsidR="00EF3BA9" w:rsidRPr="00034C8A" w:rsidRDefault="00EF3BA9" w:rsidP="00EF3BA9">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0,5</w:t>
            </w:r>
          </w:p>
        </w:tc>
      </w:tr>
      <w:tr w:rsidR="00EF3BA9" w:rsidRPr="00034C8A" w:rsidTr="00666038">
        <w:trPr>
          <w:trHeight w:val="357"/>
        </w:trPr>
        <w:tc>
          <w:tcPr>
            <w:tcW w:w="3856" w:type="dxa"/>
            <w:tcBorders>
              <w:top w:val="nil"/>
              <w:left w:val="single" w:sz="4" w:space="0" w:color="auto"/>
              <w:bottom w:val="single" w:sz="4" w:space="0" w:color="auto"/>
              <w:right w:val="single" w:sz="4" w:space="0" w:color="auto"/>
            </w:tcBorders>
            <w:shd w:val="clear" w:color="auto" w:fill="auto"/>
            <w:noWrap/>
            <w:vAlign w:val="bottom"/>
            <w:hideMark/>
          </w:tcPr>
          <w:p w:rsidR="00EF3BA9" w:rsidRPr="00034C8A" w:rsidRDefault="00EF3BA9" w:rsidP="00EF3BA9">
            <w:pPr>
              <w:spacing w:after="0" w:line="240" w:lineRule="auto"/>
              <w:rPr>
                <w:rFonts w:ascii="Times New Roman" w:eastAsia="Times New Roman" w:hAnsi="Times New Roman" w:cs="Times New Roman"/>
                <w:bCs/>
                <w:sz w:val="26"/>
                <w:szCs w:val="26"/>
                <w:lang w:eastAsia="ru-RU"/>
              </w:rPr>
            </w:pPr>
            <w:r w:rsidRPr="00034C8A">
              <w:rPr>
                <w:rFonts w:ascii="Times New Roman" w:eastAsia="Times New Roman" w:hAnsi="Times New Roman" w:cs="Times New Roman"/>
                <w:bCs/>
                <w:sz w:val="26"/>
                <w:szCs w:val="26"/>
                <w:lang w:eastAsia="ru-RU"/>
              </w:rPr>
              <w:t>Итого</w:t>
            </w:r>
          </w:p>
        </w:tc>
        <w:tc>
          <w:tcPr>
            <w:tcW w:w="1464" w:type="dxa"/>
            <w:tcBorders>
              <w:top w:val="nil"/>
              <w:left w:val="nil"/>
              <w:bottom w:val="single" w:sz="4" w:space="0" w:color="auto"/>
              <w:right w:val="single" w:sz="4" w:space="0" w:color="auto"/>
            </w:tcBorders>
            <w:shd w:val="clear" w:color="auto" w:fill="auto"/>
            <w:noWrap/>
            <w:vAlign w:val="bottom"/>
            <w:hideMark/>
          </w:tcPr>
          <w:p w:rsidR="00EF3BA9" w:rsidRPr="00034C8A" w:rsidRDefault="00EF3BA9" w:rsidP="00EF3BA9">
            <w:pPr>
              <w:spacing w:after="0" w:line="240" w:lineRule="auto"/>
              <w:jc w:val="center"/>
              <w:rPr>
                <w:rFonts w:ascii="Times New Roman" w:eastAsia="Times New Roman" w:hAnsi="Times New Roman" w:cs="Times New Roman"/>
                <w:bCs/>
                <w:sz w:val="26"/>
                <w:szCs w:val="26"/>
                <w:lang w:eastAsia="ru-RU"/>
              </w:rPr>
            </w:pPr>
            <w:r w:rsidRPr="00034C8A">
              <w:rPr>
                <w:rFonts w:ascii="Times New Roman" w:eastAsia="Times New Roman" w:hAnsi="Times New Roman" w:cs="Times New Roman"/>
                <w:bCs/>
                <w:sz w:val="26"/>
                <w:szCs w:val="26"/>
                <w:lang w:eastAsia="ru-RU"/>
              </w:rPr>
              <w:t>6 963,7</w:t>
            </w:r>
          </w:p>
        </w:tc>
        <w:tc>
          <w:tcPr>
            <w:tcW w:w="1418" w:type="dxa"/>
            <w:tcBorders>
              <w:top w:val="nil"/>
              <w:left w:val="nil"/>
              <w:bottom w:val="single" w:sz="4" w:space="0" w:color="auto"/>
              <w:right w:val="single" w:sz="4" w:space="0" w:color="auto"/>
            </w:tcBorders>
            <w:shd w:val="clear" w:color="auto" w:fill="auto"/>
            <w:noWrap/>
            <w:vAlign w:val="bottom"/>
            <w:hideMark/>
          </w:tcPr>
          <w:p w:rsidR="00EF3BA9" w:rsidRPr="00034C8A" w:rsidRDefault="00EF3BA9" w:rsidP="00EF3BA9">
            <w:pPr>
              <w:spacing w:after="0" w:line="240" w:lineRule="auto"/>
              <w:jc w:val="center"/>
              <w:rPr>
                <w:rFonts w:ascii="Times New Roman" w:eastAsia="Times New Roman" w:hAnsi="Times New Roman" w:cs="Times New Roman"/>
                <w:bCs/>
                <w:sz w:val="26"/>
                <w:szCs w:val="26"/>
                <w:lang w:eastAsia="ru-RU"/>
              </w:rPr>
            </w:pPr>
            <w:r w:rsidRPr="00034C8A">
              <w:rPr>
                <w:rFonts w:ascii="Times New Roman" w:eastAsia="Times New Roman" w:hAnsi="Times New Roman" w:cs="Times New Roman"/>
                <w:bCs/>
                <w:sz w:val="26"/>
                <w:szCs w:val="26"/>
                <w:lang w:eastAsia="ru-RU"/>
              </w:rPr>
              <w:t>6 669,8</w:t>
            </w:r>
          </w:p>
        </w:tc>
        <w:tc>
          <w:tcPr>
            <w:tcW w:w="1422" w:type="dxa"/>
            <w:tcBorders>
              <w:top w:val="nil"/>
              <w:left w:val="nil"/>
              <w:bottom w:val="single" w:sz="4" w:space="0" w:color="auto"/>
              <w:right w:val="single" w:sz="4" w:space="0" w:color="auto"/>
            </w:tcBorders>
            <w:shd w:val="clear" w:color="auto" w:fill="auto"/>
            <w:noWrap/>
            <w:vAlign w:val="bottom"/>
            <w:hideMark/>
          </w:tcPr>
          <w:p w:rsidR="00EF3BA9" w:rsidRPr="00034C8A" w:rsidRDefault="00EF3BA9" w:rsidP="00EF3BA9">
            <w:pPr>
              <w:spacing w:after="0" w:line="240" w:lineRule="auto"/>
              <w:jc w:val="center"/>
              <w:rPr>
                <w:rFonts w:ascii="Times New Roman" w:eastAsia="Times New Roman" w:hAnsi="Times New Roman" w:cs="Times New Roman"/>
                <w:bCs/>
                <w:sz w:val="26"/>
                <w:szCs w:val="26"/>
                <w:lang w:eastAsia="ru-RU"/>
              </w:rPr>
            </w:pPr>
            <w:r w:rsidRPr="00034C8A">
              <w:rPr>
                <w:rFonts w:ascii="Times New Roman" w:eastAsia="Times New Roman" w:hAnsi="Times New Roman" w:cs="Times New Roman"/>
                <w:bCs/>
                <w:sz w:val="26"/>
                <w:szCs w:val="26"/>
                <w:lang w:eastAsia="ru-RU"/>
              </w:rPr>
              <w:t>95,8</w:t>
            </w:r>
          </w:p>
        </w:tc>
        <w:tc>
          <w:tcPr>
            <w:tcW w:w="1276" w:type="dxa"/>
            <w:tcBorders>
              <w:top w:val="nil"/>
              <w:left w:val="nil"/>
              <w:bottom w:val="single" w:sz="4" w:space="0" w:color="auto"/>
              <w:right w:val="single" w:sz="4" w:space="0" w:color="auto"/>
            </w:tcBorders>
            <w:shd w:val="clear" w:color="auto" w:fill="auto"/>
            <w:noWrap/>
            <w:vAlign w:val="bottom"/>
            <w:hideMark/>
          </w:tcPr>
          <w:p w:rsidR="00EF3BA9" w:rsidRPr="00034C8A" w:rsidRDefault="00EF3BA9" w:rsidP="00EF3BA9">
            <w:pPr>
              <w:spacing w:after="0" w:line="240" w:lineRule="auto"/>
              <w:jc w:val="center"/>
              <w:rPr>
                <w:rFonts w:ascii="Times New Roman" w:eastAsia="Times New Roman" w:hAnsi="Times New Roman" w:cs="Times New Roman"/>
                <w:bCs/>
                <w:sz w:val="26"/>
                <w:szCs w:val="26"/>
                <w:lang w:eastAsia="ru-RU"/>
              </w:rPr>
            </w:pPr>
            <w:r w:rsidRPr="00034C8A">
              <w:rPr>
                <w:rFonts w:ascii="Times New Roman" w:eastAsia="Times New Roman" w:hAnsi="Times New Roman" w:cs="Times New Roman"/>
                <w:bCs/>
                <w:sz w:val="26"/>
                <w:szCs w:val="26"/>
                <w:lang w:eastAsia="ru-RU"/>
              </w:rPr>
              <w:t>100,0</w:t>
            </w:r>
          </w:p>
        </w:tc>
      </w:tr>
    </w:tbl>
    <w:p w:rsidR="005F105E" w:rsidRPr="00034C8A" w:rsidRDefault="005F105E" w:rsidP="005F105E">
      <w:pPr>
        <w:tabs>
          <w:tab w:val="left" w:pos="1260"/>
        </w:tabs>
        <w:spacing w:after="0" w:line="240" w:lineRule="auto"/>
        <w:jc w:val="center"/>
        <w:rPr>
          <w:rFonts w:ascii="Times New Roman" w:eastAsia="Times New Roman" w:hAnsi="Times New Roman" w:cs="Times New Roman"/>
          <w:sz w:val="26"/>
          <w:szCs w:val="26"/>
          <w:lang w:eastAsia="ru-RU"/>
        </w:rPr>
      </w:pPr>
    </w:p>
    <w:p w:rsidR="005F105E" w:rsidRPr="00034C8A" w:rsidRDefault="005F105E" w:rsidP="005F105E">
      <w:pPr>
        <w:spacing w:after="0" w:line="240" w:lineRule="auto"/>
        <w:ind w:firstLine="567"/>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Наибольшую долю расходов в функциональном разрезе, как в абсолютном, так и в относительном выражении занимают расходы на образование. По итогам 2017 года они исполнены в сумме 3 741,2 млн. рублей, что составляет 56,1 % в общих расходах бюджета.</w:t>
      </w:r>
    </w:p>
    <w:p w:rsidR="005F105E" w:rsidRPr="00034C8A" w:rsidRDefault="005F105E" w:rsidP="005F105E">
      <w:pPr>
        <w:spacing w:after="0" w:line="240" w:lineRule="auto"/>
        <w:ind w:firstLine="567"/>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Также преобладающими и вторыми по значимости в структуре расходов бюджета города являются расходы на «Жилищно-коммунальное хозяйство», они занимают 10,9% от общего объема расходов бюджета и исполнены в сумме 725,3 млн. рублей.</w:t>
      </w:r>
    </w:p>
    <w:p w:rsidR="005F105E" w:rsidRPr="00034C8A" w:rsidRDefault="005F105E" w:rsidP="005F105E">
      <w:pPr>
        <w:tabs>
          <w:tab w:val="left" w:pos="0"/>
        </w:tabs>
        <w:spacing w:after="0" w:line="240" w:lineRule="auto"/>
        <w:ind w:firstLine="709"/>
        <w:jc w:val="center"/>
        <w:rPr>
          <w:rFonts w:ascii="Times New Roman" w:eastAsia="Times New Roman" w:hAnsi="Times New Roman" w:cs="Times New Roman"/>
          <w:sz w:val="26"/>
          <w:szCs w:val="26"/>
          <w:lang w:eastAsia="ru-RU"/>
        </w:rPr>
      </w:pPr>
    </w:p>
    <w:p w:rsidR="005F105E" w:rsidRPr="00034C8A" w:rsidRDefault="005F105E" w:rsidP="005F105E">
      <w:pPr>
        <w:spacing w:after="0" w:line="240" w:lineRule="auto"/>
        <w:jc w:val="both"/>
        <w:rPr>
          <w:rFonts w:ascii="Times New Roman" w:eastAsia="Times New Roman" w:hAnsi="Times New Roman" w:cs="Times New Roman"/>
          <w:b/>
          <w:i/>
          <w:sz w:val="26"/>
          <w:szCs w:val="26"/>
          <w:u w:val="single"/>
          <w:lang w:eastAsia="ru-RU"/>
        </w:rPr>
      </w:pPr>
      <w:r w:rsidRPr="00034C8A">
        <w:rPr>
          <w:rFonts w:ascii="Times New Roman" w:eastAsia="Times New Roman" w:hAnsi="Times New Roman" w:cs="Times New Roman"/>
          <w:b/>
          <w:i/>
          <w:sz w:val="26"/>
          <w:szCs w:val="26"/>
          <w:u w:val="single"/>
          <w:lang w:eastAsia="ru-RU"/>
        </w:rPr>
        <w:t>Установление, изменение и отмена местных налогов и сборов</w:t>
      </w:r>
    </w:p>
    <w:p w:rsidR="005F105E" w:rsidRPr="00034C8A" w:rsidRDefault="005F105E" w:rsidP="005F105E">
      <w:pPr>
        <w:tabs>
          <w:tab w:val="left" w:pos="720"/>
        </w:tabs>
        <w:spacing w:after="0" w:line="240" w:lineRule="auto"/>
        <w:ind w:firstLine="567"/>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 xml:space="preserve">Размеры ставок по налогам, поступающим в доход местного бюджета (налог на имущество физических лиц, единый налог на вменённый доход для отдельных видов деятельности, земельный налог), установлены решениями Думы города от 25.04.2014 № 862 (в редакции решениями Думы города от 26.11.2014 № </w:t>
      </w:r>
      <w:r w:rsidR="00025F20" w:rsidRPr="00034C8A">
        <w:rPr>
          <w:rFonts w:ascii="Times New Roman" w:eastAsia="Times New Roman" w:hAnsi="Times New Roman" w:cs="Times New Roman"/>
          <w:sz w:val="26"/>
          <w:szCs w:val="26"/>
          <w:lang w:eastAsia="ru-RU"/>
        </w:rPr>
        <w:t>907, от</w:t>
      </w:r>
      <w:r w:rsidRPr="00034C8A">
        <w:rPr>
          <w:rFonts w:ascii="Times New Roman" w:eastAsia="Times New Roman" w:hAnsi="Times New Roman" w:cs="Times New Roman"/>
          <w:sz w:val="26"/>
          <w:szCs w:val="26"/>
          <w:lang w:eastAsia="ru-RU"/>
        </w:rPr>
        <w:t xml:space="preserve"> 25.09.2015 № 1107), от 25.09.2014 № 861 (в редакции решениями Думы города от 29.10.2014 № 897, от 24.12.2014 № 953), от 29.10.2014 № 877.  </w:t>
      </w:r>
    </w:p>
    <w:p w:rsidR="005F105E" w:rsidRPr="00034C8A" w:rsidRDefault="005F105E" w:rsidP="005F105E">
      <w:pPr>
        <w:spacing w:after="0" w:line="240" w:lineRule="auto"/>
        <w:ind w:firstLine="567"/>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 xml:space="preserve">Установленные размеры ставок являются экономически обоснованными, посильными для уплаты. </w:t>
      </w:r>
    </w:p>
    <w:p w:rsidR="005F105E" w:rsidRPr="00034C8A" w:rsidRDefault="005F105E" w:rsidP="005F105E">
      <w:pPr>
        <w:tabs>
          <w:tab w:val="left" w:pos="720"/>
        </w:tabs>
        <w:spacing w:after="0" w:line="240" w:lineRule="auto"/>
        <w:ind w:firstLine="567"/>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Основными задачами налоговой политики муниципального образования остаются увеличение и совершенствование в области администрирования налоговых платежей, сокращение недоимки, недопущение возникновения задолженности, усиление налоговой дисциплины.</w:t>
      </w:r>
    </w:p>
    <w:p w:rsidR="001515B1" w:rsidRPr="00034C8A" w:rsidRDefault="001515B1" w:rsidP="006E1176">
      <w:pPr>
        <w:spacing w:after="0" w:line="240" w:lineRule="auto"/>
        <w:rPr>
          <w:rFonts w:ascii="Times New Roman" w:eastAsia="Times New Roman" w:hAnsi="Times New Roman" w:cs="Times New Roman"/>
          <w:b/>
          <w:sz w:val="26"/>
          <w:szCs w:val="26"/>
          <w:lang w:eastAsia="ru-RU"/>
        </w:rPr>
      </w:pPr>
    </w:p>
    <w:p w:rsidR="001515B1" w:rsidRPr="00034C8A" w:rsidRDefault="001515B1" w:rsidP="006E1176">
      <w:pPr>
        <w:spacing w:after="0" w:line="240" w:lineRule="auto"/>
        <w:jc w:val="center"/>
        <w:rPr>
          <w:rFonts w:ascii="Times New Roman" w:eastAsia="Times New Roman" w:hAnsi="Times New Roman" w:cs="Times New Roman"/>
          <w:b/>
          <w:sz w:val="26"/>
          <w:szCs w:val="26"/>
          <w:lang w:eastAsia="ru-RU"/>
        </w:rPr>
      </w:pPr>
      <w:r w:rsidRPr="00034C8A">
        <w:rPr>
          <w:rFonts w:ascii="Times New Roman" w:eastAsia="Times New Roman" w:hAnsi="Times New Roman" w:cs="Times New Roman"/>
          <w:b/>
          <w:sz w:val="26"/>
          <w:szCs w:val="26"/>
          <w:lang w:eastAsia="ru-RU"/>
        </w:rPr>
        <w:t>1.2.Владение, пользование и распоряжение имуществом, находящимся в муниципальной собственности</w:t>
      </w:r>
    </w:p>
    <w:p w:rsidR="00252E97" w:rsidRPr="00034C8A" w:rsidRDefault="00252E97" w:rsidP="006E1176">
      <w:pPr>
        <w:spacing w:after="0" w:line="240" w:lineRule="auto"/>
        <w:jc w:val="both"/>
        <w:rPr>
          <w:rFonts w:ascii="Times New Roman" w:hAnsi="Times New Roman" w:cs="Times New Roman"/>
          <w:sz w:val="26"/>
          <w:szCs w:val="26"/>
          <w:highlight w:val="red"/>
        </w:rPr>
      </w:pPr>
      <w:r w:rsidRPr="00034C8A">
        <w:rPr>
          <w:rFonts w:ascii="Times New Roman" w:hAnsi="Times New Roman" w:cs="Times New Roman"/>
          <w:sz w:val="26"/>
          <w:szCs w:val="26"/>
        </w:rPr>
        <w:tab/>
      </w:r>
    </w:p>
    <w:p w:rsidR="00252E97" w:rsidRPr="00034C8A" w:rsidRDefault="00252E97" w:rsidP="006E1176">
      <w:pPr>
        <w:spacing w:after="0" w:line="240" w:lineRule="auto"/>
        <w:ind w:firstLine="708"/>
        <w:jc w:val="both"/>
        <w:rPr>
          <w:rFonts w:ascii="Times New Roman" w:hAnsi="Times New Roman" w:cs="Times New Roman"/>
          <w:sz w:val="26"/>
          <w:szCs w:val="26"/>
        </w:rPr>
      </w:pPr>
      <w:r w:rsidRPr="00034C8A">
        <w:rPr>
          <w:rFonts w:ascii="Times New Roman" w:hAnsi="Times New Roman" w:cs="Times New Roman"/>
          <w:sz w:val="26"/>
          <w:szCs w:val="26"/>
        </w:rPr>
        <w:t xml:space="preserve">Для выполнения поставленной </w:t>
      </w:r>
      <w:r w:rsidR="007A078D" w:rsidRPr="00034C8A">
        <w:rPr>
          <w:rFonts w:ascii="Times New Roman" w:hAnsi="Times New Roman" w:cs="Times New Roman"/>
          <w:sz w:val="26"/>
          <w:szCs w:val="26"/>
        </w:rPr>
        <w:t>задачи была</w:t>
      </w:r>
      <w:r w:rsidRPr="00034C8A">
        <w:rPr>
          <w:rFonts w:ascii="Times New Roman" w:hAnsi="Times New Roman" w:cs="Times New Roman"/>
          <w:sz w:val="26"/>
          <w:szCs w:val="26"/>
        </w:rPr>
        <w:t xml:space="preserve"> проведена работа по увеличению поступления доходов в бюджет муниципального образования.  Имущество, вовлеченное в коммерческий оборот, включает в себя недвижимость, машины и оборудование, пакеты акций. Источниками доходов от использования указанного имущества являются арендная плата, дивиденды по акциям, отчисления от прибыли муниципальных унитарных предприятий, доходы от продажи имущества, мероприятия по взысканию неустойки за несвоевременное исполнение муниципальных контрактов и прочие поступления.</w:t>
      </w:r>
    </w:p>
    <w:p w:rsidR="00252E97" w:rsidRPr="00034C8A" w:rsidRDefault="00D4327B" w:rsidP="006E1176">
      <w:pPr>
        <w:spacing w:after="0" w:line="240" w:lineRule="auto"/>
        <w:ind w:firstLine="708"/>
        <w:jc w:val="both"/>
        <w:rPr>
          <w:rFonts w:ascii="Times New Roman" w:hAnsi="Times New Roman" w:cs="Times New Roman"/>
          <w:sz w:val="26"/>
          <w:szCs w:val="26"/>
        </w:rPr>
      </w:pPr>
      <w:r w:rsidRPr="00034C8A">
        <w:rPr>
          <w:rFonts w:ascii="Times New Roman" w:hAnsi="Times New Roman" w:cs="Times New Roman"/>
          <w:sz w:val="26"/>
          <w:szCs w:val="26"/>
        </w:rPr>
        <w:t>П</w:t>
      </w:r>
      <w:r w:rsidR="00252E97" w:rsidRPr="00034C8A">
        <w:rPr>
          <w:rFonts w:ascii="Times New Roman" w:hAnsi="Times New Roman" w:cs="Times New Roman"/>
          <w:sz w:val="26"/>
          <w:szCs w:val="26"/>
        </w:rPr>
        <w:t>ервоначальный план по поступлению неналоговых доходов от использования муниципального имущества на 2017 год был установлен в сумме 264,6 млн. рублей. В связи с проведёнными организационно-штатными мероприятиями администрации города Нефтеюганска в соответствии с Решением Думы города Нефтеюганска от 30.01.2017 №70–VI «О структуре администрации города Нефтеюганска» и передачи полномочий в области земельных отношений в департамент градостроительства администрации города были переданы и плановые показатели по доходам от использования земельных участков в сумме 157,5 млн. рублей. В течение отчетного периода департаментом уточнялись плановые показатели по поступлению дохода от использования муниципального имущества и к окончанию финансового года план был увеличен на 37,4,0 млн. рублей и составил 144,5 млн. рублей. По итогам 2017 года фактическое поступление неналоговых доходов составило 149,9 млн. рублей, что говорит об исполнение плана на 103,7%. По сравнению с 2016 годом общая сумма доходов от использования муниципального имущества уменьшилась на 5,7 млн. рублей.</w:t>
      </w:r>
    </w:p>
    <w:p w:rsidR="00252E97" w:rsidRPr="00034C8A" w:rsidRDefault="00252E97" w:rsidP="006E1176">
      <w:pPr>
        <w:spacing w:after="0" w:line="240" w:lineRule="auto"/>
        <w:ind w:firstLine="708"/>
        <w:jc w:val="both"/>
        <w:rPr>
          <w:rFonts w:ascii="Times New Roman" w:hAnsi="Times New Roman" w:cs="Times New Roman"/>
          <w:sz w:val="26"/>
          <w:szCs w:val="26"/>
        </w:rPr>
      </w:pPr>
      <w:r w:rsidRPr="00034C8A">
        <w:rPr>
          <w:rFonts w:ascii="Times New Roman" w:hAnsi="Times New Roman" w:cs="Times New Roman"/>
          <w:sz w:val="26"/>
          <w:szCs w:val="26"/>
        </w:rPr>
        <w:t>Такому результату предшествовала работа</w:t>
      </w:r>
      <w:r w:rsidR="00DC7111" w:rsidRPr="00034C8A">
        <w:rPr>
          <w:rFonts w:ascii="Times New Roman" w:hAnsi="Times New Roman" w:cs="Times New Roman"/>
          <w:sz w:val="26"/>
          <w:szCs w:val="26"/>
        </w:rPr>
        <w:t>,</w:t>
      </w:r>
      <w:r w:rsidRPr="00034C8A">
        <w:rPr>
          <w:rFonts w:ascii="Times New Roman" w:hAnsi="Times New Roman" w:cs="Times New Roman"/>
          <w:sz w:val="26"/>
          <w:szCs w:val="26"/>
        </w:rPr>
        <w:t xml:space="preserve"> которая заключалась в постоянном контроле над поступлением доходов, </w:t>
      </w:r>
      <w:proofErr w:type="spellStart"/>
      <w:r w:rsidRPr="00034C8A">
        <w:rPr>
          <w:rFonts w:ascii="Times New Roman" w:hAnsi="Times New Roman" w:cs="Times New Roman"/>
          <w:sz w:val="26"/>
          <w:szCs w:val="26"/>
        </w:rPr>
        <w:t>претензионно</w:t>
      </w:r>
      <w:proofErr w:type="spellEnd"/>
      <w:r w:rsidRPr="00034C8A">
        <w:rPr>
          <w:rFonts w:ascii="Times New Roman" w:hAnsi="Times New Roman" w:cs="Times New Roman"/>
          <w:sz w:val="26"/>
          <w:szCs w:val="26"/>
        </w:rPr>
        <w:t>-исковой работе по дебиторской задолженности в отношении арендаторов муниципального имущества:</w:t>
      </w:r>
    </w:p>
    <w:p w:rsidR="00252E97" w:rsidRPr="00034C8A" w:rsidRDefault="00252E97" w:rsidP="006E1176">
      <w:pPr>
        <w:spacing w:after="0" w:line="240" w:lineRule="auto"/>
        <w:ind w:firstLine="708"/>
        <w:jc w:val="both"/>
        <w:rPr>
          <w:rFonts w:ascii="Times New Roman" w:hAnsi="Times New Roman" w:cs="Times New Roman"/>
          <w:sz w:val="26"/>
          <w:szCs w:val="26"/>
        </w:rPr>
      </w:pPr>
      <w:r w:rsidRPr="00034C8A">
        <w:rPr>
          <w:rFonts w:ascii="Times New Roman" w:hAnsi="Times New Roman" w:cs="Times New Roman"/>
          <w:sz w:val="26"/>
          <w:szCs w:val="26"/>
        </w:rPr>
        <w:t>-направлено 20 уведомлений о задолженности по арендной плате и пени за муниципальное имущество на сумму 3,6 млн. рублей, с предложением в добровольном порядке оплатить имеющуюся задолженность в части основного долга и пени;</w:t>
      </w:r>
    </w:p>
    <w:p w:rsidR="00252E97" w:rsidRPr="00034C8A" w:rsidRDefault="00252E97" w:rsidP="006E1176">
      <w:pPr>
        <w:spacing w:after="0" w:line="240" w:lineRule="auto"/>
        <w:ind w:firstLine="708"/>
        <w:jc w:val="both"/>
        <w:rPr>
          <w:rFonts w:ascii="Times New Roman" w:hAnsi="Times New Roman" w:cs="Times New Roman"/>
          <w:sz w:val="26"/>
          <w:szCs w:val="26"/>
        </w:rPr>
      </w:pPr>
      <w:r w:rsidRPr="00034C8A">
        <w:rPr>
          <w:rFonts w:ascii="Times New Roman" w:hAnsi="Times New Roman" w:cs="Times New Roman"/>
          <w:sz w:val="26"/>
          <w:szCs w:val="26"/>
        </w:rPr>
        <w:t xml:space="preserve">-подготовлено 10 исков на сумму 18,5 млн. рублей по </w:t>
      </w:r>
      <w:r w:rsidR="00D27A6F" w:rsidRPr="00034C8A">
        <w:rPr>
          <w:rFonts w:ascii="Times New Roman" w:hAnsi="Times New Roman" w:cs="Times New Roman"/>
          <w:sz w:val="26"/>
          <w:szCs w:val="26"/>
        </w:rPr>
        <w:t>которым оплачено</w:t>
      </w:r>
      <w:r w:rsidRPr="00034C8A">
        <w:rPr>
          <w:rFonts w:ascii="Times New Roman" w:hAnsi="Times New Roman" w:cs="Times New Roman"/>
          <w:sz w:val="26"/>
          <w:szCs w:val="26"/>
        </w:rPr>
        <w:t xml:space="preserve"> по исполнительным листам и до вынесения решения суда 1,4 млн. руб. (до передачи полномочий в области земельных отношений в департамент градостроительства администрации города);</w:t>
      </w:r>
    </w:p>
    <w:p w:rsidR="00252E97" w:rsidRPr="00034C8A" w:rsidRDefault="00252E97" w:rsidP="006E1176">
      <w:pPr>
        <w:spacing w:after="0" w:line="240" w:lineRule="auto"/>
        <w:ind w:firstLine="708"/>
        <w:jc w:val="both"/>
        <w:rPr>
          <w:rFonts w:ascii="Times New Roman" w:hAnsi="Times New Roman" w:cs="Times New Roman"/>
          <w:sz w:val="26"/>
          <w:szCs w:val="26"/>
        </w:rPr>
      </w:pPr>
      <w:r w:rsidRPr="00034C8A">
        <w:rPr>
          <w:rFonts w:ascii="Times New Roman" w:hAnsi="Times New Roman" w:cs="Times New Roman"/>
          <w:sz w:val="26"/>
          <w:szCs w:val="26"/>
        </w:rPr>
        <w:t xml:space="preserve">-подготовлено 12 исков о взыскании задолженности на сумму 39 млн., руб., по которым оплачено по исполнительным листам и по исковым требованиям до вынесения решения суда 10,4 млн. рублей. </w:t>
      </w:r>
    </w:p>
    <w:p w:rsidR="00252E97" w:rsidRPr="00034C8A" w:rsidRDefault="00275AD7" w:rsidP="006E1176">
      <w:pPr>
        <w:spacing w:after="0" w:line="240" w:lineRule="auto"/>
        <w:ind w:firstLine="708"/>
        <w:jc w:val="both"/>
        <w:rPr>
          <w:rFonts w:ascii="Times New Roman" w:hAnsi="Times New Roman" w:cs="Times New Roman"/>
          <w:sz w:val="26"/>
          <w:szCs w:val="26"/>
        </w:rPr>
      </w:pPr>
      <w:r w:rsidRPr="00034C8A">
        <w:rPr>
          <w:rFonts w:ascii="Times New Roman" w:hAnsi="Times New Roman" w:cs="Times New Roman"/>
          <w:sz w:val="26"/>
          <w:szCs w:val="26"/>
        </w:rPr>
        <w:t xml:space="preserve">За январь-декабрь 2017 года было </w:t>
      </w:r>
      <w:r w:rsidR="00252E97" w:rsidRPr="00034C8A">
        <w:rPr>
          <w:rFonts w:ascii="Times New Roman" w:hAnsi="Times New Roman" w:cs="Times New Roman"/>
          <w:sz w:val="26"/>
          <w:szCs w:val="26"/>
        </w:rPr>
        <w:t>подготовлено 4 иска о взыскании задолженности по оплате по договорам мены жилых помещений, договору купли-продажи нежилого помещения на сумму 280 тыс. руб., по которым оплачено 190 тыс. руб.</w:t>
      </w:r>
    </w:p>
    <w:p w:rsidR="00252E97" w:rsidRPr="00034C8A" w:rsidRDefault="00252E97" w:rsidP="006E1176">
      <w:pPr>
        <w:spacing w:after="0" w:line="240" w:lineRule="auto"/>
        <w:ind w:firstLine="708"/>
        <w:jc w:val="both"/>
        <w:rPr>
          <w:rFonts w:ascii="Times New Roman" w:hAnsi="Times New Roman" w:cs="Times New Roman"/>
          <w:sz w:val="26"/>
          <w:szCs w:val="26"/>
        </w:rPr>
      </w:pPr>
      <w:r w:rsidRPr="00034C8A">
        <w:rPr>
          <w:rFonts w:ascii="Times New Roman" w:hAnsi="Times New Roman" w:cs="Times New Roman"/>
          <w:sz w:val="26"/>
          <w:szCs w:val="26"/>
        </w:rPr>
        <w:t xml:space="preserve">С октября 2017 года департамент муниципального имущества принимал участие в заседаниях рабочей группы по вопросам повышения собираемости </w:t>
      </w:r>
      <w:r w:rsidRPr="00034C8A">
        <w:rPr>
          <w:rFonts w:ascii="Times New Roman" w:hAnsi="Times New Roman" w:cs="Times New Roman"/>
          <w:sz w:val="26"/>
          <w:szCs w:val="26"/>
        </w:rPr>
        <w:lastRenderedPageBreak/>
        <w:t xml:space="preserve">налоговых платежей, поступающих в местный бюджет. Количество приглашенных должников по аренде муниципального – 9, общая сумма задолженности которых составила 2,2 млн. рублей.  За 2017 год эффект от проведенных мероприятий в виде поступления дохода в </w:t>
      </w:r>
      <w:r w:rsidR="00D27A6F" w:rsidRPr="00034C8A">
        <w:rPr>
          <w:rFonts w:ascii="Times New Roman" w:hAnsi="Times New Roman" w:cs="Times New Roman"/>
          <w:sz w:val="26"/>
          <w:szCs w:val="26"/>
        </w:rPr>
        <w:t>местный бюджет</w:t>
      </w:r>
      <w:r w:rsidRPr="00034C8A">
        <w:rPr>
          <w:rFonts w:ascii="Times New Roman" w:hAnsi="Times New Roman" w:cs="Times New Roman"/>
          <w:sz w:val="26"/>
          <w:szCs w:val="26"/>
        </w:rPr>
        <w:t xml:space="preserve"> составил 0,6 млн. рублей.</w:t>
      </w:r>
    </w:p>
    <w:p w:rsidR="00252E97" w:rsidRPr="00034C8A" w:rsidRDefault="00252E97" w:rsidP="006E1176">
      <w:pPr>
        <w:spacing w:after="0" w:line="240" w:lineRule="auto"/>
        <w:ind w:firstLine="708"/>
        <w:jc w:val="both"/>
        <w:rPr>
          <w:rFonts w:ascii="Times New Roman" w:hAnsi="Times New Roman" w:cs="Times New Roman"/>
          <w:sz w:val="26"/>
          <w:szCs w:val="26"/>
        </w:rPr>
      </w:pPr>
      <w:r w:rsidRPr="00034C8A">
        <w:rPr>
          <w:rFonts w:ascii="Times New Roman" w:hAnsi="Times New Roman" w:cs="Times New Roman"/>
          <w:sz w:val="26"/>
          <w:szCs w:val="26"/>
        </w:rPr>
        <w:t>Постановлением администрации города Нефтеюганска от 20.01.2017     № 12-п «О мерах по реализации исполнения решения Думы города Нефтеюганска от21.12.2016 №58-</w:t>
      </w:r>
      <w:r w:rsidR="00D27A6F" w:rsidRPr="00034C8A">
        <w:rPr>
          <w:rFonts w:ascii="Times New Roman" w:hAnsi="Times New Roman" w:cs="Times New Roman"/>
          <w:sz w:val="26"/>
          <w:szCs w:val="26"/>
        </w:rPr>
        <w:t>VI «</w:t>
      </w:r>
      <w:r w:rsidRPr="00034C8A">
        <w:rPr>
          <w:rFonts w:ascii="Times New Roman" w:hAnsi="Times New Roman" w:cs="Times New Roman"/>
          <w:sz w:val="26"/>
          <w:szCs w:val="26"/>
        </w:rPr>
        <w:t xml:space="preserve">О бюджете города Нефтеюганска на 2017 год и плановый период 2018 </w:t>
      </w:r>
      <w:r w:rsidR="00D27A6F" w:rsidRPr="00034C8A">
        <w:rPr>
          <w:rFonts w:ascii="Times New Roman" w:hAnsi="Times New Roman" w:cs="Times New Roman"/>
          <w:sz w:val="26"/>
          <w:szCs w:val="26"/>
        </w:rPr>
        <w:t>и 2019</w:t>
      </w:r>
      <w:r w:rsidRPr="00034C8A">
        <w:rPr>
          <w:rFonts w:ascii="Times New Roman" w:hAnsi="Times New Roman" w:cs="Times New Roman"/>
          <w:sz w:val="26"/>
          <w:szCs w:val="26"/>
        </w:rPr>
        <w:t xml:space="preserve"> годов» утвержден План мероприятий по росту доходов оптимизации расходов бюджета и сокращению муниципального долга муниципального образования город Нефте</w:t>
      </w:r>
      <w:r w:rsidR="00460325" w:rsidRPr="00034C8A">
        <w:rPr>
          <w:rFonts w:ascii="Times New Roman" w:hAnsi="Times New Roman" w:cs="Times New Roman"/>
          <w:sz w:val="26"/>
          <w:szCs w:val="26"/>
        </w:rPr>
        <w:t xml:space="preserve">юганск на 2017 год. В 2017 году </w:t>
      </w:r>
      <w:r w:rsidRPr="00034C8A">
        <w:rPr>
          <w:rFonts w:ascii="Times New Roman" w:hAnsi="Times New Roman" w:cs="Times New Roman"/>
          <w:sz w:val="26"/>
          <w:szCs w:val="26"/>
        </w:rPr>
        <w:t>был запланирован ряд мероприятий, в результате исполнения которых увеличение доходов должно было составить на 9,7 млн. рублей. Фактическое исполнение составило 10,4 млн. рублей, или 107,2 % от плана.</w:t>
      </w:r>
    </w:p>
    <w:p w:rsidR="00252E97" w:rsidRPr="00034C8A" w:rsidRDefault="00252E97" w:rsidP="006E1176">
      <w:pPr>
        <w:spacing w:after="0" w:line="240" w:lineRule="auto"/>
        <w:ind w:firstLine="708"/>
        <w:jc w:val="both"/>
        <w:rPr>
          <w:rFonts w:ascii="Times New Roman" w:hAnsi="Times New Roman" w:cs="Times New Roman"/>
          <w:sz w:val="26"/>
          <w:szCs w:val="26"/>
        </w:rPr>
      </w:pPr>
      <w:r w:rsidRPr="00034C8A">
        <w:rPr>
          <w:rFonts w:ascii="Times New Roman" w:hAnsi="Times New Roman" w:cs="Times New Roman"/>
          <w:sz w:val="26"/>
          <w:szCs w:val="26"/>
        </w:rPr>
        <w:t>Основной эффект по увеличению доходов получен в результате сокращения дебиторской задолженности.</w:t>
      </w:r>
    </w:p>
    <w:p w:rsidR="00252E97" w:rsidRPr="00034C8A" w:rsidRDefault="00252E97" w:rsidP="006E1176">
      <w:pPr>
        <w:spacing w:after="0" w:line="240" w:lineRule="auto"/>
        <w:ind w:firstLine="708"/>
        <w:jc w:val="both"/>
        <w:rPr>
          <w:rFonts w:ascii="Times New Roman" w:hAnsi="Times New Roman" w:cs="Times New Roman"/>
          <w:sz w:val="26"/>
          <w:szCs w:val="26"/>
        </w:rPr>
      </w:pPr>
      <w:r w:rsidRPr="00034C8A">
        <w:rPr>
          <w:rFonts w:ascii="Times New Roman" w:hAnsi="Times New Roman" w:cs="Times New Roman"/>
          <w:sz w:val="26"/>
          <w:szCs w:val="26"/>
        </w:rPr>
        <w:t xml:space="preserve">Задача 2. Увеличение доходов от коммерческих организаций с участием муниципального образования и повышение их инвестиционной привлекательности. </w:t>
      </w:r>
    </w:p>
    <w:p w:rsidR="00252E97" w:rsidRPr="00034C8A" w:rsidRDefault="00252E97" w:rsidP="006E1176">
      <w:pPr>
        <w:spacing w:after="0" w:line="240" w:lineRule="auto"/>
        <w:ind w:firstLine="708"/>
        <w:jc w:val="both"/>
        <w:rPr>
          <w:rFonts w:ascii="Times New Roman" w:hAnsi="Times New Roman" w:cs="Times New Roman"/>
          <w:sz w:val="26"/>
          <w:szCs w:val="26"/>
        </w:rPr>
      </w:pPr>
      <w:r w:rsidRPr="00034C8A">
        <w:rPr>
          <w:rFonts w:ascii="Times New Roman" w:hAnsi="Times New Roman" w:cs="Times New Roman"/>
          <w:sz w:val="26"/>
          <w:szCs w:val="26"/>
        </w:rPr>
        <w:t>В муниципальном образовании город Нефтеюганск действовала комиссия по контролю за деятельностью муниципальных предприятий и хозяйственных обществ со 100 % долей муниципальной собственности в уставном капитале, выполняя функции по решению вопросов связанных с деятельностью организаций, а также для оценки финансово-хозяйственной деятельности и повышения эффективности функционирования данных организаций. Комиссией осуществлялась не только оценка прошлых фактов и существующего в данный момент положения, но и реализовывалась ориентирование руководства организаций на те будущие события, которые способны повлиять на финансово-хозяйственную деятельность и конечные результаты.</w:t>
      </w:r>
    </w:p>
    <w:p w:rsidR="00252E97" w:rsidRPr="00034C8A" w:rsidRDefault="00252E97" w:rsidP="006E1176">
      <w:pPr>
        <w:spacing w:after="0" w:line="240" w:lineRule="auto"/>
        <w:ind w:firstLine="708"/>
        <w:jc w:val="both"/>
        <w:rPr>
          <w:rFonts w:ascii="Times New Roman" w:hAnsi="Times New Roman" w:cs="Times New Roman"/>
          <w:sz w:val="26"/>
          <w:szCs w:val="26"/>
        </w:rPr>
      </w:pPr>
      <w:r w:rsidRPr="00034C8A">
        <w:rPr>
          <w:rFonts w:ascii="Times New Roman" w:hAnsi="Times New Roman" w:cs="Times New Roman"/>
          <w:sz w:val="26"/>
          <w:szCs w:val="26"/>
        </w:rPr>
        <w:t xml:space="preserve">В целях повышения эффективности использования муниципального имущества и своевременного обеспечения поступления в бюджет города части прибыли от использования муниципального имущества, решением Думы города Нефтеюганска от 29.05.2014 № 816-V, утверждено Положение о порядке, размерах и </w:t>
      </w:r>
      <w:r w:rsidR="00D27A6F" w:rsidRPr="00034C8A">
        <w:rPr>
          <w:rFonts w:ascii="Times New Roman" w:hAnsi="Times New Roman" w:cs="Times New Roman"/>
          <w:sz w:val="26"/>
          <w:szCs w:val="26"/>
        </w:rPr>
        <w:t>сроке уплаты</w:t>
      </w:r>
      <w:r w:rsidRPr="00034C8A">
        <w:rPr>
          <w:rFonts w:ascii="Times New Roman" w:hAnsi="Times New Roman" w:cs="Times New Roman"/>
          <w:sz w:val="26"/>
          <w:szCs w:val="26"/>
        </w:rPr>
        <w:t xml:space="preserve"> в бюджет города Нефтеюганска части прибыли от использования муниципального имущества, находящегося в хозяйственном ведении муниципальных унитарных предприятий города Нефтеюганска.</w:t>
      </w:r>
      <w:r w:rsidR="00744F12" w:rsidRPr="00034C8A">
        <w:rPr>
          <w:rFonts w:ascii="Times New Roman" w:hAnsi="Times New Roman" w:cs="Times New Roman"/>
          <w:sz w:val="26"/>
          <w:szCs w:val="26"/>
        </w:rPr>
        <w:t>В 2017 году б</w:t>
      </w:r>
      <w:r w:rsidRPr="00034C8A">
        <w:rPr>
          <w:rFonts w:ascii="Times New Roman" w:hAnsi="Times New Roman" w:cs="Times New Roman"/>
          <w:sz w:val="26"/>
          <w:szCs w:val="26"/>
        </w:rPr>
        <w:t xml:space="preserve">еспрерывно </w:t>
      </w:r>
      <w:r w:rsidR="00744F12" w:rsidRPr="00034C8A">
        <w:rPr>
          <w:rFonts w:ascii="Times New Roman" w:hAnsi="Times New Roman" w:cs="Times New Roman"/>
          <w:sz w:val="26"/>
          <w:szCs w:val="26"/>
        </w:rPr>
        <w:t>проводилась</w:t>
      </w:r>
      <w:r w:rsidRPr="00034C8A">
        <w:rPr>
          <w:rFonts w:ascii="Times New Roman" w:hAnsi="Times New Roman" w:cs="Times New Roman"/>
          <w:sz w:val="26"/>
          <w:szCs w:val="26"/>
        </w:rPr>
        <w:t xml:space="preserve"> работа по своевременному исполнению порядка, размеров и сроков перечисления в бюджет города Нефтеюганска части прибыли, приходящихся на доли в уставных капиталах хозяйственных </w:t>
      </w:r>
      <w:r w:rsidR="00D27A6F" w:rsidRPr="00034C8A">
        <w:rPr>
          <w:rFonts w:ascii="Times New Roman" w:hAnsi="Times New Roman" w:cs="Times New Roman"/>
          <w:sz w:val="26"/>
          <w:szCs w:val="26"/>
        </w:rPr>
        <w:t>обществ, дивидендов</w:t>
      </w:r>
      <w:r w:rsidRPr="00034C8A">
        <w:rPr>
          <w:rFonts w:ascii="Times New Roman" w:hAnsi="Times New Roman" w:cs="Times New Roman"/>
          <w:sz w:val="26"/>
          <w:szCs w:val="26"/>
        </w:rPr>
        <w:t xml:space="preserve"> по акциям принадлежащих муниципальному образованию.</w:t>
      </w:r>
    </w:p>
    <w:p w:rsidR="00252E97" w:rsidRPr="00034C8A" w:rsidRDefault="00252E97" w:rsidP="006E1176">
      <w:pPr>
        <w:spacing w:after="0" w:line="240" w:lineRule="auto"/>
        <w:ind w:firstLine="708"/>
        <w:jc w:val="both"/>
        <w:rPr>
          <w:rFonts w:ascii="Times New Roman" w:hAnsi="Times New Roman" w:cs="Times New Roman"/>
          <w:sz w:val="26"/>
          <w:szCs w:val="26"/>
        </w:rPr>
      </w:pPr>
      <w:r w:rsidRPr="00034C8A">
        <w:rPr>
          <w:rFonts w:ascii="Times New Roman" w:hAnsi="Times New Roman" w:cs="Times New Roman"/>
          <w:sz w:val="26"/>
          <w:szCs w:val="26"/>
        </w:rPr>
        <w:t xml:space="preserve">За текущий год в бюджет муниципального образования поступил доход в виде прибыли, приходящейся на доли в уставных капиталах хозяйственных обществ, дивидендов по акциям, принадлежащим муниципальному образованию, и доход от перечисления части прибыли, остающейся после уплаты налогов и иных обязательных платежей муниципальных унитарных предприятий, созданных муниципальным образованием, в сумме 8.6 млн. рублей.В сравнении с 2016 годом сумма поступлений уменьшилась на 10,1 млн. рублей, в связи с </w:t>
      </w:r>
      <w:r w:rsidR="00D27A6F" w:rsidRPr="00034C8A">
        <w:rPr>
          <w:rFonts w:ascii="Times New Roman" w:hAnsi="Times New Roman" w:cs="Times New Roman"/>
          <w:sz w:val="26"/>
          <w:szCs w:val="26"/>
        </w:rPr>
        <w:t>уменьшением финансовых</w:t>
      </w:r>
      <w:r w:rsidRPr="00034C8A">
        <w:rPr>
          <w:rFonts w:ascii="Times New Roman" w:hAnsi="Times New Roman" w:cs="Times New Roman"/>
          <w:sz w:val="26"/>
          <w:szCs w:val="26"/>
        </w:rPr>
        <w:t xml:space="preserve"> показателей предприятий и хозяйственных обществ.</w:t>
      </w:r>
    </w:p>
    <w:p w:rsidR="00252E97" w:rsidRPr="00034C8A" w:rsidRDefault="00252E97" w:rsidP="006E1176">
      <w:pPr>
        <w:spacing w:after="0" w:line="240" w:lineRule="auto"/>
        <w:ind w:firstLine="708"/>
        <w:jc w:val="both"/>
        <w:rPr>
          <w:rFonts w:ascii="Times New Roman" w:hAnsi="Times New Roman" w:cs="Times New Roman"/>
          <w:sz w:val="26"/>
          <w:szCs w:val="26"/>
        </w:rPr>
      </w:pPr>
      <w:r w:rsidRPr="00034C8A">
        <w:rPr>
          <w:rFonts w:ascii="Times New Roman" w:hAnsi="Times New Roman" w:cs="Times New Roman"/>
          <w:sz w:val="26"/>
          <w:szCs w:val="26"/>
        </w:rPr>
        <w:t xml:space="preserve">Система управления муниципальными унитарными предприятиями, хозяйственными обществами с долей муниципальной собственности в уставном </w:t>
      </w:r>
      <w:r w:rsidRPr="00034C8A">
        <w:rPr>
          <w:rFonts w:ascii="Times New Roman" w:hAnsi="Times New Roman" w:cs="Times New Roman"/>
          <w:sz w:val="26"/>
          <w:szCs w:val="26"/>
        </w:rPr>
        <w:lastRenderedPageBreak/>
        <w:t xml:space="preserve">капитале основана на положениях Федерального закона от 14.11.2002 № 161-ФЗ «О государственных и муниципальных унитарных предприятиях», хозяйственными обществами на положениях Федерального закона от 26.12.1995 № 208-ФЗ «Об акционерных обществах», Федерального закона от 08.02.1998 № 14-ФЗ «Об обществах с ограниченной ответственностью», Положением о порядке управления и распоряжения муниципальной собственностью города Нефтеюганска, утвержденного решением Думы города от 26.04.2017 № 146-VI (с изменениями, внесенными решениями Думы города Нефтеюганска от 29.09.2017 № 240-VI, от  30.11.2017 № 284-VI, от 30.11.2017 № 288-VI). </w:t>
      </w:r>
    </w:p>
    <w:p w:rsidR="00117C1C" w:rsidRPr="00034C8A" w:rsidRDefault="00252E97" w:rsidP="006E1176">
      <w:pPr>
        <w:spacing w:after="0" w:line="240" w:lineRule="auto"/>
        <w:ind w:firstLine="708"/>
        <w:jc w:val="both"/>
        <w:rPr>
          <w:rFonts w:ascii="Times New Roman" w:hAnsi="Times New Roman" w:cs="Times New Roman"/>
          <w:sz w:val="26"/>
          <w:szCs w:val="26"/>
        </w:rPr>
      </w:pPr>
      <w:r w:rsidRPr="00034C8A">
        <w:rPr>
          <w:rFonts w:ascii="Times New Roman" w:hAnsi="Times New Roman" w:cs="Times New Roman"/>
          <w:sz w:val="26"/>
          <w:szCs w:val="26"/>
        </w:rPr>
        <w:t>В целях организации контроля за эффективностью использования имущества муниципального образования город Нефтеюганск, переданного для осуществления деятельности, прописанной в уставах и получения прибыли на правах, определённых законодательством Российской Федерации, муниципальным унитарным предприятиям и хозяйственным обществам с долей муниципальной собственности в уставном капитале, ежеквартально осуществляется анализ финансово-хозяйственной деятельности муниципальных унитарных предпр</w:t>
      </w:r>
      <w:r w:rsidR="00117C1C" w:rsidRPr="00034C8A">
        <w:rPr>
          <w:rFonts w:ascii="Times New Roman" w:hAnsi="Times New Roman" w:cs="Times New Roman"/>
          <w:sz w:val="26"/>
          <w:szCs w:val="26"/>
        </w:rPr>
        <w:t>иятий и хозяйственных обществ.</w:t>
      </w:r>
    </w:p>
    <w:p w:rsidR="00252E97" w:rsidRPr="00034C8A" w:rsidRDefault="00252E97" w:rsidP="006E1176">
      <w:pPr>
        <w:spacing w:after="0" w:line="240" w:lineRule="auto"/>
        <w:ind w:firstLine="708"/>
        <w:jc w:val="both"/>
        <w:rPr>
          <w:rFonts w:ascii="Times New Roman" w:hAnsi="Times New Roman" w:cs="Times New Roman"/>
          <w:sz w:val="26"/>
          <w:szCs w:val="26"/>
        </w:rPr>
      </w:pPr>
      <w:r w:rsidRPr="00034C8A">
        <w:rPr>
          <w:rFonts w:ascii="Times New Roman" w:hAnsi="Times New Roman" w:cs="Times New Roman"/>
          <w:sz w:val="26"/>
          <w:szCs w:val="26"/>
        </w:rPr>
        <w:t>Результаты анализа финансово-хозяйственной деятельности и эффективности работы муниципальных унитарных предприятий и хозяйственных обществ в виде заключений, предоставляются управляющим органам предприятий и обществ, для принятия управленческих решений и задач, а так же для дачи рекомендаций по повышению эффективности использования активов и ресурсов, предоставленных в собственность предприятиям и организациям муниципальным образованием. За 2017 год было подготовлено и предоставлено управляющим органам предприятий и обществ 78 заключений.</w:t>
      </w:r>
    </w:p>
    <w:p w:rsidR="00252E97" w:rsidRPr="00034C8A" w:rsidRDefault="00252E97" w:rsidP="006E1176">
      <w:pPr>
        <w:spacing w:after="0" w:line="240" w:lineRule="auto"/>
        <w:ind w:firstLine="708"/>
        <w:jc w:val="both"/>
        <w:rPr>
          <w:rFonts w:ascii="Times New Roman" w:hAnsi="Times New Roman" w:cs="Times New Roman"/>
          <w:sz w:val="26"/>
          <w:szCs w:val="26"/>
        </w:rPr>
      </w:pPr>
      <w:r w:rsidRPr="00034C8A">
        <w:rPr>
          <w:rFonts w:ascii="Times New Roman" w:hAnsi="Times New Roman" w:cs="Times New Roman"/>
          <w:sz w:val="26"/>
          <w:szCs w:val="26"/>
        </w:rPr>
        <w:t xml:space="preserve">По итогам  финансового года представителями управляющих органов, а именно ревизионными комиссиями осуществлялись ревизионные проверки в хозяйственных обществах, по результатам которых было дано 25 ревизионных заключений, которые были представлены в управляющие органы хозяйственных обществ с долей муниципальной собственности в уставном капитале, в том числе специалистами департамента проведено 7 (семь) внутренних целевых проверок финансово-хозяйственной деятельности: ОАО  «Силуэт» - 2 проверки, АО «Юганскпассажиравтотранс», АО «Фармация»,    АО «Аптека № 242», ОАО «ЖЭУ № 2», ОАО «ЖЭУ № 4». </w:t>
      </w:r>
    </w:p>
    <w:p w:rsidR="00252E97" w:rsidRPr="00034C8A" w:rsidRDefault="00252E97" w:rsidP="006E1176">
      <w:pPr>
        <w:spacing w:after="0" w:line="240" w:lineRule="auto"/>
        <w:ind w:firstLine="708"/>
        <w:jc w:val="both"/>
        <w:rPr>
          <w:rFonts w:ascii="Times New Roman" w:hAnsi="Times New Roman" w:cs="Times New Roman"/>
          <w:sz w:val="26"/>
          <w:szCs w:val="26"/>
        </w:rPr>
      </w:pPr>
      <w:r w:rsidRPr="00034C8A">
        <w:rPr>
          <w:rFonts w:ascii="Times New Roman" w:hAnsi="Times New Roman" w:cs="Times New Roman"/>
          <w:sz w:val="26"/>
          <w:szCs w:val="26"/>
        </w:rPr>
        <w:t>В рамках деятельности комиссии по контролю за деятельностью муниципальных предприятий и хозяйственных обществ со 100 % долей муниципальной собственности в уставном капитале, за отчетный период было организованно и проведено 19 заседаний комиссии, на которых было  рассмотрено  34 вопроса, а именно: о финансово-хозяйственной деятельности хозяйственных обществ, согласование крупных сделок, одобрение банковских гарантий, проведение капитального ремонта объектов муниципальной собственности и многие другие. С участием представителей муниципального образования город Нефтеюганск было организовано и проведено выездное совещание с работниками ОАО «Хлебокомбинат Нефтеюганский».</w:t>
      </w:r>
    </w:p>
    <w:p w:rsidR="00117C1C" w:rsidRPr="00034C8A" w:rsidRDefault="00252E97" w:rsidP="006E1176">
      <w:pPr>
        <w:spacing w:after="0" w:line="240" w:lineRule="auto"/>
        <w:jc w:val="both"/>
        <w:rPr>
          <w:rFonts w:ascii="Times New Roman" w:hAnsi="Times New Roman" w:cs="Times New Roman"/>
          <w:sz w:val="26"/>
          <w:szCs w:val="26"/>
        </w:rPr>
      </w:pPr>
      <w:r w:rsidRPr="00034C8A">
        <w:rPr>
          <w:rFonts w:ascii="Times New Roman" w:hAnsi="Times New Roman" w:cs="Times New Roman"/>
          <w:sz w:val="26"/>
          <w:szCs w:val="26"/>
        </w:rPr>
        <w:tab/>
        <w:t>В целях повышения эффективности управления акциями (долями), находящимися в муниципальной собственности, разработана и внедряется система стратегического планирования деят</w:t>
      </w:r>
      <w:r w:rsidR="00117C1C" w:rsidRPr="00034C8A">
        <w:rPr>
          <w:rFonts w:ascii="Times New Roman" w:hAnsi="Times New Roman" w:cs="Times New Roman"/>
          <w:sz w:val="26"/>
          <w:szCs w:val="26"/>
        </w:rPr>
        <w:t>ельности хозяйственных обществ.</w:t>
      </w:r>
    </w:p>
    <w:p w:rsidR="00252E97" w:rsidRPr="00034C8A" w:rsidRDefault="00252E97" w:rsidP="006E1176">
      <w:pPr>
        <w:spacing w:after="0" w:line="240" w:lineRule="auto"/>
        <w:ind w:firstLine="708"/>
        <w:jc w:val="both"/>
        <w:rPr>
          <w:rFonts w:ascii="Times New Roman" w:hAnsi="Times New Roman" w:cs="Times New Roman"/>
          <w:sz w:val="26"/>
          <w:szCs w:val="26"/>
        </w:rPr>
      </w:pPr>
      <w:r w:rsidRPr="00034C8A">
        <w:rPr>
          <w:rFonts w:ascii="Times New Roman" w:hAnsi="Times New Roman" w:cs="Times New Roman"/>
          <w:sz w:val="26"/>
          <w:szCs w:val="26"/>
        </w:rPr>
        <w:lastRenderedPageBreak/>
        <w:t xml:space="preserve">В 2017 году с участием представителей муниципального образования город Нефтеюганск в органах управления хозяйственных обществ </w:t>
      </w:r>
      <w:proofErr w:type="spellStart"/>
      <w:r w:rsidRPr="00034C8A">
        <w:rPr>
          <w:rFonts w:ascii="Times New Roman" w:hAnsi="Times New Roman" w:cs="Times New Roman"/>
          <w:sz w:val="26"/>
          <w:szCs w:val="26"/>
        </w:rPr>
        <w:t>cо</w:t>
      </w:r>
      <w:proofErr w:type="spellEnd"/>
      <w:r w:rsidRPr="00034C8A">
        <w:rPr>
          <w:rFonts w:ascii="Times New Roman" w:hAnsi="Times New Roman" w:cs="Times New Roman"/>
          <w:sz w:val="26"/>
          <w:szCs w:val="26"/>
        </w:rPr>
        <w:t xml:space="preserve"> 100</w:t>
      </w:r>
      <w:r w:rsidR="002B6C16" w:rsidRPr="00034C8A">
        <w:rPr>
          <w:rFonts w:ascii="Times New Roman" w:hAnsi="Times New Roman" w:cs="Times New Roman"/>
          <w:sz w:val="26"/>
          <w:szCs w:val="26"/>
        </w:rPr>
        <w:t>% долей</w:t>
      </w:r>
      <w:r w:rsidRPr="00034C8A">
        <w:rPr>
          <w:rFonts w:ascii="Times New Roman" w:hAnsi="Times New Roman" w:cs="Times New Roman"/>
          <w:sz w:val="26"/>
          <w:szCs w:val="26"/>
        </w:rPr>
        <w:t xml:space="preserve"> муниципальной собственности в уставном капитале проведено 247 заседаний Совета Директоров и акционеров (участников) хозяйственных обществ. </w:t>
      </w:r>
    </w:p>
    <w:p w:rsidR="00252E97" w:rsidRPr="00034C8A" w:rsidRDefault="00252E97" w:rsidP="006E1176">
      <w:pPr>
        <w:spacing w:after="0" w:line="240" w:lineRule="auto"/>
        <w:ind w:firstLine="708"/>
        <w:jc w:val="both"/>
        <w:rPr>
          <w:rFonts w:ascii="Times New Roman" w:hAnsi="Times New Roman" w:cs="Times New Roman"/>
          <w:sz w:val="26"/>
          <w:szCs w:val="26"/>
        </w:rPr>
      </w:pPr>
      <w:r w:rsidRPr="00034C8A">
        <w:rPr>
          <w:rFonts w:ascii="Times New Roman" w:hAnsi="Times New Roman" w:cs="Times New Roman"/>
          <w:sz w:val="26"/>
          <w:szCs w:val="26"/>
        </w:rPr>
        <w:t>Задача 3. Обеспечение сохранности, учета, надлежащего использования имущества, находящегося в собственности муниципального образования.</w:t>
      </w:r>
    </w:p>
    <w:p w:rsidR="00252E97" w:rsidRPr="00034C8A" w:rsidRDefault="00252E97" w:rsidP="006E1176">
      <w:pPr>
        <w:spacing w:after="0" w:line="240" w:lineRule="auto"/>
        <w:ind w:firstLine="708"/>
        <w:jc w:val="both"/>
        <w:rPr>
          <w:rFonts w:ascii="Times New Roman" w:hAnsi="Times New Roman" w:cs="Times New Roman"/>
          <w:sz w:val="26"/>
          <w:szCs w:val="26"/>
        </w:rPr>
      </w:pPr>
      <w:r w:rsidRPr="00034C8A">
        <w:rPr>
          <w:rFonts w:ascii="Times New Roman" w:hAnsi="Times New Roman" w:cs="Times New Roman"/>
          <w:sz w:val="26"/>
          <w:szCs w:val="26"/>
        </w:rPr>
        <w:t>Стоимость имущества муниципального образования город Нефтеюганск Ханты-Мансийского автономного округа - Югры на конец периода 2017 года составила:</w:t>
      </w:r>
    </w:p>
    <w:p w:rsidR="00252E97" w:rsidRPr="00034C8A" w:rsidRDefault="00252E97" w:rsidP="006E1176">
      <w:pPr>
        <w:spacing w:after="0" w:line="240" w:lineRule="auto"/>
        <w:ind w:firstLine="708"/>
        <w:jc w:val="both"/>
        <w:rPr>
          <w:rFonts w:ascii="Times New Roman" w:hAnsi="Times New Roman" w:cs="Times New Roman"/>
          <w:sz w:val="26"/>
          <w:szCs w:val="26"/>
        </w:rPr>
      </w:pPr>
      <w:r w:rsidRPr="00034C8A">
        <w:rPr>
          <w:rFonts w:ascii="Times New Roman" w:hAnsi="Times New Roman" w:cs="Times New Roman"/>
          <w:sz w:val="26"/>
          <w:szCs w:val="26"/>
        </w:rPr>
        <w:t>-находящегося в хозяйственном ведении муниципальных унитарных предприятий 1 635,7 млн. рублей;</w:t>
      </w:r>
    </w:p>
    <w:p w:rsidR="00252E97" w:rsidRPr="00034C8A" w:rsidRDefault="00252E97" w:rsidP="006E1176">
      <w:pPr>
        <w:spacing w:after="0" w:line="240" w:lineRule="auto"/>
        <w:jc w:val="both"/>
        <w:rPr>
          <w:rFonts w:ascii="Times New Roman" w:hAnsi="Times New Roman" w:cs="Times New Roman"/>
          <w:sz w:val="26"/>
          <w:szCs w:val="26"/>
        </w:rPr>
      </w:pPr>
      <w:r w:rsidRPr="00034C8A">
        <w:rPr>
          <w:rFonts w:ascii="Times New Roman" w:hAnsi="Times New Roman" w:cs="Times New Roman"/>
          <w:sz w:val="26"/>
          <w:szCs w:val="26"/>
        </w:rPr>
        <w:t xml:space="preserve">       -стоимость имущества, находящегося в оперативном управлении муниципальных учреждений – 11 737.4 млн. рублей, по сравнению с 2015 годом стоимость увеличилась на 245,349 млн. рублей;</w:t>
      </w:r>
    </w:p>
    <w:p w:rsidR="00252E97" w:rsidRPr="00034C8A" w:rsidRDefault="00252E97" w:rsidP="006E1176">
      <w:pPr>
        <w:spacing w:after="0" w:line="240" w:lineRule="auto"/>
        <w:jc w:val="both"/>
        <w:rPr>
          <w:rFonts w:ascii="Times New Roman" w:hAnsi="Times New Roman" w:cs="Times New Roman"/>
          <w:sz w:val="26"/>
          <w:szCs w:val="26"/>
        </w:rPr>
      </w:pPr>
      <w:r w:rsidRPr="00034C8A">
        <w:rPr>
          <w:rFonts w:ascii="Times New Roman" w:hAnsi="Times New Roman" w:cs="Times New Roman"/>
          <w:sz w:val="26"/>
          <w:szCs w:val="26"/>
        </w:rPr>
        <w:t xml:space="preserve">       -балансовая стоимость имущества казны – 8181,5 млн. рублей, по сравнению с 2016 годом стоимость увеличилась на 384,7 млн. рублей. </w:t>
      </w:r>
    </w:p>
    <w:p w:rsidR="00252E97" w:rsidRPr="00034C8A" w:rsidRDefault="00252E97" w:rsidP="006E1176">
      <w:pPr>
        <w:spacing w:after="0" w:line="240" w:lineRule="auto"/>
        <w:jc w:val="both"/>
        <w:rPr>
          <w:rFonts w:ascii="Times New Roman" w:hAnsi="Times New Roman" w:cs="Times New Roman"/>
          <w:sz w:val="26"/>
          <w:szCs w:val="26"/>
        </w:rPr>
      </w:pPr>
      <w:r w:rsidRPr="00034C8A">
        <w:rPr>
          <w:rFonts w:ascii="Times New Roman" w:hAnsi="Times New Roman" w:cs="Times New Roman"/>
          <w:sz w:val="26"/>
          <w:szCs w:val="26"/>
        </w:rPr>
        <w:t>Количество муниципальных унитарных предприятий и учреждений, хозяйственных обществ с участием муниципального образования город Нефтеюганск - 86, в том числе:</w:t>
      </w:r>
    </w:p>
    <w:p w:rsidR="00252E97" w:rsidRPr="00034C8A" w:rsidRDefault="00252E97" w:rsidP="006E1176">
      <w:pPr>
        <w:spacing w:after="0" w:line="240" w:lineRule="auto"/>
        <w:jc w:val="both"/>
        <w:rPr>
          <w:rFonts w:ascii="Times New Roman" w:hAnsi="Times New Roman" w:cs="Times New Roman"/>
          <w:sz w:val="26"/>
          <w:szCs w:val="26"/>
        </w:rPr>
      </w:pPr>
      <w:r w:rsidRPr="00034C8A">
        <w:rPr>
          <w:rFonts w:ascii="Times New Roman" w:hAnsi="Times New Roman" w:cs="Times New Roman"/>
          <w:sz w:val="26"/>
          <w:szCs w:val="26"/>
        </w:rPr>
        <w:t xml:space="preserve">       -муниципальные унитарные предприятия - 3;</w:t>
      </w:r>
    </w:p>
    <w:p w:rsidR="00252E97" w:rsidRPr="00034C8A" w:rsidRDefault="00252E97" w:rsidP="006E1176">
      <w:pPr>
        <w:spacing w:after="0" w:line="240" w:lineRule="auto"/>
        <w:jc w:val="both"/>
        <w:rPr>
          <w:rFonts w:ascii="Times New Roman" w:hAnsi="Times New Roman" w:cs="Times New Roman"/>
          <w:sz w:val="26"/>
          <w:szCs w:val="26"/>
        </w:rPr>
      </w:pPr>
      <w:r w:rsidRPr="00034C8A">
        <w:rPr>
          <w:rFonts w:ascii="Times New Roman" w:hAnsi="Times New Roman" w:cs="Times New Roman"/>
          <w:sz w:val="26"/>
          <w:szCs w:val="26"/>
        </w:rPr>
        <w:t xml:space="preserve">       -муниципальные бюджетные учреждения – 42;</w:t>
      </w:r>
    </w:p>
    <w:p w:rsidR="00252E97" w:rsidRPr="00034C8A" w:rsidRDefault="00252E97" w:rsidP="006E1176">
      <w:pPr>
        <w:spacing w:after="0" w:line="240" w:lineRule="auto"/>
        <w:jc w:val="both"/>
        <w:rPr>
          <w:rFonts w:ascii="Times New Roman" w:hAnsi="Times New Roman" w:cs="Times New Roman"/>
          <w:sz w:val="26"/>
          <w:szCs w:val="26"/>
        </w:rPr>
      </w:pPr>
      <w:r w:rsidRPr="00034C8A">
        <w:rPr>
          <w:rFonts w:ascii="Times New Roman" w:hAnsi="Times New Roman" w:cs="Times New Roman"/>
          <w:sz w:val="26"/>
          <w:szCs w:val="26"/>
        </w:rPr>
        <w:t xml:space="preserve">       -муниципальные казённые учреждения - 14;</w:t>
      </w:r>
    </w:p>
    <w:p w:rsidR="00252E97" w:rsidRPr="00034C8A" w:rsidRDefault="00252E97" w:rsidP="006E1176">
      <w:pPr>
        <w:spacing w:after="0" w:line="240" w:lineRule="auto"/>
        <w:jc w:val="both"/>
        <w:rPr>
          <w:rFonts w:ascii="Times New Roman" w:hAnsi="Times New Roman" w:cs="Times New Roman"/>
          <w:sz w:val="26"/>
          <w:szCs w:val="26"/>
        </w:rPr>
      </w:pPr>
      <w:r w:rsidRPr="00034C8A">
        <w:rPr>
          <w:rFonts w:ascii="Times New Roman" w:hAnsi="Times New Roman" w:cs="Times New Roman"/>
          <w:sz w:val="26"/>
          <w:szCs w:val="26"/>
        </w:rPr>
        <w:t xml:space="preserve">       -хозяйственные общества с участием муниципальной собственности - 18;</w:t>
      </w:r>
    </w:p>
    <w:p w:rsidR="00252E97" w:rsidRPr="00034C8A" w:rsidRDefault="00252E97" w:rsidP="006E1176">
      <w:pPr>
        <w:spacing w:after="0" w:line="240" w:lineRule="auto"/>
        <w:jc w:val="both"/>
        <w:rPr>
          <w:rFonts w:ascii="Times New Roman" w:hAnsi="Times New Roman" w:cs="Times New Roman"/>
          <w:sz w:val="26"/>
          <w:szCs w:val="26"/>
        </w:rPr>
      </w:pPr>
      <w:r w:rsidRPr="00034C8A">
        <w:rPr>
          <w:rFonts w:ascii="Times New Roman" w:hAnsi="Times New Roman" w:cs="Times New Roman"/>
          <w:sz w:val="26"/>
          <w:szCs w:val="26"/>
        </w:rPr>
        <w:t xml:space="preserve">       -автономные учреждения - 9.</w:t>
      </w:r>
    </w:p>
    <w:p w:rsidR="00252E97" w:rsidRPr="00034C8A" w:rsidRDefault="00252E97" w:rsidP="006E1176">
      <w:pPr>
        <w:spacing w:after="0" w:line="240" w:lineRule="auto"/>
        <w:jc w:val="both"/>
        <w:rPr>
          <w:rFonts w:ascii="Times New Roman" w:hAnsi="Times New Roman" w:cs="Times New Roman"/>
          <w:sz w:val="26"/>
          <w:szCs w:val="26"/>
        </w:rPr>
      </w:pPr>
      <w:r w:rsidRPr="00034C8A">
        <w:rPr>
          <w:rFonts w:ascii="Times New Roman" w:hAnsi="Times New Roman" w:cs="Times New Roman"/>
          <w:sz w:val="26"/>
          <w:szCs w:val="26"/>
        </w:rPr>
        <w:t xml:space="preserve">    За 2017 год были проведены проверки объектов недвижимости находящегося на территории муниципальных учреждений и организаций города на предмет целевого использования в количестве 36 штук, в том числе 12 по объектам переданным в хозяйственное ведение, 12 по объектам переданным в оперативное управление, 12 по переданному в безвозмездное пользование. Специалисты департамента принимали участие в проведении инвентаризации имущества переданного муниципальным учреждениям.</w:t>
      </w:r>
    </w:p>
    <w:p w:rsidR="00252E97" w:rsidRPr="00034C8A" w:rsidRDefault="00252E97" w:rsidP="006E1176">
      <w:pPr>
        <w:spacing w:after="0" w:line="240" w:lineRule="auto"/>
        <w:ind w:firstLine="708"/>
        <w:jc w:val="both"/>
        <w:rPr>
          <w:rFonts w:ascii="Times New Roman" w:hAnsi="Times New Roman" w:cs="Times New Roman"/>
          <w:sz w:val="26"/>
          <w:szCs w:val="26"/>
        </w:rPr>
      </w:pPr>
      <w:r w:rsidRPr="00034C8A">
        <w:rPr>
          <w:rFonts w:ascii="Times New Roman" w:hAnsi="Times New Roman" w:cs="Times New Roman"/>
          <w:sz w:val="26"/>
          <w:szCs w:val="26"/>
        </w:rPr>
        <w:t>В отношении недвижимого имущества, находящегося в муниципальной собственности, осуществлялся следующий комплекс мероприятий:</w:t>
      </w:r>
    </w:p>
    <w:p w:rsidR="00252E97" w:rsidRPr="00034C8A" w:rsidRDefault="00252E97" w:rsidP="006E1176">
      <w:pPr>
        <w:spacing w:after="0" w:line="240" w:lineRule="auto"/>
        <w:ind w:firstLine="708"/>
        <w:jc w:val="both"/>
        <w:rPr>
          <w:rFonts w:ascii="Times New Roman" w:hAnsi="Times New Roman" w:cs="Times New Roman"/>
          <w:sz w:val="26"/>
          <w:szCs w:val="26"/>
        </w:rPr>
      </w:pPr>
      <w:r w:rsidRPr="00034C8A">
        <w:rPr>
          <w:rFonts w:ascii="Times New Roman" w:hAnsi="Times New Roman" w:cs="Times New Roman"/>
          <w:sz w:val="26"/>
          <w:szCs w:val="26"/>
        </w:rPr>
        <w:t>-учет количественных, технических и правовых характеристик объектов недвижимости в реестре муниципальной собственности;</w:t>
      </w:r>
    </w:p>
    <w:p w:rsidR="00252E97" w:rsidRPr="00034C8A" w:rsidRDefault="00252E97" w:rsidP="006E1176">
      <w:pPr>
        <w:spacing w:after="0" w:line="240" w:lineRule="auto"/>
        <w:ind w:firstLine="708"/>
        <w:jc w:val="both"/>
        <w:rPr>
          <w:rFonts w:ascii="Times New Roman" w:hAnsi="Times New Roman" w:cs="Times New Roman"/>
          <w:sz w:val="26"/>
          <w:szCs w:val="26"/>
        </w:rPr>
      </w:pPr>
      <w:r w:rsidRPr="00034C8A">
        <w:rPr>
          <w:rFonts w:ascii="Times New Roman" w:hAnsi="Times New Roman" w:cs="Times New Roman"/>
          <w:sz w:val="26"/>
          <w:szCs w:val="26"/>
        </w:rPr>
        <w:t>-инвентаризация объектов муниципальной собственности;</w:t>
      </w:r>
    </w:p>
    <w:p w:rsidR="00252E97" w:rsidRPr="00034C8A" w:rsidRDefault="00252E97" w:rsidP="006E1176">
      <w:pPr>
        <w:spacing w:after="0" w:line="240" w:lineRule="auto"/>
        <w:ind w:firstLine="708"/>
        <w:jc w:val="both"/>
        <w:rPr>
          <w:rFonts w:ascii="Times New Roman" w:hAnsi="Times New Roman" w:cs="Times New Roman"/>
          <w:sz w:val="26"/>
          <w:szCs w:val="26"/>
        </w:rPr>
      </w:pPr>
      <w:r w:rsidRPr="00034C8A">
        <w:rPr>
          <w:rFonts w:ascii="Times New Roman" w:hAnsi="Times New Roman" w:cs="Times New Roman"/>
          <w:sz w:val="26"/>
          <w:szCs w:val="26"/>
        </w:rPr>
        <w:t>-оформление прав на имущество;</w:t>
      </w:r>
    </w:p>
    <w:p w:rsidR="00252E97" w:rsidRPr="00034C8A" w:rsidRDefault="00252E97" w:rsidP="006E1176">
      <w:pPr>
        <w:spacing w:after="0" w:line="240" w:lineRule="auto"/>
        <w:ind w:firstLine="708"/>
        <w:jc w:val="both"/>
        <w:rPr>
          <w:rFonts w:ascii="Times New Roman" w:hAnsi="Times New Roman" w:cs="Times New Roman"/>
          <w:sz w:val="26"/>
          <w:szCs w:val="26"/>
        </w:rPr>
      </w:pPr>
      <w:r w:rsidRPr="00034C8A">
        <w:rPr>
          <w:rFonts w:ascii="Times New Roman" w:hAnsi="Times New Roman" w:cs="Times New Roman"/>
          <w:sz w:val="26"/>
          <w:szCs w:val="26"/>
        </w:rPr>
        <w:t>-планирование использования;</w:t>
      </w:r>
    </w:p>
    <w:p w:rsidR="00252E97" w:rsidRPr="00034C8A" w:rsidRDefault="00252E97" w:rsidP="006E1176">
      <w:pPr>
        <w:spacing w:after="0" w:line="240" w:lineRule="auto"/>
        <w:ind w:firstLine="708"/>
        <w:jc w:val="both"/>
        <w:rPr>
          <w:rFonts w:ascii="Times New Roman" w:hAnsi="Times New Roman" w:cs="Times New Roman"/>
          <w:sz w:val="26"/>
          <w:szCs w:val="26"/>
        </w:rPr>
      </w:pPr>
      <w:r w:rsidRPr="00034C8A">
        <w:rPr>
          <w:rFonts w:ascii="Times New Roman" w:hAnsi="Times New Roman" w:cs="Times New Roman"/>
          <w:sz w:val="26"/>
          <w:szCs w:val="26"/>
        </w:rPr>
        <w:t xml:space="preserve">-определение условий совершения сделок с недвижимым имуществом; </w:t>
      </w:r>
    </w:p>
    <w:p w:rsidR="00252E97" w:rsidRPr="00034C8A" w:rsidRDefault="00252E97" w:rsidP="006E1176">
      <w:pPr>
        <w:spacing w:after="0" w:line="240" w:lineRule="auto"/>
        <w:ind w:firstLine="708"/>
        <w:jc w:val="both"/>
        <w:rPr>
          <w:rFonts w:ascii="Times New Roman" w:hAnsi="Times New Roman" w:cs="Times New Roman"/>
          <w:sz w:val="26"/>
          <w:szCs w:val="26"/>
        </w:rPr>
      </w:pPr>
      <w:r w:rsidRPr="00034C8A">
        <w:rPr>
          <w:rFonts w:ascii="Times New Roman" w:hAnsi="Times New Roman" w:cs="Times New Roman"/>
          <w:sz w:val="26"/>
          <w:szCs w:val="26"/>
        </w:rPr>
        <w:t>-контроль за использованием имущества по назначению.</w:t>
      </w:r>
    </w:p>
    <w:p w:rsidR="00252E97" w:rsidRPr="00034C8A" w:rsidRDefault="00252E97" w:rsidP="006E1176">
      <w:pPr>
        <w:spacing w:after="0" w:line="240" w:lineRule="auto"/>
        <w:ind w:firstLine="708"/>
        <w:jc w:val="both"/>
        <w:rPr>
          <w:rFonts w:ascii="Times New Roman" w:hAnsi="Times New Roman" w:cs="Times New Roman"/>
          <w:sz w:val="26"/>
          <w:szCs w:val="26"/>
        </w:rPr>
      </w:pPr>
      <w:r w:rsidRPr="00034C8A">
        <w:rPr>
          <w:rFonts w:ascii="Times New Roman" w:hAnsi="Times New Roman" w:cs="Times New Roman"/>
          <w:sz w:val="26"/>
          <w:szCs w:val="26"/>
        </w:rPr>
        <w:t>Так в 2017 году была проведена техническая инвентаризация и паспортизация 154 объектов недвижимости на стоимость 1,3 млн. рублей. В сравнении с 2016 годом количество паспортизированных объектов увеличилось на 12 объектов.</w:t>
      </w:r>
    </w:p>
    <w:p w:rsidR="00252E97" w:rsidRPr="00034C8A" w:rsidRDefault="00252E97" w:rsidP="006E1176">
      <w:pPr>
        <w:spacing w:after="0" w:line="240" w:lineRule="auto"/>
        <w:ind w:firstLine="708"/>
        <w:jc w:val="both"/>
        <w:rPr>
          <w:rFonts w:ascii="Times New Roman" w:hAnsi="Times New Roman" w:cs="Times New Roman"/>
          <w:sz w:val="26"/>
          <w:szCs w:val="26"/>
        </w:rPr>
      </w:pPr>
      <w:r w:rsidRPr="00034C8A">
        <w:rPr>
          <w:rFonts w:ascii="Times New Roman" w:hAnsi="Times New Roman" w:cs="Times New Roman"/>
          <w:sz w:val="26"/>
          <w:szCs w:val="26"/>
        </w:rPr>
        <w:t>В 2017 году зарегистрировано право муниципальной собственности                 на 342 объекта недвижимости, прекращено право муниципальной собственности на 15 объектов недвижимости, внесены изменения по 65 объектам.</w:t>
      </w:r>
    </w:p>
    <w:p w:rsidR="00252E97" w:rsidRPr="00034C8A" w:rsidRDefault="00252E97" w:rsidP="006E1176">
      <w:pPr>
        <w:spacing w:after="0" w:line="240" w:lineRule="auto"/>
        <w:ind w:firstLine="708"/>
        <w:jc w:val="both"/>
        <w:rPr>
          <w:rFonts w:ascii="Times New Roman" w:hAnsi="Times New Roman" w:cs="Times New Roman"/>
          <w:sz w:val="26"/>
          <w:szCs w:val="26"/>
        </w:rPr>
      </w:pPr>
      <w:r w:rsidRPr="00034C8A">
        <w:rPr>
          <w:rFonts w:ascii="Times New Roman" w:hAnsi="Times New Roman" w:cs="Times New Roman"/>
          <w:sz w:val="26"/>
          <w:szCs w:val="26"/>
        </w:rPr>
        <w:lastRenderedPageBreak/>
        <w:t>В отчётном году заключено 6 договоров аренды муниципального имущества города Нефтеюганска, по результатам проведённых торгов                    по продаже права на заключение договора аренды муниципального имущества 1 договор аренды будет заключен в январе 2018.</w:t>
      </w:r>
    </w:p>
    <w:p w:rsidR="00252E97" w:rsidRPr="00034C8A" w:rsidRDefault="00252E97" w:rsidP="006E1176">
      <w:pPr>
        <w:spacing w:after="0" w:line="240" w:lineRule="auto"/>
        <w:ind w:firstLine="708"/>
        <w:jc w:val="both"/>
        <w:rPr>
          <w:rFonts w:ascii="Times New Roman" w:hAnsi="Times New Roman" w:cs="Times New Roman"/>
          <w:sz w:val="26"/>
          <w:szCs w:val="26"/>
        </w:rPr>
      </w:pPr>
      <w:r w:rsidRPr="00034C8A">
        <w:rPr>
          <w:rFonts w:ascii="Times New Roman" w:hAnsi="Times New Roman" w:cs="Times New Roman"/>
          <w:sz w:val="26"/>
          <w:szCs w:val="26"/>
        </w:rPr>
        <w:t>Размер площади, переданной по всем договорам аренды муниципального имущества, составляет 34 416,50 кв. метров. В сравнении                с 2016 годом размер площади уменьшился на 508,3 кв. метров по причине реализации арендаторами преимущественного права субъектов малого                    и среднего предпринимательства, арендующих объекты муниципальной собственности города Нефтеюганска на приобретение имущества муниципального образования город Нефтеюганск в собственность.</w:t>
      </w:r>
    </w:p>
    <w:p w:rsidR="00252E97" w:rsidRPr="00034C8A" w:rsidRDefault="00252E97" w:rsidP="006E1176">
      <w:pPr>
        <w:spacing w:after="0" w:line="240" w:lineRule="auto"/>
        <w:ind w:firstLine="708"/>
        <w:jc w:val="both"/>
        <w:rPr>
          <w:rFonts w:ascii="Times New Roman" w:hAnsi="Times New Roman" w:cs="Times New Roman"/>
          <w:sz w:val="26"/>
          <w:szCs w:val="26"/>
        </w:rPr>
      </w:pPr>
      <w:r w:rsidRPr="00034C8A">
        <w:rPr>
          <w:rFonts w:ascii="Times New Roman" w:hAnsi="Times New Roman" w:cs="Times New Roman"/>
          <w:sz w:val="26"/>
          <w:szCs w:val="26"/>
        </w:rPr>
        <w:t xml:space="preserve">В настоящее время при заключении договоров аренды муниципального имущества (без проведения торгов) применяется Методика определения размера арендной платы за пользование муниципальным имуществом, утверждённая постановлением администрации города Нефтеюганска от 13.10.2017 № 169-нп. Согласно данной методике определения размера арендной платы за пользование муниципальным имуществом </w:t>
      </w:r>
      <w:r w:rsidR="002B6C16" w:rsidRPr="00034C8A">
        <w:rPr>
          <w:rFonts w:ascii="Times New Roman" w:hAnsi="Times New Roman" w:cs="Times New Roman"/>
          <w:sz w:val="26"/>
          <w:szCs w:val="26"/>
        </w:rPr>
        <w:t>утверждены коэффициенты</w:t>
      </w:r>
      <w:r w:rsidRPr="00034C8A">
        <w:rPr>
          <w:rFonts w:ascii="Times New Roman" w:hAnsi="Times New Roman" w:cs="Times New Roman"/>
          <w:sz w:val="26"/>
          <w:szCs w:val="26"/>
        </w:rPr>
        <w:t>, применяемые при расчёте арендной платы за пользование муниципальным имуществом.</w:t>
      </w:r>
    </w:p>
    <w:p w:rsidR="00252E97" w:rsidRPr="00034C8A" w:rsidRDefault="00252E97" w:rsidP="006E1176">
      <w:pPr>
        <w:spacing w:after="0" w:line="240" w:lineRule="auto"/>
        <w:ind w:firstLine="708"/>
        <w:jc w:val="both"/>
        <w:rPr>
          <w:rFonts w:ascii="Times New Roman" w:hAnsi="Times New Roman" w:cs="Times New Roman"/>
          <w:sz w:val="26"/>
          <w:szCs w:val="26"/>
        </w:rPr>
      </w:pPr>
      <w:r w:rsidRPr="00034C8A">
        <w:rPr>
          <w:rFonts w:ascii="Times New Roman" w:hAnsi="Times New Roman" w:cs="Times New Roman"/>
          <w:sz w:val="26"/>
          <w:szCs w:val="26"/>
        </w:rPr>
        <w:t>По состоянию на 01.01.2018 средняя стоимость 1 кв. метра передаваемых в аренду объектов муниципальной собственности города Нефтеюганска осталась на прежнем уровне и составила:</w:t>
      </w:r>
    </w:p>
    <w:p w:rsidR="00252E97" w:rsidRPr="00034C8A" w:rsidRDefault="00252E97" w:rsidP="006E1176">
      <w:pPr>
        <w:spacing w:after="0" w:line="240" w:lineRule="auto"/>
        <w:ind w:firstLine="708"/>
        <w:jc w:val="both"/>
        <w:rPr>
          <w:rFonts w:ascii="Times New Roman" w:hAnsi="Times New Roman" w:cs="Times New Roman"/>
          <w:sz w:val="26"/>
          <w:szCs w:val="26"/>
        </w:rPr>
      </w:pPr>
      <w:r w:rsidRPr="00034C8A">
        <w:rPr>
          <w:rFonts w:ascii="Times New Roman" w:hAnsi="Times New Roman" w:cs="Times New Roman"/>
          <w:sz w:val="26"/>
          <w:szCs w:val="26"/>
        </w:rPr>
        <w:t>•</w:t>
      </w:r>
      <w:r w:rsidRPr="00034C8A">
        <w:rPr>
          <w:rFonts w:ascii="Times New Roman" w:hAnsi="Times New Roman" w:cs="Times New Roman"/>
          <w:sz w:val="26"/>
          <w:szCs w:val="26"/>
        </w:rPr>
        <w:tab/>
        <w:t xml:space="preserve">при передаче в аренду объектов муниципальной собственности                        в деревянном исполнении: </w:t>
      </w:r>
    </w:p>
    <w:p w:rsidR="00252E97" w:rsidRPr="00034C8A" w:rsidRDefault="00252E97" w:rsidP="006E1176">
      <w:pPr>
        <w:spacing w:after="0" w:line="240" w:lineRule="auto"/>
        <w:ind w:firstLine="708"/>
        <w:jc w:val="both"/>
        <w:rPr>
          <w:rFonts w:ascii="Times New Roman" w:hAnsi="Times New Roman" w:cs="Times New Roman"/>
          <w:sz w:val="26"/>
          <w:szCs w:val="26"/>
        </w:rPr>
      </w:pPr>
      <w:r w:rsidRPr="00034C8A">
        <w:rPr>
          <w:rFonts w:ascii="Times New Roman" w:hAnsi="Times New Roman" w:cs="Times New Roman"/>
          <w:sz w:val="26"/>
          <w:szCs w:val="26"/>
        </w:rPr>
        <w:t>- для использования под торговлю – 187,8 рублей;</w:t>
      </w:r>
    </w:p>
    <w:p w:rsidR="00252E97" w:rsidRPr="00034C8A" w:rsidRDefault="00252E97" w:rsidP="006E1176">
      <w:pPr>
        <w:spacing w:after="0" w:line="240" w:lineRule="auto"/>
        <w:ind w:firstLine="708"/>
        <w:jc w:val="both"/>
        <w:rPr>
          <w:rFonts w:ascii="Times New Roman" w:hAnsi="Times New Roman" w:cs="Times New Roman"/>
          <w:sz w:val="26"/>
          <w:szCs w:val="26"/>
        </w:rPr>
      </w:pPr>
      <w:r w:rsidRPr="00034C8A">
        <w:rPr>
          <w:rFonts w:ascii="Times New Roman" w:hAnsi="Times New Roman" w:cs="Times New Roman"/>
          <w:sz w:val="26"/>
          <w:szCs w:val="26"/>
        </w:rPr>
        <w:t xml:space="preserve">- для использования под </w:t>
      </w:r>
      <w:r w:rsidR="002B6C16" w:rsidRPr="00034C8A">
        <w:rPr>
          <w:rFonts w:ascii="Times New Roman" w:hAnsi="Times New Roman" w:cs="Times New Roman"/>
          <w:sz w:val="26"/>
          <w:szCs w:val="26"/>
        </w:rPr>
        <w:t>склад –</w:t>
      </w:r>
      <w:r w:rsidRPr="00034C8A">
        <w:rPr>
          <w:rFonts w:ascii="Times New Roman" w:hAnsi="Times New Roman" w:cs="Times New Roman"/>
          <w:sz w:val="26"/>
          <w:szCs w:val="26"/>
        </w:rPr>
        <w:t xml:space="preserve"> 156,5 рублей;</w:t>
      </w:r>
    </w:p>
    <w:p w:rsidR="00252E97" w:rsidRPr="00034C8A" w:rsidRDefault="00252E97" w:rsidP="006E1176">
      <w:pPr>
        <w:spacing w:after="0" w:line="240" w:lineRule="auto"/>
        <w:ind w:firstLine="708"/>
        <w:jc w:val="both"/>
        <w:rPr>
          <w:rFonts w:ascii="Times New Roman" w:hAnsi="Times New Roman" w:cs="Times New Roman"/>
          <w:sz w:val="26"/>
          <w:szCs w:val="26"/>
        </w:rPr>
      </w:pPr>
      <w:r w:rsidRPr="00034C8A">
        <w:rPr>
          <w:rFonts w:ascii="Times New Roman" w:hAnsi="Times New Roman" w:cs="Times New Roman"/>
          <w:sz w:val="26"/>
          <w:szCs w:val="26"/>
        </w:rPr>
        <w:t xml:space="preserve">- для использования под </w:t>
      </w:r>
      <w:r w:rsidR="002B6C16" w:rsidRPr="00034C8A">
        <w:rPr>
          <w:rFonts w:ascii="Times New Roman" w:hAnsi="Times New Roman" w:cs="Times New Roman"/>
          <w:sz w:val="26"/>
          <w:szCs w:val="26"/>
        </w:rPr>
        <w:t>офис –</w:t>
      </w:r>
      <w:r w:rsidRPr="00034C8A">
        <w:rPr>
          <w:rFonts w:ascii="Times New Roman" w:hAnsi="Times New Roman" w:cs="Times New Roman"/>
          <w:sz w:val="26"/>
          <w:szCs w:val="26"/>
        </w:rPr>
        <w:t xml:space="preserve"> 334,2 рублей.</w:t>
      </w:r>
    </w:p>
    <w:p w:rsidR="00252E97" w:rsidRPr="00034C8A" w:rsidRDefault="00252E97" w:rsidP="006E1176">
      <w:pPr>
        <w:spacing w:after="0" w:line="240" w:lineRule="auto"/>
        <w:ind w:firstLine="708"/>
        <w:jc w:val="both"/>
        <w:rPr>
          <w:rFonts w:ascii="Times New Roman" w:hAnsi="Times New Roman" w:cs="Times New Roman"/>
          <w:sz w:val="26"/>
          <w:szCs w:val="26"/>
        </w:rPr>
      </w:pPr>
      <w:r w:rsidRPr="00034C8A">
        <w:rPr>
          <w:rFonts w:ascii="Times New Roman" w:hAnsi="Times New Roman" w:cs="Times New Roman"/>
          <w:sz w:val="26"/>
          <w:szCs w:val="26"/>
        </w:rPr>
        <w:t>•</w:t>
      </w:r>
      <w:r w:rsidRPr="00034C8A">
        <w:rPr>
          <w:rFonts w:ascii="Times New Roman" w:hAnsi="Times New Roman" w:cs="Times New Roman"/>
          <w:sz w:val="26"/>
          <w:szCs w:val="26"/>
        </w:rPr>
        <w:tab/>
        <w:t xml:space="preserve">при передаче в аренду объектов муниципальной собственности                           в капитальном исполнении: </w:t>
      </w:r>
    </w:p>
    <w:p w:rsidR="00252E97" w:rsidRPr="00034C8A" w:rsidRDefault="00252E97" w:rsidP="006E1176">
      <w:pPr>
        <w:spacing w:after="0" w:line="240" w:lineRule="auto"/>
        <w:ind w:firstLine="708"/>
        <w:jc w:val="both"/>
        <w:rPr>
          <w:rFonts w:ascii="Times New Roman" w:hAnsi="Times New Roman" w:cs="Times New Roman"/>
          <w:sz w:val="26"/>
          <w:szCs w:val="26"/>
        </w:rPr>
      </w:pPr>
      <w:r w:rsidRPr="00034C8A">
        <w:rPr>
          <w:rFonts w:ascii="Times New Roman" w:hAnsi="Times New Roman" w:cs="Times New Roman"/>
          <w:sz w:val="26"/>
          <w:szCs w:val="26"/>
        </w:rPr>
        <w:t>- для использования под торговлю – 482,8 рублей;</w:t>
      </w:r>
    </w:p>
    <w:p w:rsidR="00252E97" w:rsidRPr="00034C8A" w:rsidRDefault="00252E97" w:rsidP="006E1176">
      <w:pPr>
        <w:spacing w:after="0" w:line="240" w:lineRule="auto"/>
        <w:ind w:firstLine="708"/>
        <w:jc w:val="both"/>
        <w:rPr>
          <w:rFonts w:ascii="Times New Roman" w:hAnsi="Times New Roman" w:cs="Times New Roman"/>
          <w:sz w:val="26"/>
          <w:szCs w:val="26"/>
        </w:rPr>
      </w:pPr>
      <w:r w:rsidRPr="00034C8A">
        <w:rPr>
          <w:rFonts w:ascii="Times New Roman" w:hAnsi="Times New Roman" w:cs="Times New Roman"/>
          <w:sz w:val="26"/>
          <w:szCs w:val="26"/>
        </w:rPr>
        <w:t xml:space="preserve">- для использования под </w:t>
      </w:r>
      <w:r w:rsidR="002B6C16" w:rsidRPr="00034C8A">
        <w:rPr>
          <w:rFonts w:ascii="Times New Roman" w:hAnsi="Times New Roman" w:cs="Times New Roman"/>
          <w:sz w:val="26"/>
          <w:szCs w:val="26"/>
        </w:rPr>
        <w:t>склад –</w:t>
      </w:r>
      <w:r w:rsidRPr="00034C8A">
        <w:rPr>
          <w:rFonts w:ascii="Times New Roman" w:hAnsi="Times New Roman" w:cs="Times New Roman"/>
          <w:sz w:val="26"/>
          <w:szCs w:val="26"/>
        </w:rPr>
        <w:t xml:space="preserve"> 234,75 рублей;</w:t>
      </w:r>
    </w:p>
    <w:p w:rsidR="00252E97" w:rsidRPr="00034C8A" w:rsidRDefault="00252E97" w:rsidP="006E1176">
      <w:pPr>
        <w:spacing w:after="0" w:line="240" w:lineRule="auto"/>
        <w:ind w:firstLine="708"/>
        <w:jc w:val="both"/>
        <w:rPr>
          <w:rFonts w:ascii="Times New Roman" w:hAnsi="Times New Roman" w:cs="Times New Roman"/>
          <w:sz w:val="26"/>
          <w:szCs w:val="26"/>
        </w:rPr>
      </w:pPr>
      <w:r w:rsidRPr="00034C8A">
        <w:rPr>
          <w:rFonts w:ascii="Times New Roman" w:hAnsi="Times New Roman" w:cs="Times New Roman"/>
          <w:sz w:val="26"/>
          <w:szCs w:val="26"/>
        </w:rPr>
        <w:t>- для использования под офис – 352,13 рублей.</w:t>
      </w:r>
    </w:p>
    <w:p w:rsidR="00252E97" w:rsidRPr="00034C8A" w:rsidRDefault="00252E97" w:rsidP="006E1176">
      <w:pPr>
        <w:spacing w:after="0" w:line="240" w:lineRule="auto"/>
        <w:jc w:val="both"/>
        <w:rPr>
          <w:rFonts w:ascii="Times New Roman" w:hAnsi="Times New Roman" w:cs="Times New Roman"/>
          <w:sz w:val="26"/>
          <w:szCs w:val="26"/>
        </w:rPr>
      </w:pPr>
      <w:r w:rsidRPr="00034C8A">
        <w:rPr>
          <w:rFonts w:ascii="Times New Roman" w:hAnsi="Times New Roman" w:cs="Times New Roman"/>
          <w:sz w:val="26"/>
          <w:szCs w:val="26"/>
        </w:rPr>
        <w:t>Постоянно осуществляется контроль за соблюдением договоров аренды, в связи с чем, было организовано и проведено 14 проверок.</w:t>
      </w:r>
    </w:p>
    <w:p w:rsidR="00252E97" w:rsidRPr="00034C8A" w:rsidRDefault="00252E97" w:rsidP="006E1176">
      <w:pPr>
        <w:spacing w:after="0" w:line="240" w:lineRule="auto"/>
        <w:ind w:firstLine="708"/>
        <w:jc w:val="both"/>
        <w:rPr>
          <w:rFonts w:ascii="Times New Roman" w:hAnsi="Times New Roman" w:cs="Times New Roman"/>
          <w:sz w:val="26"/>
          <w:szCs w:val="26"/>
        </w:rPr>
      </w:pPr>
      <w:r w:rsidRPr="00034C8A">
        <w:rPr>
          <w:rFonts w:ascii="Times New Roman" w:hAnsi="Times New Roman" w:cs="Times New Roman"/>
          <w:sz w:val="26"/>
          <w:szCs w:val="26"/>
        </w:rPr>
        <w:t>Цель 2. Содействие формированию рынка недвижимости</w:t>
      </w:r>
    </w:p>
    <w:p w:rsidR="00252E97" w:rsidRPr="00034C8A" w:rsidRDefault="00252E97" w:rsidP="006E1176">
      <w:pPr>
        <w:spacing w:after="0" w:line="240" w:lineRule="auto"/>
        <w:jc w:val="both"/>
        <w:rPr>
          <w:rFonts w:ascii="Times New Roman" w:hAnsi="Times New Roman" w:cs="Times New Roman"/>
          <w:sz w:val="26"/>
          <w:szCs w:val="26"/>
        </w:rPr>
      </w:pPr>
      <w:r w:rsidRPr="00034C8A">
        <w:rPr>
          <w:rFonts w:ascii="Times New Roman" w:hAnsi="Times New Roman" w:cs="Times New Roman"/>
          <w:sz w:val="26"/>
          <w:szCs w:val="26"/>
        </w:rPr>
        <w:t>Задача 1. Повышение эффективности системы продажи имущества города Нефтеюганска.</w:t>
      </w:r>
    </w:p>
    <w:p w:rsidR="00252E97" w:rsidRPr="00034C8A" w:rsidRDefault="00252E97" w:rsidP="006E1176">
      <w:pPr>
        <w:spacing w:after="0" w:line="240" w:lineRule="auto"/>
        <w:ind w:firstLine="708"/>
        <w:jc w:val="both"/>
        <w:rPr>
          <w:rFonts w:ascii="Times New Roman" w:hAnsi="Times New Roman" w:cs="Times New Roman"/>
          <w:sz w:val="26"/>
          <w:szCs w:val="26"/>
        </w:rPr>
      </w:pPr>
      <w:r w:rsidRPr="00034C8A">
        <w:rPr>
          <w:rFonts w:ascii="Times New Roman" w:hAnsi="Times New Roman" w:cs="Times New Roman"/>
          <w:sz w:val="26"/>
          <w:szCs w:val="26"/>
        </w:rPr>
        <w:t>Важным направлением деятельности при решении задач оптимизации структуры муниципальной собственности является приватизация.</w:t>
      </w:r>
    </w:p>
    <w:p w:rsidR="00252E97" w:rsidRPr="00034C8A" w:rsidRDefault="00777971" w:rsidP="00493C0A">
      <w:pPr>
        <w:spacing w:after="0" w:line="240" w:lineRule="auto"/>
        <w:ind w:firstLine="708"/>
        <w:jc w:val="both"/>
        <w:rPr>
          <w:rFonts w:ascii="Times New Roman" w:hAnsi="Times New Roman" w:cs="Times New Roman"/>
          <w:sz w:val="26"/>
          <w:szCs w:val="26"/>
        </w:rPr>
      </w:pPr>
      <w:r w:rsidRPr="00034C8A">
        <w:rPr>
          <w:rFonts w:ascii="Times New Roman" w:hAnsi="Times New Roman" w:cs="Times New Roman"/>
          <w:sz w:val="26"/>
          <w:szCs w:val="26"/>
        </w:rPr>
        <w:t>В п</w:t>
      </w:r>
      <w:r w:rsidR="00252E97" w:rsidRPr="00034C8A">
        <w:rPr>
          <w:rFonts w:ascii="Times New Roman" w:hAnsi="Times New Roman" w:cs="Times New Roman"/>
          <w:sz w:val="26"/>
          <w:szCs w:val="26"/>
        </w:rPr>
        <w:t>рогнозный план (программу) приватизации имущества муниципального образования город Нефтеюганск на 2017 год было включено 22 объекта, в том числе 20 объектов недвижимости (помещения, здания), 2 пакета акций хозяйственного общества, подлежащих реализации на торгах.</w:t>
      </w:r>
    </w:p>
    <w:p w:rsidR="00252E97" w:rsidRPr="00034C8A" w:rsidRDefault="00252E97" w:rsidP="006E1176">
      <w:pPr>
        <w:spacing w:after="0" w:line="240" w:lineRule="auto"/>
        <w:ind w:firstLine="708"/>
        <w:jc w:val="both"/>
        <w:rPr>
          <w:rFonts w:ascii="Times New Roman" w:hAnsi="Times New Roman" w:cs="Times New Roman"/>
          <w:sz w:val="26"/>
          <w:szCs w:val="26"/>
        </w:rPr>
      </w:pPr>
      <w:r w:rsidRPr="00034C8A">
        <w:rPr>
          <w:rFonts w:ascii="Times New Roman" w:hAnsi="Times New Roman" w:cs="Times New Roman"/>
          <w:sz w:val="26"/>
          <w:szCs w:val="26"/>
        </w:rPr>
        <w:t xml:space="preserve">В течение отчётного периода на торги выставлено 22 объекта, из них:  </w:t>
      </w:r>
    </w:p>
    <w:p w:rsidR="00252E97" w:rsidRPr="00034C8A" w:rsidRDefault="00252E97" w:rsidP="006E1176">
      <w:pPr>
        <w:spacing w:after="0" w:line="240" w:lineRule="auto"/>
        <w:jc w:val="both"/>
        <w:rPr>
          <w:rFonts w:ascii="Times New Roman" w:hAnsi="Times New Roman" w:cs="Times New Roman"/>
          <w:sz w:val="26"/>
          <w:szCs w:val="26"/>
        </w:rPr>
      </w:pPr>
      <w:r w:rsidRPr="00034C8A">
        <w:rPr>
          <w:rFonts w:ascii="Times New Roman" w:hAnsi="Times New Roman" w:cs="Times New Roman"/>
          <w:sz w:val="26"/>
          <w:szCs w:val="26"/>
        </w:rPr>
        <w:t>- торги состоялись по 2 объектам муниципальной собственности;</w:t>
      </w:r>
    </w:p>
    <w:p w:rsidR="00252E97" w:rsidRPr="00034C8A" w:rsidRDefault="00252E97" w:rsidP="006E1176">
      <w:pPr>
        <w:spacing w:after="0" w:line="240" w:lineRule="auto"/>
        <w:ind w:firstLine="708"/>
        <w:jc w:val="both"/>
        <w:rPr>
          <w:rFonts w:ascii="Times New Roman" w:hAnsi="Times New Roman" w:cs="Times New Roman"/>
          <w:sz w:val="26"/>
          <w:szCs w:val="26"/>
        </w:rPr>
      </w:pPr>
      <w:r w:rsidRPr="00034C8A">
        <w:rPr>
          <w:rFonts w:ascii="Times New Roman" w:hAnsi="Times New Roman" w:cs="Times New Roman"/>
          <w:sz w:val="26"/>
          <w:szCs w:val="26"/>
        </w:rPr>
        <w:t>-в отношении 1 объекта недвижимого имущества арендаторами реализовано преимущественное право покупки при оплате в рассрочку;</w:t>
      </w:r>
    </w:p>
    <w:p w:rsidR="00252E97" w:rsidRPr="00034C8A" w:rsidRDefault="00252E97" w:rsidP="006E1176">
      <w:pPr>
        <w:spacing w:after="0" w:line="240" w:lineRule="auto"/>
        <w:ind w:firstLine="708"/>
        <w:jc w:val="both"/>
        <w:rPr>
          <w:rFonts w:ascii="Times New Roman" w:hAnsi="Times New Roman" w:cs="Times New Roman"/>
          <w:sz w:val="26"/>
          <w:szCs w:val="26"/>
        </w:rPr>
      </w:pPr>
      <w:r w:rsidRPr="00034C8A">
        <w:rPr>
          <w:rFonts w:ascii="Times New Roman" w:hAnsi="Times New Roman" w:cs="Times New Roman"/>
          <w:sz w:val="26"/>
          <w:szCs w:val="26"/>
        </w:rPr>
        <w:t>-в отношении 14 объектов торги не состоялись в связи с отсутствием заявок;</w:t>
      </w:r>
    </w:p>
    <w:p w:rsidR="00252E97" w:rsidRPr="00034C8A" w:rsidRDefault="00252E97" w:rsidP="006E1176">
      <w:pPr>
        <w:spacing w:after="0" w:line="240" w:lineRule="auto"/>
        <w:ind w:firstLine="708"/>
        <w:jc w:val="both"/>
        <w:rPr>
          <w:rFonts w:ascii="Times New Roman" w:hAnsi="Times New Roman" w:cs="Times New Roman"/>
          <w:sz w:val="26"/>
          <w:szCs w:val="26"/>
        </w:rPr>
      </w:pPr>
      <w:r w:rsidRPr="00034C8A">
        <w:rPr>
          <w:rFonts w:ascii="Times New Roman" w:hAnsi="Times New Roman" w:cs="Times New Roman"/>
          <w:sz w:val="26"/>
          <w:szCs w:val="26"/>
        </w:rPr>
        <w:lastRenderedPageBreak/>
        <w:t xml:space="preserve">-в отношении 1 объекта торги объявлены, проведение аукциона назначено на 18.01.2017 </w:t>
      </w:r>
    </w:p>
    <w:p w:rsidR="00252E97" w:rsidRPr="00034C8A" w:rsidRDefault="00252E97" w:rsidP="006E1176">
      <w:pPr>
        <w:spacing w:after="0" w:line="240" w:lineRule="auto"/>
        <w:ind w:firstLine="708"/>
        <w:jc w:val="both"/>
        <w:rPr>
          <w:rFonts w:ascii="Times New Roman" w:hAnsi="Times New Roman" w:cs="Times New Roman"/>
          <w:sz w:val="26"/>
          <w:szCs w:val="26"/>
        </w:rPr>
      </w:pPr>
      <w:r w:rsidRPr="00034C8A">
        <w:rPr>
          <w:rFonts w:ascii="Times New Roman" w:hAnsi="Times New Roman" w:cs="Times New Roman"/>
          <w:sz w:val="26"/>
          <w:szCs w:val="26"/>
        </w:rPr>
        <w:t>-4 объекта исключены из прогнозного плана (программы) приватизации имущества муниципального образования город Нефтеюганск.</w:t>
      </w:r>
    </w:p>
    <w:p w:rsidR="00252E97" w:rsidRPr="00034C8A" w:rsidRDefault="00252E97" w:rsidP="006E1176">
      <w:pPr>
        <w:spacing w:after="0" w:line="240" w:lineRule="auto"/>
        <w:ind w:firstLine="708"/>
        <w:jc w:val="both"/>
        <w:rPr>
          <w:rFonts w:ascii="Times New Roman" w:hAnsi="Times New Roman" w:cs="Times New Roman"/>
          <w:sz w:val="26"/>
          <w:szCs w:val="26"/>
        </w:rPr>
      </w:pPr>
      <w:r w:rsidRPr="00034C8A">
        <w:rPr>
          <w:rFonts w:ascii="Times New Roman" w:hAnsi="Times New Roman" w:cs="Times New Roman"/>
          <w:sz w:val="26"/>
          <w:szCs w:val="26"/>
        </w:rPr>
        <w:t>Проводилась работа по реализации преимущественного права субъектов малого и среднего предпринимательства, арендующих объекты муниципальной собственности города Нефтеюганска на приобретение имущества муниципального образования город Нефтеюганск в соответствии с Федеральным законом от 22.07.2008 № 159-ФЗ «Об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w:t>
      </w:r>
    </w:p>
    <w:p w:rsidR="00252E97" w:rsidRPr="00034C8A" w:rsidRDefault="00252E97" w:rsidP="006E1176">
      <w:pPr>
        <w:spacing w:after="0" w:line="240" w:lineRule="auto"/>
        <w:ind w:firstLine="708"/>
        <w:jc w:val="both"/>
        <w:rPr>
          <w:rFonts w:ascii="Times New Roman" w:hAnsi="Times New Roman" w:cs="Times New Roman"/>
          <w:sz w:val="26"/>
          <w:szCs w:val="26"/>
        </w:rPr>
      </w:pPr>
      <w:r w:rsidRPr="00034C8A">
        <w:rPr>
          <w:rFonts w:ascii="Times New Roman" w:hAnsi="Times New Roman" w:cs="Times New Roman"/>
          <w:sz w:val="26"/>
          <w:szCs w:val="26"/>
        </w:rPr>
        <w:t>Во исполнение вышеука</w:t>
      </w:r>
      <w:r w:rsidR="00D813D9" w:rsidRPr="00034C8A">
        <w:rPr>
          <w:rFonts w:ascii="Times New Roman" w:hAnsi="Times New Roman" w:cs="Times New Roman"/>
          <w:sz w:val="26"/>
          <w:szCs w:val="26"/>
        </w:rPr>
        <w:t>занного закона в п</w:t>
      </w:r>
      <w:r w:rsidRPr="00034C8A">
        <w:rPr>
          <w:rFonts w:ascii="Times New Roman" w:hAnsi="Times New Roman" w:cs="Times New Roman"/>
          <w:sz w:val="26"/>
          <w:szCs w:val="26"/>
        </w:rPr>
        <w:t>рогнозный план (программу) приватизации имущества муниципального образования город Нефтеюганск на 2017 год были включены 3 объекта муниципальной собственности, в отношении 1 объекта с субъектами малого и среднего предпринимательства, арендующими данные объекты муниципальной собственности города Нефтеюганска, был заключен договор купли-продажи.</w:t>
      </w:r>
    </w:p>
    <w:p w:rsidR="00252E97" w:rsidRPr="00034C8A" w:rsidRDefault="00252E97" w:rsidP="006E1176">
      <w:pPr>
        <w:spacing w:after="0" w:line="240" w:lineRule="auto"/>
        <w:ind w:firstLine="708"/>
        <w:jc w:val="both"/>
        <w:rPr>
          <w:rFonts w:ascii="Times New Roman" w:hAnsi="Times New Roman" w:cs="Times New Roman"/>
          <w:sz w:val="26"/>
          <w:szCs w:val="26"/>
        </w:rPr>
      </w:pPr>
      <w:r w:rsidRPr="00034C8A">
        <w:rPr>
          <w:rFonts w:ascii="Times New Roman" w:hAnsi="Times New Roman" w:cs="Times New Roman"/>
          <w:sz w:val="26"/>
          <w:szCs w:val="26"/>
        </w:rPr>
        <w:t>Общая сумма полученных доходов от продажи объектов муниципальной собственности города Нефтеюганска за 2017 год составила 138,5 млн. рублей.</w:t>
      </w:r>
    </w:p>
    <w:p w:rsidR="00F54766" w:rsidRPr="00034C8A" w:rsidRDefault="00F54766" w:rsidP="006E1176">
      <w:pPr>
        <w:tabs>
          <w:tab w:val="left" w:pos="709"/>
        </w:tabs>
        <w:spacing w:after="0" w:line="240" w:lineRule="auto"/>
        <w:jc w:val="both"/>
        <w:rPr>
          <w:rFonts w:ascii="Times New Roman" w:hAnsi="Times New Roman" w:cs="Times New Roman"/>
          <w:sz w:val="26"/>
          <w:szCs w:val="26"/>
        </w:rPr>
      </w:pPr>
    </w:p>
    <w:p w:rsidR="00B3303D" w:rsidRPr="00034C8A" w:rsidRDefault="00B3303D" w:rsidP="006E1176">
      <w:pPr>
        <w:tabs>
          <w:tab w:val="left" w:pos="709"/>
        </w:tabs>
        <w:spacing w:after="0" w:line="240" w:lineRule="auto"/>
        <w:jc w:val="center"/>
        <w:rPr>
          <w:rFonts w:ascii="Times New Roman" w:hAnsi="Times New Roman" w:cs="Times New Roman"/>
          <w:b/>
          <w:sz w:val="26"/>
          <w:szCs w:val="26"/>
        </w:rPr>
      </w:pPr>
      <w:r w:rsidRPr="00034C8A">
        <w:rPr>
          <w:rFonts w:ascii="Times New Roman" w:hAnsi="Times New Roman" w:cs="Times New Roman"/>
          <w:b/>
          <w:sz w:val="26"/>
          <w:szCs w:val="26"/>
        </w:rPr>
        <w:t>1.3.Градостроительво</w:t>
      </w:r>
      <w:r w:rsidR="00315324" w:rsidRPr="00034C8A">
        <w:rPr>
          <w:rFonts w:ascii="Times New Roman" w:hAnsi="Times New Roman" w:cs="Times New Roman"/>
          <w:b/>
          <w:sz w:val="26"/>
          <w:szCs w:val="26"/>
        </w:rPr>
        <w:t xml:space="preserve"> и земельные отношения</w:t>
      </w:r>
    </w:p>
    <w:p w:rsidR="00C3492C" w:rsidRPr="00034C8A" w:rsidRDefault="00B3303D" w:rsidP="006E1176">
      <w:pPr>
        <w:tabs>
          <w:tab w:val="left" w:pos="709"/>
        </w:tabs>
        <w:spacing w:after="0" w:line="240" w:lineRule="auto"/>
        <w:ind w:firstLine="709"/>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ab/>
      </w:r>
    </w:p>
    <w:p w:rsidR="00E920AB" w:rsidRPr="00034C8A" w:rsidRDefault="00E920AB" w:rsidP="00315324">
      <w:pPr>
        <w:tabs>
          <w:tab w:val="left" w:pos="709"/>
        </w:tabs>
        <w:spacing w:after="0" w:line="240" w:lineRule="auto"/>
        <w:jc w:val="both"/>
        <w:rPr>
          <w:rFonts w:ascii="Times New Roman" w:eastAsia="Times New Roman" w:hAnsi="Times New Roman" w:cs="Times New Roman"/>
          <w:b/>
          <w:i/>
          <w:sz w:val="26"/>
          <w:szCs w:val="26"/>
          <w:lang w:eastAsia="ru-RU"/>
        </w:rPr>
      </w:pPr>
      <w:r w:rsidRPr="00034C8A">
        <w:rPr>
          <w:rFonts w:ascii="Times New Roman" w:eastAsia="Times New Roman" w:hAnsi="Times New Roman" w:cs="Times New Roman"/>
          <w:b/>
          <w:i/>
          <w:sz w:val="26"/>
          <w:szCs w:val="26"/>
          <w:lang w:eastAsia="ru-RU"/>
        </w:rPr>
        <w:t>Утверждение генеральных планов городского округа, правил землепользования и застройки</w:t>
      </w:r>
    </w:p>
    <w:p w:rsidR="00315324" w:rsidRPr="00034C8A" w:rsidRDefault="00315324" w:rsidP="00315324">
      <w:pPr>
        <w:spacing w:after="0" w:line="240" w:lineRule="auto"/>
        <w:ind w:firstLine="708"/>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 xml:space="preserve">В целях обеспечения устойчивого развития территории города Нефтеюганска, развития инженерной, транспортной и социальной инфраструктуры, обеспечения учёта интересов граждан и их объединений, </w:t>
      </w:r>
      <w:r w:rsidRPr="00034C8A">
        <w:rPr>
          <w:rFonts w:ascii="Times New Roman" w:eastAsia="Times New Roman" w:hAnsi="Times New Roman" w:cs="Times New Roman"/>
          <w:bCs/>
          <w:sz w:val="26"/>
          <w:szCs w:val="26"/>
          <w:lang w:eastAsia="ru-RU"/>
        </w:rPr>
        <w:t xml:space="preserve">для </w:t>
      </w:r>
      <w:r w:rsidRPr="00034C8A">
        <w:rPr>
          <w:rFonts w:ascii="Times New Roman" w:eastAsia="Times New Roman" w:hAnsi="Times New Roman" w:cs="Times New Roman"/>
          <w:sz w:val="26"/>
          <w:szCs w:val="26"/>
          <w:lang w:eastAsia="ru-RU"/>
        </w:rPr>
        <w:t>обеспечения роста объёмов вводимого жилья проводится работа по созданию  условий для развития массового жилищного строительства, в том числе  для строительства жилья с целью расселения и сноса аварийного и ветхого жилищного фонда, ведётся работа по обеспечению территории города Нефтеюганска документами градостроительного регулирования.</w:t>
      </w:r>
    </w:p>
    <w:p w:rsidR="00315324" w:rsidRPr="00034C8A" w:rsidRDefault="00315324" w:rsidP="00315324">
      <w:pPr>
        <w:spacing w:after="0" w:line="240" w:lineRule="auto"/>
        <w:ind w:firstLine="708"/>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За январь-декабрь 2017 года выполнены работы по подготовке:</w:t>
      </w:r>
    </w:p>
    <w:p w:rsidR="00315324" w:rsidRPr="00034C8A" w:rsidRDefault="00315324" w:rsidP="00315324">
      <w:pPr>
        <w:spacing w:after="0" w:line="240" w:lineRule="auto"/>
        <w:ind w:firstLine="708"/>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1.Проекта внесения изменений в документ территориального планирования «Генеральный план города Нефтеюганска», с целью изменения границ функциональных зон, для обеспечения устойчивого развития территорий города и с учетом предложений заинтересованных лиц, уточнения границ функциональных зон по границам земельных участков, поставленных на кадастровый учет.</w:t>
      </w:r>
    </w:p>
    <w:p w:rsidR="00315324" w:rsidRPr="00034C8A" w:rsidRDefault="00315324" w:rsidP="00315324">
      <w:pPr>
        <w:spacing w:after="0" w:line="240" w:lineRule="auto"/>
        <w:ind w:firstLine="708"/>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 xml:space="preserve">2.Проекта о внесении изменений в Правила землепользования и застройки города Нефтеюганска, с целью приведения Правил землепользования и застройки города Нефтеюганска в соответствие требованиям Федерального закона от 03.07.2016 № 373-ФЗ «О внесении изменений в Градостроительный кодекс Российской Федерации, отдельные законодательные акты Российской Федерации в части совершенствования регулирования подготовки, согласования и утверждения документации по планировке территории и обеспечения комплексного и устойчивого развитиятерриторий и признании утратившими силу отдельных </w:t>
      </w:r>
      <w:r w:rsidRPr="00034C8A">
        <w:rPr>
          <w:rFonts w:ascii="Times New Roman" w:eastAsia="Times New Roman" w:hAnsi="Times New Roman" w:cs="Times New Roman"/>
          <w:sz w:val="26"/>
          <w:szCs w:val="26"/>
          <w:lang w:eastAsia="ru-RU"/>
        </w:rPr>
        <w:lastRenderedPageBreak/>
        <w:t>положений законодательных актов Российской Федерации»; в соответствие документу территориального планирования «Генеральный план города Нефтеюганска»; изменения границ территориальных зон для обеспечения устойчивого развития территорий города с учетом предложений заинтересованных лиц;</w:t>
      </w:r>
    </w:p>
    <w:p w:rsidR="00315324" w:rsidRPr="00034C8A" w:rsidRDefault="00315324" w:rsidP="00315324">
      <w:pPr>
        <w:spacing w:after="0" w:line="240" w:lineRule="auto"/>
        <w:ind w:firstLine="708"/>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Утверждение данных проектов планируется в 1 квартале 2018 года.</w:t>
      </w:r>
    </w:p>
    <w:p w:rsidR="00315324" w:rsidRPr="00034C8A" w:rsidRDefault="00315324" w:rsidP="00315324">
      <w:pPr>
        <w:spacing w:after="0" w:line="240" w:lineRule="auto"/>
        <w:ind w:firstLine="708"/>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Кроме того, за 2017 год разработана и утверждена следующая документация по планировке территории:</w:t>
      </w:r>
    </w:p>
    <w:p w:rsidR="00315324" w:rsidRPr="00034C8A" w:rsidRDefault="00315324" w:rsidP="00315324">
      <w:pPr>
        <w:spacing w:after="0" w:line="240" w:lineRule="auto"/>
        <w:ind w:firstLine="708"/>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1.Документация по планировке территории части микрорайона 2 города Нефтеюганска;</w:t>
      </w:r>
    </w:p>
    <w:p w:rsidR="00315324" w:rsidRPr="00034C8A" w:rsidRDefault="00315324" w:rsidP="00315324">
      <w:pPr>
        <w:spacing w:after="0" w:line="240" w:lineRule="auto"/>
        <w:ind w:firstLine="708"/>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2.Документация по внесению изменений в проект планировки территории города Нефтеюганска (красные линии);</w:t>
      </w:r>
    </w:p>
    <w:p w:rsidR="00315324" w:rsidRPr="00034C8A" w:rsidRDefault="00315324" w:rsidP="00315324">
      <w:pPr>
        <w:spacing w:after="0" w:line="240" w:lineRule="auto"/>
        <w:ind w:firstLine="708"/>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3.Проект планировки и проект межевания комплексного освоения территории, расположенной по адресу: город Нефтеюганск, ул. имени Алексея Варакина, земельный участок № 3 (строительный).</w:t>
      </w:r>
    </w:p>
    <w:p w:rsidR="00315324" w:rsidRPr="00034C8A" w:rsidRDefault="00315324" w:rsidP="00315324">
      <w:pPr>
        <w:spacing w:after="0" w:line="240" w:lineRule="auto"/>
        <w:ind w:firstLine="708"/>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Выполнены инженерные изыскания для подготовки документации по планировке следующей территории города Нефтеюганска:</w:t>
      </w:r>
    </w:p>
    <w:p w:rsidR="00315324" w:rsidRPr="00034C8A" w:rsidRDefault="00315324" w:rsidP="00315324">
      <w:pPr>
        <w:spacing w:after="0" w:line="240" w:lineRule="auto"/>
        <w:ind w:firstLine="708"/>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-части территории микрорайона 6;</w:t>
      </w:r>
    </w:p>
    <w:p w:rsidR="00315324" w:rsidRPr="00034C8A" w:rsidRDefault="00315324" w:rsidP="00315324">
      <w:pPr>
        <w:spacing w:after="0" w:line="240" w:lineRule="auto"/>
        <w:ind w:firstLine="708"/>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-территории, ограниченной ул.Парковая, ул.Нефтяников (район СУ-905).</w:t>
      </w:r>
    </w:p>
    <w:p w:rsidR="00315324" w:rsidRPr="00034C8A" w:rsidRDefault="00315324" w:rsidP="00315324">
      <w:pPr>
        <w:spacing w:after="0" w:line="240" w:lineRule="auto"/>
        <w:ind w:firstLine="708"/>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В настоящее время на стадии завершения работы по подготовке:</w:t>
      </w:r>
    </w:p>
    <w:p w:rsidR="00315324" w:rsidRPr="00034C8A" w:rsidRDefault="00315324" w:rsidP="00315324">
      <w:pPr>
        <w:spacing w:after="0" w:line="240" w:lineRule="auto"/>
        <w:ind w:firstLine="708"/>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 документации по внесению изменений в проект планировки и проект межевания части территории микрорайона 6 в целях увеличения проектной мощности общеобразовательной мощности на 1200 мест и жилищного строительства.</w:t>
      </w:r>
    </w:p>
    <w:p w:rsidR="00315324" w:rsidRPr="00034C8A" w:rsidRDefault="00315324" w:rsidP="00315324">
      <w:pPr>
        <w:spacing w:after="0" w:line="240" w:lineRule="auto"/>
        <w:ind w:firstLine="708"/>
        <w:jc w:val="both"/>
        <w:rPr>
          <w:rFonts w:ascii="Times New Roman" w:eastAsia="Times New Roman" w:hAnsi="Times New Roman" w:cs="Times New Roman"/>
          <w:iCs/>
          <w:sz w:val="26"/>
          <w:szCs w:val="26"/>
          <w:lang w:eastAsia="ru-RU"/>
        </w:rPr>
      </w:pPr>
      <w:r w:rsidRPr="00034C8A">
        <w:rPr>
          <w:rFonts w:ascii="Times New Roman" w:eastAsia="Times New Roman" w:hAnsi="Times New Roman" w:cs="Times New Roman"/>
          <w:sz w:val="26"/>
          <w:szCs w:val="26"/>
          <w:lang w:eastAsia="ru-RU"/>
        </w:rPr>
        <w:t>-</w:t>
      </w:r>
      <w:r w:rsidRPr="00034C8A">
        <w:rPr>
          <w:rFonts w:ascii="Times New Roman" w:eastAsia="Times New Roman" w:hAnsi="Times New Roman" w:cs="Times New Roman"/>
          <w:iCs/>
          <w:sz w:val="26"/>
          <w:szCs w:val="26"/>
          <w:lang w:eastAsia="ru-RU"/>
        </w:rPr>
        <w:t>документации по внесению изменений в проект планировки и проект межевания территории микрорайона 11 города Нефтеюганска в целях размещения линейного объекта;</w:t>
      </w:r>
    </w:p>
    <w:p w:rsidR="00315324" w:rsidRPr="00034C8A" w:rsidRDefault="00315324" w:rsidP="00315324">
      <w:pPr>
        <w:spacing w:after="0" w:line="240" w:lineRule="auto"/>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ab/>
        <w:t>В 2017 году введены в эксплуатацию нижеперечисленные социально-значимые объекты по департаменту градостроительства и земельных отношений (МКУ «Управление капитального строительства»):</w:t>
      </w:r>
    </w:p>
    <w:p w:rsidR="00315324" w:rsidRPr="00034C8A" w:rsidRDefault="00315324" w:rsidP="00315324">
      <w:pPr>
        <w:spacing w:after="0" w:line="240" w:lineRule="auto"/>
        <w:ind w:firstLine="708"/>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1. «Автодорога по ул.Набережная (от перекрестка ул.Ленина - ул.Гагарина до ул.Юганская)» (участок автодороги от ул.Молодежная до ул.Юганская)».</w:t>
      </w:r>
    </w:p>
    <w:p w:rsidR="00315324" w:rsidRPr="00034C8A" w:rsidRDefault="00315324" w:rsidP="00315324">
      <w:pPr>
        <w:spacing w:after="0" w:line="240" w:lineRule="auto"/>
        <w:ind w:firstLine="708"/>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Подрядной организацией ООО СК «</w:t>
      </w:r>
      <w:proofErr w:type="spellStart"/>
      <w:r w:rsidRPr="00034C8A">
        <w:rPr>
          <w:rFonts w:ascii="Times New Roman" w:eastAsia="Times New Roman" w:hAnsi="Times New Roman" w:cs="Times New Roman"/>
          <w:sz w:val="26"/>
          <w:szCs w:val="26"/>
          <w:lang w:eastAsia="ru-RU"/>
        </w:rPr>
        <w:t>ЮВиС</w:t>
      </w:r>
      <w:proofErr w:type="spellEnd"/>
      <w:r w:rsidRPr="00034C8A">
        <w:rPr>
          <w:rFonts w:ascii="Times New Roman" w:eastAsia="Times New Roman" w:hAnsi="Times New Roman" w:cs="Times New Roman"/>
          <w:sz w:val="26"/>
          <w:szCs w:val="26"/>
          <w:lang w:eastAsia="ru-RU"/>
        </w:rPr>
        <w:t>» выполнены работы по реконструкции автодороги протяженностью 545 м</w:t>
      </w:r>
      <w:r w:rsidR="002526EE" w:rsidRPr="00034C8A">
        <w:rPr>
          <w:rFonts w:ascii="Times New Roman" w:eastAsia="Times New Roman" w:hAnsi="Times New Roman" w:cs="Times New Roman"/>
          <w:sz w:val="26"/>
          <w:szCs w:val="26"/>
          <w:lang w:eastAsia="ru-RU"/>
        </w:rPr>
        <w:t>етров</w:t>
      </w:r>
      <w:r w:rsidRPr="00034C8A">
        <w:rPr>
          <w:rFonts w:ascii="Times New Roman" w:eastAsia="Times New Roman" w:hAnsi="Times New Roman" w:cs="Times New Roman"/>
          <w:sz w:val="26"/>
          <w:szCs w:val="26"/>
          <w:lang w:eastAsia="ru-RU"/>
        </w:rPr>
        <w:t>, реализация осуществлялась с июня 2015 года по август 2017 года в рамках Адресной инвестиционной программы ХМАО-Югры по государственной программе «Развитие транспортной системы Ханты-Мансийского автономного округа-Югры на 2014-2020 годы» (муниципальная программа «Развитие транспортной системы города Нефтеюганска на 2014-2020 годы»). Стоимость реконструкции объекта составила 135 083,0 тыс.руб</w:t>
      </w:r>
      <w:r w:rsidR="002526EE" w:rsidRPr="00034C8A">
        <w:rPr>
          <w:rFonts w:ascii="Times New Roman" w:eastAsia="Times New Roman" w:hAnsi="Times New Roman" w:cs="Times New Roman"/>
          <w:sz w:val="26"/>
          <w:szCs w:val="26"/>
          <w:lang w:eastAsia="ru-RU"/>
        </w:rPr>
        <w:t>лей</w:t>
      </w:r>
      <w:r w:rsidRPr="00034C8A">
        <w:rPr>
          <w:rFonts w:ascii="Times New Roman" w:eastAsia="Times New Roman" w:hAnsi="Times New Roman" w:cs="Times New Roman"/>
          <w:sz w:val="26"/>
          <w:szCs w:val="26"/>
          <w:lang w:eastAsia="ru-RU"/>
        </w:rPr>
        <w:t>.</w:t>
      </w:r>
    </w:p>
    <w:p w:rsidR="00315324" w:rsidRPr="00034C8A" w:rsidRDefault="00315324" w:rsidP="00315324">
      <w:pPr>
        <w:spacing w:after="0" w:line="240" w:lineRule="auto"/>
        <w:ind w:firstLine="708"/>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2. «Улицы и внутриквартальные проезды 11 микрорайона г.Нефтеюганска» (ул.Коммунальная).</w:t>
      </w:r>
    </w:p>
    <w:p w:rsidR="00315324" w:rsidRPr="00034C8A" w:rsidRDefault="00315324" w:rsidP="00315324">
      <w:pPr>
        <w:spacing w:after="0" w:line="240" w:lineRule="auto"/>
        <w:ind w:firstLine="708"/>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Подрядной организацией ООО СК «</w:t>
      </w:r>
      <w:proofErr w:type="spellStart"/>
      <w:r w:rsidRPr="00034C8A">
        <w:rPr>
          <w:rFonts w:ascii="Times New Roman" w:eastAsia="Times New Roman" w:hAnsi="Times New Roman" w:cs="Times New Roman"/>
          <w:sz w:val="26"/>
          <w:szCs w:val="26"/>
          <w:lang w:eastAsia="ru-RU"/>
        </w:rPr>
        <w:t>ЮВиС</w:t>
      </w:r>
      <w:proofErr w:type="spellEnd"/>
      <w:r w:rsidRPr="00034C8A">
        <w:rPr>
          <w:rFonts w:ascii="Times New Roman" w:eastAsia="Times New Roman" w:hAnsi="Times New Roman" w:cs="Times New Roman"/>
          <w:sz w:val="26"/>
          <w:szCs w:val="26"/>
          <w:lang w:eastAsia="ru-RU"/>
        </w:rPr>
        <w:t xml:space="preserve">» выполнены работы по строительству автодороги протяженностью 1 317,2 метра с числом полос 2, реализация осуществлялась с июня 2015 года по декабрь 2016 года в рамках Адресной инвестиционной программы ХМАО-Югры по государственной программе «Развитие транспортной системы Ханты-Мансийского автономного округа-Югры на 2014-2020 годы» (муниципальная программа «Развитие </w:t>
      </w:r>
      <w:r w:rsidRPr="00034C8A">
        <w:rPr>
          <w:rFonts w:ascii="Times New Roman" w:eastAsia="Times New Roman" w:hAnsi="Times New Roman" w:cs="Times New Roman"/>
          <w:sz w:val="26"/>
          <w:szCs w:val="26"/>
          <w:lang w:eastAsia="ru-RU"/>
        </w:rPr>
        <w:lastRenderedPageBreak/>
        <w:t>транспортной системы города Нефтеюганска на 2014-2020 годы»). Стоимость строительства объекта составила 98 628,99 тыс.руб</w:t>
      </w:r>
      <w:r w:rsidR="002526EE" w:rsidRPr="00034C8A">
        <w:rPr>
          <w:rFonts w:ascii="Times New Roman" w:eastAsia="Times New Roman" w:hAnsi="Times New Roman" w:cs="Times New Roman"/>
          <w:sz w:val="26"/>
          <w:szCs w:val="26"/>
          <w:lang w:eastAsia="ru-RU"/>
        </w:rPr>
        <w:t>лей</w:t>
      </w:r>
      <w:r w:rsidRPr="00034C8A">
        <w:rPr>
          <w:rFonts w:ascii="Times New Roman" w:eastAsia="Times New Roman" w:hAnsi="Times New Roman" w:cs="Times New Roman"/>
          <w:sz w:val="26"/>
          <w:szCs w:val="26"/>
          <w:lang w:eastAsia="ru-RU"/>
        </w:rPr>
        <w:t>.</w:t>
      </w:r>
    </w:p>
    <w:p w:rsidR="00315324" w:rsidRPr="00034C8A" w:rsidRDefault="00315324" w:rsidP="00315324">
      <w:pPr>
        <w:spacing w:after="0" w:line="240" w:lineRule="auto"/>
        <w:ind w:firstLine="708"/>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3. «Крытый каток в 15 микрорайоне г.Нефтеюганска».</w:t>
      </w:r>
    </w:p>
    <w:p w:rsidR="00315324" w:rsidRPr="00034C8A" w:rsidRDefault="00315324" w:rsidP="00315324">
      <w:pPr>
        <w:spacing w:after="0" w:line="240" w:lineRule="auto"/>
        <w:ind w:firstLine="708"/>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Подрядной организацией ООО «Строительная компания СОК» выполнены работы по строительству объекта (ледовая арена 60х30 м, пропускная способность при учебно-тренировочных занятиях 50 чел/смену, пропускная способность при массовом катании 120 чел/смену, количество зрителей 200 человек), реализация осуществлялась с 12.2014 по 12.2016 в рамках Адресной инвестиционной программы ХМАО-Югры по государственной программе «Развитие физической культуры и спорта Ханты-Мансийского автономного округа – Югры в 2014 - 2020 годы» (муниципальная программа «Развитие физической культуры и спорта города Нефтеюганска на 2014 - 2020 годы»). Стоимость строительства объекта составила 240 918,53 тыс. руб</w:t>
      </w:r>
      <w:r w:rsidR="002526EE" w:rsidRPr="00034C8A">
        <w:rPr>
          <w:rFonts w:ascii="Times New Roman" w:eastAsia="Times New Roman" w:hAnsi="Times New Roman" w:cs="Times New Roman"/>
          <w:sz w:val="26"/>
          <w:szCs w:val="26"/>
          <w:lang w:eastAsia="ru-RU"/>
        </w:rPr>
        <w:t>лей</w:t>
      </w:r>
      <w:r w:rsidRPr="00034C8A">
        <w:rPr>
          <w:rFonts w:ascii="Times New Roman" w:eastAsia="Times New Roman" w:hAnsi="Times New Roman" w:cs="Times New Roman"/>
          <w:sz w:val="26"/>
          <w:szCs w:val="26"/>
          <w:lang w:eastAsia="ru-RU"/>
        </w:rPr>
        <w:t>.</w:t>
      </w:r>
    </w:p>
    <w:p w:rsidR="00315324" w:rsidRPr="00034C8A" w:rsidRDefault="00315324" w:rsidP="00315324">
      <w:pPr>
        <w:spacing w:after="0" w:line="240" w:lineRule="auto"/>
        <w:ind w:firstLine="708"/>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4. «Реконструкция нежилого строения роддома (реестровый № 57524)», мощностью: взрослые койки 73 шт</w:t>
      </w:r>
      <w:r w:rsidR="002526EE" w:rsidRPr="00034C8A">
        <w:rPr>
          <w:rFonts w:ascii="Times New Roman" w:eastAsia="Times New Roman" w:hAnsi="Times New Roman" w:cs="Times New Roman"/>
          <w:sz w:val="26"/>
          <w:szCs w:val="26"/>
          <w:lang w:eastAsia="ru-RU"/>
        </w:rPr>
        <w:t>ук</w:t>
      </w:r>
      <w:r w:rsidRPr="00034C8A">
        <w:rPr>
          <w:rFonts w:ascii="Times New Roman" w:eastAsia="Times New Roman" w:hAnsi="Times New Roman" w:cs="Times New Roman"/>
          <w:sz w:val="26"/>
          <w:szCs w:val="26"/>
          <w:lang w:eastAsia="ru-RU"/>
        </w:rPr>
        <w:t>, детские кроватки 36 шт</w:t>
      </w:r>
      <w:r w:rsidR="002526EE" w:rsidRPr="00034C8A">
        <w:rPr>
          <w:rFonts w:ascii="Times New Roman" w:eastAsia="Times New Roman" w:hAnsi="Times New Roman" w:cs="Times New Roman"/>
          <w:sz w:val="26"/>
          <w:szCs w:val="26"/>
          <w:lang w:eastAsia="ru-RU"/>
        </w:rPr>
        <w:t>ук</w:t>
      </w:r>
      <w:r w:rsidRPr="00034C8A">
        <w:rPr>
          <w:rFonts w:ascii="Times New Roman" w:eastAsia="Times New Roman" w:hAnsi="Times New Roman" w:cs="Times New Roman"/>
          <w:sz w:val="26"/>
          <w:szCs w:val="26"/>
          <w:lang w:eastAsia="ru-RU"/>
        </w:rPr>
        <w:t xml:space="preserve">. </w:t>
      </w:r>
      <w:r w:rsidRPr="00034C8A">
        <w:rPr>
          <w:rFonts w:ascii="Times New Roman" w:eastAsia="Times New Roman" w:hAnsi="Times New Roman" w:cs="Times New Roman"/>
          <w:sz w:val="26"/>
          <w:szCs w:val="26"/>
          <w:lang w:eastAsia="ru-RU"/>
        </w:rPr>
        <w:tab/>
      </w:r>
    </w:p>
    <w:p w:rsidR="00315324" w:rsidRPr="00034C8A" w:rsidRDefault="00315324" w:rsidP="00315324">
      <w:pPr>
        <w:spacing w:after="0" w:line="240" w:lineRule="auto"/>
        <w:ind w:firstLine="708"/>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Реализация объекта началась в ноябре 2012 года по государственной программе «Современное здравоохранение Югры на 2011–2013 годы и на период до 2015 года» (муниципальная программа «Управление муниципальным имуществом города Нефтеюганска на 2014-2020 годы»).</w:t>
      </w:r>
    </w:p>
    <w:p w:rsidR="00315324" w:rsidRPr="00034C8A" w:rsidRDefault="00315324" w:rsidP="00315324">
      <w:pPr>
        <w:spacing w:after="0" w:line="240" w:lineRule="auto"/>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06.12.2017 объект введен в эксплуатацию (разрешение на ввод от 06.12.2017 №14). Стоимость реконструкции объекта составила 288 431,2 тыс. руб</w:t>
      </w:r>
      <w:r w:rsidR="002526EE" w:rsidRPr="00034C8A">
        <w:rPr>
          <w:rFonts w:ascii="Times New Roman" w:eastAsia="Times New Roman" w:hAnsi="Times New Roman" w:cs="Times New Roman"/>
          <w:sz w:val="26"/>
          <w:szCs w:val="26"/>
          <w:lang w:eastAsia="ru-RU"/>
        </w:rPr>
        <w:t>лей</w:t>
      </w:r>
      <w:r w:rsidRPr="00034C8A">
        <w:rPr>
          <w:rFonts w:ascii="Times New Roman" w:eastAsia="Times New Roman" w:hAnsi="Times New Roman" w:cs="Times New Roman"/>
          <w:sz w:val="26"/>
          <w:szCs w:val="26"/>
          <w:lang w:eastAsia="ru-RU"/>
        </w:rPr>
        <w:t>.</w:t>
      </w:r>
    </w:p>
    <w:p w:rsidR="00315324" w:rsidRPr="00034C8A" w:rsidRDefault="00315324" w:rsidP="00315324">
      <w:pPr>
        <w:spacing w:after="0" w:line="240" w:lineRule="auto"/>
        <w:ind w:firstLine="708"/>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5. «Газоснабжение коттеджной застройки в 11Б микрорайоне г.Нефтеюганска».</w:t>
      </w:r>
    </w:p>
    <w:p w:rsidR="00315324" w:rsidRPr="00034C8A" w:rsidRDefault="00315324" w:rsidP="00315324">
      <w:pPr>
        <w:spacing w:after="0" w:line="240" w:lineRule="auto"/>
        <w:ind w:firstLine="708"/>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Подрядной организацией ООО «Междуречье» выполняются работы по строительству сетей газоснабжения протяженностью 3388,2 м</w:t>
      </w:r>
      <w:r w:rsidR="002526EE" w:rsidRPr="00034C8A">
        <w:rPr>
          <w:rFonts w:ascii="Times New Roman" w:eastAsia="Times New Roman" w:hAnsi="Times New Roman" w:cs="Times New Roman"/>
          <w:sz w:val="26"/>
          <w:szCs w:val="26"/>
          <w:lang w:eastAsia="ru-RU"/>
        </w:rPr>
        <w:t>етров</w:t>
      </w:r>
      <w:r w:rsidRPr="00034C8A">
        <w:rPr>
          <w:rFonts w:ascii="Times New Roman" w:eastAsia="Times New Roman" w:hAnsi="Times New Roman" w:cs="Times New Roman"/>
          <w:sz w:val="26"/>
          <w:szCs w:val="26"/>
          <w:lang w:eastAsia="ru-RU"/>
        </w:rPr>
        <w:t>, в том числе сети газоснабжения среднего давления 455 м</w:t>
      </w:r>
      <w:r w:rsidR="002526EE" w:rsidRPr="00034C8A">
        <w:rPr>
          <w:rFonts w:ascii="Times New Roman" w:eastAsia="Times New Roman" w:hAnsi="Times New Roman" w:cs="Times New Roman"/>
          <w:sz w:val="26"/>
          <w:szCs w:val="26"/>
          <w:lang w:eastAsia="ru-RU"/>
        </w:rPr>
        <w:t>етров</w:t>
      </w:r>
      <w:r w:rsidRPr="00034C8A">
        <w:rPr>
          <w:rFonts w:ascii="Times New Roman" w:eastAsia="Times New Roman" w:hAnsi="Times New Roman" w:cs="Times New Roman"/>
          <w:sz w:val="26"/>
          <w:szCs w:val="26"/>
          <w:lang w:eastAsia="ru-RU"/>
        </w:rPr>
        <w:t>, низкого давления 2933,2 м</w:t>
      </w:r>
      <w:r w:rsidR="002526EE" w:rsidRPr="00034C8A">
        <w:rPr>
          <w:rFonts w:ascii="Times New Roman" w:eastAsia="Times New Roman" w:hAnsi="Times New Roman" w:cs="Times New Roman"/>
          <w:sz w:val="26"/>
          <w:szCs w:val="26"/>
          <w:lang w:eastAsia="ru-RU"/>
        </w:rPr>
        <w:t>етров</w:t>
      </w:r>
      <w:r w:rsidRPr="00034C8A">
        <w:rPr>
          <w:rFonts w:ascii="Times New Roman" w:eastAsia="Times New Roman" w:hAnsi="Times New Roman" w:cs="Times New Roman"/>
          <w:sz w:val="26"/>
          <w:szCs w:val="26"/>
          <w:lang w:eastAsia="ru-RU"/>
        </w:rPr>
        <w:t>, и надземные сети газоснабжения 315 м</w:t>
      </w:r>
      <w:r w:rsidR="002526EE" w:rsidRPr="00034C8A">
        <w:rPr>
          <w:rFonts w:ascii="Times New Roman" w:eastAsia="Times New Roman" w:hAnsi="Times New Roman" w:cs="Times New Roman"/>
          <w:sz w:val="26"/>
          <w:szCs w:val="26"/>
          <w:lang w:eastAsia="ru-RU"/>
        </w:rPr>
        <w:t>етров</w:t>
      </w:r>
      <w:r w:rsidRPr="00034C8A">
        <w:rPr>
          <w:rFonts w:ascii="Times New Roman" w:eastAsia="Times New Roman" w:hAnsi="Times New Roman" w:cs="Times New Roman"/>
          <w:sz w:val="26"/>
          <w:szCs w:val="26"/>
          <w:lang w:eastAsia="ru-RU"/>
        </w:rPr>
        <w:t>, реализация объекта осуществлялась с июня 2017 года. Строительство объекта велось по Адресной инвестиционной программе ХМАО-Югры по государственной программе «Обеспечение доступным и комфортным жильем жителей Ханты - Мансийского автономного округа Югры в 2016-2020 годах» (муниципальная программа «Обеспечение доступным и комфортным жильем жителей города Нефтеюганска в 2014-2020 годах»). Стоимость строительства составила 40 469,85 тыс.руб</w:t>
      </w:r>
      <w:r w:rsidR="002526EE" w:rsidRPr="00034C8A">
        <w:rPr>
          <w:rFonts w:ascii="Times New Roman" w:eastAsia="Times New Roman" w:hAnsi="Times New Roman" w:cs="Times New Roman"/>
          <w:sz w:val="26"/>
          <w:szCs w:val="26"/>
          <w:lang w:eastAsia="ru-RU"/>
        </w:rPr>
        <w:t>лей</w:t>
      </w:r>
      <w:r w:rsidRPr="00034C8A">
        <w:rPr>
          <w:rFonts w:ascii="Times New Roman" w:eastAsia="Times New Roman" w:hAnsi="Times New Roman" w:cs="Times New Roman"/>
          <w:sz w:val="26"/>
          <w:szCs w:val="26"/>
          <w:lang w:eastAsia="ru-RU"/>
        </w:rPr>
        <w:t>.</w:t>
      </w:r>
    </w:p>
    <w:p w:rsidR="00315324" w:rsidRPr="00034C8A" w:rsidRDefault="00315324" w:rsidP="00315324">
      <w:pPr>
        <w:spacing w:after="0" w:line="240" w:lineRule="auto"/>
        <w:ind w:firstLine="708"/>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Также, в стадии завершения работ находятся объекты:</w:t>
      </w:r>
    </w:p>
    <w:p w:rsidR="00315324" w:rsidRPr="00034C8A" w:rsidRDefault="00315324" w:rsidP="00315324">
      <w:pPr>
        <w:spacing w:after="0" w:line="240" w:lineRule="auto"/>
        <w:ind w:firstLine="708"/>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 xml:space="preserve">6. «Модернизация нежилого строения станции обезжелезивания г.Нефтеюганск, 7 </w:t>
      </w:r>
      <w:proofErr w:type="spellStart"/>
      <w:r w:rsidRPr="00034C8A">
        <w:rPr>
          <w:rFonts w:ascii="Times New Roman" w:eastAsia="Times New Roman" w:hAnsi="Times New Roman" w:cs="Times New Roman"/>
          <w:sz w:val="26"/>
          <w:szCs w:val="26"/>
          <w:lang w:eastAsia="ru-RU"/>
        </w:rPr>
        <w:t>мкр</w:t>
      </w:r>
      <w:proofErr w:type="spellEnd"/>
      <w:r w:rsidRPr="00034C8A">
        <w:rPr>
          <w:rFonts w:ascii="Times New Roman" w:eastAsia="Times New Roman" w:hAnsi="Times New Roman" w:cs="Times New Roman"/>
          <w:sz w:val="26"/>
          <w:szCs w:val="26"/>
          <w:lang w:eastAsia="ru-RU"/>
        </w:rPr>
        <w:t>., строение 57/7. Реестр. №522074».</w:t>
      </w:r>
    </w:p>
    <w:p w:rsidR="00315324" w:rsidRPr="00034C8A" w:rsidRDefault="00315324" w:rsidP="00315324">
      <w:pPr>
        <w:spacing w:after="0" w:line="240" w:lineRule="auto"/>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Подрядной организацией ООО СК «</w:t>
      </w:r>
      <w:proofErr w:type="spellStart"/>
      <w:r w:rsidRPr="00034C8A">
        <w:rPr>
          <w:rFonts w:ascii="Times New Roman" w:eastAsia="Times New Roman" w:hAnsi="Times New Roman" w:cs="Times New Roman"/>
          <w:sz w:val="26"/>
          <w:szCs w:val="26"/>
          <w:lang w:eastAsia="ru-RU"/>
        </w:rPr>
        <w:t>ЮВиС</w:t>
      </w:r>
      <w:proofErr w:type="spellEnd"/>
      <w:r w:rsidRPr="00034C8A">
        <w:rPr>
          <w:rFonts w:ascii="Times New Roman" w:eastAsia="Times New Roman" w:hAnsi="Times New Roman" w:cs="Times New Roman"/>
          <w:sz w:val="26"/>
          <w:szCs w:val="26"/>
          <w:lang w:eastAsia="ru-RU"/>
        </w:rPr>
        <w:t xml:space="preserve">» выполнены работы по модернизации объекта (мощность водозабора из артезианских скважин в натуральном выражении 83322,0 тыс. </w:t>
      </w:r>
      <w:r w:rsidR="002526EE" w:rsidRPr="00034C8A">
        <w:rPr>
          <w:rFonts w:ascii="Times New Roman" w:eastAsia="Times New Roman" w:hAnsi="Times New Roman" w:cs="Times New Roman"/>
          <w:sz w:val="26"/>
          <w:szCs w:val="26"/>
          <w:lang w:eastAsia="ru-RU"/>
        </w:rPr>
        <w:t>куб.</w:t>
      </w:r>
      <w:r w:rsidRPr="00034C8A">
        <w:rPr>
          <w:rFonts w:ascii="Times New Roman" w:eastAsia="Times New Roman" w:hAnsi="Times New Roman" w:cs="Times New Roman"/>
          <w:sz w:val="26"/>
          <w:szCs w:val="26"/>
          <w:lang w:eastAsia="ru-RU"/>
        </w:rPr>
        <w:t xml:space="preserve">м/год.). Начало реализации с декабря 2012 года по государственной программе «Развитие жилищно-коммунального комплекса и повышение энергетической эффективности вХанты-Мансийском автономном округе – Югре на 2014–2020 годы» (муниципальная программа «Развитие жилищно-коммунального комплекса в городе Нефтеюганске в 2014-2020 годах»). На сегодняшний день выполняются пуско-наладочные работы по автоматизации технологического процесса, подано извещение об устранении замечаний Службы </w:t>
      </w:r>
      <w:proofErr w:type="spellStart"/>
      <w:r w:rsidRPr="00034C8A">
        <w:rPr>
          <w:rFonts w:ascii="Times New Roman" w:eastAsia="Times New Roman" w:hAnsi="Times New Roman" w:cs="Times New Roman"/>
          <w:sz w:val="26"/>
          <w:szCs w:val="26"/>
          <w:lang w:eastAsia="ru-RU"/>
        </w:rPr>
        <w:t>ЖилСтройНадзора</w:t>
      </w:r>
      <w:proofErr w:type="spellEnd"/>
      <w:r w:rsidRPr="00034C8A">
        <w:rPr>
          <w:rFonts w:ascii="Times New Roman" w:eastAsia="Times New Roman" w:hAnsi="Times New Roman" w:cs="Times New Roman"/>
          <w:sz w:val="26"/>
          <w:szCs w:val="26"/>
          <w:lang w:eastAsia="ru-RU"/>
        </w:rPr>
        <w:t xml:space="preserve"> ХМАО-Югры (20.12.2017). Ориентировочная стоимость модернизации объекта составила 1 008 523,33 тыс.руб</w:t>
      </w:r>
      <w:r w:rsidR="002526EE" w:rsidRPr="00034C8A">
        <w:rPr>
          <w:rFonts w:ascii="Times New Roman" w:eastAsia="Times New Roman" w:hAnsi="Times New Roman" w:cs="Times New Roman"/>
          <w:sz w:val="26"/>
          <w:szCs w:val="26"/>
          <w:lang w:eastAsia="ru-RU"/>
        </w:rPr>
        <w:t>лей</w:t>
      </w:r>
      <w:r w:rsidRPr="00034C8A">
        <w:rPr>
          <w:rFonts w:ascii="Times New Roman" w:eastAsia="Times New Roman" w:hAnsi="Times New Roman" w:cs="Times New Roman"/>
          <w:sz w:val="26"/>
          <w:szCs w:val="26"/>
          <w:lang w:eastAsia="ru-RU"/>
        </w:rPr>
        <w:t>.</w:t>
      </w:r>
    </w:p>
    <w:p w:rsidR="009866F7" w:rsidRPr="00034C8A" w:rsidRDefault="009866F7" w:rsidP="009866F7">
      <w:pPr>
        <w:tabs>
          <w:tab w:val="left" w:pos="709"/>
        </w:tabs>
        <w:spacing w:after="0" w:line="240" w:lineRule="auto"/>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lastRenderedPageBreak/>
        <w:tab/>
        <w:t>В 2017 году организациями всех форм собственности введено в эксплуатацию объектов жилого назначения общей площадью 15,68 тыс. кв. метров, в том числе: 3 многоквартирных жилых дома, общей площадью 12,47 тыс.кв. метров; индивидуальное жилищное строительство общей площадью 3,21 тыс. кв. метров.</w:t>
      </w:r>
    </w:p>
    <w:p w:rsidR="00315324" w:rsidRPr="00034C8A" w:rsidRDefault="00315324" w:rsidP="006E1176">
      <w:pPr>
        <w:tabs>
          <w:tab w:val="left" w:pos="709"/>
        </w:tabs>
        <w:spacing w:after="0" w:line="240" w:lineRule="auto"/>
        <w:ind w:firstLine="709"/>
        <w:jc w:val="both"/>
        <w:rPr>
          <w:rFonts w:ascii="Times New Roman" w:eastAsia="Times New Roman" w:hAnsi="Times New Roman" w:cs="Times New Roman"/>
          <w:sz w:val="26"/>
          <w:szCs w:val="26"/>
          <w:lang w:eastAsia="ru-RU"/>
        </w:rPr>
      </w:pPr>
    </w:p>
    <w:p w:rsidR="00315324" w:rsidRPr="00034C8A" w:rsidRDefault="00AA198E" w:rsidP="00AA198E">
      <w:pPr>
        <w:tabs>
          <w:tab w:val="left" w:pos="709"/>
        </w:tabs>
        <w:spacing w:after="0" w:line="240" w:lineRule="auto"/>
        <w:jc w:val="both"/>
        <w:rPr>
          <w:rFonts w:ascii="Times New Roman" w:eastAsia="Times New Roman" w:hAnsi="Times New Roman" w:cs="Times New Roman"/>
          <w:b/>
          <w:i/>
          <w:sz w:val="26"/>
          <w:szCs w:val="26"/>
          <w:lang w:eastAsia="ru-RU"/>
        </w:rPr>
      </w:pPr>
      <w:r w:rsidRPr="00034C8A">
        <w:rPr>
          <w:rFonts w:ascii="Times New Roman" w:eastAsia="Times New Roman" w:hAnsi="Times New Roman" w:cs="Times New Roman"/>
          <w:b/>
          <w:i/>
          <w:sz w:val="26"/>
          <w:szCs w:val="26"/>
          <w:lang w:eastAsia="ru-RU"/>
        </w:rPr>
        <w:t>Земельные отношения</w:t>
      </w:r>
    </w:p>
    <w:p w:rsidR="00765479" w:rsidRPr="00034C8A" w:rsidRDefault="00765479" w:rsidP="006E1176">
      <w:pPr>
        <w:tabs>
          <w:tab w:val="left" w:pos="709"/>
        </w:tabs>
        <w:spacing w:after="0" w:line="240" w:lineRule="auto"/>
        <w:ind w:firstLine="709"/>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Департамент градостроительства и земельных отношений принимал участие во всех заседаниях рабочей группы по вопросам повышения собираемости налоговых платежей, поступающих в местный бюджет. Количество приглашенных должников по аренде за земельные участки – 55, общая сумма задолженности которых составила 11,84 млн. рублей.</w:t>
      </w:r>
      <w:r w:rsidRPr="00034C8A">
        <w:rPr>
          <w:rFonts w:ascii="Times New Roman" w:eastAsia="Calibri" w:hAnsi="Times New Roman" w:cs="Times New Roman"/>
          <w:sz w:val="26"/>
          <w:szCs w:val="26"/>
          <w:lang w:eastAsia="ru-RU"/>
        </w:rPr>
        <w:t xml:space="preserve">  За 2017 год эффект от проведенных мероприятий в виде поступления дохода в местный бюджет составил 3,88 млн. руб</w:t>
      </w:r>
      <w:r w:rsidR="00AA198E" w:rsidRPr="00034C8A">
        <w:rPr>
          <w:rFonts w:ascii="Times New Roman" w:eastAsia="Calibri" w:hAnsi="Times New Roman" w:cs="Times New Roman"/>
          <w:sz w:val="26"/>
          <w:szCs w:val="26"/>
          <w:lang w:eastAsia="ru-RU"/>
        </w:rPr>
        <w:t>лей</w:t>
      </w:r>
      <w:r w:rsidRPr="00034C8A">
        <w:rPr>
          <w:rFonts w:ascii="Times New Roman" w:eastAsia="Calibri" w:hAnsi="Times New Roman" w:cs="Times New Roman"/>
          <w:sz w:val="26"/>
          <w:szCs w:val="26"/>
          <w:lang w:eastAsia="ru-RU"/>
        </w:rPr>
        <w:t>.</w:t>
      </w:r>
    </w:p>
    <w:p w:rsidR="00765479" w:rsidRPr="00034C8A" w:rsidRDefault="00B3303D" w:rsidP="006E1176">
      <w:pPr>
        <w:tabs>
          <w:tab w:val="left" w:pos="709"/>
        </w:tabs>
        <w:spacing w:after="0" w:line="240" w:lineRule="auto"/>
        <w:jc w:val="both"/>
        <w:rPr>
          <w:rFonts w:ascii="Times New Roman" w:eastAsia="Times New Roman" w:hAnsi="Times New Roman" w:cs="Times New Roman"/>
          <w:color w:val="000000"/>
          <w:sz w:val="26"/>
          <w:szCs w:val="26"/>
          <w:lang w:eastAsia="ru-RU"/>
        </w:rPr>
      </w:pPr>
      <w:r w:rsidRPr="00034C8A">
        <w:rPr>
          <w:rFonts w:ascii="Times New Roman" w:eastAsia="Times New Roman" w:hAnsi="Times New Roman" w:cs="Times New Roman"/>
          <w:color w:val="000000"/>
          <w:sz w:val="26"/>
          <w:szCs w:val="26"/>
          <w:lang w:eastAsia="ru-RU"/>
        </w:rPr>
        <w:tab/>
      </w:r>
      <w:r w:rsidR="00765479" w:rsidRPr="00034C8A">
        <w:rPr>
          <w:rFonts w:ascii="Times New Roman" w:eastAsia="Times New Roman" w:hAnsi="Times New Roman" w:cs="Times New Roman"/>
          <w:color w:val="000000"/>
          <w:sz w:val="26"/>
          <w:szCs w:val="26"/>
          <w:lang w:eastAsia="ru-RU"/>
        </w:rPr>
        <w:t>Эффективное использование земельных ресурсов является одной из задач проводимой в Российской Федерации земельной реформы. Основными формами земельных отношений в городе является аренда, пользование                       и собственность земельными участками.</w:t>
      </w:r>
    </w:p>
    <w:p w:rsidR="00765479" w:rsidRPr="00034C8A" w:rsidRDefault="00B3303D" w:rsidP="006E1176">
      <w:pPr>
        <w:tabs>
          <w:tab w:val="left" w:pos="709"/>
        </w:tabs>
        <w:spacing w:after="0" w:line="240" w:lineRule="auto"/>
        <w:jc w:val="both"/>
        <w:rPr>
          <w:rFonts w:ascii="Times New Roman" w:eastAsia="Times New Roman" w:hAnsi="Times New Roman" w:cs="Times New Roman"/>
          <w:color w:val="000000"/>
          <w:sz w:val="26"/>
          <w:szCs w:val="26"/>
          <w:lang w:eastAsia="ru-RU"/>
        </w:rPr>
      </w:pPr>
      <w:r w:rsidRPr="00034C8A">
        <w:rPr>
          <w:rFonts w:ascii="Times New Roman" w:eastAsia="Times New Roman" w:hAnsi="Times New Roman" w:cs="Times New Roman"/>
          <w:color w:val="000000"/>
          <w:sz w:val="26"/>
          <w:szCs w:val="26"/>
          <w:lang w:eastAsia="ru-RU"/>
        </w:rPr>
        <w:tab/>
      </w:r>
      <w:r w:rsidR="00765479" w:rsidRPr="00034C8A">
        <w:rPr>
          <w:rFonts w:ascii="Times New Roman" w:eastAsia="Times New Roman" w:hAnsi="Times New Roman" w:cs="Times New Roman"/>
          <w:color w:val="000000"/>
          <w:sz w:val="26"/>
          <w:szCs w:val="26"/>
          <w:lang w:eastAsia="ru-RU"/>
        </w:rPr>
        <w:t xml:space="preserve">Средний срок предоставления земельных участков в собственность, при условии наличия кадастрового паспорта, то есть после прохождения процедуры межевания, с учетом подготовки, согласования, подписания проекта договора аренды земельного участка, </w:t>
      </w:r>
      <w:r w:rsidRPr="00034C8A">
        <w:rPr>
          <w:rFonts w:ascii="Times New Roman" w:eastAsia="Times New Roman" w:hAnsi="Times New Roman" w:cs="Times New Roman"/>
          <w:color w:val="000000"/>
          <w:sz w:val="26"/>
          <w:szCs w:val="26"/>
          <w:lang w:eastAsia="ru-RU"/>
        </w:rPr>
        <w:t>безвозмездного пользования</w:t>
      </w:r>
      <w:r w:rsidR="00765479" w:rsidRPr="00034C8A">
        <w:rPr>
          <w:rFonts w:ascii="Times New Roman" w:eastAsia="Times New Roman" w:hAnsi="Times New Roman" w:cs="Times New Roman"/>
          <w:color w:val="000000"/>
          <w:sz w:val="26"/>
          <w:szCs w:val="26"/>
          <w:lang w:eastAsia="ru-RU"/>
        </w:rPr>
        <w:t>, купли-продажи и направления заявителю составляет срок 28 дней (ранее средний срок составлял 30 дней).</w:t>
      </w:r>
    </w:p>
    <w:p w:rsidR="00765479" w:rsidRPr="00034C8A" w:rsidRDefault="00B3303D" w:rsidP="006E1176">
      <w:pPr>
        <w:tabs>
          <w:tab w:val="left" w:pos="709"/>
        </w:tabs>
        <w:spacing w:after="0" w:line="240" w:lineRule="auto"/>
        <w:jc w:val="both"/>
        <w:rPr>
          <w:rFonts w:ascii="Times New Roman" w:eastAsia="Times New Roman" w:hAnsi="Times New Roman" w:cs="Times New Roman"/>
          <w:color w:val="000000"/>
          <w:sz w:val="26"/>
          <w:szCs w:val="26"/>
          <w:lang w:eastAsia="ru-RU"/>
        </w:rPr>
      </w:pPr>
      <w:r w:rsidRPr="00034C8A">
        <w:rPr>
          <w:rFonts w:ascii="Times New Roman" w:eastAsia="Times New Roman" w:hAnsi="Times New Roman" w:cs="Times New Roman"/>
          <w:color w:val="000000"/>
          <w:sz w:val="26"/>
          <w:szCs w:val="26"/>
          <w:lang w:eastAsia="ru-RU"/>
        </w:rPr>
        <w:tab/>
      </w:r>
      <w:r w:rsidR="00765479" w:rsidRPr="00034C8A">
        <w:rPr>
          <w:rFonts w:ascii="Times New Roman" w:eastAsia="Times New Roman" w:hAnsi="Times New Roman" w:cs="Times New Roman"/>
          <w:color w:val="000000"/>
          <w:sz w:val="26"/>
          <w:szCs w:val="26"/>
          <w:lang w:eastAsia="ru-RU"/>
        </w:rPr>
        <w:t>В 2017 году:</w:t>
      </w:r>
    </w:p>
    <w:p w:rsidR="00765479" w:rsidRPr="00034C8A" w:rsidRDefault="00B3303D" w:rsidP="006E1176">
      <w:pPr>
        <w:tabs>
          <w:tab w:val="left" w:pos="709"/>
        </w:tabs>
        <w:spacing w:after="0" w:line="240" w:lineRule="auto"/>
        <w:jc w:val="both"/>
        <w:rPr>
          <w:rFonts w:ascii="Times New Roman" w:eastAsia="Times New Roman" w:hAnsi="Times New Roman" w:cs="Times New Roman"/>
          <w:color w:val="000000"/>
          <w:sz w:val="26"/>
          <w:szCs w:val="26"/>
          <w:lang w:eastAsia="ru-RU"/>
        </w:rPr>
      </w:pPr>
      <w:r w:rsidRPr="00034C8A">
        <w:rPr>
          <w:rFonts w:ascii="Times New Roman" w:eastAsia="Times New Roman" w:hAnsi="Times New Roman" w:cs="Times New Roman"/>
          <w:color w:val="000000"/>
          <w:sz w:val="26"/>
          <w:szCs w:val="26"/>
          <w:lang w:eastAsia="ru-RU"/>
        </w:rPr>
        <w:tab/>
      </w:r>
      <w:r w:rsidR="00765479" w:rsidRPr="00034C8A">
        <w:rPr>
          <w:rFonts w:ascii="Times New Roman" w:eastAsia="Times New Roman" w:hAnsi="Times New Roman" w:cs="Times New Roman"/>
          <w:color w:val="000000"/>
          <w:sz w:val="26"/>
          <w:szCs w:val="26"/>
          <w:lang w:eastAsia="ru-RU"/>
        </w:rPr>
        <w:t xml:space="preserve">-заключено 54 договоров аренды земельных участков и безвозмездного срочного пользования земельными участками. </w:t>
      </w:r>
    </w:p>
    <w:p w:rsidR="00765479" w:rsidRPr="00034C8A" w:rsidRDefault="00E85C1A" w:rsidP="006E1176">
      <w:pPr>
        <w:tabs>
          <w:tab w:val="left" w:pos="709"/>
        </w:tabs>
        <w:spacing w:after="0" w:line="240" w:lineRule="auto"/>
        <w:jc w:val="both"/>
        <w:rPr>
          <w:rFonts w:ascii="Times New Roman" w:eastAsia="Times New Roman" w:hAnsi="Times New Roman" w:cs="Times New Roman"/>
          <w:color w:val="000000"/>
          <w:sz w:val="26"/>
          <w:szCs w:val="26"/>
          <w:lang w:eastAsia="ru-RU"/>
        </w:rPr>
      </w:pPr>
      <w:r w:rsidRPr="00034C8A">
        <w:rPr>
          <w:rFonts w:ascii="Times New Roman" w:eastAsia="Times New Roman" w:hAnsi="Times New Roman" w:cs="Times New Roman"/>
          <w:color w:val="000000"/>
          <w:sz w:val="26"/>
          <w:szCs w:val="26"/>
          <w:lang w:eastAsia="ru-RU"/>
        </w:rPr>
        <w:tab/>
      </w:r>
      <w:r w:rsidR="00765479" w:rsidRPr="00034C8A">
        <w:rPr>
          <w:rFonts w:ascii="Times New Roman" w:eastAsia="Times New Roman" w:hAnsi="Times New Roman" w:cs="Times New Roman"/>
          <w:color w:val="000000"/>
          <w:sz w:val="26"/>
          <w:szCs w:val="26"/>
          <w:lang w:eastAsia="ru-RU"/>
        </w:rPr>
        <w:t>-продано 9 земельных участка на общую сумму 6,95 млн. рублей</w:t>
      </w:r>
      <w:r w:rsidR="00AA198E" w:rsidRPr="00034C8A">
        <w:rPr>
          <w:rFonts w:ascii="Times New Roman" w:eastAsia="Times New Roman" w:hAnsi="Times New Roman" w:cs="Times New Roman"/>
          <w:color w:val="000000"/>
          <w:sz w:val="26"/>
          <w:szCs w:val="26"/>
          <w:lang w:eastAsia="ru-RU"/>
        </w:rPr>
        <w:t>.</w:t>
      </w:r>
    </w:p>
    <w:p w:rsidR="00765479" w:rsidRPr="00034C8A" w:rsidRDefault="00E85C1A" w:rsidP="006E1176">
      <w:pPr>
        <w:tabs>
          <w:tab w:val="left" w:pos="709"/>
        </w:tabs>
        <w:spacing w:after="0" w:line="240" w:lineRule="auto"/>
        <w:jc w:val="both"/>
        <w:rPr>
          <w:rFonts w:ascii="Times New Roman" w:eastAsia="Times New Roman" w:hAnsi="Times New Roman" w:cs="Times New Roman"/>
          <w:color w:val="000000"/>
          <w:sz w:val="26"/>
          <w:szCs w:val="26"/>
          <w:lang w:eastAsia="ru-RU"/>
        </w:rPr>
      </w:pPr>
      <w:r w:rsidRPr="00034C8A">
        <w:rPr>
          <w:rFonts w:ascii="Times New Roman" w:eastAsia="Times New Roman" w:hAnsi="Times New Roman" w:cs="Times New Roman"/>
          <w:color w:val="000000"/>
          <w:sz w:val="26"/>
          <w:szCs w:val="26"/>
          <w:lang w:eastAsia="ru-RU"/>
        </w:rPr>
        <w:tab/>
      </w:r>
      <w:r w:rsidR="00765479" w:rsidRPr="00034C8A">
        <w:rPr>
          <w:rFonts w:ascii="Times New Roman" w:eastAsia="Times New Roman" w:hAnsi="Times New Roman" w:cs="Times New Roman"/>
          <w:color w:val="000000"/>
          <w:sz w:val="26"/>
          <w:szCs w:val="26"/>
          <w:lang w:eastAsia="ru-RU"/>
        </w:rPr>
        <w:t>По состоявшимся аукционам в 2017 году:</w:t>
      </w:r>
    </w:p>
    <w:p w:rsidR="00765479" w:rsidRPr="00034C8A" w:rsidRDefault="00E85C1A" w:rsidP="006E1176">
      <w:pPr>
        <w:tabs>
          <w:tab w:val="left" w:pos="709"/>
        </w:tabs>
        <w:spacing w:after="0" w:line="240" w:lineRule="auto"/>
        <w:jc w:val="both"/>
        <w:rPr>
          <w:rFonts w:ascii="Times New Roman" w:eastAsia="Times New Roman" w:hAnsi="Times New Roman" w:cs="Times New Roman"/>
          <w:color w:val="000000"/>
          <w:sz w:val="26"/>
          <w:szCs w:val="26"/>
          <w:lang w:eastAsia="ru-RU"/>
        </w:rPr>
      </w:pPr>
      <w:r w:rsidRPr="00034C8A">
        <w:rPr>
          <w:rFonts w:ascii="Times New Roman" w:eastAsia="Times New Roman" w:hAnsi="Times New Roman" w:cs="Times New Roman"/>
          <w:color w:val="000000"/>
          <w:sz w:val="26"/>
          <w:szCs w:val="26"/>
          <w:lang w:eastAsia="ru-RU"/>
        </w:rPr>
        <w:tab/>
      </w:r>
      <w:r w:rsidR="00765479" w:rsidRPr="00034C8A">
        <w:rPr>
          <w:rFonts w:ascii="Times New Roman" w:eastAsia="Times New Roman" w:hAnsi="Times New Roman" w:cs="Times New Roman"/>
          <w:color w:val="000000"/>
          <w:sz w:val="26"/>
          <w:szCs w:val="26"/>
          <w:lang w:eastAsia="ru-RU"/>
        </w:rPr>
        <w:t>-заключен 1 договор аренды земельного участка под объекты торговли (склады) площадью 7,64 га на сумму 4,061 млн. рублей.</w:t>
      </w:r>
    </w:p>
    <w:p w:rsidR="00765479" w:rsidRPr="00034C8A" w:rsidRDefault="00E85C1A" w:rsidP="006E1176">
      <w:pPr>
        <w:tabs>
          <w:tab w:val="left" w:pos="709"/>
        </w:tabs>
        <w:spacing w:after="0" w:line="240" w:lineRule="auto"/>
        <w:jc w:val="both"/>
        <w:rPr>
          <w:rFonts w:ascii="Times New Roman" w:eastAsia="Times New Roman" w:hAnsi="Times New Roman" w:cs="Times New Roman"/>
          <w:color w:val="000000"/>
          <w:sz w:val="26"/>
          <w:szCs w:val="26"/>
          <w:lang w:eastAsia="ru-RU"/>
        </w:rPr>
      </w:pPr>
      <w:r w:rsidRPr="00034C8A">
        <w:rPr>
          <w:rFonts w:ascii="Times New Roman" w:eastAsia="Times New Roman" w:hAnsi="Times New Roman" w:cs="Times New Roman"/>
          <w:color w:val="000000"/>
          <w:sz w:val="26"/>
          <w:szCs w:val="26"/>
          <w:lang w:eastAsia="ru-RU"/>
        </w:rPr>
        <w:tab/>
      </w:r>
      <w:r w:rsidR="00765479" w:rsidRPr="00034C8A">
        <w:rPr>
          <w:rFonts w:ascii="Times New Roman" w:eastAsia="Times New Roman" w:hAnsi="Times New Roman" w:cs="Times New Roman"/>
          <w:color w:val="000000"/>
          <w:sz w:val="26"/>
          <w:szCs w:val="26"/>
          <w:lang w:eastAsia="ru-RU"/>
        </w:rPr>
        <w:t xml:space="preserve">От продажи права по заключенным договоров аренды земельных участков на аукционах под жилищное и иное строительство в бюджет муниципального образования поступили денежные средства в сумме 3523,40 млн. рублей. </w:t>
      </w:r>
    </w:p>
    <w:p w:rsidR="00765479" w:rsidRPr="00034C8A" w:rsidRDefault="00E85C1A" w:rsidP="006E1176">
      <w:pPr>
        <w:tabs>
          <w:tab w:val="left" w:pos="709"/>
        </w:tabs>
        <w:spacing w:after="0" w:line="240" w:lineRule="auto"/>
        <w:jc w:val="both"/>
        <w:rPr>
          <w:rFonts w:ascii="Times New Roman" w:eastAsia="Times New Roman" w:hAnsi="Times New Roman" w:cs="Times New Roman"/>
          <w:color w:val="000000"/>
          <w:sz w:val="26"/>
          <w:szCs w:val="26"/>
          <w:lang w:eastAsia="ru-RU"/>
        </w:rPr>
      </w:pPr>
      <w:r w:rsidRPr="00034C8A">
        <w:rPr>
          <w:rFonts w:ascii="Times New Roman" w:eastAsia="Times New Roman" w:hAnsi="Times New Roman" w:cs="Times New Roman"/>
          <w:color w:val="000000"/>
          <w:sz w:val="26"/>
          <w:szCs w:val="26"/>
          <w:lang w:eastAsia="ru-RU"/>
        </w:rPr>
        <w:tab/>
      </w:r>
      <w:r w:rsidR="00765479" w:rsidRPr="00034C8A">
        <w:rPr>
          <w:rFonts w:ascii="Times New Roman" w:eastAsia="Times New Roman" w:hAnsi="Times New Roman" w:cs="Times New Roman"/>
          <w:color w:val="000000"/>
          <w:sz w:val="26"/>
          <w:szCs w:val="26"/>
          <w:lang w:eastAsia="ru-RU"/>
        </w:rPr>
        <w:t>Общая сумма вырученных средств за аренду земель в городе Нефтеюганске составила 220 238,08 млн. рублей, что составляет 119,04 % от запланированной суммы.</w:t>
      </w:r>
    </w:p>
    <w:p w:rsidR="00765479" w:rsidRPr="00034C8A" w:rsidRDefault="00E85C1A" w:rsidP="006E1176">
      <w:pPr>
        <w:tabs>
          <w:tab w:val="left" w:pos="709"/>
        </w:tabs>
        <w:spacing w:after="0" w:line="240" w:lineRule="auto"/>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ab/>
        <w:t xml:space="preserve">За январь- декабрь </w:t>
      </w:r>
      <w:r w:rsidR="00765479" w:rsidRPr="00034C8A">
        <w:rPr>
          <w:rFonts w:ascii="Times New Roman" w:eastAsia="Times New Roman" w:hAnsi="Times New Roman" w:cs="Times New Roman"/>
          <w:sz w:val="26"/>
          <w:szCs w:val="26"/>
          <w:lang w:eastAsia="ru-RU"/>
        </w:rPr>
        <w:t xml:space="preserve">2017 году проведены работы: по инвентаризации земельных </w:t>
      </w:r>
      <w:r w:rsidRPr="00034C8A">
        <w:rPr>
          <w:rFonts w:ascii="Times New Roman" w:eastAsia="Times New Roman" w:hAnsi="Times New Roman" w:cs="Times New Roman"/>
          <w:sz w:val="26"/>
          <w:szCs w:val="26"/>
          <w:lang w:eastAsia="ru-RU"/>
        </w:rPr>
        <w:t>участков в</w:t>
      </w:r>
      <w:r w:rsidR="00765479" w:rsidRPr="00034C8A">
        <w:rPr>
          <w:rFonts w:ascii="Times New Roman" w:eastAsia="Times New Roman" w:hAnsi="Times New Roman" w:cs="Times New Roman"/>
          <w:sz w:val="26"/>
          <w:szCs w:val="26"/>
          <w:lang w:eastAsia="ru-RU"/>
        </w:rPr>
        <w:t xml:space="preserve">   79 кадастровых кварталах. В результате которых выявлены земельные участки, границы которых не уточнены или границы которых </w:t>
      </w:r>
      <w:r w:rsidR="0098111D" w:rsidRPr="00034C8A">
        <w:rPr>
          <w:rFonts w:ascii="Times New Roman" w:eastAsia="Times New Roman" w:hAnsi="Times New Roman" w:cs="Times New Roman"/>
          <w:sz w:val="26"/>
          <w:szCs w:val="26"/>
          <w:lang w:eastAsia="ru-RU"/>
        </w:rPr>
        <w:t>необходимо</w:t>
      </w:r>
      <w:r w:rsidR="00765479" w:rsidRPr="00034C8A">
        <w:rPr>
          <w:rFonts w:ascii="Times New Roman" w:eastAsia="Times New Roman" w:hAnsi="Times New Roman" w:cs="Times New Roman"/>
          <w:sz w:val="26"/>
          <w:szCs w:val="26"/>
          <w:lang w:eastAsia="ru-RU"/>
        </w:rPr>
        <w:t xml:space="preserve"> уточнить.  Сформирован и поставлен на кадастровый учет земельный участок «Под строительство школы в 17 микрорайоне   города Нефтеюганска».</w:t>
      </w:r>
    </w:p>
    <w:p w:rsidR="00765479" w:rsidRPr="00034C8A" w:rsidRDefault="00E85C1A" w:rsidP="006E1176">
      <w:pPr>
        <w:tabs>
          <w:tab w:val="left" w:pos="709"/>
        </w:tabs>
        <w:spacing w:after="0" w:line="240" w:lineRule="auto"/>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ab/>
      </w:r>
      <w:r w:rsidR="00765479" w:rsidRPr="00034C8A">
        <w:rPr>
          <w:rFonts w:ascii="Times New Roman" w:eastAsia="Times New Roman" w:hAnsi="Times New Roman" w:cs="Times New Roman"/>
          <w:sz w:val="26"/>
          <w:szCs w:val="26"/>
          <w:lang w:eastAsia="ru-RU"/>
        </w:rPr>
        <w:t>На сайте администрации города в сети интернет в разделе земельных отношений размещены:</w:t>
      </w:r>
    </w:p>
    <w:p w:rsidR="00765479" w:rsidRPr="00034C8A" w:rsidRDefault="00E85C1A" w:rsidP="006E1176">
      <w:pPr>
        <w:tabs>
          <w:tab w:val="left" w:pos="709"/>
        </w:tabs>
        <w:spacing w:after="0" w:line="240" w:lineRule="auto"/>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ab/>
      </w:r>
      <w:r w:rsidR="00765479" w:rsidRPr="00034C8A">
        <w:rPr>
          <w:rFonts w:ascii="Times New Roman" w:eastAsia="Times New Roman" w:hAnsi="Times New Roman" w:cs="Times New Roman"/>
          <w:sz w:val="26"/>
          <w:szCs w:val="26"/>
          <w:lang w:eastAsia="ru-RU"/>
        </w:rPr>
        <w:t>1.Сводный план-график проведения аукционов по продаже и (или) предоставлению в аренду земельных участков, предназначенных для реализации инвестиционных проектов, в Муниципальном образовании город Нефтеюганск на 2017 год на 7 участков</w:t>
      </w:r>
      <w:r w:rsidR="00AA198E" w:rsidRPr="00034C8A">
        <w:rPr>
          <w:rFonts w:ascii="Times New Roman" w:eastAsia="Times New Roman" w:hAnsi="Times New Roman" w:cs="Times New Roman"/>
          <w:sz w:val="26"/>
          <w:szCs w:val="26"/>
          <w:lang w:eastAsia="ru-RU"/>
        </w:rPr>
        <w:t>.</w:t>
      </w:r>
    </w:p>
    <w:p w:rsidR="00765479" w:rsidRPr="00034C8A" w:rsidRDefault="00E85C1A" w:rsidP="006E1176">
      <w:pPr>
        <w:tabs>
          <w:tab w:val="left" w:pos="709"/>
        </w:tabs>
        <w:spacing w:after="0" w:line="240" w:lineRule="auto"/>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lastRenderedPageBreak/>
        <w:tab/>
      </w:r>
      <w:r w:rsidR="00765479" w:rsidRPr="00034C8A">
        <w:rPr>
          <w:rFonts w:ascii="Times New Roman" w:eastAsia="Times New Roman" w:hAnsi="Times New Roman" w:cs="Times New Roman"/>
          <w:sz w:val="26"/>
          <w:szCs w:val="26"/>
          <w:lang w:eastAsia="ru-RU"/>
        </w:rPr>
        <w:t>2.Сводный план-график проведения аукционов по продаже и (или) предоставлению в аренду земельных участков, предназначенных для реализации инвестиционных проектов по жилищное строительство, в Муниципальном образовании город Нефтеюганск на 6 участков</w:t>
      </w:r>
      <w:r w:rsidR="00AA198E" w:rsidRPr="00034C8A">
        <w:rPr>
          <w:rFonts w:ascii="Times New Roman" w:eastAsia="Times New Roman" w:hAnsi="Times New Roman" w:cs="Times New Roman"/>
          <w:sz w:val="26"/>
          <w:szCs w:val="26"/>
          <w:lang w:eastAsia="ru-RU"/>
        </w:rPr>
        <w:t>.</w:t>
      </w:r>
    </w:p>
    <w:p w:rsidR="00765479" w:rsidRPr="00034C8A" w:rsidRDefault="00E85C1A" w:rsidP="006E1176">
      <w:pPr>
        <w:tabs>
          <w:tab w:val="left" w:pos="709"/>
        </w:tabs>
        <w:spacing w:after="0" w:line="240" w:lineRule="auto"/>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ab/>
      </w:r>
      <w:r w:rsidR="00765479" w:rsidRPr="00034C8A">
        <w:rPr>
          <w:rFonts w:ascii="Times New Roman" w:eastAsia="Times New Roman" w:hAnsi="Times New Roman" w:cs="Times New Roman"/>
          <w:sz w:val="26"/>
          <w:szCs w:val="26"/>
          <w:lang w:eastAsia="ru-RU"/>
        </w:rPr>
        <w:t>3.Реестр земельных участков, находящихся в государственной или муниципальной собственности, которые могут быть предоставлены юридическим лицам в аренду без проведения торгов для размещения объектов социально-культурного и коммунально-бытового назначения, реализации масштабных инвестиционных проектов на территории муниципального образования город Нефтеюганск на 9 участков.</w:t>
      </w:r>
    </w:p>
    <w:p w:rsidR="00765479" w:rsidRPr="00034C8A" w:rsidRDefault="00765479" w:rsidP="006E1176">
      <w:pPr>
        <w:spacing w:after="0" w:line="240" w:lineRule="auto"/>
        <w:ind w:firstLine="708"/>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В 2017 году было согласовано органами Прокуратуры РФ и проведено 8 плановых проверок (из 8-и запланированных), 1 внеплановая, соблюдения земельного законодательства в отношении юридических лиц и индивидуальных предпринимателей.</w:t>
      </w:r>
    </w:p>
    <w:p w:rsidR="00765479" w:rsidRPr="00034C8A" w:rsidRDefault="00765479" w:rsidP="006E1176">
      <w:pPr>
        <w:spacing w:after="0" w:line="240" w:lineRule="auto"/>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 xml:space="preserve">В результате проведённых проверок было выявлено 8 </w:t>
      </w:r>
      <w:r w:rsidR="00E85C1A" w:rsidRPr="00034C8A">
        <w:rPr>
          <w:rFonts w:ascii="Times New Roman" w:eastAsia="Times New Roman" w:hAnsi="Times New Roman" w:cs="Times New Roman"/>
          <w:sz w:val="26"/>
          <w:szCs w:val="26"/>
          <w:lang w:eastAsia="ru-RU"/>
        </w:rPr>
        <w:t>нарушений, из</w:t>
      </w:r>
      <w:r w:rsidRPr="00034C8A">
        <w:rPr>
          <w:rFonts w:ascii="Times New Roman" w:eastAsia="Times New Roman" w:hAnsi="Times New Roman" w:cs="Times New Roman"/>
          <w:sz w:val="26"/>
          <w:szCs w:val="26"/>
          <w:lang w:eastAsia="ru-RU"/>
        </w:rPr>
        <w:t xml:space="preserve"> них 6 нарушений по плановым проверкам, 2 нарушения по внеплановой проверке. По 4 проверкам нарушений земельного законодательства не выявлено.</w:t>
      </w:r>
    </w:p>
    <w:p w:rsidR="00765479" w:rsidRPr="00034C8A" w:rsidRDefault="00765479" w:rsidP="006E1176">
      <w:pPr>
        <w:spacing w:after="0" w:line="240" w:lineRule="auto"/>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В соответствии со ст.42 Земельного кодекса Российской Федерации, выразившееся в использовании земельных участков, не в соответствии с их целевым назначением, несоблюдении требований градостроительных регламентов, строительных, экологических, санитарно</w:t>
      </w:r>
      <w:r w:rsidR="00AA198E" w:rsidRPr="00034C8A">
        <w:rPr>
          <w:rFonts w:ascii="Times New Roman" w:eastAsia="Times New Roman" w:hAnsi="Times New Roman" w:cs="Times New Roman"/>
          <w:sz w:val="26"/>
          <w:szCs w:val="26"/>
          <w:lang w:eastAsia="ru-RU"/>
        </w:rPr>
        <w:t>-</w:t>
      </w:r>
      <w:r w:rsidRPr="00034C8A">
        <w:rPr>
          <w:rFonts w:ascii="Times New Roman" w:eastAsia="Times New Roman" w:hAnsi="Times New Roman" w:cs="Times New Roman"/>
          <w:sz w:val="26"/>
          <w:szCs w:val="26"/>
          <w:lang w:eastAsia="ru-RU"/>
        </w:rPr>
        <w:t>гигиенических, противопожарных и иных правил, нормативов. Допущении загрязнений, истощений, деградацию, порчу, уничтожение земель и почв и иных негативных правил, нормативов.</w:t>
      </w:r>
    </w:p>
    <w:p w:rsidR="00765479" w:rsidRPr="00034C8A" w:rsidRDefault="00765479" w:rsidP="006E1176">
      <w:pPr>
        <w:spacing w:after="0" w:line="240" w:lineRule="auto"/>
        <w:ind w:firstLine="708"/>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Кодексом об административных правонарушениях РФ за указанные виды нарушений предусмотрена административная ответственность:</w:t>
      </w:r>
    </w:p>
    <w:p w:rsidR="00765479" w:rsidRPr="00034C8A" w:rsidRDefault="00765479" w:rsidP="006E1176">
      <w:pPr>
        <w:spacing w:after="0" w:line="240" w:lineRule="auto"/>
        <w:ind w:firstLine="708"/>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-ст.7.1 КоАП РФ (Самовольное занятие земельного участка);</w:t>
      </w:r>
    </w:p>
    <w:p w:rsidR="00765479" w:rsidRPr="00034C8A" w:rsidRDefault="00765479" w:rsidP="006E1176">
      <w:pPr>
        <w:spacing w:after="0" w:line="240" w:lineRule="auto"/>
        <w:ind w:firstLine="708"/>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-ч.1 ст.8.8 КоАП РФ (использование земельного участка не по целевому назначению в соответствии с его принадлежностью к той или иной категории земель и (или) разрешённым использованием);</w:t>
      </w:r>
    </w:p>
    <w:p w:rsidR="00765479" w:rsidRPr="00034C8A" w:rsidRDefault="00765479" w:rsidP="006E1176">
      <w:pPr>
        <w:spacing w:after="0" w:line="240" w:lineRule="auto"/>
        <w:ind w:firstLine="708"/>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-ч.2 ст.8.7 КоАП РФ (невыполнение установленных требований и обязательных мероприятий по улучшению, защите земель и охране почв от ветровой, водной эрозии и предотвращению других процессов и иного негативного воздействия на окружающую среду, ухудшающих качественное состояние земель).</w:t>
      </w:r>
    </w:p>
    <w:p w:rsidR="00765479" w:rsidRPr="00034C8A" w:rsidRDefault="00765479" w:rsidP="006E1176">
      <w:pPr>
        <w:spacing w:after="0" w:line="240" w:lineRule="auto"/>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 xml:space="preserve">     Также в </w:t>
      </w:r>
      <w:r w:rsidR="00E85C1A" w:rsidRPr="00034C8A">
        <w:rPr>
          <w:rFonts w:ascii="Times New Roman" w:eastAsia="Times New Roman" w:hAnsi="Times New Roman" w:cs="Times New Roman"/>
          <w:sz w:val="26"/>
          <w:szCs w:val="26"/>
          <w:lang w:eastAsia="ru-RU"/>
        </w:rPr>
        <w:t>2017 году</w:t>
      </w:r>
      <w:r w:rsidRPr="00034C8A">
        <w:rPr>
          <w:rFonts w:ascii="Times New Roman" w:eastAsia="Times New Roman" w:hAnsi="Times New Roman" w:cs="Times New Roman"/>
          <w:sz w:val="26"/>
          <w:szCs w:val="26"/>
          <w:lang w:eastAsia="ru-RU"/>
        </w:rPr>
        <w:t xml:space="preserve"> на основании постановления администрации города от 02.09.2016 № 169-нп «Об утверждении порядка оформления и содержания плановых (рейдовых) заданий на проведение плановых (рейдовых) осмотров, обследований и оформления результатов плановых (рейдовых) осмотров, обследований» органом муниципального земельного контроля проведено 2 плановых (рейдовых) осмотра территории города Нефтеюганска.</w:t>
      </w:r>
    </w:p>
    <w:p w:rsidR="00765479" w:rsidRPr="00034C8A" w:rsidRDefault="00765479" w:rsidP="006E1176">
      <w:pPr>
        <w:spacing w:after="0" w:line="240" w:lineRule="auto"/>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 xml:space="preserve">         В результате было выявлено 4 случая самовольного занятия земельного участка, 4 случая использования земельных участков не в соответствии с правоустанавливающими документами.</w:t>
      </w:r>
    </w:p>
    <w:p w:rsidR="00765479" w:rsidRPr="00034C8A" w:rsidRDefault="00765479" w:rsidP="006E1176">
      <w:pPr>
        <w:spacing w:after="0" w:line="240" w:lineRule="auto"/>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 xml:space="preserve">         По результатам плановых (рейдовых) осмотров ведётся работа по установлению лиц, причастных к нарушению земельного законодательства, а также </w:t>
      </w:r>
      <w:proofErr w:type="spellStart"/>
      <w:r w:rsidRPr="00034C8A">
        <w:rPr>
          <w:rFonts w:ascii="Times New Roman" w:eastAsia="Times New Roman" w:hAnsi="Times New Roman" w:cs="Times New Roman"/>
          <w:sz w:val="26"/>
          <w:szCs w:val="26"/>
          <w:lang w:eastAsia="ru-RU"/>
        </w:rPr>
        <w:t>претензионно</w:t>
      </w:r>
      <w:proofErr w:type="spellEnd"/>
      <w:r w:rsidRPr="00034C8A">
        <w:rPr>
          <w:rFonts w:ascii="Times New Roman" w:eastAsia="Times New Roman" w:hAnsi="Times New Roman" w:cs="Times New Roman"/>
          <w:sz w:val="26"/>
          <w:szCs w:val="26"/>
          <w:lang w:eastAsia="ru-RU"/>
        </w:rPr>
        <w:t xml:space="preserve">-исковая работа по устранению выявленных правонарушений, по одному факту работа по признанию бесхозяйным имуществом и принятием на баланс администрации города Нефтеюганска. </w:t>
      </w:r>
    </w:p>
    <w:p w:rsidR="00765479" w:rsidRPr="00034C8A" w:rsidRDefault="00921E0A" w:rsidP="006E1176">
      <w:pPr>
        <w:autoSpaceDE w:val="0"/>
        <w:autoSpaceDN w:val="0"/>
        <w:adjustRightInd w:val="0"/>
        <w:spacing w:after="0" w:line="240" w:lineRule="auto"/>
        <w:jc w:val="both"/>
        <w:outlineLvl w:val="0"/>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lastRenderedPageBreak/>
        <w:tab/>
      </w:r>
      <w:r w:rsidR="00765479" w:rsidRPr="00034C8A">
        <w:rPr>
          <w:rFonts w:ascii="Times New Roman" w:eastAsia="Times New Roman" w:hAnsi="Times New Roman" w:cs="Times New Roman"/>
          <w:sz w:val="26"/>
          <w:szCs w:val="26"/>
          <w:lang w:eastAsia="ru-RU"/>
        </w:rPr>
        <w:t xml:space="preserve">Для установления лиц, причастных к нарушению земельного законодательства, в адрес ОМВД России по городу Нефтеюганску направлены материалы </w:t>
      </w:r>
      <w:r w:rsidRPr="00034C8A">
        <w:rPr>
          <w:rFonts w:ascii="Times New Roman" w:eastAsia="Times New Roman" w:hAnsi="Times New Roman" w:cs="Times New Roman"/>
          <w:sz w:val="26"/>
          <w:szCs w:val="26"/>
          <w:lang w:eastAsia="ru-RU"/>
        </w:rPr>
        <w:t>по 23</w:t>
      </w:r>
      <w:r w:rsidR="00765479" w:rsidRPr="00034C8A">
        <w:rPr>
          <w:rFonts w:ascii="Times New Roman" w:eastAsia="Times New Roman" w:hAnsi="Times New Roman" w:cs="Times New Roman"/>
          <w:sz w:val="26"/>
          <w:szCs w:val="26"/>
          <w:lang w:eastAsia="ru-RU"/>
        </w:rPr>
        <w:t xml:space="preserve"> случаям нарушения.  </w:t>
      </w:r>
    </w:p>
    <w:p w:rsidR="00765479" w:rsidRPr="00034C8A" w:rsidRDefault="00765479" w:rsidP="006E1176">
      <w:pPr>
        <w:autoSpaceDE w:val="0"/>
        <w:autoSpaceDN w:val="0"/>
        <w:adjustRightInd w:val="0"/>
        <w:spacing w:after="0" w:line="240" w:lineRule="auto"/>
        <w:ind w:firstLine="708"/>
        <w:jc w:val="both"/>
        <w:outlineLvl w:val="0"/>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В 2017 году проведено натурное обследование 316 земельных участков на предмет выявления нарушений земельного законодательства, по результатам которых были составлены соответствующие заключения.</w:t>
      </w:r>
    </w:p>
    <w:p w:rsidR="00765479" w:rsidRPr="00034C8A" w:rsidRDefault="00921E0A" w:rsidP="006E1176">
      <w:pPr>
        <w:autoSpaceDE w:val="0"/>
        <w:autoSpaceDN w:val="0"/>
        <w:adjustRightInd w:val="0"/>
        <w:spacing w:after="0" w:line="240" w:lineRule="auto"/>
        <w:jc w:val="both"/>
        <w:outlineLvl w:val="0"/>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ab/>
      </w:r>
      <w:r w:rsidR="00765479" w:rsidRPr="00034C8A">
        <w:rPr>
          <w:rFonts w:ascii="Times New Roman" w:eastAsia="Times New Roman" w:hAnsi="Times New Roman" w:cs="Times New Roman"/>
          <w:sz w:val="26"/>
          <w:szCs w:val="26"/>
          <w:lang w:eastAsia="ru-RU"/>
        </w:rPr>
        <w:t xml:space="preserve">В рамках претензионной (досудебной) работы были направлены 60 уведомлений о необходимости устранения выявленных нарушений. </w:t>
      </w:r>
    </w:p>
    <w:p w:rsidR="00765479" w:rsidRPr="00034C8A" w:rsidRDefault="00921E0A" w:rsidP="006E1176">
      <w:pPr>
        <w:autoSpaceDE w:val="0"/>
        <w:autoSpaceDN w:val="0"/>
        <w:adjustRightInd w:val="0"/>
        <w:spacing w:after="0" w:line="240" w:lineRule="auto"/>
        <w:jc w:val="both"/>
        <w:outlineLvl w:val="0"/>
        <w:rPr>
          <w:rFonts w:ascii="Times New Roman" w:eastAsia="Times New Roman" w:hAnsi="Times New Roman" w:cs="Times New Roman"/>
          <w:sz w:val="26"/>
          <w:szCs w:val="26"/>
          <w:lang w:eastAsia="ru-RU"/>
        </w:rPr>
      </w:pPr>
      <w:r w:rsidRPr="00034C8A">
        <w:rPr>
          <w:rFonts w:ascii="Times New Roman" w:eastAsia="Times New Roman" w:hAnsi="Times New Roman" w:cs="Times New Roman"/>
          <w:color w:val="FF6600"/>
          <w:sz w:val="26"/>
          <w:szCs w:val="26"/>
          <w:lang w:eastAsia="ru-RU"/>
        </w:rPr>
        <w:tab/>
      </w:r>
      <w:r w:rsidR="00765479" w:rsidRPr="00034C8A">
        <w:rPr>
          <w:rFonts w:ascii="Times New Roman" w:eastAsia="Times New Roman" w:hAnsi="Times New Roman" w:cs="Times New Roman"/>
          <w:sz w:val="26"/>
          <w:szCs w:val="26"/>
          <w:lang w:eastAsia="ru-RU"/>
        </w:rPr>
        <w:t>Подготовлены и переданы материалы по устранению нарушений земельного законодательства в судебном порядке по 28 земельным участкам.</w:t>
      </w:r>
    </w:p>
    <w:p w:rsidR="00765479" w:rsidRPr="00034C8A" w:rsidRDefault="00921E0A" w:rsidP="006E1176">
      <w:pPr>
        <w:autoSpaceDE w:val="0"/>
        <w:autoSpaceDN w:val="0"/>
        <w:adjustRightInd w:val="0"/>
        <w:spacing w:after="0" w:line="240" w:lineRule="auto"/>
        <w:ind w:firstLine="708"/>
        <w:jc w:val="both"/>
        <w:outlineLvl w:val="0"/>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В истекшем</w:t>
      </w:r>
      <w:r w:rsidR="00765479" w:rsidRPr="00034C8A">
        <w:rPr>
          <w:rFonts w:ascii="Times New Roman" w:eastAsia="Times New Roman" w:hAnsi="Times New Roman" w:cs="Times New Roman"/>
          <w:sz w:val="26"/>
          <w:szCs w:val="26"/>
          <w:lang w:eastAsia="ru-RU"/>
        </w:rPr>
        <w:t xml:space="preserve"> году были освобождены 24 самовольно занятых земельных участков, в том числе по решению суда - 10 участков, по результатам претензионной (досудебной) работы – 14 участков.</w:t>
      </w:r>
    </w:p>
    <w:p w:rsidR="00765479" w:rsidRPr="00034C8A" w:rsidRDefault="00765479" w:rsidP="006E1176">
      <w:pPr>
        <w:widowControl w:val="0"/>
        <w:autoSpaceDE w:val="0"/>
        <w:autoSpaceDN w:val="0"/>
        <w:adjustRightInd w:val="0"/>
        <w:spacing w:after="0" w:line="240" w:lineRule="auto"/>
        <w:jc w:val="both"/>
        <w:rPr>
          <w:rFonts w:ascii="Times New Roman" w:eastAsia="Times New Roman" w:hAnsi="Times New Roman" w:cs="Times New Roman"/>
          <w:color w:val="000000"/>
          <w:sz w:val="26"/>
          <w:szCs w:val="26"/>
          <w:lang w:eastAsia="ru-RU"/>
        </w:rPr>
      </w:pPr>
      <w:r w:rsidRPr="00034C8A">
        <w:rPr>
          <w:rFonts w:ascii="Times New Roman" w:eastAsia="Times New Roman" w:hAnsi="Times New Roman" w:cs="Times New Roman"/>
          <w:sz w:val="26"/>
          <w:szCs w:val="26"/>
          <w:lang w:eastAsia="ru-RU"/>
        </w:rPr>
        <w:t>В рамках взаимодействия с органами государственного земельного надзора в адрес главного государственного инспектора по использованию и охране земель в городе Нефтеюганске и Нефтеюганском районе направлены материалы по 6 земельным участкам (ст. 7.1 КоАП РФ)и по 1 участку (ст.8.8 КоАП РФ) в Управления Федеральной службы по надзору в сфере природопользования (</w:t>
      </w:r>
      <w:proofErr w:type="spellStart"/>
      <w:r w:rsidRPr="00034C8A">
        <w:rPr>
          <w:rFonts w:ascii="Times New Roman" w:eastAsia="Times New Roman" w:hAnsi="Times New Roman" w:cs="Times New Roman"/>
          <w:sz w:val="26"/>
          <w:szCs w:val="26"/>
          <w:lang w:eastAsia="ru-RU"/>
        </w:rPr>
        <w:t>Росприроднадзора</w:t>
      </w:r>
      <w:proofErr w:type="spellEnd"/>
      <w:r w:rsidRPr="00034C8A">
        <w:rPr>
          <w:rFonts w:ascii="Times New Roman" w:eastAsia="Times New Roman" w:hAnsi="Times New Roman" w:cs="Times New Roman"/>
          <w:sz w:val="26"/>
          <w:szCs w:val="26"/>
          <w:lang w:eastAsia="ru-RU"/>
        </w:rPr>
        <w:t>) по Ханты-Мансийскому автономному округу – Югре. По выявленным нарушениям возбуждены административные производства.</w:t>
      </w:r>
      <w:r w:rsidRPr="00034C8A">
        <w:rPr>
          <w:rFonts w:ascii="Times New Roman" w:eastAsia="Times New Roman" w:hAnsi="Times New Roman" w:cs="Times New Roman"/>
          <w:color w:val="000000"/>
          <w:sz w:val="26"/>
          <w:szCs w:val="26"/>
          <w:lang w:eastAsia="ru-RU"/>
        </w:rPr>
        <w:t xml:space="preserve"> Подготовлены ответы по запросам Управления Росреестра в количестве – 44. На лиц виновных в административных правонарушениях выявленных отделом, Управлением </w:t>
      </w:r>
      <w:r w:rsidR="00B867BC" w:rsidRPr="00034C8A">
        <w:rPr>
          <w:rFonts w:ascii="Times New Roman" w:eastAsia="Times New Roman" w:hAnsi="Times New Roman" w:cs="Times New Roman"/>
          <w:color w:val="000000"/>
          <w:sz w:val="26"/>
          <w:szCs w:val="26"/>
          <w:lang w:eastAsia="ru-RU"/>
        </w:rPr>
        <w:t>Росреестра наложены</w:t>
      </w:r>
      <w:r w:rsidRPr="00034C8A">
        <w:rPr>
          <w:rFonts w:ascii="Times New Roman" w:eastAsia="Times New Roman" w:hAnsi="Times New Roman" w:cs="Times New Roman"/>
          <w:color w:val="000000"/>
          <w:sz w:val="26"/>
          <w:szCs w:val="26"/>
          <w:lang w:eastAsia="ru-RU"/>
        </w:rPr>
        <w:t xml:space="preserve"> штрафы на общую сумму 300 </w:t>
      </w:r>
      <w:r w:rsidR="00AA198E" w:rsidRPr="00034C8A">
        <w:rPr>
          <w:rFonts w:ascii="Times New Roman" w:eastAsia="Times New Roman" w:hAnsi="Times New Roman" w:cs="Times New Roman"/>
          <w:color w:val="000000"/>
          <w:sz w:val="26"/>
          <w:szCs w:val="26"/>
          <w:lang w:eastAsia="ru-RU"/>
        </w:rPr>
        <w:t>тыс.</w:t>
      </w:r>
      <w:r w:rsidRPr="00034C8A">
        <w:rPr>
          <w:rFonts w:ascii="Times New Roman" w:eastAsia="Times New Roman" w:hAnsi="Times New Roman" w:cs="Times New Roman"/>
          <w:color w:val="000000"/>
          <w:sz w:val="26"/>
          <w:szCs w:val="26"/>
          <w:lang w:eastAsia="ru-RU"/>
        </w:rPr>
        <w:t xml:space="preserve"> руб</w:t>
      </w:r>
      <w:r w:rsidR="00AA198E" w:rsidRPr="00034C8A">
        <w:rPr>
          <w:rFonts w:ascii="Times New Roman" w:eastAsia="Times New Roman" w:hAnsi="Times New Roman" w:cs="Times New Roman"/>
          <w:color w:val="000000"/>
          <w:sz w:val="26"/>
          <w:szCs w:val="26"/>
          <w:lang w:eastAsia="ru-RU"/>
        </w:rPr>
        <w:t>лей</w:t>
      </w:r>
      <w:r w:rsidRPr="00034C8A">
        <w:rPr>
          <w:rFonts w:ascii="Times New Roman" w:eastAsia="Times New Roman" w:hAnsi="Times New Roman" w:cs="Times New Roman"/>
          <w:color w:val="000000"/>
          <w:sz w:val="26"/>
          <w:szCs w:val="26"/>
          <w:lang w:eastAsia="ru-RU"/>
        </w:rPr>
        <w:t xml:space="preserve">. </w:t>
      </w:r>
    </w:p>
    <w:p w:rsidR="00765479" w:rsidRPr="00034C8A" w:rsidRDefault="00765479" w:rsidP="006E1176">
      <w:pPr>
        <w:tabs>
          <w:tab w:val="left" w:pos="3870"/>
        </w:tabs>
        <w:spacing w:after="0" w:line="240" w:lineRule="auto"/>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 xml:space="preserve">До 02.04.2016 года </w:t>
      </w:r>
      <w:r w:rsidR="00F83644" w:rsidRPr="00034C8A">
        <w:rPr>
          <w:rFonts w:ascii="Times New Roman" w:eastAsia="Times New Roman" w:hAnsi="Times New Roman" w:cs="Times New Roman"/>
          <w:sz w:val="26"/>
          <w:szCs w:val="26"/>
          <w:lang w:eastAsia="ru-RU"/>
        </w:rPr>
        <w:t>на учет</w:t>
      </w:r>
      <w:r w:rsidRPr="00034C8A">
        <w:rPr>
          <w:rFonts w:ascii="Times New Roman" w:eastAsia="Times New Roman" w:hAnsi="Times New Roman" w:cs="Times New Roman"/>
          <w:sz w:val="26"/>
          <w:szCs w:val="26"/>
          <w:lang w:eastAsia="ru-RU"/>
        </w:rPr>
        <w:t xml:space="preserve"> как нуждающиеся в предоставлении земельных участков, в собственность бесплатно, было поставлено 641 семья, из них 530 многодетных семей, 111 иные категории граждан.</w:t>
      </w:r>
    </w:p>
    <w:p w:rsidR="00765479" w:rsidRPr="00034C8A" w:rsidRDefault="00765479" w:rsidP="006E1176">
      <w:pPr>
        <w:spacing w:after="0" w:line="240" w:lineRule="auto"/>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Работа по сокращению списков очередности на предоставление земельного участка в собственность бесплатно заключалась в следующем.</w:t>
      </w:r>
    </w:p>
    <w:p w:rsidR="00765479" w:rsidRPr="00034C8A" w:rsidRDefault="00563A87" w:rsidP="006E1176">
      <w:pPr>
        <w:tabs>
          <w:tab w:val="left" w:pos="709"/>
        </w:tabs>
        <w:spacing w:after="0" w:line="240" w:lineRule="auto"/>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ab/>
      </w:r>
      <w:r w:rsidR="00765479" w:rsidRPr="00034C8A">
        <w:rPr>
          <w:rFonts w:ascii="Times New Roman" w:eastAsia="Times New Roman" w:hAnsi="Times New Roman" w:cs="Times New Roman"/>
          <w:sz w:val="26"/>
          <w:szCs w:val="26"/>
          <w:lang w:eastAsia="ru-RU"/>
        </w:rPr>
        <w:t xml:space="preserve">В соответствии с Постановлением Правительства Ханты – Мансийского автономного округа – Югры от 09.10.2013 года №408-п «О государственной программе Ханты – Мансийского автономного округа – Югры «Обеспечение доступным и комфортным жильем жителей Ханты – Мансийского автономного округа – Югры в 2016-2020 годах» началась реализация мероприятия «Предоставление социальных выплат отдельным категориям граждан на обеспечение жилыми помещениями в Ханты – Мансийском автономном округе – Югре» подпрограммы </w:t>
      </w:r>
      <w:r w:rsidR="00765479" w:rsidRPr="00034C8A">
        <w:rPr>
          <w:rFonts w:ascii="Times New Roman" w:eastAsia="Times New Roman" w:hAnsi="Times New Roman" w:cs="Times New Roman"/>
          <w:sz w:val="26"/>
          <w:szCs w:val="26"/>
          <w:lang w:val="en-US" w:eastAsia="ru-RU"/>
        </w:rPr>
        <w:t>V</w:t>
      </w:r>
      <w:r w:rsidR="00765479" w:rsidRPr="00034C8A">
        <w:rPr>
          <w:rFonts w:ascii="Times New Roman" w:eastAsia="Times New Roman" w:hAnsi="Times New Roman" w:cs="Times New Roman"/>
          <w:sz w:val="26"/>
          <w:szCs w:val="26"/>
          <w:lang w:eastAsia="ru-RU"/>
        </w:rPr>
        <w:t xml:space="preserve"> «Обеспечение мерами государственной поддержки по улучшению жилищных условий отдельных категорий граждан», что дало возможность обеспечить часть многодетных семей субсидией взамен предоставление земельного участка в собственность бесплатно.</w:t>
      </w:r>
    </w:p>
    <w:p w:rsidR="00765479" w:rsidRPr="00034C8A" w:rsidRDefault="00563A87" w:rsidP="006E1176">
      <w:pPr>
        <w:tabs>
          <w:tab w:val="left" w:pos="709"/>
        </w:tabs>
        <w:spacing w:after="0" w:line="240" w:lineRule="auto"/>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ab/>
      </w:r>
      <w:r w:rsidR="00765479" w:rsidRPr="00034C8A">
        <w:rPr>
          <w:rFonts w:ascii="Times New Roman" w:eastAsia="Times New Roman" w:hAnsi="Times New Roman" w:cs="Times New Roman"/>
          <w:sz w:val="26"/>
          <w:szCs w:val="26"/>
          <w:lang w:eastAsia="ru-RU"/>
        </w:rPr>
        <w:t xml:space="preserve">В 2016 году – 8 семей получили меру государственной поддержки в виде социальной выплаты, взамен предоставления им земельного участка. </w:t>
      </w:r>
    </w:p>
    <w:p w:rsidR="00765479" w:rsidRPr="00034C8A" w:rsidRDefault="00765479" w:rsidP="006E1176">
      <w:pPr>
        <w:spacing w:after="0" w:line="240" w:lineRule="auto"/>
        <w:ind w:firstLine="708"/>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В 2017 году – 110 семей получили меру государственной поддержки в виде социальной выплаты, взамен предоставления им земельного участка в собственность бесплатно.</w:t>
      </w:r>
    </w:p>
    <w:p w:rsidR="00765479" w:rsidRPr="00034C8A" w:rsidRDefault="00DF64B3" w:rsidP="006E1176">
      <w:pPr>
        <w:tabs>
          <w:tab w:val="left" w:pos="709"/>
        </w:tabs>
        <w:spacing w:after="0" w:line="240" w:lineRule="auto"/>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ab/>
      </w:r>
      <w:r w:rsidR="00765479" w:rsidRPr="00034C8A">
        <w:rPr>
          <w:rFonts w:ascii="Times New Roman" w:eastAsia="Times New Roman" w:hAnsi="Times New Roman" w:cs="Times New Roman"/>
          <w:sz w:val="26"/>
          <w:szCs w:val="26"/>
          <w:lang w:eastAsia="ru-RU"/>
        </w:rPr>
        <w:t xml:space="preserve">По состоянию на 27.12.2017 год за счет вышеуказанной меры государственной поддержки из списков очередности исключено 118 семей в связи с получением социальной выплаты. Так же уполномоченный орган ежегодно осуществляет действия по актуализации списка граждан, состоящих на учете в </w:t>
      </w:r>
      <w:r w:rsidR="00765479" w:rsidRPr="00034C8A">
        <w:rPr>
          <w:rFonts w:ascii="Times New Roman" w:eastAsia="Times New Roman" w:hAnsi="Times New Roman" w:cs="Times New Roman"/>
          <w:sz w:val="26"/>
          <w:szCs w:val="26"/>
          <w:lang w:eastAsia="ru-RU"/>
        </w:rPr>
        <w:lastRenderedPageBreak/>
        <w:t xml:space="preserve">целях получения сведений, свидетельствующих о сохранении либо утрате гражданином и (или) членами его семьи, принятыми на учет, права на бесплатное приобретение земельного участка для индивидуального жилищного строительства. В ходе данной проверки исключены из списков 222 семьи, из них 155 многодетные семьи, 67 иные категории граждан, в связи с утратой права состоять в данных списках очередности. Так как сокращение списков очередности за счет предоставления земельных участков в собственность бесплатно не предоставляется возможным, работа по максимальному сокращению списков граждан, вставших на соответствующий учет до 02.04.2016г. проведена, общее количество семей, исключенных по состоянию на 27.12.2017 составляет 340 семей, что составляет 53%. </w:t>
      </w:r>
    </w:p>
    <w:p w:rsidR="00765479" w:rsidRPr="00034C8A" w:rsidRDefault="00765479" w:rsidP="006E1176">
      <w:pPr>
        <w:tabs>
          <w:tab w:val="left" w:pos="3870"/>
        </w:tabs>
        <w:spacing w:after="0" w:line="240" w:lineRule="auto"/>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 xml:space="preserve">По состоянию на 27.12.2017г. в списках очередности на предоставление земельного участка в собственность бесплатно, вставших на учет до 02.04.2016г. состоит 257 многодетных семей и 44 семьи иных категорий граждан. Общее количество семей, вставших до 02.04.2016по состоянию на 27.12.2017 составляет 301 семья. Общее количество семей, </w:t>
      </w:r>
      <w:r w:rsidR="00DF64B3" w:rsidRPr="00034C8A">
        <w:rPr>
          <w:rFonts w:ascii="Times New Roman" w:eastAsia="Times New Roman" w:hAnsi="Times New Roman" w:cs="Times New Roman"/>
          <w:sz w:val="26"/>
          <w:szCs w:val="26"/>
          <w:lang w:eastAsia="ru-RU"/>
        </w:rPr>
        <w:t>вставших до</w:t>
      </w:r>
      <w:r w:rsidRPr="00034C8A">
        <w:rPr>
          <w:rFonts w:ascii="Times New Roman" w:eastAsia="Times New Roman" w:hAnsi="Times New Roman" w:cs="Times New Roman"/>
          <w:sz w:val="26"/>
          <w:szCs w:val="26"/>
          <w:lang w:eastAsia="ru-RU"/>
        </w:rPr>
        <w:t>27.12.2017 по состоянию на 27.12.2017 составляет 642 семьи.</w:t>
      </w:r>
    </w:p>
    <w:p w:rsidR="00AA198E" w:rsidRPr="00034C8A" w:rsidRDefault="00AA198E" w:rsidP="006E1176">
      <w:pPr>
        <w:tabs>
          <w:tab w:val="left" w:pos="709"/>
        </w:tabs>
        <w:spacing w:after="0" w:line="240" w:lineRule="auto"/>
        <w:jc w:val="both"/>
        <w:rPr>
          <w:rFonts w:ascii="Times New Roman" w:eastAsia="Times New Roman" w:hAnsi="Times New Roman" w:cs="Times New Roman"/>
          <w:sz w:val="26"/>
          <w:szCs w:val="26"/>
          <w:lang w:eastAsia="ru-RU"/>
        </w:rPr>
      </w:pPr>
    </w:p>
    <w:p w:rsidR="00DC17F8" w:rsidRPr="00034C8A" w:rsidRDefault="00DC17F8" w:rsidP="006E1176">
      <w:pPr>
        <w:tabs>
          <w:tab w:val="left" w:pos="709"/>
        </w:tabs>
        <w:spacing w:after="0" w:line="240" w:lineRule="auto"/>
        <w:jc w:val="both"/>
        <w:rPr>
          <w:rFonts w:ascii="Times New Roman" w:eastAsia="Times New Roman" w:hAnsi="Times New Roman" w:cs="Times New Roman"/>
          <w:sz w:val="26"/>
          <w:szCs w:val="26"/>
          <w:lang w:eastAsia="ru-RU"/>
        </w:rPr>
      </w:pPr>
    </w:p>
    <w:p w:rsidR="00DC17F8" w:rsidRPr="00034C8A" w:rsidRDefault="00DC17F8" w:rsidP="006E1176">
      <w:pPr>
        <w:tabs>
          <w:tab w:val="left" w:pos="709"/>
        </w:tabs>
        <w:spacing w:after="0" w:line="240" w:lineRule="auto"/>
        <w:jc w:val="both"/>
        <w:rPr>
          <w:rFonts w:ascii="Times New Roman" w:eastAsia="Times New Roman" w:hAnsi="Times New Roman" w:cs="Times New Roman"/>
          <w:sz w:val="26"/>
          <w:szCs w:val="26"/>
          <w:lang w:eastAsia="ru-RU"/>
        </w:rPr>
      </w:pPr>
    </w:p>
    <w:p w:rsidR="00DC17F8" w:rsidRPr="00034C8A" w:rsidRDefault="00DC17F8" w:rsidP="006E1176">
      <w:pPr>
        <w:tabs>
          <w:tab w:val="left" w:pos="709"/>
        </w:tabs>
        <w:spacing w:after="0" w:line="240" w:lineRule="auto"/>
        <w:jc w:val="both"/>
        <w:rPr>
          <w:rFonts w:ascii="Times New Roman" w:eastAsia="Times New Roman" w:hAnsi="Times New Roman" w:cs="Times New Roman"/>
          <w:sz w:val="26"/>
          <w:szCs w:val="26"/>
          <w:lang w:eastAsia="ru-RU"/>
        </w:rPr>
      </w:pPr>
    </w:p>
    <w:p w:rsidR="00F17813" w:rsidRPr="00034C8A" w:rsidRDefault="00F17813" w:rsidP="006E1176">
      <w:pPr>
        <w:tabs>
          <w:tab w:val="left" w:pos="709"/>
        </w:tabs>
        <w:spacing w:after="0" w:line="240" w:lineRule="auto"/>
        <w:jc w:val="center"/>
        <w:rPr>
          <w:rFonts w:ascii="Times New Roman" w:eastAsia="Times New Roman" w:hAnsi="Times New Roman" w:cs="Times New Roman"/>
          <w:b/>
          <w:sz w:val="26"/>
          <w:szCs w:val="26"/>
          <w:lang w:eastAsia="ru-RU"/>
        </w:rPr>
      </w:pPr>
      <w:r w:rsidRPr="00034C8A">
        <w:rPr>
          <w:rFonts w:ascii="Times New Roman" w:eastAsia="Times New Roman" w:hAnsi="Times New Roman" w:cs="Times New Roman"/>
          <w:b/>
          <w:sz w:val="26"/>
          <w:szCs w:val="26"/>
          <w:lang w:eastAsia="ru-RU"/>
        </w:rPr>
        <w:t>1.4.Жилищно-коммунальное хозяйство</w:t>
      </w:r>
    </w:p>
    <w:p w:rsidR="00F17813" w:rsidRPr="00034C8A" w:rsidRDefault="00F17813" w:rsidP="006E1176">
      <w:pPr>
        <w:tabs>
          <w:tab w:val="left" w:pos="709"/>
        </w:tabs>
        <w:spacing w:after="0" w:line="240" w:lineRule="auto"/>
        <w:jc w:val="both"/>
        <w:rPr>
          <w:rFonts w:ascii="Times New Roman" w:eastAsia="Times New Roman" w:hAnsi="Times New Roman" w:cs="Times New Roman"/>
          <w:b/>
          <w:sz w:val="26"/>
          <w:szCs w:val="26"/>
          <w:lang w:eastAsia="ru-RU"/>
        </w:rPr>
      </w:pPr>
    </w:p>
    <w:p w:rsidR="00C3492C" w:rsidRPr="00034C8A" w:rsidRDefault="001C5F88" w:rsidP="00AA198E">
      <w:pPr>
        <w:spacing w:after="0" w:line="240" w:lineRule="auto"/>
        <w:rPr>
          <w:rFonts w:ascii="Times New Roman" w:eastAsia="Times New Roman" w:hAnsi="Times New Roman" w:cs="Times New Roman"/>
          <w:b/>
          <w:bCs/>
          <w:i/>
          <w:iCs/>
          <w:sz w:val="26"/>
          <w:szCs w:val="26"/>
          <w:lang w:eastAsia="ru-RU"/>
        </w:rPr>
      </w:pPr>
      <w:r w:rsidRPr="00034C8A">
        <w:rPr>
          <w:rFonts w:ascii="Times New Roman" w:eastAsia="Times New Roman" w:hAnsi="Times New Roman" w:cs="Times New Roman"/>
          <w:b/>
          <w:bCs/>
          <w:i/>
          <w:iCs/>
          <w:sz w:val="26"/>
          <w:szCs w:val="26"/>
          <w:lang w:eastAsia="ru-RU"/>
        </w:rPr>
        <w:t>Регулирование тарифовна услуги организаций коммунального комплекса</w:t>
      </w:r>
    </w:p>
    <w:p w:rsidR="001C5F88" w:rsidRPr="00034C8A" w:rsidRDefault="001C5F88" w:rsidP="006E1176">
      <w:pPr>
        <w:shd w:val="clear" w:color="auto" w:fill="FFFFFF"/>
        <w:spacing w:after="0" w:line="240" w:lineRule="auto"/>
        <w:ind w:firstLine="567"/>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Тарифы на коммунальные услуги по муниципальному образованию город Нефтеюганск на 2017 год установлены в соответствии с действующим законодательством Российской Федерации:</w:t>
      </w:r>
    </w:p>
    <w:p w:rsidR="001C5F88" w:rsidRPr="00034C8A" w:rsidRDefault="001C5F88" w:rsidP="006E1176">
      <w:pPr>
        <w:shd w:val="clear" w:color="auto" w:fill="FFFFFF"/>
        <w:spacing w:after="0" w:line="240" w:lineRule="auto"/>
        <w:ind w:firstLine="567"/>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-на услуги теплоснабжения, водоснабжения, водоотведения, утилизации твёрдых бытовых отходов, газоснабжения и электроснабжения тарифы установлены Региональной службой по тарифам Ханты-Мансийского автономного округа – Югры (РСТ ХМАО - Югры)</w:t>
      </w:r>
    </w:p>
    <w:p w:rsidR="001C5F88" w:rsidRPr="00034C8A" w:rsidRDefault="001C5F88" w:rsidP="006E1176">
      <w:pPr>
        <w:shd w:val="clear" w:color="auto" w:fill="FFFFFF"/>
        <w:spacing w:after="0" w:line="240" w:lineRule="auto"/>
        <w:ind w:firstLine="567"/>
        <w:jc w:val="both"/>
        <w:rPr>
          <w:rFonts w:ascii="Times New Roman" w:eastAsia="Times New Roman" w:hAnsi="Times New Roman" w:cs="Times New Roman"/>
          <w:sz w:val="26"/>
          <w:szCs w:val="26"/>
          <w:lang w:eastAsia="ru-RU"/>
        </w:rPr>
      </w:pPr>
    </w:p>
    <w:tbl>
      <w:tblPr>
        <w:tblW w:w="9371"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27"/>
        <w:gridCol w:w="1843"/>
        <w:gridCol w:w="1701"/>
      </w:tblGrid>
      <w:tr w:rsidR="001C5F88" w:rsidRPr="00034C8A" w:rsidTr="007446D1">
        <w:trPr>
          <w:trHeight w:val="459"/>
        </w:trPr>
        <w:tc>
          <w:tcPr>
            <w:tcW w:w="5827" w:type="dxa"/>
            <w:vMerge w:val="restart"/>
            <w:vAlign w:val="center"/>
          </w:tcPr>
          <w:p w:rsidR="001C5F88" w:rsidRPr="00034C8A" w:rsidRDefault="001C5F88" w:rsidP="006E1176">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Наименование услуги, единица измерения услуги</w:t>
            </w:r>
          </w:p>
        </w:tc>
        <w:tc>
          <w:tcPr>
            <w:tcW w:w="3544" w:type="dxa"/>
            <w:gridSpan w:val="2"/>
            <w:shd w:val="clear" w:color="auto" w:fill="auto"/>
            <w:vAlign w:val="center"/>
          </w:tcPr>
          <w:p w:rsidR="001C5F88" w:rsidRPr="00034C8A" w:rsidRDefault="001C5F88" w:rsidP="006E1176">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2017 год</w:t>
            </w:r>
          </w:p>
        </w:tc>
      </w:tr>
      <w:tr w:rsidR="001C5F88" w:rsidRPr="00034C8A" w:rsidTr="007446D1">
        <w:trPr>
          <w:trHeight w:val="698"/>
        </w:trPr>
        <w:tc>
          <w:tcPr>
            <w:tcW w:w="5827" w:type="dxa"/>
            <w:vMerge/>
            <w:vAlign w:val="center"/>
          </w:tcPr>
          <w:p w:rsidR="001C5F88" w:rsidRPr="00034C8A" w:rsidRDefault="001C5F88" w:rsidP="006E1176">
            <w:pPr>
              <w:spacing w:after="0" w:line="240" w:lineRule="auto"/>
              <w:jc w:val="center"/>
              <w:rPr>
                <w:rFonts w:ascii="Times New Roman" w:eastAsia="Times New Roman" w:hAnsi="Times New Roman" w:cs="Times New Roman"/>
                <w:sz w:val="26"/>
                <w:szCs w:val="26"/>
                <w:lang w:eastAsia="ru-RU"/>
              </w:rPr>
            </w:pPr>
          </w:p>
        </w:tc>
        <w:tc>
          <w:tcPr>
            <w:tcW w:w="1843" w:type="dxa"/>
            <w:shd w:val="clear" w:color="auto" w:fill="auto"/>
            <w:vAlign w:val="center"/>
          </w:tcPr>
          <w:p w:rsidR="001C5F88" w:rsidRPr="00034C8A" w:rsidRDefault="001C5F88" w:rsidP="006E1176">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с 1 января по 30 июня</w:t>
            </w:r>
          </w:p>
        </w:tc>
        <w:tc>
          <w:tcPr>
            <w:tcW w:w="1701" w:type="dxa"/>
            <w:shd w:val="clear" w:color="auto" w:fill="auto"/>
            <w:vAlign w:val="center"/>
          </w:tcPr>
          <w:p w:rsidR="001C5F88" w:rsidRPr="00034C8A" w:rsidRDefault="001C5F88" w:rsidP="006E1176">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с 1 июля по 31 декабря</w:t>
            </w:r>
          </w:p>
        </w:tc>
      </w:tr>
      <w:tr w:rsidR="001C5F88" w:rsidRPr="00034C8A" w:rsidTr="007446D1">
        <w:trPr>
          <w:trHeight w:val="750"/>
        </w:trPr>
        <w:tc>
          <w:tcPr>
            <w:tcW w:w="5827" w:type="dxa"/>
            <w:vAlign w:val="center"/>
          </w:tcPr>
          <w:p w:rsidR="001C5F88" w:rsidRPr="00034C8A" w:rsidRDefault="001C5F88" w:rsidP="009B5047">
            <w:pPr>
              <w:spacing w:after="0" w:line="240" w:lineRule="auto"/>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bCs/>
                <w:sz w:val="26"/>
                <w:szCs w:val="26"/>
                <w:lang w:eastAsia="ru-RU"/>
              </w:rPr>
              <w:t>Холодноеводоснабжение,</w:t>
            </w:r>
            <w:r w:rsidRPr="00034C8A">
              <w:rPr>
                <w:rFonts w:ascii="Times New Roman" w:eastAsia="Times New Roman" w:hAnsi="Times New Roman" w:cs="Times New Roman"/>
                <w:sz w:val="26"/>
                <w:szCs w:val="26"/>
                <w:lang w:eastAsia="ru-RU"/>
              </w:rPr>
              <w:t>руб. м3 с НДС</w:t>
            </w:r>
          </w:p>
          <w:p w:rsidR="001C5F88" w:rsidRPr="00034C8A" w:rsidRDefault="001C5F88" w:rsidP="009B5047">
            <w:pPr>
              <w:spacing w:after="0" w:line="240" w:lineRule="auto"/>
              <w:jc w:val="both"/>
              <w:rPr>
                <w:rFonts w:ascii="Times New Roman" w:eastAsia="Times New Roman" w:hAnsi="Times New Roman" w:cs="Times New Roman"/>
                <w:bCs/>
                <w:sz w:val="26"/>
                <w:szCs w:val="26"/>
                <w:lang w:eastAsia="ru-RU"/>
              </w:rPr>
            </w:pPr>
            <w:r w:rsidRPr="00034C8A">
              <w:rPr>
                <w:rFonts w:ascii="Times New Roman" w:eastAsia="Times New Roman" w:hAnsi="Times New Roman" w:cs="Times New Roman"/>
                <w:sz w:val="26"/>
                <w:szCs w:val="26"/>
                <w:lang w:eastAsia="ru-RU"/>
              </w:rPr>
              <w:t>(приказ РСТ ХМАО – Югры от 01.12.2016 № 142-нп)</w:t>
            </w:r>
          </w:p>
        </w:tc>
        <w:tc>
          <w:tcPr>
            <w:tcW w:w="1843" w:type="dxa"/>
            <w:shd w:val="clear" w:color="auto" w:fill="auto"/>
          </w:tcPr>
          <w:p w:rsidR="001C5F88" w:rsidRPr="00034C8A" w:rsidRDefault="001C5F88" w:rsidP="006E1176">
            <w:pPr>
              <w:spacing w:after="0" w:line="240" w:lineRule="auto"/>
              <w:ind w:left="-53"/>
              <w:jc w:val="center"/>
              <w:rPr>
                <w:rFonts w:ascii="Times New Roman" w:eastAsia="Times New Roman" w:hAnsi="Times New Roman" w:cs="Times New Roman"/>
                <w:sz w:val="26"/>
                <w:szCs w:val="26"/>
                <w:lang w:eastAsia="ru-RU"/>
              </w:rPr>
            </w:pPr>
          </w:p>
          <w:p w:rsidR="001C5F88" w:rsidRPr="00034C8A" w:rsidRDefault="001C5F88" w:rsidP="006E1176">
            <w:pPr>
              <w:spacing w:after="0" w:line="240" w:lineRule="auto"/>
              <w:ind w:left="-53"/>
              <w:jc w:val="center"/>
              <w:rPr>
                <w:rFonts w:ascii="Times New Roman" w:eastAsia="Times New Roman" w:hAnsi="Times New Roman" w:cs="Times New Roman"/>
                <w:sz w:val="26"/>
                <w:szCs w:val="26"/>
                <w:lang w:eastAsia="ru-RU"/>
              </w:rPr>
            </w:pPr>
          </w:p>
          <w:p w:rsidR="001C5F88" w:rsidRPr="00034C8A" w:rsidRDefault="001C5F88" w:rsidP="006E1176">
            <w:pPr>
              <w:spacing w:after="0" w:line="240" w:lineRule="auto"/>
              <w:ind w:left="-53"/>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40,90</w:t>
            </w:r>
          </w:p>
        </w:tc>
        <w:tc>
          <w:tcPr>
            <w:tcW w:w="1701" w:type="dxa"/>
            <w:shd w:val="clear" w:color="auto" w:fill="auto"/>
          </w:tcPr>
          <w:p w:rsidR="001C5F88" w:rsidRPr="00034C8A" w:rsidRDefault="001C5F88" w:rsidP="006E1176">
            <w:pPr>
              <w:spacing w:after="0" w:line="240" w:lineRule="auto"/>
              <w:ind w:left="-134"/>
              <w:jc w:val="center"/>
              <w:rPr>
                <w:rFonts w:ascii="Times New Roman" w:eastAsia="Times New Roman" w:hAnsi="Times New Roman" w:cs="Times New Roman"/>
                <w:sz w:val="26"/>
                <w:szCs w:val="26"/>
                <w:lang w:eastAsia="ru-RU"/>
              </w:rPr>
            </w:pPr>
          </w:p>
          <w:p w:rsidR="001C5F88" w:rsidRPr="00034C8A" w:rsidRDefault="001C5F88" w:rsidP="006E1176">
            <w:pPr>
              <w:spacing w:after="0" w:line="240" w:lineRule="auto"/>
              <w:ind w:left="-134"/>
              <w:jc w:val="center"/>
              <w:rPr>
                <w:rFonts w:ascii="Times New Roman" w:eastAsia="Times New Roman" w:hAnsi="Times New Roman" w:cs="Times New Roman"/>
                <w:sz w:val="26"/>
                <w:szCs w:val="26"/>
                <w:lang w:eastAsia="ru-RU"/>
              </w:rPr>
            </w:pPr>
          </w:p>
          <w:p w:rsidR="001C5F88" w:rsidRPr="00034C8A" w:rsidRDefault="001C5F88" w:rsidP="006E1176">
            <w:pPr>
              <w:spacing w:after="0" w:line="240" w:lineRule="auto"/>
              <w:ind w:left="-134"/>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42,53</w:t>
            </w:r>
          </w:p>
        </w:tc>
      </w:tr>
      <w:tr w:rsidR="001C5F88" w:rsidRPr="00034C8A" w:rsidTr="007446D1">
        <w:trPr>
          <w:trHeight w:val="750"/>
        </w:trPr>
        <w:tc>
          <w:tcPr>
            <w:tcW w:w="5827" w:type="dxa"/>
            <w:vAlign w:val="center"/>
          </w:tcPr>
          <w:p w:rsidR="001C5F88" w:rsidRPr="00034C8A" w:rsidRDefault="001C5F88" w:rsidP="009B5047">
            <w:pPr>
              <w:spacing w:after="0" w:line="240" w:lineRule="auto"/>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bCs/>
                <w:sz w:val="26"/>
                <w:szCs w:val="26"/>
                <w:lang w:eastAsia="ru-RU"/>
              </w:rPr>
              <w:t>Подвоз воды</w:t>
            </w:r>
            <w:r w:rsidRPr="00034C8A">
              <w:rPr>
                <w:rFonts w:ascii="Times New Roman" w:eastAsia="Times New Roman" w:hAnsi="Times New Roman" w:cs="Times New Roman"/>
                <w:sz w:val="26"/>
                <w:szCs w:val="26"/>
                <w:lang w:eastAsia="ru-RU"/>
              </w:rPr>
              <w:t>руб. м3 с НДС</w:t>
            </w:r>
          </w:p>
          <w:p w:rsidR="001C5F88" w:rsidRPr="00034C8A" w:rsidRDefault="001C5F88" w:rsidP="009B5047">
            <w:pPr>
              <w:spacing w:after="0" w:line="240" w:lineRule="auto"/>
              <w:jc w:val="both"/>
              <w:rPr>
                <w:rFonts w:ascii="Times New Roman" w:eastAsia="Times New Roman" w:hAnsi="Times New Roman" w:cs="Times New Roman"/>
                <w:bCs/>
                <w:sz w:val="26"/>
                <w:szCs w:val="26"/>
                <w:lang w:eastAsia="ru-RU"/>
              </w:rPr>
            </w:pPr>
            <w:r w:rsidRPr="00034C8A">
              <w:rPr>
                <w:rFonts w:ascii="Times New Roman" w:eastAsia="Times New Roman" w:hAnsi="Times New Roman" w:cs="Times New Roman"/>
                <w:sz w:val="26"/>
                <w:szCs w:val="26"/>
                <w:lang w:eastAsia="ru-RU"/>
              </w:rPr>
              <w:t>(приказ РСТ ХМАО – Югры от 07.12.2016 № 157-нп)</w:t>
            </w:r>
          </w:p>
        </w:tc>
        <w:tc>
          <w:tcPr>
            <w:tcW w:w="1843" w:type="dxa"/>
            <w:shd w:val="clear" w:color="auto" w:fill="auto"/>
          </w:tcPr>
          <w:p w:rsidR="001C5F88" w:rsidRPr="00034C8A" w:rsidRDefault="001C5F88" w:rsidP="006E1176">
            <w:pPr>
              <w:spacing w:after="0" w:line="240" w:lineRule="auto"/>
              <w:ind w:left="-53"/>
              <w:jc w:val="center"/>
              <w:rPr>
                <w:rFonts w:ascii="Times New Roman" w:eastAsia="Times New Roman" w:hAnsi="Times New Roman" w:cs="Times New Roman"/>
                <w:sz w:val="26"/>
                <w:szCs w:val="26"/>
                <w:lang w:eastAsia="ru-RU"/>
              </w:rPr>
            </w:pPr>
          </w:p>
          <w:p w:rsidR="001C5F88" w:rsidRPr="00034C8A" w:rsidRDefault="001C5F88" w:rsidP="006E1176">
            <w:pPr>
              <w:spacing w:after="0" w:line="240" w:lineRule="auto"/>
              <w:ind w:left="-53"/>
              <w:jc w:val="center"/>
              <w:rPr>
                <w:rFonts w:ascii="Times New Roman" w:eastAsia="Times New Roman" w:hAnsi="Times New Roman" w:cs="Times New Roman"/>
                <w:sz w:val="26"/>
                <w:szCs w:val="26"/>
                <w:lang w:eastAsia="ru-RU"/>
              </w:rPr>
            </w:pPr>
          </w:p>
          <w:p w:rsidR="001C5F88" w:rsidRPr="00034C8A" w:rsidRDefault="001C5F88" w:rsidP="006E1176">
            <w:pPr>
              <w:spacing w:after="0" w:line="240" w:lineRule="auto"/>
              <w:ind w:left="-53"/>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1474,14</w:t>
            </w:r>
          </w:p>
        </w:tc>
        <w:tc>
          <w:tcPr>
            <w:tcW w:w="1701" w:type="dxa"/>
            <w:shd w:val="clear" w:color="auto" w:fill="auto"/>
          </w:tcPr>
          <w:p w:rsidR="001C5F88" w:rsidRPr="00034C8A" w:rsidRDefault="001C5F88" w:rsidP="006E1176">
            <w:pPr>
              <w:spacing w:after="0" w:line="240" w:lineRule="auto"/>
              <w:ind w:left="-134"/>
              <w:jc w:val="center"/>
              <w:rPr>
                <w:rFonts w:ascii="Times New Roman" w:eastAsia="Times New Roman" w:hAnsi="Times New Roman" w:cs="Times New Roman"/>
                <w:sz w:val="26"/>
                <w:szCs w:val="26"/>
                <w:lang w:eastAsia="ru-RU"/>
              </w:rPr>
            </w:pPr>
          </w:p>
          <w:p w:rsidR="001C5F88" w:rsidRPr="00034C8A" w:rsidRDefault="001C5F88" w:rsidP="006E1176">
            <w:pPr>
              <w:spacing w:after="0" w:line="240" w:lineRule="auto"/>
              <w:ind w:left="-134"/>
              <w:jc w:val="center"/>
              <w:rPr>
                <w:rFonts w:ascii="Times New Roman" w:eastAsia="Times New Roman" w:hAnsi="Times New Roman" w:cs="Times New Roman"/>
                <w:sz w:val="26"/>
                <w:szCs w:val="26"/>
                <w:lang w:eastAsia="ru-RU"/>
              </w:rPr>
            </w:pPr>
          </w:p>
          <w:p w:rsidR="001C5F88" w:rsidRPr="00034C8A" w:rsidRDefault="001C5F88" w:rsidP="006E1176">
            <w:pPr>
              <w:spacing w:after="0" w:line="240" w:lineRule="auto"/>
              <w:ind w:left="-134"/>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1533,09</w:t>
            </w:r>
          </w:p>
        </w:tc>
      </w:tr>
      <w:tr w:rsidR="001C5F88" w:rsidRPr="00034C8A" w:rsidTr="007446D1">
        <w:trPr>
          <w:trHeight w:val="750"/>
        </w:trPr>
        <w:tc>
          <w:tcPr>
            <w:tcW w:w="5827" w:type="dxa"/>
            <w:vAlign w:val="center"/>
          </w:tcPr>
          <w:p w:rsidR="001C5F88" w:rsidRPr="00034C8A" w:rsidRDefault="001C5F88" w:rsidP="009B5047">
            <w:pPr>
              <w:spacing w:after="0" w:line="240" w:lineRule="auto"/>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bCs/>
                <w:sz w:val="26"/>
                <w:szCs w:val="26"/>
                <w:lang w:eastAsia="ru-RU"/>
              </w:rPr>
              <w:t>Горячее водоснабжение</w:t>
            </w:r>
            <w:r w:rsidRPr="00034C8A">
              <w:rPr>
                <w:rFonts w:ascii="Times New Roman" w:eastAsia="Times New Roman" w:hAnsi="Times New Roman" w:cs="Times New Roman"/>
                <w:sz w:val="26"/>
                <w:szCs w:val="26"/>
                <w:lang w:eastAsia="ru-RU"/>
              </w:rPr>
              <w:t>,</w:t>
            </w:r>
          </w:p>
          <w:p w:rsidR="001C5F88" w:rsidRPr="00034C8A" w:rsidRDefault="001C5F88" w:rsidP="009B5047">
            <w:pPr>
              <w:spacing w:after="0" w:line="240" w:lineRule="auto"/>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(приказ РСТ ХМАО – Югры от 08.12.2016 № 163-нп)</w:t>
            </w:r>
          </w:p>
          <w:p w:rsidR="001C5F88" w:rsidRPr="00034C8A" w:rsidRDefault="001C5F88" w:rsidP="009B5047">
            <w:pPr>
              <w:spacing w:after="0" w:line="240" w:lineRule="auto"/>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-компонентна теплоноситель,руб./м3 с НДС</w:t>
            </w:r>
          </w:p>
          <w:p w:rsidR="001C5F88" w:rsidRPr="00034C8A" w:rsidRDefault="001C5F88" w:rsidP="00AA198E">
            <w:pPr>
              <w:spacing w:after="0" w:line="240" w:lineRule="auto"/>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-компонентна тепловую энергию, руб./Гкал с НДС</w:t>
            </w:r>
          </w:p>
        </w:tc>
        <w:tc>
          <w:tcPr>
            <w:tcW w:w="1843" w:type="dxa"/>
            <w:shd w:val="clear" w:color="auto" w:fill="auto"/>
          </w:tcPr>
          <w:p w:rsidR="001C5F88" w:rsidRPr="00034C8A" w:rsidRDefault="001C5F88" w:rsidP="006E1176">
            <w:pPr>
              <w:spacing w:after="0" w:line="240" w:lineRule="auto"/>
              <w:jc w:val="center"/>
              <w:rPr>
                <w:rFonts w:ascii="Times New Roman" w:eastAsia="Times New Roman" w:hAnsi="Times New Roman" w:cs="Times New Roman"/>
                <w:sz w:val="26"/>
                <w:szCs w:val="26"/>
                <w:lang w:eastAsia="ru-RU"/>
              </w:rPr>
            </w:pPr>
          </w:p>
          <w:p w:rsidR="001C5F88" w:rsidRPr="00034C8A" w:rsidRDefault="001C5F88" w:rsidP="006E1176">
            <w:pPr>
              <w:spacing w:after="0" w:line="240" w:lineRule="auto"/>
              <w:jc w:val="center"/>
              <w:rPr>
                <w:rFonts w:ascii="Times New Roman" w:eastAsia="Times New Roman" w:hAnsi="Times New Roman" w:cs="Times New Roman"/>
                <w:sz w:val="26"/>
                <w:szCs w:val="26"/>
                <w:lang w:eastAsia="ru-RU"/>
              </w:rPr>
            </w:pPr>
          </w:p>
          <w:p w:rsidR="001C5F88" w:rsidRPr="00034C8A" w:rsidRDefault="001C5F88" w:rsidP="006E1176">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40,90</w:t>
            </w:r>
          </w:p>
          <w:p w:rsidR="001C5F88" w:rsidRPr="00034C8A" w:rsidRDefault="001C5F88" w:rsidP="006E1176">
            <w:pPr>
              <w:spacing w:after="0" w:line="240" w:lineRule="auto"/>
              <w:jc w:val="center"/>
              <w:rPr>
                <w:rFonts w:ascii="Times New Roman" w:eastAsia="Times New Roman" w:hAnsi="Times New Roman" w:cs="Times New Roman"/>
                <w:sz w:val="26"/>
                <w:szCs w:val="26"/>
                <w:lang w:eastAsia="ru-RU"/>
              </w:rPr>
            </w:pPr>
          </w:p>
          <w:p w:rsidR="001C5F88" w:rsidRPr="00034C8A" w:rsidRDefault="001C5F88" w:rsidP="006E1176">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1536,37</w:t>
            </w:r>
          </w:p>
        </w:tc>
        <w:tc>
          <w:tcPr>
            <w:tcW w:w="1701" w:type="dxa"/>
            <w:shd w:val="clear" w:color="auto" w:fill="auto"/>
          </w:tcPr>
          <w:p w:rsidR="001C5F88" w:rsidRPr="00034C8A" w:rsidRDefault="001C5F88" w:rsidP="006E1176">
            <w:pPr>
              <w:spacing w:after="0" w:line="240" w:lineRule="auto"/>
              <w:jc w:val="center"/>
              <w:rPr>
                <w:rFonts w:ascii="Times New Roman" w:eastAsia="Times New Roman" w:hAnsi="Times New Roman" w:cs="Times New Roman"/>
                <w:sz w:val="26"/>
                <w:szCs w:val="26"/>
                <w:lang w:eastAsia="ru-RU"/>
              </w:rPr>
            </w:pPr>
          </w:p>
          <w:p w:rsidR="001C5F88" w:rsidRPr="00034C8A" w:rsidRDefault="001C5F88" w:rsidP="006E1176">
            <w:pPr>
              <w:spacing w:after="0" w:line="240" w:lineRule="auto"/>
              <w:jc w:val="center"/>
              <w:rPr>
                <w:rFonts w:ascii="Times New Roman" w:eastAsia="Times New Roman" w:hAnsi="Times New Roman" w:cs="Times New Roman"/>
                <w:sz w:val="26"/>
                <w:szCs w:val="26"/>
                <w:lang w:eastAsia="ru-RU"/>
              </w:rPr>
            </w:pPr>
          </w:p>
          <w:p w:rsidR="001C5F88" w:rsidRPr="00034C8A" w:rsidRDefault="001C5F88" w:rsidP="006E1176">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 xml:space="preserve">42,530                  </w:t>
            </w:r>
          </w:p>
          <w:p w:rsidR="001C5F88" w:rsidRPr="00034C8A" w:rsidRDefault="001C5F88" w:rsidP="006E1176">
            <w:pPr>
              <w:spacing w:after="0" w:line="240" w:lineRule="auto"/>
              <w:jc w:val="center"/>
              <w:rPr>
                <w:rFonts w:ascii="Times New Roman" w:eastAsia="Times New Roman" w:hAnsi="Times New Roman" w:cs="Times New Roman"/>
                <w:sz w:val="26"/>
                <w:szCs w:val="26"/>
                <w:lang w:eastAsia="ru-RU"/>
              </w:rPr>
            </w:pPr>
          </w:p>
          <w:p w:rsidR="001C5F88" w:rsidRPr="00034C8A" w:rsidRDefault="001C5F88" w:rsidP="006E1176">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1597,83</w:t>
            </w:r>
          </w:p>
        </w:tc>
      </w:tr>
      <w:tr w:rsidR="001C5F88" w:rsidRPr="00034C8A" w:rsidTr="007446D1">
        <w:trPr>
          <w:trHeight w:val="375"/>
        </w:trPr>
        <w:tc>
          <w:tcPr>
            <w:tcW w:w="5827" w:type="dxa"/>
            <w:vAlign w:val="center"/>
          </w:tcPr>
          <w:p w:rsidR="001C5F88" w:rsidRPr="00034C8A" w:rsidRDefault="001C5F88" w:rsidP="00AA198E">
            <w:pPr>
              <w:tabs>
                <w:tab w:val="left" w:pos="2502"/>
              </w:tabs>
              <w:spacing w:after="0" w:line="240" w:lineRule="auto"/>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bCs/>
                <w:sz w:val="26"/>
                <w:szCs w:val="26"/>
                <w:lang w:eastAsia="ru-RU"/>
              </w:rPr>
              <w:lastRenderedPageBreak/>
              <w:t>Водоотведение,</w:t>
            </w:r>
            <w:r w:rsidRPr="00034C8A">
              <w:rPr>
                <w:rFonts w:ascii="Times New Roman" w:eastAsia="Times New Roman" w:hAnsi="Times New Roman" w:cs="Times New Roman"/>
                <w:sz w:val="26"/>
                <w:szCs w:val="26"/>
                <w:lang w:eastAsia="ru-RU"/>
              </w:rPr>
              <w:t>руб. м3 с НДС</w:t>
            </w:r>
          </w:p>
          <w:p w:rsidR="001C5F88" w:rsidRPr="00034C8A" w:rsidRDefault="001C5F88" w:rsidP="00AA198E">
            <w:pPr>
              <w:spacing w:after="0" w:line="240" w:lineRule="auto"/>
              <w:jc w:val="both"/>
              <w:rPr>
                <w:rFonts w:ascii="Times New Roman" w:eastAsia="Times New Roman" w:hAnsi="Times New Roman" w:cs="Times New Roman"/>
                <w:bCs/>
                <w:sz w:val="26"/>
                <w:szCs w:val="26"/>
                <w:lang w:eastAsia="ru-RU"/>
              </w:rPr>
            </w:pPr>
            <w:r w:rsidRPr="00034C8A">
              <w:rPr>
                <w:rFonts w:ascii="Times New Roman" w:eastAsia="Times New Roman" w:hAnsi="Times New Roman" w:cs="Times New Roman"/>
                <w:sz w:val="26"/>
                <w:szCs w:val="26"/>
                <w:lang w:eastAsia="ru-RU"/>
              </w:rPr>
              <w:t>(приказ РСТ ХМАО – Югры от 01.12.2016№ 142-нп)</w:t>
            </w:r>
          </w:p>
        </w:tc>
        <w:tc>
          <w:tcPr>
            <w:tcW w:w="1843" w:type="dxa"/>
            <w:shd w:val="clear" w:color="auto" w:fill="auto"/>
          </w:tcPr>
          <w:p w:rsidR="001C5F88" w:rsidRPr="00034C8A" w:rsidRDefault="001C5F88" w:rsidP="006E1176">
            <w:pPr>
              <w:spacing w:after="0" w:line="240" w:lineRule="auto"/>
              <w:jc w:val="center"/>
              <w:rPr>
                <w:rFonts w:ascii="Times New Roman" w:eastAsia="Times New Roman" w:hAnsi="Times New Roman" w:cs="Times New Roman"/>
                <w:sz w:val="26"/>
                <w:szCs w:val="26"/>
                <w:lang w:eastAsia="ru-RU"/>
              </w:rPr>
            </w:pPr>
          </w:p>
          <w:p w:rsidR="001C5F88" w:rsidRPr="00034C8A" w:rsidRDefault="001C5F88" w:rsidP="006E1176">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36,30</w:t>
            </w:r>
          </w:p>
        </w:tc>
        <w:tc>
          <w:tcPr>
            <w:tcW w:w="1701" w:type="dxa"/>
            <w:shd w:val="clear" w:color="auto" w:fill="auto"/>
          </w:tcPr>
          <w:p w:rsidR="001C5F88" w:rsidRPr="00034C8A" w:rsidRDefault="001C5F88" w:rsidP="006E1176">
            <w:pPr>
              <w:spacing w:after="0" w:line="240" w:lineRule="auto"/>
              <w:ind w:left="-134"/>
              <w:jc w:val="center"/>
              <w:rPr>
                <w:rFonts w:ascii="Times New Roman" w:eastAsia="Times New Roman" w:hAnsi="Times New Roman" w:cs="Times New Roman"/>
                <w:sz w:val="26"/>
                <w:szCs w:val="26"/>
                <w:highlight w:val="yellow"/>
                <w:lang w:eastAsia="ru-RU"/>
              </w:rPr>
            </w:pPr>
          </w:p>
          <w:p w:rsidR="001C5F88" w:rsidRPr="00034C8A" w:rsidRDefault="001C5F88" w:rsidP="006E1176">
            <w:pPr>
              <w:spacing w:after="0" w:line="240" w:lineRule="auto"/>
              <w:ind w:left="-134"/>
              <w:jc w:val="center"/>
              <w:rPr>
                <w:rFonts w:ascii="Times New Roman" w:eastAsia="Times New Roman" w:hAnsi="Times New Roman" w:cs="Times New Roman"/>
                <w:sz w:val="26"/>
                <w:szCs w:val="26"/>
                <w:highlight w:val="yellow"/>
                <w:lang w:eastAsia="ru-RU"/>
              </w:rPr>
            </w:pPr>
            <w:r w:rsidRPr="00034C8A">
              <w:rPr>
                <w:rFonts w:ascii="Times New Roman" w:eastAsia="Times New Roman" w:hAnsi="Times New Roman" w:cs="Times New Roman"/>
                <w:sz w:val="26"/>
                <w:szCs w:val="26"/>
                <w:lang w:eastAsia="ru-RU"/>
              </w:rPr>
              <w:t>37,75</w:t>
            </w:r>
          </w:p>
        </w:tc>
      </w:tr>
      <w:tr w:rsidR="001C5F88" w:rsidRPr="00034C8A" w:rsidTr="007446D1">
        <w:trPr>
          <w:trHeight w:val="375"/>
        </w:trPr>
        <w:tc>
          <w:tcPr>
            <w:tcW w:w="5827" w:type="dxa"/>
            <w:vAlign w:val="center"/>
          </w:tcPr>
          <w:p w:rsidR="001C5F88" w:rsidRPr="00034C8A" w:rsidRDefault="001C5F88" w:rsidP="009B5047">
            <w:pPr>
              <w:spacing w:after="0" w:line="240" w:lineRule="auto"/>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bCs/>
                <w:sz w:val="26"/>
                <w:szCs w:val="26"/>
                <w:lang w:eastAsia="ru-RU"/>
              </w:rPr>
              <w:t>Отопление,</w:t>
            </w:r>
            <w:r w:rsidRPr="00034C8A">
              <w:rPr>
                <w:rFonts w:ascii="Times New Roman" w:eastAsia="Times New Roman" w:hAnsi="Times New Roman" w:cs="Times New Roman"/>
                <w:sz w:val="26"/>
                <w:szCs w:val="26"/>
                <w:lang w:eastAsia="ru-RU"/>
              </w:rPr>
              <w:t>руб./Гкал с НДС</w:t>
            </w:r>
          </w:p>
          <w:p w:rsidR="001C5F88" w:rsidRPr="00034C8A" w:rsidRDefault="001C5F88" w:rsidP="009B5047">
            <w:pPr>
              <w:spacing w:after="0" w:line="240" w:lineRule="auto"/>
              <w:jc w:val="both"/>
              <w:rPr>
                <w:rFonts w:ascii="Times New Roman" w:eastAsia="Times New Roman" w:hAnsi="Times New Roman" w:cs="Times New Roman"/>
                <w:bCs/>
                <w:sz w:val="26"/>
                <w:szCs w:val="26"/>
                <w:lang w:eastAsia="ru-RU"/>
              </w:rPr>
            </w:pPr>
            <w:r w:rsidRPr="00034C8A">
              <w:rPr>
                <w:rFonts w:ascii="Times New Roman" w:eastAsia="Times New Roman" w:hAnsi="Times New Roman" w:cs="Times New Roman"/>
                <w:sz w:val="26"/>
                <w:szCs w:val="26"/>
                <w:lang w:eastAsia="ru-RU"/>
              </w:rPr>
              <w:t>(приказ РСТ ХМАО – Югры от 15.11.2016 № 124-нп)</w:t>
            </w:r>
          </w:p>
        </w:tc>
        <w:tc>
          <w:tcPr>
            <w:tcW w:w="1843" w:type="dxa"/>
            <w:shd w:val="clear" w:color="auto" w:fill="auto"/>
            <w:vAlign w:val="center"/>
          </w:tcPr>
          <w:p w:rsidR="001C5F88" w:rsidRPr="00034C8A" w:rsidRDefault="001C5F88" w:rsidP="006E1176">
            <w:pPr>
              <w:spacing w:after="0" w:line="240" w:lineRule="auto"/>
              <w:jc w:val="center"/>
              <w:rPr>
                <w:rFonts w:ascii="Times New Roman" w:eastAsia="Times New Roman" w:hAnsi="Times New Roman" w:cs="Times New Roman"/>
                <w:sz w:val="26"/>
                <w:szCs w:val="26"/>
                <w:lang w:eastAsia="ru-RU"/>
              </w:rPr>
            </w:pPr>
          </w:p>
          <w:p w:rsidR="001C5F88" w:rsidRPr="00034C8A" w:rsidRDefault="001C5F88" w:rsidP="006E1176">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1536,37</w:t>
            </w:r>
          </w:p>
        </w:tc>
        <w:tc>
          <w:tcPr>
            <w:tcW w:w="1701" w:type="dxa"/>
            <w:shd w:val="clear" w:color="auto" w:fill="auto"/>
            <w:vAlign w:val="center"/>
          </w:tcPr>
          <w:p w:rsidR="001C5F88" w:rsidRPr="00034C8A" w:rsidRDefault="001C5F88" w:rsidP="006E1176">
            <w:pPr>
              <w:spacing w:after="0" w:line="240" w:lineRule="auto"/>
              <w:jc w:val="center"/>
              <w:rPr>
                <w:rFonts w:ascii="Times New Roman" w:eastAsia="Times New Roman" w:hAnsi="Times New Roman" w:cs="Times New Roman"/>
                <w:sz w:val="26"/>
                <w:szCs w:val="26"/>
                <w:lang w:eastAsia="ru-RU"/>
              </w:rPr>
            </w:pPr>
          </w:p>
          <w:p w:rsidR="001C5F88" w:rsidRPr="00034C8A" w:rsidRDefault="001C5F88" w:rsidP="006E1176">
            <w:pPr>
              <w:spacing w:after="0" w:line="240" w:lineRule="auto"/>
              <w:jc w:val="center"/>
              <w:rPr>
                <w:rFonts w:ascii="Times New Roman" w:eastAsia="Times New Roman" w:hAnsi="Times New Roman" w:cs="Times New Roman"/>
                <w:sz w:val="26"/>
                <w:szCs w:val="26"/>
                <w:highlight w:val="yellow"/>
                <w:lang w:eastAsia="ru-RU"/>
              </w:rPr>
            </w:pPr>
            <w:r w:rsidRPr="00034C8A">
              <w:rPr>
                <w:rFonts w:ascii="Times New Roman" w:eastAsia="Times New Roman" w:hAnsi="Times New Roman" w:cs="Times New Roman"/>
                <w:sz w:val="26"/>
                <w:szCs w:val="26"/>
                <w:lang w:eastAsia="ru-RU"/>
              </w:rPr>
              <w:t>1597,83</w:t>
            </w:r>
          </w:p>
        </w:tc>
      </w:tr>
      <w:tr w:rsidR="001C5F88" w:rsidRPr="00034C8A" w:rsidTr="007446D1">
        <w:trPr>
          <w:trHeight w:val="375"/>
        </w:trPr>
        <w:tc>
          <w:tcPr>
            <w:tcW w:w="5827" w:type="dxa"/>
            <w:vAlign w:val="center"/>
          </w:tcPr>
          <w:p w:rsidR="001C5F88" w:rsidRPr="00034C8A" w:rsidRDefault="001C5F88" w:rsidP="009B5047">
            <w:pPr>
              <w:spacing w:after="0" w:line="240" w:lineRule="auto"/>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bCs/>
                <w:sz w:val="26"/>
                <w:szCs w:val="26"/>
                <w:lang w:eastAsia="ru-RU"/>
              </w:rPr>
              <w:t>Утилизация ТБО,</w:t>
            </w:r>
            <w:r w:rsidRPr="00034C8A">
              <w:rPr>
                <w:rFonts w:ascii="Times New Roman" w:eastAsia="Times New Roman" w:hAnsi="Times New Roman" w:cs="Times New Roman"/>
                <w:sz w:val="26"/>
                <w:szCs w:val="26"/>
                <w:lang w:eastAsia="ru-RU"/>
              </w:rPr>
              <w:t>руб. м3 с НДС</w:t>
            </w:r>
          </w:p>
          <w:p w:rsidR="001C5F88" w:rsidRPr="00034C8A" w:rsidRDefault="001C5F88" w:rsidP="009B5047">
            <w:pPr>
              <w:spacing w:after="0" w:line="240" w:lineRule="auto"/>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(приказ РСТ ХМАО – Югры от 29.11.2016 №139нп)</w:t>
            </w:r>
          </w:p>
        </w:tc>
        <w:tc>
          <w:tcPr>
            <w:tcW w:w="1843" w:type="dxa"/>
            <w:shd w:val="clear" w:color="auto" w:fill="auto"/>
            <w:vAlign w:val="center"/>
          </w:tcPr>
          <w:p w:rsidR="001C5F88" w:rsidRPr="00034C8A" w:rsidRDefault="001C5F88" w:rsidP="006E1176">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90,26</w:t>
            </w:r>
          </w:p>
        </w:tc>
        <w:tc>
          <w:tcPr>
            <w:tcW w:w="1701" w:type="dxa"/>
            <w:shd w:val="clear" w:color="auto" w:fill="auto"/>
            <w:vAlign w:val="center"/>
          </w:tcPr>
          <w:p w:rsidR="001C5F88" w:rsidRPr="00034C8A" w:rsidRDefault="001C5F88" w:rsidP="006E1176">
            <w:pPr>
              <w:spacing w:after="0" w:line="240" w:lineRule="auto"/>
              <w:jc w:val="center"/>
              <w:rPr>
                <w:rFonts w:ascii="Times New Roman" w:eastAsia="Times New Roman" w:hAnsi="Times New Roman" w:cs="Times New Roman"/>
                <w:sz w:val="26"/>
                <w:szCs w:val="26"/>
                <w:highlight w:val="yellow"/>
                <w:lang w:eastAsia="ru-RU"/>
              </w:rPr>
            </w:pPr>
            <w:r w:rsidRPr="00034C8A">
              <w:rPr>
                <w:rFonts w:ascii="Times New Roman" w:eastAsia="Times New Roman" w:hAnsi="Times New Roman" w:cs="Times New Roman"/>
                <w:sz w:val="26"/>
                <w:szCs w:val="26"/>
                <w:lang w:eastAsia="ru-RU"/>
              </w:rPr>
              <w:t>96,43</w:t>
            </w:r>
          </w:p>
        </w:tc>
      </w:tr>
      <w:tr w:rsidR="001C5F88" w:rsidRPr="00034C8A" w:rsidTr="007446D1">
        <w:trPr>
          <w:trHeight w:val="917"/>
        </w:trPr>
        <w:tc>
          <w:tcPr>
            <w:tcW w:w="5827" w:type="dxa"/>
            <w:vAlign w:val="center"/>
          </w:tcPr>
          <w:p w:rsidR="001C5F88" w:rsidRPr="00034C8A" w:rsidRDefault="001C5F88" w:rsidP="009B5047">
            <w:pPr>
              <w:suppressAutoHyphens/>
              <w:spacing w:after="0" w:line="240" w:lineRule="auto"/>
              <w:jc w:val="both"/>
              <w:rPr>
                <w:rFonts w:ascii="Times New Roman" w:eastAsia="Times New Roman" w:hAnsi="Times New Roman" w:cs="Times New Roman"/>
                <w:bCs/>
                <w:sz w:val="26"/>
                <w:szCs w:val="26"/>
                <w:lang w:eastAsia="ru-RU"/>
              </w:rPr>
            </w:pPr>
            <w:r w:rsidRPr="00034C8A">
              <w:rPr>
                <w:rFonts w:ascii="Times New Roman" w:eastAsia="Times New Roman" w:hAnsi="Times New Roman" w:cs="Times New Roman"/>
                <w:bCs/>
                <w:sz w:val="26"/>
                <w:szCs w:val="26"/>
                <w:lang w:eastAsia="ru-RU"/>
              </w:rPr>
              <w:t>Электроэнергия в домах с газовыми плитами,</w:t>
            </w:r>
          </w:p>
          <w:p w:rsidR="001C5F88" w:rsidRPr="00034C8A" w:rsidRDefault="001C5F88" w:rsidP="009B5047">
            <w:pPr>
              <w:spacing w:after="0" w:line="240" w:lineRule="auto"/>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руб./</w:t>
            </w:r>
            <w:proofErr w:type="spellStart"/>
            <w:r w:rsidRPr="00034C8A">
              <w:rPr>
                <w:rFonts w:ascii="Times New Roman" w:eastAsia="Times New Roman" w:hAnsi="Times New Roman" w:cs="Times New Roman"/>
                <w:sz w:val="26"/>
                <w:szCs w:val="26"/>
                <w:lang w:eastAsia="ru-RU"/>
              </w:rPr>
              <w:t>кВт.час</w:t>
            </w:r>
            <w:proofErr w:type="spellEnd"/>
            <w:r w:rsidRPr="00034C8A">
              <w:rPr>
                <w:rFonts w:ascii="Times New Roman" w:eastAsia="Times New Roman" w:hAnsi="Times New Roman" w:cs="Times New Roman"/>
                <w:sz w:val="26"/>
                <w:szCs w:val="26"/>
                <w:lang w:eastAsia="ru-RU"/>
              </w:rPr>
              <w:t>. с НДС</w:t>
            </w:r>
          </w:p>
          <w:p w:rsidR="001C5F88" w:rsidRPr="00034C8A" w:rsidRDefault="001C5F88" w:rsidP="009B5047">
            <w:pPr>
              <w:spacing w:after="0" w:line="240" w:lineRule="auto"/>
              <w:jc w:val="both"/>
              <w:rPr>
                <w:rFonts w:ascii="Times New Roman" w:eastAsia="Times New Roman" w:hAnsi="Times New Roman" w:cs="Times New Roman"/>
                <w:bCs/>
                <w:sz w:val="26"/>
                <w:szCs w:val="26"/>
                <w:lang w:eastAsia="ru-RU"/>
              </w:rPr>
            </w:pPr>
            <w:r w:rsidRPr="00034C8A">
              <w:rPr>
                <w:rFonts w:ascii="Times New Roman" w:eastAsia="Times New Roman" w:hAnsi="Times New Roman" w:cs="Times New Roman"/>
                <w:sz w:val="26"/>
                <w:szCs w:val="26"/>
                <w:lang w:eastAsia="ru-RU"/>
              </w:rPr>
              <w:t>(приказ РСТ ХМАО – Югры от 13.12.2016 №182-нп)</w:t>
            </w:r>
          </w:p>
        </w:tc>
        <w:tc>
          <w:tcPr>
            <w:tcW w:w="1843" w:type="dxa"/>
            <w:shd w:val="clear" w:color="auto" w:fill="auto"/>
            <w:vAlign w:val="center"/>
          </w:tcPr>
          <w:p w:rsidR="001C5F88" w:rsidRPr="00034C8A" w:rsidRDefault="001C5F88" w:rsidP="006E1176">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2,58</w:t>
            </w:r>
          </w:p>
        </w:tc>
        <w:tc>
          <w:tcPr>
            <w:tcW w:w="1701" w:type="dxa"/>
            <w:shd w:val="clear" w:color="auto" w:fill="auto"/>
            <w:vAlign w:val="center"/>
          </w:tcPr>
          <w:p w:rsidR="001C5F88" w:rsidRPr="00034C8A" w:rsidRDefault="001C5F88" w:rsidP="006E1176">
            <w:pPr>
              <w:spacing w:after="0" w:line="240" w:lineRule="auto"/>
              <w:jc w:val="center"/>
              <w:rPr>
                <w:rFonts w:ascii="Times New Roman" w:eastAsia="Times New Roman" w:hAnsi="Times New Roman" w:cs="Times New Roman"/>
                <w:sz w:val="26"/>
                <w:szCs w:val="26"/>
                <w:highlight w:val="yellow"/>
                <w:lang w:eastAsia="ru-RU"/>
              </w:rPr>
            </w:pPr>
            <w:r w:rsidRPr="00034C8A">
              <w:rPr>
                <w:rFonts w:ascii="Times New Roman" w:eastAsia="Times New Roman" w:hAnsi="Times New Roman" w:cs="Times New Roman"/>
                <w:sz w:val="26"/>
                <w:szCs w:val="26"/>
                <w:lang w:eastAsia="ru-RU"/>
              </w:rPr>
              <w:t>2,68</w:t>
            </w:r>
          </w:p>
        </w:tc>
      </w:tr>
      <w:tr w:rsidR="001C5F88" w:rsidRPr="00034C8A" w:rsidTr="007446D1">
        <w:trPr>
          <w:trHeight w:val="878"/>
        </w:trPr>
        <w:tc>
          <w:tcPr>
            <w:tcW w:w="5827" w:type="dxa"/>
            <w:vAlign w:val="center"/>
          </w:tcPr>
          <w:p w:rsidR="001C5F88" w:rsidRPr="00034C8A" w:rsidRDefault="001C5F88" w:rsidP="009B5047">
            <w:pPr>
              <w:suppressAutoHyphens/>
              <w:spacing w:after="0" w:line="240" w:lineRule="auto"/>
              <w:jc w:val="both"/>
              <w:rPr>
                <w:rFonts w:ascii="Times New Roman" w:eastAsia="Times New Roman" w:hAnsi="Times New Roman" w:cs="Times New Roman"/>
                <w:bCs/>
                <w:sz w:val="26"/>
                <w:szCs w:val="26"/>
                <w:lang w:eastAsia="ru-RU"/>
              </w:rPr>
            </w:pPr>
            <w:r w:rsidRPr="00034C8A">
              <w:rPr>
                <w:rFonts w:ascii="Times New Roman" w:eastAsia="Times New Roman" w:hAnsi="Times New Roman" w:cs="Times New Roman"/>
                <w:bCs/>
                <w:sz w:val="26"/>
                <w:szCs w:val="26"/>
                <w:lang w:eastAsia="ru-RU"/>
              </w:rPr>
              <w:t>Электроэнергия в домах с электроплитами,</w:t>
            </w:r>
          </w:p>
          <w:p w:rsidR="001C5F88" w:rsidRPr="00034C8A" w:rsidRDefault="001C5F88" w:rsidP="009B5047">
            <w:pPr>
              <w:spacing w:after="0" w:line="240" w:lineRule="auto"/>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руб./</w:t>
            </w:r>
            <w:proofErr w:type="spellStart"/>
            <w:r w:rsidRPr="00034C8A">
              <w:rPr>
                <w:rFonts w:ascii="Times New Roman" w:eastAsia="Times New Roman" w:hAnsi="Times New Roman" w:cs="Times New Roman"/>
                <w:sz w:val="26"/>
                <w:szCs w:val="26"/>
                <w:lang w:eastAsia="ru-RU"/>
              </w:rPr>
              <w:t>кВт.час</w:t>
            </w:r>
            <w:proofErr w:type="spellEnd"/>
            <w:r w:rsidRPr="00034C8A">
              <w:rPr>
                <w:rFonts w:ascii="Times New Roman" w:eastAsia="Times New Roman" w:hAnsi="Times New Roman" w:cs="Times New Roman"/>
                <w:sz w:val="26"/>
                <w:szCs w:val="26"/>
                <w:lang w:eastAsia="ru-RU"/>
              </w:rPr>
              <w:t>. с НДС</w:t>
            </w:r>
          </w:p>
          <w:p w:rsidR="001C5F88" w:rsidRPr="00034C8A" w:rsidRDefault="001C5F88" w:rsidP="009B5047">
            <w:pPr>
              <w:spacing w:after="0" w:line="240" w:lineRule="auto"/>
              <w:jc w:val="both"/>
              <w:rPr>
                <w:rFonts w:ascii="Times New Roman" w:eastAsia="Times New Roman" w:hAnsi="Times New Roman" w:cs="Times New Roman"/>
                <w:bCs/>
                <w:sz w:val="26"/>
                <w:szCs w:val="26"/>
                <w:lang w:eastAsia="ru-RU"/>
              </w:rPr>
            </w:pPr>
            <w:r w:rsidRPr="00034C8A">
              <w:rPr>
                <w:rFonts w:ascii="Times New Roman" w:eastAsia="Times New Roman" w:hAnsi="Times New Roman" w:cs="Times New Roman"/>
                <w:sz w:val="26"/>
                <w:szCs w:val="26"/>
                <w:lang w:eastAsia="ru-RU"/>
              </w:rPr>
              <w:t>(приказ РСТ ХМАО – Югры от 13.12.2016 №182-нп)</w:t>
            </w:r>
          </w:p>
        </w:tc>
        <w:tc>
          <w:tcPr>
            <w:tcW w:w="1843" w:type="dxa"/>
            <w:shd w:val="clear" w:color="auto" w:fill="auto"/>
            <w:vAlign w:val="center"/>
          </w:tcPr>
          <w:p w:rsidR="001C5F88" w:rsidRPr="00034C8A" w:rsidRDefault="001C5F88" w:rsidP="006E1176">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1,81</w:t>
            </w:r>
          </w:p>
        </w:tc>
        <w:tc>
          <w:tcPr>
            <w:tcW w:w="1701" w:type="dxa"/>
            <w:shd w:val="clear" w:color="auto" w:fill="auto"/>
            <w:vAlign w:val="center"/>
          </w:tcPr>
          <w:p w:rsidR="001C5F88" w:rsidRPr="00034C8A" w:rsidRDefault="001C5F88" w:rsidP="006E1176">
            <w:pPr>
              <w:spacing w:after="0" w:line="240" w:lineRule="auto"/>
              <w:jc w:val="center"/>
              <w:rPr>
                <w:rFonts w:ascii="Times New Roman" w:eastAsia="Times New Roman" w:hAnsi="Times New Roman" w:cs="Times New Roman"/>
                <w:sz w:val="26"/>
                <w:szCs w:val="26"/>
                <w:highlight w:val="yellow"/>
                <w:lang w:eastAsia="ru-RU"/>
              </w:rPr>
            </w:pPr>
            <w:r w:rsidRPr="00034C8A">
              <w:rPr>
                <w:rFonts w:ascii="Times New Roman" w:eastAsia="Times New Roman" w:hAnsi="Times New Roman" w:cs="Times New Roman"/>
                <w:sz w:val="26"/>
                <w:szCs w:val="26"/>
                <w:lang w:eastAsia="ru-RU"/>
              </w:rPr>
              <w:t>1,88</w:t>
            </w:r>
          </w:p>
        </w:tc>
      </w:tr>
      <w:tr w:rsidR="001C5F88" w:rsidRPr="00034C8A" w:rsidTr="007446D1">
        <w:trPr>
          <w:trHeight w:val="517"/>
        </w:trPr>
        <w:tc>
          <w:tcPr>
            <w:tcW w:w="5827" w:type="dxa"/>
            <w:vAlign w:val="center"/>
          </w:tcPr>
          <w:p w:rsidR="001C5F88" w:rsidRPr="00034C8A" w:rsidRDefault="001C5F88" w:rsidP="009B5047">
            <w:pPr>
              <w:suppressAutoHyphens/>
              <w:spacing w:after="0" w:line="240" w:lineRule="auto"/>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bCs/>
                <w:sz w:val="26"/>
                <w:szCs w:val="26"/>
                <w:lang w:eastAsia="ru-RU"/>
              </w:rPr>
              <w:t xml:space="preserve">Газоснабжение природным газом, </w:t>
            </w:r>
            <w:r w:rsidRPr="00034C8A">
              <w:rPr>
                <w:rFonts w:ascii="Times New Roman" w:eastAsia="Times New Roman" w:hAnsi="Times New Roman" w:cs="Times New Roman"/>
                <w:sz w:val="26"/>
                <w:szCs w:val="26"/>
                <w:lang w:eastAsia="ru-RU"/>
              </w:rPr>
              <w:t>руб./1000 м3 с НДС</w:t>
            </w:r>
          </w:p>
          <w:p w:rsidR="001C5F88" w:rsidRPr="00034C8A" w:rsidRDefault="001C5F88" w:rsidP="009B5047">
            <w:pPr>
              <w:spacing w:after="0" w:line="240" w:lineRule="auto"/>
              <w:jc w:val="both"/>
              <w:rPr>
                <w:rFonts w:ascii="Times New Roman" w:eastAsia="Times New Roman" w:hAnsi="Times New Roman" w:cs="Times New Roman"/>
                <w:bCs/>
                <w:sz w:val="26"/>
                <w:szCs w:val="26"/>
                <w:lang w:eastAsia="ru-RU"/>
              </w:rPr>
            </w:pPr>
            <w:r w:rsidRPr="00034C8A">
              <w:rPr>
                <w:rFonts w:ascii="Times New Roman" w:eastAsia="Times New Roman" w:hAnsi="Times New Roman" w:cs="Times New Roman"/>
                <w:sz w:val="26"/>
                <w:szCs w:val="26"/>
                <w:lang w:eastAsia="ru-RU"/>
              </w:rPr>
              <w:t>(приказ РСТ ХМАО – Югры от 13.06.2017 № 71-нп)</w:t>
            </w:r>
          </w:p>
        </w:tc>
        <w:tc>
          <w:tcPr>
            <w:tcW w:w="1843" w:type="dxa"/>
            <w:shd w:val="clear" w:color="auto" w:fill="auto"/>
            <w:vAlign w:val="center"/>
          </w:tcPr>
          <w:p w:rsidR="001C5F88" w:rsidRPr="00034C8A" w:rsidRDefault="001C5F88" w:rsidP="006E1176">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5022,97</w:t>
            </w:r>
          </w:p>
        </w:tc>
        <w:tc>
          <w:tcPr>
            <w:tcW w:w="1701" w:type="dxa"/>
            <w:shd w:val="clear" w:color="auto" w:fill="auto"/>
            <w:vAlign w:val="center"/>
          </w:tcPr>
          <w:p w:rsidR="001C5F88" w:rsidRPr="00034C8A" w:rsidRDefault="001C5F88" w:rsidP="006E1176">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5216,39</w:t>
            </w:r>
          </w:p>
        </w:tc>
      </w:tr>
      <w:tr w:rsidR="001C5F88" w:rsidRPr="00034C8A" w:rsidTr="007446D1">
        <w:trPr>
          <w:trHeight w:val="738"/>
        </w:trPr>
        <w:tc>
          <w:tcPr>
            <w:tcW w:w="5827" w:type="dxa"/>
            <w:vAlign w:val="center"/>
          </w:tcPr>
          <w:p w:rsidR="001C5F88" w:rsidRPr="00034C8A" w:rsidRDefault="001C5F88" w:rsidP="00AA198E">
            <w:pPr>
              <w:suppressAutoHyphens/>
              <w:spacing w:after="0" w:line="240" w:lineRule="auto"/>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bCs/>
                <w:sz w:val="26"/>
                <w:szCs w:val="26"/>
                <w:lang w:eastAsia="ru-RU"/>
              </w:rPr>
              <w:t>Газоснабжение сжиженным газом,</w:t>
            </w:r>
            <w:r w:rsidRPr="00034C8A">
              <w:rPr>
                <w:rFonts w:ascii="Times New Roman" w:eastAsia="Times New Roman" w:hAnsi="Times New Roman" w:cs="Times New Roman"/>
                <w:sz w:val="26"/>
                <w:szCs w:val="26"/>
                <w:lang w:eastAsia="ru-RU"/>
              </w:rPr>
              <w:t>руб./кг с НДС</w:t>
            </w:r>
          </w:p>
          <w:p w:rsidR="001C5F88" w:rsidRPr="00034C8A" w:rsidRDefault="001C5F88" w:rsidP="009B5047">
            <w:pPr>
              <w:spacing w:after="0" w:line="240" w:lineRule="auto"/>
              <w:jc w:val="both"/>
              <w:rPr>
                <w:rFonts w:ascii="Times New Roman" w:eastAsia="Times New Roman" w:hAnsi="Times New Roman" w:cs="Times New Roman"/>
                <w:bCs/>
                <w:sz w:val="26"/>
                <w:szCs w:val="26"/>
                <w:lang w:eastAsia="ru-RU"/>
              </w:rPr>
            </w:pPr>
            <w:r w:rsidRPr="00034C8A">
              <w:rPr>
                <w:rFonts w:ascii="Times New Roman" w:eastAsia="Times New Roman" w:hAnsi="Times New Roman" w:cs="Times New Roman"/>
                <w:sz w:val="26"/>
                <w:szCs w:val="26"/>
                <w:lang w:eastAsia="ru-RU"/>
              </w:rPr>
              <w:t>(приказ РСТ ХМАО – Югры от 13.06.2017 года № 71-нп)</w:t>
            </w:r>
          </w:p>
        </w:tc>
        <w:tc>
          <w:tcPr>
            <w:tcW w:w="1843" w:type="dxa"/>
            <w:shd w:val="clear" w:color="auto" w:fill="auto"/>
            <w:vAlign w:val="center"/>
          </w:tcPr>
          <w:p w:rsidR="001C5F88" w:rsidRPr="00034C8A" w:rsidRDefault="001C5F88" w:rsidP="006E1176">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47,31</w:t>
            </w:r>
          </w:p>
        </w:tc>
        <w:tc>
          <w:tcPr>
            <w:tcW w:w="1701" w:type="dxa"/>
            <w:shd w:val="clear" w:color="auto" w:fill="auto"/>
            <w:vAlign w:val="center"/>
          </w:tcPr>
          <w:p w:rsidR="001C5F88" w:rsidRPr="00034C8A" w:rsidRDefault="001C5F88" w:rsidP="006E1176">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49,15</w:t>
            </w:r>
          </w:p>
        </w:tc>
      </w:tr>
    </w:tbl>
    <w:p w:rsidR="001C5F88" w:rsidRPr="00034C8A" w:rsidRDefault="001C5F88" w:rsidP="006E1176">
      <w:pPr>
        <w:shd w:val="clear" w:color="auto" w:fill="FFFFFF"/>
        <w:spacing w:after="0" w:line="240" w:lineRule="auto"/>
        <w:ind w:firstLine="567"/>
        <w:jc w:val="both"/>
        <w:rPr>
          <w:rFonts w:ascii="Times New Roman" w:eastAsia="Times New Roman" w:hAnsi="Times New Roman" w:cs="Times New Roman"/>
          <w:sz w:val="26"/>
          <w:szCs w:val="26"/>
          <w:lang w:eastAsia="ru-RU"/>
        </w:rPr>
      </w:pPr>
    </w:p>
    <w:p w:rsidR="001C5F88" w:rsidRPr="00034C8A" w:rsidRDefault="001C5F88" w:rsidP="006E1176">
      <w:pPr>
        <w:shd w:val="clear" w:color="auto" w:fill="FFFFFF"/>
        <w:spacing w:after="0" w:line="240" w:lineRule="auto"/>
        <w:ind w:firstLine="567"/>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 xml:space="preserve"> Тарифы на коммунальные услуги установлены с учетом календарной разбивки с 01.01.2017 и с 01.07.2017 года.</w:t>
      </w:r>
    </w:p>
    <w:p w:rsidR="001C5F88" w:rsidRPr="00034C8A" w:rsidRDefault="001C5F88" w:rsidP="006E1176">
      <w:pPr>
        <w:shd w:val="clear" w:color="auto" w:fill="FFFFFF"/>
        <w:spacing w:after="0" w:line="240" w:lineRule="auto"/>
        <w:ind w:firstLine="567"/>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Предельный (максимальный) индекс изменения размера вносимой гражданами платы за коммунальные услуги в муниципальном образовании город Нефтеюганск установлен в пределах 105 % с 01.07.2017 года фактический размер платы в среднем по городу не превышает плановый.</w:t>
      </w:r>
    </w:p>
    <w:p w:rsidR="001C5F88" w:rsidRPr="00034C8A" w:rsidRDefault="001C5F88" w:rsidP="006E1176">
      <w:pPr>
        <w:spacing w:after="0" w:line="240" w:lineRule="auto"/>
        <w:jc w:val="center"/>
        <w:rPr>
          <w:rFonts w:ascii="Times New Roman" w:eastAsia="Times New Roman" w:hAnsi="Times New Roman" w:cs="Times New Roman"/>
          <w:b/>
          <w:bCs/>
          <w:i/>
          <w:iCs/>
          <w:sz w:val="26"/>
          <w:szCs w:val="26"/>
          <w:u w:val="single"/>
          <w:lang w:eastAsia="ru-RU"/>
        </w:rPr>
      </w:pPr>
    </w:p>
    <w:p w:rsidR="00C3492C" w:rsidRPr="00034C8A" w:rsidRDefault="001C5F88" w:rsidP="00A21C73">
      <w:pPr>
        <w:spacing w:after="0" w:line="240" w:lineRule="auto"/>
        <w:rPr>
          <w:rFonts w:ascii="Times New Roman" w:eastAsia="Times New Roman" w:hAnsi="Times New Roman" w:cs="Times New Roman"/>
          <w:b/>
          <w:bCs/>
          <w:i/>
          <w:iCs/>
          <w:sz w:val="26"/>
          <w:szCs w:val="26"/>
          <w:lang w:eastAsia="ru-RU"/>
        </w:rPr>
      </w:pPr>
      <w:r w:rsidRPr="00034C8A">
        <w:rPr>
          <w:rFonts w:ascii="Times New Roman" w:eastAsia="Times New Roman" w:hAnsi="Times New Roman" w:cs="Times New Roman"/>
          <w:b/>
          <w:bCs/>
          <w:i/>
          <w:iCs/>
          <w:sz w:val="26"/>
          <w:szCs w:val="26"/>
          <w:lang w:eastAsia="ru-RU"/>
        </w:rPr>
        <w:t>Ценообразование в сфере жилищных услуг</w:t>
      </w:r>
    </w:p>
    <w:p w:rsidR="001C5F88" w:rsidRPr="00034C8A" w:rsidRDefault="001C5F88" w:rsidP="006E1176">
      <w:pPr>
        <w:shd w:val="clear" w:color="auto" w:fill="FFFFFF"/>
        <w:tabs>
          <w:tab w:val="left" w:pos="567"/>
        </w:tabs>
        <w:spacing w:after="0" w:line="240" w:lineRule="auto"/>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ab/>
        <w:t>В соответствии со статьёй 156 Жилищного кодекса Российской Федерации органы местного самоуправления устанавливают размер платы за пользование жилым помещением (плату за наём), плату за содержание и ремонт жилого помещения для нанимателей жилых помещений по договорам социального найма и договорам найма жилых помещений муниципального жилищного фонда.</w:t>
      </w:r>
    </w:p>
    <w:p w:rsidR="001C5F88" w:rsidRPr="00034C8A" w:rsidRDefault="001C5F88" w:rsidP="006E1176">
      <w:pPr>
        <w:shd w:val="clear" w:color="auto" w:fill="FFFFFF"/>
        <w:tabs>
          <w:tab w:val="left" w:pos="567"/>
          <w:tab w:val="left" w:pos="900"/>
        </w:tabs>
        <w:spacing w:after="0" w:line="240" w:lineRule="auto"/>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ab/>
        <w:t>Постановлением администрации города Нефтеюганска от 25.10.2017 №176-нп «Об установлении платы за пользование жилым помещением (платы за наём) для нанимателей жилых помещений по договорам социального найма и договорам найма жилых помещений муниципального жилищного фонда» установлен размер платы за пользование жилым помещением (плата за наём) с 01.12.2017 в следующих размерах:</w:t>
      </w:r>
    </w:p>
    <w:p w:rsidR="001C5F88" w:rsidRPr="00034C8A" w:rsidRDefault="001C5F88" w:rsidP="006E1176">
      <w:pPr>
        <w:shd w:val="clear" w:color="auto" w:fill="FFFFFF"/>
        <w:tabs>
          <w:tab w:val="left" w:pos="567"/>
          <w:tab w:val="left" w:pos="900"/>
        </w:tabs>
        <w:spacing w:after="0" w:line="240" w:lineRule="auto"/>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ab/>
        <w:t>-капитальные многоквартирные жилые дома – 5,02 руб./кв. м;</w:t>
      </w:r>
    </w:p>
    <w:p w:rsidR="001C5F88" w:rsidRPr="00034C8A" w:rsidRDefault="001C5F88" w:rsidP="006E1176">
      <w:pPr>
        <w:shd w:val="clear" w:color="auto" w:fill="FFFFFF"/>
        <w:tabs>
          <w:tab w:val="left" w:pos="567"/>
          <w:tab w:val="left" w:pos="900"/>
        </w:tabs>
        <w:spacing w:after="0" w:line="240" w:lineRule="auto"/>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ab/>
        <w:t>-многоквартирные жилые дома деревянного исполнения-4,17 руб./кв. м.</w:t>
      </w:r>
    </w:p>
    <w:p w:rsidR="001C5F88" w:rsidRPr="00034C8A" w:rsidRDefault="001C5F88" w:rsidP="006E1176">
      <w:pPr>
        <w:shd w:val="clear" w:color="auto" w:fill="FFFFFF"/>
        <w:tabs>
          <w:tab w:val="left" w:pos="567"/>
        </w:tabs>
        <w:spacing w:after="0" w:line="240" w:lineRule="auto"/>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ab/>
        <w:t>Размер платы за содержание жилых помещений для нанимателей жилых помещений установлен постановлением администрации города от 23.03.2015 № 27-</w:t>
      </w:r>
      <w:r w:rsidRPr="00034C8A">
        <w:rPr>
          <w:rFonts w:ascii="Times New Roman" w:eastAsia="Times New Roman" w:hAnsi="Times New Roman" w:cs="Times New Roman"/>
          <w:sz w:val="26"/>
          <w:szCs w:val="26"/>
          <w:lang w:eastAsia="ru-RU"/>
        </w:rPr>
        <w:lastRenderedPageBreak/>
        <w:t xml:space="preserve">нп «Об установлении размера платы за содержание жилого помещения для нанимателей жилых помещений по договорам социального найма и договорам найма жилых помещений муниципального жилищного фонда города Нефтеюганска» </w:t>
      </w:r>
      <w:r w:rsidRPr="00034C8A">
        <w:rPr>
          <w:rFonts w:ascii="Times New Roman" w:eastAsia="Times New Roman" w:hAnsi="Times New Roman" w:cs="Times New Roman"/>
          <w:sz w:val="26"/>
          <w:szCs w:val="26"/>
        </w:rPr>
        <w:t xml:space="preserve">(с изменениями, внесенными постановлением администрации города </w:t>
      </w:r>
      <w:r w:rsidRPr="00034C8A">
        <w:rPr>
          <w:rFonts w:ascii="Times New Roman" w:eastAsia="Times New Roman" w:hAnsi="Times New Roman" w:cs="Times New Roman"/>
          <w:sz w:val="26"/>
          <w:szCs w:val="26"/>
        </w:rPr>
        <w:tab/>
        <w:t xml:space="preserve">Нефтеюганска от 23.09.2015 № 129-нп) </w:t>
      </w:r>
      <w:r w:rsidRPr="00034C8A">
        <w:rPr>
          <w:rFonts w:ascii="Times New Roman" w:eastAsia="Times New Roman" w:hAnsi="Times New Roman" w:cs="Times New Roman"/>
          <w:sz w:val="26"/>
          <w:szCs w:val="26"/>
          <w:lang w:eastAsia="ru-RU"/>
        </w:rPr>
        <w:t>в следующих размерах:</w:t>
      </w:r>
    </w:p>
    <w:p w:rsidR="001C5F88" w:rsidRPr="00034C8A" w:rsidRDefault="001C5F88" w:rsidP="006E1176">
      <w:pPr>
        <w:shd w:val="clear" w:color="auto" w:fill="FFFFFF"/>
        <w:spacing w:after="0" w:line="240" w:lineRule="auto"/>
        <w:jc w:val="both"/>
        <w:rPr>
          <w:rFonts w:ascii="Times New Roman" w:eastAsia="Times New Roman" w:hAnsi="Times New Roman" w:cs="Times New Roman"/>
          <w:b/>
          <w:sz w:val="26"/>
          <w:szCs w:val="26"/>
          <w:highlight w:val="green"/>
          <w:lang w:eastAsia="ru-RU"/>
        </w:rPr>
      </w:pPr>
    </w:p>
    <w:tbl>
      <w:tblPr>
        <w:tblW w:w="9588"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5387"/>
        <w:gridCol w:w="3526"/>
      </w:tblGrid>
      <w:tr w:rsidR="001C5F88" w:rsidRPr="00034C8A" w:rsidTr="007446D1">
        <w:trPr>
          <w:trHeight w:val="1181"/>
        </w:trPr>
        <w:tc>
          <w:tcPr>
            <w:tcW w:w="675" w:type="dxa"/>
            <w:shd w:val="clear" w:color="auto" w:fill="auto"/>
          </w:tcPr>
          <w:p w:rsidR="001C5F88" w:rsidRPr="00034C8A" w:rsidRDefault="001C5F88" w:rsidP="006E1176">
            <w:pPr>
              <w:shd w:val="clear" w:color="auto" w:fill="FFFFFF"/>
              <w:spacing w:after="0" w:line="240" w:lineRule="auto"/>
              <w:jc w:val="center"/>
              <w:rPr>
                <w:rFonts w:ascii="Times New Roman" w:eastAsia="Times New Roman" w:hAnsi="Times New Roman" w:cs="Times New Roman"/>
                <w:sz w:val="26"/>
                <w:szCs w:val="26"/>
                <w:lang w:eastAsia="ru-RU"/>
              </w:rPr>
            </w:pPr>
          </w:p>
          <w:p w:rsidR="001C5F88" w:rsidRPr="00034C8A" w:rsidRDefault="001C5F88" w:rsidP="006E1176">
            <w:pPr>
              <w:shd w:val="clear" w:color="auto" w:fill="FFFFFF"/>
              <w:spacing w:after="0" w:line="240" w:lineRule="auto"/>
              <w:jc w:val="center"/>
              <w:rPr>
                <w:rFonts w:ascii="Times New Roman" w:eastAsia="Times New Roman" w:hAnsi="Times New Roman" w:cs="Times New Roman"/>
                <w:sz w:val="26"/>
                <w:szCs w:val="26"/>
                <w:lang w:eastAsia="ru-RU"/>
              </w:rPr>
            </w:pPr>
          </w:p>
          <w:p w:rsidR="001C5F88" w:rsidRPr="00034C8A" w:rsidRDefault="001C5F88" w:rsidP="006E1176">
            <w:pPr>
              <w:shd w:val="clear" w:color="auto" w:fill="FFFFFF"/>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 п/п</w:t>
            </w:r>
          </w:p>
        </w:tc>
        <w:tc>
          <w:tcPr>
            <w:tcW w:w="5387" w:type="dxa"/>
            <w:shd w:val="clear" w:color="auto" w:fill="auto"/>
          </w:tcPr>
          <w:p w:rsidR="001C5F88" w:rsidRPr="00034C8A" w:rsidRDefault="001C5F88" w:rsidP="006E1176">
            <w:pPr>
              <w:shd w:val="clear" w:color="auto" w:fill="FFFFFF"/>
              <w:spacing w:after="0" w:line="240" w:lineRule="auto"/>
              <w:jc w:val="center"/>
              <w:rPr>
                <w:rFonts w:ascii="Times New Roman" w:eastAsia="Times New Roman" w:hAnsi="Times New Roman" w:cs="Times New Roman"/>
                <w:sz w:val="26"/>
                <w:szCs w:val="26"/>
                <w:lang w:eastAsia="ru-RU"/>
              </w:rPr>
            </w:pPr>
          </w:p>
          <w:p w:rsidR="001C5F88" w:rsidRPr="00034C8A" w:rsidRDefault="001C5F88" w:rsidP="006E1176">
            <w:pPr>
              <w:shd w:val="clear" w:color="auto" w:fill="FFFFFF"/>
              <w:spacing w:after="0" w:line="240" w:lineRule="auto"/>
              <w:jc w:val="center"/>
              <w:rPr>
                <w:rFonts w:ascii="Times New Roman" w:eastAsia="Times New Roman" w:hAnsi="Times New Roman" w:cs="Times New Roman"/>
                <w:sz w:val="26"/>
                <w:szCs w:val="26"/>
                <w:lang w:eastAsia="ru-RU"/>
              </w:rPr>
            </w:pPr>
          </w:p>
          <w:p w:rsidR="001C5F88" w:rsidRPr="00034C8A" w:rsidRDefault="001C5F88" w:rsidP="006E1176">
            <w:pPr>
              <w:shd w:val="clear" w:color="auto" w:fill="FFFFFF"/>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Категория жилищного фонда</w:t>
            </w:r>
          </w:p>
        </w:tc>
        <w:tc>
          <w:tcPr>
            <w:tcW w:w="3526" w:type="dxa"/>
            <w:shd w:val="clear" w:color="auto" w:fill="auto"/>
          </w:tcPr>
          <w:p w:rsidR="001C5F88" w:rsidRPr="00034C8A" w:rsidRDefault="001C5F88" w:rsidP="006E1176">
            <w:pPr>
              <w:shd w:val="clear" w:color="auto" w:fill="FFFFFF"/>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 xml:space="preserve">Размер платы за содержание и ремонт жилого помещения, руб./кв.м общей площади жилого помещения в месяц </w:t>
            </w:r>
          </w:p>
          <w:p w:rsidR="001C5F88" w:rsidRPr="00034C8A" w:rsidRDefault="001C5F88" w:rsidP="006E1176">
            <w:pPr>
              <w:shd w:val="clear" w:color="auto" w:fill="FFFFFF"/>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(с НДС) с 01.04.2015 года</w:t>
            </w:r>
          </w:p>
        </w:tc>
      </w:tr>
      <w:tr w:rsidR="001C5F88" w:rsidRPr="00034C8A" w:rsidTr="007446D1">
        <w:tc>
          <w:tcPr>
            <w:tcW w:w="675" w:type="dxa"/>
            <w:shd w:val="clear" w:color="auto" w:fill="auto"/>
            <w:vAlign w:val="center"/>
          </w:tcPr>
          <w:p w:rsidR="001C5F88" w:rsidRPr="00034C8A" w:rsidRDefault="001C5F88" w:rsidP="006E1176">
            <w:pPr>
              <w:shd w:val="clear" w:color="auto" w:fill="FFFFFF"/>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1.</w:t>
            </w:r>
          </w:p>
        </w:tc>
        <w:tc>
          <w:tcPr>
            <w:tcW w:w="5387" w:type="dxa"/>
            <w:shd w:val="clear" w:color="auto" w:fill="auto"/>
            <w:vAlign w:val="center"/>
          </w:tcPr>
          <w:p w:rsidR="001C5F88" w:rsidRPr="00034C8A" w:rsidRDefault="001C5F88" w:rsidP="006E1176">
            <w:pPr>
              <w:shd w:val="clear" w:color="auto" w:fill="FFFFFF"/>
              <w:spacing w:after="0" w:line="240" w:lineRule="auto"/>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Многоквартирные дома капитального жилищного фонда (все виды благоустройства)</w:t>
            </w:r>
          </w:p>
          <w:p w:rsidR="001C5F88" w:rsidRPr="00034C8A" w:rsidRDefault="001C5F88" w:rsidP="006E1176">
            <w:pPr>
              <w:shd w:val="clear" w:color="auto" w:fill="FFFFFF"/>
              <w:spacing w:after="0" w:line="240" w:lineRule="auto"/>
              <w:rPr>
                <w:rFonts w:ascii="Times New Roman" w:eastAsia="Times New Roman" w:hAnsi="Times New Roman" w:cs="Times New Roman"/>
                <w:sz w:val="26"/>
                <w:szCs w:val="26"/>
                <w:lang w:eastAsia="ru-RU"/>
              </w:rPr>
            </w:pPr>
          </w:p>
        </w:tc>
        <w:tc>
          <w:tcPr>
            <w:tcW w:w="3526" w:type="dxa"/>
            <w:shd w:val="clear" w:color="auto" w:fill="auto"/>
            <w:vAlign w:val="center"/>
          </w:tcPr>
          <w:p w:rsidR="001C5F88" w:rsidRPr="00034C8A" w:rsidRDefault="001C5F88" w:rsidP="006E1176">
            <w:pPr>
              <w:shd w:val="clear" w:color="auto" w:fill="FFFFFF"/>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в соответствии с ценой договора управления многоквартирным домом</w:t>
            </w:r>
          </w:p>
        </w:tc>
      </w:tr>
      <w:tr w:rsidR="001C5F88" w:rsidRPr="00034C8A" w:rsidTr="007446D1">
        <w:trPr>
          <w:trHeight w:val="529"/>
        </w:trPr>
        <w:tc>
          <w:tcPr>
            <w:tcW w:w="675" w:type="dxa"/>
            <w:shd w:val="clear" w:color="auto" w:fill="auto"/>
            <w:vAlign w:val="center"/>
          </w:tcPr>
          <w:p w:rsidR="001C5F88" w:rsidRPr="00034C8A" w:rsidRDefault="001C5F88" w:rsidP="006E1176">
            <w:pPr>
              <w:shd w:val="clear" w:color="auto" w:fill="FFFFFF"/>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2.</w:t>
            </w:r>
          </w:p>
        </w:tc>
        <w:tc>
          <w:tcPr>
            <w:tcW w:w="5387" w:type="dxa"/>
            <w:shd w:val="clear" w:color="auto" w:fill="auto"/>
            <w:vAlign w:val="center"/>
          </w:tcPr>
          <w:p w:rsidR="001C5F88" w:rsidRPr="00034C8A" w:rsidRDefault="001C5F88" w:rsidP="006E1176">
            <w:pPr>
              <w:shd w:val="clear" w:color="auto" w:fill="FFFFFF"/>
              <w:spacing w:after="0" w:line="240" w:lineRule="auto"/>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Многоквартирные дома деревянного жилищного фонда, оборудованного:</w:t>
            </w:r>
          </w:p>
        </w:tc>
        <w:tc>
          <w:tcPr>
            <w:tcW w:w="3526" w:type="dxa"/>
            <w:shd w:val="clear" w:color="auto" w:fill="auto"/>
            <w:vAlign w:val="center"/>
          </w:tcPr>
          <w:p w:rsidR="001C5F88" w:rsidRPr="00034C8A" w:rsidRDefault="001C5F88" w:rsidP="006E1176">
            <w:pPr>
              <w:shd w:val="clear" w:color="auto" w:fill="FFFFFF"/>
              <w:spacing w:after="0" w:line="240" w:lineRule="auto"/>
              <w:jc w:val="center"/>
              <w:rPr>
                <w:rFonts w:ascii="Times New Roman" w:eastAsia="Times New Roman" w:hAnsi="Times New Roman" w:cs="Times New Roman"/>
                <w:sz w:val="26"/>
                <w:szCs w:val="26"/>
                <w:lang w:eastAsia="ru-RU"/>
              </w:rPr>
            </w:pPr>
          </w:p>
        </w:tc>
      </w:tr>
      <w:tr w:rsidR="001C5F88" w:rsidRPr="00034C8A" w:rsidTr="007446D1">
        <w:trPr>
          <w:trHeight w:val="525"/>
        </w:trPr>
        <w:tc>
          <w:tcPr>
            <w:tcW w:w="675" w:type="dxa"/>
            <w:shd w:val="clear" w:color="auto" w:fill="auto"/>
            <w:vAlign w:val="center"/>
          </w:tcPr>
          <w:p w:rsidR="001C5F88" w:rsidRPr="00034C8A" w:rsidRDefault="001C5F88" w:rsidP="006E1176">
            <w:pPr>
              <w:shd w:val="clear" w:color="auto" w:fill="FFFFFF"/>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2.1.</w:t>
            </w:r>
          </w:p>
        </w:tc>
        <w:tc>
          <w:tcPr>
            <w:tcW w:w="5387" w:type="dxa"/>
            <w:shd w:val="clear" w:color="auto" w:fill="auto"/>
          </w:tcPr>
          <w:p w:rsidR="001C5F88" w:rsidRPr="00034C8A" w:rsidRDefault="001C5F88" w:rsidP="006E1176">
            <w:pPr>
              <w:shd w:val="clear" w:color="auto" w:fill="FFFFFF"/>
              <w:spacing w:after="0" w:line="240" w:lineRule="auto"/>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стационарными электроплитами или газовыми плитами, с лестничными клетками</w:t>
            </w:r>
          </w:p>
        </w:tc>
        <w:tc>
          <w:tcPr>
            <w:tcW w:w="3526" w:type="dxa"/>
            <w:shd w:val="clear" w:color="auto" w:fill="auto"/>
            <w:vAlign w:val="center"/>
          </w:tcPr>
          <w:p w:rsidR="001C5F88" w:rsidRPr="00034C8A" w:rsidRDefault="001C5F88" w:rsidP="006E1176">
            <w:pPr>
              <w:shd w:val="clear" w:color="auto" w:fill="FFFFFF"/>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27,03</w:t>
            </w:r>
          </w:p>
        </w:tc>
      </w:tr>
      <w:tr w:rsidR="001C5F88" w:rsidRPr="00034C8A" w:rsidTr="007446D1">
        <w:trPr>
          <w:trHeight w:val="549"/>
        </w:trPr>
        <w:tc>
          <w:tcPr>
            <w:tcW w:w="675" w:type="dxa"/>
            <w:shd w:val="clear" w:color="auto" w:fill="auto"/>
            <w:vAlign w:val="center"/>
          </w:tcPr>
          <w:p w:rsidR="001C5F88" w:rsidRPr="00034C8A" w:rsidRDefault="001C5F88" w:rsidP="006E1176">
            <w:pPr>
              <w:shd w:val="clear" w:color="auto" w:fill="FFFFFF"/>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2.2.</w:t>
            </w:r>
          </w:p>
        </w:tc>
        <w:tc>
          <w:tcPr>
            <w:tcW w:w="5387" w:type="dxa"/>
            <w:shd w:val="clear" w:color="auto" w:fill="auto"/>
          </w:tcPr>
          <w:p w:rsidR="001C5F88" w:rsidRPr="00034C8A" w:rsidRDefault="001C5F88" w:rsidP="006E1176">
            <w:pPr>
              <w:shd w:val="clear" w:color="auto" w:fill="FFFFFF"/>
              <w:spacing w:after="0" w:line="240" w:lineRule="auto"/>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стационарными электроплитами, с печным отоплением, без лестничных клеток</w:t>
            </w:r>
          </w:p>
        </w:tc>
        <w:tc>
          <w:tcPr>
            <w:tcW w:w="3526" w:type="dxa"/>
            <w:shd w:val="clear" w:color="auto" w:fill="auto"/>
            <w:vAlign w:val="center"/>
          </w:tcPr>
          <w:p w:rsidR="001C5F88" w:rsidRPr="00034C8A" w:rsidRDefault="001C5F88" w:rsidP="006E1176">
            <w:pPr>
              <w:shd w:val="clear" w:color="auto" w:fill="FFFFFF"/>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12,21</w:t>
            </w:r>
          </w:p>
        </w:tc>
      </w:tr>
      <w:tr w:rsidR="001C5F88" w:rsidRPr="00034C8A" w:rsidTr="007446D1">
        <w:trPr>
          <w:trHeight w:val="489"/>
        </w:trPr>
        <w:tc>
          <w:tcPr>
            <w:tcW w:w="675" w:type="dxa"/>
            <w:shd w:val="clear" w:color="auto" w:fill="auto"/>
            <w:vAlign w:val="center"/>
          </w:tcPr>
          <w:p w:rsidR="001C5F88" w:rsidRPr="00034C8A" w:rsidRDefault="001C5F88" w:rsidP="006E1176">
            <w:pPr>
              <w:shd w:val="clear" w:color="auto" w:fill="FFFFFF"/>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2.3.</w:t>
            </w:r>
          </w:p>
        </w:tc>
        <w:tc>
          <w:tcPr>
            <w:tcW w:w="5387" w:type="dxa"/>
            <w:shd w:val="clear" w:color="auto" w:fill="auto"/>
          </w:tcPr>
          <w:p w:rsidR="001C5F88" w:rsidRPr="00034C8A" w:rsidRDefault="001C5F88" w:rsidP="006E1176">
            <w:pPr>
              <w:shd w:val="clear" w:color="auto" w:fill="FFFFFF"/>
              <w:spacing w:after="0" w:line="240" w:lineRule="auto"/>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 xml:space="preserve">стационарными электроплитами, общими душевыми и кухнями, коридорной системы </w:t>
            </w:r>
          </w:p>
        </w:tc>
        <w:tc>
          <w:tcPr>
            <w:tcW w:w="3526" w:type="dxa"/>
            <w:shd w:val="clear" w:color="auto" w:fill="auto"/>
            <w:vAlign w:val="center"/>
          </w:tcPr>
          <w:p w:rsidR="001C5F88" w:rsidRPr="00034C8A" w:rsidRDefault="001C5F88" w:rsidP="006E1176">
            <w:pPr>
              <w:shd w:val="clear" w:color="auto" w:fill="FFFFFF"/>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16,26</w:t>
            </w:r>
          </w:p>
        </w:tc>
      </w:tr>
      <w:tr w:rsidR="001C5F88" w:rsidRPr="00034C8A" w:rsidTr="007446D1">
        <w:trPr>
          <w:trHeight w:val="1136"/>
        </w:trPr>
        <w:tc>
          <w:tcPr>
            <w:tcW w:w="675" w:type="dxa"/>
            <w:shd w:val="clear" w:color="auto" w:fill="auto"/>
            <w:vAlign w:val="center"/>
          </w:tcPr>
          <w:p w:rsidR="001C5F88" w:rsidRPr="00034C8A" w:rsidRDefault="001C5F88" w:rsidP="006E1176">
            <w:pPr>
              <w:shd w:val="clear" w:color="auto" w:fill="FFFFFF"/>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3.</w:t>
            </w:r>
          </w:p>
        </w:tc>
        <w:tc>
          <w:tcPr>
            <w:tcW w:w="5387" w:type="dxa"/>
            <w:shd w:val="clear" w:color="auto" w:fill="auto"/>
          </w:tcPr>
          <w:p w:rsidR="001C5F88" w:rsidRPr="00034C8A" w:rsidRDefault="001C5F88" w:rsidP="006E1176">
            <w:pPr>
              <w:shd w:val="clear" w:color="auto" w:fill="FFFFFF"/>
              <w:spacing w:after="0" w:line="240" w:lineRule="auto"/>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Многоквартирные дома ветхого, аварийного жилищного фонда, жилищного фонда с неблагоприятными условиями проживания (все виды благоустройства)</w:t>
            </w:r>
          </w:p>
        </w:tc>
        <w:tc>
          <w:tcPr>
            <w:tcW w:w="3526" w:type="dxa"/>
            <w:shd w:val="clear" w:color="auto" w:fill="auto"/>
            <w:vAlign w:val="center"/>
          </w:tcPr>
          <w:p w:rsidR="001C5F88" w:rsidRPr="00034C8A" w:rsidRDefault="001C5F88" w:rsidP="006E1176">
            <w:pPr>
              <w:shd w:val="clear" w:color="auto" w:fill="FFFFFF"/>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16,26</w:t>
            </w:r>
          </w:p>
        </w:tc>
      </w:tr>
    </w:tbl>
    <w:p w:rsidR="001C5F88" w:rsidRPr="00034C8A" w:rsidRDefault="001C5F88" w:rsidP="006E1176">
      <w:pPr>
        <w:spacing w:after="0" w:line="240" w:lineRule="auto"/>
        <w:ind w:firstLine="708"/>
        <w:jc w:val="both"/>
        <w:rPr>
          <w:rFonts w:ascii="Times New Roman" w:eastAsia="Times New Roman" w:hAnsi="Times New Roman" w:cs="Times New Roman"/>
          <w:sz w:val="26"/>
          <w:szCs w:val="26"/>
        </w:rPr>
      </w:pPr>
    </w:p>
    <w:p w:rsidR="001C5F88" w:rsidRPr="00034C8A" w:rsidRDefault="001C5F88" w:rsidP="006E1176">
      <w:pPr>
        <w:spacing w:after="0" w:line="240" w:lineRule="auto"/>
        <w:ind w:firstLine="708"/>
        <w:jc w:val="both"/>
        <w:rPr>
          <w:rFonts w:ascii="Times New Roman" w:eastAsia="Times New Roman" w:hAnsi="Times New Roman" w:cs="Times New Roman"/>
          <w:sz w:val="26"/>
          <w:szCs w:val="26"/>
          <w:highlight w:val="yellow"/>
          <w:lang w:eastAsia="ru-RU"/>
        </w:rPr>
      </w:pPr>
      <w:r w:rsidRPr="00034C8A">
        <w:rPr>
          <w:rFonts w:ascii="Times New Roman" w:eastAsia="Times New Roman" w:hAnsi="Times New Roman" w:cs="Times New Roman"/>
          <w:sz w:val="26"/>
          <w:szCs w:val="26"/>
        </w:rPr>
        <w:t>Разница между ценой договора управления и размером платы для нанимателей, проживающих в деревянном и ветхом жилищном фонде, возмещается из бюджета города Нефтеюганска.</w:t>
      </w:r>
    </w:p>
    <w:p w:rsidR="001C5F88" w:rsidRPr="00034C8A" w:rsidRDefault="001C5F88" w:rsidP="006E1176">
      <w:pPr>
        <w:spacing w:after="0" w:line="240" w:lineRule="auto"/>
        <w:rPr>
          <w:rFonts w:ascii="Times New Roman" w:eastAsia="Times New Roman" w:hAnsi="Times New Roman" w:cs="Times New Roman"/>
          <w:b/>
          <w:i/>
          <w:sz w:val="26"/>
          <w:szCs w:val="26"/>
          <w:u w:val="single"/>
        </w:rPr>
      </w:pPr>
    </w:p>
    <w:p w:rsidR="00C24C6C" w:rsidRPr="00034C8A" w:rsidRDefault="001C5F88" w:rsidP="00A21C73">
      <w:pPr>
        <w:spacing w:after="0" w:line="240" w:lineRule="auto"/>
        <w:jc w:val="both"/>
        <w:rPr>
          <w:rFonts w:ascii="Times New Roman" w:eastAsia="Times New Roman" w:hAnsi="Times New Roman" w:cs="Times New Roman"/>
          <w:b/>
          <w:i/>
          <w:sz w:val="26"/>
          <w:szCs w:val="26"/>
        </w:rPr>
      </w:pPr>
      <w:r w:rsidRPr="00034C8A">
        <w:rPr>
          <w:rFonts w:ascii="Times New Roman" w:eastAsia="Times New Roman" w:hAnsi="Times New Roman" w:cs="Times New Roman"/>
          <w:b/>
          <w:i/>
          <w:sz w:val="26"/>
          <w:szCs w:val="26"/>
        </w:rPr>
        <w:t>Размер платы за содержание жилого помещения для собственников жилых помещений</w:t>
      </w:r>
    </w:p>
    <w:p w:rsidR="001C5F88" w:rsidRPr="00034C8A" w:rsidRDefault="001C5F88" w:rsidP="006E1176">
      <w:pPr>
        <w:autoSpaceDE w:val="0"/>
        <w:autoSpaceDN w:val="0"/>
        <w:adjustRightInd w:val="0"/>
        <w:spacing w:after="0" w:line="240" w:lineRule="auto"/>
        <w:ind w:firstLine="708"/>
        <w:jc w:val="both"/>
        <w:outlineLvl w:val="0"/>
        <w:rPr>
          <w:rFonts w:ascii="Times New Roman" w:eastAsia="Times New Roman" w:hAnsi="Times New Roman" w:cs="Times New Roman"/>
          <w:sz w:val="26"/>
          <w:szCs w:val="26"/>
        </w:rPr>
      </w:pPr>
      <w:r w:rsidRPr="00034C8A">
        <w:rPr>
          <w:rFonts w:ascii="Times New Roman" w:eastAsia="Times New Roman" w:hAnsi="Times New Roman" w:cs="Times New Roman"/>
          <w:sz w:val="26"/>
          <w:szCs w:val="26"/>
        </w:rPr>
        <w:t>В соответствии с пунктом 7 статьи 156 Жилищного кодекса Российской Федерации размер платы за содержание жилого помещения в многоквартирном доме, в котором не созданы товарищество собственников жилья либо жилищный кооператив или иной специализированный потребительский кооператив, определяется на общем собрании собственников помещений в таком доме. Размер платы за содержание жилого помещения в многоквартирном доме определяется с учетом предложений управляющей организации и устанавливается на срок не менее чем один год.</w:t>
      </w:r>
    </w:p>
    <w:p w:rsidR="001C5F88" w:rsidRPr="00034C8A" w:rsidRDefault="001C5F88" w:rsidP="006E1176">
      <w:pPr>
        <w:autoSpaceDE w:val="0"/>
        <w:autoSpaceDN w:val="0"/>
        <w:adjustRightInd w:val="0"/>
        <w:spacing w:after="0" w:line="240" w:lineRule="auto"/>
        <w:ind w:firstLine="708"/>
        <w:jc w:val="both"/>
        <w:rPr>
          <w:rFonts w:ascii="Times New Roman" w:eastAsia="Times New Roman" w:hAnsi="Times New Roman" w:cs="Times New Roman"/>
          <w:sz w:val="26"/>
          <w:szCs w:val="26"/>
        </w:rPr>
      </w:pPr>
      <w:r w:rsidRPr="00034C8A">
        <w:rPr>
          <w:rFonts w:ascii="Times New Roman" w:eastAsia="Times New Roman" w:hAnsi="Times New Roman" w:cs="Times New Roman"/>
          <w:sz w:val="26"/>
          <w:szCs w:val="26"/>
        </w:rPr>
        <w:t xml:space="preserve">В соответствии с пунктом 8  статьи 156 Жилищного кодекса Российской Федерации размер обязательных платежей и (или) взносов членов товарищества собственников жилья либо жилищного кооператива или иного специализированного потребительского кооператива, связанных с оплатой расходов на содержание и ремонт общего имущества в многоквартирном доме, определяется органами управления товарищества собственников жилья либо </w:t>
      </w:r>
      <w:r w:rsidRPr="00034C8A">
        <w:rPr>
          <w:rFonts w:ascii="Times New Roman" w:eastAsia="Times New Roman" w:hAnsi="Times New Roman" w:cs="Times New Roman"/>
          <w:sz w:val="26"/>
          <w:szCs w:val="26"/>
        </w:rPr>
        <w:lastRenderedPageBreak/>
        <w:t>органами управления жилищного кооператива или органами управления иного специализированного потребительского кооператива в соответствии с уставом товарищества собственников жилья либо уставом жилищного кооператива или уставом иного специализированного потребительского кооператива.</w:t>
      </w:r>
    </w:p>
    <w:p w:rsidR="001C5F88" w:rsidRPr="00034C8A" w:rsidRDefault="001C5F88" w:rsidP="006E1176">
      <w:pPr>
        <w:shd w:val="clear" w:color="auto" w:fill="FFFFFF"/>
        <w:spacing w:after="0" w:line="240" w:lineRule="auto"/>
        <w:ind w:firstLine="708"/>
        <w:jc w:val="both"/>
        <w:rPr>
          <w:rFonts w:ascii="Times New Roman" w:eastAsia="Times New Roman" w:hAnsi="Times New Roman" w:cs="Times New Roman"/>
          <w:sz w:val="26"/>
          <w:szCs w:val="26"/>
        </w:rPr>
      </w:pPr>
      <w:r w:rsidRPr="00034C8A">
        <w:rPr>
          <w:rFonts w:ascii="Times New Roman" w:eastAsia="Times New Roman" w:hAnsi="Times New Roman" w:cs="Times New Roman"/>
          <w:sz w:val="26"/>
          <w:szCs w:val="26"/>
        </w:rPr>
        <w:t>С </w:t>
      </w:r>
      <w:r w:rsidRPr="00034C8A">
        <w:rPr>
          <w:rFonts w:ascii="Times New Roman" w:eastAsia="Times New Roman" w:hAnsi="Times New Roman" w:cs="Times New Roman"/>
          <w:bCs/>
          <w:sz w:val="26"/>
          <w:szCs w:val="26"/>
        </w:rPr>
        <w:t>1 января 2017</w:t>
      </w:r>
      <w:r w:rsidRPr="00034C8A">
        <w:rPr>
          <w:rFonts w:ascii="Times New Roman" w:eastAsia="Times New Roman" w:hAnsi="Times New Roman" w:cs="Times New Roman"/>
          <w:sz w:val="26"/>
          <w:szCs w:val="26"/>
        </w:rPr>
        <w:t> </w:t>
      </w:r>
      <w:r w:rsidRPr="00034C8A">
        <w:rPr>
          <w:rFonts w:ascii="Times New Roman" w:eastAsia="Times New Roman" w:hAnsi="Times New Roman" w:cs="Times New Roman"/>
          <w:bCs/>
          <w:sz w:val="26"/>
          <w:szCs w:val="26"/>
        </w:rPr>
        <w:t xml:space="preserve">года в состав платы за содержание жилого помещения входят расходы </w:t>
      </w:r>
      <w:r w:rsidRPr="00034C8A">
        <w:rPr>
          <w:rFonts w:ascii="Times New Roman" w:eastAsia="Times New Roman" w:hAnsi="Times New Roman" w:cs="Times New Roman"/>
          <w:sz w:val="26"/>
          <w:szCs w:val="26"/>
        </w:rPr>
        <w:t>на оплату холодной воды, горячей воды, электрической энергии, потребляемых при содержании общего имущества в многоквартирном доме, отведения сточных вод в целях содержания общего имущества в многоквартирном доме. </w:t>
      </w:r>
    </w:p>
    <w:p w:rsidR="00E32E8E" w:rsidRPr="00034C8A" w:rsidRDefault="00E32E8E" w:rsidP="006E1176">
      <w:pPr>
        <w:shd w:val="clear" w:color="auto" w:fill="FFFFFF"/>
        <w:spacing w:after="0" w:line="240" w:lineRule="auto"/>
        <w:ind w:firstLine="708"/>
        <w:jc w:val="both"/>
        <w:rPr>
          <w:rFonts w:ascii="Times New Roman" w:eastAsia="Times New Roman" w:hAnsi="Times New Roman" w:cs="Times New Roman"/>
          <w:sz w:val="26"/>
          <w:szCs w:val="26"/>
        </w:rPr>
      </w:pPr>
    </w:p>
    <w:p w:rsidR="00C24C6C" w:rsidRPr="00034C8A" w:rsidRDefault="001C5F88" w:rsidP="00A21C73">
      <w:pPr>
        <w:shd w:val="clear" w:color="auto" w:fill="FFFFFF"/>
        <w:spacing w:after="0" w:line="240" w:lineRule="auto"/>
        <w:rPr>
          <w:rFonts w:ascii="Times New Roman" w:eastAsia="Times New Roman" w:hAnsi="Times New Roman" w:cs="Times New Roman"/>
          <w:b/>
          <w:i/>
          <w:sz w:val="26"/>
          <w:szCs w:val="26"/>
        </w:rPr>
      </w:pPr>
      <w:r w:rsidRPr="00034C8A">
        <w:rPr>
          <w:rFonts w:ascii="Times New Roman" w:eastAsia="Times New Roman" w:hAnsi="Times New Roman" w:cs="Times New Roman"/>
          <w:b/>
          <w:i/>
          <w:sz w:val="26"/>
          <w:szCs w:val="26"/>
        </w:rPr>
        <w:t>Организация благоустройства территории городского округа</w:t>
      </w:r>
    </w:p>
    <w:p w:rsidR="000A02BD" w:rsidRPr="00034C8A" w:rsidRDefault="001C5F88" w:rsidP="006E1176">
      <w:pPr>
        <w:shd w:val="clear" w:color="auto" w:fill="FFFFFF"/>
        <w:spacing w:after="0" w:line="240" w:lineRule="auto"/>
        <w:ind w:firstLine="709"/>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В рамках реализации мероприятий приоритетного проекта «Формирование комфортной городской среды» в 2017 году муниципальным образованием город Нефтеюганск выполнено благоустройство одной дворовой территорий (Благоустройство 16А микрорайона, в районе многоквартирных домов 88, 89, 90) и благоустройство трех общественно значимых мест города Нефтеюганска (Благоустройство 2 микрорайона, благоустройство 16 микрорайона, благоустройство 9 микрорайона).</w:t>
      </w:r>
    </w:p>
    <w:p w:rsidR="001C5F88" w:rsidRPr="00034C8A" w:rsidRDefault="001C5F88" w:rsidP="006E1176">
      <w:pPr>
        <w:shd w:val="clear" w:color="auto" w:fill="FFFFFF"/>
        <w:spacing w:after="0" w:line="240" w:lineRule="auto"/>
        <w:ind w:firstLine="709"/>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При этом, выделенные для реализации проекта «Формирование комфортной городской среды» из федерального бюджета в размере 7 233,4 тыс</w:t>
      </w:r>
      <w:r w:rsidR="00A21C73" w:rsidRPr="00034C8A">
        <w:rPr>
          <w:rFonts w:ascii="Times New Roman" w:eastAsia="Times New Roman" w:hAnsi="Times New Roman" w:cs="Times New Roman"/>
          <w:sz w:val="26"/>
          <w:szCs w:val="26"/>
          <w:lang w:eastAsia="ru-RU"/>
        </w:rPr>
        <w:t>.</w:t>
      </w:r>
      <w:r w:rsidRPr="00034C8A">
        <w:rPr>
          <w:rFonts w:ascii="Times New Roman" w:eastAsia="Times New Roman" w:hAnsi="Times New Roman" w:cs="Times New Roman"/>
          <w:sz w:val="26"/>
          <w:szCs w:val="26"/>
          <w:lang w:eastAsia="ru-RU"/>
        </w:rPr>
        <w:t xml:space="preserve"> рублей, бюджета автономного округа в размере 30 837,1 тыс</w:t>
      </w:r>
      <w:r w:rsidR="00A21C73" w:rsidRPr="00034C8A">
        <w:rPr>
          <w:rFonts w:ascii="Times New Roman" w:eastAsia="Times New Roman" w:hAnsi="Times New Roman" w:cs="Times New Roman"/>
          <w:sz w:val="26"/>
          <w:szCs w:val="26"/>
          <w:lang w:eastAsia="ru-RU"/>
        </w:rPr>
        <w:t>.</w:t>
      </w:r>
      <w:r w:rsidRPr="00034C8A">
        <w:rPr>
          <w:rFonts w:ascii="Times New Roman" w:eastAsia="Times New Roman" w:hAnsi="Times New Roman" w:cs="Times New Roman"/>
          <w:sz w:val="26"/>
          <w:szCs w:val="26"/>
          <w:lang w:eastAsia="ru-RU"/>
        </w:rPr>
        <w:t xml:space="preserve"> рублей, доля софинансирования проекта из местного бюджета составляет 4 079,2 тыс</w:t>
      </w:r>
      <w:r w:rsidR="00A21C73" w:rsidRPr="00034C8A">
        <w:rPr>
          <w:rFonts w:ascii="Times New Roman" w:eastAsia="Times New Roman" w:hAnsi="Times New Roman" w:cs="Times New Roman"/>
          <w:sz w:val="26"/>
          <w:szCs w:val="26"/>
          <w:lang w:eastAsia="ru-RU"/>
        </w:rPr>
        <w:t>.</w:t>
      </w:r>
      <w:r w:rsidRPr="00034C8A">
        <w:rPr>
          <w:rFonts w:ascii="Times New Roman" w:eastAsia="Times New Roman" w:hAnsi="Times New Roman" w:cs="Times New Roman"/>
          <w:sz w:val="26"/>
          <w:szCs w:val="26"/>
          <w:lang w:eastAsia="ru-RU"/>
        </w:rPr>
        <w:t xml:space="preserve"> рублей, общий объем средств составляет 42 149,7 тыс</w:t>
      </w:r>
      <w:r w:rsidR="00A21C73" w:rsidRPr="00034C8A">
        <w:rPr>
          <w:rFonts w:ascii="Times New Roman" w:eastAsia="Times New Roman" w:hAnsi="Times New Roman" w:cs="Times New Roman"/>
          <w:sz w:val="26"/>
          <w:szCs w:val="26"/>
          <w:lang w:eastAsia="ru-RU"/>
        </w:rPr>
        <w:t>.</w:t>
      </w:r>
      <w:r w:rsidRPr="00034C8A">
        <w:rPr>
          <w:rFonts w:ascii="Times New Roman" w:eastAsia="Times New Roman" w:hAnsi="Times New Roman" w:cs="Times New Roman"/>
          <w:sz w:val="26"/>
          <w:szCs w:val="26"/>
          <w:lang w:eastAsia="ru-RU"/>
        </w:rPr>
        <w:t xml:space="preserve"> рублей. </w:t>
      </w:r>
    </w:p>
    <w:p w:rsidR="001C5F88" w:rsidRPr="00034C8A" w:rsidRDefault="001C5F88" w:rsidP="006E1176">
      <w:pPr>
        <w:spacing w:after="0" w:line="240" w:lineRule="auto"/>
        <w:ind w:firstLine="708"/>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 xml:space="preserve">Указанные средства распределены на следующие объекты: </w:t>
      </w:r>
    </w:p>
    <w:p w:rsidR="001C5F88" w:rsidRPr="00034C8A" w:rsidRDefault="00A21C73" w:rsidP="006E1176">
      <w:pPr>
        <w:spacing w:after="0" w:line="240" w:lineRule="auto"/>
        <w:ind w:firstLine="708"/>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-б</w:t>
      </w:r>
      <w:r w:rsidR="001C5F88" w:rsidRPr="00034C8A">
        <w:rPr>
          <w:rFonts w:ascii="Times New Roman" w:eastAsia="Times New Roman" w:hAnsi="Times New Roman" w:cs="Times New Roman"/>
          <w:sz w:val="26"/>
          <w:szCs w:val="26"/>
          <w:lang w:eastAsia="ru-RU"/>
        </w:rPr>
        <w:t>лагоустройство мест общего пользования «Театральный сквер» 9 микрорайон – в размере 9 616,208 тысяч рублей</w:t>
      </w:r>
      <w:r w:rsidRPr="00034C8A">
        <w:rPr>
          <w:rFonts w:ascii="Times New Roman" w:eastAsia="Times New Roman" w:hAnsi="Times New Roman" w:cs="Times New Roman"/>
          <w:sz w:val="26"/>
          <w:szCs w:val="26"/>
          <w:lang w:eastAsia="ru-RU"/>
        </w:rPr>
        <w:t>;</w:t>
      </w:r>
    </w:p>
    <w:p w:rsidR="001C5F88" w:rsidRPr="00034C8A" w:rsidRDefault="00A21C73" w:rsidP="006E1176">
      <w:pPr>
        <w:spacing w:after="0" w:line="240" w:lineRule="auto"/>
        <w:ind w:firstLine="708"/>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-б</w:t>
      </w:r>
      <w:r w:rsidR="001C5F88" w:rsidRPr="00034C8A">
        <w:rPr>
          <w:rFonts w:ascii="Times New Roman" w:eastAsia="Times New Roman" w:hAnsi="Times New Roman" w:cs="Times New Roman"/>
          <w:sz w:val="26"/>
          <w:szCs w:val="26"/>
          <w:lang w:eastAsia="ru-RU"/>
        </w:rPr>
        <w:t>лагоустройство дворовых территорий микрорайона 16А, дома                                    № 88, 89, 90 – в размере 10 193, 848 тысяч рублей (в указанной сумме доля софинансирования из средств собственников помещений многоквартирных домов в размере 5% составляет 509,692 тысяч рублей)</w:t>
      </w:r>
      <w:r w:rsidRPr="00034C8A">
        <w:rPr>
          <w:rFonts w:ascii="Times New Roman" w:eastAsia="Times New Roman" w:hAnsi="Times New Roman" w:cs="Times New Roman"/>
          <w:sz w:val="26"/>
          <w:szCs w:val="26"/>
          <w:lang w:eastAsia="ru-RU"/>
        </w:rPr>
        <w:t>;</w:t>
      </w:r>
    </w:p>
    <w:p w:rsidR="001C5F88" w:rsidRPr="00034C8A" w:rsidRDefault="00A21C73" w:rsidP="006E1176">
      <w:pPr>
        <w:spacing w:after="0" w:line="240" w:lineRule="auto"/>
        <w:ind w:firstLine="708"/>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-б</w:t>
      </w:r>
      <w:r w:rsidR="001C5F88" w:rsidRPr="00034C8A">
        <w:rPr>
          <w:rFonts w:ascii="Times New Roman" w:eastAsia="Times New Roman" w:hAnsi="Times New Roman" w:cs="Times New Roman"/>
          <w:sz w:val="26"/>
          <w:szCs w:val="26"/>
          <w:lang w:eastAsia="ru-RU"/>
        </w:rPr>
        <w:t>лагоустройство территории 2 микрорайона – в размере 13 208,758 тысяч рублей</w:t>
      </w:r>
      <w:r w:rsidRPr="00034C8A">
        <w:rPr>
          <w:rFonts w:ascii="Times New Roman" w:eastAsia="Times New Roman" w:hAnsi="Times New Roman" w:cs="Times New Roman"/>
          <w:sz w:val="26"/>
          <w:szCs w:val="26"/>
          <w:lang w:eastAsia="ru-RU"/>
        </w:rPr>
        <w:t>;</w:t>
      </w:r>
    </w:p>
    <w:p w:rsidR="001C5F88" w:rsidRPr="00034C8A" w:rsidRDefault="00A21C73" w:rsidP="006E1176">
      <w:pPr>
        <w:spacing w:after="0" w:line="240" w:lineRule="auto"/>
        <w:ind w:firstLine="708"/>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-б</w:t>
      </w:r>
      <w:r w:rsidR="001C5F88" w:rsidRPr="00034C8A">
        <w:rPr>
          <w:rFonts w:ascii="Times New Roman" w:eastAsia="Times New Roman" w:hAnsi="Times New Roman" w:cs="Times New Roman"/>
          <w:sz w:val="26"/>
          <w:szCs w:val="26"/>
          <w:lang w:eastAsia="ru-RU"/>
        </w:rPr>
        <w:t>лагоустройство территории 16 микрорайона – в размере 8 149,786 тысяч рублей.</w:t>
      </w:r>
    </w:p>
    <w:p w:rsidR="001C5F88" w:rsidRPr="00034C8A" w:rsidRDefault="001C5F88" w:rsidP="006E1176">
      <w:pPr>
        <w:spacing w:after="0" w:line="240" w:lineRule="auto"/>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ab/>
        <w:t>Муниципальный контракт на выполнение указанных работ заключен 15.09.2017 года с НГ МУП «</w:t>
      </w:r>
      <w:proofErr w:type="spellStart"/>
      <w:r w:rsidRPr="00034C8A">
        <w:rPr>
          <w:rFonts w:ascii="Times New Roman" w:eastAsia="Times New Roman" w:hAnsi="Times New Roman" w:cs="Times New Roman"/>
          <w:sz w:val="26"/>
          <w:szCs w:val="26"/>
          <w:lang w:eastAsia="ru-RU"/>
        </w:rPr>
        <w:t>УниверсалСервис</w:t>
      </w:r>
      <w:proofErr w:type="spellEnd"/>
      <w:r w:rsidRPr="00034C8A">
        <w:rPr>
          <w:rFonts w:ascii="Times New Roman" w:eastAsia="Times New Roman" w:hAnsi="Times New Roman" w:cs="Times New Roman"/>
          <w:sz w:val="26"/>
          <w:szCs w:val="26"/>
          <w:lang w:eastAsia="ru-RU"/>
        </w:rPr>
        <w:t xml:space="preserve">», срок выполнения работ до 15.11.2017 года. </w:t>
      </w:r>
      <w:r w:rsidRPr="00034C8A">
        <w:rPr>
          <w:rFonts w:ascii="Times New Roman" w:eastAsia="Times New Roman" w:hAnsi="Times New Roman" w:cs="Times New Roman"/>
          <w:sz w:val="26"/>
          <w:szCs w:val="26"/>
          <w:lang w:eastAsia="ru-RU"/>
        </w:rPr>
        <w:tab/>
      </w:r>
      <w:r w:rsidR="002D3F81" w:rsidRPr="00034C8A">
        <w:rPr>
          <w:rFonts w:ascii="Times New Roman" w:eastAsia="Times New Roman" w:hAnsi="Times New Roman" w:cs="Times New Roman"/>
          <w:sz w:val="26"/>
          <w:szCs w:val="26"/>
          <w:lang w:eastAsia="ru-RU"/>
        </w:rPr>
        <w:t>Р</w:t>
      </w:r>
      <w:r w:rsidRPr="00034C8A">
        <w:rPr>
          <w:rFonts w:ascii="Times New Roman" w:eastAsia="Times New Roman" w:hAnsi="Times New Roman" w:cs="Times New Roman"/>
          <w:sz w:val="26"/>
          <w:szCs w:val="26"/>
          <w:lang w:eastAsia="ru-RU"/>
        </w:rPr>
        <w:t xml:space="preserve">аботы по объектам выполнены на 100 %. </w:t>
      </w:r>
    </w:p>
    <w:p w:rsidR="001C5F88" w:rsidRPr="00034C8A" w:rsidRDefault="001C5F88" w:rsidP="006E1176">
      <w:pPr>
        <w:spacing w:after="0" w:line="240" w:lineRule="auto"/>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ab/>
        <w:t>При закрытии муниципального контракта, в связи с невозможностью выполнения работ по озеленению, изменением объемов работ, общий объем финансовых средств составил 35 606 659,71 рублей, в том числе: средства федерального бюджета 6 088 738,81 рублей, бюджета автономного округа – 25 957 254,93 рубля, средства муниципального образования – 3 560 665,97 рублей.</w:t>
      </w:r>
    </w:p>
    <w:p w:rsidR="001C5F88" w:rsidRPr="00034C8A" w:rsidRDefault="001C5F88" w:rsidP="006E1176">
      <w:pPr>
        <w:spacing w:after="0" w:line="240" w:lineRule="auto"/>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ab/>
        <w:t>Все мероприятия по приоритетному проекту в 2017 году выполнялись с привлечением общественности, в том числе представителей общественных организаций города.</w:t>
      </w:r>
    </w:p>
    <w:p w:rsidR="001C5F88" w:rsidRPr="00034C8A" w:rsidRDefault="001C5F88" w:rsidP="006E1176">
      <w:pPr>
        <w:spacing w:after="0" w:line="240" w:lineRule="auto"/>
        <w:jc w:val="both"/>
        <w:rPr>
          <w:rFonts w:ascii="Times New Roman" w:eastAsia="Times New Roman" w:hAnsi="Times New Roman" w:cs="Times New Roman"/>
          <w:sz w:val="26"/>
          <w:szCs w:val="26"/>
          <w:lang w:eastAsia="ru-RU"/>
        </w:rPr>
      </w:pPr>
    </w:p>
    <w:p w:rsidR="00C24C6C" w:rsidRPr="00034C8A" w:rsidRDefault="001C5F88" w:rsidP="002D3F81">
      <w:pPr>
        <w:spacing w:after="0" w:line="240" w:lineRule="auto"/>
        <w:jc w:val="both"/>
        <w:rPr>
          <w:rFonts w:ascii="Times New Roman" w:eastAsia="Times New Roman" w:hAnsi="Times New Roman" w:cs="Times New Roman"/>
          <w:b/>
          <w:i/>
          <w:sz w:val="26"/>
          <w:szCs w:val="26"/>
          <w:lang w:eastAsia="ru-RU"/>
        </w:rPr>
      </w:pPr>
      <w:r w:rsidRPr="00034C8A">
        <w:rPr>
          <w:rFonts w:ascii="Times New Roman" w:eastAsia="Times New Roman" w:hAnsi="Times New Roman" w:cs="Times New Roman"/>
          <w:b/>
          <w:i/>
          <w:sz w:val="26"/>
          <w:szCs w:val="26"/>
          <w:lang w:eastAsia="ru-RU"/>
        </w:rPr>
        <w:t>Распоряжение муниципальным жилищным фондом коммерческого и специализированного использования</w:t>
      </w:r>
    </w:p>
    <w:p w:rsidR="001C5F88" w:rsidRPr="00034C8A" w:rsidRDefault="001C5F88" w:rsidP="006E1176">
      <w:pPr>
        <w:spacing w:after="0" w:line="240" w:lineRule="auto"/>
        <w:ind w:firstLine="708"/>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lastRenderedPageBreak/>
        <w:t>Относительно предоставления жилого помещения муниципального специализированного жилищного фонда, сообщаю, что в соответствии с порядком формирования, управления и распоряжения жилищным фондом, находящимся в собственности города Нефтеюганска, утвержденного решением Думы города Нефтеюганск от 01.03.2017 № 93-</w:t>
      </w:r>
      <w:r w:rsidRPr="00034C8A">
        <w:rPr>
          <w:rFonts w:ascii="Times New Roman" w:eastAsia="Times New Roman" w:hAnsi="Times New Roman" w:cs="Times New Roman"/>
          <w:sz w:val="26"/>
          <w:szCs w:val="26"/>
          <w:lang w:val="en-US" w:eastAsia="ru-RU"/>
        </w:rPr>
        <w:t>VI</w:t>
      </w:r>
      <w:r w:rsidRPr="00034C8A">
        <w:rPr>
          <w:rFonts w:ascii="Times New Roman" w:eastAsia="Times New Roman" w:hAnsi="Times New Roman" w:cs="Times New Roman"/>
          <w:sz w:val="26"/>
          <w:szCs w:val="26"/>
          <w:lang w:eastAsia="ru-RU"/>
        </w:rPr>
        <w:t>, специализированный жилищный фонд города Нефтеюганска включает: служебные жилые помещения, жилые помещения маневренного фонда, жилые помещения, предназначенные для предоставления детям-сиротам и детям, оставшимся без попечения родителей, лицам из числа детей-сирот и детей, оставшихся без попечения родителей.</w:t>
      </w:r>
    </w:p>
    <w:p w:rsidR="001C5F88" w:rsidRPr="00034C8A" w:rsidRDefault="001C5F88" w:rsidP="006E1176">
      <w:pPr>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Жилые помещения муниципального специализированного маневренного жилищного фондапредоставляются для временного проживания граждан относящихся к одной из категорий, определенной статьей 95 Жилищного кодекса Российской Федерации, а также в соответствии с вышеуказанным Порядком граждан, являющихся собственниками и (или) членами семьи собственника (супруг(а), дети, родители), единственных жилых помещений, которые стали непригодными для проживания в результате чрезвычайных обстоятельств, а также гражданам, проживающим в служебных жилых помещениях муниципального специализированного служебного жилищного фонда в домах, признанных аварийными и непригодными для проживания, расселяемых в рамках муниципальной программы «Обеспечение доступным и комфортным жильем жителей города Нефтеюганска в 2014-2020 годах» либо согласно договору «О развитии застроенной территории», которые не могут быть выселены без предоставления другого жилого помещения.</w:t>
      </w:r>
    </w:p>
    <w:p w:rsidR="001C5F88" w:rsidRPr="00034C8A" w:rsidRDefault="001C5F88" w:rsidP="006E1176">
      <w:pPr>
        <w:tabs>
          <w:tab w:val="left" w:pos="709"/>
        </w:tabs>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034C8A">
        <w:rPr>
          <w:rFonts w:ascii="Times New Roman" w:eastAsia="Times New Roman" w:hAnsi="Times New Roman" w:cs="Times New Roman"/>
          <w:sz w:val="26"/>
          <w:szCs w:val="26"/>
        </w:rPr>
        <w:t>Служебные жилые помещения муниципального специализированного жилищного фонда предоставляются гражданам не обеспеченным жилыми помещениями в городе Нефтеюганске относящимся к одной из следующих категорий:</w:t>
      </w:r>
    </w:p>
    <w:p w:rsidR="001C5F88" w:rsidRPr="00034C8A" w:rsidRDefault="001C5F88" w:rsidP="006E1176">
      <w:pPr>
        <w:tabs>
          <w:tab w:val="left" w:pos="709"/>
        </w:tabs>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034C8A">
        <w:rPr>
          <w:rFonts w:ascii="Times New Roman" w:eastAsia="Times New Roman" w:hAnsi="Times New Roman" w:cs="Times New Roman"/>
          <w:sz w:val="26"/>
          <w:szCs w:val="26"/>
        </w:rPr>
        <w:t>-граждане, избранные на выборные муниципальные должности в органы местного самоуправления города Нефтеюганска;</w:t>
      </w:r>
    </w:p>
    <w:p w:rsidR="001C5F88" w:rsidRPr="00034C8A" w:rsidRDefault="001C5F88" w:rsidP="006E1176">
      <w:pPr>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034C8A">
        <w:rPr>
          <w:rFonts w:ascii="Times New Roman" w:eastAsia="Times New Roman" w:hAnsi="Times New Roman" w:cs="Times New Roman"/>
          <w:sz w:val="26"/>
          <w:szCs w:val="26"/>
        </w:rPr>
        <w:t>-граждане, замещающие должности муниципальной службы и состоящие в трудовых отношениях с органами местного самоуправления города Нефтеюганска;</w:t>
      </w:r>
    </w:p>
    <w:p w:rsidR="001C5F88" w:rsidRPr="00034C8A" w:rsidRDefault="001C5F88" w:rsidP="006E1176">
      <w:pPr>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034C8A">
        <w:rPr>
          <w:rFonts w:ascii="Times New Roman" w:eastAsia="Times New Roman" w:hAnsi="Times New Roman" w:cs="Times New Roman"/>
          <w:sz w:val="26"/>
          <w:szCs w:val="26"/>
        </w:rPr>
        <w:t>-граждане, состоящие в трудовых отношениях с муниципальными учреждениями и муниципальными унитарными предприятиями города Нефтеюганска.</w:t>
      </w:r>
    </w:p>
    <w:p w:rsidR="001C5F88" w:rsidRPr="00034C8A" w:rsidRDefault="001C5F88" w:rsidP="006E1176">
      <w:pPr>
        <w:spacing w:after="0" w:line="240" w:lineRule="auto"/>
        <w:ind w:firstLine="708"/>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Относительно предоставления жилых помещения муниципального жилищного фонда коммерческого использования сообщаю, что в соответствии с вышеуказанным решением Думы города Нефтеюганска от 01.03.2017 № 93-</w:t>
      </w:r>
      <w:r w:rsidRPr="00034C8A">
        <w:rPr>
          <w:rFonts w:ascii="Times New Roman" w:eastAsia="Times New Roman" w:hAnsi="Times New Roman" w:cs="Times New Roman"/>
          <w:sz w:val="26"/>
          <w:szCs w:val="26"/>
          <w:lang w:val="en-US" w:eastAsia="ru-RU"/>
        </w:rPr>
        <w:t>VI</w:t>
      </w:r>
      <w:r w:rsidRPr="00034C8A">
        <w:rPr>
          <w:rFonts w:ascii="Times New Roman" w:eastAsia="Times New Roman" w:hAnsi="Times New Roman" w:cs="Times New Roman"/>
          <w:sz w:val="26"/>
          <w:szCs w:val="26"/>
          <w:lang w:eastAsia="ru-RU"/>
        </w:rPr>
        <w:t xml:space="preserve">, данные помещения предоставляются гражданам, состоящим в трудовых отношениях с территориальными государственными органами власти, муниципальными учреждениями или предприятиями, а также хозяйственными обществами, имеющими 100 % долю муниципальной собственности в уставном капитале, города Нефтеюганска, </w:t>
      </w:r>
      <w:r w:rsidRPr="00034C8A">
        <w:rPr>
          <w:rFonts w:ascii="Times New Roman" w:eastAsia="Calibri" w:hAnsi="Times New Roman" w:cs="Times New Roman"/>
          <w:sz w:val="26"/>
          <w:szCs w:val="26"/>
        </w:rPr>
        <w:t xml:space="preserve">бюджетными учреждениями здравоохранения Ханты-Мансийского автономного округа-Югры, необеспеченным жилыми помещениями в городе Нефтеюганске (не являющимся собственниками или членами семьи собственника жилых помещений, нанимателями или членами семьи нанимателя по договорам найма жилого помещения). </w:t>
      </w:r>
    </w:p>
    <w:p w:rsidR="001C5F88" w:rsidRPr="00034C8A" w:rsidRDefault="001C5F88" w:rsidP="006E1176">
      <w:pPr>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lastRenderedPageBreak/>
        <w:t>Решение о предоставлении данных жилых помещений оформляется правовым актом администрации города с учетом решения Жилищной комиссии по вопросам об их распределении.</w:t>
      </w:r>
    </w:p>
    <w:p w:rsidR="001C5F88" w:rsidRPr="00034C8A" w:rsidRDefault="001C5F88" w:rsidP="006E1176">
      <w:pPr>
        <w:spacing w:after="0" w:line="240" w:lineRule="auto"/>
        <w:rPr>
          <w:rFonts w:ascii="Times New Roman" w:eastAsia="Times New Roman" w:hAnsi="Times New Roman" w:cs="Times New Roman"/>
          <w:b/>
          <w:sz w:val="26"/>
          <w:szCs w:val="26"/>
          <w:lang w:eastAsia="ru-RU"/>
        </w:rPr>
      </w:pPr>
    </w:p>
    <w:p w:rsidR="00DB7C85" w:rsidRPr="00034C8A" w:rsidRDefault="00DB7C85" w:rsidP="006E1176">
      <w:pPr>
        <w:spacing w:after="0" w:line="240" w:lineRule="auto"/>
        <w:rPr>
          <w:rFonts w:ascii="Times New Roman" w:eastAsia="Times New Roman" w:hAnsi="Times New Roman" w:cs="Times New Roman"/>
          <w:b/>
          <w:sz w:val="26"/>
          <w:szCs w:val="26"/>
          <w:lang w:eastAsia="ru-RU"/>
        </w:rPr>
      </w:pPr>
    </w:p>
    <w:tbl>
      <w:tblPr>
        <w:tblW w:w="9409" w:type="dxa"/>
        <w:tblInd w:w="40" w:type="dxa"/>
        <w:tblLayout w:type="fixed"/>
        <w:tblCellMar>
          <w:left w:w="40" w:type="dxa"/>
          <w:right w:w="40" w:type="dxa"/>
        </w:tblCellMar>
        <w:tblLook w:val="0000" w:firstRow="0" w:lastRow="0" w:firstColumn="0" w:lastColumn="0" w:noHBand="0" w:noVBand="0"/>
      </w:tblPr>
      <w:tblGrid>
        <w:gridCol w:w="4205"/>
        <w:gridCol w:w="850"/>
        <w:gridCol w:w="851"/>
        <w:gridCol w:w="850"/>
        <w:gridCol w:w="851"/>
        <w:gridCol w:w="850"/>
        <w:gridCol w:w="952"/>
      </w:tblGrid>
      <w:tr w:rsidR="001C5F88" w:rsidRPr="00034C8A" w:rsidTr="002D3F81">
        <w:trPr>
          <w:trHeight w:val="391"/>
        </w:trPr>
        <w:tc>
          <w:tcPr>
            <w:tcW w:w="4205" w:type="dxa"/>
            <w:tcBorders>
              <w:top w:val="single" w:sz="6" w:space="0" w:color="auto"/>
              <w:left w:val="single" w:sz="6" w:space="0" w:color="auto"/>
              <w:bottom w:val="single" w:sz="6" w:space="0" w:color="auto"/>
              <w:right w:val="single" w:sz="6" w:space="0" w:color="auto"/>
            </w:tcBorders>
          </w:tcPr>
          <w:p w:rsidR="001C5F88" w:rsidRPr="00034C8A" w:rsidRDefault="001C5F88" w:rsidP="006E1176">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Наименование показателя</w:t>
            </w:r>
          </w:p>
        </w:tc>
        <w:tc>
          <w:tcPr>
            <w:tcW w:w="850" w:type="dxa"/>
            <w:tcBorders>
              <w:top w:val="single" w:sz="6" w:space="0" w:color="auto"/>
              <w:left w:val="single" w:sz="6" w:space="0" w:color="auto"/>
              <w:bottom w:val="single" w:sz="6" w:space="0" w:color="auto"/>
              <w:right w:val="single" w:sz="6" w:space="0" w:color="auto"/>
            </w:tcBorders>
          </w:tcPr>
          <w:p w:rsidR="001C5F88" w:rsidRPr="00034C8A" w:rsidRDefault="001C5F88" w:rsidP="006E1176">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 xml:space="preserve">2012 год </w:t>
            </w:r>
          </w:p>
        </w:tc>
        <w:tc>
          <w:tcPr>
            <w:tcW w:w="851" w:type="dxa"/>
            <w:tcBorders>
              <w:top w:val="single" w:sz="6" w:space="0" w:color="auto"/>
              <w:left w:val="single" w:sz="6" w:space="0" w:color="auto"/>
              <w:bottom w:val="single" w:sz="6" w:space="0" w:color="auto"/>
              <w:right w:val="single" w:sz="6" w:space="0" w:color="auto"/>
            </w:tcBorders>
          </w:tcPr>
          <w:p w:rsidR="001C5F88" w:rsidRPr="00034C8A" w:rsidRDefault="001C5F88" w:rsidP="006E1176">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 xml:space="preserve">2013 год </w:t>
            </w:r>
          </w:p>
        </w:tc>
        <w:tc>
          <w:tcPr>
            <w:tcW w:w="850" w:type="dxa"/>
            <w:tcBorders>
              <w:top w:val="single" w:sz="6" w:space="0" w:color="auto"/>
              <w:left w:val="single" w:sz="6" w:space="0" w:color="auto"/>
              <w:bottom w:val="single" w:sz="6" w:space="0" w:color="auto"/>
              <w:right w:val="single" w:sz="6" w:space="0" w:color="auto"/>
            </w:tcBorders>
          </w:tcPr>
          <w:p w:rsidR="001C5F88" w:rsidRPr="00034C8A" w:rsidRDefault="001C5F88" w:rsidP="006E1176">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 xml:space="preserve">2014 год </w:t>
            </w:r>
          </w:p>
        </w:tc>
        <w:tc>
          <w:tcPr>
            <w:tcW w:w="851" w:type="dxa"/>
            <w:tcBorders>
              <w:top w:val="single" w:sz="6" w:space="0" w:color="auto"/>
              <w:left w:val="single" w:sz="6" w:space="0" w:color="auto"/>
              <w:bottom w:val="single" w:sz="6" w:space="0" w:color="auto"/>
              <w:right w:val="single" w:sz="6" w:space="0" w:color="auto"/>
            </w:tcBorders>
          </w:tcPr>
          <w:p w:rsidR="001C5F88" w:rsidRPr="00034C8A" w:rsidRDefault="001C5F88" w:rsidP="006E1176">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2015 год</w:t>
            </w:r>
          </w:p>
        </w:tc>
        <w:tc>
          <w:tcPr>
            <w:tcW w:w="850" w:type="dxa"/>
            <w:tcBorders>
              <w:top w:val="single" w:sz="6" w:space="0" w:color="auto"/>
              <w:left w:val="single" w:sz="6" w:space="0" w:color="auto"/>
              <w:bottom w:val="single" w:sz="6" w:space="0" w:color="auto"/>
              <w:right w:val="single" w:sz="6" w:space="0" w:color="auto"/>
            </w:tcBorders>
          </w:tcPr>
          <w:p w:rsidR="001C5F88" w:rsidRPr="00034C8A" w:rsidRDefault="001C5F88" w:rsidP="006E1176">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 xml:space="preserve">2016 год </w:t>
            </w:r>
          </w:p>
        </w:tc>
        <w:tc>
          <w:tcPr>
            <w:tcW w:w="952" w:type="dxa"/>
            <w:tcBorders>
              <w:top w:val="single" w:sz="6" w:space="0" w:color="auto"/>
              <w:left w:val="single" w:sz="6" w:space="0" w:color="auto"/>
              <w:bottom w:val="single" w:sz="6" w:space="0" w:color="auto"/>
              <w:right w:val="single" w:sz="6" w:space="0" w:color="auto"/>
            </w:tcBorders>
          </w:tcPr>
          <w:p w:rsidR="001C5F88" w:rsidRPr="00034C8A" w:rsidRDefault="001C5F88" w:rsidP="006E1176">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val="en-US" w:eastAsia="ru-RU"/>
              </w:rPr>
              <w:t xml:space="preserve">2017 </w:t>
            </w:r>
            <w:r w:rsidRPr="00034C8A">
              <w:rPr>
                <w:rFonts w:ascii="Times New Roman" w:eastAsia="Times New Roman" w:hAnsi="Times New Roman" w:cs="Times New Roman"/>
                <w:sz w:val="26"/>
                <w:szCs w:val="26"/>
                <w:lang w:eastAsia="ru-RU"/>
              </w:rPr>
              <w:t>год</w:t>
            </w:r>
          </w:p>
        </w:tc>
      </w:tr>
      <w:tr w:rsidR="001C5F88" w:rsidRPr="00034C8A" w:rsidTr="002D3F81">
        <w:trPr>
          <w:trHeight w:val="540"/>
        </w:trPr>
        <w:tc>
          <w:tcPr>
            <w:tcW w:w="4205" w:type="dxa"/>
            <w:tcBorders>
              <w:top w:val="single" w:sz="6" w:space="0" w:color="auto"/>
              <w:left w:val="single" w:sz="6" w:space="0" w:color="auto"/>
              <w:bottom w:val="single" w:sz="6" w:space="0" w:color="auto"/>
              <w:right w:val="single" w:sz="6" w:space="0" w:color="auto"/>
            </w:tcBorders>
          </w:tcPr>
          <w:p w:rsidR="001C5F88" w:rsidRPr="00034C8A" w:rsidRDefault="001C5F88" w:rsidP="006477B8">
            <w:pPr>
              <w:spacing w:after="0" w:line="240" w:lineRule="auto"/>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Предоставление служебных жилых помещений (квартир)</w:t>
            </w:r>
          </w:p>
        </w:tc>
        <w:tc>
          <w:tcPr>
            <w:tcW w:w="850" w:type="dxa"/>
            <w:tcBorders>
              <w:top w:val="single" w:sz="6" w:space="0" w:color="auto"/>
              <w:left w:val="single" w:sz="6" w:space="0" w:color="auto"/>
              <w:bottom w:val="single" w:sz="6" w:space="0" w:color="auto"/>
              <w:right w:val="single" w:sz="6" w:space="0" w:color="auto"/>
            </w:tcBorders>
          </w:tcPr>
          <w:p w:rsidR="001C5F88" w:rsidRPr="00034C8A" w:rsidRDefault="001C5F88" w:rsidP="006E1176">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5</w:t>
            </w:r>
          </w:p>
        </w:tc>
        <w:tc>
          <w:tcPr>
            <w:tcW w:w="851" w:type="dxa"/>
            <w:tcBorders>
              <w:top w:val="single" w:sz="6" w:space="0" w:color="auto"/>
              <w:left w:val="single" w:sz="6" w:space="0" w:color="auto"/>
              <w:bottom w:val="single" w:sz="6" w:space="0" w:color="auto"/>
              <w:right w:val="single" w:sz="6" w:space="0" w:color="auto"/>
            </w:tcBorders>
          </w:tcPr>
          <w:p w:rsidR="001C5F88" w:rsidRPr="00034C8A" w:rsidRDefault="001C5F88" w:rsidP="006E1176">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0</w:t>
            </w:r>
          </w:p>
        </w:tc>
        <w:tc>
          <w:tcPr>
            <w:tcW w:w="850" w:type="dxa"/>
            <w:tcBorders>
              <w:top w:val="single" w:sz="6" w:space="0" w:color="auto"/>
              <w:left w:val="single" w:sz="6" w:space="0" w:color="auto"/>
              <w:bottom w:val="single" w:sz="6" w:space="0" w:color="auto"/>
              <w:right w:val="single" w:sz="6" w:space="0" w:color="auto"/>
            </w:tcBorders>
          </w:tcPr>
          <w:p w:rsidR="001C5F88" w:rsidRPr="00034C8A" w:rsidRDefault="001C5F88" w:rsidP="006E1176">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6</w:t>
            </w:r>
          </w:p>
        </w:tc>
        <w:tc>
          <w:tcPr>
            <w:tcW w:w="851" w:type="dxa"/>
            <w:tcBorders>
              <w:top w:val="single" w:sz="6" w:space="0" w:color="auto"/>
              <w:left w:val="single" w:sz="6" w:space="0" w:color="auto"/>
              <w:bottom w:val="single" w:sz="6" w:space="0" w:color="auto"/>
              <w:right w:val="single" w:sz="6" w:space="0" w:color="auto"/>
            </w:tcBorders>
          </w:tcPr>
          <w:p w:rsidR="001C5F88" w:rsidRPr="00034C8A" w:rsidRDefault="001C5F88" w:rsidP="006E1176">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4</w:t>
            </w:r>
          </w:p>
        </w:tc>
        <w:tc>
          <w:tcPr>
            <w:tcW w:w="850" w:type="dxa"/>
            <w:tcBorders>
              <w:top w:val="single" w:sz="6" w:space="0" w:color="auto"/>
              <w:left w:val="single" w:sz="6" w:space="0" w:color="auto"/>
              <w:bottom w:val="single" w:sz="6" w:space="0" w:color="auto"/>
              <w:right w:val="single" w:sz="6" w:space="0" w:color="auto"/>
            </w:tcBorders>
          </w:tcPr>
          <w:p w:rsidR="001C5F88" w:rsidRPr="00034C8A" w:rsidRDefault="001C5F88" w:rsidP="006E1176">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val="en-US" w:eastAsia="ru-RU"/>
              </w:rPr>
              <w:t>3</w:t>
            </w:r>
          </w:p>
        </w:tc>
        <w:tc>
          <w:tcPr>
            <w:tcW w:w="952" w:type="dxa"/>
            <w:tcBorders>
              <w:top w:val="single" w:sz="6" w:space="0" w:color="auto"/>
              <w:left w:val="single" w:sz="6" w:space="0" w:color="auto"/>
              <w:bottom w:val="single" w:sz="6" w:space="0" w:color="auto"/>
              <w:right w:val="single" w:sz="6" w:space="0" w:color="auto"/>
            </w:tcBorders>
          </w:tcPr>
          <w:p w:rsidR="001C5F88" w:rsidRPr="00034C8A" w:rsidRDefault="001C5F88" w:rsidP="006E1176">
            <w:pPr>
              <w:spacing w:after="0" w:line="240" w:lineRule="auto"/>
              <w:jc w:val="center"/>
              <w:rPr>
                <w:rFonts w:ascii="Times New Roman" w:eastAsia="Times New Roman" w:hAnsi="Times New Roman" w:cs="Times New Roman"/>
                <w:sz w:val="26"/>
                <w:szCs w:val="26"/>
                <w:lang w:val="en-US" w:eastAsia="ru-RU"/>
              </w:rPr>
            </w:pPr>
            <w:r w:rsidRPr="00034C8A">
              <w:rPr>
                <w:rFonts w:ascii="Times New Roman" w:eastAsia="Times New Roman" w:hAnsi="Times New Roman" w:cs="Times New Roman"/>
                <w:sz w:val="26"/>
                <w:szCs w:val="26"/>
                <w:lang w:val="en-US" w:eastAsia="ru-RU"/>
              </w:rPr>
              <w:t>11</w:t>
            </w:r>
          </w:p>
        </w:tc>
      </w:tr>
      <w:tr w:rsidR="001C5F88" w:rsidRPr="00034C8A" w:rsidTr="002D3F81">
        <w:trPr>
          <w:trHeight w:val="623"/>
        </w:trPr>
        <w:tc>
          <w:tcPr>
            <w:tcW w:w="4205" w:type="dxa"/>
            <w:tcBorders>
              <w:top w:val="single" w:sz="6" w:space="0" w:color="auto"/>
              <w:left w:val="single" w:sz="6" w:space="0" w:color="auto"/>
              <w:bottom w:val="single" w:sz="6" w:space="0" w:color="auto"/>
              <w:right w:val="single" w:sz="6" w:space="0" w:color="auto"/>
            </w:tcBorders>
          </w:tcPr>
          <w:p w:rsidR="001C5F88" w:rsidRPr="00034C8A" w:rsidRDefault="001C5F88" w:rsidP="006477B8">
            <w:pPr>
              <w:spacing w:after="0" w:line="240" w:lineRule="auto"/>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Предоставление жилых помещений фонда коммерческого использования</w:t>
            </w:r>
          </w:p>
        </w:tc>
        <w:tc>
          <w:tcPr>
            <w:tcW w:w="850" w:type="dxa"/>
            <w:tcBorders>
              <w:top w:val="single" w:sz="6" w:space="0" w:color="auto"/>
              <w:left w:val="single" w:sz="6" w:space="0" w:color="auto"/>
              <w:bottom w:val="single" w:sz="6" w:space="0" w:color="auto"/>
              <w:right w:val="single" w:sz="6" w:space="0" w:color="auto"/>
            </w:tcBorders>
          </w:tcPr>
          <w:p w:rsidR="001C5F88" w:rsidRPr="00034C8A" w:rsidRDefault="001C5F88" w:rsidP="006E1176">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41</w:t>
            </w:r>
          </w:p>
        </w:tc>
        <w:tc>
          <w:tcPr>
            <w:tcW w:w="851" w:type="dxa"/>
            <w:tcBorders>
              <w:top w:val="single" w:sz="6" w:space="0" w:color="auto"/>
              <w:left w:val="single" w:sz="6" w:space="0" w:color="auto"/>
              <w:bottom w:val="single" w:sz="6" w:space="0" w:color="auto"/>
              <w:right w:val="single" w:sz="6" w:space="0" w:color="auto"/>
            </w:tcBorders>
          </w:tcPr>
          <w:p w:rsidR="001C5F88" w:rsidRPr="00034C8A" w:rsidRDefault="001C5F88" w:rsidP="006E1176">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37</w:t>
            </w:r>
          </w:p>
        </w:tc>
        <w:tc>
          <w:tcPr>
            <w:tcW w:w="850" w:type="dxa"/>
            <w:tcBorders>
              <w:top w:val="single" w:sz="6" w:space="0" w:color="auto"/>
              <w:left w:val="single" w:sz="6" w:space="0" w:color="auto"/>
              <w:bottom w:val="single" w:sz="6" w:space="0" w:color="auto"/>
              <w:right w:val="single" w:sz="6" w:space="0" w:color="auto"/>
            </w:tcBorders>
          </w:tcPr>
          <w:p w:rsidR="001C5F88" w:rsidRPr="00034C8A" w:rsidRDefault="001C5F88" w:rsidP="006E1176">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46</w:t>
            </w:r>
          </w:p>
        </w:tc>
        <w:tc>
          <w:tcPr>
            <w:tcW w:w="851" w:type="dxa"/>
            <w:tcBorders>
              <w:top w:val="single" w:sz="6" w:space="0" w:color="auto"/>
              <w:left w:val="single" w:sz="6" w:space="0" w:color="auto"/>
              <w:bottom w:val="single" w:sz="6" w:space="0" w:color="auto"/>
              <w:right w:val="single" w:sz="6" w:space="0" w:color="auto"/>
            </w:tcBorders>
          </w:tcPr>
          <w:p w:rsidR="001C5F88" w:rsidRPr="00034C8A" w:rsidRDefault="001C5F88" w:rsidP="006E1176">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50</w:t>
            </w:r>
          </w:p>
        </w:tc>
        <w:tc>
          <w:tcPr>
            <w:tcW w:w="850" w:type="dxa"/>
            <w:tcBorders>
              <w:top w:val="single" w:sz="6" w:space="0" w:color="auto"/>
              <w:left w:val="single" w:sz="6" w:space="0" w:color="auto"/>
              <w:bottom w:val="single" w:sz="6" w:space="0" w:color="auto"/>
              <w:right w:val="single" w:sz="6" w:space="0" w:color="auto"/>
            </w:tcBorders>
          </w:tcPr>
          <w:p w:rsidR="001C5F88" w:rsidRPr="00034C8A" w:rsidRDefault="001C5F88" w:rsidP="006E1176">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41</w:t>
            </w:r>
          </w:p>
        </w:tc>
        <w:tc>
          <w:tcPr>
            <w:tcW w:w="952" w:type="dxa"/>
            <w:tcBorders>
              <w:top w:val="single" w:sz="6" w:space="0" w:color="auto"/>
              <w:left w:val="single" w:sz="6" w:space="0" w:color="auto"/>
              <w:bottom w:val="single" w:sz="6" w:space="0" w:color="auto"/>
              <w:right w:val="single" w:sz="6" w:space="0" w:color="auto"/>
            </w:tcBorders>
          </w:tcPr>
          <w:p w:rsidR="001C5F88" w:rsidRPr="00034C8A" w:rsidRDefault="001C5F88" w:rsidP="006E1176">
            <w:pPr>
              <w:spacing w:after="0" w:line="240" w:lineRule="auto"/>
              <w:jc w:val="center"/>
              <w:rPr>
                <w:rFonts w:ascii="Times New Roman" w:eastAsia="Times New Roman" w:hAnsi="Times New Roman" w:cs="Times New Roman"/>
                <w:sz w:val="26"/>
                <w:szCs w:val="26"/>
                <w:lang w:val="en-US" w:eastAsia="ru-RU"/>
              </w:rPr>
            </w:pPr>
            <w:r w:rsidRPr="00034C8A">
              <w:rPr>
                <w:rFonts w:ascii="Times New Roman" w:eastAsia="Times New Roman" w:hAnsi="Times New Roman" w:cs="Times New Roman"/>
                <w:sz w:val="26"/>
                <w:szCs w:val="26"/>
                <w:lang w:val="en-US" w:eastAsia="ru-RU"/>
              </w:rPr>
              <w:t>47</w:t>
            </w:r>
          </w:p>
        </w:tc>
      </w:tr>
      <w:tr w:rsidR="001C5F88" w:rsidRPr="00034C8A" w:rsidTr="002D3F81">
        <w:trPr>
          <w:trHeight w:val="623"/>
        </w:trPr>
        <w:tc>
          <w:tcPr>
            <w:tcW w:w="4205" w:type="dxa"/>
            <w:tcBorders>
              <w:top w:val="single" w:sz="6" w:space="0" w:color="auto"/>
              <w:left w:val="single" w:sz="6" w:space="0" w:color="auto"/>
              <w:bottom w:val="single" w:sz="6" w:space="0" w:color="auto"/>
              <w:right w:val="single" w:sz="6" w:space="0" w:color="auto"/>
            </w:tcBorders>
          </w:tcPr>
          <w:p w:rsidR="001C5F88" w:rsidRPr="00034C8A" w:rsidRDefault="001C5F88" w:rsidP="006477B8">
            <w:pPr>
              <w:spacing w:after="0" w:line="240" w:lineRule="auto"/>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Предоставление жилых помещений по договору маневренного найма</w:t>
            </w:r>
          </w:p>
        </w:tc>
        <w:tc>
          <w:tcPr>
            <w:tcW w:w="850" w:type="dxa"/>
            <w:tcBorders>
              <w:top w:val="single" w:sz="6" w:space="0" w:color="auto"/>
              <w:left w:val="single" w:sz="6" w:space="0" w:color="auto"/>
              <w:bottom w:val="single" w:sz="6" w:space="0" w:color="auto"/>
              <w:right w:val="single" w:sz="6" w:space="0" w:color="auto"/>
            </w:tcBorders>
          </w:tcPr>
          <w:p w:rsidR="001C5F88" w:rsidRPr="00034C8A" w:rsidRDefault="001C5F88" w:rsidP="006E1176">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19</w:t>
            </w:r>
          </w:p>
        </w:tc>
        <w:tc>
          <w:tcPr>
            <w:tcW w:w="851" w:type="dxa"/>
            <w:tcBorders>
              <w:top w:val="single" w:sz="6" w:space="0" w:color="auto"/>
              <w:left w:val="single" w:sz="6" w:space="0" w:color="auto"/>
              <w:bottom w:val="single" w:sz="6" w:space="0" w:color="auto"/>
              <w:right w:val="single" w:sz="6" w:space="0" w:color="auto"/>
            </w:tcBorders>
          </w:tcPr>
          <w:p w:rsidR="001C5F88" w:rsidRPr="00034C8A" w:rsidRDefault="001C5F88" w:rsidP="006E1176">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39</w:t>
            </w:r>
          </w:p>
        </w:tc>
        <w:tc>
          <w:tcPr>
            <w:tcW w:w="850" w:type="dxa"/>
            <w:tcBorders>
              <w:top w:val="single" w:sz="6" w:space="0" w:color="auto"/>
              <w:left w:val="single" w:sz="6" w:space="0" w:color="auto"/>
              <w:bottom w:val="single" w:sz="6" w:space="0" w:color="auto"/>
              <w:right w:val="single" w:sz="6" w:space="0" w:color="auto"/>
            </w:tcBorders>
          </w:tcPr>
          <w:p w:rsidR="001C5F88" w:rsidRPr="00034C8A" w:rsidRDefault="001C5F88" w:rsidP="006E1176">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51</w:t>
            </w:r>
          </w:p>
        </w:tc>
        <w:tc>
          <w:tcPr>
            <w:tcW w:w="851" w:type="dxa"/>
            <w:tcBorders>
              <w:top w:val="single" w:sz="6" w:space="0" w:color="auto"/>
              <w:left w:val="single" w:sz="6" w:space="0" w:color="auto"/>
              <w:bottom w:val="single" w:sz="6" w:space="0" w:color="auto"/>
              <w:right w:val="single" w:sz="6" w:space="0" w:color="auto"/>
            </w:tcBorders>
          </w:tcPr>
          <w:p w:rsidR="001C5F88" w:rsidRPr="00034C8A" w:rsidRDefault="001C5F88" w:rsidP="006E1176">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8</w:t>
            </w:r>
          </w:p>
        </w:tc>
        <w:tc>
          <w:tcPr>
            <w:tcW w:w="850" w:type="dxa"/>
            <w:tcBorders>
              <w:top w:val="single" w:sz="6" w:space="0" w:color="auto"/>
              <w:left w:val="single" w:sz="6" w:space="0" w:color="auto"/>
              <w:bottom w:val="single" w:sz="6" w:space="0" w:color="auto"/>
              <w:right w:val="single" w:sz="6" w:space="0" w:color="auto"/>
            </w:tcBorders>
          </w:tcPr>
          <w:p w:rsidR="001C5F88" w:rsidRPr="00034C8A" w:rsidRDefault="001C5F88" w:rsidP="006E1176">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val="en-US" w:eastAsia="ru-RU"/>
              </w:rPr>
              <w:t>15</w:t>
            </w:r>
          </w:p>
        </w:tc>
        <w:tc>
          <w:tcPr>
            <w:tcW w:w="952" w:type="dxa"/>
            <w:tcBorders>
              <w:top w:val="single" w:sz="6" w:space="0" w:color="auto"/>
              <w:left w:val="single" w:sz="6" w:space="0" w:color="auto"/>
              <w:bottom w:val="single" w:sz="6" w:space="0" w:color="auto"/>
              <w:right w:val="single" w:sz="6" w:space="0" w:color="auto"/>
            </w:tcBorders>
          </w:tcPr>
          <w:p w:rsidR="001C5F88" w:rsidRPr="00034C8A" w:rsidRDefault="001C5F88" w:rsidP="006E1176">
            <w:pPr>
              <w:spacing w:after="0" w:line="240" w:lineRule="auto"/>
              <w:jc w:val="center"/>
              <w:rPr>
                <w:rFonts w:ascii="Times New Roman" w:eastAsia="Times New Roman" w:hAnsi="Times New Roman" w:cs="Times New Roman"/>
                <w:sz w:val="26"/>
                <w:szCs w:val="26"/>
                <w:lang w:val="en-US" w:eastAsia="ru-RU"/>
              </w:rPr>
            </w:pPr>
            <w:r w:rsidRPr="00034C8A">
              <w:rPr>
                <w:rFonts w:ascii="Times New Roman" w:eastAsia="Times New Roman" w:hAnsi="Times New Roman" w:cs="Times New Roman"/>
                <w:sz w:val="26"/>
                <w:szCs w:val="26"/>
                <w:lang w:val="en-US" w:eastAsia="ru-RU"/>
              </w:rPr>
              <w:t>41</w:t>
            </w:r>
          </w:p>
        </w:tc>
      </w:tr>
    </w:tbl>
    <w:p w:rsidR="001C5F88" w:rsidRPr="00034C8A" w:rsidRDefault="001C5F88" w:rsidP="006E1176">
      <w:pPr>
        <w:tabs>
          <w:tab w:val="left" w:pos="709"/>
        </w:tabs>
        <w:spacing w:after="0" w:line="240" w:lineRule="auto"/>
        <w:jc w:val="both"/>
        <w:rPr>
          <w:rFonts w:ascii="Times New Roman" w:eastAsia="Times New Roman" w:hAnsi="Times New Roman" w:cs="Times New Roman"/>
          <w:b/>
          <w:i/>
          <w:color w:val="000000"/>
          <w:sz w:val="26"/>
          <w:szCs w:val="26"/>
          <w:lang w:eastAsia="ru-RU"/>
        </w:rPr>
      </w:pPr>
    </w:p>
    <w:p w:rsidR="001C5F88" w:rsidRPr="00034C8A" w:rsidRDefault="001C5F88" w:rsidP="002D3F81">
      <w:pPr>
        <w:tabs>
          <w:tab w:val="left" w:pos="709"/>
        </w:tabs>
        <w:spacing w:after="0" w:line="240" w:lineRule="auto"/>
        <w:jc w:val="both"/>
        <w:rPr>
          <w:rFonts w:ascii="Times New Roman" w:eastAsia="Times New Roman" w:hAnsi="Times New Roman" w:cs="Times New Roman"/>
          <w:b/>
          <w:i/>
          <w:color w:val="000000"/>
          <w:sz w:val="26"/>
          <w:szCs w:val="26"/>
          <w:lang w:eastAsia="ru-RU"/>
        </w:rPr>
      </w:pPr>
      <w:r w:rsidRPr="00034C8A">
        <w:rPr>
          <w:rFonts w:ascii="Times New Roman" w:eastAsia="Times New Roman" w:hAnsi="Times New Roman" w:cs="Times New Roman"/>
          <w:b/>
          <w:i/>
          <w:color w:val="000000"/>
          <w:sz w:val="26"/>
          <w:szCs w:val="26"/>
          <w:lang w:eastAsia="ru-RU"/>
        </w:rPr>
        <w:t xml:space="preserve">Обеспечение жильем детей сирот, оставшихся без попечения родителей, а также детей, находящихся под опекой (попечительством) не имеющих закрепленного жилого помещения </w:t>
      </w:r>
    </w:p>
    <w:p w:rsidR="00B404F0" w:rsidRPr="00034C8A" w:rsidRDefault="00B404F0" w:rsidP="00B404F0">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На 2017 год выделено за счет средств окружного бюджета40,9 млн. рублей. Обязательства по заключенным ранее муниципальным контрактам составляют 10,8 млн. рублей.</w:t>
      </w:r>
    </w:p>
    <w:p w:rsidR="00B404F0" w:rsidRPr="00034C8A" w:rsidRDefault="00B404F0" w:rsidP="00B404F0">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 xml:space="preserve">В 2017 году заключен 21 муниципальный контракт на участие в долевом строительстве жилого помещения в многоквартирном доме на общую сумму 35,8 млн.рублей, срок передачи которых в декабре 2018 года. </w:t>
      </w:r>
    </w:p>
    <w:p w:rsidR="001C5F88" w:rsidRPr="00034C8A" w:rsidRDefault="00B404F0" w:rsidP="00B404F0">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Также были заключены 3 муниципальных контракта на приобретение жилых помещений на общую сумму 5,1 млн.рублей, которые приняты в муниципальную собственность. Исполнение мероприятия по заключению бюджетных обязательств на выделенные средства 2017 года составило 100%.</w:t>
      </w:r>
    </w:p>
    <w:p w:rsidR="00B404F0" w:rsidRPr="00034C8A" w:rsidRDefault="00B404F0" w:rsidP="006E1176">
      <w:pPr>
        <w:autoSpaceDE w:val="0"/>
        <w:autoSpaceDN w:val="0"/>
        <w:adjustRightInd w:val="0"/>
        <w:spacing w:after="0" w:line="240" w:lineRule="auto"/>
        <w:rPr>
          <w:rFonts w:ascii="Times New Roman" w:eastAsia="Times New Roman" w:hAnsi="Times New Roman" w:cs="Times New Roman"/>
          <w:b/>
          <w:sz w:val="26"/>
          <w:szCs w:val="26"/>
          <w:lang w:eastAsia="ru-RU"/>
        </w:rPr>
      </w:pPr>
    </w:p>
    <w:p w:rsidR="00C24C6C" w:rsidRPr="00034C8A" w:rsidRDefault="001C5F88" w:rsidP="006E1176">
      <w:pPr>
        <w:spacing w:after="0" w:line="240" w:lineRule="auto"/>
        <w:jc w:val="center"/>
        <w:rPr>
          <w:rFonts w:ascii="Times New Roman" w:eastAsia="Times New Roman" w:hAnsi="Times New Roman" w:cs="Times New Roman"/>
          <w:b/>
          <w:bCs/>
          <w:i/>
          <w:iCs/>
          <w:sz w:val="26"/>
          <w:szCs w:val="26"/>
          <w:lang w:eastAsia="ru-RU"/>
        </w:rPr>
      </w:pPr>
      <w:r w:rsidRPr="00034C8A">
        <w:rPr>
          <w:rFonts w:ascii="Times New Roman" w:eastAsia="Times New Roman" w:hAnsi="Times New Roman" w:cs="Times New Roman"/>
          <w:b/>
          <w:bCs/>
          <w:i/>
          <w:iCs/>
          <w:sz w:val="26"/>
          <w:szCs w:val="26"/>
          <w:lang w:eastAsia="ru-RU"/>
        </w:rPr>
        <w:t>Приватизация жилых помещений муниципального жилищного фонда</w:t>
      </w:r>
    </w:p>
    <w:p w:rsidR="001C5F88" w:rsidRPr="00034C8A" w:rsidRDefault="001C5F88" w:rsidP="006E1176">
      <w:pPr>
        <w:spacing w:after="0" w:line="240" w:lineRule="auto"/>
        <w:ind w:firstLine="567"/>
        <w:jc w:val="both"/>
        <w:rPr>
          <w:rFonts w:ascii="Times New Roman" w:eastAsia="Times New Roman" w:hAnsi="Times New Roman" w:cs="Times New Roman"/>
          <w:bCs/>
          <w:i/>
          <w:iCs/>
          <w:sz w:val="26"/>
          <w:szCs w:val="26"/>
          <w:lang w:eastAsia="ru-RU"/>
        </w:rPr>
      </w:pPr>
      <w:r w:rsidRPr="00034C8A">
        <w:rPr>
          <w:rFonts w:ascii="Times New Roman" w:eastAsia="Times New Roman" w:hAnsi="Times New Roman" w:cs="Times New Roman"/>
          <w:sz w:val="26"/>
          <w:szCs w:val="26"/>
          <w:lang w:eastAsia="ru-RU"/>
        </w:rPr>
        <w:t>В соответствии с Законом РФ «О приватизации жилищного фонда в РФ» от 04.07.1991 № 1541-1, вышеуказанным Порядком:</w:t>
      </w:r>
    </w:p>
    <w:p w:rsidR="001C5F88" w:rsidRPr="00034C8A" w:rsidRDefault="001C5F88" w:rsidP="006E1176">
      <w:pPr>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- 99 жилых помещения передано в собственность граждан в порядке приватизации;</w:t>
      </w:r>
    </w:p>
    <w:p w:rsidR="001C5F88" w:rsidRPr="00034C8A" w:rsidRDefault="001C5F88" w:rsidP="006E1176">
      <w:pPr>
        <w:autoSpaceDE w:val="0"/>
        <w:autoSpaceDN w:val="0"/>
        <w:adjustRightInd w:val="0"/>
        <w:spacing w:after="0" w:line="240" w:lineRule="auto"/>
        <w:ind w:firstLine="562"/>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 xml:space="preserve">- 2 жилых помещения переданы в порядке </w:t>
      </w:r>
      <w:proofErr w:type="spellStart"/>
      <w:r w:rsidRPr="00034C8A">
        <w:rPr>
          <w:rFonts w:ascii="Times New Roman" w:eastAsia="Times New Roman" w:hAnsi="Times New Roman" w:cs="Times New Roman"/>
          <w:sz w:val="26"/>
          <w:szCs w:val="26"/>
          <w:lang w:eastAsia="ru-RU"/>
        </w:rPr>
        <w:t>деприватизации</w:t>
      </w:r>
      <w:proofErr w:type="spellEnd"/>
      <w:r w:rsidRPr="00034C8A">
        <w:rPr>
          <w:rFonts w:ascii="Times New Roman" w:eastAsia="Times New Roman" w:hAnsi="Times New Roman" w:cs="Times New Roman"/>
          <w:sz w:val="26"/>
          <w:szCs w:val="26"/>
          <w:lang w:eastAsia="ru-RU"/>
        </w:rPr>
        <w:t xml:space="preserve"> в собственность муниципального образования.</w:t>
      </w:r>
    </w:p>
    <w:p w:rsidR="001C5F88" w:rsidRPr="00034C8A" w:rsidRDefault="001C5F88" w:rsidP="006E1176">
      <w:pPr>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p>
    <w:p w:rsidR="00C24C6C" w:rsidRPr="00034C8A" w:rsidRDefault="001C5F88" w:rsidP="002A722C">
      <w:pPr>
        <w:autoSpaceDE w:val="0"/>
        <w:autoSpaceDN w:val="0"/>
        <w:adjustRightInd w:val="0"/>
        <w:spacing w:after="0" w:line="240" w:lineRule="auto"/>
        <w:jc w:val="both"/>
        <w:rPr>
          <w:rFonts w:ascii="Times New Roman" w:eastAsia="Times New Roman" w:hAnsi="Times New Roman" w:cs="Times New Roman"/>
          <w:b/>
          <w:bCs/>
          <w:i/>
          <w:sz w:val="26"/>
          <w:szCs w:val="26"/>
          <w:lang w:eastAsia="ru-RU"/>
        </w:rPr>
      </w:pPr>
      <w:r w:rsidRPr="00034C8A">
        <w:rPr>
          <w:rFonts w:ascii="Times New Roman" w:eastAsia="Times New Roman" w:hAnsi="Times New Roman" w:cs="Times New Roman"/>
          <w:b/>
          <w:bCs/>
          <w:i/>
          <w:sz w:val="26"/>
          <w:szCs w:val="26"/>
          <w:lang w:eastAsia="ru-RU"/>
        </w:rPr>
        <w:t>Муниципальная программа города Нефтеюганска «</w:t>
      </w:r>
      <w:r w:rsidRPr="00034C8A">
        <w:rPr>
          <w:rFonts w:ascii="Times New Roman" w:eastAsia="Times New Roman" w:hAnsi="Times New Roman" w:cs="Times New Roman"/>
          <w:b/>
          <w:i/>
          <w:sz w:val="26"/>
          <w:szCs w:val="26"/>
          <w:lang w:eastAsia="ru-RU"/>
        </w:rPr>
        <w:t>Обеспечение доступным и комфортным жильем жителей города Нефтеюганска в 2014 - 2020 годах</w:t>
      </w:r>
      <w:r w:rsidRPr="00034C8A">
        <w:rPr>
          <w:rFonts w:ascii="Times New Roman" w:eastAsia="Times New Roman" w:hAnsi="Times New Roman" w:cs="Times New Roman"/>
          <w:b/>
          <w:bCs/>
          <w:i/>
          <w:sz w:val="26"/>
          <w:szCs w:val="26"/>
          <w:lang w:eastAsia="ru-RU"/>
        </w:rPr>
        <w:t>»</w:t>
      </w:r>
    </w:p>
    <w:p w:rsidR="001C5F88" w:rsidRPr="00034C8A" w:rsidRDefault="001C5F88" w:rsidP="006E1176">
      <w:pPr>
        <w:autoSpaceDE w:val="0"/>
        <w:autoSpaceDN w:val="0"/>
        <w:adjustRightInd w:val="0"/>
        <w:spacing w:after="0" w:line="240" w:lineRule="auto"/>
        <w:ind w:right="-1" w:firstLine="708"/>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В целях реализации государственной программы Ханты-Мансийского автономного округа – Югры «Обеспечение доступным и комфортным жильем жителей Ханты-Мансийского автономного округа - Югры в 2014 - 2020 годах» разработана Муниципальная программа города Нефтеюганска «Обеспечение доступным и комфортным жильем жителей города Нефтеюганска в 2014-2020 годах».</w:t>
      </w:r>
    </w:p>
    <w:p w:rsidR="001C5F88" w:rsidRPr="00034C8A" w:rsidRDefault="000E0704" w:rsidP="000E0704">
      <w:pPr>
        <w:spacing w:after="0" w:line="240" w:lineRule="auto"/>
        <w:ind w:firstLine="567"/>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lastRenderedPageBreak/>
        <w:t>По итогам 2017 года объём финансирования на реализацию полномочий в области строительства и жилищных отношений составил 97 млн. рублей.</w:t>
      </w:r>
      <w:r w:rsidR="001C5F88" w:rsidRPr="00034C8A">
        <w:rPr>
          <w:rFonts w:ascii="Times New Roman" w:eastAsia="Times New Roman" w:hAnsi="Times New Roman" w:cs="Times New Roman"/>
          <w:sz w:val="26"/>
          <w:szCs w:val="26"/>
          <w:lang w:eastAsia="ru-RU"/>
        </w:rPr>
        <w:t>В рамках муниципальной программы реализуются следующие мероприятия:</w:t>
      </w:r>
    </w:p>
    <w:p w:rsidR="001C5F88" w:rsidRPr="00034C8A" w:rsidRDefault="001C5F88" w:rsidP="006E1176">
      <w:pPr>
        <w:autoSpaceDE w:val="0"/>
        <w:autoSpaceDN w:val="0"/>
        <w:adjustRightInd w:val="0"/>
        <w:spacing w:after="0" w:line="240" w:lineRule="auto"/>
        <w:ind w:right="-1" w:firstLine="720"/>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1 мероприятие. Распределение и предоставление жилых помещений для граждан, проживающих в жилых помещениях, признанных непригодными (аварийными) для проживания; состоящих на учёте, в качестве нуждающихся в жилых помещениях, предоставляемых</w:t>
      </w:r>
      <w:r w:rsidR="008D30D9" w:rsidRPr="00034C8A">
        <w:rPr>
          <w:rFonts w:ascii="Times New Roman" w:eastAsia="Times New Roman" w:hAnsi="Times New Roman" w:cs="Times New Roman"/>
          <w:sz w:val="26"/>
          <w:szCs w:val="26"/>
          <w:lang w:eastAsia="ru-RU"/>
        </w:rPr>
        <w:t xml:space="preserve"> по договорам социального </w:t>
      </w:r>
      <w:r w:rsidR="00EB1EC3" w:rsidRPr="00034C8A">
        <w:rPr>
          <w:rFonts w:ascii="Times New Roman" w:eastAsia="Times New Roman" w:hAnsi="Times New Roman" w:cs="Times New Roman"/>
          <w:sz w:val="26"/>
          <w:szCs w:val="26"/>
          <w:lang w:eastAsia="ru-RU"/>
        </w:rPr>
        <w:t>найма, а</w:t>
      </w:r>
      <w:r w:rsidRPr="00034C8A">
        <w:rPr>
          <w:rFonts w:ascii="Times New Roman" w:eastAsia="Times New Roman" w:hAnsi="Times New Roman" w:cs="Times New Roman"/>
          <w:sz w:val="26"/>
          <w:szCs w:val="26"/>
          <w:lang w:eastAsia="ru-RU"/>
        </w:rPr>
        <w:t xml:space="preserve"> также формирования муниципального специализированного жилищного фонда (маневренного, служебного)</w:t>
      </w:r>
      <w:r w:rsidR="000E0704" w:rsidRPr="00034C8A">
        <w:rPr>
          <w:rFonts w:ascii="Times New Roman" w:eastAsia="Times New Roman" w:hAnsi="Times New Roman" w:cs="Times New Roman"/>
          <w:sz w:val="26"/>
          <w:szCs w:val="26"/>
          <w:lang w:eastAsia="ru-RU"/>
        </w:rPr>
        <w:t>.</w:t>
      </w:r>
    </w:p>
    <w:p w:rsidR="001C5F88" w:rsidRPr="00034C8A" w:rsidRDefault="001C5F88" w:rsidP="006E1176">
      <w:pPr>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Под выделенные лимиты заключены 14 муниципальных контрактов на приобретение жилых помещений из них: однокомнатных квартир 5, двухкомнатных квартир 4, трехкомнатных квартир 5 (плановый показатель). Срок ввода в эксплуатацию по условиям муниципальных контрактов, установлен на март 2018 год.</w:t>
      </w:r>
    </w:p>
    <w:p w:rsidR="001C5F88" w:rsidRPr="00034C8A" w:rsidRDefault="001C5F88" w:rsidP="006E1176">
      <w:pPr>
        <w:spacing w:after="0" w:line="240" w:lineRule="auto"/>
        <w:ind w:firstLine="709"/>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В 2017 году было принято в муниципальную собственность 105 жилых помещений согласно муниципальных контрактов, заключенных в 2016 году. Данные жилые помещения были распределены на 11 жилых домов, для переселения граждан из аварийных жилых домов № 36, 55, 56, 62, 63, 64, 4-го микрорайона; дом № 39, 11а микрорайона; дома № 38, 39, 5-го микрорайона, дом № 1, Аэропорт; дом № 49, СУ-905, а также гражданам:</w:t>
      </w:r>
    </w:p>
    <w:p w:rsidR="001C5F88" w:rsidRPr="00034C8A" w:rsidRDefault="001C5F88" w:rsidP="006E1176">
      <w:pPr>
        <w:spacing w:after="0" w:line="240" w:lineRule="auto"/>
        <w:ind w:firstLine="708"/>
        <w:jc w:val="both"/>
        <w:rPr>
          <w:rFonts w:ascii="Times New Roman" w:eastAsia="Times New Roman" w:hAnsi="Times New Roman" w:cs="Times New Roman"/>
          <w:color w:val="000000"/>
          <w:sz w:val="26"/>
          <w:szCs w:val="26"/>
          <w:shd w:val="clear" w:color="auto" w:fill="FFFFFF"/>
          <w:lang w:eastAsia="ru-RU"/>
        </w:rPr>
      </w:pPr>
      <w:r w:rsidRPr="00034C8A">
        <w:rPr>
          <w:rFonts w:ascii="Times New Roman" w:eastAsia="Times New Roman" w:hAnsi="Times New Roman" w:cs="Times New Roman"/>
          <w:color w:val="000000"/>
          <w:sz w:val="26"/>
          <w:szCs w:val="26"/>
          <w:shd w:val="clear" w:color="auto" w:fill="FFFFFF"/>
          <w:lang w:eastAsia="ru-RU"/>
        </w:rPr>
        <w:t>-состоящим на учете для получения жилья по договорам социального найма (очередникам);</w:t>
      </w:r>
    </w:p>
    <w:p w:rsidR="001C5F88" w:rsidRPr="00034C8A" w:rsidRDefault="001C5F88" w:rsidP="006E1176">
      <w:pPr>
        <w:spacing w:after="0" w:line="240" w:lineRule="auto"/>
        <w:ind w:firstLine="708"/>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-на формирование муниципального специализированного жилищного фонда (служебного, маневренного).</w:t>
      </w:r>
    </w:p>
    <w:p w:rsidR="001C5F88" w:rsidRPr="00034C8A" w:rsidRDefault="001C5F88" w:rsidP="006E1176">
      <w:pPr>
        <w:spacing w:after="0" w:line="240" w:lineRule="auto"/>
        <w:ind w:firstLine="708"/>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За 2017 год предоставлено 112 жилых помещений гражданам проживавших в жилых домах, признанных аварийными: (51 жилых помещений предоставлено по договору социального найма; на 38 жилых помещений заключены договора мены, 23 - жилых помещений по решению суда).</w:t>
      </w:r>
    </w:p>
    <w:p w:rsidR="001C5F88" w:rsidRPr="00034C8A" w:rsidRDefault="001C5F88" w:rsidP="006E1176">
      <w:pPr>
        <w:spacing w:after="0" w:line="240" w:lineRule="auto"/>
        <w:ind w:firstLine="708"/>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Снесено 4 жилых дома: СУ-905, дом 49; Аэропорт, дом 1; 11а микрорайон, дом 13; 11 микрорайон 77 дом.</w:t>
      </w:r>
    </w:p>
    <w:p w:rsidR="001C5F88" w:rsidRPr="00034C8A" w:rsidRDefault="001C5F88" w:rsidP="006E1176">
      <w:pPr>
        <w:spacing w:after="0" w:line="240" w:lineRule="auto"/>
        <w:ind w:firstLine="708"/>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Дома № 36, 55, 56, 62, 63, 64 4-го микрорайона, дома № 38, 39 5-го микрорайона, дом № 39 11а микрорайона передать под снос в настоящий момент не представляется возможным, так как остались граждане собственники жилых помещений, отказавшиеся от заключения договора мены (по причинам: отсутствие денежных средств для доплаты за разницу между стоимостью квартир, либо не устраивает местонахождение жилого помещения).</w:t>
      </w:r>
    </w:p>
    <w:p w:rsidR="001C5F88" w:rsidRPr="00034C8A" w:rsidRDefault="001C5F88" w:rsidP="006E1176">
      <w:pPr>
        <w:autoSpaceDE w:val="0"/>
        <w:autoSpaceDN w:val="0"/>
        <w:adjustRightInd w:val="0"/>
        <w:spacing w:after="0" w:line="240" w:lineRule="auto"/>
        <w:ind w:right="-1" w:firstLine="720"/>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2 мероприятие. Ликвидация и расселение строений, приспособленных для проживания</w:t>
      </w:r>
    </w:p>
    <w:p w:rsidR="001C5F88" w:rsidRPr="00034C8A" w:rsidRDefault="001C5F88" w:rsidP="006E1176">
      <w:pPr>
        <w:autoSpaceDE w:val="0"/>
        <w:autoSpaceDN w:val="0"/>
        <w:adjustRightInd w:val="0"/>
        <w:spacing w:after="0" w:line="240" w:lineRule="auto"/>
        <w:ind w:left="142" w:right="-1" w:firstLine="708"/>
        <w:jc w:val="both"/>
        <w:rPr>
          <w:rFonts w:ascii="Times New Roman" w:eastAsia="Calibri" w:hAnsi="Times New Roman" w:cs="Times New Roman"/>
          <w:sz w:val="26"/>
          <w:szCs w:val="26"/>
        </w:rPr>
      </w:pPr>
      <w:r w:rsidRPr="00034C8A">
        <w:rPr>
          <w:rFonts w:ascii="Times New Roman" w:eastAsia="Calibri" w:hAnsi="Times New Roman" w:cs="Times New Roman"/>
          <w:sz w:val="26"/>
          <w:szCs w:val="26"/>
        </w:rPr>
        <w:t>На территории города Нефтеюганска находится 1 077 строений, из них                       в «неблагоприятных зонах» (производственные, пр</w:t>
      </w:r>
      <w:r w:rsidR="00B7055E" w:rsidRPr="00034C8A">
        <w:rPr>
          <w:rFonts w:ascii="Times New Roman" w:eastAsia="Calibri" w:hAnsi="Times New Roman" w:cs="Times New Roman"/>
          <w:sz w:val="26"/>
          <w:szCs w:val="26"/>
        </w:rPr>
        <w:t xml:space="preserve">омышленные) расположено </w:t>
      </w:r>
      <w:r w:rsidRPr="00034C8A">
        <w:rPr>
          <w:rFonts w:ascii="Times New Roman" w:eastAsia="Calibri" w:hAnsi="Times New Roman" w:cs="Times New Roman"/>
          <w:sz w:val="26"/>
          <w:szCs w:val="26"/>
        </w:rPr>
        <w:t xml:space="preserve">339 строений, остальные 738 находятся в зонах жилой застройки. </w:t>
      </w:r>
    </w:p>
    <w:p w:rsidR="001C5F88" w:rsidRPr="00034C8A" w:rsidRDefault="001C5F88" w:rsidP="006E1176">
      <w:pPr>
        <w:autoSpaceDE w:val="0"/>
        <w:autoSpaceDN w:val="0"/>
        <w:adjustRightInd w:val="0"/>
        <w:spacing w:after="0" w:line="240" w:lineRule="auto"/>
        <w:ind w:right="-1" w:firstLine="708"/>
        <w:jc w:val="both"/>
        <w:rPr>
          <w:rFonts w:ascii="Times New Roman" w:eastAsia="Calibri" w:hAnsi="Times New Roman" w:cs="Times New Roman"/>
          <w:sz w:val="26"/>
          <w:szCs w:val="26"/>
        </w:rPr>
      </w:pPr>
      <w:r w:rsidRPr="00034C8A">
        <w:rPr>
          <w:rFonts w:ascii="Times New Roman" w:eastAsia="Calibri" w:hAnsi="Times New Roman" w:cs="Times New Roman"/>
          <w:sz w:val="26"/>
          <w:szCs w:val="26"/>
        </w:rPr>
        <w:t>Первоочередному расселению и ликвидации подлежат строения, приспособленные для проживания, расположенные на территориях неблагоприятных зон, на которых превышены показатели санитарно-эпидемиологической безопасности.</w:t>
      </w:r>
    </w:p>
    <w:p w:rsidR="001C5F88" w:rsidRPr="00034C8A" w:rsidRDefault="001C5F88" w:rsidP="006E1176">
      <w:pPr>
        <w:autoSpaceDE w:val="0"/>
        <w:autoSpaceDN w:val="0"/>
        <w:adjustRightInd w:val="0"/>
        <w:spacing w:after="0" w:line="240" w:lineRule="auto"/>
        <w:ind w:right="-1" w:firstLine="709"/>
        <w:jc w:val="both"/>
        <w:rPr>
          <w:rFonts w:ascii="Times New Roman" w:eastAsia="Calibri" w:hAnsi="Times New Roman" w:cs="Times New Roman"/>
          <w:sz w:val="26"/>
          <w:szCs w:val="26"/>
        </w:rPr>
      </w:pPr>
      <w:r w:rsidRPr="00034C8A">
        <w:rPr>
          <w:rFonts w:ascii="Times New Roman" w:eastAsia="Calibri" w:hAnsi="Times New Roman" w:cs="Times New Roman"/>
          <w:color w:val="000000"/>
          <w:sz w:val="26"/>
          <w:szCs w:val="26"/>
        </w:rPr>
        <w:t xml:space="preserve">Расселение и ликвидация строений, приспособленных для проживания на территории города Нефтеюганска, осуществляется согласно </w:t>
      </w:r>
      <w:r w:rsidRPr="00034C8A">
        <w:rPr>
          <w:rFonts w:ascii="Times New Roman" w:eastAsia="Calibri" w:hAnsi="Times New Roman" w:cs="Times New Roman"/>
          <w:color w:val="000000"/>
          <w:sz w:val="26"/>
          <w:szCs w:val="26"/>
          <w:shd w:val="clear" w:color="auto" w:fill="FFFFFF"/>
        </w:rPr>
        <w:t xml:space="preserve">Очередности сноса балочных массивов на территории города Нефтеюганска (далее по тексту – </w:t>
      </w:r>
      <w:r w:rsidRPr="00034C8A">
        <w:rPr>
          <w:rFonts w:ascii="Times New Roman" w:eastAsia="Calibri" w:hAnsi="Times New Roman" w:cs="Times New Roman"/>
          <w:color w:val="000000"/>
          <w:sz w:val="26"/>
          <w:szCs w:val="26"/>
          <w:shd w:val="clear" w:color="auto" w:fill="FFFFFF"/>
        </w:rPr>
        <w:lastRenderedPageBreak/>
        <w:t>«Очередность»)</w:t>
      </w:r>
      <w:r w:rsidRPr="00034C8A">
        <w:rPr>
          <w:rFonts w:ascii="Times New Roman" w:eastAsia="Calibri" w:hAnsi="Times New Roman" w:cs="Times New Roman"/>
          <w:color w:val="000000"/>
          <w:sz w:val="26"/>
          <w:szCs w:val="26"/>
        </w:rPr>
        <w:t xml:space="preserve">, утвержденной </w:t>
      </w:r>
      <w:r w:rsidRPr="00034C8A">
        <w:rPr>
          <w:rFonts w:ascii="Times New Roman" w:eastAsia="Calibri" w:hAnsi="Times New Roman" w:cs="Times New Roman"/>
          <w:color w:val="000000"/>
          <w:sz w:val="26"/>
          <w:szCs w:val="26"/>
          <w:shd w:val="clear" w:color="auto" w:fill="FFFFFF"/>
        </w:rPr>
        <w:t xml:space="preserve">постановлением администрации города Нефтеюганска от 20.04.2016 № 375-п </w:t>
      </w:r>
      <w:r w:rsidR="000E0704" w:rsidRPr="00034C8A">
        <w:rPr>
          <w:rFonts w:ascii="Times New Roman" w:eastAsia="Calibri" w:hAnsi="Times New Roman" w:cs="Times New Roman"/>
          <w:color w:val="000000"/>
          <w:sz w:val="26"/>
          <w:szCs w:val="26"/>
          <w:shd w:val="clear" w:color="auto" w:fill="FFFFFF"/>
        </w:rPr>
        <w:t>«</w:t>
      </w:r>
      <w:r w:rsidRPr="00034C8A">
        <w:rPr>
          <w:rFonts w:ascii="Times New Roman" w:eastAsia="Calibri" w:hAnsi="Times New Roman" w:cs="Times New Roman"/>
          <w:color w:val="000000"/>
          <w:sz w:val="26"/>
          <w:szCs w:val="26"/>
          <w:shd w:val="clear" w:color="auto" w:fill="FFFFFF"/>
        </w:rPr>
        <w:t>О внесении изменений в постановление администрации города Нефтеюганска от 28.10.2013 № 1207-п «Об утверждении муниципальной программы города Нефтеюганска «Обеспечени</w:t>
      </w:r>
      <w:r w:rsidR="00B7055E" w:rsidRPr="00034C8A">
        <w:rPr>
          <w:rFonts w:ascii="Times New Roman" w:eastAsia="Calibri" w:hAnsi="Times New Roman" w:cs="Times New Roman"/>
          <w:color w:val="000000"/>
          <w:sz w:val="26"/>
          <w:szCs w:val="26"/>
          <w:shd w:val="clear" w:color="auto" w:fill="FFFFFF"/>
        </w:rPr>
        <w:t xml:space="preserve">е доступным </w:t>
      </w:r>
      <w:r w:rsidRPr="00034C8A">
        <w:rPr>
          <w:rFonts w:ascii="Times New Roman" w:eastAsia="Calibri" w:hAnsi="Times New Roman" w:cs="Times New Roman"/>
          <w:color w:val="000000"/>
          <w:sz w:val="26"/>
          <w:szCs w:val="26"/>
          <w:shd w:val="clear" w:color="auto" w:fill="FFFFFF"/>
        </w:rPr>
        <w:t xml:space="preserve">и комфортным жильем жителей города Нефтеюганска в 2014-2020 годах», согласно которой в 2016 году </w:t>
      </w:r>
      <w:r w:rsidRPr="00034C8A">
        <w:rPr>
          <w:rFonts w:ascii="Times New Roman" w:eastAsia="Calibri" w:hAnsi="Times New Roman" w:cs="Times New Roman"/>
          <w:sz w:val="26"/>
          <w:szCs w:val="26"/>
        </w:rPr>
        <w:t xml:space="preserve">осуществлялись мероприятия по </w:t>
      </w:r>
      <w:r w:rsidRPr="00034C8A">
        <w:rPr>
          <w:rFonts w:ascii="Times New Roman" w:eastAsia="Calibri" w:hAnsi="Times New Roman" w:cs="Times New Roman"/>
          <w:color w:val="000000"/>
          <w:sz w:val="26"/>
          <w:szCs w:val="26"/>
        </w:rPr>
        <w:t>р</w:t>
      </w:r>
      <w:r w:rsidR="00B7055E" w:rsidRPr="00034C8A">
        <w:rPr>
          <w:rFonts w:ascii="Times New Roman" w:eastAsia="Calibri" w:hAnsi="Times New Roman" w:cs="Times New Roman"/>
          <w:color w:val="000000"/>
          <w:sz w:val="26"/>
          <w:szCs w:val="26"/>
        </w:rPr>
        <w:t xml:space="preserve">асселению </w:t>
      </w:r>
      <w:r w:rsidRPr="00034C8A">
        <w:rPr>
          <w:rFonts w:ascii="Times New Roman" w:eastAsia="Calibri" w:hAnsi="Times New Roman" w:cs="Times New Roman"/>
          <w:color w:val="000000"/>
          <w:sz w:val="26"/>
          <w:szCs w:val="26"/>
        </w:rPr>
        <w:t>и ликвидации строений, приспособленных для проживания на территории</w:t>
      </w:r>
      <w:r w:rsidRPr="00034C8A">
        <w:rPr>
          <w:rFonts w:ascii="Times New Roman" w:eastAsia="Calibri" w:hAnsi="Times New Roman" w:cs="Times New Roman"/>
          <w:sz w:val="26"/>
          <w:szCs w:val="26"/>
        </w:rPr>
        <w:t xml:space="preserve"> балочного массива ЮЭН, Таёжная 1. </w:t>
      </w:r>
    </w:p>
    <w:p w:rsidR="001C5F88" w:rsidRPr="00034C8A" w:rsidRDefault="001C5F88" w:rsidP="006E1176">
      <w:pPr>
        <w:tabs>
          <w:tab w:val="left" w:pos="993"/>
        </w:tabs>
        <w:spacing w:after="0" w:line="240" w:lineRule="auto"/>
        <w:jc w:val="both"/>
        <w:rPr>
          <w:rFonts w:ascii="Times New Roman" w:eastAsia="Calibri" w:hAnsi="Times New Roman" w:cs="Times New Roman"/>
          <w:sz w:val="26"/>
          <w:szCs w:val="26"/>
          <w:lang w:eastAsia="ru-RU"/>
        </w:rPr>
      </w:pPr>
      <w:r w:rsidRPr="00034C8A">
        <w:rPr>
          <w:rFonts w:ascii="Times New Roman" w:eastAsia="Calibri" w:hAnsi="Times New Roman" w:cs="Times New Roman"/>
          <w:sz w:val="26"/>
          <w:szCs w:val="26"/>
        </w:rPr>
        <w:tab/>
        <w:t xml:space="preserve">В 2017 году 23 семьи (74 человека) реализовали субсидию и приобрели жилые помещения в собственность на территории Российской Федерации, гражданам была выплачена субсидия в размере </w:t>
      </w:r>
      <w:r w:rsidRPr="00034C8A">
        <w:rPr>
          <w:rFonts w:ascii="Times New Roman" w:eastAsia="Calibri" w:hAnsi="Times New Roman" w:cs="Times New Roman"/>
          <w:sz w:val="26"/>
          <w:szCs w:val="26"/>
          <w:lang w:eastAsia="ru-RU"/>
        </w:rPr>
        <w:t>39 234,19 тыс. рублей, из них:</w:t>
      </w:r>
    </w:p>
    <w:p w:rsidR="001C5F88" w:rsidRPr="00034C8A" w:rsidRDefault="001C5F88" w:rsidP="006E1176">
      <w:pPr>
        <w:tabs>
          <w:tab w:val="left" w:pos="993"/>
        </w:tabs>
        <w:spacing w:after="0" w:line="240" w:lineRule="auto"/>
        <w:jc w:val="both"/>
        <w:rPr>
          <w:rFonts w:ascii="Times New Roman" w:eastAsia="Calibri" w:hAnsi="Times New Roman" w:cs="Times New Roman"/>
          <w:sz w:val="26"/>
          <w:szCs w:val="26"/>
          <w:lang w:eastAsia="ru-RU"/>
        </w:rPr>
      </w:pPr>
      <w:r w:rsidRPr="00034C8A">
        <w:rPr>
          <w:rFonts w:ascii="Times New Roman" w:eastAsia="Calibri" w:hAnsi="Times New Roman" w:cs="Times New Roman"/>
          <w:sz w:val="26"/>
          <w:szCs w:val="26"/>
          <w:lang w:eastAsia="ru-RU"/>
        </w:rPr>
        <w:tab/>
        <w:t>– 34 918,43 тыс. рублей средства окружного бюджета;</w:t>
      </w:r>
    </w:p>
    <w:p w:rsidR="001C5F88" w:rsidRPr="00034C8A" w:rsidRDefault="001C5F88" w:rsidP="006E1176">
      <w:pPr>
        <w:tabs>
          <w:tab w:val="left" w:pos="993"/>
        </w:tabs>
        <w:spacing w:after="0" w:line="240" w:lineRule="auto"/>
        <w:jc w:val="both"/>
        <w:rPr>
          <w:rFonts w:ascii="Times New Roman" w:eastAsia="Calibri" w:hAnsi="Times New Roman" w:cs="Times New Roman"/>
          <w:sz w:val="26"/>
          <w:szCs w:val="26"/>
          <w:lang w:eastAsia="ru-RU"/>
        </w:rPr>
      </w:pPr>
      <w:r w:rsidRPr="00034C8A">
        <w:rPr>
          <w:rFonts w:ascii="Times New Roman" w:eastAsia="Calibri" w:hAnsi="Times New Roman" w:cs="Times New Roman"/>
          <w:sz w:val="26"/>
          <w:szCs w:val="26"/>
          <w:lang w:eastAsia="ru-RU"/>
        </w:rPr>
        <w:tab/>
        <w:t>– 4 315,76 тыс. рублей средства местного бюджета.</w:t>
      </w:r>
    </w:p>
    <w:p w:rsidR="001C5F88" w:rsidRPr="00034C8A" w:rsidRDefault="00391103" w:rsidP="006E1176">
      <w:pPr>
        <w:tabs>
          <w:tab w:val="left" w:pos="993"/>
        </w:tabs>
        <w:spacing w:after="0" w:line="240" w:lineRule="auto"/>
        <w:jc w:val="both"/>
        <w:rPr>
          <w:rFonts w:ascii="Times New Roman" w:eastAsia="Calibri" w:hAnsi="Times New Roman" w:cs="Times New Roman"/>
          <w:sz w:val="26"/>
          <w:szCs w:val="26"/>
          <w:lang w:eastAsia="ru-RU"/>
        </w:rPr>
      </w:pPr>
      <w:r w:rsidRPr="00034C8A">
        <w:rPr>
          <w:rFonts w:ascii="Times New Roman" w:eastAsia="Calibri" w:hAnsi="Times New Roman" w:cs="Times New Roman"/>
          <w:sz w:val="26"/>
          <w:szCs w:val="26"/>
          <w:lang w:eastAsia="ru-RU"/>
        </w:rPr>
        <w:tab/>
      </w:r>
      <w:r w:rsidR="001C5F88" w:rsidRPr="00034C8A">
        <w:rPr>
          <w:rFonts w:ascii="Times New Roman" w:eastAsia="Calibri" w:hAnsi="Times New Roman" w:cs="Times New Roman"/>
          <w:sz w:val="26"/>
          <w:szCs w:val="26"/>
          <w:lang w:eastAsia="ru-RU"/>
        </w:rPr>
        <w:t xml:space="preserve">За </w:t>
      </w:r>
      <w:r w:rsidRPr="00034C8A">
        <w:rPr>
          <w:rFonts w:ascii="Times New Roman" w:eastAsia="Calibri" w:hAnsi="Times New Roman" w:cs="Times New Roman"/>
          <w:sz w:val="26"/>
          <w:szCs w:val="26"/>
          <w:lang w:eastAsia="ru-RU"/>
        </w:rPr>
        <w:t>январь-декабрь</w:t>
      </w:r>
      <w:r w:rsidR="001C5F88" w:rsidRPr="00034C8A">
        <w:rPr>
          <w:rFonts w:ascii="Times New Roman" w:eastAsia="Calibri" w:hAnsi="Times New Roman" w:cs="Times New Roman"/>
          <w:sz w:val="26"/>
          <w:szCs w:val="26"/>
          <w:lang w:eastAsia="ru-RU"/>
        </w:rPr>
        <w:t xml:space="preserve"> 2017 года было снесено 22 с</w:t>
      </w:r>
      <w:r w:rsidR="001C5F88" w:rsidRPr="00034C8A">
        <w:rPr>
          <w:rFonts w:ascii="Times New Roman" w:eastAsia="Calibri" w:hAnsi="Times New Roman" w:cs="Times New Roman"/>
          <w:color w:val="000000"/>
          <w:sz w:val="26"/>
          <w:szCs w:val="26"/>
        </w:rPr>
        <w:t>троения, приспособленных для проживания на территории балочного массива ЮЭН.</w:t>
      </w:r>
    </w:p>
    <w:p w:rsidR="001C5F88" w:rsidRPr="00034C8A" w:rsidRDefault="001C5F88" w:rsidP="006E1176">
      <w:pPr>
        <w:autoSpaceDE w:val="0"/>
        <w:autoSpaceDN w:val="0"/>
        <w:adjustRightInd w:val="0"/>
        <w:spacing w:after="0" w:line="240" w:lineRule="auto"/>
        <w:ind w:right="-1" w:firstLine="720"/>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 xml:space="preserve">3 мероприятие. Субвенции на реализацию полномочий, указанных                            в пунктах 3.1, 3.2 статьи 2 Закона Ханты-Мансийского автономного округа – Югры от 31 марта 2009 года № 36-оз </w:t>
      </w:r>
      <w:r w:rsidR="000E0704" w:rsidRPr="00034C8A">
        <w:rPr>
          <w:rFonts w:ascii="Times New Roman" w:eastAsia="Times New Roman" w:hAnsi="Times New Roman" w:cs="Times New Roman"/>
          <w:sz w:val="26"/>
          <w:szCs w:val="26"/>
          <w:lang w:eastAsia="ru-RU"/>
        </w:rPr>
        <w:t>«</w:t>
      </w:r>
      <w:r w:rsidRPr="00034C8A">
        <w:rPr>
          <w:rFonts w:ascii="Times New Roman" w:eastAsia="Times New Roman" w:hAnsi="Times New Roman" w:cs="Times New Roman"/>
          <w:sz w:val="26"/>
          <w:szCs w:val="26"/>
          <w:lang w:eastAsia="ru-RU"/>
        </w:rPr>
        <w:t>О наделении органов местного самоуправления муниципальных образований Ханты-Мансийского автономного округа – Югры отдельными государственными полномочиями для обеспечения жилыми помещениями отдельных категорий граждан, определенных федеральным законодательством</w:t>
      </w:r>
      <w:r w:rsidR="000E0704" w:rsidRPr="00034C8A">
        <w:rPr>
          <w:rFonts w:ascii="Times New Roman" w:eastAsia="Times New Roman" w:hAnsi="Times New Roman" w:cs="Times New Roman"/>
          <w:sz w:val="26"/>
          <w:szCs w:val="26"/>
          <w:lang w:eastAsia="ru-RU"/>
        </w:rPr>
        <w:t>»</w:t>
      </w:r>
      <w:r w:rsidRPr="00034C8A">
        <w:rPr>
          <w:rFonts w:ascii="Times New Roman" w:eastAsia="Times New Roman" w:hAnsi="Times New Roman" w:cs="Times New Roman"/>
          <w:sz w:val="26"/>
          <w:szCs w:val="26"/>
          <w:lang w:eastAsia="ru-RU"/>
        </w:rPr>
        <w:t xml:space="preserve"> (выезжающие из районов Крайнего Севера).</w:t>
      </w:r>
    </w:p>
    <w:p w:rsidR="001C5F88" w:rsidRPr="00034C8A" w:rsidRDefault="001C5F88" w:rsidP="006E1176">
      <w:pPr>
        <w:spacing w:after="0" w:line="240" w:lineRule="auto"/>
        <w:ind w:right="-1" w:firstLine="567"/>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Федеральным законом от 25.10.2002 № 125-ФЗ и Постановлением Правительства Российской Федерации от 21.03.2006 № 153 определен порядок предоставления жилищных субсидий за счет средства федерального бюджета (жилищного сертификата).</w:t>
      </w:r>
    </w:p>
    <w:p w:rsidR="001C5F88" w:rsidRPr="00034C8A" w:rsidRDefault="001C5F88" w:rsidP="006E1176">
      <w:pPr>
        <w:spacing w:after="0" w:line="240" w:lineRule="auto"/>
        <w:ind w:right="-1" w:firstLine="567"/>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Где первоочередное право на получение жилищного сертификата имеют инвалиды 1,2 групп, инвалиды с детства, во вторую очередь пенсионеры по возрасту, не имеющие других жилых помещений на территории Российской Федерации, прибывшие в районы Крайнего Севера и приравненных к ним местностей не позже 1 января 1992 года.</w:t>
      </w:r>
    </w:p>
    <w:p w:rsidR="001C5F88" w:rsidRPr="00034C8A" w:rsidRDefault="001C5F88" w:rsidP="006E1176">
      <w:pPr>
        <w:spacing w:after="0" w:line="240" w:lineRule="auto"/>
        <w:ind w:right="-1" w:firstLine="567"/>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Для расчета размера жилищной субсидии стоимость 1 квадратного метра утверждается Приказом Федерального агентства по строительству и жилищно-коммунальному хозяйству Министерства регионального развития Российской Федерации.</w:t>
      </w:r>
    </w:p>
    <w:p w:rsidR="001C5F88" w:rsidRPr="00034C8A" w:rsidRDefault="001C5F88" w:rsidP="006E1176">
      <w:pPr>
        <w:spacing w:after="0" w:line="240" w:lineRule="auto"/>
        <w:ind w:right="-1" w:firstLine="567"/>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В 2017 году было предоставлено 4 государственных жилищных сертификатов на общую сумму 5 327 195 рублей (приобретены жилые помещения в Тюменской области).</w:t>
      </w:r>
    </w:p>
    <w:p w:rsidR="001C5F88" w:rsidRPr="00034C8A" w:rsidRDefault="001C5F88" w:rsidP="006E1176">
      <w:pPr>
        <w:autoSpaceDE w:val="0"/>
        <w:autoSpaceDN w:val="0"/>
        <w:adjustRightInd w:val="0"/>
        <w:spacing w:after="0" w:line="240" w:lineRule="auto"/>
        <w:ind w:firstLine="720"/>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4 мероприятие. Улучшение жилищных условий ветеранов боевых действий, инвалидов и семей, имеющих детей-инвалидов, вставших на учет  в качестве нуждающихся в жилых помещениях до 1 января 2005 года.</w:t>
      </w:r>
    </w:p>
    <w:p w:rsidR="001C5F88" w:rsidRPr="00034C8A" w:rsidRDefault="001C5F88" w:rsidP="006E1176">
      <w:pPr>
        <w:spacing w:after="0" w:line="240" w:lineRule="auto"/>
        <w:ind w:firstLine="567"/>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Постановлением Правительства ХМАО - Югры от 10.10.2006 № 237-п утверждено Положение о порядке и условиях предоставления субсидий                  за счет субвенций из федерального бюджета отдельным категориям граждан на территории ХМАО - Югры для приобретения жилых помещений                          в собственность.</w:t>
      </w:r>
    </w:p>
    <w:p w:rsidR="001C5F88" w:rsidRPr="00034C8A" w:rsidRDefault="001C5F88" w:rsidP="006E1176">
      <w:pPr>
        <w:spacing w:after="0" w:line="240" w:lineRule="auto"/>
        <w:ind w:firstLine="567"/>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 xml:space="preserve">Согласно, указанному Положению был сформирован список граждан                 по категориям инвалиды, семьи, имеющие детей-инвалидов и ветеранов боевых </w:t>
      </w:r>
      <w:r w:rsidRPr="00034C8A">
        <w:rPr>
          <w:rFonts w:ascii="Times New Roman" w:eastAsia="Times New Roman" w:hAnsi="Times New Roman" w:cs="Times New Roman"/>
          <w:sz w:val="26"/>
          <w:szCs w:val="26"/>
          <w:lang w:eastAsia="ru-RU"/>
        </w:rPr>
        <w:lastRenderedPageBreak/>
        <w:t>действий путем извлечения данных граждан из списка очерёдности, нуждающихся в жилых помещениях, вставших на учет до 01.01.2005.</w:t>
      </w:r>
    </w:p>
    <w:p w:rsidR="001C5F88" w:rsidRPr="00034C8A" w:rsidRDefault="001C5F88" w:rsidP="006E1176">
      <w:pPr>
        <w:spacing w:after="0" w:line="240" w:lineRule="auto"/>
        <w:ind w:firstLine="567"/>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На 01.01.2017 года в списке, ветеранов, инвалидов и семей, имеющих детей-инвалидов, нуждающихся в улучшении жилищных условий, вставших на учет до 01.01.2005 г., состоит 240 семей (2017г</w:t>
      </w:r>
      <w:r w:rsidR="00260D34" w:rsidRPr="00034C8A">
        <w:rPr>
          <w:rFonts w:ascii="Times New Roman" w:eastAsia="Times New Roman" w:hAnsi="Times New Roman" w:cs="Times New Roman"/>
          <w:sz w:val="26"/>
          <w:szCs w:val="26"/>
          <w:lang w:eastAsia="ru-RU"/>
        </w:rPr>
        <w:t>од</w:t>
      </w:r>
      <w:r w:rsidRPr="00034C8A">
        <w:rPr>
          <w:rFonts w:ascii="Times New Roman" w:eastAsia="Times New Roman" w:hAnsi="Times New Roman" w:cs="Times New Roman"/>
          <w:sz w:val="26"/>
          <w:szCs w:val="26"/>
          <w:lang w:eastAsia="ru-RU"/>
        </w:rPr>
        <w:t xml:space="preserve">–257, </w:t>
      </w:r>
      <w:smartTag w:uri="urn:schemas-microsoft-com:office:smarttags" w:element="metricconverter">
        <w:smartTagPr>
          <w:attr w:name="ProductID" w:val="2016 г"/>
        </w:smartTagPr>
        <w:r w:rsidRPr="00034C8A">
          <w:rPr>
            <w:rFonts w:ascii="Times New Roman" w:eastAsia="Times New Roman" w:hAnsi="Times New Roman" w:cs="Times New Roman"/>
            <w:sz w:val="26"/>
            <w:szCs w:val="26"/>
            <w:lang w:eastAsia="ru-RU"/>
          </w:rPr>
          <w:t>2016 г</w:t>
        </w:r>
        <w:r w:rsidR="00260D34" w:rsidRPr="00034C8A">
          <w:rPr>
            <w:rFonts w:ascii="Times New Roman" w:eastAsia="Times New Roman" w:hAnsi="Times New Roman" w:cs="Times New Roman"/>
            <w:sz w:val="26"/>
            <w:szCs w:val="26"/>
            <w:lang w:eastAsia="ru-RU"/>
          </w:rPr>
          <w:t>од</w:t>
        </w:r>
      </w:smartTag>
      <w:r w:rsidRPr="00034C8A">
        <w:rPr>
          <w:rFonts w:ascii="Times New Roman" w:eastAsia="Times New Roman" w:hAnsi="Times New Roman" w:cs="Times New Roman"/>
          <w:sz w:val="26"/>
          <w:szCs w:val="26"/>
          <w:lang w:eastAsia="ru-RU"/>
        </w:rPr>
        <w:t xml:space="preserve">–282, </w:t>
      </w:r>
      <w:smartTag w:uri="urn:schemas-microsoft-com:office:smarttags" w:element="metricconverter">
        <w:smartTagPr>
          <w:attr w:name="ProductID" w:val="2015 г"/>
        </w:smartTagPr>
        <w:r w:rsidRPr="00034C8A">
          <w:rPr>
            <w:rFonts w:ascii="Times New Roman" w:eastAsia="Times New Roman" w:hAnsi="Times New Roman" w:cs="Times New Roman"/>
            <w:sz w:val="26"/>
            <w:szCs w:val="26"/>
            <w:lang w:eastAsia="ru-RU"/>
          </w:rPr>
          <w:t>2015 г</w:t>
        </w:r>
        <w:r w:rsidR="00260D34" w:rsidRPr="00034C8A">
          <w:rPr>
            <w:rFonts w:ascii="Times New Roman" w:eastAsia="Times New Roman" w:hAnsi="Times New Roman" w:cs="Times New Roman"/>
            <w:sz w:val="26"/>
            <w:szCs w:val="26"/>
            <w:lang w:eastAsia="ru-RU"/>
          </w:rPr>
          <w:t>од</w:t>
        </w:r>
      </w:smartTag>
      <w:r w:rsidRPr="00034C8A">
        <w:rPr>
          <w:rFonts w:ascii="Times New Roman" w:eastAsia="Times New Roman" w:hAnsi="Times New Roman" w:cs="Times New Roman"/>
          <w:sz w:val="26"/>
          <w:szCs w:val="26"/>
          <w:lang w:eastAsia="ru-RU"/>
        </w:rPr>
        <w:t xml:space="preserve"> - 306).</w:t>
      </w:r>
    </w:p>
    <w:p w:rsidR="001C5F88" w:rsidRPr="00034C8A" w:rsidRDefault="001C5F88" w:rsidP="006E1176">
      <w:pPr>
        <w:spacing w:after="0" w:line="240" w:lineRule="auto"/>
        <w:ind w:firstLine="567"/>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В 2017 году из федерального бюджета было выделено 9 361,098 тыс. рублей для предоставления 12 субсидий гражданам на приобретение жилых помещений. Из них реализовали:</w:t>
      </w:r>
    </w:p>
    <w:p w:rsidR="001C5F88" w:rsidRPr="00034C8A" w:rsidRDefault="001C5F88" w:rsidP="006E1176">
      <w:pPr>
        <w:spacing w:after="0" w:line="240" w:lineRule="auto"/>
        <w:ind w:firstLine="567"/>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- 7 субсидий на сумму 5 468,184 тыс. рублей – ветераны боевых действий;</w:t>
      </w:r>
    </w:p>
    <w:p w:rsidR="001C5F88" w:rsidRPr="00034C8A" w:rsidRDefault="001C5F88" w:rsidP="006E1176">
      <w:pPr>
        <w:spacing w:after="0" w:line="240" w:lineRule="auto"/>
        <w:ind w:firstLine="567"/>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- 5 субсидий на сумму 3 892,914 тыс. рублей – инвалиды.</w:t>
      </w:r>
    </w:p>
    <w:p w:rsidR="001C5F88" w:rsidRPr="00034C8A" w:rsidRDefault="001C5F88" w:rsidP="006E1176">
      <w:pPr>
        <w:spacing w:after="0" w:line="240" w:lineRule="auto"/>
        <w:ind w:firstLine="567"/>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Данные категории граждан, с учетом предоставленных в текущем году субсидий, приобрели жилые помещения в г.Тюмени, г.Нефтеюганске, г.Нижневартовске, Республиках Башкортостан и Татарстан.</w:t>
      </w:r>
    </w:p>
    <w:p w:rsidR="001C5F88" w:rsidRPr="00034C8A" w:rsidRDefault="001C5F88" w:rsidP="006E1176">
      <w:pPr>
        <w:spacing w:after="0" w:line="240" w:lineRule="auto"/>
        <w:ind w:firstLine="708"/>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 xml:space="preserve">На территории муниципального образования город Нефтеюганск, на 31.12.2017 насчитывается 263 дома, признанных в установленном порядке непригодными для проживания, из них 205 признаны аварийными и подлежащими сносу, общей площадью 123 467,22 м2. </w:t>
      </w:r>
    </w:p>
    <w:p w:rsidR="001C5F88" w:rsidRPr="00034C8A" w:rsidRDefault="001C5F88" w:rsidP="006E1176">
      <w:pPr>
        <w:spacing w:after="0" w:line="240" w:lineRule="auto"/>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 xml:space="preserve">В период 2017 года снесено 4 дома, общей площадью 3 352,3 м2. </w:t>
      </w:r>
    </w:p>
    <w:p w:rsidR="001C5F88" w:rsidRPr="00034C8A" w:rsidRDefault="001C5F88" w:rsidP="006E1176">
      <w:pPr>
        <w:spacing w:after="0" w:line="240" w:lineRule="auto"/>
        <w:ind w:firstLine="708"/>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В рамках реализации программы «Развитие жилищно-коммунального комплекса в городе Нефтеюганске в 2014-2020 годах» за 2017 год (мероприятий по поддержке технического состояния жилищного фонда):</w:t>
      </w:r>
    </w:p>
    <w:p w:rsidR="001C5F88" w:rsidRPr="00034C8A" w:rsidRDefault="001C5F88" w:rsidP="006E1176">
      <w:pPr>
        <w:spacing w:after="0" w:line="240" w:lineRule="auto"/>
        <w:ind w:firstLine="708"/>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Выполнен капитальный и текущий ремонт жилых помещений муниципального жилищного фонда города Нефтеюганска - 424 квартиры (с учетом замены сантехнического оборудования, газовых, электроплит, установки индивидуальных приборов учета холодного, горячего водоснабжения, электроснабжения, комплексного ремонта).</w:t>
      </w:r>
    </w:p>
    <w:p w:rsidR="001C5F88" w:rsidRPr="00034C8A" w:rsidRDefault="001C5F88" w:rsidP="006E1176">
      <w:pPr>
        <w:spacing w:after="0" w:line="240" w:lineRule="auto"/>
        <w:ind w:firstLine="708"/>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 xml:space="preserve">В 2017 году </w:t>
      </w:r>
      <w:r w:rsidR="00F346CB" w:rsidRPr="00034C8A">
        <w:rPr>
          <w:rFonts w:ascii="Times New Roman" w:eastAsia="Times New Roman" w:hAnsi="Times New Roman" w:cs="Times New Roman"/>
          <w:sz w:val="26"/>
          <w:szCs w:val="26"/>
          <w:lang w:eastAsia="ru-RU"/>
        </w:rPr>
        <w:t>были исполнены</w:t>
      </w:r>
      <w:r w:rsidRPr="00034C8A">
        <w:rPr>
          <w:rFonts w:ascii="Times New Roman" w:eastAsia="Times New Roman" w:hAnsi="Times New Roman" w:cs="Times New Roman"/>
          <w:sz w:val="26"/>
          <w:szCs w:val="26"/>
          <w:lang w:eastAsia="ru-RU"/>
        </w:rPr>
        <w:t xml:space="preserve"> поручения и указания Президента Российской Федерации по внедрению целевых моделей:</w:t>
      </w:r>
    </w:p>
    <w:p w:rsidR="001C5F88" w:rsidRPr="00034C8A" w:rsidRDefault="001C5F88" w:rsidP="006E1176">
      <w:pPr>
        <w:spacing w:after="0" w:line="240" w:lineRule="auto"/>
        <w:ind w:left="735"/>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-подключение (технологическое подключение) к электрическим сетям;</w:t>
      </w:r>
    </w:p>
    <w:p w:rsidR="001C5F88" w:rsidRPr="00034C8A" w:rsidRDefault="001C5F88" w:rsidP="006E1176">
      <w:pPr>
        <w:spacing w:after="0" w:line="240" w:lineRule="auto"/>
        <w:ind w:left="735"/>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-подключение (технологическое присоединение) к газовым сетям;</w:t>
      </w:r>
    </w:p>
    <w:p w:rsidR="001C5F88" w:rsidRPr="00034C8A" w:rsidRDefault="001C5F88" w:rsidP="006E1176">
      <w:pPr>
        <w:spacing w:after="0" w:line="240" w:lineRule="auto"/>
        <w:ind w:left="735"/>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-подключение (технологическое присоединение) к сетям теплоснабжения, водоснабжения и водоотведения.</w:t>
      </w:r>
    </w:p>
    <w:p w:rsidR="001C5F88" w:rsidRPr="00034C8A" w:rsidRDefault="001C5F88" w:rsidP="006E1176">
      <w:pPr>
        <w:spacing w:after="0" w:line="240" w:lineRule="auto"/>
        <w:jc w:val="center"/>
        <w:rPr>
          <w:rFonts w:ascii="Times New Roman" w:eastAsia="Times New Roman" w:hAnsi="Times New Roman" w:cs="Times New Roman"/>
          <w:b/>
          <w:i/>
          <w:sz w:val="26"/>
          <w:szCs w:val="26"/>
          <w:u w:val="single"/>
          <w:lang w:eastAsia="ru-RU"/>
        </w:rPr>
      </w:pPr>
    </w:p>
    <w:p w:rsidR="009724D1" w:rsidRPr="00034C8A" w:rsidRDefault="001C5F88" w:rsidP="000E0704">
      <w:pPr>
        <w:spacing w:after="0" w:line="240" w:lineRule="auto"/>
        <w:jc w:val="both"/>
        <w:rPr>
          <w:rFonts w:ascii="Times New Roman" w:eastAsia="Times New Roman" w:hAnsi="Times New Roman" w:cs="Times New Roman"/>
          <w:b/>
          <w:i/>
          <w:sz w:val="26"/>
          <w:szCs w:val="26"/>
          <w:u w:val="single"/>
          <w:lang w:eastAsia="ru-RU"/>
        </w:rPr>
      </w:pPr>
      <w:r w:rsidRPr="00034C8A">
        <w:rPr>
          <w:rFonts w:ascii="Times New Roman" w:eastAsia="Times New Roman" w:hAnsi="Times New Roman" w:cs="Times New Roman"/>
          <w:b/>
          <w:i/>
          <w:sz w:val="26"/>
          <w:szCs w:val="26"/>
          <w:lang w:eastAsia="ru-RU"/>
        </w:rPr>
        <w:t>Дорожная деятельности в отношении автомобильных дорог местного значения в границах города</w:t>
      </w:r>
    </w:p>
    <w:p w:rsidR="001C5F88" w:rsidRPr="00034C8A" w:rsidRDefault="001C5F88" w:rsidP="006E1176">
      <w:pPr>
        <w:tabs>
          <w:tab w:val="left" w:pos="720"/>
        </w:tabs>
        <w:spacing w:after="0" w:line="240" w:lineRule="auto"/>
        <w:ind w:firstLine="567"/>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По состоянию на 31.12.2017 протяженность автомобильных дорог общего пользования города Нефтеюганска составляет 54,4 км.</w:t>
      </w:r>
    </w:p>
    <w:p w:rsidR="001C5F88" w:rsidRPr="00034C8A" w:rsidRDefault="001C5F88" w:rsidP="006E1176">
      <w:pPr>
        <w:spacing w:after="0" w:line="240" w:lineRule="auto"/>
        <w:ind w:firstLine="709"/>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hint="eastAsia"/>
          <w:sz w:val="26"/>
          <w:szCs w:val="26"/>
          <w:lang w:eastAsia="ru-RU"/>
        </w:rPr>
        <w:t>Врамкахреализациипрограммы</w:t>
      </w:r>
      <w:r w:rsidRPr="00034C8A">
        <w:rPr>
          <w:rFonts w:ascii="Times New Roman" w:eastAsia="Times New Roman" w:hAnsi="Times New Roman" w:cs="Times New Roman"/>
          <w:sz w:val="26"/>
          <w:szCs w:val="26"/>
          <w:lang w:eastAsia="ru-RU"/>
        </w:rPr>
        <w:t xml:space="preserve"> «</w:t>
      </w:r>
      <w:r w:rsidRPr="00034C8A">
        <w:rPr>
          <w:rFonts w:ascii="Times New Roman" w:eastAsia="Times New Roman" w:hAnsi="Times New Roman" w:cs="Times New Roman" w:hint="eastAsia"/>
          <w:sz w:val="26"/>
          <w:szCs w:val="26"/>
          <w:lang w:eastAsia="ru-RU"/>
        </w:rPr>
        <w:t>РазвитиетранспортнойсистемывгородеНефтеюганске»выполненремонтавтомобильныхдорогобщегопользованияместногозначениявгородеНефтеюганскеобщейпротяженностью</w:t>
      </w:r>
      <w:r w:rsidRPr="00034C8A">
        <w:rPr>
          <w:rFonts w:ascii="Times New Roman" w:eastAsia="Times New Roman" w:hAnsi="Times New Roman" w:cs="Times New Roman"/>
          <w:sz w:val="26"/>
          <w:szCs w:val="26"/>
          <w:lang w:eastAsia="ru-RU"/>
        </w:rPr>
        <w:t xml:space="preserve"> 3777</w:t>
      </w:r>
      <w:r w:rsidRPr="00034C8A">
        <w:rPr>
          <w:rFonts w:ascii="Times New Roman" w:eastAsia="Times New Roman" w:hAnsi="Times New Roman" w:cs="Times New Roman" w:hint="eastAsia"/>
          <w:sz w:val="26"/>
          <w:szCs w:val="26"/>
          <w:lang w:eastAsia="ru-RU"/>
        </w:rPr>
        <w:t>м</w:t>
      </w:r>
      <w:r w:rsidR="000E0704" w:rsidRPr="00034C8A">
        <w:rPr>
          <w:rFonts w:ascii="Times New Roman" w:eastAsia="Times New Roman" w:hAnsi="Times New Roman" w:cs="Times New Roman" w:hint="eastAsia"/>
          <w:sz w:val="26"/>
          <w:szCs w:val="26"/>
          <w:lang w:eastAsia="ru-RU"/>
        </w:rPr>
        <w:t>етров</w:t>
      </w:r>
      <w:r w:rsidRPr="00034C8A">
        <w:rPr>
          <w:rFonts w:ascii="Times New Roman" w:eastAsia="Times New Roman" w:hAnsi="Times New Roman" w:cs="Times New Roman"/>
          <w:sz w:val="26"/>
          <w:szCs w:val="26"/>
          <w:lang w:eastAsia="ru-RU"/>
        </w:rPr>
        <w:t xml:space="preserve">, </w:t>
      </w:r>
      <w:r w:rsidRPr="00034C8A">
        <w:rPr>
          <w:rFonts w:ascii="Times New Roman" w:eastAsia="Times New Roman" w:hAnsi="Times New Roman" w:cs="Times New Roman" w:hint="eastAsia"/>
          <w:sz w:val="26"/>
          <w:szCs w:val="26"/>
          <w:lang w:eastAsia="ru-RU"/>
        </w:rPr>
        <w:t>насумму</w:t>
      </w:r>
      <w:r w:rsidRPr="00034C8A">
        <w:rPr>
          <w:rFonts w:ascii="Times New Roman" w:eastAsia="Times New Roman" w:hAnsi="Times New Roman" w:cs="Times New Roman"/>
          <w:sz w:val="26"/>
          <w:szCs w:val="26"/>
          <w:lang w:eastAsia="ru-RU"/>
        </w:rPr>
        <w:t xml:space="preserve"> 43 323,12 </w:t>
      </w:r>
      <w:r w:rsidRPr="00034C8A">
        <w:rPr>
          <w:rFonts w:ascii="Times New Roman" w:eastAsia="Times New Roman" w:hAnsi="Times New Roman" w:cs="Times New Roman" w:hint="eastAsia"/>
          <w:sz w:val="26"/>
          <w:szCs w:val="26"/>
          <w:lang w:eastAsia="ru-RU"/>
        </w:rPr>
        <w:t>тыс</w:t>
      </w:r>
      <w:r w:rsidRPr="00034C8A">
        <w:rPr>
          <w:rFonts w:ascii="Times New Roman" w:eastAsia="Times New Roman" w:hAnsi="Times New Roman" w:cs="Times New Roman"/>
          <w:sz w:val="26"/>
          <w:szCs w:val="26"/>
          <w:lang w:eastAsia="ru-RU"/>
        </w:rPr>
        <w:t xml:space="preserve">. </w:t>
      </w:r>
      <w:r w:rsidRPr="00034C8A">
        <w:rPr>
          <w:rFonts w:ascii="Times New Roman" w:eastAsia="Times New Roman" w:hAnsi="Times New Roman" w:cs="Times New Roman" w:hint="eastAsia"/>
          <w:sz w:val="26"/>
          <w:szCs w:val="26"/>
          <w:lang w:eastAsia="ru-RU"/>
        </w:rPr>
        <w:t>рублей</w:t>
      </w:r>
      <w:r w:rsidRPr="00034C8A">
        <w:rPr>
          <w:rFonts w:ascii="Times New Roman" w:eastAsia="Times New Roman" w:hAnsi="Times New Roman" w:cs="Times New Roman"/>
          <w:sz w:val="26"/>
          <w:szCs w:val="26"/>
          <w:lang w:eastAsia="ru-RU"/>
        </w:rPr>
        <w:t>:</w:t>
      </w:r>
    </w:p>
    <w:p w:rsidR="001C5F88" w:rsidRPr="00034C8A" w:rsidRDefault="001C5F88" w:rsidP="006E1176">
      <w:pPr>
        <w:spacing w:after="0" w:line="240" w:lineRule="auto"/>
        <w:ind w:firstLine="709"/>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w:t>
      </w:r>
      <w:proofErr w:type="spellStart"/>
      <w:r w:rsidRPr="00034C8A">
        <w:rPr>
          <w:rFonts w:ascii="Times New Roman" w:eastAsia="Times New Roman" w:hAnsi="Times New Roman" w:cs="Times New Roman" w:hint="eastAsia"/>
          <w:sz w:val="26"/>
          <w:szCs w:val="26"/>
          <w:lang w:eastAsia="ru-RU"/>
        </w:rPr>
        <w:t>дорогаул</w:t>
      </w:r>
      <w:r w:rsidRPr="00034C8A">
        <w:rPr>
          <w:rFonts w:ascii="Times New Roman" w:eastAsia="Times New Roman" w:hAnsi="Times New Roman" w:cs="Times New Roman"/>
          <w:sz w:val="26"/>
          <w:szCs w:val="26"/>
          <w:lang w:eastAsia="ru-RU"/>
        </w:rPr>
        <w:t>.</w:t>
      </w:r>
      <w:r w:rsidRPr="00034C8A">
        <w:rPr>
          <w:rFonts w:ascii="Times New Roman" w:eastAsia="Times New Roman" w:hAnsi="Times New Roman" w:cs="Times New Roman" w:hint="eastAsia"/>
          <w:sz w:val="26"/>
          <w:szCs w:val="26"/>
          <w:lang w:eastAsia="ru-RU"/>
        </w:rPr>
        <w:t>Мира</w:t>
      </w:r>
      <w:proofErr w:type="spellEnd"/>
      <w:r w:rsidRPr="00034C8A">
        <w:rPr>
          <w:rFonts w:ascii="Times New Roman" w:eastAsia="Times New Roman" w:hAnsi="Times New Roman" w:cs="Times New Roman"/>
          <w:sz w:val="26"/>
          <w:szCs w:val="26"/>
          <w:lang w:eastAsia="ru-RU"/>
        </w:rPr>
        <w:t xml:space="preserve"> (</w:t>
      </w:r>
      <w:proofErr w:type="spellStart"/>
      <w:r w:rsidRPr="00034C8A">
        <w:rPr>
          <w:rFonts w:ascii="Times New Roman" w:eastAsia="Times New Roman" w:hAnsi="Times New Roman" w:cs="Times New Roman" w:hint="eastAsia"/>
          <w:sz w:val="26"/>
          <w:szCs w:val="26"/>
          <w:lang w:eastAsia="ru-RU"/>
        </w:rPr>
        <w:t>научасткеотул</w:t>
      </w:r>
      <w:r w:rsidRPr="00034C8A">
        <w:rPr>
          <w:rFonts w:ascii="Times New Roman" w:eastAsia="Times New Roman" w:hAnsi="Times New Roman" w:cs="Times New Roman"/>
          <w:sz w:val="26"/>
          <w:szCs w:val="26"/>
          <w:lang w:eastAsia="ru-RU"/>
        </w:rPr>
        <w:t>.</w:t>
      </w:r>
      <w:r w:rsidRPr="00034C8A">
        <w:rPr>
          <w:rFonts w:ascii="Times New Roman" w:eastAsia="Times New Roman" w:hAnsi="Times New Roman" w:cs="Times New Roman" w:hint="eastAsia"/>
          <w:sz w:val="26"/>
          <w:szCs w:val="26"/>
          <w:lang w:eastAsia="ru-RU"/>
        </w:rPr>
        <w:t>СтроителейПК</w:t>
      </w:r>
      <w:proofErr w:type="spellEnd"/>
      <w:r w:rsidRPr="00034C8A">
        <w:rPr>
          <w:rFonts w:ascii="Times New Roman" w:eastAsia="Times New Roman" w:hAnsi="Times New Roman" w:cs="Times New Roman"/>
          <w:sz w:val="26"/>
          <w:szCs w:val="26"/>
          <w:lang w:eastAsia="ru-RU"/>
        </w:rPr>
        <w:t xml:space="preserve"> 0+600 </w:t>
      </w:r>
      <w:proofErr w:type="spellStart"/>
      <w:r w:rsidRPr="00034C8A">
        <w:rPr>
          <w:rFonts w:ascii="Times New Roman" w:eastAsia="Times New Roman" w:hAnsi="Times New Roman" w:cs="Times New Roman" w:hint="eastAsia"/>
          <w:sz w:val="26"/>
          <w:szCs w:val="26"/>
          <w:lang w:eastAsia="ru-RU"/>
        </w:rPr>
        <w:t>доул</w:t>
      </w:r>
      <w:r w:rsidRPr="00034C8A">
        <w:rPr>
          <w:rFonts w:ascii="Times New Roman" w:eastAsia="Times New Roman" w:hAnsi="Times New Roman" w:cs="Times New Roman"/>
          <w:sz w:val="26"/>
          <w:szCs w:val="26"/>
          <w:lang w:eastAsia="ru-RU"/>
        </w:rPr>
        <w:t>.</w:t>
      </w:r>
      <w:r w:rsidRPr="00034C8A">
        <w:rPr>
          <w:rFonts w:ascii="Times New Roman" w:eastAsia="Times New Roman" w:hAnsi="Times New Roman" w:cs="Times New Roman" w:hint="eastAsia"/>
          <w:sz w:val="26"/>
          <w:szCs w:val="26"/>
          <w:lang w:eastAsia="ru-RU"/>
        </w:rPr>
        <w:t>НефтяниковПК</w:t>
      </w:r>
      <w:proofErr w:type="spellEnd"/>
      <w:r w:rsidRPr="00034C8A">
        <w:rPr>
          <w:rFonts w:ascii="Times New Roman" w:eastAsia="Times New Roman" w:hAnsi="Times New Roman" w:cs="Times New Roman"/>
          <w:sz w:val="26"/>
          <w:szCs w:val="26"/>
          <w:lang w:eastAsia="ru-RU"/>
        </w:rPr>
        <w:t xml:space="preserve"> 0+941, </w:t>
      </w:r>
      <w:r w:rsidRPr="00034C8A">
        <w:rPr>
          <w:rFonts w:ascii="Times New Roman" w:eastAsia="Times New Roman" w:hAnsi="Times New Roman" w:cs="Times New Roman" w:hint="eastAsia"/>
          <w:sz w:val="26"/>
          <w:szCs w:val="26"/>
          <w:lang w:eastAsia="ru-RU"/>
        </w:rPr>
        <w:t>протяженность</w:t>
      </w:r>
      <w:r w:rsidRPr="00034C8A">
        <w:rPr>
          <w:rFonts w:ascii="Times New Roman" w:eastAsia="Times New Roman" w:hAnsi="Times New Roman" w:cs="Times New Roman"/>
          <w:sz w:val="26"/>
          <w:szCs w:val="26"/>
          <w:lang w:eastAsia="ru-RU"/>
        </w:rPr>
        <w:t xml:space="preserve"> 341 </w:t>
      </w:r>
      <w:r w:rsidRPr="00034C8A">
        <w:rPr>
          <w:rFonts w:ascii="Times New Roman" w:eastAsia="Times New Roman" w:hAnsi="Times New Roman" w:cs="Times New Roman" w:hint="eastAsia"/>
          <w:sz w:val="26"/>
          <w:szCs w:val="26"/>
          <w:lang w:eastAsia="ru-RU"/>
        </w:rPr>
        <w:t>м</w:t>
      </w:r>
      <w:r w:rsidR="000E0704" w:rsidRPr="00034C8A">
        <w:rPr>
          <w:rFonts w:ascii="Times New Roman" w:eastAsia="Times New Roman" w:hAnsi="Times New Roman" w:cs="Times New Roman"/>
          <w:sz w:val="26"/>
          <w:szCs w:val="26"/>
          <w:lang w:eastAsia="ru-RU"/>
        </w:rPr>
        <w:t>етров</w:t>
      </w:r>
      <w:r w:rsidRPr="00034C8A">
        <w:rPr>
          <w:rFonts w:ascii="Times New Roman" w:eastAsia="Times New Roman" w:hAnsi="Times New Roman" w:cs="Times New Roman"/>
          <w:sz w:val="26"/>
          <w:szCs w:val="26"/>
          <w:lang w:eastAsia="ru-RU"/>
        </w:rPr>
        <w:t xml:space="preserve">, </w:t>
      </w:r>
      <w:r w:rsidRPr="00034C8A">
        <w:rPr>
          <w:rFonts w:ascii="Times New Roman" w:eastAsia="Times New Roman" w:hAnsi="Times New Roman" w:cs="Times New Roman" w:hint="eastAsia"/>
          <w:sz w:val="26"/>
          <w:szCs w:val="26"/>
          <w:lang w:eastAsia="ru-RU"/>
        </w:rPr>
        <w:t>площадь</w:t>
      </w:r>
      <w:r w:rsidRPr="00034C8A">
        <w:rPr>
          <w:rFonts w:ascii="Times New Roman" w:eastAsia="Times New Roman" w:hAnsi="Times New Roman" w:cs="Times New Roman"/>
          <w:sz w:val="26"/>
          <w:szCs w:val="26"/>
          <w:lang w:eastAsia="ru-RU"/>
        </w:rPr>
        <w:t xml:space="preserve"> 2</w:t>
      </w:r>
      <w:r w:rsidR="000E0704" w:rsidRPr="00034C8A">
        <w:rPr>
          <w:rFonts w:ascii="Times New Roman" w:eastAsia="Times New Roman" w:hAnsi="Times New Roman" w:cs="Times New Roman"/>
          <w:sz w:val="26"/>
          <w:szCs w:val="26"/>
          <w:lang w:eastAsia="ru-RU"/>
        </w:rPr>
        <w:t> </w:t>
      </w:r>
      <w:r w:rsidRPr="00034C8A">
        <w:rPr>
          <w:rFonts w:ascii="Times New Roman" w:eastAsia="Times New Roman" w:hAnsi="Times New Roman" w:cs="Times New Roman"/>
          <w:sz w:val="26"/>
          <w:szCs w:val="26"/>
          <w:lang w:eastAsia="ru-RU"/>
        </w:rPr>
        <w:t>675</w:t>
      </w:r>
      <w:r w:rsidR="000E0704" w:rsidRPr="00034C8A">
        <w:rPr>
          <w:rFonts w:ascii="Times New Roman" w:eastAsia="Times New Roman" w:hAnsi="Times New Roman" w:cs="Times New Roman"/>
          <w:sz w:val="26"/>
          <w:szCs w:val="26"/>
          <w:lang w:eastAsia="ru-RU"/>
        </w:rPr>
        <w:t>кв.</w:t>
      </w:r>
      <w:r w:rsidRPr="00034C8A">
        <w:rPr>
          <w:rFonts w:ascii="Times New Roman" w:eastAsia="Times New Roman" w:hAnsi="Times New Roman" w:cs="Times New Roman" w:hint="eastAsia"/>
          <w:sz w:val="26"/>
          <w:szCs w:val="26"/>
          <w:lang w:eastAsia="ru-RU"/>
        </w:rPr>
        <w:t>м</w:t>
      </w:r>
      <w:r w:rsidRPr="00034C8A">
        <w:rPr>
          <w:rFonts w:ascii="Times New Roman" w:eastAsia="Times New Roman" w:hAnsi="Times New Roman" w:cs="Times New Roman"/>
          <w:sz w:val="26"/>
          <w:szCs w:val="26"/>
          <w:lang w:eastAsia="ru-RU"/>
        </w:rPr>
        <w:t>);</w:t>
      </w:r>
    </w:p>
    <w:p w:rsidR="001C5F88" w:rsidRPr="00034C8A" w:rsidRDefault="001C5F88" w:rsidP="006E1176">
      <w:pPr>
        <w:spacing w:after="0" w:line="240" w:lineRule="auto"/>
        <w:ind w:firstLine="709"/>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w:t>
      </w:r>
      <w:proofErr w:type="spellStart"/>
      <w:r w:rsidRPr="00034C8A">
        <w:rPr>
          <w:rFonts w:ascii="Times New Roman" w:eastAsia="Times New Roman" w:hAnsi="Times New Roman" w:cs="Times New Roman" w:hint="eastAsia"/>
          <w:sz w:val="26"/>
          <w:szCs w:val="26"/>
          <w:lang w:eastAsia="ru-RU"/>
        </w:rPr>
        <w:t>дорогаул</w:t>
      </w:r>
      <w:r w:rsidRPr="00034C8A">
        <w:rPr>
          <w:rFonts w:ascii="Times New Roman" w:eastAsia="Times New Roman" w:hAnsi="Times New Roman" w:cs="Times New Roman"/>
          <w:sz w:val="26"/>
          <w:szCs w:val="26"/>
          <w:lang w:eastAsia="ru-RU"/>
        </w:rPr>
        <w:t>.</w:t>
      </w:r>
      <w:r w:rsidRPr="00034C8A">
        <w:rPr>
          <w:rFonts w:ascii="Times New Roman" w:eastAsia="Times New Roman" w:hAnsi="Times New Roman" w:cs="Times New Roman" w:hint="eastAsia"/>
          <w:sz w:val="26"/>
          <w:szCs w:val="26"/>
          <w:lang w:eastAsia="ru-RU"/>
        </w:rPr>
        <w:t>Мира</w:t>
      </w:r>
      <w:proofErr w:type="spellEnd"/>
      <w:r w:rsidRPr="00034C8A">
        <w:rPr>
          <w:rFonts w:ascii="Times New Roman" w:eastAsia="Times New Roman" w:hAnsi="Times New Roman" w:cs="Times New Roman"/>
          <w:sz w:val="26"/>
          <w:szCs w:val="26"/>
          <w:lang w:eastAsia="ru-RU"/>
        </w:rPr>
        <w:t xml:space="preserve"> (</w:t>
      </w:r>
      <w:proofErr w:type="spellStart"/>
      <w:r w:rsidRPr="00034C8A">
        <w:rPr>
          <w:rFonts w:ascii="Times New Roman" w:eastAsia="Times New Roman" w:hAnsi="Times New Roman" w:cs="Times New Roman" w:hint="eastAsia"/>
          <w:sz w:val="26"/>
          <w:szCs w:val="26"/>
          <w:lang w:eastAsia="ru-RU"/>
        </w:rPr>
        <w:t>научасткеотул</w:t>
      </w:r>
      <w:r w:rsidRPr="00034C8A">
        <w:rPr>
          <w:rFonts w:ascii="Times New Roman" w:eastAsia="Times New Roman" w:hAnsi="Times New Roman" w:cs="Times New Roman"/>
          <w:sz w:val="26"/>
          <w:szCs w:val="26"/>
          <w:lang w:eastAsia="ru-RU"/>
        </w:rPr>
        <w:t>.</w:t>
      </w:r>
      <w:r w:rsidRPr="00034C8A">
        <w:rPr>
          <w:rFonts w:ascii="Times New Roman" w:eastAsia="Times New Roman" w:hAnsi="Times New Roman" w:cs="Times New Roman" w:hint="eastAsia"/>
          <w:sz w:val="26"/>
          <w:szCs w:val="26"/>
          <w:lang w:eastAsia="ru-RU"/>
        </w:rPr>
        <w:t>ПарковаяПК</w:t>
      </w:r>
      <w:proofErr w:type="spellEnd"/>
      <w:r w:rsidRPr="00034C8A">
        <w:rPr>
          <w:rFonts w:ascii="Times New Roman" w:eastAsia="Times New Roman" w:hAnsi="Times New Roman" w:cs="Times New Roman"/>
          <w:sz w:val="26"/>
          <w:szCs w:val="26"/>
          <w:lang w:eastAsia="ru-RU"/>
        </w:rPr>
        <w:t xml:space="preserve"> 1+350 </w:t>
      </w:r>
      <w:proofErr w:type="spellStart"/>
      <w:r w:rsidRPr="00034C8A">
        <w:rPr>
          <w:rFonts w:ascii="Times New Roman" w:eastAsia="Times New Roman" w:hAnsi="Times New Roman" w:cs="Times New Roman" w:hint="eastAsia"/>
          <w:sz w:val="26"/>
          <w:szCs w:val="26"/>
          <w:lang w:eastAsia="ru-RU"/>
        </w:rPr>
        <w:t>доул</w:t>
      </w:r>
      <w:r w:rsidRPr="00034C8A">
        <w:rPr>
          <w:rFonts w:ascii="Times New Roman" w:eastAsia="Times New Roman" w:hAnsi="Times New Roman" w:cs="Times New Roman"/>
          <w:sz w:val="26"/>
          <w:szCs w:val="26"/>
          <w:lang w:eastAsia="ru-RU"/>
        </w:rPr>
        <w:t>.</w:t>
      </w:r>
      <w:r w:rsidRPr="00034C8A">
        <w:rPr>
          <w:rFonts w:ascii="Times New Roman" w:eastAsia="Times New Roman" w:hAnsi="Times New Roman" w:cs="Times New Roman" w:hint="eastAsia"/>
          <w:sz w:val="26"/>
          <w:szCs w:val="26"/>
          <w:lang w:eastAsia="ru-RU"/>
        </w:rPr>
        <w:t>ЖилаяПК</w:t>
      </w:r>
      <w:proofErr w:type="spellEnd"/>
      <w:r w:rsidRPr="00034C8A">
        <w:rPr>
          <w:rFonts w:ascii="Times New Roman" w:eastAsia="Times New Roman" w:hAnsi="Times New Roman" w:cs="Times New Roman"/>
          <w:sz w:val="26"/>
          <w:szCs w:val="26"/>
          <w:lang w:eastAsia="ru-RU"/>
        </w:rPr>
        <w:t xml:space="preserve"> 1+761, </w:t>
      </w:r>
      <w:r w:rsidRPr="00034C8A">
        <w:rPr>
          <w:rFonts w:ascii="Times New Roman" w:eastAsia="Times New Roman" w:hAnsi="Times New Roman" w:cs="Times New Roman" w:hint="eastAsia"/>
          <w:sz w:val="26"/>
          <w:szCs w:val="26"/>
          <w:lang w:eastAsia="ru-RU"/>
        </w:rPr>
        <w:t>протяженность</w:t>
      </w:r>
      <w:r w:rsidRPr="00034C8A">
        <w:rPr>
          <w:rFonts w:ascii="Times New Roman" w:eastAsia="Times New Roman" w:hAnsi="Times New Roman" w:cs="Times New Roman"/>
          <w:sz w:val="26"/>
          <w:szCs w:val="26"/>
          <w:lang w:eastAsia="ru-RU"/>
        </w:rPr>
        <w:t xml:space="preserve"> 411 </w:t>
      </w:r>
      <w:r w:rsidRPr="00034C8A">
        <w:rPr>
          <w:rFonts w:ascii="Times New Roman" w:eastAsia="Times New Roman" w:hAnsi="Times New Roman" w:cs="Times New Roman" w:hint="eastAsia"/>
          <w:sz w:val="26"/>
          <w:szCs w:val="26"/>
          <w:lang w:eastAsia="ru-RU"/>
        </w:rPr>
        <w:t>м</w:t>
      </w:r>
      <w:r w:rsidR="000E0704" w:rsidRPr="00034C8A">
        <w:rPr>
          <w:rFonts w:ascii="Times New Roman" w:eastAsia="Times New Roman" w:hAnsi="Times New Roman" w:cs="Times New Roman" w:hint="eastAsia"/>
          <w:sz w:val="26"/>
          <w:szCs w:val="26"/>
          <w:lang w:eastAsia="ru-RU"/>
        </w:rPr>
        <w:t>етров</w:t>
      </w:r>
      <w:r w:rsidRPr="00034C8A">
        <w:rPr>
          <w:rFonts w:ascii="Times New Roman" w:eastAsia="Times New Roman" w:hAnsi="Times New Roman" w:cs="Times New Roman"/>
          <w:sz w:val="26"/>
          <w:szCs w:val="26"/>
          <w:lang w:eastAsia="ru-RU"/>
        </w:rPr>
        <w:t xml:space="preserve">, </w:t>
      </w:r>
      <w:r w:rsidRPr="00034C8A">
        <w:rPr>
          <w:rFonts w:ascii="Times New Roman" w:eastAsia="Times New Roman" w:hAnsi="Times New Roman" w:cs="Times New Roman" w:hint="eastAsia"/>
          <w:sz w:val="26"/>
          <w:szCs w:val="26"/>
          <w:lang w:eastAsia="ru-RU"/>
        </w:rPr>
        <w:t>площадь</w:t>
      </w:r>
      <w:r w:rsidRPr="00034C8A">
        <w:rPr>
          <w:rFonts w:ascii="Times New Roman" w:eastAsia="Times New Roman" w:hAnsi="Times New Roman" w:cs="Times New Roman"/>
          <w:sz w:val="26"/>
          <w:szCs w:val="26"/>
          <w:lang w:eastAsia="ru-RU"/>
        </w:rPr>
        <w:t xml:space="preserve"> 2148,8</w:t>
      </w:r>
      <w:r w:rsidR="000E0704" w:rsidRPr="00034C8A">
        <w:rPr>
          <w:rFonts w:ascii="Times New Roman" w:eastAsia="Times New Roman" w:hAnsi="Times New Roman" w:cs="Times New Roman"/>
          <w:sz w:val="26"/>
          <w:szCs w:val="26"/>
          <w:lang w:eastAsia="ru-RU"/>
        </w:rPr>
        <w:t>кв.</w:t>
      </w:r>
      <w:r w:rsidRPr="00034C8A">
        <w:rPr>
          <w:rFonts w:ascii="Times New Roman" w:eastAsia="Times New Roman" w:hAnsi="Times New Roman" w:cs="Times New Roman" w:hint="eastAsia"/>
          <w:sz w:val="26"/>
          <w:szCs w:val="26"/>
          <w:lang w:eastAsia="ru-RU"/>
        </w:rPr>
        <w:t>м</w:t>
      </w:r>
      <w:r w:rsidRPr="00034C8A">
        <w:rPr>
          <w:rFonts w:ascii="Times New Roman" w:eastAsia="Times New Roman" w:hAnsi="Times New Roman" w:cs="Times New Roman"/>
          <w:sz w:val="26"/>
          <w:szCs w:val="26"/>
          <w:lang w:eastAsia="ru-RU"/>
        </w:rPr>
        <w:t>);</w:t>
      </w:r>
    </w:p>
    <w:p w:rsidR="001C5F88" w:rsidRPr="00034C8A" w:rsidRDefault="001C5F88" w:rsidP="006E1176">
      <w:pPr>
        <w:spacing w:after="0" w:line="240" w:lineRule="auto"/>
        <w:ind w:firstLine="709"/>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w:t>
      </w:r>
      <w:proofErr w:type="spellStart"/>
      <w:r w:rsidRPr="00034C8A">
        <w:rPr>
          <w:rFonts w:ascii="Times New Roman" w:eastAsia="Times New Roman" w:hAnsi="Times New Roman" w:cs="Times New Roman" w:hint="eastAsia"/>
          <w:sz w:val="26"/>
          <w:szCs w:val="26"/>
          <w:lang w:eastAsia="ru-RU"/>
        </w:rPr>
        <w:t>дорогаул</w:t>
      </w:r>
      <w:r w:rsidRPr="00034C8A">
        <w:rPr>
          <w:rFonts w:ascii="Times New Roman" w:eastAsia="Times New Roman" w:hAnsi="Times New Roman" w:cs="Times New Roman"/>
          <w:sz w:val="26"/>
          <w:szCs w:val="26"/>
          <w:lang w:eastAsia="ru-RU"/>
        </w:rPr>
        <w:t>.</w:t>
      </w:r>
      <w:r w:rsidRPr="00034C8A">
        <w:rPr>
          <w:rFonts w:ascii="Times New Roman" w:eastAsia="Times New Roman" w:hAnsi="Times New Roman" w:cs="Times New Roman" w:hint="eastAsia"/>
          <w:sz w:val="26"/>
          <w:szCs w:val="26"/>
          <w:lang w:eastAsia="ru-RU"/>
        </w:rPr>
        <w:t>Сургутская</w:t>
      </w:r>
      <w:proofErr w:type="spellEnd"/>
      <w:r w:rsidRPr="00034C8A">
        <w:rPr>
          <w:rFonts w:ascii="Times New Roman" w:eastAsia="Times New Roman" w:hAnsi="Times New Roman" w:cs="Times New Roman"/>
          <w:sz w:val="26"/>
          <w:szCs w:val="26"/>
          <w:lang w:eastAsia="ru-RU"/>
        </w:rPr>
        <w:t xml:space="preserve"> (</w:t>
      </w:r>
      <w:proofErr w:type="spellStart"/>
      <w:r w:rsidRPr="00034C8A">
        <w:rPr>
          <w:rFonts w:ascii="Times New Roman" w:eastAsia="Times New Roman" w:hAnsi="Times New Roman" w:cs="Times New Roman" w:hint="eastAsia"/>
          <w:sz w:val="26"/>
          <w:szCs w:val="26"/>
          <w:lang w:eastAsia="ru-RU"/>
        </w:rPr>
        <w:t>научасткеотул</w:t>
      </w:r>
      <w:r w:rsidRPr="00034C8A">
        <w:rPr>
          <w:rFonts w:ascii="Times New Roman" w:eastAsia="Times New Roman" w:hAnsi="Times New Roman" w:cs="Times New Roman"/>
          <w:sz w:val="26"/>
          <w:szCs w:val="26"/>
          <w:lang w:eastAsia="ru-RU"/>
        </w:rPr>
        <w:t>.</w:t>
      </w:r>
      <w:r w:rsidRPr="00034C8A">
        <w:rPr>
          <w:rFonts w:ascii="Times New Roman" w:eastAsia="Times New Roman" w:hAnsi="Times New Roman" w:cs="Times New Roman" w:hint="eastAsia"/>
          <w:sz w:val="26"/>
          <w:szCs w:val="26"/>
          <w:lang w:eastAsia="ru-RU"/>
        </w:rPr>
        <w:t>ПарковаяПК</w:t>
      </w:r>
      <w:proofErr w:type="spellEnd"/>
      <w:r w:rsidRPr="00034C8A">
        <w:rPr>
          <w:rFonts w:ascii="Times New Roman" w:eastAsia="Times New Roman" w:hAnsi="Times New Roman" w:cs="Times New Roman"/>
          <w:sz w:val="26"/>
          <w:szCs w:val="26"/>
          <w:lang w:eastAsia="ru-RU"/>
        </w:rPr>
        <w:t xml:space="preserve"> 2+725 </w:t>
      </w:r>
      <w:proofErr w:type="spellStart"/>
      <w:r w:rsidRPr="00034C8A">
        <w:rPr>
          <w:rFonts w:ascii="Times New Roman" w:eastAsia="Times New Roman" w:hAnsi="Times New Roman" w:cs="Times New Roman" w:hint="eastAsia"/>
          <w:sz w:val="26"/>
          <w:szCs w:val="26"/>
          <w:lang w:eastAsia="ru-RU"/>
        </w:rPr>
        <w:t>доул</w:t>
      </w:r>
      <w:r w:rsidRPr="00034C8A">
        <w:rPr>
          <w:rFonts w:ascii="Times New Roman" w:eastAsia="Times New Roman" w:hAnsi="Times New Roman" w:cs="Times New Roman"/>
          <w:sz w:val="26"/>
          <w:szCs w:val="26"/>
          <w:lang w:eastAsia="ru-RU"/>
        </w:rPr>
        <w:t>.</w:t>
      </w:r>
      <w:r w:rsidRPr="00034C8A">
        <w:rPr>
          <w:rFonts w:ascii="Times New Roman" w:eastAsia="Times New Roman" w:hAnsi="Times New Roman" w:cs="Times New Roman" w:hint="eastAsia"/>
          <w:sz w:val="26"/>
          <w:szCs w:val="26"/>
          <w:lang w:eastAsia="ru-RU"/>
        </w:rPr>
        <w:t>СтроителейПК</w:t>
      </w:r>
      <w:proofErr w:type="spellEnd"/>
      <w:r w:rsidRPr="00034C8A">
        <w:rPr>
          <w:rFonts w:ascii="Times New Roman" w:eastAsia="Times New Roman" w:hAnsi="Times New Roman" w:cs="Times New Roman"/>
          <w:sz w:val="26"/>
          <w:szCs w:val="26"/>
          <w:lang w:eastAsia="ru-RU"/>
        </w:rPr>
        <w:t xml:space="preserve"> 3+865, </w:t>
      </w:r>
      <w:r w:rsidRPr="00034C8A">
        <w:rPr>
          <w:rFonts w:ascii="Times New Roman" w:eastAsia="Times New Roman" w:hAnsi="Times New Roman" w:cs="Times New Roman" w:hint="eastAsia"/>
          <w:sz w:val="26"/>
          <w:szCs w:val="26"/>
          <w:lang w:eastAsia="ru-RU"/>
        </w:rPr>
        <w:t>протяженность</w:t>
      </w:r>
      <w:r w:rsidRPr="00034C8A">
        <w:rPr>
          <w:rFonts w:ascii="Times New Roman" w:eastAsia="Times New Roman" w:hAnsi="Times New Roman" w:cs="Times New Roman"/>
          <w:sz w:val="26"/>
          <w:szCs w:val="26"/>
          <w:lang w:eastAsia="ru-RU"/>
        </w:rPr>
        <w:t xml:space="preserve"> 1100 </w:t>
      </w:r>
      <w:r w:rsidRPr="00034C8A">
        <w:rPr>
          <w:rFonts w:ascii="Times New Roman" w:eastAsia="Times New Roman" w:hAnsi="Times New Roman" w:cs="Times New Roman" w:hint="eastAsia"/>
          <w:sz w:val="26"/>
          <w:szCs w:val="26"/>
          <w:lang w:eastAsia="ru-RU"/>
        </w:rPr>
        <w:t>м</w:t>
      </w:r>
      <w:r w:rsidR="000E0704" w:rsidRPr="00034C8A">
        <w:rPr>
          <w:rFonts w:ascii="Times New Roman" w:eastAsia="Times New Roman" w:hAnsi="Times New Roman" w:cs="Times New Roman"/>
          <w:sz w:val="26"/>
          <w:szCs w:val="26"/>
          <w:lang w:eastAsia="ru-RU"/>
        </w:rPr>
        <w:t>етров</w:t>
      </w:r>
      <w:r w:rsidRPr="00034C8A">
        <w:rPr>
          <w:rFonts w:ascii="Times New Roman" w:eastAsia="Times New Roman" w:hAnsi="Times New Roman" w:cs="Times New Roman"/>
          <w:sz w:val="26"/>
          <w:szCs w:val="26"/>
          <w:lang w:eastAsia="ru-RU"/>
        </w:rPr>
        <w:t xml:space="preserve">, </w:t>
      </w:r>
      <w:r w:rsidRPr="00034C8A">
        <w:rPr>
          <w:rFonts w:ascii="Times New Roman" w:eastAsia="Times New Roman" w:hAnsi="Times New Roman" w:cs="Times New Roman" w:hint="eastAsia"/>
          <w:sz w:val="26"/>
          <w:szCs w:val="26"/>
          <w:lang w:eastAsia="ru-RU"/>
        </w:rPr>
        <w:t>площадь</w:t>
      </w:r>
      <w:r w:rsidRPr="00034C8A">
        <w:rPr>
          <w:rFonts w:ascii="Times New Roman" w:eastAsia="Times New Roman" w:hAnsi="Times New Roman" w:cs="Times New Roman"/>
          <w:sz w:val="26"/>
          <w:szCs w:val="26"/>
          <w:lang w:eastAsia="ru-RU"/>
        </w:rPr>
        <w:t xml:space="preserve"> 14732,7</w:t>
      </w:r>
      <w:r w:rsidR="000E0704" w:rsidRPr="00034C8A">
        <w:rPr>
          <w:rFonts w:ascii="Times New Roman" w:eastAsia="Times New Roman" w:hAnsi="Times New Roman" w:cs="Times New Roman"/>
          <w:sz w:val="26"/>
          <w:szCs w:val="26"/>
          <w:lang w:eastAsia="ru-RU"/>
        </w:rPr>
        <w:t>кв.</w:t>
      </w:r>
      <w:r w:rsidRPr="00034C8A">
        <w:rPr>
          <w:rFonts w:ascii="Times New Roman" w:eastAsia="Times New Roman" w:hAnsi="Times New Roman" w:cs="Times New Roman" w:hint="eastAsia"/>
          <w:sz w:val="26"/>
          <w:szCs w:val="26"/>
          <w:lang w:eastAsia="ru-RU"/>
        </w:rPr>
        <w:t>м</w:t>
      </w:r>
      <w:r w:rsidRPr="00034C8A">
        <w:rPr>
          <w:rFonts w:ascii="Times New Roman" w:eastAsia="Times New Roman" w:hAnsi="Times New Roman" w:cs="Times New Roman"/>
          <w:sz w:val="26"/>
          <w:szCs w:val="26"/>
          <w:lang w:eastAsia="ru-RU"/>
        </w:rPr>
        <w:t xml:space="preserve">). </w:t>
      </w:r>
      <w:r w:rsidRPr="00034C8A">
        <w:rPr>
          <w:rFonts w:ascii="Times New Roman" w:eastAsia="Times New Roman" w:hAnsi="Times New Roman" w:cs="Times New Roman" w:hint="eastAsia"/>
          <w:sz w:val="26"/>
          <w:szCs w:val="26"/>
          <w:lang w:eastAsia="ru-RU"/>
        </w:rPr>
        <w:t>ИсключаяучастокотПК</w:t>
      </w:r>
      <w:r w:rsidRPr="00034C8A">
        <w:rPr>
          <w:rFonts w:ascii="Times New Roman" w:eastAsia="Times New Roman" w:hAnsi="Times New Roman" w:cs="Times New Roman"/>
          <w:sz w:val="26"/>
          <w:szCs w:val="26"/>
          <w:lang w:eastAsia="ru-RU"/>
        </w:rPr>
        <w:t xml:space="preserve"> 3+300 </w:t>
      </w:r>
      <w:r w:rsidRPr="00034C8A">
        <w:rPr>
          <w:rFonts w:ascii="Times New Roman" w:eastAsia="Times New Roman" w:hAnsi="Times New Roman" w:cs="Times New Roman" w:hint="eastAsia"/>
          <w:sz w:val="26"/>
          <w:szCs w:val="26"/>
          <w:lang w:eastAsia="ru-RU"/>
        </w:rPr>
        <w:t>доПК</w:t>
      </w:r>
      <w:r w:rsidRPr="00034C8A">
        <w:rPr>
          <w:rFonts w:ascii="Times New Roman" w:eastAsia="Times New Roman" w:hAnsi="Times New Roman" w:cs="Times New Roman"/>
          <w:sz w:val="26"/>
          <w:szCs w:val="26"/>
          <w:lang w:eastAsia="ru-RU"/>
        </w:rPr>
        <w:t xml:space="preserve"> 3+340;</w:t>
      </w:r>
    </w:p>
    <w:p w:rsidR="001C5F88" w:rsidRPr="00034C8A" w:rsidRDefault="001C5F88" w:rsidP="006E1176">
      <w:pPr>
        <w:spacing w:after="0" w:line="240" w:lineRule="auto"/>
        <w:ind w:firstLine="709"/>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lastRenderedPageBreak/>
        <w:t>-</w:t>
      </w:r>
      <w:r w:rsidRPr="00034C8A">
        <w:rPr>
          <w:rFonts w:ascii="Times New Roman" w:eastAsia="Times New Roman" w:hAnsi="Times New Roman" w:cs="Times New Roman" w:hint="eastAsia"/>
          <w:sz w:val="26"/>
          <w:szCs w:val="26"/>
          <w:lang w:eastAsia="ru-RU"/>
        </w:rPr>
        <w:t>подъездкшколе№</w:t>
      </w:r>
      <w:r w:rsidRPr="00034C8A">
        <w:rPr>
          <w:rFonts w:ascii="Times New Roman" w:eastAsia="Times New Roman" w:hAnsi="Times New Roman" w:cs="Times New Roman"/>
          <w:sz w:val="26"/>
          <w:szCs w:val="26"/>
          <w:lang w:eastAsia="ru-RU"/>
        </w:rPr>
        <w:t xml:space="preserve"> 7 (</w:t>
      </w:r>
      <w:r w:rsidRPr="00034C8A">
        <w:rPr>
          <w:rFonts w:ascii="Times New Roman" w:eastAsia="Times New Roman" w:hAnsi="Times New Roman" w:cs="Times New Roman" w:hint="eastAsia"/>
          <w:sz w:val="26"/>
          <w:szCs w:val="26"/>
          <w:lang w:eastAsia="ru-RU"/>
        </w:rPr>
        <w:t>протяженность</w:t>
      </w:r>
      <w:r w:rsidRPr="00034C8A">
        <w:rPr>
          <w:rFonts w:ascii="Times New Roman" w:eastAsia="Times New Roman" w:hAnsi="Times New Roman" w:cs="Times New Roman"/>
          <w:sz w:val="26"/>
          <w:szCs w:val="26"/>
          <w:lang w:eastAsia="ru-RU"/>
        </w:rPr>
        <w:t xml:space="preserve"> 606 </w:t>
      </w:r>
      <w:r w:rsidRPr="00034C8A">
        <w:rPr>
          <w:rFonts w:ascii="Times New Roman" w:eastAsia="Times New Roman" w:hAnsi="Times New Roman" w:cs="Times New Roman" w:hint="eastAsia"/>
          <w:sz w:val="26"/>
          <w:szCs w:val="26"/>
          <w:lang w:eastAsia="ru-RU"/>
        </w:rPr>
        <w:t>м</w:t>
      </w:r>
      <w:r w:rsidR="000E0704" w:rsidRPr="00034C8A">
        <w:rPr>
          <w:rFonts w:ascii="Times New Roman" w:eastAsia="Times New Roman" w:hAnsi="Times New Roman" w:cs="Times New Roman" w:hint="eastAsia"/>
          <w:sz w:val="26"/>
          <w:szCs w:val="26"/>
          <w:lang w:eastAsia="ru-RU"/>
        </w:rPr>
        <w:t>етров</w:t>
      </w:r>
      <w:r w:rsidRPr="00034C8A">
        <w:rPr>
          <w:rFonts w:ascii="Times New Roman" w:eastAsia="Times New Roman" w:hAnsi="Times New Roman" w:cs="Times New Roman"/>
          <w:sz w:val="26"/>
          <w:szCs w:val="26"/>
          <w:lang w:eastAsia="ru-RU"/>
        </w:rPr>
        <w:t xml:space="preserve">, </w:t>
      </w:r>
      <w:r w:rsidRPr="00034C8A">
        <w:rPr>
          <w:rFonts w:ascii="Times New Roman" w:eastAsia="Times New Roman" w:hAnsi="Times New Roman" w:cs="Times New Roman" w:hint="eastAsia"/>
          <w:sz w:val="26"/>
          <w:szCs w:val="26"/>
          <w:lang w:eastAsia="ru-RU"/>
        </w:rPr>
        <w:t>площадь</w:t>
      </w:r>
      <w:r w:rsidRPr="00034C8A">
        <w:rPr>
          <w:rFonts w:ascii="Times New Roman" w:eastAsia="Times New Roman" w:hAnsi="Times New Roman" w:cs="Times New Roman"/>
          <w:sz w:val="26"/>
          <w:szCs w:val="26"/>
          <w:lang w:eastAsia="ru-RU"/>
        </w:rPr>
        <w:t xml:space="preserve"> 5530,45</w:t>
      </w:r>
      <w:r w:rsidR="000E0704" w:rsidRPr="00034C8A">
        <w:rPr>
          <w:rFonts w:ascii="Times New Roman" w:eastAsia="Times New Roman" w:hAnsi="Times New Roman" w:cs="Times New Roman"/>
          <w:sz w:val="26"/>
          <w:szCs w:val="26"/>
          <w:lang w:eastAsia="ru-RU"/>
        </w:rPr>
        <w:t>кв.</w:t>
      </w:r>
      <w:r w:rsidRPr="00034C8A">
        <w:rPr>
          <w:rFonts w:ascii="Times New Roman" w:eastAsia="Times New Roman" w:hAnsi="Times New Roman" w:cs="Times New Roman" w:hint="eastAsia"/>
          <w:sz w:val="26"/>
          <w:szCs w:val="26"/>
          <w:lang w:eastAsia="ru-RU"/>
        </w:rPr>
        <w:t>м</w:t>
      </w:r>
      <w:r w:rsidRPr="00034C8A">
        <w:rPr>
          <w:rFonts w:ascii="Times New Roman" w:eastAsia="Times New Roman" w:hAnsi="Times New Roman" w:cs="Times New Roman"/>
          <w:sz w:val="26"/>
          <w:szCs w:val="26"/>
          <w:lang w:eastAsia="ru-RU"/>
        </w:rPr>
        <w:t>);</w:t>
      </w:r>
    </w:p>
    <w:p w:rsidR="001C5F88" w:rsidRPr="00034C8A" w:rsidRDefault="001C5F88" w:rsidP="006E1176">
      <w:pPr>
        <w:spacing w:after="0" w:line="240" w:lineRule="auto"/>
        <w:ind w:firstLine="709"/>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w:t>
      </w:r>
      <w:proofErr w:type="spellStart"/>
      <w:r w:rsidRPr="00034C8A">
        <w:rPr>
          <w:rFonts w:ascii="Times New Roman" w:eastAsia="Times New Roman" w:hAnsi="Times New Roman" w:cs="Times New Roman" w:hint="eastAsia"/>
          <w:sz w:val="26"/>
          <w:szCs w:val="26"/>
          <w:lang w:eastAsia="ru-RU"/>
        </w:rPr>
        <w:t>дорогаул</w:t>
      </w:r>
      <w:r w:rsidRPr="00034C8A">
        <w:rPr>
          <w:rFonts w:ascii="Times New Roman" w:eastAsia="Times New Roman" w:hAnsi="Times New Roman" w:cs="Times New Roman"/>
          <w:sz w:val="26"/>
          <w:szCs w:val="26"/>
          <w:lang w:eastAsia="ru-RU"/>
        </w:rPr>
        <w:t>.</w:t>
      </w:r>
      <w:r w:rsidRPr="00034C8A">
        <w:rPr>
          <w:rFonts w:ascii="Times New Roman" w:eastAsia="Times New Roman" w:hAnsi="Times New Roman" w:cs="Times New Roman" w:hint="eastAsia"/>
          <w:sz w:val="26"/>
          <w:szCs w:val="26"/>
          <w:lang w:eastAsia="ru-RU"/>
        </w:rPr>
        <w:t>Парковая</w:t>
      </w:r>
      <w:proofErr w:type="spellEnd"/>
      <w:r w:rsidRPr="00034C8A">
        <w:rPr>
          <w:rFonts w:ascii="Times New Roman" w:eastAsia="Times New Roman" w:hAnsi="Times New Roman" w:cs="Times New Roman"/>
          <w:sz w:val="26"/>
          <w:szCs w:val="26"/>
          <w:lang w:eastAsia="ru-RU"/>
        </w:rPr>
        <w:t xml:space="preserve"> (</w:t>
      </w:r>
      <w:proofErr w:type="spellStart"/>
      <w:r w:rsidRPr="00034C8A">
        <w:rPr>
          <w:rFonts w:ascii="Times New Roman" w:eastAsia="Times New Roman" w:hAnsi="Times New Roman" w:cs="Times New Roman" w:hint="eastAsia"/>
          <w:sz w:val="26"/>
          <w:szCs w:val="26"/>
          <w:lang w:eastAsia="ru-RU"/>
        </w:rPr>
        <w:t>научасткеотул</w:t>
      </w:r>
      <w:r w:rsidRPr="00034C8A">
        <w:rPr>
          <w:rFonts w:ascii="Times New Roman" w:eastAsia="Times New Roman" w:hAnsi="Times New Roman" w:cs="Times New Roman"/>
          <w:sz w:val="26"/>
          <w:szCs w:val="26"/>
          <w:lang w:eastAsia="ru-RU"/>
        </w:rPr>
        <w:t>.</w:t>
      </w:r>
      <w:r w:rsidRPr="00034C8A">
        <w:rPr>
          <w:rFonts w:ascii="Times New Roman" w:eastAsia="Times New Roman" w:hAnsi="Times New Roman" w:cs="Times New Roman" w:hint="eastAsia"/>
          <w:sz w:val="26"/>
          <w:szCs w:val="26"/>
          <w:lang w:eastAsia="ru-RU"/>
        </w:rPr>
        <w:t>МираПК</w:t>
      </w:r>
      <w:proofErr w:type="spellEnd"/>
      <w:r w:rsidRPr="00034C8A">
        <w:rPr>
          <w:rFonts w:ascii="Times New Roman" w:eastAsia="Times New Roman" w:hAnsi="Times New Roman" w:cs="Times New Roman"/>
          <w:sz w:val="26"/>
          <w:szCs w:val="26"/>
          <w:lang w:eastAsia="ru-RU"/>
        </w:rPr>
        <w:t xml:space="preserve"> 2+203 </w:t>
      </w:r>
      <w:proofErr w:type="spellStart"/>
      <w:r w:rsidRPr="00034C8A">
        <w:rPr>
          <w:rFonts w:ascii="Times New Roman" w:eastAsia="Times New Roman" w:hAnsi="Times New Roman" w:cs="Times New Roman" w:hint="eastAsia"/>
          <w:sz w:val="26"/>
          <w:szCs w:val="26"/>
          <w:lang w:eastAsia="ru-RU"/>
        </w:rPr>
        <w:t>доПК</w:t>
      </w:r>
      <w:proofErr w:type="spellEnd"/>
      <w:r w:rsidRPr="00034C8A">
        <w:rPr>
          <w:rFonts w:ascii="Times New Roman" w:eastAsia="Times New Roman" w:hAnsi="Times New Roman" w:cs="Times New Roman"/>
          <w:sz w:val="26"/>
          <w:szCs w:val="26"/>
          <w:lang w:eastAsia="ru-RU"/>
        </w:rPr>
        <w:t xml:space="preserve"> 3+522, </w:t>
      </w:r>
      <w:r w:rsidRPr="00034C8A">
        <w:rPr>
          <w:rFonts w:ascii="Times New Roman" w:eastAsia="Times New Roman" w:hAnsi="Times New Roman" w:cs="Times New Roman" w:hint="eastAsia"/>
          <w:sz w:val="26"/>
          <w:szCs w:val="26"/>
          <w:lang w:eastAsia="ru-RU"/>
        </w:rPr>
        <w:t>протяженность</w:t>
      </w:r>
      <w:r w:rsidRPr="00034C8A">
        <w:rPr>
          <w:rFonts w:ascii="Times New Roman" w:eastAsia="Times New Roman" w:hAnsi="Times New Roman" w:cs="Times New Roman"/>
          <w:sz w:val="26"/>
          <w:szCs w:val="26"/>
          <w:lang w:eastAsia="ru-RU"/>
        </w:rPr>
        <w:t xml:space="preserve"> 1319 </w:t>
      </w:r>
      <w:r w:rsidRPr="00034C8A">
        <w:rPr>
          <w:rFonts w:ascii="Times New Roman" w:eastAsia="Times New Roman" w:hAnsi="Times New Roman" w:cs="Times New Roman" w:hint="eastAsia"/>
          <w:sz w:val="26"/>
          <w:szCs w:val="26"/>
          <w:lang w:eastAsia="ru-RU"/>
        </w:rPr>
        <w:t>м</w:t>
      </w:r>
      <w:r w:rsidR="000E0704" w:rsidRPr="00034C8A">
        <w:rPr>
          <w:rFonts w:ascii="Times New Roman" w:eastAsia="Times New Roman" w:hAnsi="Times New Roman" w:cs="Times New Roman"/>
          <w:sz w:val="26"/>
          <w:szCs w:val="26"/>
          <w:lang w:eastAsia="ru-RU"/>
        </w:rPr>
        <w:t>етров</w:t>
      </w:r>
      <w:r w:rsidRPr="00034C8A">
        <w:rPr>
          <w:rFonts w:ascii="Times New Roman" w:eastAsia="Times New Roman" w:hAnsi="Times New Roman" w:cs="Times New Roman"/>
          <w:sz w:val="26"/>
          <w:szCs w:val="26"/>
          <w:lang w:eastAsia="ru-RU"/>
        </w:rPr>
        <w:t xml:space="preserve">, </w:t>
      </w:r>
      <w:r w:rsidRPr="00034C8A">
        <w:rPr>
          <w:rFonts w:ascii="Times New Roman" w:eastAsia="Times New Roman" w:hAnsi="Times New Roman" w:cs="Times New Roman" w:hint="eastAsia"/>
          <w:sz w:val="26"/>
          <w:szCs w:val="26"/>
          <w:lang w:eastAsia="ru-RU"/>
        </w:rPr>
        <w:t>площадь</w:t>
      </w:r>
      <w:r w:rsidRPr="00034C8A">
        <w:rPr>
          <w:rFonts w:ascii="Times New Roman" w:eastAsia="Times New Roman" w:hAnsi="Times New Roman" w:cs="Times New Roman"/>
          <w:sz w:val="26"/>
          <w:szCs w:val="26"/>
          <w:lang w:eastAsia="ru-RU"/>
        </w:rPr>
        <w:t xml:space="preserve"> 14122,8</w:t>
      </w:r>
      <w:r w:rsidR="000E0704" w:rsidRPr="00034C8A">
        <w:rPr>
          <w:rFonts w:ascii="Times New Roman" w:eastAsia="Times New Roman" w:hAnsi="Times New Roman" w:cs="Times New Roman"/>
          <w:sz w:val="26"/>
          <w:szCs w:val="26"/>
          <w:lang w:eastAsia="ru-RU"/>
        </w:rPr>
        <w:t>кв.</w:t>
      </w:r>
      <w:r w:rsidRPr="00034C8A">
        <w:rPr>
          <w:rFonts w:ascii="Times New Roman" w:eastAsia="Times New Roman" w:hAnsi="Times New Roman" w:cs="Times New Roman" w:hint="eastAsia"/>
          <w:sz w:val="26"/>
          <w:szCs w:val="26"/>
          <w:lang w:eastAsia="ru-RU"/>
        </w:rPr>
        <w:t>м</w:t>
      </w:r>
      <w:r w:rsidRPr="00034C8A">
        <w:rPr>
          <w:rFonts w:ascii="Times New Roman" w:eastAsia="Times New Roman" w:hAnsi="Times New Roman" w:cs="Times New Roman"/>
          <w:sz w:val="26"/>
          <w:szCs w:val="26"/>
          <w:lang w:eastAsia="ru-RU"/>
        </w:rPr>
        <w:t>).</w:t>
      </w:r>
    </w:p>
    <w:p w:rsidR="001C5F88" w:rsidRPr="00034C8A" w:rsidRDefault="001C5F88" w:rsidP="006E1176">
      <w:pPr>
        <w:spacing w:after="0" w:line="240" w:lineRule="auto"/>
        <w:ind w:firstLine="709"/>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hint="eastAsia"/>
          <w:sz w:val="26"/>
          <w:szCs w:val="26"/>
          <w:lang w:eastAsia="ru-RU"/>
        </w:rPr>
        <w:t>Завершение</w:t>
      </w:r>
      <w:r w:rsidRPr="00034C8A">
        <w:rPr>
          <w:rFonts w:ascii="Times New Roman" w:eastAsia="Times New Roman" w:hAnsi="Times New Roman" w:cs="Times New Roman"/>
          <w:sz w:val="26"/>
          <w:szCs w:val="26"/>
          <w:lang w:eastAsia="ru-RU"/>
        </w:rPr>
        <w:t xml:space="preserve"> II </w:t>
      </w:r>
      <w:proofErr w:type="spellStart"/>
      <w:r w:rsidRPr="00034C8A">
        <w:rPr>
          <w:rFonts w:ascii="Times New Roman" w:eastAsia="Times New Roman" w:hAnsi="Times New Roman" w:cs="Times New Roman" w:hint="eastAsia"/>
          <w:sz w:val="26"/>
          <w:szCs w:val="26"/>
          <w:lang w:eastAsia="ru-RU"/>
        </w:rPr>
        <w:t>этапареконструкцииавтодорогипоул</w:t>
      </w:r>
      <w:r w:rsidRPr="00034C8A">
        <w:rPr>
          <w:rFonts w:ascii="Times New Roman" w:eastAsia="Times New Roman" w:hAnsi="Times New Roman" w:cs="Times New Roman"/>
          <w:sz w:val="26"/>
          <w:szCs w:val="26"/>
          <w:lang w:eastAsia="ru-RU"/>
        </w:rPr>
        <w:t>.</w:t>
      </w:r>
      <w:r w:rsidRPr="00034C8A">
        <w:rPr>
          <w:rFonts w:ascii="Times New Roman" w:eastAsia="Times New Roman" w:hAnsi="Times New Roman" w:cs="Times New Roman" w:hint="eastAsia"/>
          <w:sz w:val="26"/>
          <w:szCs w:val="26"/>
          <w:lang w:eastAsia="ru-RU"/>
        </w:rPr>
        <w:t>Набережная</w:t>
      </w:r>
      <w:proofErr w:type="spellEnd"/>
      <w:r w:rsidRPr="00034C8A">
        <w:rPr>
          <w:rFonts w:ascii="Times New Roman" w:eastAsia="Times New Roman" w:hAnsi="Times New Roman" w:cs="Times New Roman"/>
          <w:sz w:val="26"/>
          <w:szCs w:val="26"/>
          <w:lang w:eastAsia="ru-RU"/>
        </w:rPr>
        <w:t xml:space="preserve"> (</w:t>
      </w:r>
      <w:proofErr w:type="spellStart"/>
      <w:r w:rsidRPr="00034C8A">
        <w:rPr>
          <w:rFonts w:ascii="Times New Roman" w:eastAsia="Times New Roman" w:hAnsi="Times New Roman" w:cs="Times New Roman" w:hint="eastAsia"/>
          <w:sz w:val="26"/>
          <w:szCs w:val="26"/>
          <w:lang w:eastAsia="ru-RU"/>
        </w:rPr>
        <w:t>отул</w:t>
      </w:r>
      <w:r w:rsidRPr="00034C8A">
        <w:rPr>
          <w:rFonts w:ascii="Times New Roman" w:eastAsia="Times New Roman" w:hAnsi="Times New Roman" w:cs="Times New Roman"/>
          <w:sz w:val="26"/>
          <w:szCs w:val="26"/>
          <w:lang w:eastAsia="ru-RU"/>
        </w:rPr>
        <w:t>.</w:t>
      </w:r>
      <w:r w:rsidRPr="00034C8A">
        <w:rPr>
          <w:rFonts w:ascii="Times New Roman" w:eastAsia="Times New Roman" w:hAnsi="Times New Roman" w:cs="Times New Roman" w:hint="eastAsia"/>
          <w:sz w:val="26"/>
          <w:szCs w:val="26"/>
          <w:lang w:eastAsia="ru-RU"/>
        </w:rPr>
        <w:t>В</w:t>
      </w:r>
      <w:r w:rsidRPr="00034C8A">
        <w:rPr>
          <w:rFonts w:ascii="Times New Roman" w:eastAsia="Times New Roman" w:hAnsi="Times New Roman" w:cs="Times New Roman"/>
          <w:sz w:val="26"/>
          <w:szCs w:val="26"/>
          <w:lang w:eastAsia="ru-RU"/>
        </w:rPr>
        <w:t>.</w:t>
      </w:r>
      <w:r w:rsidRPr="00034C8A">
        <w:rPr>
          <w:rFonts w:ascii="Times New Roman" w:eastAsia="Times New Roman" w:hAnsi="Times New Roman" w:cs="Times New Roman" w:hint="eastAsia"/>
          <w:sz w:val="26"/>
          <w:szCs w:val="26"/>
          <w:lang w:eastAsia="ru-RU"/>
        </w:rPr>
        <w:t>Петуховадоул</w:t>
      </w:r>
      <w:r w:rsidRPr="00034C8A">
        <w:rPr>
          <w:rFonts w:ascii="Times New Roman" w:eastAsia="Times New Roman" w:hAnsi="Times New Roman" w:cs="Times New Roman"/>
          <w:sz w:val="26"/>
          <w:szCs w:val="26"/>
          <w:lang w:eastAsia="ru-RU"/>
        </w:rPr>
        <w:t>.</w:t>
      </w:r>
      <w:r w:rsidRPr="00034C8A">
        <w:rPr>
          <w:rFonts w:ascii="Times New Roman" w:eastAsia="Times New Roman" w:hAnsi="Times New Roman" w:cs="Times New Roman" w:hint="eastAsia"/>
          <w:sz w:val="26"/>
          <w:szCs w:val="26"/>
          <w:lang w:eastAsia="ru-RU"/>
        </w:rPr>
        <w:t>А</w:t>
      </w:r>
      <w:r w:rsidRPr="00034C8A">
        <w:rPr>
          <w:rFonts w:ascii="Times New Roman" w:eastAsia="Times New Roman" w:hAnsi="Times New Roman" w:cs="Times New Roman"/>
          <w:sz w:val="26"/>
          <w:szCs w:val="26"/>
          <w:lang w:eastAsia="ru-RU"/>
        </w:rPr>
        <w:t>.</w:t>
      </w:r>
      <w:r w:rsidRPr="00034C8A">
        <w:rPr>
          <w:rFonts w:ascii="Times New Roman" w:eastAsia="Times New Roman" w:hAnsi="Times New Roman" w:cs="Times New Roman" w:hint="eastAsia"/>
          <w:sz w:val="26"/>
          <w:szCs w:val="26"/>
          <w:lang w:eastAsia="ru-RU"/>
        </w:rPr>
        <w:t>Филимонова</w:t>
      </w:r>
      <w:proofErr w:type="spellEnd"/>
      <w:r w:rsidRPr="00034C8A">
        <w:rPr>
          <w:rFonts w:ascii="Times New Roman" w:eastAsia="Times New Roman" w:hAnsi="Times New Roman" w:cs="Times New Roman"/>
          <w:sz w:val="26"/>
          <w:szCs w:val="26"/>
          <w:lang w:eastAsia="ru-RU"/>
        </w:rPr>
        <w:t xml:space="preserve">) - 39 209,2 </w:t>
      </w:r>
      <w:r w:rsidRPr="00034C8A">
        <w:rPr>
          <w:rFonts w:ascii="Times New Roman" w:eastAsia="Times New Roman" w:hAnsi="Times New Roman" w:cs="Times New Roman" w:hint="eastAsia"/>
          <w:sz w:val="26"/>
          <w:szCs w:val="26"/>
          <w:lang w:eastAsia="ru-RU"/>
        </w:rPr>
        <w:t>тыс</w:t>
      </w:r>
      <w:r w:rsidRPr="00034C8A">
        <w:rPr>
          <w:rFonts w:ascii="Times New Roman" w:eastAsia="Times New Roman" w:hAnsi="Times New Roman" w:cs="Times New Roman"/>
          <w:sz w:val="26"/>
          <w:szCs w:val="26"/>
          <w:lang w:eastAsia="ru-RU"/>
        </w:rPr>
        <w:t>.</w:t>
      </w:r>
      <w:r w:rsidRPr="00034C8A">
        <w:rPr>
          <w:rFonts w:ascii="Times New Roman" w:eastAsia="Times New Roman" w:hAnsi="Times New Roman" w:cs="Times New Roman" w:hint="eastAsia"/>
          <w:sz w:val="26"/>
          <w:szCs w:val="26"/>
          <w:lang w:eastAsia="ru-RU"/>
        </w:rPr>
        <w:t>руб</w:t>
      </w:r>
      <w:r w:rsidR="000E0704" w:rsidRPr="00034C8A">
        <w:rPr>
          <w:rFonts w:ascii="Times New Roman" w:eastAsia="Times New Roman" w:hAnsi="Times New Roman" w:cs="Times New Roman" w:hint="eastAsia"/>
          <w:sz w:val="26"/>
          <w:szCs w:val="26"/>
          <w:lang w:eastAsia="ru-RU"/>
        </w:rPr>
        <w:t>лей</w:t>
      </w:r>
      <w:r w:rsidRPr="00034C8A">
        <w:rPr>
          <w:rFonts w:ascii="Times New Roman" w:eastAsia="Times New Roman" w:hAnsi="Times New Roman" w:cs="Times New Roman"/>
          <w:sz w:val="26"/>
          <w:szCs w:val="26"/>
          <w:lang w:eastAsia="ru-RU"/>
        </w:rPr>
        <w:t>.</w:t>
      </w:r>
    </w:p>
    <w:p w:rsidR="001C5F88" w:rsidRPr="00034C8A" w:rsidRDefault="001C5F88" w:rsidP="006E1176">
      <w:pPr>
        <w:spacing w:after="0" w:line="240" w:lineRule="auto"/>
        <w:ind w:firstLine="567"/>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Мероприятия по содержанию автомобильных дорог общего пользования местного значения города Нефтеюганска и средств организации дорожного движения на них в 2017 году выполнены на сумму - 184 117,3 тыс. рублей.</w:t>
      </w:r>
    </w:p>
    <w:p w:rsidR="001C5F88" w:rsidRPr="00034C8A" w:rsidRDefault="001C5F88" w:rsidP="006E1176">
      <w:pPr>
        <w:spacing w:after="0" w:line="240" w:lineRule="auto"/>
        <w:ind w:firstLine="567"/>
        <w:jc w:val="both"/>
        <w:rPr>
          <w:rFonts w:ascii="Times New Roman" w:eastAsia="Times New Roman" w:hAnsi="Times New Roman" w:cs="Times New Roman"/>
          <w:b/>
          <w:i/>
          <w:sz w:val="26"/>
          <w:szCs w:val="26"/>
          <w:u w:val="single"/>
          <w:lang w:eastAsia="ru-RU"/>
        </w:rPr>
      </w:pPr>
    </w:p>
    <w:p w:rsidR="009724D1" w:rsidRPr="00034C8A" w:rsidRDefault="001C5F88" w:rsidP="000E0704">
      <w:pPr>
        <w:shd w:val="clear" w:color="auto" w:fill="FFFFFF"/>
        <w:spacing w:after="0" w:line="240" w:lineRule="auto"/>
        <w:jc w:val="both"/>
        <w:rPr>
          <w:rFonts w:ascii="Times New Roman" w:eastAsia="Times New Roman" w:hAnsi="Times New Roman" w:cs="Times New Roman"/>
          <w:b/>
          <w:i/>
          <w:sz w:val="26"/>
          <w:szCs w:val="26"/>
          <w:lang w:eastAsia="ru-RU"/>
        </w:rPr>
      </w:pPr>
      <w:r w:rsidRPr="00034C8A">
        <w:rPr>
          <w:rFonts w:ascii="Times New Roman" w:eastAsia="Times New Roman" w:hAnsi="Times New Roman" w:cs="Times New Roman"/>
          <w:b/>
          <w:i/>
          <w:sz w:val="26"/>
          <w:szCs w:val="26"/>
          <w:lang w:eastAsia="ru-RU"/>
        </w:rPr>
        <w:t>Создание условий для предоставления транспортных услуг населению и организация транспортного обслуживания населения в границах городского округа</w:t>
      </w:r>
    </w:p>
    <w:p w:rsidR="001C5F88" w:rsidRPr="00034C8A" w:rsidRDefault="001C5F88" w:rsidP="006E1176">
      <w:pPr>
        <w:shd w:val="clear" w:color="auto" w:fill="FFFFFF"/>
        <w:spacing w:after="0" w:line="240" w:lineRule="auto"/>
        <w:ind w:firstLine="567"/>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 xml:space="preserve">В соответствии с </w:t>
      </w:r>
      <w:r w:rsidRPr="00034C8A">
        <w:rPr>
          <w:rFonts w:ascii="Times New Roman" w:eastAsia="Times New Roman" w:hAnsi="Times New Roman" w:cs="Times New Roman"/>
          <w:bCs/>
          <w:iCs/>
          <w:sz w:val="26"/>
          <w:szCs w:val="26"/>
          <w:lang w:eastAsia="ru-RU"/>
        </w:rPr>
        <w:t xml:space="preserve">Положением </w:t>
      </w:r>
      <w:r w:rsidRPr="00034C8A">
        <w:rPr>
          <w:rFonts w:ascii="Times New Roman" w:eastAsia="Times New Roman" w:hAnsi="Times New Roman" w:cs="Times New Roman"/>
          <w:sz w:val="26"/>
          <w:szCs w:val="26"/>
          <w:lang w:eastAsia="ru-RU"/>
        </w:rPr>
        <w:t xml:space="preserve">об организации транспортного обслуживания населения автомобильным транспортом общего пользования на территории города Нефтеюганска и Порядком проведения открытого конкурса на право осуществления пассажирских перевозок автомобильным транспортом общего пользования по регулярной маршрутной сети города Нефтеюганска, утверждёнными приказом департамента жилищно-коммунального хозяйства администрации города Нефтеюганска от 20.08.2013 № 79-нп в 2017 году были проведены открытые конкурсы.  </w:t>
      </w:r>
    </w:p>
    <w:p w:rsidR="001C5F88" w:rsidRPr="00034C8A" w:rsidRDefault="001C5F88" w:rsidP="006E1176">
      <w:pPr>
        <w:shd w:val="clear" w:color="auto" w:fill="FFFFFF"/>
        <w:spacing w:after="0" w:line="240" w:lineRule="auto"/>
        <w:ind w:firstLine="567"/>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По итогам конкурсов определены 3 победителя (АО «Юганскпассажиравтотранс», ООО «Нефтеюганское автотранспортное предприятие №1» ООО ГТК «</w:t>
      </w:r>
      <w:proofErr w:type="spellStart"/>
      <w:r w:rsidRPr="00034C8A">
        <w:rPr>
          <w:rFonts w:ascii="Times New Roman" w:eastAsia="Times New Roman" w:hAnsi="Times New Roman" w:cs="Times New Roman"/>
          <w:sz w:val="26"/>
          <w:szCs w:val="26"/>
          <w:lang w:eastAsia="ru-RU"/>
        </w:rPr>
        <w:t>ПасАвто</w:t>
      </w:r>
      <w:proofErr w:type="spellEnd"/>
      <w:r w:rsidRPr="00034C8A">
        <w:rPr>
          <w:rFonts w:ascii="Times New Roman" w:eastAsia="Times New Roman" w:hAnsi="Times New Roman" w:cs="Times New Roman"/>
          <w:sz w:val="26"/>
          <w:szCs w:val="26"/>
          <w:lang w:eastAsia="ru-RU"/>
        </w:rPr>
        <w:t>»), осуществляющие пассажирские перевозки по 8 муниципальным маршрутам и 6 маршрутам на территории города.</w:t>
      </w:r>
    </w:p>
    <w:p w:rsidR="001C5F88" w:rsidRPr="00034C8A" w:rsidRDefault="001C5F88" w:rsidP="006E1176">
      <w:pPr>
        <w:shd w:val="clear" w:color="auto" w:fill="FFFFFF"/>
        <w:spacing w:after="0" w:line="240" w:lineRule="auto"/>
        <w:ind w:firstLine="567"/>
        <w:jc w:val="both"/>
        <w:rPr>
          <w:rFonts w:ascii="Times New Roman" w:eastAsia="Calibri" w:hAnsi="Times New Roman" w:cs="Times New Roman"/>
          <w:sz w:val="26"/>
          <w:szCs w:val="26"/>
        </w:rPr>
      </w:pPr>
      <w:r w:rsidRPr="00034C8A">
        <w:rPr>
          <w:rFonts w:ascii="Times New Roman" w:eastAsia="Calibri" w:hAnsi="Times New Roman" w:cs="Times New Roman"/>
          <w:sz w:val="26"/>
          <w:szCs w:val="26"/>
        </w:rPr>
        <w:t xml:space="preserve">Субсидия из бюджета города на возмещение недополученных доходов юридическим лицам (за исключением муниципальных учреждений), индивидуальным предпринимателям, оказывающим услуги по организации транспортного обслуживания населения автомобильным транспортом общего пользования на территории города Нефтеюганска составила 223 205,6 </w:t>
      </w:r>
      <w:r w:rsidR="005A64C5" w:rsidRPr="00034C8A">
        <w:rPr>
          <w:rFonts w:ascii="Times New Roman" w:eastAsia="Calibri" w:hAnsi="Times New Roman" w:cs="Times New Roman"/>
          <w:sz w:val="26"/>
          <w:szCs w:val="26"/>
        </w:rPr>
        <w:t>тыс. рублей</w:t>
      </w:r>
      <w:r w:rsidRPr="00034C8A">
        <w:rPr>
          <w:rFonts w:ascii="Times New Roman" w:eastAsia="Calibri" w:hAnsi="Times New Roman" w:cs="Times New Roman"/>
          <w:sz w:val="26"/>
          <w:szCs w:val="26"/>
        </w:rPr>
        <w:t>.</w:t>
      </w:r>
    </w:p>
    <w:p w:rsidR="001C5F88" w:rsidRPr="00034C8A" w:rsidRDefault="001C5F88" w:rsidP="006E1176">
      <w:pPr>
        <w:spacing w:after="0" w:line="240" w:lineRule="auto"/>
        <w:jc w:val="both"/>
        <w:rPr>
          <w:rFonts w:eastAsia="Times New Roman" w:cs="Times New Roman"/>
          <w:b/>
          <w:i/>
          <w:sz w:val="26"/>
          <w:szCs w:val="26"/>
          <w:u w:val="single"/>
          <w:lang w:eastAsia="ru-RU"/>
        </w:rPr>
      </w:pPr>
    </w:p>
    <w:p w:rsidR="009724D1" w:rsidRPr="00034C8A" w:rsidRDefault="001C5F88" w:rsidP="000E0704">
      <w:pPr>
        <w:spacing w:after="0" w:line="240" w:lineRule="auto"/>
        <w:jc w:val="both"/>
        <w:rPr>
          <w:rFonts w:eastAsia="Times New Roman" w:cs="Times New Roman"/>
          <w:i/>
          <w:sz w:val="26"/>
          <w:szCs w:val="26"/>
          <w:lang w:eastAsia="ru-RU"/>
        </w:rPr>
      </w:pPr>
      <w:r w:rsidRPr="00034C8A">
        <w:rPr>
          <w:rFonts w:ascii="Pragmatica" w:eastAsia="Times New Roman" w:hAnsi="Pragmatica" w:cs="Times New Roman"/>
          <w:b/>
          <w:i/>
          <w:sz w:val="26"/>
          <w:szCs w:val="26"/>
          <w:lang w:eastAsia="ru-RU"/>
        </w:rPr>
        <w:t>Организация в границах городского округа электро-, тепло-, газо- и водоснабжения населения, водоотведения, снабжения населения топливом</w:t>
      </w:r>
    </w:p>
    <w:p w:rsidR="001C5F88" w:rsidRPr="00034C8A" w:rsidRDefault="001C5F88" w:rsidP="006E1176">
      <w:pPr>
        <w:spacing w:after="0" w:line="240" w:lineRule="auto"/>
        <w:ind w:firstLine="567"/>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Постановлением администрации города от 15.09.2017 №569-п определены едиными теплоснабжающими организациями на территории муниципального образования город Нефтеюганск, владеющими в соответствующей зоне деятельности источником тепловой энергии и определенных границами систем теплоснабжения города Нефтеюганска:</w:t>
      </w:r>
    </w:p>
    <w:p w:rsidR="001C5F88" w:rsidRPr="00034C8A" w:rsidRDefault="00CA0E56" w:rsidP="006E1176">
      <w:pPr>
        <w:spacing w:after="0" w:line="240" w:lineRule="auto"/>
        <w:ind w:firstLine="567"/>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-о</w:t>
      </w:r>
      <w:r w:rsidR="001C5F88" w:rsidRPr="00034C8A">
        <w:rPr>
          <w:rFonts w:ascii="Times New Roman" w:eastAsia="Times New Roman" w:hAnsi="Times New Roman" w:cs="Times New Roman"/>
          <w:sz w:val="26"/>
          <w:szCs w:val="26"/>
          <w:lang w:eastAsia="ru-RU"/>
        </w:rPr>
        <w:t xml:space="preserve">ткрытое акционерное общество «Югансктранстеплосервис»; </w:t>
      </w:r>
    </w:p>
    <w:p w:rsidR="001C5F88" w:rsidRPr="00034C8A" w:rsidRDefault="00CA0E56" w:rsidP="006E1176">
      <w:pPr>
        <w:spacing w:after="0" w:line="240" w:lineRule="auto"/>
        <w:ind w:firstLine="567"/>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-у</w:t>
      </w:r>
      <w:r w:rsidR="001C5F88" w:rsidRPr="00034C8A">
        <w:rPr>
          <w:rFonts w:ascii="Times New Roman" w:eastAsia="Times New Roman" w:hAnsi="Times New Roman" w:cs="Times New Roman"/>
          <w:sz w:val="26"/>
          <w:szCs w:val="26"/>
          <w:lang w:eastAsia="ru-RU"/>
        </w:rPr>
        <w:t>правление тепловодоснабжения ООО «РН-Юганскнефтегаз».</w:t>
      </w:r>
    </w:p>
    <w:p w:rsidR="001C5F88" w:rsidRPr="00034C8A" w:rsidRDefault="001C5F88" w:rsidP="006E1176">
      <w:pPr>
        <w:spacing w:after="0" w:line="240" w:lineRule="auto"/>
        <w:ind w:firstLine="567"/>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Общая протяженность тепловых сетей, обслуживаемых ОАО «ЮТТС», в двухтрубном исчислении составляет 117,98 км, тепловых сетей на балансе абонентов – 52,6 км, тепловых сетей котельной Юго-Западная – 4,5 км. Протяженность ветхих сетей – 37,7 км. Магистральные теплосети закольцованы, что позволяет обеспечить надежность и бесперебойность теплоснабжения города.</w:t>
      </w:r>
    </w:p>
    <w:p w:rsidR="001C5F88" w:rsidRPr="00034C8A" w:rsidRDefault="001C5F88" w:rsidP="006E1176">
      <w:pPr>
        <w:spacing w:after="0" w:line="240" w:lineRule="auto"/>
        <w:ind w:firstLine="567"/>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 xml:space="preserve">В городе отсутствует централизованное горячее водоснабжение - разбор теплоносителя на нужды ГВС осуществляется непосредственно из системы теплоснабжения. Переход на закрытую систему теплоснабжения, помимо </w:t>
      </w:r>
      <w:r w:rsidRPr="00034C8A">
        <w:rPr>
          <w:rFonts w:ascii="Times New Roman" w:eastAsia="Times New Roman" w:hAnsi="Times New Roman" w:cs="Times New Roman"/>
          <w:sz w:val="26"/>
          <w:szCs w:val="26"/>
          <w:lang w:eastAsia="ru-RU"/>
        </w:rPr>
        <w:lastRenderedPageBreak/>
        <w:t>выполнения требований Федерального закона от 27.07.2010 №190 «О теплоснабжении», в первую очередь, повышает качество теплоснабжения потребителей в части горячего водоснабжения и автоматизации подачи тепла в системы отопления потребителей (устранение «</w:t>
      </w:r>
      <w:proofErr w:type="spellStart"/>
      <w:r w:rsidRPr="00034C8A">
        <w:rPr>
          <w:rFonts w:ascii="Times New Roman" w:eastAsia="Times New Roman" w:hAnsi="Times New Roman" w:cs="Times New Roman"/>
          <w:sz w:val="26"/>
          <w:szCs w:val="26"/>
          <w:lang w:eastAsia="ru-RU"/>
        </w:rPr>
        <w:t>перетопов</w:t>
      </w:r>
      <w:proofErr w:type="spellEnd"/>
      <w:r w:rsidRPr="00034C8A">
        <w:rPr>
          <w:rFonts w:ascii="Times New Roman" w:eastAsia="Times New Roman" w:hAnsi="Times New Roman" w:cs="Times New Roman"/>
          <w:sz w:val="26"/>
          <w:szCs w:val="26"/>
          <w:lang w:eastAsia="ru-RU"/>
        </w:rPr>
        <w:t>») за счет установки индивидуальных тепловых пунктов.</w:t>
      </w:r>
    </w:p>
    <w:p w:rsidR="001C5F88" w:rsidRPr="00034C8A" w:rsidRDefault="001C5F88" w:rsidP="006E1176">
      <w:pPr>
        <w:spacing w:after="0" w:line="240" w:lineRule="auto"/>
        <w:ind w:firstLine="567"/>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Постановлением администрации города от 27.06.2013 №638-п гарантирующей организацией в сфере водоснабжения и водоотведения на территории города Нефтеюганска определено ОАО «Юганскводоканал».</w:t>
      </w:r>
    </w:p>
    <w:p w:rsidR="001C5F88" w:rsidRPr="00034C8A" w:rsidRDefault="001C5F88" w:rsidP="006E1176">
      <w:pPr>
        <w:spacing w:after="0" w:line="240" w:lineRule="auto"/>
        <w:ind w:firstLine="567"/>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Общая протяженность водопроводных сетей 145,9 км. Протяженность ветхих сетей – 59,8 км. Для приведения качества подземных вод в соответствии требуемым показателям в городе заканчиваются работы по модернизации станции обезжелезивания.</w:t>
      </w:r>
    </w:p>
    <w:p w:rsidR="001C5F88" w:rsidRPr="00034C8A" w:rsidRDefault="001C5F88" w:rsidP="006E1176">
      <w:pPr>
        <w:spacing w:after="0" w:line="240" w:lineRule="auto"/>
        <w:ind w:firstLine="567"/>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 xml:space="preserve">Протяженность канализационных сетей – 132,3 км. Канализационные насосные станции – 13 шт.; канализационно-очистные сооружений - 2 шт. Мощность канализационно-очистных сооружений составляет 25 тыс. </w:t>
      </w:r>
      <w:proofErr w:type="spellStart"/>
      <w:r w:rsidR="004A48EC" w:rsidRPr="00034C8A">
        <w:rPr>
          <w:rFonts w:ascii="Times New Roman" w:eastAsia="Times New Roman" w:hAnsi="Times New Roman" w:cs="Times New Roman"/>
          <w:sz w:val="26"/>
          <w:szCs w:val="26"/>
          <w:lang w:eastAsia="ru-RU"/>
        </w:rPr>
        <w:t>куб.</w:t>
      </w:r>
      <w:r w:rsidRPr="00034C8A">
        <w:rPr>
          <w:rFonts w:ascii="Times New Roman" w:eastAsia="Times New Roman" w:hAnsi="Times New Roman" w:cs="Times New Roman"/>
          <w:sz w:val="26"/>
          <w:szCs w:val="26"/>
          <w:lang w:eastAsia="ru-RU"/>
        </w:rPr>
        <w:t>м</w:t>
      </w:r>
      <w:proofErr w:type="spellEnd"/>
      <w:r w:rsidRPr="00034C8A">
        <w:rPr>
          <w:rFonts w:ascii="Times New Roman" w:eastAsia="Times New Roman" w:hAnsi="Times New Roman" w:cs="Times New Roman"/>
          <w:sz w:val="26"/>
          <w:szCs w:val="26"/>
          <w:lang w:eastAsia="ru-RU"/>
        </w:rPr>
        <w:t>/</w:t>
      </w:r>
      <w:proofErr w:type="spellStart"/>
      <w:r w:rsidRPr="00034C8A">
        <w:rPr>
          <w:rFonts w:ascii="Times New Roman" w:eastAsia="Times New Roman" w:hAnsi="Times New Roman" w:cs="Times New Roman"/>
          <w:sz w:val="26"/>
          <w:szCs w:val="26"/>
          <w:lang w:eastAsia="ru-RU"/>
        </w:rPr>
        <w:t>сут</w:t>
      </w:r>
      <w:proofErr w:type="spellEnd"/>
      <w:r w:rsidRPr="00034C8A">
        <w:rPr>
          <w:rFonts w:ascii="Times New Roman" w:eastAsia="Times New Roman" w:hAnsi="Times New Roman" w:cs="Times New Roman"/>
          <w:sz w:val="26"/>
          <w:szCs w:val="26"/>
          <w:lang w:eastAsia="ru-RU"/>
        </w:rPr>
        <w:t xml:space="preserve">. и 12 тыс. </w:t>
      </w:r>
      <w:proofErr w:type="spellStart"/>
      <w:r w:rsidR="004A48EC" w:rsidRPr="00034C8A">
        <w:rPr>
          <w:rFonts w:ascii="Times New Roman" w:eastAsia="Times New Roman" w:hAnsi="Times New Roman" w:cs="Times New Roman"/>
          <w:sz w:val="26"/>
          <w:szCs w:val="26"/>
          <w:lang w:eastAsia="ru-RU"/>
        </w:rPr>
        <w:t>куб.</w:t>
      </w:r>
      <w:r w:rsidRPr="00034C8A">
        <w:rPr>
          <w:rFonts w:ascii="Times New Roman" w:eastAsia="Times New Roman" w:hAnsi="Times New Roman" w:cs="Times New Roman"/>
          <w:sz w:val="26"/>
          <w:szCs w:val="26"/>
          <w:lang w:eastAsia="ru-RU"/>
        </w:rPr>
        <w:t>м</w:t>
      </w:r>
      <w:proofErr w:type="spellEnd"/>
      <w:r w:rsidRPr="00034C8A">
        <w:rPr>
          <w:rFonts w:ascii="Times New Roman" w:eastAsia="Times New Roman" w:hAnsi="Times New Roman" w:cs="Times New Roman"/>
          <w:sz w:val="26"/>
          <w:szCs w:val="26"/>
          <w:lang w:eastAsia="ru-RU"/>
        </w:rPr>
        <w:t>/</w:t>
      </w:r>
      <w:proofErr w:type="spellStart"/>
      <w:r w:rsidRPr="00034C8A">
        <w:rPr>
          <w:rFonts w:ascii="Times New Roman" w:eastAsia="Times New Roman" w:hAnsi="Times New Roman" w:cs="Times New Roman"/>
          <w:sz w:val="26"/>
          <w:szCs w:val="26"/>
          <w:lang w:eastAsia="ru-RU"/>
        </w:rPr>
        <w:t>сут</w:t>
      </w:r>
      <w:proofErr w:type="spellEnd"/>
      <w:r w:rsidRPr="00034C8A">
        <w:rPr>
          <w:rFonts w:ascii="Times New Roman" w:eastAsia="Times New Roman" w:hAnsi="Times New Roman" w:cs="Times New Roman"/>
          <w:sz w:val="26"/>
          <w:szCs w:val="26"/>
          <w:lang w:eastAsia="ru-RU"/>
        </w:rPr>
        <w:t>.</w:t>
      </w:r>
    </w:p>
    <w:p w:rsidR="001C5F88" w:rsidRPr="00034C8A" w:rsidRDefault="001C5F88" w:rsidP="006E1176">
      <w:pPr>
        <w:spacing w:after="0" w:line="240" w:lineRule="auto"/>
        <w:ind w:firstLine="567"/>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 xml:space="preserve">Электроснабжение города осуществляется от Тюменской энергосистемы. Реализацию электрической энергии потребителям осуществляет ОАО «Тюменская </w:t>
      </w:r>
      <w:proofErr w:type="spellStart"/>
      <w:r w:rsidRPr="00034C8A">
        <w:rPr>
          <w:rFonts w:ascii="Times New Roman" w:eastAsia="Times New Roman" w:hAnsi="Times New Roman" w:cs="Times New Roman"/>
          <w:sz w:val="26"/>
          <w:szCs w:val="26"/>
          <w:lang w:eastAsia="ru-RU"/>
        </w:rPr>
        <w:t>энергосбытовая</w:t>
      </w:r>
      <w:proofErr w:type="spellEnd"/>
      <w:r w:rsidRPr="00034C8A">
        <w:rPr>
          <w:rFonts w:ascii="Times New Roman" w:eastAsia="Times New Roman" w:hAnsi="Times New Roman" w:cs="Times New Roman"/>
          <w:sz w:val="26"/>
          <w:szCs w:val="26"/>
          <w:lang w:eastAsia="ru-RU"/>
        </w:rPr>
        <w:t xml:space="preserve"> компания» (ОАО «ТЭК»). ОАО «ЮТЭК-Нефтеюганск» оказывает услуги по обслуживанию всех объектов энергосистемы города, электрооборудования и уличного освещения. Питающими центрами (ПЦ) города являются 3 понизительные подстанции. Для обеспечения потребителей города надежным и качественным электроснабжением построены и введены в эксплуатацию понизительные подстанций ПС 35/6 «Городская» и ПС 35/6 «Южная». ПС 35/6 «Южная» предусмотрена для электроснабжения 3-й очереди строительства микрорайонов 15, 17 и 14. Общая протяженность существующих линий электропередачи в границах г. Нефтеюганска 611 км. Электроснабжение потребителей осуществляется по воздушным и кабельным линиям напряжением 0,4кВ от 235 трансформаторных подстанций.</w:t>
      </w:r>
    </w:p>
    <w:p w:rsidR="001C5F88" w:rsidRPr="00034C8A" w:rsidRDefault="001C5F88" w:rsidP="006E1176">
      <w:pPr>
        <w:spacing w:after="0" w:line="240" w:lineRule="auto"/>
        <w:ind w:firstLine="567"/>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Поставка газа потребителям г. Нефтеюганска осуществляется от двух организаций:</w:t>
      </w:r>
    </w:p>
    <w:p w:rsidR="001C5F88" w:rsidRPr="00034C8A" w:rsidRDefault="001C5F88" w:rsidP="006E1176">
      <w:pPr>
        <w:spacing w:after="0" w:line="240" w:lineRule="auto"/>
        <w:ind w:firstLine="708"/>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 xml:space="preserve">-ОАО «Сургутнефтегаз» поставляет сухой </w:t>
      </w:r>
      <w:proofErr w:type="spellStart"/>
      <w:r w:rsidRPr="00034C8A">
        <w:rPr>
          <w:rFonts w:ascii="Times New Roman" w:eastAsia="Times New Roman" w:hAnsi="Times New Roman" w:cs="Times New Roman"/>
          <w:sz w:val="26"/>
          <w:szCs w:val="26"/>
          <w:lang w:eastAsia="ru-RU"/>
        </w:rPr>
        <w:t>отбензиненный</w:t>
      </w:r>
      <w:proofErr w:type="spellEnd"/>
      <w:r w:rsidRPr="00034C8A">
        <w:rPr>
          <w:rFonts w:ascii="Times New Roman" w:eastAsia="Times New Roman" w:hAnsi="Times New Roman" w:cs="Times New Roman"/>
          <w:sz w:val="26"/>
          <w:szCs w:val="26"/>
          <w:lang w:eastAsia="ru-RU"/>
        </w:rPr>
        <w:t xml:space="preserve"> газ – 70 % от общего объема газопотребления города;</w:t>
      </w:r>
    </w:p>
    <w:p w:rsidR="001C5F88" w:rsidRPr="00034C8A" w:rsidRDefault="001C5F88" w:rsidP="006E1176">
      <w:pPr>
        <w:spacing w:after="0" w:line="240" w:lineRule="auto"/>
        <w:ind w:firstLine="708"/>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-ООО «РН-Юганскнефтегаз» поставляет попутный нефтяной газ – 30 % от общего объема газопотребления города.</w:t>
      </w:r>
    </w:p>
    <w:p w:rsidR="001C5F88" w:rsidRPr="00034C8A" w:rsidRDefault="001C5F88" w:rsidP="006E1176">
      <w:pPr>
        <w:spacing w:after="0" w:line="240" w:lineRule="auto"/>
        <w:ind w:firstLine="708"/>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Транспортировка газа из г.Сургут до г.Нефтеюганск осуществляется по магистральному газопроводу «</w:t>
      </w:r>
      <w:proofErr w:type="spellStart"/>
      <w:r w:rsidRPr="00034C8A">
        <w:rPr>
          <w:rFonts w:ascii="Times New Roman" w:eastAsia="Times New Roman" w:hAnsi="Times New Roman" w:cs="Times New Roman"/>
          <w:sz w:val="26"/>
          <w:szCs w:val="26"/>
          <w:lang w:eastAsia="ru-RU"/>
        </w:rPr>
        <w:t>Правдинское</w:t>
      </w:r>
      <w:proofErr w:type="spellEnd"/>
      <w:r w:rsidRPr="00034C8A">
        <w:rPr>
          <w:rFonts w:ascii="Times New Roman" w:eastAsia="Times New Roman" w:hAnsi="Times New Roman" w:cs="Times New Roman"/>
          <w:sz w:val="26"/>
          <w:szCs w:val="26"/>
          <w:lang w:eastAsia="ru-RU"/>
        </w:rPr>
        <w:t xml:space="preserve"> месторождение – </w:t>
      </w:r>
      <w:proofErr w:type="spellStart"/>
      <w:r w:rsidRPr="00034C8A">
        <w:rPr>
          <w:rFonts w:ascii="Times New Roman" w:eastAsia="Times New Roman" w:hAnsi="Times New Roman" w:cs="Times New Roman"/>
          <w:sz w:val="26"/>
          <w:szCs w:val="26"/>
          <w:lang w:eastAsia="ru-RU"/>
        </w:rPr>
        <w:t>Сургутская</w:t>
      </w:r>
      <w:proofErr w:type="spellEnd"/>
      <w:r w:rsidRPr="00034C8A">
        <w:rPr>
          <w:rFonts w:ascii="Times New Roman" w:eastAsia="Times New Roman" w:hAnsi="Times New Roman" w:cs="Times New Roman"/>
          <w:sz w:val="26"/>
          <w:szCs w:val="26"/>
          <w:lang w:eastAsia="ru-RU"/>
        </w:rPr>
        <w:t xml:space="preserve"> ГРЭС», принадлежащему ООО «</w:t>
      </w:r>
      <w:proofErr w:type="spellStart"/>
      <w:r w:rsidRPr="00034C8A">
        <w:rPr>
          <w:rFonts w:ascii="Times New Roman" w:eastAsia="Times New Roman" w:hAnsi="Times New Roman" w:cs="Times New Roman"/>
          <w:sz w:val="26"/>
          <w:szCs w:val="26"/>
          <w:lang w:eastAsia="ru-RU"/>
        </w:rPr>
        <w:t>ГазКапитал</w:t>
      </w:r>
      <w:proofErr w:type="spellEnd"/>
      <w:r w:rsidRPr="00034C8A">
        <w:rPr>
          <w:rFonts w:ascii="Times New Roman" w:eastAsia="Times New Roman" w:hAnsi="Times New Roman" w:cs="Times New Roman"/>
          <w:sz w:val="26"/>
          <w:szCs w:val="26"/>
          <w:lang w:eastAsia="ru-RU"/>
        </w:rPr>
        <w:t xml:space="preserve">». </w:t>
      </w:r>
    </w:p>
    <w:p w:rsidR="001C5F88" w:rsidRPr="00034C8A" w:rsidRDefault="001C5F88" w:rsidP="006E1176">
      <w:pPr>
        <w:spacing w:after="0" w:line="240" w:lineRule="auto"/>
        <w:ind w:firstLine="708"/>
        <w:jc w:val="both"/>
        <w:rPr>
          <w:rFonts w:ascii="Times New Roman" w:eastAsia="Times New Roman" w:hAnsi="Times New Roman" w:cs="Times New Roman"/>
          <w:sz w:val="26"/>
          <w:szCs w:val="26"/>
          <w:lang w:eastAsia="ru-RU"/>
        </w:rPr>
      </w:pPr>
      <w:proofErr w:type="spellStart"/>
      <w:r w:rsidRPr="00034C8A">
        <w:rPr>
          <w:rFonts w:ascii="Times New Roman" w:eastAsia="Times New Roman" w:hAnsi="Times New Roman" w:cs="Times New Roman"/>
          <w:sz w:val="26"/>
          <w:szCs w:val="26"/>
          <w:lang w:eastAsia="ru-RU"/>
        </w:rPr>
        <w:t>Ресурсоснабжающей</w:t>
      </w:r>
      <w:proofErr w:type="spellEnd"/>
      <w:r w:rsidRPr="00034C8A">
        <w:rPr>
          <w:rFonts w:ascii="Times New Roman" w:eastAsia="Times New Roman" w:hAnsi="Times New Roman" w:cs="Times New Roman"/>
          <w:sz w:val="26"/>
          <w:szCs w:val="26"/>
          <w:lang w:eastAsia="ru-RU"/>
        </w:rPr>
        <w:t xml:space="preserve"> организацией на территории города является ЗАО «Газпром </w:t>
      </w:r>
      <w:proofErr w:type="spellStart"/>
      <w:r w:rsidRPr="00034C8A">
        <w:rPr>
          <w:rFonts w:ascii="Times New Roman" w:eastAsia="Times New Roman" w:hAnsi="Times New Roman" w:cs="Times New Roman"/>
          <w:sz w:val="26"/>
          <w:szCs w:val="26"/>
          <w:lang w:eastAsia="ru-RU"/>
        </w:rPr>
        <w:t>межрегионгаз</w:t>
      </w:r>
      <w:proofErr w:type="spellEnd"/>
      <w:r w:rsidRPr="00034C8A">
        <w:rPr>
          <w:rFonts w:ascii="Times New Roman" w:eastAsia="Times New Roman" w:hAnsi="Times New Roman" w:cs="Times New Roman"/>
          <w:sz w:val="26"/>
          <w:szCs w:val="26"/>
          <w:lang w:eastAsia="ru-RU"/>
        </w:rPr>
        <w:t xml:space="preserve"> Север».</w:t>
      </w:r>
    </w:p>
    <w:p w:rsidR="001C5F88" w:rsidRPr="00034C8A" w:rsidRDefault="001C5F88" w:rsidP="006E1176">
      <w:pPr>
        <w:spacing w:after="0" w:line="240" w:lineRule="auto"/>
        <w:ind w:firstLine="708"/>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В связи с установлением в 2017 году ООО «</w:t>
      </w:r>
      <w:proofErr w:type="spellStart"/>
      <w:r w:rsidRPr="00034C8A">
        <w:rPr>
          <w:rFonts w:ascii="Times New Roman" w:eastAsia="Times New Roman" w:hAnsi="Times New Roman" w:cs="Times New Roman"/>
          <w:sz w:val="26"/>
          <w:szCs w:val="26"/>
          <w:lang w:eastAsia="ru-RU"/>
        </w:rPr>
        <w:t>ГазКапитал</w:t>
      </w:r>
      <w:proofErr w:type="spellEnd"/>
      <w:r w:rsidRPr="00034C8A">
        <w:rPr>
          <w:rFonts w:ascii="Times New Roman" w:eastAsia="Times New Roman" w:hAnsi="Times New Roman" w:cs="Times New Roman"/>
          <w:sz w:val="26"/>
          <w:szCs w:val="26"/>
          <w:lang w:eastAsia="ru-RU"/>
        </w:rPr>
        <w:t>» тарифа на услуги по транспортировке газа по магистральному газопроводу «</w:t>
      </w:r>
      <w:proofErr w:type="spellStart"/>
      <w:r w:rsidRPr="00034C8A">
        <w:rPr>
          <w:rFonts w:ascii="Times New Roman" w:eastAsia="Times New Roman" w:hAnsi="Times New Roman" w:cs="Times New Roman"/>
          <w:sz w:val="26"/>
          <w:szCs w:val="26"/>
          <w:lang w:eastAsia="ru-RU"/>
        </w:rPr>
        <w:t>Правдинское</w:t>
      </w:r>
      <w:proofErr w:type="spellEnd"/>
      <w:r w:rsidRPr="00034C8A">
        <w:rPr>
          <w:rFonts w:ascii="Times New Roman" w:eastAsia="Times New Roman" w:hAnsi="Times New Roman" w:cs="Times New Roman"/>
          <w:sz w:val="26"/>
          <w:szCs w:val="26"/>
          <w:lang w:eastAsia="ru-RU"/>
        </w:rPr>
        <w:t xml:space="preserve"> месторождение – </w:t>
      </w:r>
      <w:proofErr w:type="spellStart"/>
      <w:r w:rsidRPr="00034C8A">
        <w:rPr>
          <w:rFonts w:ascii="Times New Roman" w:eastAsia="Times New Roman" w:hAnsi="Times New Roman" w:cs="Times New Roman"/>
          <w:sz w:val="26"/>
          <w:szCs w:val="26"/>
          <w:lang w:eastAsia="ru-RU"/>
        </w:rPr>
        <w:t>Сургутская</w:t>
      </w:r>
      <w:proofErr w:type="spellEnd"/>
      <w:r w:rsidRPr="00034C8A">
        <w:rPr>
          <w:rFonts w:ascii="Times New Roman" w:eastAsia="Times New Roman" w:hAnsi="Times New Roman" w:cs="Times New Roman"/>
          <w:sz w:val="26"/>
          <w:szCs w:val="26"/>
          <w:lang w:eastAsia="ru-RU"/>
        </w:rPr>
        <w:t xml:space="preserve"> ГРЭС», учитывающего мероприятия по проведению капитального ремонта магистрального газопровода, из бюджетов автономного округа и муниципального образования были выделены и оплачены финансовые средства на компенсацию выпадающих доходов </w:t>
      </w:r>
      <w:proofErr w:type="spellStart"/>
      <w:r w:rsidRPr="00034C8A">
        <w:rPr>
          <w:rFonts w:ascii="Times New Roman" w:eastAsia="Times New Roman" w:hAnsi="Times New Roman" w:cs="Times New Roman"/>
          <w:sz w:val="26"/>
          <w:szCs w:val="26"/>
          <w:lang w:eastAsia="ru-RU"/>
        </w:rPr>
        <w:t>ресурсоснабжающей</w:t>
      </w:r>
      <w:proofErr w:type="spellEnd"/>
      <w:r w:rsidRPr="00034C8A">
        <w:rPr>
          <w:rFonts w:ascii="Times New Roman" w:eastAsia="Times New Roman" w:hAnsi="Times New Roman" w:cs="Times New Roman"/>
          <w:sz w:val="26"/>
          <w:szCs w:val="26"/>
          <w:lang w:eastAsia="ru-RU"/>
        </w:rPr>
        <w:t xml:space="preserve"> организации, использующей газ для выработки тепловой энергии и организации, поставляющей </w:t>
      </w:r>
      <w:r w:rsidRPr="00034C8A">
        <w:rPr>
          <w:rFonts w:ascii="Times New Roman" w:eastAsia="Times New Roman" w:hAnsi="Times New Roman" w:cs="Times New Roman"/>
          <w:sz w:val="26"/>
          <w:szCs w:val="26"/>
          <w:lang w:eastAsia="ru-RU"/>
        </w:rPr>
        <w:lastRenderedPageBreak/>
        <w:t>газ населению в размере  38,5 млн.руб</w:t>
      </w:r>
      <w:r w:rsidR="00066009" w:rsidRPr="00034C8A">
        <w:rPr>
          <w:rFonts w:ascii="Times New Roman" w:eastAsia="Times New Roman" w:hAnsi="Times New Roman" w:cs="Times New Roman"/>
          <w:sz w:val="26"/>
          <w:szCs w:val="26"/>
          <w:lang w:eastAsia="ru-RU"/>
        </w:rPr>
        <w:t>лей</w:t>
      </w:r>
      <w:r w:rsidRPr="00034C8A">
        <w:rPr>
          <w:rFonts w:ascii="Times New Roman" w:eastAsia="Times New Roman" w:hAnsi="Times New Roman" w:cs="Times New Roman"/>
          <w:sz w:val="26"/>
          <w:szCs w:val="26"/>
          <w:lang w:eastAsia="ru-RU"/>
        </w:rPr>
        <w:t xml:space="preserve">.  в целях недопущения роста платы граждан за коммунальные услуги. </w:t>
      </w:r>
    </w:p>
    <w:p w:rsidR="001C5F88" w:rsidRPr="00034C8A" w:rsidRDefault="001C5F88" w:rsidP="006E1176">
      <w:pPr>
        <w:spacing w:after="0" w:line="240" w:lineRule="auto"/>
        <w:ind w:firstLine="567"/>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Организацией, осуществляющей транспортировку и обслуживание городских сетей газоснабжения, является ОАО «</w:t>
      </w:r>
      <w:proofErr w:type="spellStart"/>
      <w:r w:rsidRPr="00034C8A">
        <w:rPr>
          <w:rFonts w:ascii="Times New Roman" w:eastAsia="Times New Roman" w:hAnsi="Times New Roman" w:cs="Times New Roman"/>
          <w:sz w:val="26"/>
          <w:szCs w:val="26"/>
          <w:lang w:eastAsia="ru-RU"/>
        </w:rPr>
        <w:t>НефтеюганскГаз</w:t>
      </w:r>
      <w:proofErr w:type="spellEnd"/>
      <w:r w:rsidRPr="00034C8A">
        <w:rPr>
          <w:rFonts w:ascii="Times New Roman" w:eastAsia="Times New Roman" w:hAnsi="Times New Roman" w:cs="Times New Roman"/>
          <w:sz w:val="26"/>
          <w:szCs w:val="26"/>
          <w:lang w:eastAsia="ru-RU"/>
        </w:rPr>
        <w:t>». Основными потребителями газа в г. Нефтеюганске являются котельные ЦК-1 и ЦК-2. Годовой объем потребления газа потребителями составляет от 175 до 190 млн.м³. В городе 8850 газифицированных квартир, из них около 96 квартир используют сжиженный газ. Общая протяженность газопроводов системы газоснабжения г.Нефтеюганска составляет 144,25 км.</w:t>
      </w:r>
    </w:p>
    <w:p w:rsidR="001C5F88" w:rsidRPr="00034C8A" w:rsidRDefault="001C5F88" w:rsidP="006E1176">
      <w:pPr>
        <w:spacing w:after="0" w:line="240" w:lineRule="auto"/>
        <w:ind w:firstLine="567"/>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 xml:space="preserve">В целях организации и повышения качества предоставления коммунальных услуг в городе Нефтеюганске ежегодно проводятся мероприятия по строительству, реконструкции, модернизации и капитальному ремонту объектов инженерной инфраструктуры. </w:t>
      </w:r>
    </w:p>
    <w:p w:rsidR="001C5F88" w:rsidRPr="00034C8A" w:rsidRDefault="001C5F88" w:rsidP="006E1176">
      <w:pPr>
        <w:shd w:val="clear" w:color="auto" w:fill="FFFFFF"/>
        <w:spacing w:after="0" w:line="240" w:lineRule="auto"/>
        <w:ind w:firstLine="567"/>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Для  повышения надежности систем коммунальной инфраструктуры, улучшения качества предоставляемых услуг потребителям, улучшению экологической ситуации в городе в рамках реализации Подпрограммы 1 «Создание условий для обеспечения качественными коммунальными услугами» программы «Развитие жилищно-коммунального комплекса в городе Нефтеюганске в 2014-2020 годах» реализуются следующие мероприятия, направленные модернизацию и поддержание функционирования объектов коммунального комплекса  города Нефтеюганска:</w:t>
      </w:r>
    </w:p>
    <w:p w:rsidR="001C5F88" w:rsidRPr="00034C8A" w:rsidRDefault="001C5F88" w:rsidP="006E1176">
      <w:pPr>
        <w:spacing w:after="0" w:line="240" w:lineRule="auto"/>
        <w:ind w:firstLine="567"/>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 xml:space="preserve">-завершаются работы по объекту «Модернизация нежилого строения станции обезжелезивания г.Нефтеюганск, 7 </w:t>
      </w:r>
      <w:proofErr w:type="spellStart"/>
      <w:r w:rsidRPr="00034C8A">
        <w:rPr>
          <w:rFonts w:ascii="Times New Roman" w:eastAsia="Times New Roman" w:hAnsi="Times New Roman" w:cs="Times New Roman"/>
          <w:sz w:val="26"/>
          <w:szCs w:val="26"/>
          <w:lang w:eastAsia="ru-RU"/>
        </w:rPr>
        <w:t>мкр</w:t>
      </w:r>
      <w:proofErr w:type="spellEnd"/>
      <w:r w:rsidRPr="00034C8A">
        <w:rPr>
          <w:rFonts w:ascii="Times New Roman" w:eastAsia="Times New Roman" w:hAnsi="Times New Roman" w:cs="Times New Roman"/>
          <w:sz w:val="26"/>
          <w:szCs w:val="26"/>
          <w:lang w:eastAsia="ru-RU"/>
        </w:rPr>
        <w:t>., стр.57/7. Реестр.№ 522074»;</w:t>
      </w:r>
    </w:p>
    <w:p w:rsidR="001C5F88" w:rsidRPr="00034C8A" w:rsidRDefault="001C5F88" w:rsidP="006E1176">
      <w:pPr>
        <w:tabs>
          <w:tab w:val="left" w:pos="567"/>
          <w:tab w:val="left" w:pos="993"/>
        </w:tabs>
        <w:spacing w:after="0" w:line="240" w:lineRule="auto"/>
        <w:jc w:val="both"/>
        <w:rPr>
          <w:rFonts w:ascii="Times New Roman" w:eastAsia="Times New Roman" w:hAnsi="Times New Roman" w:cs="Times New Roman"/>
          <w:bCs/>
          <w:i/>
          <w:sz w:val="26"/>
          <w:szCs w:val="26"/>
          <w:lang w:eastAsia="ru-RU"/>
        </w:rPr>
      </w:pPr>
      <w:r w:rsidRPr="00034C8A">
        <w:rPr>
          <w:rFonts w:ascii="Times New Roman" w:eastAsia="Times New Roman" w:hAnsi="Times New Roman" w:cs="Times New Roman"/>
          <w:sz w:val="26"/>
          <w:szCs w:val="26"/>
          <w:lang w:eastAsia="ru-RU"/>
        </w:rPr>
        <w:tab/>
        <w:t>-</w:t>
      </w:r>
      <w:r w:rsidRPr="00034C8A">
        <w:rPr>
          <w:rFonts w:ascii="Times New Roman" w:eastAsia="Times New Roman" w:hAnsi="Times New Roman" w:cs="Times New Roman"/>
          <w:bCs/>
          <w:sz w:val="26"/>
          <w:szCs w:val="26"/>
          <w:lang w:eastAsia="ru-RU"/>
        </w:rPr>
        <w:t>выполнен капитальный ремонт следующих объектов на общую сумму 20,132</w:t>
      </w:r>
      <w:r w:rsidRPr="00034C8A">
        <w:rPr>
          <w:rFonts w:ascii="Times New Roman" w:eastAsia="Times New Roman" w:hAnsi="Times New Roman" w:cs="Times New Roman"/>
          <w:sz w:val="26"/>
          <w:szCs w:val="26"/>
          <w:lang w:eastAsia="ru-RU"/>
        </w:rPr>
        <w:t>млн.рублей</w:t>
      </w:r>
      <w:r w:rsidRPr="00034C8A">
        <w:rPr>
          <w:rFonts w:ascii="Times New Roman" w:eastAsia="Times New Roman" w:hAnsi="Times New Roman" w:cs="Times New Roman"/>
          <w:bCs/>
          <w:i/>
          <w:sz w:val="26"/>
          <w:szCs w:val="26"/>
          <w:lang w:eastAsia="ru-RU"/>
        </w:rPr>
        <w:t xml:space="preserve">: </w:t>
      </w:r>
    </w:p>
    <w:p w:rsidR="001C5F88" w:rsidRPr="00034C8A" w:rsidRDefault="001C5F88" w:rsidP="006E1176">
      <w:pPr>
        <w:spacing w:after="0" w:line="240" w:lineRule="auto"/>
        <w:ind w:firstLine="567"/>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 xml:space="preserve">-водопроводные сети 9 </w:t>
      </w:r>
      <w:proofErr w:type="spellStart"/>
      <w:r w:rsidRPr="00034C8A">
        <w:rPr>
          <w:rFonts w:ascii="Times New Roman" w:eastAsia="Times New Roman" w:hAnsi="Times New Roman" w:cs="Times New Roman"/>
          <w:sz w:val="26"/>
          <w:szCs w:val="26"/>
          <w:lang w:eastAsia="ru-RU"/>
        </w:rPr>
        <w:t>мкр</w:t>
      </w:r>
      <w:proofErr w:type="spellEnd"/>
      <w:r w:rsidRPr="00034C8A">
        <w:rPr>
          <w:rFonts w:ascii="Times New Roman" w:eastAsia="Times New Roman" w:hAnsi="Times New Roman" w:cs="Times New Roman"/>
          <w:sz w:val="26"/>
          <w:szCs w:val="26"/>
          <w:lang w:eastAsia="ru-RU"/>
        </w:rPr>
        <w:t>. к домам №1,4,7,16,17,23-28 Инв</w:t>
      </w:r>
      <w:r w:rsidR="00E17138" w:rsidRPr="00034C8A">
        <w:rPr>
          <w:rFonts w:ascii="Times New Roman" w:eastAsia="Times New Roman" w:hAnsi="Times New Roman" w:cs="Times New Roman"/>
          <w:sz w:val="26"/>
          <w:szCs w:val="26"/>
          <w:lang w:eastAsia="ru-RU"/>
        </w:rPr>
        <w:t>.</w:t>
      </w:r>
      <w:r w:rsidRPr="00034C8A">
        <w:rPr>
          <w:rFonts w:ascii="Times New Roman" w:eastAsia="Times New Roman" w:hAnsi="Times New Roman" w:cs="Times New Roman"/>
          <w:sz w:val="26"/>
          <w:szCs w:val="26"/>
          <w:lang w:eastAsia="ru-RU"/>
        </w:rPr>
        <w:t xml:space="preserve"> 70269 – 0,291 км;</w:t>
      </w:r>
    </w:p>
    <w:p w:rsidR="001C5F88" w:rsidRPr="00034C8A" w:rsidRDefault="001C5F88" w:rsidP="006E1176">
      <w:pPr>
        <w:spacing w:after="0" w:line="240" w:lineRule="auto"/>
        <w:ind w:firstLine="567"/>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 xml:space="preserve">-коллектор напорного трубопровода (капитальный ремонт участка напорного канализационного коллектора 2Ду500 мм от камеры КК-1 сущ. у КНС-3А до камеры КК-2 сущ. у въезда на центральный рынок)1,2 нитка – 1,026 км. </w:t>
      </w:r>
    </w:p>
    <w:p w:rsidR="001C5F88" w:rsidRPr="00034C8A" w:rsidRDefault="001C5F88" w:rsidP="006E1176">
      <w:pPr>
        <w:tabs>
          <w:tab w:val="left" w:pos="567"/>
          <w:tab w:val="left" w:pos="851"/>
        </w:tabs>
        <w:autoSpaceDE w:val="0"/>
        <w:autoSpaceDN w:val="0"/>
        <w:spacing w:after="0" w:line="240" w:lineRule="auto"/>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ab/>
      </w:r>
      <w:r w:rsidRPr="00034C8A">
        <w:rPr>
          <w:rFonts w:ascii="Times New Roman" w:eastAsia="Times New Roman" w:hAnsi="Times New Roman" w:cs="Times New Roman"/>
          <w:sz w:val="26"/>
          <w:szCs w:val="26"/>
          <w:lang w:eastAsia="ru-RU"/>
        </w:rPr>
        <w:tab/>
        <w:t xml:space="preserve">В рамках подготовки к осенне-зимнему периоду за счет собственных средств организаций на объектах жилищно-коммунального хозяйства выполнен капитальный ремонт на общую сумму 180,980 </w:t>
      </w:r>
      <w:r w:rsidR="00E17138" w:rsidRPr="00034C8A">
        <w:rPr>
          <w:rFonts w:ascii="Times New Roman" w:eastAsia="Times New Roman" w:hAnsi="Times New Roman" w:cs="Times New Roman"/>
          <w:sz w:val="26"/>
          <w:szCs w:val="26"/>
          <w:lang w:eastAsia="ru-RU"/>
        </w:rPr>
        <w:t>млн. рублей</w:t>
      </w:r>
      <w:r w:rsidRPr="00034C8A">
        <w:rPr>
          <w:rFonts w:ascii="Times New Roman" w:eastAsia="Times New Roman" w:hAnsi="Times New Roman" w:cs="Times New Roman"/>
          <w:sz w:val="26"/>
          <w:szCs w:val="26"/>
          <w:lang w:eastAsia="ru-RU"/>
        </w:rPr>
        <w:t>:</w:t>
      </w:r>
    </w:p>
    <w:p w:rsidR="001C5F88" w:rsidRPr="00034C8A" w:rsidRDefault="001C5F88" w:rsidP="006E1176">
      <w:pPr>
        <w:tabs>
          <w:tab w:val="left" w:pos="709"/>
        </w:tabs>
        <w:autoSpaceDE w:val="0"/>
        <w:autoSpaceDN w:val="0"/>
        <w:adjustRightInd w:val="0"/>
        <w:spacing w:after="0" w:line="240" w:lineRule="auto"/>
        <w:ind w:left="720" w:hanging="153"/>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ab/>
        <w:t>-1,957 км сетей теплоснабжения и капитальный ремонт экранной части</w:t>
      </w:r>
    </w:p>
    <w:p w:rsidR="001C5F88" w:rsidRPr="00034C8A" w:rsidRDefault="001C5F88" w:rsidP="006E1176">
      <w:pPr>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 xml:space="preserve">КВГМ 100 №2 на ЦК №1 </w:t>
      </w:r>
      <w:proofErr w:type="spellStart"/>
      <w:r w:rsidRPr="00034C8A">
        <w:rPr>
          <w:rFonts w:ascii="Times New Roman" w:eastAsia="Times New Roman" w:hAnsi="Times New Roman" w:cs="Times New Roman"/>
          <w:sz w:val="26"/>
          <w:szCs w:val="26"/>
          <w:lang w:eastAsia="ru-RU"/>
        </w:rPr>
        <w:t>г.Нефтеюганскана</w:t>
      </w:r>
      <w:proofErr w:type="spellEnd"/>
      <w:r w:rsidRPr="00034C8A">
        <w:rPr>
          <w:rFonts w:ascii="Times New Roman" w:eastAsia="Times New Roman" w:hAnsi="Times New Roman" w:cs="Times New Roman"/>
          <w:sz w:val="26"/>
          <w:szCs w:val="26"/>
          <w:lang w:eastAsia="ru-RU"/>
        </w:rPr>
        <w:t xml:space="preserve"> сумму 63,362 млн. рублей; </w:t>
      </w:r>
    </w:p>
    <w:p w:rsidR="001C5F88" w:rsidRPr="00034C8A" w:rsidRDefault="001C5F88" w:rsidP="006E1176">
      <w:pPr>
        <w:tabs>
          <w:tab w:val="left" w:pos="709"/>
        </w:tabs>
        <w:autoSpaceDE w:val="0"/>
        <w:autoSpaceDN w:val="0"/>
        <w:adjustRightInd w:val="0"/>
        <w:spacing w:after="0" w:line="240" w:lineRule="auto"/>
        <w:ind w:left="720" w:hanging="153"/>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ab/>
        <w:t>-0,801 км сетей водоснабжения на сумму 4,204 млн. рублей;</w:t>
      </w:r>
    </w:p>
    <w:p w:rsidR="001C5F88" w:rsidRPr="00034C8A" w:rsidRDefault="001C5F88" w:rsidP="006E1176">
      <w:pPr>
        <w:tabs>
          <w:tab w:val="left" w:pos="567"/>
        </w:tabs>
        <w:autoSpaceDE w:val="0"/>
        <w:autoSpaceDN w:val="0"/>
        <w:adjustRightInd w:val="0"/>
        <w:spacing w:after="0" w:line="240" w:lineRule="auto"/>
        <w:ind w:left="720" w:hanging="153"/>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ab/>
        <w:t>-инженерных сетей и оборудования электроснабжения на сумму 63, 245</w:t>
      </w:r>
    </w:p>
    <w:p w:rsidR="001C5F88" w:rsidRPr="00034C8A" w:rsidRDefault="001C5F88" w:rsidP="006E1176">
      <w:pPr>
        <w:tabs>
          <w:tab w:val="left" w:pos="567"/>
        </w:tabs>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млн. рублей;</w:t>
      </w:r>
    </w:p>
    <w:p w:rsidR="001C5F88" w:rsidRPr="00034C8A" w:rsidRDefault="001C5F88" w:rsidP="006E1176">
      <w:pPr>
        <w:tabs>
          <w:tab w:val="left" w:pos="709"/>
        </w:tabs>
        <w:autoSpaceDE w:val="0"/>
        <w:autoSpaceDN w:val="0"/>
        <w:adjustRightInd w:val="0"/>
        <w:spacing w:after="0" w:line="240" w:lineRule="auto"/>
        <w:ind w:left="720" w:hanging="153"/>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ab/>
        <w:t>-инженерных систем газоснабжения - на сумму 2,396 млн. рублей.</w:t>
      </w:r>
    </w:p>
    <w:p w:rsidR="001C5F88" w:rsidRPr="00034C8A" w:rsidRDefault="001C5F88" w:rsidP="006E1176">
      <w:pPr>
        <w:tabs>
          <w:tab w:val="left" w:pos="709"/>
        </w:tabs>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 xml:space="preserve">  -работы по ремонту кровель, фасадов, изоляции трубопроводов, утеплению чердачных перекрытий, замене и ревизии запорной арматуры отопления, горячего, холодного водоснабжения, промывка внутридомовых систем отопления на общую сумму 47,773 млн. рублей.</w:t>
      </w:r>
    </w:p>
    <w:p w:rsidR="001C5F88" w:rsidRPr="00034C8A" w:rsidRDefault="001C5F88" w:rsidP="006E1176">
      <w:pPr>
        <w:tabs>
          <w:tab w:val="left" w:pos="709"/>
        </w:tabs>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ab/>
        <w:t xml:space="preserve">В целях недопущения перебоев в снабжении населения города тепловой энергией и горячей водой, ежегодно осуществляется подготовка котельных города к зимнему периоду. После подготовки (при положительном решении комиссии) составляется акт о готовности котельной к отопительному периоду. </w:t>
      </w:r>
    </w:p>
    <w:p w:rsidR="001C5F88" w:rsidRPr="00034C8A" w:rsidRDefault="001C5F88" w:rsidP="006E1176">
      <w:pPr>
        <w:spacing w:after="0" w:line="240" w:lineRule="auto"/>
        <w:rPr>
          <w:rFonts w:ascii="Times New Roman" w:hAnsi="Times New Roman" w:cs="Times New Roman"/>
          <w:b/>
          <w:sz w:val="26"/>
          <w:szCs w:val="26"/>
        </w:rPr>
      </w:pPr>
    </w:p>
    <w:p w:rsidR="009724D1" w:rsidRPr="00034C8A" w:rsidRDefault="00275AE7" w:rsidP="006E1176">
      <w:pPr>
        <w:spacing w:after="0" w:line="240" w:lineRule="auto"/>
        <w:jc w:val="center"/>
        <w:rPr>
          <w:rFonts w:ascii="Times New Roman" w:hAnsi="Times New Roman" w:cs="Times New Roman"/>
          <w:b/>
          <w:sz w:val="26"/>
          <w:szCs w:val="26"/>
        </w:rPr>
      </w:pPr>
      <w:r w:rsidRPr="00034C8A">
        <w:rPr>
          <w:rFonts w:ascii="Times New Roman" w:hAnsi="Times New Roman" w:cs="Times New Roman"/>
          <w:b/>
          <w:sz w:val="26"/>
          <w:szCs w:val="26"/>
        </w:rPr>
        <w:lastRenderedPageBreak/>
        <w:t>1.5.</w:t>
      </w:r>
      <w:r w:rsidR="00401B23" w:rsidRPr="00034C8A">
        <w:rPr>
          <w:rFonts w:ascii="Times New Roman" w:hAnsi="Times New Roman" w:cs="Times New Roman"/>
          <w:b/>
          <w:sz w:val="26"/>
          <w:szCs w:val="26"/>
        </w:rPr>
        <w:t>Правопорядок</w:t>
      </w:r>
    </w:p>
    <w:p w:rsidR="009D39BC" w:rsidRPr="00034C8A" w:rsidRDefault="004C7641" w:rsidP="006E1176">
      <w:pPr>
        <w:tabs>
          <w:tab w:val="left" w:pos="709"/>
        </w:tabs>
        <w:spacing w:after="0" w:line="240" w:lineRule="auto"/>
        <w:ind w:firstLine="709"/>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Организация охраны общественного порядка на территории городского округа муниципальной полицией</w:t>
      </w:r>
      <w:r w:rsidR="00FE2F5E" w:rsidRPr="00034C8A">
        <w:rPr>
          <w:rFonts w:ascii="Times New Roman" w:eastAsia="Times New Roman" w:hAnsi="Times New Roman" w:cs="Times New Roman"/>
          <w:sz w:val="26"/>
          <w:szCs w:val="26"/>
          <w:lang w:eastAsia="ru-RU"/>
        </w:rPr>
        <w:t>.</w:t>
      </w:r>
    </w:p>
    <w:p w:rsidR="004C7641" w:rsidRPr="00034C8A" w:rsidRDefault="004C7641" w:rsidP="006E1176">
      <w:pPr>
        <w:tabs>
          <w:tab w:val="left" w:pos="709"/>
        </w:tabs>
        <w:spacing w:after="0" w:line="240" w:lineRule="auto"/>
        <w:ind w:firstLine="709"/>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 xml:space="preserve">В городе реализуется муниципальная программа «Профилактика правонарушений в сфере общественного порядка, безопасности дорожного движения, пропаганда здорового образа жизни (профилактика наркомании, токсикомании и алкоголизма) в городе Нефтеюганске на 2014-2020 годы», утвержденная постановлением администрации города Нефтеюганска от 22.10.2013 года № 1167-п (с изм. от 20.11.2017 № 697-п). </w:t>
      </w:r>
    </w:p>
    <w:p w:rsidR="004C7641" w:rsidRPr="00034C8A" w:rsidRDefault="004C7641" w:rsidP="006E1176">
      <w:pPr>
        <w:tabs>
          <w:tab w:val="left" w:pos="709"/>
        </w:tabs>
        <w:spacing w:after="0" w:line="240" w:lineRule="auto"/>
        <w:ind w:firstLine="709"/>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На основании Постановления Правительства Ханты-Мансийского автономного округа – Югры от 08.05.2007 № 77, постановлением главы города Нефтеюганска от 21.06.2007 № 1469 (с изм. от 07.02.2017 № 49-п) создана Межведомственная комиссия по профилактике правонарушений города Нефтеюганска. За 2017 год проведено 4 очередных заседаний Межведомственной комиссии по профилактике правонарушений.</w:t>
      </w:r>
    </w:p>
    <w:p w:rsidR="004C7641" w:rsidRPr="00034C8A" w:rsidRDefault="004C7641" w:rsidP="006E1176">
      <w:pPr>
        <w:tabs>
          <w:tab w:val="left" w:pos="709"/>
        </w:tabs>
        <w:spacing w:after="0" w:line="240" w:lineRule="auto"/>
        <w:ind w:firstLine="709"/>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Криминогенная обстановка на территории обслуживания ОМВД России по г.Нефтеюганску характеризуется снижением общего числа зарегистрированных преступлений на 3,1% и составило 1</w:t>
      </w:r>
      <w:r w:rsidR="00FE2F5E" w:rsidRPr="00034C8A">
        <w:rPr>
          <w:rFonts w:ascii="Times New Roman" w:eastAsia="Times New Roman" w:hAnsi="Times New Roman" w:cs="Times New Roman"/>
          <w:sz w:val="26"/>
          <w:szCs w:val="26"/>
          <w:lang w:eastAsia="ru-RU"/>
        </w:rPr>
        <w:t xml:space="preserve"> 331 факт (2016 год</w:t>
      </w:r>
      <w:r w:rsidRPr="00034C8A">
        <w:rPr>
          <w:rFonts w:ascii="Times New Roman" w:eastAsia="Times New Roman" w:hAnsi="Times New Roman" w:cs="Times New Roman"/>
          <w:sz w:val="26"/>
          <w:szCs w:val="26"/>
          <w:lang w:eastAsia="ru-RU"/>
        </w:rPr>
        <w:t>-1373).</w:t>
      </w:r>
    </w:p>
    <w:p w:rsidR="004C7641" w:rsidRPr="00034C8A" w:rsidRDefault="004C7641" w:rsidP="006E1176">
      <w:pPr>
        <w:tabs>
          <w:tab w:val="left" w:pos="709"/>
        </w:tabs>
        <w:spacing w:after="0" w:line="240" w:lineRule="auto"/>
        <w:ind w:firstLine="709"/>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Сохраняется тенденция сокращения регистрации преступлений в сфере незаконного оборота наркотиков (-0,5%; со 192 до 191).</w:t>
      </w:r>
    </w:p>
    <w:p w:rsidR="004C7641" w:rsidRPr="00034C8A" w:rsidRDefault="004C7641" w:rsidP="006E1176">
      <w:pPr>
        <w:tabs>
          <w:tab w:val="left" w:pos="709"/>
        </w:tabs>
        <w:spacing w:after="0" w:line="240" w:lineRule="auto"/>
        <w:ind w:firstLine="709"/>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По итогам 2017 года на территории города зарегистрировано 478 преступлений, совершенных в общественных местах города, (2016 г</w:t>
      </w:r>
      <w:r w:rsidR="00BF3910" w:rsidRPr="00034C8A">
        <w:rPr>
          <w:rFonts w:ascii="Times New Roman" w:eastAsia="Times New Roman" w:hAnsi="Times New Roman" w:cs="Times New Roman"/>
          <w:sz w:val="26"/>
          <w:szCs w:val="26"/>
          <w:lang w:eastAsia="ru-RU"/>
        </w:rPr>
        <w:t>од</w:t>
      </w:r>
      <w:r w:rsidRPr="00034C8A">
        <w:rPr>
          <w:rFonts w:ascii="Times New Roman" w:eastAsia="Times New Roman" w:hAnsi="Times New Roman" w:cs="Times New Roman"/>
          <w:sz w:val="26"/>
          <w:szCs w:val="26"/>
          <w:lang w:eastAsia="ru-RU"/>
        </w:rPr>
        <w:t>- 464), рост составил 3,0%. На улицах города совершено 247 преступлений (</w:t>
      </w:r>
      <w:r w:rsidR="00BF3910" w:rsidRPr="00034C8A">
        <w:rPr>
          <w:rFonts w:ascii="Times New Roman" w:eastAsia="Times New Roman" w:hAnsi="Times New Roman" w:cs="Times New Roman"/>
          <w:sz w:val="26"/>
          <w:szCs w:val="26"/>
          <w:lang w:eastAsia="ru-RU"/>
        </w:rPr>
        <w:t>2016 год-</w:t>
      </w:r>
      <w:r w:rsidRPr="00034C8A">
        <w:rPr>
          <w:rFonts w:ascii="Times New Roman" w:eastAsia="Times New Roman" w:hAnsi="Times New Roman" w:cs="Times New Roman"/>
          <w:sz w:val="26"/>
          <w:szCs w:val="26"/>
          <w:lang w:eastAsia="ru-RU"/>
        </w:rPr>
        <w:t xml:space="preserve"> - 280), </w:t>
      </w:r>
      <w:r w:rsidR="008D7B43" w:rsidRPr="00034C8A">
        <w:rPr>
          <w:rFonts w:ascii="Times New Roman" w:eastAsia="Times New Roman" w:hAnsi="Times New Roman" w:cs="Times New Roman"/>
          <w:sz w:val="26"/>
          <w:szCs w:val="26"/>
          <w:lang w:eastAsia="ru-RU"/>
        </w:rPr>
        <w:t xml:space="preserve">произошло </w:t>
      </w:r>
      <w:r w:rsidRPr="00034C8A">
        <w:rPr>
          <w:rFonts w:ascii="Times New Roman" w:eastAsia="Times New Roman" w:hAnsi="Times New Roman" w:cs="Times New Roman"/>
          <w:sz w:val="26"/>
          <w:szCs w:val="26"/>
          <w:lang w:eastAsia="ru-RU"/>
        </w:rPr>
        <w:t>снижение на 11,8%.</w:t>
      </w:r>
    </w:p>
    <w:p w:rsidR="004C7641" w:rsidRPr="00034C8A" w:rsidRDefault="004C7641" w:rsidP="006E1176">
      <w:pPr>
        <w:tabs>
          <w:tab w:val="left" w:pos="709"/>
        </w:tabs>
        <w:spacing w:after="0" w:line="240" w:lineRule="auto"/>
        <w:ind w:firstLine="709"/>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Снизилось количество грабежей в обществ</w:t>
      </w:r>
      <w:r w:rsidR="008D7B43" w:rsidRPr="00034C8A">
        <w:rPr>
          <w:rFonts w:ascii="Times New Roman" w:eastAsia="Times New Roman" w:hAnsi="Times New Roman" w:cs="Times New Roman"/>
          <w:sz w:val="26"/>
          <w:szCs w:val="26"/>
          <w:lang w:eastAsia="ru-RU"/>
        </w:rPr>
        <w:t>енных местах –9 (-43,8%, 2016 год</w:t>
      </w:r>
      <w:r w:rsidRPr="00034C8A">
        <w:rPr>
          <w:rFonts w:ascii="Times New Roman" w:eastAsia="Times New Roman" w:hAnsi="Times New Roman" w:cs="Times New Roman"/>
          <w:sz w:val="26"/>
          <w:szCs w:val="26"/>
          <w:lang w:eastAsia="ru-RU"/>
        </w:rPr>
        <w:t>-16). Увеличилось количество краж (+43,4%; со 145 до 208).</w:t>
      </w:r>
    </w:p>
    <w:p w:rsidR="004C7641" w:rsidRPr="00034C8A" w:rsidRDefault="004C7641" w:rsidP="006E1176">
      <w:pPr>
        <w:tabs>
          <w:tab w:val="left" w:pos="709"/>
        </w:tabs>
        <w:spacing w:after="0" w:line="240" w:lineRule="auto"/>
        <w:ind w:firstLine="709"/>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В целях профилактики преступлений, в том числе в общественных местах и на улицах, за текущий период сотрудниками ОМВД выявлено и документировано 10854 административны</w:t>
      </w:r>
      <w:r w:rsidR="0022596C" w:rsidRPr="00034C8A">
        <w:rPr>
          <w:rFonts w:ascii="Times New Roman" w:eastAsia="Times New Roman" w:hAnsi="Times New Roman" w:cs="Times New Roman"/>
          <w:sz w:val="26"/>
          <w:szCs w:val="26"/>
          <w:lang w:eastAsia="ru-RU"/>
        </w:rPr>
        <w:t xml:space="preserve">х правонарушений (-23,5%, 2016 </w:t>
      </w:r>
      <w:r w:rsidR="008A2FC5" w:rsidRPr="00034C8A">
        <w:rPr>
          <w:rFonts w:ascii="Times New Roman" w:eastAsia="Times New Roman" w:hAnsi="Times New Roman" w:cs="Times New Roman"/>
          <w:sz w:val="26"/>
          <w:szCs w:val="26"/>
          <w:lang w:eastAsia="ru-RU"/>
        </w:rPr>
        <w:t>г</w:t>
      </w:r>
      <w:r w:rsidR="0022596C" w:rsidRPr="00034C8A">
        <w:rPr>
          <w:rFonts w:ascii="Times New Roman" w:eastAsia="Times New Roman" w:hAnsi="Times New Roman" w:cs="Times New Roman"/>
          <w:sz w:val="26"/>
          <w:szCs w:val="26"/>
          <w:lang w:eastAsia="ru-RU"/>
        </w:rPr>
        <w:t>од</w:t>
      </w:r>
      <w:r w:rsidRPr="00034C8A">
        <w:rPr>
          <w:rFonts w:ascii="Times New Roman" w:eastAsia="Times New Roman" w:hAnsi="Times New Roman" w:cs="Times New Roman"/>
          <w:sz w:val="26"/>
          <w:szCs w:val="26"/>
          <w:lang w:eastAsia="ru-RU"/>
        </w:rPr>
        <w:t xml:space="preserve">-14186), из которых: </w:t>
      </w:r>
    </w:p>
    <w:p w:rsidR="004C7641" w:rsidRPr="00034C8A" w:rsidRDefault="004C7641" w:rsidP="006E1176">
      <w:pPr>
        <w:tabs>
          <w:tab w:val="left" w:pos="709"/>
        </w:tabs>
        <w:spacing w:after="0" w:line="240" w:lineRule="auto"/>
        <w:ind w:firstLine="709"/>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 xml:space="preserve">-нарушения антиалкогольного законодательства (ст. 20.20 – 20.22 КоАП РФ) </w:t>
      </w:r>
      <w:r w:rsidR="0022596C" w:rsidRPr="00034C8A">
        <w:rPr>
          <w:rFonts w:ascii="Times New Roman" w:eastAsia="Times New Roman" w:hAnsi="Times New Roman" w:cs="Times New Roman"/>
          <w:sz w:val="26"/>
          <w:szCs w:val="26"/>
          <w:lang w:eastAsia="ru-RU"/>
        </w:rPr>
        <w:t>составлено 4948 (-36,0%, 2016 год</w:t>
      </w:r>
      <w:r w:rsidRPr="00034C8A">
        <w:rPr>
          <w:rFonts w:ascii="Times New Roman" w:eastAsia="Times New Roman" w:hAnsi="Times New Roman" w:cs="Times New Roman"/>
          <w:sz w:val="26"/>
          <w:szCs w:val="26"/>
          <w:lang w:eastAsia="ru-RU"/>
        </w:rPr>
        <w:t xml:space="preserve"> – 7737) административных протокола; </w:t>
      </w:r>
    </w:p>
    <w:p w:rsidR="004C7641" w:rsidRPr="00034C8A" w:rsidRDefault="004C7641" w:rsidP="006E1176">
      <w:pPr>
        <w:tabs>
          <w:tab w:val="left" w:pos="709"/>
        </w:tabs>
        <w:spacing w:after="0" w:line="240" w:lineRule="auto"/>
        <w:ind w:firstLine="709"/>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-мелкое хулиганство (ст. 20.1 КоАП РФ), выявлено 1</w:t>
      </w:r>
      <w:r w:rsidR="0022596C" w:rsidRPr="00034C8A">
        <w:rPr>
          <w:rFonts w:ascii="Times New Roman" w:eastAsia="Times New Roman" w:hAnsi="Times New Roman" w:cs="Times New Roman"/>
          <w:sz w:val="26"/>
          <w:szCs w:val="26"/>
          <w:lang w:eastAsia="ru-RU"/>
        </w:rPr>
        <w:t xml:space="preserve"> 219 (-26,7%, 2016 год</w:t>
      </w:r>
      <w:r w:rsidRPr="00034C8A">
        <w:rPr>
          <w:rFonts w:ascii="Times New Roman" w:eastAsia="Times New Roman" w:hAnsi="Times New Roman" w:cs="Times New Roman"/>
          <w:sz w:val="26"/>
          <w:szCs w:val="26"/>
          <w:lang w:eastAsia="ru-RU"/>
        </w:rPr>
        <w:t xml:space="preserve"> – 1663) правонарушения; </w:t>
      </w:r>
    </w:p>
    <w:p w:rsidR="004C7641" w:rsidRPr="00034C8A" w:rsidRDefault="004C7641" w:rsidP="006E1176">
      <w:pPr>
        <w:tabs>
          <w:tab w:val="left" w:pos="709"/>
        </w:tabs>
        <w:spacing w:after="0" w:line="240" w:lineRule="auto"/>
        <w:ind w:firstLine="709"/>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 нарушения законодательства в сфере оборота оружия, боеприпасов и сопутствующих принадлежностей (ст. 20.8 – 20.15 КоАП РФ</w:t>
      </w:r>
      <w:r w:rsidR="008A2FC5" w:rsidRPr="00034C8A">
        <w:rPr>
          <w:rFonts w:ascii="Times New Roman" w:eastAsia="Times New Roman" w:hAnsi="Times New Roman" w:cs="Times New Roman"/>
          <w:sz w:val="26"/>
          <w:szCs w:val="26"/>
          <w:lang w:eastAsia="ru-RU"/>
        </w:rPr>
        <w:t>) составлено 44 (-83,6%, 2016 год</w:t>
      </w:r>
      <w:r w:rsidRPr="00034C8A">
        <w:rPr>
          <w:rFonts w:ascii="Times New Roman" w:eastAsia="Times New Roman" w:hAnsi="Times New Roman" w:cs="Times New Roman"/>
          <w:sz w:val="26"/>
          <w:szCs w:val="26"/>
          <w:lang w:eastAsia="ru-RU"/>
        </w:rPr>
        <w:t xml:space="preserve"> – 268) административных протокола;</w:t>
      </w:r>
    </w:p>
    <w:p w:rsidR="004C7641" w:rsidRPr="00034C8A" w:rsidRDefault="004C7641" w:rsidP="006E1176">
      <w:pPr>
        <w:tabs>
          <w:tab w:val="left" w:pos="709"/>
        </w:tabs>
        <w:spacing w:after="0" w:line="240" w:lineRule="auto"/>
        <w:ind w:firstLine="709"/>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-нарушения иностранным гражданином или лицом без гражданства режима пребывания в Российской Федерации (ст. 18.8 КоАП РФ), составлено 1891 (+1,2%, 201</w:t>
      </w:r>
      <w:r w:rsidR="008A2FC5" w:rsidRPr="00034C8A">
        <w:rPr>
          <w:rFonts w:ascii="Times New Roman" w:eastAsia="Times New Roman" w:hAnsi="Times New Roman" w:cs="Times New Roman"/>
          <w:sz w:val="26"/>
          <w:szCs w:val="26"/>
          <w:lang w:eastAsia="ru-RU"/>
        </w:rPr>
        <w:t>6 год</w:t>
      </w:r>
      <w:r w:rsidRPr="00034C8A">
        <w:rPr>
          <w:rFonts w:ascii="Times New Roman" w:eastAsia="Times New Roman" w:hAnsi="Times New Roman" w:cs="Times New Roman"/>
          <w:sz w:val="26"/>
          <w:szCs w:val="26"/>
          <w:lang w:eastAsia="ru-RU"/>
        </w:rPr>
        <w:t xml:space="preserve"> – 1869) административных протокола.</w:t>
      </w:r>
    </w:p>
    <w:p w:rsidR="004C7641" w:rsidRPr="00034C8A" w:rsidRDefault="004C7641" w:rsidP="006E1176">
      <w:pPr>
        <w:tabs>
          <w:tab w:val="left" w:pos="709"/>
        </w:tabs>
        <w:spacing w:after="0" w:line="240" w:lineRule="auto"/>
        <w:ind w:firstLine="709"/>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 xml:space="preserve">Уменьшилось (-37,5%) количество преступлений, совершаемых в состоянии опьянения (с 421 до 263). </w:t>
      </w:r>
    </w:p>
    <w:p w:rsidR="004C7641" w:rsidRPr="00034C8A" w:rsidRDefault="004C7641" w:rsidP="006E1176">
      <w:pPr>
        <w:tabs>
          <w:tab w:val="left" w:pos="709"/>
        </w:tabs>
        <w:spacing w:after="0" w:line="240" w:lineRule="auto"/>
        <w:ind w:firstLine="709"/>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Снизилась (-0,4%) криминальная активность л</w:t>
      </w:r>
      <w:r w:rsidR="008A2FC5" w:rsidRPr="00034C8A">
        <w:rPr>
          <w:rFonts w:ascii="Times New Roman" w:eastAsia="Times New Roman" w:hAnsi="Times New Roman" w:cs="Times New Roman"/>
          <w:sz w:val="26"/>
          <w:szCs w:val="26"/>
          <w:lang w:eastAsia="ru-RU"/>
        </w:rPr>
        <w:t>иц, ранее судимых – 235 (2016 год</w:t>
      </w:r>
      <w:r w:rsidRPr="00034C8A">
        <w:rPr>
          <w:rFonts w:ascii="Times New Roman" w:eastAsia="Times New Roman" w:hAnsi="Times New Roman" w:cs="Times New Roman"/>
          <w:sz w:val="26"/>
          <w:szCs w:val="26"/>
          <w:lang w:eastAsia="ru-RU"/>
        </w:rPr>
        <w:t>-236).</w:t>
      </w:r>
    </w:p>
    <w:p w:rsidR="004C7641" w:rsidRPr="00034C8A" w:rsidRDefault="004C7641" w:rsidP="006E1176">
      <w:pPr>
        <w:spacing w:after="0" w:line="240" w:lineRule="auto"/>
        <w:ind w:firstLine="567"/>
        <w:contextualSpacing/>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 xml:space="preserve">По итогам 2017 года на охрану общественного порядка совместно с сотрудниками ОМВД России по городу Нефтеюганску 2226 раз (409 сотрудников) привлекались </w:t>
      </w:r>
      <w:r w:rsidRPr="00034C8A">
        <w:rPr>
          <w:rFonts w:ascii="Times New Roman" w:eastAsia="Times New Roman" w:hAnsi="Times New Roman" w:cs="Times New Roman"/>
          <w:color w:val="000000" w:themeColor="text1"/>
          <w:sz w:val="26"/>
          <w:szCs w:val="26"/>
          <w:lang w:eastAsia="ru-RU"/>
        </w:rPr>
        <w:t>сотрудники ЧОП и ДНД, члены общественных формирований. Выявлено 421 административное правонарушение по ст</w:t>
      </w:r>
      <w:r w:rsidRPr="00034C8A">
        <w:rPr>
          <w:rFonts w:ascii="Times New Roman" w:eastAsia="Times New Roman" w:hAnsi="Times New Roman" w:cs="Times New Roman"/>
          <w:sz w:val="26"/>
          <w:szCs w:val="26"/>
          <w:lang w:eastAsia="ru-RU"/>
        </w:rPr>
        <w:t>. 20.1 КоАП РФ - 90, по ст. 20.20-20.21 КоАП РФ - 268, прочие статьи – 60, (</w:t>
      </w:r>
      <w:r w:rsidR="00854CB8" w:rsidRPr="00034C8A">
        <w:rPr>
          <w:rFonts w:ascii="Times New Roman" w:eastAsia="Times New Roman" w:hAnsi="Times New Roman" w:cs="Times New Roman"/>
          <w:sz w:val="26"/>
          <w:szCs w:val="26"/>
          <w:lang w:eastAsia="ru-RU"/>
        </w:rPr>
        <w:t>2016 год-</w:t>
      </w:r>
      <w:r w:rsidRPr="00034C8A">
        <w:rPr>
          <w:rFonts w:ascii="Times New Roman" w:eastAsia="Times New Roman" w:hAnsi="Times New Roman" w:cs="Times New Roman"/>
          <w:sz w:val="26"/>
          <w:szCs w:val="26"/>
          <w:lang w:eastAsia="ru-RU"/>
        </w:rPr>
        <w:t xml:space="preserve">543 сотрудников, 513 </w:t>
      </w:r>
      <w:r w:rsidRPr="00034C8A">
        <w:rPr>
          <w:rFonts w:ascii="Times New Roman" w:eastAsia="Times New Roman" w:hAnsi="Times New Roman" w:cs="Times New Roman"/>
          <w:sz w:val="26"/>
          <w:szCs w:val="26"/>
          <w:lang w:eastAsia="ru-RU"/>
        </w:rPr>
        <w:lastRenderedPageBreak/>
        <w:t>нарушение). С участием представителей ОФПН, раскрыто 6 преступлений (ДНД - 4, казачий отряд – 2).</w:t>
      </w:r>
    </w:p>
    <w:p w:rsidR="004C7641" w:rsidRPr="00034C8A" w:rsidRDefault="004C7641" w:rsidP="006E1176">
      <w:pPr>
        <w:tabs>
          <w:tab w:val="left" w:pos="709"/>
        </w:tabs>
        <w:spacing w:after="0" w:line="240" w:lineRule="auto"/>
        <w:ind w:firstLine="709"/>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Сократилось (-5,0%) количество преступлений, совершенных несовершеннолетними и при их участ</w:t>
      </w:r>
      <w:r w:rsidR="000B4536" w:rsidRPr="00034C8A">
        <w:rPr>
          <w:rFonts w:ascii="Times New Roman" w:eastAsia="Times New Roman" w:hAnsi="Times New Roman" w:cs="Times New Roman"/>
          <w:sz w:val="26"/>
          <w:szCs w:val="26"/>
          <w:lang w:eastAsia="ru-RU"/>
        </w:rPr>
        <w:t>ии – 19 преступлений (2016 год</w:t>
      </w:r>
      <w:r w:rsidRPr="00034C8A">
        <w:rPr>
          <w:rFonts w:ascii="Times New Roman" w:eastAsia="Times New Roman" w:hAnsi="Times New Roman" w:cs="Times New Roman"/>
          <w:sz w:val="26"/>
          <w:szCs w:val="26"/>
          <w:lang w:eastAsia="ru-RU"/>
        </w:rPr>
        <w:t>-20).</w:t>
      </w:r>
    </w:p>
    <w:p w:rsidR="004C7641" w:rsidRPr="00034C8A" w:rsidRDefault="004C7641" w:rsidP="006E1176">
      <w:pPr>
        <w:spacing w:after="0" w:line="240" w:lineRule="auto"/>
        <w:ind w:firstLine="709"/>
        <w:jc w:val="both"/>
        <w:rPr>
          <w:rFonts w:ascii="Times New Roman" w:eastAsia="Times New Roman" w:hAnsi="Times New Roman" w:cs="Times New Roman"/>
          <w:color w:val="FF0000"/>
          <w:sz w:val="26"/>
          <w:szCs w:val="26"/>
          <w:lang w:eastAsia="ru-RU"/>
        </w:rPr>
      </w:pPr>
      <w:r w:rsidRPr="00034C8A">
        <w:rPr>
          <w:rFonts w:ascii="Times New Roman" w:eastAsia="Times New Roman" w:hAnsi="Times New Roman" w:cs="Times New Roman"/>
          <w:sz w:val="26"/>
          <w:szCs w:val="26"/>
          <w:lang w:eastAsia="ru-RU"/>
        </w:rPr>
        <w:t>Всего за 12 месяцев 2017 года сотрудниками ОДН выявлено 1312 административных правонарушений (</w:t>
      </w:r>
      <w:r w:rsidR="000B4536" w:rsidRPr="00034C8A">
        <w:rPr>
          <w:rFonts w:ascii="Times New Roman" w:eastAsia="Times New Roman" w:hAnsi="Times New Roman" w:cs="Times New Roman"/>
          <w:sz w:val="26"/>
          <w:szCs w:val="26"/>
          <w:lang w:eastAsia="ru-RU"/>
        </w:rPr>
        <w:t>2016год</w:t>
      </w:r>
      <w:r w:rsidRPr="00034C8A">
        <w:rPr>
          <w:rFonts w:ascii="Times New Roman" w:eastAsia="Times New Roman" w:hAnsi="Times New Roman" w:cs="Times New Roman"/>
          <w:sz w:val="26"/>
          <w:szCs w:val="26"/>
          <w:lang w:eastAsia="ru-RU"/>
        </w:rPr>
        <w:t>-1323), при этом сократилось число выявленных правонарушений по ст.14.16 КоАП РФ (с 73 до 46) иправонарушений, предусмотренных ст.20.21 КоАП РФ (с 39 до 20), возросло по ст.20.1 КоАП РФ (с 2 до 3).</w:t>
      </w:r>
    </w:p>
    <w:p w:rsidR="004C7641" w:rsidRPr="00034C8A" w:rsidRDefault="00827B4C" w:rsidP="006E1176">
      <w:pPr>
        <w:spacing w:after="0" w:line="240" w:lineRule="auto"/>
        <w:ind w:firstLine="708"/>
        <w:jc w:val="both"/>
        <w:rPr>
          <w:rFonts w:ascii="Times New Roman" w:eastAsia="Times New Roman" w:hAnsi="Times New Roman" w:cs="Times New Roman"/>
          <w:kern w:val="28"/>
          <w:sz w:val="26"/>
          <w:szCs w:val="26"/>
          <w:lang w:eastAsia="ru-RU"/>
        </w:rPr>
      </w:pPr>
      <w:r w:rsidRPr="00034C8A">
        <w:rPr>
          <w:rFonts w:ascii="Times New Roman" w:eastAsia="Times New Roman" w:hAnsi="Times New Roman" w:cs="Times New Roman"/>
          <w:kern w:val="28"/>
          <w:sz w:val="26"/>
          <w:szCs w:val="26"/>
          <w:lang w:eastAsia="ru-RU"/>
        </w:rPr>
        <w:t>Выявлено 2 факта (2016 год</w:t>
      </w:r>
      <w:r w:rsidR="004C7641" w:rsidRPr="00034C8A">
        <w:rPr>
          <w:rFonts w:ascii="Times New Roman" w:eastAsia="Times New Roman" w:hAnsi="Times New Roman" w:cs="Times New Roman"/>
          <w:kern w:val="28"/>
          <w:sz w:val="26"/>
          <w:szCs w:val="26"/>
          <w:lang w:eastAsia="ru-RU"/>
        </w:rPr>
        <w:t xml:space="preserve">-3) повторной реализации алкогольной продукции несовершеннолетним, возбуждены уголовные дела по ст.151.1 УК РФ. </w:t>
      </w:r>
    </w:p>
    <w:p w:rsidR="004C7641" w:rsidRPr="00034C8A" w:rsidRDefault="004C7641" w:rsidP="006E1176">
      <w:pPr>
        <w:spacing w:after="0" w:line="240" w:lineRule="auto"/>
        <w:ind w:right="-1" w:firstLine="708"/>
        <w:jc w:val="both"/>
        <w:rPr>
          <w:rFonts w:ascii="Times New Roman" w:eastAsia="Times New Roman" w:hAnsi="Times New Roman" w:cs="Times New Roman"/>
          <w:color w:val="FF0000"/>
          <w:sz w:val="26"/>
          <w:szCs w:val="26"/>
          <w:lang w:eastAsia="ru-RU"/>
        </w:rPr>
      </w:pPr>
      <w:r w:rsidRPr="00034C8A">
        <w:rPr>
          <w:rFonts w:ascii="Times New Roman" w:eastAsia="Times New Roman" w:hAnsi="Times New Roman" w:cs="Times New Roman"/>
          <w:sz w:val="26"/>
          <w:szCs w:val="26"/>
          <w:lang w:eastAsia="ru-RU"/>
        </w:rPr>
        <w:t>В целях профилактики совершения преступлений и административных правонарушений несовершеннолетними, организации проведения профилактической работы, в текущем году на учет поставлено 169 несовершеннолетних (</w:t>
      </w:r>
      <w:r w:rsidR="00827B4C" w:rsidRPr="00034C8A">
        <w:rPr>
          <w:rFonts w:ascii="Times New Roman" w:eastAsia="Times New Roman" w:hAnsi="Times New Roman" w:cs="Times New Roman"/>
          <w:sz w:val="26"/>
          <w:szCs w:val="26"/>
          <w:lang w:eastAsia="ru-RU"/>
        </w:rPr>
        <w:t>2016 год</w:t>
      </w:r>
      <w:r w:rsidRPr="00034C8A">
        <w:rPr>
          <w:rFonts w:ascii="Times New Roman" w:eastAsia="Times New Roman" w:hAnsi="Times New Roman" w:cs="Times New Roman"/>
          <w:sz w:val="26"/>
          <w:szCs w:val="26"/>
          <w:lang w:eastAsia="ru-RU"/>
        </w:rPr>
        <w:t>-155) и 110 родителей (</w:t>
      </w:r>
      <w:r w:rsidR="00827B4C" w:rsidRPr="00034C8A">
        <w:rPr>
          <w:rFonts w:ascii="Times New Roman" w:eastAsia="Times New Roman" w:hAnsi="Times New Roman" w:cs="Times New Roman"/>
          <w:sz w:val="26"/>
          <w:szCs w:val="26"/>
          <w:lang w:eastAsia="ru-RU"/>
        </w:rPr>
        <w:t>2016 год</w:t>
      </w:r>
      <w:r w:rsidRPr="00034C8A">
        <w:rPr>
          <w:rFonts w:ascii="Times New Roman" w:eastAsia="Times New Roman" w:hAnsi="Times New Roman" w:cs="Times New Roman"/>
          <w:sz w:val="26"/>
          <w:szCs w:val="26"/>
          <w:lang w:eastAsia="ru-RU"/>
        </w:rPr>
        <w:t>-95). По состоянию на 01.01.2018 года на профилактическом учете в ОДН состоит 136 несовершеннолетних (</w:t>
      </w:r>
      <w:r w:rsidR="00827B4C" w:rsidRPr="00034C8A">
        <w:rPr>
          <w:rFonts w:ascii="Times New Roman" w:eastAsia="Times New Roman" w:hAnsi="Times New Roman" w:cs="Times New Roman"/>
          <w:sz w:val="26"/>
          <w:szCs w:val="26"/>
          <w:lang w:eastAsia="ru-RU"/>
        </w:rPr>
        <w:t>2016 год</w:t>
      </w:r>
      <w:r w:rsidRPr="00034C8A">
        <w:rPr>
          <w:rFonts w:ascii="Times New Roman" w:eastAsia="Times New Roman" w:hAnsi="Times New Roman" w:cs="Times New Roman"/>
          <w:sz w:val="26"/>
          <w:szCs w:val="26"/>
          <w:lang w:eastAsia="ru-RU"/>
        </w:rPr>
        <w:t>-146) и 207 родителей (</w:t>
      </w:r>
      <w:r w:rsidR="00827B4C" w:rsidRPr="00034C8A">
        <w:rPr>
          <w:rFonts w:ascii="Times New Roman" w:eastAsia="Times New Roman" w:hAnsi="Times New Roman" w:cs="Times New Roman"/>
          <w:sz w:val="26"/>
          <w:szCs w:val="26"/>
          <w:lang w:eastAsia="ru-RU"/>
        </w:rPr>
        <w:t>2016 год</w:t>
      </w:r>
      <w:r w:rsidRPr="00034C8A">
        <w:rPr>
          <w:rFonts w:ascii="Times New Roman" w:eastAsia="Times New Roman" w:hAnsi="Times New Roman" w:cs="Times New Roman"/>
          <w:sz w:val="26"/>
          <w:szCs w:val="26"/>
          <w:lang w:eastAsia="ru-RU"/>
        </w:rPr>
        <w:t xml:space="preserve">-182). </w:t>
      </w:r>
    </w:p>
    <w:p w:rsidR="004C7641" w:rsidRPr="00034C8A" w:rsidRDefault="004C7641" w:rsidP="006E1176">
      <w:pPr>
        <w:tabs>
          <w:tab w:val="left" w:pos="709"/>
        </w:tabs>
        <w:spacing w:after="0" w:line="240" w:lineRule="auto"/>
        <w:ind w:firstLine="709"/>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 xml:space="preserve">В целях профилактики наркомании и алкоголизма среди подростков в учебных заведениях проводятся лекции, в ходе которых несовершеннолетними разъяснена ответственность за совершаемые правонарушения и преступления. </w:t>
      </w:r>
    </w:p>
    <w:p w:rsidR="004C7641" w:rsidRPr="00034C8A" w:rsidRDefault="004C7641" w:rsidP="006E1176">
      <w:pPr>
        <w:tabs>
          <w:tab w:val="left" w:pos="709"/>
        </w:tabs>
        <w:spacing w:after="0" w:line="240" w:lineRule="auto"/>
        <w:ind w:firstLine="709"/>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В школах города обеспечивается индивидуально-профилактическая работа с каждым подростком, состоящим на учёте, привлекается к проводимой работе общественность, родительские комитеты, организованы мероприятий по правовому воспитанию молодёжи.</w:t>
      </w:r>
    </w:p>
    <w:p w:rsidR="004C7641" w:rsidRPr="00034C8A" w:rsidRDefault="004C7641" w:rsidP="006E1176">
      <w:pPr>
        <w:tabs>
          <w:tab w:val="left" w:pos="709"/>
        </w:tabs>
        <w:spacing w:after="0" w:line="240" w:lineRule="auto"/>
        <w:ind w:firstLine="709"/>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За 2017 год на территории города террористических актов, правонарушений ярко выраженной экстремистской направленности, преследующих разжигание межнациональной и расовой вражды, не зарегистрировано. Физических и юридических лиц, оказывающих адресную финансовую и иную помощь лидерам сепаратистских организаций и бандформирований Северокавказского региона, не выявлено.</w:t>
      </w:r>
    </w:p>
    <w:p w:rsidR="00202DC3" w:rsidRPr="00034C8A" w:rsidRDefault="00A006C4" w:rsidP="00A006C4">
      <w:pPr>
        <w:spacing w:after="0" w:line="240" w:lineRule="auto"/>
        <w:ind w:firstLine="708"/>
        <w:jc w:val="both"/>
        <w:rPr>
          <w:rFonts w:ascii="Times New Roman" w:hAnsi="Times New Roman" w:cs="Times New Roman"/>
          <w:sz w:val="26"/>
          <w:szCs w:val="26"/>
        </w:rPr>
      </w:pPr>
      <w:r w:rsidRPr="00034C8A">
        <w:rPr>
          <w:rFonts w:ascii="Times New Roman" w:hAnsi="Times New Roman" w:cs="Times New Roman"/>
          <w:sz w:val="26"/>
          <w:szCs w:val="26"/>
        </w:rPr>
        <w:t>Во исполнение поручения Президента Российской Федерации                            от 30.10.2006 № Пр-1877 реализуются мероприятия, направленные на профилактику экстремистской деятельности, гармонизацию межнациональных, межконфессиональных отношений, реализацию государственной национальной политики среди детей и молодёжи города в соответствии с муниципальной программой «Профилактика экстремизма, гармонизация межэтнических и межкультурных отношении в городе Нефтеюганске на 2014-2020 годы» (постановление администрации города Нефтеюганска  от 22.10.2013№ 1168-п).</w:t>
      </w:r>
    </w:p>
    <w:p w:rsidR="00A006C4" w:rsidRPr="00034C8A" w:rsidRDefault="00A006C4" w:rsidP="00A006C4">
      <w:pPr>
        <w:spacing w:after="0" w:line="240" w:lineRule="auto"/>
        <w:ind w:firstLine="708"/>
        <w:jc w:val="both"/>
        <w:rPr>
          <w:rFonts w:ascii="Times New Roman" w:hAnsi="Times New Roman" w:cs="Times New Roman"/>
          <w:sz w:val="26"/>
          <w:szCs w:val="26"/>
          <w:highlight w:val="yellow"/>
        </w:rPr>
      </w:pPr>
    </w:p>
    <w:p w:rsidR="00401B23" w:rsidRPr="00034C8A" w:rsidRDefault="006A2003" w:rsidP="006E1176">
      <w:pPr>
        <w:spacing w:after="0" w:line="240" w:lineRule="auto"/>
        <w:jc w:val="center"/>
        <w:rPr>
          <w:rFonts w:ascii="Times New Roman" w:hAnsi="Times New Roman" w:cs="Times New Roman"/>
          <w:b/>
          <w:sz w:val="26"/>
          <w:szCs w:val="26"/>
        </w:rPr>
      </w:pPr>
      <w:r w:rsidRPr="00034C8A">
        <w:rPr>
          <w:rFonts w:ascii="Times New Roman" w:hAnsi="Times New Roman" w:cs="Times New Roman"/>
          <w:b/>
          <w:sz w:val="26"/>
          <w:szCs w:val="26"/>
        </w:rPr>
        <w:t>1.6.</w:t>
      </w:r>
      <w:r w:rsidR="00401B23" w:rsidRPr="00034C8A">
        <w:rPr>
          <w:rFonts w:ascii="Times New Roman" w:hAnsi="Times New Roman" w:cs="Times New Roman"/>
          <w:b/>
          <w:sz w:val="26"/>
          <w:szCs w:val="26"/>
        </w:rPr>
        <w:t>Обеспечение первичных мер пожарной безопасности в границах городского округа</w:t>
      </w:r>
    </w:p>
    <w:p w:rsidR="006B0AC0" w:rsidRPr="00034C8A" w:rsidRDefault="001C5F88" w:rsidP="006E1176">
      <w:pPr>
        <w:spacing w:after="0" w:line="240" w:lineRule="auto"/>
        <w:rPr>
          <w:rFonts w:ascii="Times New Roman" w:hAnsi="Times New Roman" w:cs="Times New Roman"/>
          <w:b/>
          <w:sz w:val="26"/>
          <w:szCs w:val="26"/>
        </w:rPr>
      </w:pPr>
      <w:r w:rsidRPr="00034C8A">
        <w:rPr>
          <w:rFonts w:ascii="Times New Roman" w:hAnsi="Times New Roman" w:cs="Times New Roman"/>
          <w:b/>
          <w:sz w:val="26"/>
          <w:szCs w:val="26"/>
        </w:rPr>
        <w:tab/>
      </w:r>
    </w:p>
    <w:p w:rsidR="006B0AC0" w:rsidRPr="00034C8A" w:rsidRDefault="006B0AC0" w:rsidP="004A48EC">
      <w:pPr>
        <w:spacing w:after="0" w:line="240" w:lineRule="auto"/>
        <w:jc w:val="both"/>
        <w:rPr>
          <w:rFonts w:ascii="Times New Roman" w:hAnsi="Times New Roman" w:cs="Times New Roman"/>
          <w:b/>
          <w:i/>
          <w:sz w:val="26"/>
          <w:szCs w:val="26"/>
        </w:rPr>
      </w:pPr>
      <w:r w:rsidRPr="00034C8A">
        <w:rPr>
          <w:rFonts w:ascii="Times New Roman" w:hAnsi="Times New Roman" w:cs="Times New Roman"/>
          <w:b/>
          <w:i/>
          <w:sz w:val="26"/>
          <w:szCs w:val="26"/>
        </w:rPr>
        <w:t>Обеспечение первичных мер пожарной безопасности в границах городского округа</w:t>
      </w:r>
    </w:p>
    <w:p w:rsidR="006B0AC0" w:rsidRPr="00034C8A" w:rsidRDefault="006B0AC0" w:rsidP="006E1176">
      <w:pPr>
        <w:spacing w:after="0" w:line="240" w:lineRule="auto"/>
        <w:ind w:firstLine="708"/>
        <w:jc w:val="both"/>
        <w:rPr>
          <w:rFonts w:ascii="Times New Roman" w:hAnsi="Times New Roman" w:cs="Times New Roman"/>
          <w:sz w:val="26"/>
          <w:szCs w:val="26"/>
        </w:rPr>
      </w:pPr>
      <w:r w:rsidRPr="00034C8A">
        <w:rPr>
          <w:rFonts w:ascii="Times New Roman" w:hAnsi="Times New Roman" w:cs="Times New Roman"/>
          <w:sz w:val="26"/>
          <w:szCs w:val="26"/>
        </w:rPr>
        <w:t xml:space="preserve">В целях укрепления первичных мер пожарной безопасности, выполнения требований правил пожарной безопасности в соответствии со ст. 63 Федерального закона от 22.07.2008 № 123-ФЗ «Технический регламент о требованиях пожарной безопасности» администрацией города Нефтеюганска за 2017 год разработаны и </w:t>
      </w:r>
      <w:r w:rsidRPr="00034C8A">
        <w:rPr>
          <w:rFonts w:ascii="Times New Roman" w:hAnsi="Times New Roman" w:cs="Times New Roman"/>
          <w:sz w:val="26"/>
          <w:szCs w:val="26"/>
        </w:rPr>
        <w:lastRenderedPageBreak/>
        <w:t>приняты 4 нормативных правовых акта по вопросам обеспечения пожарной безопасности.</w:t>
      </w:r>
    </w:p>
    <w:p w:rsidR="006B0AC0" w:rsidRPr="00034C8A" w:rsidRDefault="006B0AC0" w:rsidP="006E1176">
      <w:pPr>
        <w:spacing w:after="0" w:line="240" w:lineRule="auto"/>
        <w:ind w:firstLine="708"/>
        <w:jc w:val="both"/>
        <w:rPr>
          <w:rFonts w:ascii="Times New Roman" w:hAnsi="Times New Roman" w:cs="Times New Roman"/>
          <w:sz w:val="26"/>
          <w:szCs w:val="26"/>
        </w:rPr>
      </w:pPr>
      <w:r w:rsidRPr="00034C8A">
        <w:rPr>
          <w:rFonts w:ascii="Times New Roman" w:hAnsi="Times New Roman" w:cs="Times New Roman"/>
          <w:sz w:val="26"/>
          <w:szCs w:val="26"/>
        </w:rPr>
        <w:t xml:space="preserve">В 2017 году продолжилась реализация муниципальной программы «Защита населения и территории от чрезвычайных ситуаций, обеспечение первичных мер пожарной безопасности в городе Нефтеюганске на 2014-2020 годы». </w:t>
      </w:r>
    </w:p>
    <w:p w:rsidR="006B0AC0" w:rsidRPr="00034C8A" w:rsidRDefault="006B0AC0" w:rsidP="006E1176">
      <w:pPr>
        <w:spacing w:after="0" w:line="240" w:lineRule="auto"/>
        <w:jc w:val="both"/>
        <w:rPr>
          <w:rFonts w:ascii="Times New Roman" w:hAnsi="Times New Roman" w:cs="Times New Roman"/>
          <w:sz w:val="26"/>
          <w:szCs w:val="26"/>
        </w:rPr>
      </w:pPr>
      <w:r w:rsidRPr="00034C8A">
        <w:rPr>
          <w:rFonts w:ascii="Times New Roman" w:hAnsi="Times New Roman" w:cs="Times New Roman"/>
          <w:sz w:val="26"/>
          <w:szCs w:val="26"/>
        </w:rPr>
        <w:t>Объем финансирования на реализацию Программы в 2017 году составил 25 276,810 тыс. рублей, из них за счет средств бюджета автономного округа – 170,000 тыс. рублей.</w:t>
      </w:r>
    </w:p>
    <w:p w:rsidR="006B0AC0" w:rsidRPr="00034C8A" w:rsidRDefault="006B0AC0" w:rsidP="006E1176">
      <w:pPr>
        <w:spacing w:after="0" w:line="240" w:lineRule="auto"/>
        <w:ind w:firstLine="708"/>
        <w:jc w:val="both"/>
        <w:rPr>
          <w:rFonts w:ascii="Times New Roman" w:hAnsi="Times New Roman" w:cs="Times New Roman"/>
          <w:sz w:val="26"/>
          <w:szCs w:val="26"/>
        </w:rPr>
      </w:pPr>
      <w:r w:rsidRPr="00034C8A">
        <w:rPr>
          <w:rFonts w:ascii="Times New Roman" w:hAnsi="Times New Roman" w:cs="Times New Roman"/>
          <w:sz w:val="26"/>
          <w:szCs w:val="26"/>
        </w:rPr>
        <w:t>Исполнение мероприятий осуществляется в плановом режиме, в соответствии с установленными сроками. Исполнителями выполнены следующие мероприятия:</w:t>
      </w:r>
    </w:p>
    <w:p w:rsidR="006B0AC0" w:rsidRPr="00034C8A" w:rsidRDefault="006B0AC0" w:rsidP="004A48EC">
      <w:pPr>
        <w:spacing w:after="0" w:line="240" w:lineRule="auto"/>
        <w:ind w:firstLine="567"/>
        <w:jc w:val="both"/>
        <w:rPr>
          <w:rFonts w:ascii="Times New Roman" w:hAnsi="Times New Roman" w:cs="Times New Roman"/>
          <w:sz w:val="26"/>
          <w:szCs w:val="26"/>
        </w:rPr>
      </w:pPr>
      <w:r w:rsidRPr="00034C8A">
        <w:rPr>
          <w:rFonts w:ascii="Times New Roman" w:hAnsi="Times New Roman" w:cs="Times New Roman"/>
          <w:sz w:val="26"/>
          <w:szCs w:val="26"/>
        </w:rPr>
        <w:t>-услуги по обслуживанию пожарной сигнализации и первичных средств пожаротушения;</w:t>
      </w:r>
    </w:p>
    <w:p w:rsidR="006B0AC0" w:rsidRPr="00034C8A" w:rsidRDefault="006B0AC0" w:rsidP="004A48EC">
      <w:pPr>
        <w:spacing w:after="0" w:line="240" w:lineRule="auto"/>
        <w:ind w:firstLine="567"/>
        <w:jc w:val="both"/>
        <w:rPr>
          <w:rFonts w:ascii="Times New Roman" w:hAnsi="Times New Roman" w:cs="Times New Roman"/>
          <w:sz w:val="26"/>
          <w:szCs w:val="26"/>
        </w:rPr>
      </w:pPr>
      <w:r w:rsidRPr="00034C8A">
        <w:rPr>
          <w:rFonts w:ascii="Times New Roman" w:hAnsi="Times New Roman" w:cs="Times New Roman"/>
          <w:sz w:val="26"/>
          <w:szCs w:val="26"/>
        </w:rPr>
        <w:t>-обеспечение функционирования и поддержки работоспособности (ремонт) пожарно-охранной сигнализации и первичных средств пожаротушения;</w:t>
      </w:r>
    </w:p>
    <w:p w:rsidR="006B0AC0" w:rsidRPr="00034C8A" w:rsidRDefault="006B0AC0" w:rsidP="004A48EC">
      <w:pPr>
        <w:spacing w:after="0" w:line="240" w:lineRule="auto"/>
        <w:ind w:firstLine="567"/>
        <w:jc w:val="both"/>
        <w:rPr>
          <w:rFonts w:ascii="Times New Roman" w:hAnsi="Times New Roman" w:cs="Times New Roman"/>
          <w:sz w:val="26"/>
          <w:szCs w:val="26"/>
        </w:rPr>
      </w:pPr>
      <w:r w:rsidRPr="00034C8A">
        <w:rPr>
          <w:rFonts w:ascii="Times New Roman" w:hAnsi="Times New Roman" w:cs="Times New Roman"/>
          <w:sz w:val="26"/>
          <w:szCs w:val="26"/>
        </w:rPr>
        <w:t>-установка, наладка, монтаж пожарной сигнализации и первичных средств пожаротушения;</w:t>
      </w:r>
    </w:p>
    <w:p w:rsidR="006B0AC0" w:rsidRPr="00034C8A" w:rsidRDefault="006B0AC0" w:rsidP="004A48EC">
      <w:pPr>
        <w:spacing w:after="0" w:line="240" w:lineRule="auto"/>
        <w:ind w:firstLine="567"/>
        <w:jc w:val="both"/>
        <w:rPr>
          <w:rFonts w:ascii="Times New Roman" w:hAnsi="Times New Roman" w:cs="Times New Roman"/>
          <w:sz w:val="26"/>
          <w:szCs w:val="26"/>
        </w:rPr>
      </w:pPr>
      <w:r w:rsidRPr="00034C8A">
        <w:rPr>
          <w:rFonts w:ascii="Times New Roman" w:hAnsi="Times New Roman" w:cs="Times New Roman"/>
          <w:sz w:val="26"/>
          <w:szCs w:val="26"/>
        </w:rPr>
        <w:t>-огнезащитная обработка, зарядка огнетушителей;</w:t>
      </w:r>
    </w:p>
    <w:p w:rsidR="006B0AC0" w:rsidRPr="00034C8A" w:rsidRDefault="006B0AC0" w:rsidP="004A48EC">
      <w:pPr>
        <w:spacing w:after="0" w:line="240" w:lineRule="auto"/>
        <w:ind w:firstLine="567"/>
        <w:jc w:val="both"/>
        <w:rPr>
          <w:rFonts w:ascii="Times New Roman" w:hAnsi="Times New Roman" w:cs="Times New Roman"/>
          <w:sz w:val="26"/>
          <w:szCs w:val="26"/>
        </w:rPr>
      </w:pPr>
      <w:r w:rsidRPr="00034C8A">
        <w:rPr>
          <w:rFonts w:ascii="Times New Roman" w:hAnsi="Times New Roman" w:cs="Times New Roman"/>
          <w:sz w:val="26"/>
          <w:szCs w:val="26"/>
        </w:rPr>
        <w:t>-приобретение первичных средств пожаротушения (огнетушителей и т.д.);</w:t>
      </w:r>
    </w:p>
    <w:p w:rsidR="006B0AC0" w:rsidRPr="00034C8A" w:rsidRDefault="006B0AC0" w:rsidP="004A48EC">
      <w:pPr>
        <w:spacing w:after="0" w:line="240" w:lineRule="auto"/>
        <w:ind w:firstLine="567"/>
        <w:jc w:val="both"/>
        <w:rPr>
          <w:rFonts w:ascii="Times New Roman" w:hAnsi="Times New Roman" w:cs="Times New Roman"/>
          <w:sz w:val="26"/>
          <w:szCs w:val="26"/>
        </w:rPr>
      </w:pPr>
      <w:r w:rsidRPr="00034C8A">
        <w:rPr>
          <w:rFonts w:ascii="Times New Roman" w:hAnsi="Times New Roman" w:cs="Times New Roman"/>
          <w:sz w:val="26"/>
          <w:szCs w:val="26"/>
        </w:rPr>
        <w:t>-испытание и измерение электрооборудования;</w:t>
      </w:r>
    </w:p>
    <w:p w:rsidR="006B0AC0" w:rsidRPr="00034C8A" w:rsidRDefault="006B0AC0" w:rsidP="004A48EC">
      <w:pPr>
        <w:spacing w:after="0" w:line="240" w:lineRule="auto"/>
        <w:ind w:firstLine="567"/>
        <w:jc w:val="both"/>
        <w:rPr>
          <w:rFonts w:ascii="Times New Roman" w:hAnsi="Times New Roman" w:cs="Times New Roman"/>
          <w:sz w:val="26"/>
          <w:szCs w:val="26"/>
        </w:rPr>
      </w:pPr>
      <w:r w:rsidRPr="00034C8A">
        <w:rPr>
          <w:rFonts w:ascii="Times New Roman" w:hAnsi="Times New Roman" w:cs="Times New Roman"/>
          <w:sz w:val="26"/>
          <w:szCs w:val="26"/>
        </w:rPr>
        <w:t>-приобретение памяток, листовок и агитационных материалов для населения города.</w:t>
      </w:r>
    </w:p>
    <w:p w:rsidR="006B0AC0" w:rsidRPr="00034C8A" w:rsidRDefault="006B0AC0" w:rsidP="006E1176">
      <w:pPr>
        <w:spacing w:after="0" w:line="240" w:lineRule="auto"/>
        <w:ind w:firstLine="708"/>
        <w:jc w:val="both"/>
        <w:rPr>
          <w:rFonts w:ascii="Times New Roman" w:hAnsi="Times New Roman" w:cs="Times New Roman"/>
          <w:sz w:val="26"/>
          <w:szCs w:val="26"/>
        </w:rPr>
      </w:pPr>
      <w:r w:rsidRPr="00034C8A">
        <w:rPr>
          <w:rFonts w:ascii="Times New Roman" w:hAnsi="Times New Roman" w:cs="Times New Roman"/>
          <w:sz w:val="26"/>
          <w:szCs w:val="26"/>
        </w:rPr>
        <w:t xml:space="preserve">В течении всего 2017 года с целью проведения разъяснительной работы с населением, обучения правилам пожарной безопасности и действиям при возникновении чрезвычайных ситуаций техногенного характера и пожара, совместно с отделом надзорной деятельности и профилактической работы по </w:t>
      </w:r>
      <w:proofErr w:type="spellStart"/>
      <w:r w:rsidRPr="00034C8A">
        <w:rPr>
          <w:rFonts w:ascii="Times New Roman" w:hAnsi="Times New Roman" w:cs="Times New Roman"/>
          <w:sz w:val="26"/>
          <w:szCs w:val="26"/>
        </w:rPr>
        <w:t>г.Пыть-Ях</w:t>
      </w:r>
      <w:proofErr w:type="spellEnd"/>
      <w:r w:rsidRPr="00034C8A">
        <w:rPr>
          <w:rFonts w:ascii="Times New Roman" w:hAnsi="Times New Roman" w:cs="Times New Roman"/>
          <w:sz w:val="26"/>
          <w:szCs w:val="26"/>
        </w:rPr>
        <w:t>, Нефтеюганск и Нефтеюганскому району Главного управления МЧС России по ХМАО-Югре, ФГКУ «6 федеральной противопожарной службы по ХМАО-Югре», ЖЭУ и УО, в еженедельном режиме проводились рейдовые мероприятия с вручением памяток населению:</w:t>
      </w:r>
    </w:p>
    <w:p w:rsidR="006B0AC0" w:rsidRPr="00034C8A" w:rsidRDefault="006B0AC0" w:rsidP="006E1176">
      <w:pPr>
        <w:spacing w:after="0" w:line="240" w:lineRule="auto"/>
        <w:ind w:firstLine="708"/>
        <w:jc w:val="both"/>
        <w:rPr>
          <w:rFonts w:ascii="Times New Roman" w:hAnsi="Times New Roman" w:cs="Times New Roman"/>
          <w:sz w:val="26"/>
          <w:szCs w:val="26"/>
        </w:rPr>
      </w:pPr>
      <w:r w:rsidRPr="00034C8A">
        <w:rPr>
          <w:rFonts w:ascii="Times New Roman" w:hAnsi="Times New Roman" w:cs="Times New Roman"/>
          <w:sz w:val="26"/>
          <w:szCs w:val="26"/>
        </w:rPr>
        <w:t>-в деревянном жилом фонде города;</w:t>
      </w:r>
    </w:p>
    <w:p w:rsidR="006B0AC0" w:rsidRPr="00034C8A" w:rsidRDefault="006B0AC0" w:rsidP="006E1176">
      <w:pPr>
        <w:spacing w:after="0" w:line="240" w:lineRule="auto"/>
        <w:ind w:firstLine="708"/>
        <w:jc w:val="both"/>
        <w:rPr>
          <w:rFonts w:ascii="Times New Roman" w:hAnsi="Times New Roman" w:cs="Times New Roman"/>
          <w:sz w:val="26"/>
          <w:szCs w:val="26"/>
        </w:rPr>
      </w:pPr>
      <w:r w:rsidRPr="00034C8A">
        <w:rPr>
          <w:rFonts w:ascii="Times New Roman" w:hAnsi="Times New Roman" w:cs="Times New Roman"/>
          <w:sz w:val="26"/>
          <w:szCs w:val="26"/>
        </w:rPr>
        <w:t>-в многоквартирных жилых домах города;</w:t>
      </w:r>
    </w:p>
    <w:p w:rsidR="006B0AC0" w:rsidRPr="00034C8A" w:rsidRDefault="006B0AC0" w:rsidP="006E1176">
      <w:pPr>
        <w:spacing w:after="0" w:line="240" w:lineRule="auto"/>
        <w:ind w:firstLine="708"/>
        <w:jc w:val="both"/>
        <w:rPr>
          <w:rFonts w:ascii="Times New Roman" w:hAnsi="Times New Roman" w:cs="Times New Roman"/>
          <w:sz w:val="26"/>
          <w:szCs w:val="26"/>
        </w:rPr>
      </w:pPr>
      <w:r w:rsidRPr="00034C8A">
        <w:rPr>
          <w:rFonts w:ascii="Times New Roman" w:hAnsi="Times New Roman" w:cs="Times New Roman"/>
          <w:sz w:val="26"/>
          <w:szCs w:val="26"/>
        </w:rPr>
        <w:t>-в садоводческих товариществах и дачных кооперативах.</w:t>
      </w:r>
    </w:p>
    <w:p w:rsidR="006B0AC0" w:rsidRPr="00034C8A" w:rsidRDefault="006B0AC0" w:rsidP="006E1176">
      <w:pPr>
        <w:spacing w:after="0" w:line="240" w:lineRule="auto"/>
        <w:ind w:firstLine="708"/>
        <w:jc w:val="both"/>
        <w:rPr>
          <w:rFonts w:ascii="Times New Roman" w:hAnsi="Times New Roman" w:cs="Times New Roman"/>
          <w:sz w:val="26"/>
          <w:szCs w:val="26"/>
        </w:rPr>
      </w:pPr>
      <w:r w:rsidRPr="00034C8A">
        <w:rPr>
          <w:rFonts w:ascii="Times New Roman" w:hAnsi="Times New Roman" w:cs="Times New Roman"/>
          <w:sz w:val="26"/>
          <w:szCs w:val="26"/>
        </w:rPr>
        <w:t>Во взаимодействии с ОМВД России по г.Нефтеюганску и управляющими компаниями по обслуживанию жилого фонда организована работа по ограничению доступа посторонних лиц в чердачные и подвальные помещения жилых домов.</w:t>
      </w:r>
    </w:p>
    <w:p w:rsidR="006B0AC0" w:rsidRPr="00034C8A" w:rsidRDefault="006B0AC0" w:rsidP="006E1176">
      <w:pPr>
        <w:spacing w:after="0" w:line="240" w:lineRule="auto"/>
        <w:ind w:firstLine="708"/>
        <w:jc w:val="both"/>
        <w:rPr>
          <w:rFonts w:ascii="Times New Roman" w:hAnsi="Times New Roman" w:cs="Times New Roman"/>
          <w:sz w:val="26"/>
          <w:szCs w:val="26"/>
        </w:rPr>
      </w:pPr>
      <w:r w:rsidRPr="00034C8A">
        <w:rPr>
          <w:rFonts w:ascii="Times New Roman" w:hAnsi="Times New Roman" w:cs="Times New Roman"/>
          <w:sz w:val="26"/>
          <w:szCs w:val="26"/>
        </w:rPr>
        <w:t>В соответствии с Федеральным законом от</w:t>
      </w:r>
      <w:r w:rsidR="003C43C7" w:rsidRPr="00034C8A">
        <w:rPr>
          <w:rFonts w:ascii="Times New Roman" w:hAnsi="Times New Roman" w:cs="Times New Roman"/>
          <w:sz w:val="26"/>
          <w:szCs w:val="26"/>
        </w:rPr>
        <w:t xml:space="preserve"> 21.12.1994 № 69-ФЗ</w:t>
      </w:r>
      <w:r w:rsidRPr="00034C8A">
        <w:rPr>
          <w:rFonts w:ascii="Times New Roman" w:hAnsi="Times New Roman" w:cs="Times New Roman"/>
          <w:sz w:val="26"/>
          <w:szCs w:val="26"/>
        </w:rPr>
        <w:t xml:space="preserve"> «О пожарной безопасности», проведены 2 плановые и 1 внеплановая проверки состояния противопожарного водоснабжения на территории города. </w:t>
      </w:r>
    </w:p>
    <w:p w:rsidR="006B0AC0" w:rsidRPr="00034C8A" w:rsidRDefault="006B0AC0" w:rsidP="006E1176">
      <w:pPr>
        <w:spacing w:after="0" w:line="240" w:lineRule="auto"/>
        <w:ind w:firstLine="708"/>
        <w:jc w:val="both"/>
        <w:rPr>
          <w:rFonts w:ascii="Times New Roman" w:hAnsi="Times New Roman" w:cs="Times New Roman"/>
          <w:sz w:val="26"/>
          <w:szCs w:val="26"/>
        </w:rPr>
      </w:pPr>
      <w:r w:rsidRPr="00034C8A">
        <w:rPr>
          <w:rFonts w:ascii="Times New Roman" w:hAnsi="Times New Roman" w:cs="Times New Roman"/>
          <w:sz w:val="26"/>
          <w:szCs w:val="26"/>
        </w:rPr>
        <w:t>В целях обучения персонала предприятий и учреждений способам защиты от опасностей, организовано проведение учений и тренировок, к участию которых было привлечено более 24 000 человек.</w:t>
      </w:r>
    </w:p>
    <w:p w:rsidR="006B0AC0" w:rsidRPr="00034C8A" w:rsidRDefault="006B0AC0" w:rsidP="006E1176">
      <w:pPr>
        <w:spacing w:after="0" w:line="240" w:lineRule="auto"/>
        <w:ind w:firstLine="708"/>
        <w:jc w:val="both"/>
        <w:rPr>
          <w:rFonts w:ascii="Times New Roman" w:hAnsi="Times New Roman" w:cs="Times New Roman"/>
          <w:sz w:val="26"/>
          <w:szCs w:val="26"/>
        </w:rPr>
      </w:pPr>
      <w:r w:rsidRPr="00034C8A">
        <w:rPr>
          <w:rFonts w:ascii="Times New Roman" w:hAnsi="Times New Roman" w:cs="Times New Roman"/>
          <w:sz w:val="26"/>
          <w:szCs w:val="26"/>
        </w:rPr>
        <w:t>В целях активизации работы по созданию общественных объединений добровольной пожарной охраны, распоряжением администрации города Нефтеюганска от 29.07.2011 № 488-р создана рабочая группа по реализации Федерального закона от 06.05.2011 № 100-ФЗ «О добровольной пожарной охране». Протоколами заседаний рабочей группы:</w:t>
      </w:r>
    </w:p>
    <w:p w:rsidR="006B0AC0" w:rsidRPr="00034C8A" w:rsidRDefault="006B0AC0" w:rsidP="006E1176">
      <w:pPr>
        <w:spacing w:after="0" w:line="240" w:lineRule="auto"/>
        <w:jc w:val="both"/>
        <w:rPr>
          <w:rFonts w:ascii="Times New Roman" w:hAnsi="Times New Roman" w:cs="Times New Roman"/>
          <w:sz w:val="26"/>
          <w:szCs w:val="26"/>
        </w:rPr>
      </w:pPr>
      <w:r w:rsidRPr="00034C8A">
        <w:rPr>
          <w:rFonts w:ascii="Times New Roman" w:hAnsi="Times New Roman" w:cs="Times New Roman"/>
          <w:sz w:val="26"/>
          <w:szCs w:val="26"/>
        </w:rPr>
        <w:lastRenderedPageBreak/>
        <w:t>-закреплены основные мероприятия по развитию Добровольной пожарной охраны на территории города Нефтеюганска;</w:t>
      </w:r>
    </w:p>
    <w:p w:rsidR="006B0AC0" w:rsidRPr="00034C8A" w:rsidRDefault="006B0AC0" w:rsidP="006E1176">
      <w:pPr>
        <w:spacing w:after="0" w:line="240" w:lineRule="auto"/>
        <w:jc w:val="both"/>
        <w:rPr>
          <w:rFonts w:ascii="Times New Roman" w:hAnsi="Times New Roman" w:cs="Times New Roman"/>
          <w:sz w:val="26"/>
          <w:szCs w:val="26"/>
        </w:rPr>
      </w:pPr>
      <w:r w:rsidRPr="00034C8A">
        <w:rPr>
          <w:rFonts w:ascii="Times New Roman" w:hAnsi="Times New Roman" w:cs="Times New Roman"/>
          <w:sz w:val="26"/>
          <w:szCs w:val="26"/>
        </w:rPr>
        <w:t>-на базе 114 ПЧ ФГКУ «6 ОФПС РФ по ХМАО - Югре» организован клуб добровольных пожарных.</w:t>
      </w:r>
    </w:p>
    <w:p w:rsidR="006B0AC0" w:rsidRPr="00034C8A" w:rsidRDefault="006B0AC0" w:rsidP="006E1176">
      <w:pPr>
        <w:spacing w:after="0" w:line="240" w:lineRule="auto"/>
        <w:ind w:firstLine="708"/>
        <w:jc w:val="both"/>
        <w:rPr>
          <w:rFonts w:ascii="Times New Roman" w:hAnsi="Times New Roman" w:cs="Times New Roman"/>
          <w:sz w:val="26"/>
          <w:szCs w:val="26"/>
        </w:rPr>
      </w:pPr>
      <w:r w:rsidRPr="00034C8A">
        <w:rPr>
          <w:rFonts w:ascii="Times New Roman" w:hAnsi="Times New Roman" w:cs="Times New Roman"/>
          <w:sz w:val="26"/>
          <w:szCs w:val="26"/>
        </w:rPr>
        <w:t xml:space="preserve">Ведется активная пропаганда, направленная на привлечение населения в ряды добровольных пожарных. </w:t>
      </w:r>
    </w:p>
    <w:p w:rsidR="006B0AC0" w:rsidRPr="00034C8A" w:rsidRDefault="006B0AC0" w:rsidP="006E1176">
      <w:pPr>
        <w:spacing w:after="0" w:line="240" w:lineRule="auto"/>
        <w:jc w:val="both"/>
        <w:rPr>
          <w:rFonts w:ascii="Times New Roman" w:hAnsi="Times New Roman" w:cs="Times New Roman"/>
          <w:sz w:val="26"/>
          <w:szCs w:val="26"/>
        </w:rPr>
      </w:pPr>
      <w:r w:rsidRPr="00034C8A">
        <w:rPr>
          <w:rFonts w:ascii="Times New Roman" w:hAnsi="Times New Roman" w:cs="Times New Roman"/>
          <w:sz w:val="26"/>
          <w:szCs w:val="26"/>
        </w:rPr>
        <w:t xml:space="preserve">На 01.12.2017 в Реестре общественных объединений пожарной охраны Ханты-Мансийского автономного округа - Югры и Реестре добровольных пожарных Ханты-Мансийского автономного округа – Югры зарегистрировано 61 общественных учреждений ДПД г.Нефтеюганска (368 человек). Члены ДПД принимают участие только в проведении мероприятий по профилактике пожаров. </w:t>
      </w:r>
    </w:p>
    <w:p w:rsidR="006B0AC0" w:rsidRPr="00034C8A" w:rsidRDefault="006B0AC0" w:rsidP="006E1176">
      <w:pPr>
        <w:spacing w:after="0" w:line="240" w:lineRule="auto"/>
        <w:ind w:firstLine="708"/>
        <w:jc w:val="both"/>
        <w:rPr>
          <w:rFonts w:ascii="Times New Roman" w:hAnsi="Times New Roman" w:cs="Times New Roman"/>
          <w:sz w:val="26"/>
          <w:szCs w:val="26"/>
        </w:rPr>
      </w:pPr>
      <w:r w:rsidRPr="00034C8A">
        <w:rPr>
          <w:rFonts w:ascii="Times New Roman" w:hAnsi="Times New Roman" w:cs="Times New Roman"/>
          <w:sz w:val="26"/>
          <w:szCs w:val="26"/>
        </w:rPr>
        <w:t>Учебным центром Федеральной противопожарной службы г. Сургут проведено дистанционное обучение 234 человек по программам подготовки личного состава подразделений ДПО по категории «Добровольный пожарный».</w:t>
      </w:r>
    </w:p>
    <w:p w:rsidR="006B0AC0" w:rsidRPr="00034C8A" w:rsidRDefault="006B0AC0" w:rsidP="006E1176">
      <w:pPr>
        <w:spacing w:after="0" w:line="240" w:lineRule="auto"/>
        <w:ind w:firstLine="708"/>
        <w:jc w:val="both"/>
        <w:rPr>
          <w:rFonts w:ascii="Times New Roman" w:hAnsi="Times New Roman" w:cs="Times New Roman"/>
          <w:sz w:val="26"/>
          <w:szCs w:val="26"/>
        </w:rPr>
      </w:pPr>
      <w:r w:rsidRPr="00034C8A">
        <w:rPr>
          <w:rFonts w:ascii="Times New Roman" w:hAnsi="Times New Roman" w:cs="Times New Roman"/>
          <w:sz w:val="26"/>
          <w:szCs w:val="26"/>
        </w:rPr>
        <w:t xml:space="preserve">Широкая информационная пропаганда проводится в постоянном режиме, в том числе с использованием средств массовой информации города. </w:t>
      </w:r>
    </w:p>
    <w:p w:rsidR="006B0AC0" w:rsidRPr="00034C8A" w:rsidRDefault="006B0AC0" w:rsidP="006E1176">
      <w:pPr>
        <w:spacing w:after="0" w:line="240" w:lineRule="auto"/>
        <w:ind w:firstLine="708"/>
        <w:jc w:val="both"/>
        <w:rPr>
          <w:rFonts w:ascii="Times New Roman" w:hAnsi="Times New Roman" w:cs="Times New Roman"/>
          <w:sz w:val="26"/>
          <w:szCs w:val="26"/>
        </w:rPr>
      </w:pPr>
      <w:r w:rsidRPr="00034C8A">
        <w:rPr>
          <w:rFonts w:ascii="Times New Roman" w:hAnsi="Times New Roman" w:cs="Times New Roman"/>
          <w:sz w:val="26"/>
          <w:szCs w:val="26"/>
        </w:rPr>
        <w:t>На официальном сайте органов местного самоуправления регулярно размещаются информационные материалы, видеоролики о мерах пожарной безопасности постоянно транслируются на светодиодном экране города и в эфире ТРК «Юганск». Организована еженедельная рубрика «Пожарная безопасность» в газете «Здравствуйте, нефтеюганцы!».</w:t>
      </w:r>
    </w:p>
    <w:p w:rsidR="006B0AC0" w:rsidRPr="00034C8A" w:rsidRDefault="006B0AC0" w:rsidP="006E1176">
      <w:pPr>
        <w:spacing w:after="0" w:line="240" w:lineRule="auto"/>
        <w:ind w:firstLine="708"/>
        <w:jc w:val="both"/>
        <w:rPr>
          <w:rFonts w:ascii="Times New Roman" w:hAnsi="Times New Roman" w:cs="Times New Roman"/>
          <w:sz w:val="26"/>
          <w:szCs w:val="26"/>
        </w:rPr>
      </w:pPr>
      <w:r w:rsidRPr="00034C8A">
        <w:rPr>
          <w:rFonts w:ascii="Times New Roman" w:hAnsi="Times New Roman" w:cs="Times New Roman"/>
          <w:sz w:val="26"/>
          <w:szCs w:val="26"/>
        </w:rPr>
        <w:t xml:space="preserve">На информационных стендах всех учреждений, подведомственных администрации города, размещены агитационные материалы, проведена разъяснительная работа с работниками администрации и подведомственных учреждений, по вопросам соблюдения требований пожарной безопасности в быту, в лесу и на даче. </w:t>
      </w:r>
    </w:p>
    <w:p w:rsidR="006B0AC0" w:rsidRPr="00034C8A" w:rsidRDefault="006B0AC0" w:rsidP="006E1176">
      <w:pPr>
        <w:spacing w:after="0" w:line="240" w:lineRule="auto"/>
        <w:ind w:firstLine="708"/>
        <w:jc w:val="both"/>
        <w:rPr>
          <w:rFonts w:ascii="Times New Roman" w:hAnsi="Times New Roman" w:cs="Times New Roman"/>
          <w:sz w:val="26"/>
          <w:szCs w:val="26"/>
        </w:rPr>
      </w:pPr>
      <w:r w:rsidRPr="00034C8A">
        <w:rPr>
          <w:rFonts w:ascii="Times New Roman" w:hAnsi="Times New Roman" w:cs="Times New Roman"/>
          <w:sz w:val="26"/>
          <w:szCs w:val="26"/>
        </w:rPr>
        <w:t>Пропаганда соблюдения мер пожарной безопасности в образовательных учреждениях организована в виде тематических классных часов, бесед, конкурсов на тему: «О мерах пожарной безопасности в быту», «О мерах пожарной безопасности в лесу», а также в рамках проведения месячников - «Месячник безопасности детей» и «Месячник гражданской обороны».</w:t>
      </w:r>
    </w:p>
    <w:p w:rsidR="006B0AC0" w:rsidRPr="00034C8A" w:rsidRDefault="006B0AC0" w:rsidP="006E1176">
      <w:pPr>
        <w:spacing w:after="0" w:line="240" w:lineRule="auto"/>
        <w:jc w:val="both"/>
        <w:rPr>
          <w:rFonts w:ascii="Times New Roman" w:hAnsi="Times New Roman" w:cs="Times New Roman"/>
          <w:sz w:val="26"/>
          <w:szCs w:val="26"/>
        </w:rPr>
      </w:pPr>
      <w:r w:rsidRPr="00034C8A">
        <w:rPr>
          <w:rFonts w:ascii="Times New Roman" w:hAnsi="Times New Roman" w:cs="Times New Roman"/>
          <w:sz w:val="26"/>
          <w:szCs w:val="26"/>
        </w:rPr>
        <w:t>ФГКУ «6 ОФПС по ХМАО - Югре» проведены «Дни открытых дверей» для образовательных учреждений, с показом спецсредств и пожарной техники.</w:t>
      </w:r>
    </w:p>
    <w:p w:rsidR="006B0AC0" w:rsidRPr="00034C8A" w:rsidRDefault="006B0AC0" w:rsidP="006E1176">
      <w:pPr>
        <w:spacing w:after="0" w:line="240" w:lineRule="auto"/>
        <w:jc w:val="both"/>
        <w:rPr>
          <w:rFonts w:ascii="Times New Roman" w:hAnsi="Times New Roman" w:cs="Times New Roman"/>
          <w:sz w:val="26"/>
          <w:szCs w:val="26"/>
        </w:rPr>
      </w:pPr>
    </w:p>
    <w:p w:rsidR="00DC17F8" w:rsidRPr="00034C8A" w:rsidRDefault="00DC17F8" w:rsidP="006E1176">
      <w:pPr>
        <w:spacing w:after="0" w:line="240" w:lineRule="auto"/>
        <w:jc w:val="both"/>
        <w:rPr>
          <w:rFonts w:ascii="Times New Roman" w:hAnsi="Times New Roman" w:cs="Times New Roman"/>
          <w:sz w:val="26"/>
          <w:szCs w:val="26"/>
        </w:rPr>
      </w:pPr>
    </w:p>
    <w:p w:rsidR="00DC17F8" w:rsidRPr="00034C8A" w:rsidRDefault="00DC17F8" w:rsidP="006E1176">
      <w:pPr>
        <w:spacing w:after="0" w:line="240" w:lineRule="auto"/>
        <w:jc w:val="both"/>
        <w:rPr>
          <w:rFonts w:ascii="Times New Roman" w:hAnsi="Times New Roman" w:cs="Times New Roman"/>
          <w:sz w:val="26"/>
          <w:szCs w:val="26"/>
        </w:rPr>
      </w:pPr>
    </w:p>
    <w:p w:rsidR="00DC17F8" w:rsidRPr="00034C8A" w:rsidRDefault="00DC17F8" w:rsidP="006E1176">
      <w:pPr>
        <w:spacing w:after="0" w:line="240" w:lineRule="auto"/>
        <w:jc w:val="both"/>
        <w:rPr>
          <w:rFonts w:ascii="Times New Roman" w:hAnsi="Times New Roman" w:cs="Times New Roman"/>
          <w:sz w:val="26"/>
          <w:szCs w:val="26"/>
        </w:rPr>
      </w:pPr>
    </w:p>
    <w:p w:rsidR="006B0AC0" w:rsidRPr="00034C8A" w:rsidRDefault="006B0AC0" w:rsidP="00763FD6">
      <w:pPr>
        <w:spacing w:after="0" w:line="240" w:lineRule="auto"/>
        <w:jc w:val="both"/>
        <w:rPr>
          <w:rFonts w:ascii="Times New Roman" w:hAnsi="Times New Roman" w:cs="Times New Roman"/>
          <w:b/>
          <w:i/>
          <w:sz w:val="26"/>
          <w:szCs w:val="26"/>
        </w:rPr>
      </w:pPr>
      <w:r w:rsidRPr="00034C8A">
        <w:rPr>
          <w:rFonts w:ascii="Times New Roman" w:hAnsi="Times New Roman" w:cs="Times New Roman"/>
          <w:b/>
          <w:i/>
          <w:sz w:val="26"/>
          <w:szCs w:val="26"/>
        </w:rPr>
        <w:t>Организация и осуществление мероприятий по гражданской обороне</w:t>
      </w:r>
    </w:p>
    <w:p w:rsidR="006B0AC0" w:rsidRPr="00034C8A" w:rsidRDefault="006B0AC0" w:rsidP="006E1176">
      <w:pPr>
        <w:spacing w:after="0" w:line="240" w:lineRule="auto"/>
        <w:ind w:firstLine="708"/>
        <w:jc w:val="both"/>
        <w:rPr>
          <w:rFonts w:ascii="Times New Roman" w:hAnsi="Times New Roman" w:cs="Times New Roman"/>
          <w:sz w:val="26"/>
          <w:szCs w:val="26"/>
        </w:rPr>
      </w:pPr>
      <w:r w:rsidRPr="00034C8A">
        <w:rPr>
          <w:rFonts w:ascii="Times New Roman" w:hAnsi="Times New Roman" w:cs="Times New Roman"/>
          <w:sz w:val="26"/>
          <w:szCs w:val="26"/>
        </w:rPr>
        <w:t>Руководство гражданской обороной на территории города осуществляет глава муниципального образования город Нефтеюганск, а в предприятиях, организациях и учреждениях города – их руководители.</w:t>
      </w:r>
    </w:p>
    <w:p w:rsidR="006B0AC0" w:rsidRPr="00034C8A" w:rsidRDefault="006B0AC0" w:rsidP="006E1176">
      <w:pPr>
        <w:spacing w:after="0" w:line="240" w:lineRule="auto"/>
        <w:ind w:firstLine="708"/>
        <w:jc w:val="both"/>
        <w:rPr>
          <w:rFonts w:ascii="Times New Roman" w:hAnsi="Times New Roman" w:cs="Times New Roman"/>
          <w:sz w:val="26"/>
          <w:szCs w:val="26"/>
        </w:rPr>
      </w:pPr>
      <w:r w:rsidRPr="00034C8A">
        <w:rPr>
          <w:rFonts w:ascii="Times New Roman" w:hAnsi="Times New Roman" w:cs="Times New Roman"/>
          <w:sz w:val="26"/>
          <w:szCs w:val="26"/>
        </w:rPr>
        <w:t>На территории города Нефтеюганска имеется фонд защитных сооружений Гражданской Обороны, состоящий из 2-х убежищ и 2-х противорадиационных укрытий. Из них только одно ПРУ расположено в объекте муниципальной собственности.</w:t>
      </w:r>
    </w:p>
    <w:p w:rsidR="006B0AC0" w:rsidRPr="00034C8A" w:rsidRDefault="006B0AC0" w:rsidP="006E1176">
      <w:pPr>
        <w:spacing w:after="0" w:line="240" w:lineRule="auto"/>
        <w:ind w:firstLine="708"/>
        <w:jc w:val="both"/>
        <w:rPr>
          <w:rFonts w:ascii="Times New Roman" w:hAnsi="Times New Roman" w:cs="Times New Roman"/>
          <w:sz w:val="26"/>
          <w:szCs w:val="26"/>
        </w:rPr>
      </w:pPr>
      <w:r w:rsidRPr="00034C8A">
        <w:rPr>
          <w:rFonts w:ascii="Times New Roman" w:hAnsi="Times New Roman" w:cs="Times New Roman"/>
          <w:sz w:val="26"/>
          <w:szCs w:val="26"/>
        </w:rPr>
        <w:t xml:space="preserve">В целях обеспечения коллективной защиты населения от угроз военного времени предусмотрено использование заглубленных помещений и иных сооружений подземного пространства, пригодного для укрытия населения </w:t>
      </w:r>
      <w:r w:rsidRPr="00034C8A">
        <w:rPr>
          <w:rFonts w:ascii="Times New Roman" w:hAnsi="Times New Roman" w:cs="Times New Roman"/>
          <w:sz w:val="26"/>
          <w:szCs w:val="26"/>
        </w:rPr>
        <w:lastRenderedPageBreak/>
        <w:t xml:space="preserve">(составлен Реестр заглубленных помещений, расположенных на территории муниципального образования город Нефтеюганск). </w:t>
      </w:r>
    </w:p>
    <w:p w:rsidR="006B0AC0" w:rsidRPr="00034C8A" w:rsidRDefault="006B0AC0" w:rsidP="006E1176">
      <w:pPr>
        <w:spacing w:after="0" w:line="240" w:lineRule="auto"/>
        <w:ind w:firstLine="708"/>
        <w:jc w:val="both"/>
        <w:rPr>
          <w:rFonts w:ascii="Times New Roman" w:hAnsi="Times New Roman" w:cs="Times New Roman"/>
          <w:sz w:val="26"/>
          <w:szCs w:val="26"/>
        </w:rPr>
      </w:pPr>
      <w:r w:rsidRPr="00034C8A">
        <w:rPr>
          <w:rFonts w:ascii="Times New Roman" w:hAnsi="Times New Roman" w:cs="Times New Roman"/>
          <w:sz w:val="26"/>
          <w:szCs w:val="26"/>
        </w:rPr>
        <w:t>Сооружения коллективной защиты населения, расположенные на территории города Нефтеюганска:</w:t>
      </w:r>
    </w:p>
    <w:p w:rsidR="006B0AC0" w:rsidRPr="00034C8A" w:rsidRDefault="006B0AC0" w:rsidP="00850F4E">
      <w:pPr>
        <w:spacing w:after="0" w:line="240" w:lineRule="auto"/>
        <w:ind w:firstLine="708"/>
        <w:jc w:val="both"/>
        <w:rPr>
          <w:rFonts w:ascii="Times New Roman" w:hAnsi="Times New Roman" w:cs="Times New Roman"/>
          <w:sz w:val="26"/>
          <w:szCs w:val="26"/>
        </w:rPr>
      </w:pPr>
      <w:r w:rsidRPr="00034C8A">
        <w:rPr>
          <w:rFonts w:ascii="Times New Roman" w:hAnsi="Times New Roman" w:cs="Times New Roman"/>
          <w:sz w:val="26"/>
          <w:szCs w:val="26"/>
        </w:rPr>
        <w:t xml:space="preserve">-убежища - 2 единицы / 950 человек; </w:t>
      </w:r>
    </w:p>
    <w:p w:rsidR="006B0AC0" w:rsidRPr="00034C8A" w:rsidRDefault="006B0AC0" w:rsidP="00850F4E">
      <w:pPr>
        <w:spacing w:after="0" w:line="240" w:lineRule="auto"/>
        <w:ind w:firstLine="708"/>
        <w:jc w:val="both"/>
        <w:rPr>
          <w:rFonts w:ascii="Times New Roman" w:hAnsi="Times New Roman" w:cs="Times New Roman"/>
          <w:sz w:val="26"/>
          <w:szCs w:val="26"/>
        </w:rPr>
      </w:pPr>
      <w:r w:rsidRPr="00034C8A">
        <w:rPr>
          <w:rFonts w:ascii="Times New Roman" w:hAnsi="Times New Roman" w:cs="Times New Roman"/>
          <w:sz w:val="26"/>
          <w:szCs w:val="26"/>
        </w:rPr>
        <w:t>-ПРУ - 2 единицы / 1100 человек;</w:t>
      </w:r>
    </w:p>
    <w:p w:rsidR="006B0AC0" w:rsidRPr="00034C8A" w:rsidRDefault="006B0AC0" w:rsidP="00850F4E">
      <w:pPr>
        <w:spacing w:after="0" w:line="240" w:lineRule="auto"/>
        <w:ind w:firstLine="708"/>
        <w:jc w:val="both"/>
        <w:rPr>
          <w:rFonts w:ascii="Times New Roman" w:hAnsi="Times New Roman" w:cs="Times New Roman"/>
          <w:sz w:val="26"/>
          <w:szCs w:val="26"/>
        </w:rPr>
      </w:pPr>
      <w:r w:rsidRPr="00034C8A">
        <w:rPr>
          <w:rFonts w:ascii="Times New Roman" w:hAnsi="Times New Roman" w:cs="Times New Roman"/>
          <w:sz w:val="26"/>
          <w:szCs w:val="26"/>
        </w:rPr>
        <w:t>-заглубленные помещения – 296 единицы / 222461 человек.</w:t>
      </w:r>
    </w:p>
    <w:p w:rsidR="006B0AC0" w:rsidRPr="00034C8A" w:rsidRDefault="006B0AC0" w:rsidP="00850F4E">
      <w:pPr>
        <w:spacing w:after="0" w:line="240" w:lineRule="auto"/>
        <w:ind w:firstLine="708"/>
        <w:jc w:val="both"/>
        <w:rPr>
          <w:rFonts w:ascii="Times New Roman" w:hAnsi="Times New Roman" w:cs="Times New Roman"/>
          <w:sz w:val="26"/>
          <w:szCs w:val="26"/>
        </w:rPr>
      </w:pPr>
      <w:r w:rsidRPr="00034C8A">
        <w:rPr>
          <w:rFonts w:ascii="Times New Roman" w:hAnsi="Times New Roman" w:cs="Times New Roman"/>
          <w:sz w:val="26"/>
          <w:szCs w:val="26"/>
        </w:rPr>
        <w:t>ЗСГО на потенциально опасных объектах и территориях, при необходимости, должны обеспечивать защиту людей от поражающих факторов при ЧС природного и техногенного характера: аварийно-химических веществ, высоких температур и продуктов горения при пожарах, от обрушения зданий и сооружений при взрывах.</w:t>
      </w:r>
    </w:p>
    <w:p w:rsidR="006B0AC0" w:rsidRPr="00034C8A" w:rsidRDefault="006B0AC0" w:rsidP="00850F4E">
      <w:pPr>
        <w:spacing w:after="0" w:line="240" w:lineRule="auto"/>
        <w:ind w:firstLine="708"/>
        <w:jc w:val="both"/>
        <w:rPr>
          <w:rFonts w:ascii="Times New Roman" w:hAnsi="Times New Roman" w:cs="Times New Roman"/>
          <w:sz w:val="26"/>
          <w:szCs w:val="26"/>
        </w:rPr>
      </w:pPr>
      <w:r w:rsidRPr="00034C8A">
        <w:rPr>
          <w:rFonts w:ascii="Times New Roman" w:hAnsi="Times New Roman" w:cs="Times New Roman"/>
          <w:sz w:val="26"/>
          <w:szCs w:val="26"/>
        </w:rPr>
        <w:t xml:space="preserve">ЗСГО на химически опасных объектах отсутствуют. </w:t>
      </w:r>
    </w:p>
    <w:p w:rsidR="006B0AC0" w:rsidRPr="00034C8A" w:rsidRDefault="006B0AC0" w:rsidP="006E1176">
      <w:pPr>
        <w:spacing w:after="0" w:line="240" w:lineRule="auto"/>
        <w:ind w:firstLine="708"/>
        <w:jc w:val="both"/>
        <w:rPr>
          <w:rFonts w:ascii="Times New Roman" w:hAnsi="Times New Roman" w:cs="Times New Roman"/>
          <w:sz w:val="26"/>
          <w:szCs w:val="26"/>
        </w:rPr>
      </w:pPr>
      <w:r w:rsidRPr="00034C8A">
        <w:rPr>
          <w:rFonts w:ascii="Times New Roman" w:hAnsi="Times New Roman" w:cs="Times New Roman"/>
          <w:sz w:val="26"/>
          <w:szCs w:val="26"/>
        </w:rPr>
        <w:t xml:space="preserve">На территории города Нефтеюганска установлен сегмент территориальной автоматизированной системы оповещения населения Ханты-Мансийского автономного округа, который включает в себя оборудование пункта управления системой оповещения, а также 6 сирен С-40 и 1 громкоговоритель УМС-2000 с блоками управления. </w:t>
      </w:r>
    </w:p>
    <w:p w:rsidR="006B0AC0" w:rsidRPr="00034C8A" w:rsidRDefault="006B0AC0" w:rsidP="006E1176">
      <w:pPr>
        <w:spacing w:after="0" w:line="240" w:lineRule="auto"/>
        <w:ind w:firstLine="708"/>
        <w:jc w:val="both"/>
        <w:rPr>
          <w:rFonts w:ascii="Times New Roman" w:hAnsi="Times New Roman" w:cs="Times New Roman"/>
          <w:sz w:val="26"/>
          <w:szCs w:val="26"/>
        </w:rPr>
      </w:pPr>
      <w:r w:rsidRPr="00034C8A">
        <w:rPr>
          <w:rFonts w:ascii="Times New Roman" w:hAnsi="Times New Roman" w:cs="Times New Roman"/>
          <w:sz w:val="26"/>
          <w:szCs w:val="26"/>
        </w:rPr>
        <w:t>Данным оборудованием обеспечивается оповещение 70% населения города Нефтеюганска при угрозе возникновения или возникновении чрезвычайных ситуаций техногенного и природного характера, а также в ситуациях ГО.</w:t>
      </w:r>
    </w:p>
    <w:p w:rsidR="006B0AC0" w:rsidRPr="00034C8A" w:rsidRDefault="006B0AC0" w:rsidP="006E1176">
      <w:pPr>
        <w:spacing w:after="0" w:line="240" w:lineRule="auto"/>
        <w:ind w:firstLine="708"/>
        <w:jc w:val="both"/>
        <w:rPr>
          <w:rFonts w:ascii="Times New Roman" w:hAnsi="Times New Roman" w:cs="Times New Roman"/>
          <w:sz w:val="26"/>
          <w:szCs w:val="26"/>
        </w:rPr>
      </w:pPr>
      <w:r w:rsidRPr="00034C8A">
        <w:rPr>
          <w:rFonts w:ascii="Times New Roman" w:hAnsi="Times New Roman" w:cs="Times New Roman"/>
          <w:sz w:val="26"/>
          <w:szCs w:val="26"/>
        </w:rPr>
        <w:t>При этом, на территории города Нефтеюганска создана муниципальная система оповещения населения, в которую дополнительно включены:</w:t>
      </w:r>
    </w:p>
    <w:p w:rsidR="006B0AC0" w:rsidRPr="00034C8A" w:rsidRDefault="006B0AC0" w:rsidP="00CC5723">
      <w:pPr>
        <w:spacing w:after="0" w:line="240" w:lineRule="auto"/>
        <w:ind w:firstLine="708"/>
        <w:jc w:val="both"/>
        <w:rPr>
          <w:rFonts w:ascii="Times New Roman" w:hAnsi="Times New Roman" w:cs="Times New Roman"/>
          <w:sz w:val="26"/>
          <w:szCs w:val="26"/>
        </w:rPr>
      </w:pPr>
      <w:r w:rsidRPr="00034C8A">
        <w:rPr>
          <w:rFonts w:ascii="Times New Roman" w:hAnsi="Times New Roman" w:cs="Times New Roman"/>
          <w:sz w:val="26"/>
          <w:szCs w:val="26"/>
        </w:rPr>
        <w:t>-автоматизированная система оповещения руководящего состава «Рупор», предназначена для своевременного оповещения и информирования должностных лиц администрации города, членов комиссии по ЧС и ОПБ города и руководителей спасательных служб ГО;</w:t>
      </w:r>
    </w:p>
    <w:p w:rsidR="006B0AC0" w:rsidRPr="00034C8A" w:rsidRDefault="00CC5723" w:rsidP="006E1176">
      <w:pPr>
        <w:spacing w:after="0" w:line="240" w:lineRule="auto"/>
        <w:ind w:firstLine="708"/>
        <w:jc w:val="both"/>
        <w:rPr>
          <w:rFonts w:ascii="Times New Roman" w:hAnsi="Times New Roman" w:cs="Times New Roman"/>
          <w:sz w:val="26"/>
          <w:szCs w:val="26"/>
        </w:rPr>
      </w:pPr>
      <w:r w:rsidRPr="00034C8A">
        <w:rPr>
          <w:rFonts w:ascii="Times New Roman" w:hAnsi="Times New Roman" w:cs="Times New Roman"/>
          <w:sz w:val="26"/>
          <w:szCs w:val="26"/>
        </w:rPr>
        <w:t>-а</w:t>
      </w:r>
      <w:r w:rsidR="006B0AC0" w:rsidRPr="00034C8A">
        <w:rPr>
          <w:rFonts w:ascii="Times New Roman" w:hAnsi="Times New Roman" w:cs="Times New Roman"/>
          <w:sz w:val="26"/>
          <w:szCs w:val="26"/>
        </w:rPr>
        <w:t>втономное учреждение «Нефтеюганский информационный центр», имеющий полномочия по передаче звуковой и видео информации по сетям эфирного вещания (радиоканал «Европа +», ТРК «Юганск»), а также передачи информации для населения на световом табло, установленном в 3 микрорайоне города;</w:t>
      </w:r>
    </w:p>
    <w:p w:rsidR="006B0AC0" w:rsidRPr="00034C8A" w:rsidRDefault="006B0AC0" w:rsidP="006E1176">
      <w:pPr>
        <w:spacing w:after="0" w:line="240" w:lineRule="auto"/>
        <w:ind w:firstLine="708"/>
        <w:jc w:val="both"/>
        <w:rPr>
          <w:rFonts w:ascii="Times New Roman" w:hAnsi="Times New Roman" w:cs="Times New Roman"/>
          <w:sz w:val="26"/>
          <w:szCs w:val="26"/>
        </w:rPr>
      </w:pPr>
      <w:r w:rsidRPr="00034C8A">
        <w:rPr>
          <w:rFonts w:ascii="Times New Roman" w:hAnsi="Times New Roman" w:cs="Times New Roman"/>
          <w:sz w:val="26"/>
          <w:szCs w:val="26"/>
        </w:rPr>
        <w:t>-локальная система оповещения химически опасного объекта (ЛСО) ОАО «Юганскводоканал»;</w:t>
      </w:r>
    </w:p>
    <w:p w:rsidR="006B0AC0" w:rsidRPr="00034C8A" w:rsidRDefault="006B0AC0" w:rsidP="006E1176">
      <w:pPr>
        <w:spacing w:after="0" w:line="240" w:lineRule="auto"/>
        <w:ind w:firstLine="708"/>
        <w:jc w:val="both"/>
        <w:rPr>
          <w:rFonts w:ascii="Times New Roman" w:hAnsi="Times New Roman" w:cs="Times New Roman"/>
          <w:sz w:val="26"/>
          <w:szCs w:val="26"/>
        </w:rPr>
      </w:pPr>
      <w:r w:rsidRPr="00034C8A">
        <w:rPr>
          <w:rFonts w:ascii="Times New Roman" w:hAnsi="Times New Roman" w:cs="Times New Roman"/>
          <w:sz w:val="26"/>
          <w:szCs w:val="26"/>
        </w:rPr>
        <w:t>-мобильные средства оповещения (автомобили, оборудованные специальными громкоговорящими установками (СГУ)) в количестве 17 автомобилей Отдела МВД России по г.Нефтеюганску.</w:t>
      </w:r>
    </w:p>
    <w:p w:rsidR="006B0AC0" w:rsidRPr="00034C8A" w:rsidRDefault="006B0AC0" w:rsidP="006E1176">
      <w:pPr>
        <w:spacing w:after="0" w:line="240" w:lineRule="auto"/>
        <w:ind w:firstLine="708"/>
        <w:jc w:val="both"/>
        <w:rPr>
          <w:rFonts w:ascii="Times New Roman" w:hAnsi="Times New Roman" w:cs="Times New Roman"/>
          <w:sz w:val="26"/>
          <w:szCs w:val="26"/>
        </w:rPr>
      </w:pPr>
      <w:r w:rsidRPr="00034C8A">
        <w:rPr>
          <w:rFonts w:ascii="Times New Roman" w:hAnsi="Times New Roman" w:cs="Times New Roman"/>
          <w:sz w:val="26"/>
          <w:szCs w:val="26"/>
        </w:rPr>
        <w:t>Муниципальная система оповещения населения города Нефтеюганска, в совокупности всех сегментов, обеспечивает своевременное информирование и оповещение 100% населения города Нефтеюганска о чрезвычайных ситуациях или угрозе их возникновения.</w:t>
      </w:r>
    </w:p>
    <w:p w:rsidR="006B0AC0" w:rsidRPr="00034C8A" w:rsidRDefault="006B0AC0" w:rsidP="006E1176">
      <w:pPr>
        <w:spacing w:after="0" w:line="240" w:lineRule="auto"/>
        <w:ind w:firstLine="708"/>
        <w:jc w:val="both"/>
        <w:rPr>
          <w:rFonts w:ascii="Times New Roman" w:hAnsi="Times New Roman" w:cs="Times New Roman"/>
          <w:sz w:val="26"/>
          <w:szCs w:val="26"/>
        </w:rPr>
      </w:pPr>
      <w:r w:rsidRPr="00034C8A">
        <w:rPr>
          <w:rFonts w:ascii="Times New Roman" w:hAnsi="Times New Roman" w:cs="Times New Roman"/>
          <w:sz w:val="26"/>
          <w:szCs w:val="26"/>
        </w:rPr>
        <w:t>На территории города для проведения эвакуационных мероприятий созданы 14 пунктов временного размещения (ПВР) населения и 10 приемных эвакуационных пунктов (ПЭП), имеется материально-техническая база, документация разработана в полном объёме.</w:t>
      </w:r>
    </w:p>
    <w:p w:rsidR="006B0AC0" w:rsidRPr="00034C8A" w:rsidRDefault="006B0AC0" w:rsidP="006E1176">
      <w:pPr>
        <w:spacing w:after="0" w:line="240" w:lineRule="auto"/>
        <w:ind w:firstLine="708"/>
        <w:jc w:val="both"/>
        <w:rPr>
          <w:rFonts w:ascii="Times New Roman" w:hAnsi="Times New Roman" w:cs="Times New Roman"/>
          <w:sz w:val="26"/>
          <w:szCs w:val="26"/>
        </w:rPr>
      </w:pPr>
      <w:r w:rsidRPr="00034C8A">
        <w:rPr>
          <w:rFonts w:ascii="Times New Roman" w:hAnsi="Times New Roman" w:cs="Times New Roman"/>
          <w:sz w:val="26"/>
          <w:szCs w:val="26"/>
        </w:rPr>
        <w:t>Эвакуационные органы всех уровней к выполнению возложенных на них задач по предназначению готовы.</w:t>
      </w:r>
    </w:p>
    <w:p w:rsidR="006B0AC0" w:rsidRPr="00034C8A" w:rsidRDefault="006B0AC0" w:rsidP="006E1176">
      <w:pPr>
        <w:spacing w:after="0" w:line="240" w:lineRule="auto"/>
        <w:ind w:firstLine="708"/>
        <w:jc w:val="both"/>
        <w:rPr>
          <w:rFonts w:ascii="Times New Roman" w:hAnsi="Times New Roman" w:cs="Times New Roman"/>
          <w:sz w:val="26"/>
          <w:szCs w:val="26"/>
        </w:rPr>
      </w:pPr>
      <w:r w:rsidRPr="00034C8A">
        <w:rPr>
          <w:rFonts w:ascii="Times New Roman" w:hAnsi="Times New Roman" w:cs="Times New Roman"/>
          <w:sz w:val="26"/>
          <w:szCs w:val="26"/>
        </w:rPr>
        <w:lastRenderedPageBreak/>
        <w:t>В целом состояние гражданской обороны на территории города по организационной деятельности и фактическому состоянию дел оценивается: «готово к выполнению задач».</w:t>
      </w:r>
    </w:p>
    <w:p w:rsidR="006B0AC0" w:rsidRPr="00034C8A" w:rsidRDefault="006B0AC0" w:rsidP="006E1176">
      <w:pPr>
        <w:spacing w:after="0" w:line="240" w:lineRule="auto"/>
        <w:ind w:firstLine="708"/>
        <w:jc w:val="both"/>
        <w:rPr>
          <w:rFonts w:ascii="Times New Roman" w:hAnsi="Times New Roman" w:cs="Times New Roman"/>
          <w:sz w:val="26"/>
          <w:szCs w:val="26"/>
        </w:rPr>
      </w:pPr>
      <w:r w:rsidRPr="00034C8A">
        <w:rPr>
          <w:rFonts w:ascii="Times New Roman" w:hAnsi="Times New Roman" w:cs="Times New Roman"/>
          <w:sz w:val="26"/>
          <w:szCs w:val="26"/>
        </w:rPr>
        <w:t>Органами управления гражданской обороны всех уровней в 2017 году проделана работа по формированию системы экономических, правовых, организационно-технических и иных мер, направленных на повышение состояния гражданской обороны города.</w:t>
      </w:r>
    </w:p>
    <w:p w:rsidR="006B0AC0" w:rsidRPr="00034C8A" w:rsidRDefault="006B0AC0" w:rsidP="006E1176">
      <w:pPr>
        <w:spacing w:after="0" w:line="240" w:lineRule="auto"/>
        <w:ind w:firstLine="708"/>
        <w:jc w:val="both"/>
        <w:rPr>
          <w:rFonts w:ascii="Times New Roman" w:hAnsi="Times New Roman" w:cs="Times New Roman"/>
          <w:sz w:val="26"/>
          <w:szCs w:val="26"/>
        </w:rPr>
      </w:pPr>
      <w:r w:rsidRPr="00034C8A">
        <w:rPr>
          <w:rFonts w:ascii="Times New Roman" w:hAnsi="Times New Roman" w:cs="Times New Roman"/>
          <w:sz w:val="26"/>
          <w:szCs w:val="26"/>
        </w:rPr>
        <w:t>Проблемными вопросами остаются создание резерва МТС города, создание и организация деятельности профессионального авари</w:t>
      </w:r>
      <w:r w:rsidR="00830EFA" w:rsidRPr="00034C8A">
        <w:rPr>
          <w:rFonts w:ascii="Times New Roman" w:hAnsi="Times New Roman" w:cs="Times New Roman"/>
          <w:sz w:val="26"/>
          <w:szCs w:val="26"/>
        </w:rPr>
        <w:t>йно-спасательного формирования.</w:t>
      </w:r>
    </w:p>
    <w:p w:rsidR="006B0AC0" w:rsidRPr="00034C8A" w:rsidRDefault="006B0AC0" w:rsidP="006E1176">
      <w:pPr>
        <w:spacing w:after="0" w:line="240" w:lineRule="auto"/>
        <w:ind w:firstLine="708"/>
        <w:jc w:val="both"/>
        <w:rPr>
          <w:rFonts w:ascii="Times New Roman" w:hAnsi="Times New Roman" w:cs="Times New Roman"/>
          <w:sz w:val="26"/>
          <w:szCs w:val="26"/>
        </w:rPr>
      </w:pPr>
      <w:r w:rsidRPr="00034C8A">
        <w:rPr>
          <w:rFonts w:ascii="Times New Roman" w:hAnsi="Times New Roman" w:cs="Times New Roman"/>
          <w:sz w:val="26"/>
          <w:szCs w:val="26"/>
        </w:rPr>
        <w:t>Осуществление мероприятий по обеспечению безопасности людей на водных объектах, охране их жизни и здоровья</w:t>
      </w:r>
    </w:p>
    <w:p w:rsidR="006B0AC0" w:rsidRPr="00034C8A" w:rsidRDefault="006B0AC0" w:rsidP="006E1176">
      <w:pPr>
        <w:spacing w:after="0" w:line="240" w:lineRule="auto"/>
        <w:ind w:firstLine="708"/>
        <w:jc w:val="both"/>
        <w:rPr>
          <w:rFonts w:ascii="Times New Roman" w:hAnsi="Times New Roman" w:cs="Times New Roman"/>
          <w:sz w:val="26"/>
          <w:szCs w:val="26"/>
        </w:rPr>
      </w:pPr>
      <w:r w:rsidRPr="00034C8A">
        <w:rPr>
          <w:rFonts w:ascii="Times New Roman" w:hAnsi="Times New Roman" w:cs="Times New Roman"/>
          <w:sz w:val="26"/>
          <w:szCs w:val="26"/>
        </w:rPr>
        <w:t xml:space="preserve">В целях предупреждения возможных чрезвычайных ситуаций, связанных с весенне-летними паводками, утверждено постановление администрации города Нефтеюганска от 31.03.2014 № 329-п «О мероприятиях по организации безаварийного пропуска льда и уменьшению негативных явлений, связанных с половодьем в весенне-летний период на территории города Нефтеюганска» (с изменениями от 07.04.2016 № 322-п), которым определены ежегодные </w:t>
      </w:r>
      <w:proofErr w:type="spellStart"/>
      <w:r w:rsidRPr="00034C8A">
        <w:rPr>
          <w:rFonts w:ascii="Times New Roman" w:hAnsi="Times New Roman" w:cs="Times New Roman"/>
          <w:sz w:val="26"/>
          <w:szCs w:val="26"/>
        </w:rPr>
        <w:t>противопаводковые</w:t>
      </w:r>
      <w:proofErr w:type="spellEnd"/>
      <w:r w:rsidRPr="00034C8A">
        <w:rPr>
          <w:rFonts w:ascii="Times New Roman" w:hAnsi="Times New Roman" w:cs="Times New Roman"/>
          <w:sz w:val="26"/>
          <w:szCs w:val="26"/>
        </w:rPr>
        <w:t xml:space="preserve"> мероприятия, назначены ответственные должностные лица и сроки исполнения. </w:t>
      </w:r>
    </w:p>
    <w:p w:rsidR="006B0AC0" w:rsidRPr="00034C8A" w:rsidRDefault="006B0AC0" w:rsidP="006E1176">
      <w:pPr>
        <w:spacing w:after="0" w:line="240" w:lineRule="auto"/>
        <w:ind w:firstLine="708"/>
        <w:jc w:val="both"/>
        <w:rPr>
          <w:rFonts w:ascii="Times New Roman" w:hAnsi="Times New Roman" w:cs="Times New Roman"/>
          <w:sz w:val="26"/>
          <w:szCs w:val="26"/>
        </w:rPr>
      </w:pPr>
      <w:r w:rsidRPr="00034C8A">
        <w:rPr>
          <w:rFonts w:ascii="Times New Roman" w:hAnsi="Times New Roman" w:cs="Times New Roman"/>
          <w:sz w:val="26"/>
          <w:szCs w:val="26"/>
        </w:rPr>
        <w:t>В 2017 году проведено 4 заседания Комиссии по предупреждению и ликвидации чрезвычайных ситуаций и обеспечению пожарной безопасности города Нефтеюганска с рассмотрением вопросов по обеспечению безопасности жизни людей на водных объектах города Нефтеюганска.</w:t>
      </w:r>
    </w:p>
    <w:p w:rsidR="006B0AC0" w:rsidRPr="00034C8A" w:rsidRDefault="006B0AC0" w:rsidP="006E1176">
      <w:pPr>
        <w:spacing w:after="0" w:line="240" w:lineRule="auto"/>
        <w:ind w:firstLine="708"/>
        <w:jc w:val="both"/>
        <w:rPr>
          <w:rFonts w:ascii="Times New Roman" w:hAnsi="Times New Roman" w:cs="Times New Roman"/>
          <w:sz w:val="26"/>
          <w:szCs w:val="26"/>
        </w:rPr>
      </w:pPr>
      <w:r w:rsidRPr="00034C8A">
        <w:rPr>
          <w:rFonts w:ascii="Times New Roman" w:hAnsi="Times New Roman" w:cs="Times New Roman"/>
          <w:sz w:val="26"/>
          <w:szCs w:val="26"/>
        </w:rPr>
        <w:t>Учитывая риски возникновения чрезвычайных ситуаций для сельскохозяйственных товаропроизводителей муниципального образования, совместно с индивидуальными предпринимателями – главами крестьянских (фермерских) хозяйств, владельцами личных подсобных хозяйств разработан План совместных антипаводковых мероприятий, который утвержден распоряжением администрации города от 26.04.2017 № 163-р «Об утверждении Плана антипаводковых мероприятий («дорожная карта») администрации города Нефтеюганска».</w:t>
      </w:r>
    </w:p>
    <w:p w:rsidR="006B0AC0" w:rsidRPr="00034C8A" w:rsidRDefault="006B0AC0" w:rsidP="006E1176">
      <w:pPr>
        <w:spacing w:after="0" w:line="240" w:lineRule="auto"/>
        <w:ind w:firstLine="708"/>
        <w:jc w:val="both"/>
        <w:rPr>
          <w:rFonts w:ascii="Times New Roman" w:hAnsi="Times New Roman" w:cs="Times New Roman"/>
          <w:sz w:val="26"/>
          <w:szCs w:val="26"/>
        </w:rPr>
      </w:pPr>
      <w:r w:rsidRPr="00034C8A">
        <w:rPr>
          <w:rFonts w:ascii="Times New Roman" w:hAnsi="Times New Roman" w:cs="Times New Roman"/>
          <w:sz w:val="26"/>
          <w:szCs w:val="26"/>
        </w:rPr>
        <w:t xml:space="preserve">Организовано проведение разъяснительной работы с жителями пос. Мостотряд-15 (17 </w:t>
      </w:r>
      <w:proofErr w:type="spellStart"/>
      <w:r w:rsidRPr="00034C8A">
        <w:rPr>
          <w:rFonts w:ascii="Times New Roman" w:hAnsi="Times New Roman" w:cs="Times New Roman"/>
          <w:sz w:val="26"/>
          <w:szCs w:val="26"/>
        </w:rPr>
        <w:t>мкр</w:t>
      </w:r>
      <w:proofErr w:type="spellEnd"/>
      <w:r w:rsidRPr="00034C8A">
        <w:rPr>
          <w:rFonts w:ascii="Times New Roman" w:hAnsi="Times New Roman" w:cs="Times New Roman"/>
          <w:sz w:val="26"/>
          <w:szCs w:val="26"/>
        </w:rPr>
        <w:t>.) о мерах по сохранению имущества и здоровья, при повышении уровня воды в протоке Юганская Обь выше критического. Вручены памятки.</w:t>
      </w:r>
    </w:p>
    <w:p w:rsidR="006B0AC0" w:rsidRPr="00034C8A" w:rsidRDefault="006B0AC0" w:rsidP="006E1176">
      <w:pPr>
        <w:spacing w:after="0" w:line="240" w:lineRule="auto"/>
        <w:ind w:firstLine="708"/>
        <w:jc w:val="both"/>
        <w:rPr>
          <w:rFonts w:ascii="Times New Roman" w:hAnsi="Times New Roman" w:cs="Times New Roman"/>
          <w:sz w:val="26"/>
          <w:szCs w:val="26"/>
        </w:rPr>
      </w:pPr>
      <w:r w:rsidRPr="00034C8A">
        <w:rPr>
          <w:rFonts w:ascii="Times New Roman" w:hAnsi="Times New Roman" w:cs="Times New Roman"/>
          <w:sz w:val="26"/>
          <w:szCs w:val="26"/>
        </w:rPr>
        <w:t>В целях безаварийного прохождения весенне-летнего паводка 2017 года проведено:</w:t>
      </w:r>
    </w:p>
    <w:p w:rsidR="006B0AC0" w:rsidRPr="00034C8A" w:rsidRDefault="006B0AC0" w:rsidP="006E1176">
      <w:pPr>
        <w:spacing w:after="0" w:line="240" w:lineRule="auto"/>
        <w:ind w:firstLine="708"/>
        <w:jc w:val="both"/>
        <w:rPr>
          <w:rFonts w:ascii="Times New Roman" w:hAnsi="Times New Roman" w:cs="Times New Roman"/>
          <w:sz w:val="26"/>
          <w:szCs w:val="26"/>
        </w:rPr>
      </w:pPr>
      <w:r w:rsidRPr="00034C8A">
        <w:rPr>
          <w:rFonts w:ascii="Times New Roman" w:hAnsi="Times New Roman" w:cs="Times New Roman"/>
          <w:sz w:val="26"/>
          <w:szCs w:val="26"/>
        </w:rPr>
        <w:t>-ежедневный мониторинг уровня паводковых вод на территории муниципального образования;</w:t>
      </w:r>
    </w:p>
    <w:p w:rsidR="006B0AC0" w:rsidRPr="00034C8A" w:rsidRDefault="006B0AC0" w:rsidP="006E1176">
      <w:pPr>
        <w:spacing w:after="0" w:line="240" w:lineRule="auto"/>
        <w:ind w:firstLine="708"/>
        <w:jc w:val="both"/>
        <w:rPr>
          <w:rFonts w:ascii="Times New Roman" w:hAnsi="Times New Roman" w:cs="Times New Roman"/>
          <w:sz w:val="26"/>
          <w:szCs w:val="26"/>
        </w:rPr>
      </w:pPr>
      <w:r w:rsidRPr="00034C8A">
        <w:rPr>
          <w:rFonts w:ascii="Times New Roman" w:hAnsi="Times New Roman" w:cs="Times New Roman"/>
          <w:sz w:val="26"/>
          <w:szCs w:val="26"/>
        </w:rPr>
        <w:t>-обследование территорий, подверженных риску подтопления;</w:t>
      </w:r>
    </w:p>
    <w:p w:rsidR="006B0AC0" w:rsidRPr="00034C8A" w:rsidRDefault="006B0AC0" w:rsidP="006E1176">
      <w:pPr>
        <w:spacing w:after="0" w:line="240" w:lineRule="auto"/>
        <w:ind w:firstLine="708"/>
        <w:jc w:val="both"/>
        <w:rPr>
          <w:rFonts w:ascii="Times New Roman" w:hAnsi="Times New Roman" w:cs="Times New Roman"/>
          <w:sz w:val="26"/>
          <w:szCs w:val="26"/>
        </w:rPr>
      </w:pPr>
      <w:r w:rsidRPr="00034C8A">
        <w:rPr>
          <w:rFonts w:ascii="Times New Roman" w:hAnsi="Times New Roman" w:cs="Times New Roman"/>
          <w:sz w:val="26"/>
          <w:szCs w:val="26"/>
        </w:rPr>
        <w:t>-постоянный контроль гидрометеорологических параметров и уточнение текущей обстановки, складывающейся на территории муниципального образования город Нефтеюганск;</w:t>
      </w:r>
    </w:p>
    <w:p w:rsidR="006B0AC0" w:rsidRPr="00034C8A" w:rsidRDefault="006B0AC0" w:rsidP="006E1176">
      <w:pPr>
        <w:spacing w:after="0" w:line="240" w:lineRule="auto"/>
        <w:ind w:firstLine="708"/>
        <w:jc w:val="both"/>
        <w:rPr>
          <w:rFonts w:ascii="Times New Roman" w:hAnsi="Times New Roman" w:cs="Times New Roman"/>
          <w:sz w:val="26"/>
          <w:szCs w:val="26"/>
        </w:rPr>
      </w:pPr>
      <w:r w:rsidRPr="00034C8A">
        <w:rPr>
          <w:rFonts w:ascii="Times New Roman" w:hAnsi="Times New Roman" w:cs="Times New Roman"/>
          <w:sz w:val="26"/>
          <w:szCs w:val="26"/>
        </w:rPr>
        <w:t xml:space="preserve">-ежедневное доведение населению текущей обстановки и уровня паводковых вод в протоке Юганская Обь, мер безопасности при угрозе подтопления и наводнения, номеров телефонов служб экстренного реагирования через СМИ </w:t>
      </w:r>
      <w:r w:rsidRPr="00034C8A">
        <w:rPr>
          <w:rFonts w:ascii="Times New Roman" w:hAnsi="Times New Roman" w:cs="Times New Roman"/>
          <w:sz w:val="26"/>
          <w:szCs w:val="26"/>
        </w:rPr>
        <w:lastRenderedPageBreak/>
        <w:t>города (официальный сайт органов местного самоуправления, новостной эфир ТРК «Юганск», радиоканал «Европа +»);</w:t>
      </w:r>
    </w:p>
    <w:p w:rsidR="006B0AC0" w:rsidRPr="00034C8A" w:rsidRDefault="006B0AC0" w:rsidP="006E1176">
      <w:pPr>
        <w:spacing w:after="0" w:line="240" w:lineRule="auto"/>
        <w:ind w:firstLine="708"/>
        <w:jc w:val="both"/>
        <w:rPr>
          <w:rFonts w:ascii="Times New Roman" w:hAnsi="Times New Roman" w:cs="Times New Roman"/>
          <w:sz w:val="26"/>
          <w:szCs w:val="26"/>
        </w:rPr>
      </w:pPr>
      <w:r w:rsidRPr="00034C8A">
        <w:rPr>
          <w:rFonts w:ascii="Times New Roman" w:hAnsi="Times New Roman" w:cs="Times New Roman"/>
          <w:sz w:val="26"/>
          <w:szCs w:val="26"/>
        </w:rPr>
        <w:t>-разъяснительная работа с населением и садоводами о необходимости воздержатся от поездок на приусадебные участки, не разводить костры, не пользоваться открытым огнем, так как затруднен проезд пожарной и другой спасательной техники к территориям СНТ, с вручением памяток;</w:t>
      </w:r>
    </w:p>
    <w:p w:rsidR="006B0AC0" w:rsidRPr="00034C8A" w:rsidRDefault="006B0AC0" w:rsidP="006E1176">
      <w:pPr>
        <w:spacing w:after="0" w:line="240" w:lineRule="auto"/>
        <w:ind w:firstLine="708"/>
        <w:jc w:val="both"/>
        <w:rPr>
          <w:rFonts w:ascii="Times New Roman" w:hAnsi="Times New Roman" w:cs="Times New Roman"/>
          <w:sz w:val="26"/>
          <w:szCs w:val="26"/>
        </w:rPr>
      </w:pPr>
      <w:r w:rsidRPr="00034C8A">
        <w:rPr>
          <w:rFonts w:ascii="Times New Roman" w:hAnsi="Times New Roman" w:cs="Times New Roman"/>
          <w:sz w:val="26"/>
          <w:szCs w:val="26"/>
        </w:rPr>
        <w:t>-рейдовые мероприятия по местам отдыха граждан и местам рыбной ловли на водных объектах города (совместно с ГИМС и ОМВД).</w:t>
      </w:r>
    </w:p>
    <w:p w:rsidR="006B0AC0" w:rsidRPr="00034C8A" w:rsidRDefault="006B0AC0" w:rsidP="006E1176">
      <w:pPr>
        <w:spacing w:after="0" w:line="240" w:lineRule="auto"/>
        <w:ind w:firstLine="708"/>
        <w:jc w:val="both"/>
        <w:rPr>
          <w:rFonts w:ascii="Times New Roman" w:hAnsi="Times New Roman" w:cs="Times New Roman"/>
          <w:sz w:val="26"/>
          <w:szCs w:val="26"/>
        </w:rPr>
      </w:pPr>
      <w:r w:rsidRPr="00034C8A">
        <w:rPr>
          <w:rFonts w:ascii="Times New Roman" w:hAnsi="Times New Roman" w:cs="Times New Roman"/>
          <w:sz w:val="26"/>
          <w:szCs w:val="26"/>
        </w:rPr>
        <w:t>В целях обеспечения безопасности населения на водных объектах города Нефтеюганска, постановлением администрации города от 14.06.2016 № 618-п «О мерах по обеспечению безопасности людей на водных объектах города Нефтеюганска» на базе водолазной службы МКУ «Единая дежурно-диспетчерская служба» г.Нефтеюганска создан и оснащен необходимым оборудованием Общественный спасательный пост в местах массового отдыха граждан. Работа Общественного спасательного поста организована путем проведения еженедельных рейдовых мероприятий по местам массового отдыха граждан на водных объектах города Нефтеюганска.</w:t>
      </w:r>
    </w:p>
    <w:p w:rsidR="006B0AC0" w:rsidRPr="00034C8A" w:rsidRDefault="006B0AC0" w:rsidP="006E1176">
      <w:pPr>
        <w:spacing w:after="0" w:line="240" w:lineRule="auto"/>
        <w:ind w:firstLine="708"/>
        <w:jc w:val="both"/>
        <w:rPr>
          <w:rFonts w:ascii="Times New Roman" w:hAnsi="Times New Roman" w:cs="Times New Roman"/>
          <w:sz w:val="26"/>
          <w:szCs w:val="26"/>
        </w:rPr>
      </w:pPr>
      <w:r w:rsidRPr="00034C8A">
        <w:rPr>
          <w:rFonts w:ascii="Times New Roman" w:hAnsi="Times New Roman" w:cs="Times New Roman"/>
          <w:sz w:val="26"/>
          <w:szCs w:val="26"/>
        </w:rPr>
        <w:t>Совместно с комитетом физической культуры и спорта в летнее каникулярное время проводилась ежегодная акция «Научись плавать» с детьми, посещающими летние оздоровительные лагеря, расположенные на территории города Нефтеюганска. В рамках акции в бассейнах центра физической культуры и спорта «Жемчужина Югры», организованы и проведены совместные занятия по плаванию с привлечением профессиональных инструкторов и инспекторов Нефтеюганского инспекторского участка ФКУ «Центр ГИМС МЧС России по ХМАО-Югре».</w:t>
      </w:r>
    </w:p>
    <w:p w:rsidR="006B0AC0" w:rsidRPr="00034C8A" w:rsidRDefault="006B0AC0" w:rsidP="006E1176">
      <w:pPr>
        <w:spacing w:after="0" w:line="240" w:lineRule="auto"/>
        <w:ind w:firstLine="708"/>
        <w:jc w:val="both"/>
        <w:rPr>
          <w:rFonts w:ascii="Times New Roman" w:hAnsi="Times New Roman" w:cs="Times New Roman"/>
          <w:sz w:val="26"/>
          <w:szCs w:val="26"/>
        </w:rPr>
      </w:pPr>
      <w:r w:rsidRPr="00034C8A">
        <w:rPr>
          <w:rFonts w:ascii="Times New Roman" w:hAnsi="Times New Roman" w:cs="Times New Roman"/>
          <w:sz w:val="26"/>
          <w:szCs w:val="26"/>
        </w:rPr>
        <w:t>В целях информирования населения города, о запрете купания на водных объектах города Нефтеюганска, в местах массового отдыха граждан установлены 12 запрещающих знаков «Купание запрещено».</w:t>
      </w:r>
    </w:p>
    <w:p w:rsidR="006B0AC0" w:rsidRPr="00034C8A" w:rsidRDefault="006B0AC0" w:rsidP="006E1176">
      <w:pPr>
        <w:spacing w:after="0" w:line="240" w:lineRule="auto"/>
        <w:ind w:firstLine="708"/>
        <w:jc w:val="both"/>
        <w:rPr>
          <w:rFonts w:ascii="Times New Roman" w:hAnsi="Times New Roman" w:cs="Times New Roman"/>
          <w:sz w:val="26"/>
          <w:szCs w:val="26"/>
        </w:rPr>
      </w:pPr>
      <w:r w:rsidRPr="00034C8A">
        <w:rPr>
          <w:rFonts w:ascii="Times New Roman" w:hAnsi="Times New Roman" w:cs="Times New Roman"/>
          <w:sz w:val="26"/>
          <w:szCs w:val="26"/>
        </w:rPr>
        <w:t>В октябре 2017 года, вблизи водных объектов установлены запрещающие знаки «Выход (выезд) на лед запрещен».</w:t>
      </w:r>
    </w:p>
    <w:p w:rsidR="006B0AC0" w:rsidRPr="00034C8A" w:rsidRDefault="006B0AC0" w:rsidP="006E1176">
      <w:pPr>
        <w:spacing w:after="0" w:line="240" w:lineRule="auto"/>
        <w:ind w:firstLine="708"/>
        <w:jc w:val="both"/>
        <w:rPr>
          <w:rFonts w:ascii="Times New Roman" w:hAnsi="Times New Roman" w:cs="Times New Roman"/>
          <w:sz w:val="26"/>
          <w:szCs w:val="26"/>
        </w:rPr>
      </w:pPr>
      <w:r w:rsidRPr="00034C8A">
        <w:rPr>
          <w:rFonts w:ascii="Times New Roman" w:hAnsi="Times New Roman" w:cs="Times New Roman"/>
          <w:sz w:val="26"/>
          <w:szCs w:val="26"/>
        </w:rPr>
        <w:t xml:space="preserve">Организовано проведение совместных рейдовых мероприятий сотрудников ФКУ «Центр ГИМС МЧС России по ХМАО-Югре», ФГКУ «6 ОФПС по ХМАО-Югре» и администрации города, по местам несанкционированного выхода людей не лед в зимнее время и по местам массового отдыха граждан на водных объектах с целью разъяснения мер безопасности и способам оказания помощи при возникновении несчастных случаев на водных объектах. При проведении рейдов проводилась раздача памяток. </w:t>
      </w:r>
    </w:p>
    <w:p w:rsidR="006B0AC0" w:rsidRPr="00034C8A" w:rsidRDefault="006B0AC0" w:rsidP="006E1176">
      <w:pPr>
        <w:spacing w:after="0" w:line="240" w:lineRule="auto"/>
        <w:ind w:firstLine="708"/>
        <w:jc w:val="both"/>
        <w:rPr>
          <w:rFonts w:ascii="Times New Roman" w:hAnsi="Times New Roman" w:cs="Times New Roman"/>
          <w:sz w:val="26"/>
          <w:szCs w:val="26"/>
        </w:rPr>
      </w:pPr>
      <w:r w:rsidRPr="00034C8A">
        <w:rPr>
          <w:rFonts w:ascii="Times New Roman" w:hAnsi="Times New Roman" w:cs="Times New Roman"/>
          <w:sz w:val="26"/>
          <w:szCs w:val="26"/>
        </w:rPr>
        <w:t>В средствах массовой информации города организовано регулярное освещение информации о необходимости соблюдения мер безопасности при пребывании на водных объектах. На официальном сайте органов местного самоуправления размещены агитационные материалы, в газете «Здравствуйте, нефтеюганцы!» также размещаются памятки по безопасности на воде. Видеоматериалы транслируются в эфире ТРК «Юганск» и светодиодном экране города.</w:t>
      </w:r>
    </w:p>
    <w:p w:rsidR="006B0AC0" w:rsidRPr="00034C8A" w:rsidRDefault="006B0AC0" w:rsidP="006E1176">
      <w:pPr>
        <w:spacing w:after="0" w:line="240" w:lineRule="auto"/>
        <w:ind w:firstLine="708"/>
        <w:jc w:val="both"/>
        <w:rPr>
          <w:rFonts w:ascii="Times New Roman" w:hAnsi="Times New Roman" w:cs="Times New Roman"/>
          <w:sz w:val="26"/>
          <w:szCs w:val="26"/>
        </w:rPr>
      </w:pPr>
      <w:r w:rsidRPr="00034C8A">
        <w:rPr>
          <w:rFonts w:ascii="Times New Roman" w:hAnsi="Times New Roman" w:cs="Times New Roman"/>
          <w:sz w:val="26"/>
          <w:szCs w:val="26"/>
        </w:rPr>
        <w:t>В образовательных учреждениях города в течении города проводились классные часы на тему «Безопасность на воде», а также организованы беседы с инспекторами ФКУ «Центр ГИМС МЧС России по ХМАО-Югре».</w:t>
      </w:r>
    </w:p>
    <w:p w:rsidR="006B0AC0" w:rsidRPr="00034C8A" w:rsidRDefault="006B0AC0" w:rsidP="006E1176">
      <w:pPr>
        <w:spacing w:after="0" w:line="240" w:lineRule="auto"/>
        <w:jc w:val="both"/>
        <w:rPr>
          <w:rFonts w:ascii="Times New Roman" w:hAnsi="Times New Roman" w:cs="Times New Roman"/>
          <w:sz w:val="26"/>
          <w:szCs w:val="26"/>
        </w:rPr>
      </w:pPr>
      <w:r w:rsidRPr="00034C8A">
        <w:rPr>
          <w:rFonts w:ascii="Times New Roman" w:hAnsi="Times New Roman" w:cs="Times New Roman"/>
          <w:sz w:val="26"/>
          <w:szCs w:val="26"/>
        </w:rPr>
        <w:lastRenderedPageBreak/>
        <w:t>В течении года все субъекты профилактики принимали активное участие в реализации плановых мероприятий, в результате которых гибели и травматизма людей на водных объектах города Нефтею</w:t>
      </w:r>
      <w:r w:rsidR="00731782" w:rsidRPr="00034C8A">
        <w:rPr>
          <w:rFonts w:ascii="Times New Roman" w:hAnsi="Times New Roman" w:cs="Times New Roman"/>
          <w:sz w:val="26"/>
          <w:szCs w:val="26"/>
        </w:rPr>
        <w:t>ганске в 2017 году не допущено.</w:t>
      </w:r>
    </w:p>
    <w:p w:rsidR="00F47755" w:rsidRPr="00034C8A" w:rsidRDefault="006B0AC0" w:rsidP="006E1176">
      <w:pPr>
        <w:spacing w:after="0" w:line="240" w:lineRule="auto"/>
        <w:ind w:firstLine="708"/>
        <w:jc w:val="both"/>
        <w:rPr>
          <w:rFonts w:ascii="Times New Roman" w:hAnsi="Times New Roman" w:cs="Times New Roman"/>
          <w:sz w:val="26"/>
          <w:szCs w:val="26"/>
        </w:rPr>
      </w:pPr>
      <w:r w:rsidRPr="00034C8A">
        <w:rPr>
          <w:rFonts w:ascii="Times New Roman" w:hAnsi="Times New Roman" w:cs="Times New Roman"/>
          <w:sz w:val="26"/>
          <w:szCs w:val="26"/>
        </w:rPr>
        <w:t>В настоящее время на территории города Нефтеюганска действует 34 муниципальных правовых актов в области ГО, ЧС, ОПБ и безопасности на водных объектах. Из них, в 2017 году отделом по делам ГО и ЧС администрации разработано и согласовано 12 правовых актов администрации города Нефтеюганска и подготовлено 13 актов о внесении изменений в действующие правовые акты муниципального образования город Нефтеюганск.</w:t>
      </w:r>
    </w:p>
    <w:p w:rsidR="00647285" w:rsidRPr="00034C8A" w:rsidRDefault="00647285" w:rsidP="006E1176">
      <w:pPr>
        <w:shd w:val="clear" w:color="auto" w:fill="FFFFFF"/>
        <w:tabs>
          <w:tab w:val="left" w:pos="709"/>
        </w:tabs>
        <w:spacing w:after="0" w:line="240" w:lineRule="auto"/>
        <w:jc w:val="both"/>
        <w:outlineLvl w:val="0"/>
        <w:rPr>
          <w:rFonts w:ascii="Times New Roman" w:hAnsi="Times New Roman" w:cs="Times New Roman"/>
          <w:sz w:val="26"/>
          <w:szCs w:val="26"/>
        </w:rPr>
      </w:pPr>
    </w:p>
    <w:p w:rsidR="001E4884" w:rsidRPr="00034C8A" w:rsidRDefault="001E4884" w:rsidP="006E1176">
      <w:pPr>
        <w:shd w:val="clear" w:color="auto" w:fill="FFFFFF"/>
        <w:tabs>
          <w:tab w:val="left" w:pos="709"/>
        </w:tabs>
        <w:spacing w:after="0" w:line="240" w:lineRule="auto"/>
        <w:jc w:val="center"/>
        <w:outlineLvl w:val="0"/>
        <w:rPr>
          <w:rFonts w:ascii="Times New Roman" w:hAnsi="Times New Roman" w:cs="Times New Roman"/>
          <w:b/>
          <w:sz w:val="26"/>
          <w:szCs w:val="26"/>
        </w:rPr>
      </w:pPr>
      <w:r w:rsidRPr="00034C8A">
        <w:rPr>
          <w:rFonts w:ascii="Times New Roman" w:hAnsi="Times New Roman" w:cs="Times New Roman"/>
          <w:b/>
          <w:sz w:val="26"/>
          <w:szCs w:val="26"/>
        </w:rPr>
        <w:t>1.7.</w:t>
      </w:r>
      <w:r w:rsidR="00830EFA" w:rsidRPr="00034C8A">
        <w:rPr>
          <w:rFonts w:ascii="Times New Roman" w:hAnsi="Times New Roman" w:cs="Times New Roman"/>
          <w:b/>
          <w:sz w:val="26"/>
          <w:szCs w:val="26"/>
        </w:rPr>
        <w:t>Образование</w:t>
      </w:r>
    </w:p>
    <w:p w:rsidR="001E4884" w:rsidRPr="00034C8A" w:rsidRDefault="001E4884" w:rsidP="006E1176">
      <w:pPr>
        <w:widowControl w:val="0"/>
        <w:tabs>
          <w:tab w:val="left" w:pos="709"/>
        </w:tabs>
        <w:spacing w:after="0" w:line="240" w:lineRule="auto"/>
        <w:ind w:firstLine="709"/>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В системе образования города осуществляют образовательную деятельность 33 образовательных организаций:</w:t>
      </w:r>
    </w:p>
    <w:p w:rsidR="001E4884" w:rsidRPr="00034C8A" w:rsidRDefault="001E4884" w:rsidP="006E1176">
      <w:pPr>
        <w:widowControl w:val="0"/>
        <w:tabs>
          <w:tab w:val="left" w:pos="709"/>
        </w:tabs>
        <w:spacing w:after="0" w:line="240" w:lineRule="auto"/>
        <w:ind w:firstLine="709"/>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-16 общеобразовательных организаций, в том числе 1 негосударственная общеобразовательная организация частная образовательная организация «Нефтеюганская православная гимназия»;</w:t>
      </w:r>
    </w:p>
    <w:p w:rsidR="001E4884" w:rsidRPr="00034C8A" w:rsidRDefault="001E4884" w:rsidP="006E1176">
      <w:pPr>
        <w:widowControl w:val="0"/>
        <w:tabs>
          <w:tab w:val="left" w:pos="709"/>
        </w:tabs>
        <w:spacing w:after="0" w:line="240" w:lineRule="auto"/>
        <w:ind w:firstLine="709"/>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-15 дошкольных образовательных организаций;</w:t>
      </w:r>
    </w:p>
    <w:p w:rsidR="001E4884" w:rsidRPr="00034C8A" w:rsidRDefault="001E4884" w:rsidP="006E1176">
      <w:pPr>
        <w:widowControl w:val="0"/>
        <w:tabs>
          <w:tab w:val="left" w:pos="709"/>
        </w:tabs>
        <w:spacing w:after="0" w:line="240" w:lineRule="auto"/>
        <w:ind w:firstLine="709"/>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-2 образовательных организации дополнительного образования.</w:t>
      </w:r>
    </w:p>
    <w:p w:rsidR="001E4884" w:rsidRPr="00034C8A" w:rsidRDefault="001E4884" w:rsidP="006E1176">
      <w:pPr>
        <w:tabs>
          <w:tab w:val="left" w:pos="709"/>
        </w:tabs>
        <w:spacing w:after="0" w:line="240" w:lineRule="auto"/>
        <w:ind w:firstLine="709"/>
        <w:jc w:val="center"/>
        <w:rPr>
          <w:rFonts w:ascii="Times New Roman" w:eastAsia="Times New Roman" w:hAnsi="Times New Roman" w:cs="Times New Roman"/>
          <w:b/>
          <w:sz w:val="26"/>
          <w:szCs w:val="26"/>
          <w:lang w:eastAsia="ru-RU"/>
        </w:rPr>
      </w:pPr>
    </w:p>
    <w:p w:rsidR="009724D1" w:rsidRPr="00034C8A" w:rsidRDefault="001E4884" w:rsidP="0004243D">
      <w:pPr>
        <w:tabs>
          <w:tab w:val="left" w:pos="709"/>
        </w:tabs>
        <w:spacing w:after="0" w:line="240" w:lineRule="auto"/>
        <w:jc w:val="both"/>
        <w:rPr>
          <w:rFonts w:ascii="Times New Roman" w:eastAsia="Times New Roman" w:hAnsi="Times New Roman" w:cs="Times New Roman"/>
          <w:b/>
          <w:i/>
          <w:sz w:val="26"/>
          <w:szCs w:val="26"/>
          <w:lang w:eastAsia="ru-RU"/>
        </w:rPr>
      </w:pPr>
      <w:r w:rsidRPr="00034C8A">
        <w:rPr>
          <w:rFonts w:ascii="Times New Roman" w:eastAsia="Times New Roman" w:hAnsi="Times New Roman" w:cs="Times New Roman"/>
          <w:b/>
          <w:i/>
          <w:sz w:val="26"/>
          <w:szCs w:val="26"/>
          <w:lang w:eastAsia="ru-RU"/>
        </w:rPr>
        <w:t xml:space="preserve">Дошкольное образование. </w:t>
      </w:r>
    </w:p>
    <w:p w:rsidR="001E4884" w:rsidRPr="00034C8A" w:rsidRDefault="001E4884" w:rsidP="006E1176">
      <w:pPr>
        <w:tabs>
          <w:tab w:val="left" w:pos="709"/>
        </w:tabs>
        <w:spacing w:after="0" w:line="240" w:lineRule="auto"/>
        <w:ind w:firstLine="709"/>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В целях обеспечения общедоступного дошкольного образования функционируют 23 образовательные организации:</w:t>
      </w:r>
    </w:p>
    <w:p w:rsidR="001E4884" w:rsidRPr="00034C8A" w:rsidRDefault="001E4884" w:rsidP="006E1176">
      <w:pPr>
        <w:tabs>
          <w:tab w:val="left" w:pos="709"/>
        </w:tabs>
        <w:spacing w:after="0" w:line="240" w:lineRule="auto"/>
        <w:ind w:firstLine="709"/>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-10 бюджетных дошкольных образовательных организаций;</w:t>
      </w:r>
    </w:p>
    <w:p w:rsidR="001E4884" w:rsidRPr="00034C8A" w:rsidRDefault="001E4884" w:rsidP="006E1176">
      <w:pPr>
        <w:tabs>
          <w:tab w:val="left" w:pos="709"/>
        </w:tabs>
        <w:spacing w:after="0" w:line="240" w:lineRule="auto"/>
        <w:ind w:firstLine="709"/>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-5 автономных дошкольных образовательных организации;</w:t>
      </w:r>
    </w:p>
    <w:p w:rsidR="001E4884" w:rsidRPr="00034C8A" w:rsidRDefault="001E4884" w:rsidP="006E1176">
      <w:pPr>
        <w:tabs>
          <w:tab w:val="left" w:pos="709"/>
        </w:tabs>
        <w:spacing w:after="0" w:line="240" w:lineRule="auto"/>
        <w:ind w:firstLine="709"/>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-дошкольные группы в 7 бюджетных общеобразовательных организациях;</w:t>
      </w:r>
    </w:p>
    <w:p w:rsidR="001E4884" w:rsidRPr="00034C8A" w:rsidRDefault="001E4884" w:rsidP="006E1176">
      <w:pPr>
        <w:tabs>
          <w:tab w:val="left" w:pos="709"/>
        </w:tabs>
        <w:spacing w:after="0" w:line="240" w:lineRule="auto"/>
        <w:ind w:firstLine="709"/>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-частный детский сад ООО «Семь гномов».</w:t>
      </w:r>
    </w:p>
    <w:p w:rsidR="001E4884" w:rsidRPr="00034C8A" w:rsidRDefault="001E4884" w:rsidP="006E1176">
      <w:pPr>
        <w:tabs>
          <w:tab w:val="left" w:pos="709"/>
        </w:tabs>
        <w:spacing w:after="0" w:line="240" w:lineRule="auto"/>
        <w:ind w:firstLine="709"/>
        <w:jc w:val="both"/>
        <w:rPr>
          <w:rFonts w:ascii="Times New Roman" w:eastAsia="Arial Unicode MS" w:hAnsi="Times New Roman" w:cs="Times New Roman"/>
          <w:sz w:val="26"/>
          <w:szCs w:val="26"/>
          <w:lang w:eastAsia="ru-RU"/>
        </w:rPr>
      </w:pPr>
      <w:r w:rsidRPr="00034C8A">
        <w:rPr>
          <w:rFonts w:ascii="Times New Roman" w:eastAsia="Arial Unicode MS" w:hAnsi="Times New Roman" w:cs="Times New Roman"/>
          <w:sz w:val="26"/>
          <w:szCs w:val="26"/>
          <w:lang w:eastAsia="ru-RU"/>
        </w:rPr>
        <w:t xml:space="preserve">Услуги дошкольного образования в образовательных организациях получают </w:t>
      </w:r>
      <w:r w:rsidRPr="00034C8A">
        <w:rPr>
          <w:rFonts w:ascii="Times New Roman" w:eastAsia="Times New Roman" w:hAnsi="Times New Roman" w:cs="Times New Roman"/>
          <w:sz w:val="26"/>
          <w:szCs w:val="26"/>
          <w:lang w:eastAsia="ru-RU"/>
        </w:rPr>
        <w:t xml:space="preserve">7 305 </w:t>
      </w:r>
      <w:r w:rsidRPr="00034C8A">
        <w:rPr>
          <w:rFonts w:ascii="Times New Roman" w:eastAsia="Arial Unicode MS" w:hAnsi="Times New Roman" w:cs="Times New Roman"/>
          <w:sz w:val="26"/>
          <w:szCs w:val="26"/>
          <w:lang w:eastAsia="ru-RU"/>
        </w:rPr>
        <w:t>детей дошкольного возраста (2016 г</w:t>
      </w:r>
      <w:r w:rsidR="007F7F89" w:rsidRPr="00034C8A">
        <w:rPr>
          <w:rFonts w:ascii="Times New Roman" w:eastAsia="Arial Unicode MS" w:hAnsi="Times New Roman" w:cs="Times New Roman"/>
          <w:sz w:val="26"/>
          <w:szCs w:val="26"/>
          <w:lang w:eastAsia="ru-RU"/>
        </w:rPr>
        <w:t>од</w:t>
      </w:r>
      <w:r w:rsidRPr="00034C8A">
        <w:rPr>
          <w:rFonts w:ascii="Times New Roman" w:eastAsia="Arial Unicode MS" w:hAnsi="Times New Roman" w:cs="Times New Roman"/>
          <w:sz w:val="26"/>
          <w:szCs w:val="26"/>
          <w:lang w:eastAsia="ru-RU"/>
        </w:rPr>
        <w:t xml:space="preserve"> – 7 161 ребенок). Охват дошкольным образованием детей в возрасте от 3 до 7 лет </w:t>
      </w:r>
      <w:r w:rsidRPr="00034C8A">
        <w:rPr>
          <w:rFonts w:ascii="Times New Roman" w:eastAsia="Times New Roman" w:hAnsi="Times New Roman" w:cs="Times New Roman"/>
          <w:sz w:val="26"/>
          <w:szCs w:val="26"/>
          <w:lang w:eastAsia="ru-RU"/>
        </w:rPr>
        <w:t>составляет 100%, что обеспечивает выполнениеУказа Президента Российской Федерации от 07.05.2012 № 599 «О мерах по реализации государственной политики в области образования и науки» в полном объеме.</w:t>
      </w:r>
    </w:p>
    <w:p w:rsidR="001E4884" w:rsidRPr="00034C8A" w:rsidRDefault="001E4884" w:rsidP="006E1176">
      <w:pPr>
        <w:tabs>
          <w:tab w:val="left" w:pos="709"/>
        </w:tabs>
        <w:spacing w:after="0" w:line="240" w:lineRule="auto"/>
        <w:ind w:firstLine="709"/>
        <w:jc w:val="both"/>
        <w:rPr>
          <w:rFonts w:ascii="Times New Roman" w:eastAsia="Times New Roman" w:hAnsi="Times New Roman" w:cs="Times New Roman"/>
          <w:b/>
          <w:bCs/>
          <w:sz w:val="26"/>
          <w:szCs w:val="26"/>
          <w:lang w:eastAsia="ru-RU"/>
        </w:rPr>
      </w:pPr>
      <w:r w:rsidRPr="00034C8A">
        <w:rPr>
          <w:rFonts w:ascii="Times New Roman" w:eastAsia="Times New Roman" w:hAnsi="Times New Roman" w:cs="Times New Roman"/>
          <w:bCs/>
          <w:sz w:val="26"/>
          <w:szCs w:val="26"/>
          <w:lang w:eastAsia="ru-RU"/>
        </w:rPr>
        <w:t>С целью обеспечения доступности дошкольного образования для детей в возрасте до 3 лет:</w:t>
      </w:r>
    </w:p>
    <w:p w:rsidR="001E4884" w:rsidRPr="00034C8A" w:rsidRDefault="001E4884" w:rsidP="006E1176">
      <w:pPr>
        <w:tabs>
          <w:tab w:val="left" w:pos="709"/>
        </w:tabs>
        <w:spacing w:after="0" w:line="240" w:lineRule="auto"/>
        <w:ind w:firstLine="709"/>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bCs/>
          <w:sz w:val="26"/>
          <w:szCs w:val="26"/>
          <w:lang w:eastAsia="ru-RU"/>
        </w:rPr>
        <w:t>-</w:t>
      </w:r>
      <w:r w:rsidRPr="00034C8A">
        <w:rPr>
          <w:rFonts w:ascii="Times New Roman" w:eastAsia="Times New Roman" w:hAnsi="Times New Roman" w:cs="Times New Roman"/>
          <w:sz w:val="26"/>
          <w:szCs w:val="26"/>
          <w:lang w:eastAsia="ru-RU"/>
        </w:rPr>
        <w:t>действуют 23 консультационных центра для родителей (законных представителей), обеспечивающим получение детьми дошкольного образования в форме семейного образования - 459 детей (</w:t>
      </w:r>
      <w:r w:rsidR="007F7F89" w:rsidRPr="00034C8A">
        <w:rPr>
          <w:rFonts w:ascii="Times New Roman" w:eastAsia="Arial Unicode MS" w:hAnsi="Times New Roman" w:cs="Times New Roman"/>
          <w:sz w:val="26"/>
          <w:szCs w:val="26"/>
          <w:lang w:eastAsia="ru-RU"/>
        </w:rPr>
        <w:t>2016 год</w:t>
      </w:r>
      <w:r w:rsidR="0004243D" w:rsidRPr="00034C8A">
        <w:rPr>
          <w:rFonts w:ascii="Times New Roman" w:eastAsia="Times New Roman" w:hAnsi="Times New Roman" w:cs="Times New Roman"/>
          <w:sz w:val="26"/>
          <w:szCs w:val="26"/>
          <w:lang w:eastAsia="ru-RU"/>
        </w:rPr>
        <w:t>-</w:t>
      </w:r>
      <w:r w:rsidRPr="00034C8A">
        <w:rPr>
          <w:rFonts w:ascii="Times New Roman" w:eastAsia="Times New Roman" w:hAnsi="Times New Roman" w:cs="Times New Roman"/>
          <w:sz w:val="26"/>
          <w:szCs w:val="26"/>
          <w:lang w:eastAsia="ru-RU"/>
        </w:rPr>
        <w:t xml:space="preserve">265 детей), в том числе 2 </w:t>
      </w:r>
      <w:proofErr w:type="spellStart"/>
      <w:r w:rsidRPr="00034C8A">
        <w:rPr>
          <w:rFonts w:ascii="Times New Roman" w:eastAsia="Times New Roman" w:hAnsi="Times New Roman" w:cs="Times New Roman"/>
          <w:sz w:val="26"/>
          <w:szCs w:val="26"/>
          <w:lang w:eastAsia="ru-RU"/>
        </w:rPr>
        <w:t>лекотеки</w:t>
      </w:r>
      <w:proofErr w:type="spellEnd"/>
      <w:r w:rsidRPr="00034C8A">
        <w:rPr>
          <w:rFonts w:ascii="Times New Roman" w:eastAsia="Times New Roman" w:hAnsi="Times New Roman" w:cs="Times New Roman"/>
          <w:sz w:val="26"/>
          <w:szCs w:val="26"/>
          <w:lang w:eastAsia="ru-RU"/>
        </w:rPr>
        <w:t xml:space="preserve"> по обеспечению психолого-педагогического сопровождения детей с ограниченными возможностями здоровья  – 47 детей (</w:t>
      </w:r>
      <w:r w:rsidR="007F7F89" w:rsidRPr="00034C8A">
        <w:rPr>
          <w:rFonts w:ascii="Times New Roman" w:eastAsia="Arial Unicode MS" w:hAnsi="Times New Roman" w:cs="Times New Roman"/>
          <w:sz w:val="26"/>
          <w:szCs w:val="26"/>
          <w:lang w:eastAsia="ru-RU"/>
        </w:rPr>
        <w:t>2016 год</w:t>
      </w:r>
      <w:r w:rsidRPr="00034C8A">
        <w:rPr>
          <w:rFonts w:ascii="Times New Roman" w:eastAsia="Times New Roman" w:hAnsi="Times New Roman" w:cs="Times New Roman"/>
          <w:sz w:val="26"/>
          <w:szCs w:val="26"/>
          <w:lang w:eastAsia="ru-RU"/>
        </w:rPr>
        <w:t>- 43 ребенка);</w:t>
      </w:r>
    </w:p>
    <w:p w:rsidR="001E4884" w:rsidRPr="00034C8A" w:rsidRDefault="001E4884" w:rsidP="006E1176">
      <w:pPr>
        <w:tabs>
          <w:tab w:val="left" w:pos="709"/>
        </w:tabs>
        <w:spacing w:after="0" w:line="240" w:lineRule="auto"/>
        <w:ind w:firstLine="709"/>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-открыты группы кратковременного пребывания – 8 групп, 270 детей (</w:t>
      </w:r>
      <w:r w:rsidR="007F7F89" w:rsidRPr="00034C8A">
        <w:rPr>
          <w:rFonts w:ascii="Times New Roman" w:eastAsia="Arial Unicode MS" w:hAnsi="Times New Roman" w:cs="Times New Roman"/>
          <w:sz w:val="26"/>
          <w:szCs w:val="26"/>
          <w:lang w:eastAsia="ru-RU"/>
        </w:rPr>
        <w:t>2016 год</w:t>
      </w:r>
      <w:r w:rsidRPr="00034C8A">
        <w:rPr>
          <w:rFonts w:ascii="Times New Roman" w:eastAsia="Times New Roman" w:hAnsi="Times New Roman" w:cs="Times New Roman"/>
          <w:sz w:val="26"/>
          <w:szCs w:val="26"/>
          <w:lang w:eastAsia="ru-RU"/>
        </w:rPr>
        <w:t xml:space="preserve"> - 260 детей);</w:t>
      </w:r>
    </w:p>
    <w:p w:rsidR="001E4884" w:rsidRPr="00034C8A" w:rsidRDefault="001E4884" w:rsidP="006E1176">
      <w:pPr>
        <w:spacing w:after="0" w:line="240" w:lineRule="auto"/>
        <w:ind w:firstLine="709"/>
        <w:jc w:val="both"/>
        <w:rPr>
          <w:rFonts w:ascii="Times New Roman" w:eastAsia="Calibri" w:hAnsi="Times New Roman" w:cs="Times New Roman"/>
          <w:sz w:val="26"/>
          <w:szCs w:val="26"/>
          <w:lang w:eastAsia="ru-RU"/>
        </w:rPr>
      </w:pPr>
      <w:r w:rsidRPr="00034C8A">
        <w:rPr>
          <w:rFonts w:ascii="Times New Roman" w:eastAsia="Calibri" w:hAnsi="Times New Roman" w:cs="Times New Roman"/>
          <w:sz w:val="26"/>
          <w:szCs w:val="26"/>
          <w:lang w:eastAsia="ru-RU"/>
        </w:rPr>
        <w:t>-изменён режим работы групп кратковременного пребывания в МБОУ «СОШ № 3» на режим сокращенного дня (150 детей).</w:t>
      </w:r>
    </w:p>
    <w:p w:rsidR="001E4884" w:rsidRPr="00034C8A" w:rsidRDefault="001E4884" w:rsidP="006E1176">
      <w:pPr>
        <w:tabs>
          <w:tab w:val="left" w:pos="709"/>
        </w:tabs>
        <w:spacing w:after="0" w:line="240" w:lineRule="auto"/>
        <w:ind w:firstLine="709"/>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В городе дошкольное образование получают 108 детей с ОВЗ (2016 г</w:t>
      </w:r>
      <w:r w:rsidR="002C534C" w:rsidRPr="00034C8A">
        <w:rPr>
          <w:rFonts w:ascii="Times New Roman" w:eastAsia="Times New Roman" w:hAnsi="Times New Roman" w:cs="Times New Roman"/>
          <w:sz w:val="26"/>
          <w:szCs w:val="26"/>
          <w:lang w:eastAsia="ru-RU"/>
        </w:rPr>
        <w:t>од</w:t>
      </w:r>
      <w:r w:rsidRPr="00034C8A">
        <w:rPr>
          <w:rFonts w:ascii="Times New Roman" w:eastAsia="Times New Roman" w:hAnsi="Times New Roman" w:cs="Times New Roman"/>
          <w:sz w:val="26"/>
          <w:szCs w:val="26"/>
          <w:lang w:eastAsia="ru-RU"/>
        </w:rPr>
        <w:t xml:space="preserve"> – 96 детей), из них 30 человек имеют статус «инвалид» (</w:t>
      </w:r>
      <w:r w:rsidR="002C534C" w:rsidRPr="00034C8A">
        <w:rPr>
          <w:rFonts w:ascii="Times New Roman" w:eastAsia="Times New Roman" w:hAnsi="Times New Roman" w:cs="Times New Roman"/>
          <w:sz w:val="26"/>
          <w:szCs w:val="26"/>
          <w:lang w:eastAsia="ru-RU"/>
        </w:rPr>
        <w:t>2016 год</w:t>
      </w:r>
      <w:r w:rsidRPr="00034C8A">
        <w:rPr>
          <w:rFonts w:ascii="Times New Roman" w:eastAsia="Times New Roman" w:hAnsi="Times New Roman" w:cs="Times New Roman"/>
          <w:sz w:val="26"/>
          <w:szCs w:val="26"/>
          <w:lang w:eastAsia="ru-RU"/>
        </w:rPr>
        <w:t xml:space="preserve"> – 27 детей), в том числе:</w:t>
      </w:r>
    </w:p>
    <w:p w:rsidR="001E4884" w:rsidRPr="00034C8A" w:rsidRDefault="001E4884" w:rsidP="006E1176">
      <w:pPr>
        <w:spacing w:after="0" w:line="240" w:lineRule="auto"/>
        <w:ind w:firstLine="708"/>
        <w:contextualSpacing/>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-62 воспитанника с нарушением зрения (слабовидящие);</w:t>
      </w:r>
    </w:p>
    <w:p w:rsidR="001E4884" w:rsidRPr="00034C8A" w:rsidRDefault="001E4884" w:rsidP="006E1176">
      <w:pPr>
        <w:spacing w:after="0" w:line="240" w:lineRule="auto"/>
        <w:ind w:firstLine="708"/>
        <w:contextualSpacing/>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-35 воспитанников - с тяжёлыми нарушениями речи;</w:t>
      </w:r>
    </w:p>
    <w:p w:rsidR="001E4884" w:rsidRPr="00034C8A" w:rsidRDefault="001E4884" w:rsidP="006E1176">
      <w:pPr>
        <w:spacing w:after="0" w:line="240" w:lineRule="auto"/>
        <w:ind w:firstLine="708"/>
        <w:contextualSpacing/>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lastRenderedPageBreak/>
        <w:t>-7 воспитанников – слабослышащие;</w:t>
      </w:r>
    </w:p>
    <w:p w:rsidR="001E4884" w:rsidRPr="00034C8A" w:rsidRDefault="001E4884" w:rsidP="006E1176">
      <w:pPr>
        <w:spacing w:after="0" w:line="240" w:lineRule="auto"/>
        <w:ind w:firstLine="708"/>
        <w:contextualSpacing/>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 xml:space="preserve">-4 воспитанника – с умственной отсталостью (интеллектуальными нарушениями). </w:t>
      </w:r>
    </w:p>
    <w:p w:rsidR="001E4884" w:rsidRPr="00034C8A" w:rsidRDefault="001E4884" w:rsidP="006E1176">
      <w:pPr>
        <w:widowControl w:val="0"/>
        <w:spacing w:after="0" w:line="240" w:lineRule="auto"/>
        <w:ind w:firstLine="709"/>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Функционируют группы компенсирующей направленности:</w:t>
      </w:r>
    </w:p>
    <w:p w:rsidR="001E4884" w:rsidRPr="00034C8A" w:rsidRDefault="001E4884" w:rsidP="006E1176">
      <w:pPr>
        <w:widowControl w:val="0"/>
        <w:spacing w:after="0" w:line="240" w:lineRule="auto"/>
        <w:ind w:firstLine="708"/>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-4 группы с нарушением зрения в МБДОУ «Детский сад № 13 «Чебурашка» (63 воспитанника);</w:t>
      </w:r>
    </w:p>
    <w:p w:rsidR="001E4884" w:rsidRPr="00034C8A" w:rsidRDefault="001E4884" w:rsidP="006E1176">
      <w:pPr>
        <w:widowControl w:val="0"/>
        <w:spacing w:after="0" w:line="240" w:lineRule="auto"/>
        <w:ind w:firstLine="708"/>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-2 группы с нарушением речи в МБДОУ «Детский сад № 17 «Сказка» (31 воспитанник);</w:t>
      </w:r>
    </w:p>
    <w:p w:rsidR="001E4884" w:rsidRPr="00034C8A" w:rsidRDefault="001E4884" w:rsidP="006E1176">
      <w:pPr>
        <w:widowControl w:val="0"/>
        <w:spacing w:after="0" w:line="240" w:lineRule="auto"/>
        <w:ind w:firstLine="709"/>
        <w:jc w:val="both"/>
        <w:rPr>
          <w:rFonts w:ascii="Times New Roman" w:eastAsia="Arial Unicode MS" w:hAnsi="Times New Roman" w:cs="Times New Roman"/>
          <w:sz w:val="26"/>
          <w:szCs w:val="26"/>
          <w:lang w:eastAsia="ru-RU"/>
        </w:rPr>
      </w:pPr>
      <w:r w:rsidRPr="00034C8A">
        <w:rPr>
          <w:rFonts w:ascii="Times New Roman" w:eastAsia="Arial Unicode MS" w:hAnsi="Times New Roman" w:cs="Times New Roman"/>
          <w:sz w:val="26"/>
          <w:szCs w:val="26"/>
          <w:lang w:eastAsia="ru-RU"/>
        </w:rPr>
        <w:t>-инклюзивное образование для детей с нарушением слуха в МБОУ «Средняя общеобразовательная школа № 3» (7 воспитанников).</w:t>
      </w:r>
    </w:p>
    <w:p w:rsidR="001E4884" w:rsidRPr="00034C8A" w:rsidRDefault="001E4884" w:rsidP="006E1176">
      <w:pPr>
        <w:widowControl w:val="0"/>
        <w:spacing w:after="0" w:line="240" w:lineRule="auto"/>
        <w:ind w:firstLine="709"/>
        <w:jc w:val="both"/>
        <w:rPr>
          <w:rFonts w:ascii="Times New Roman" w:eastAsia="Arial Unicode MS" w:hAnsi="Times New Roman" w:cs="Times New Roman"/>
          <w:sz w:val="26"/>
          <w:szCs w:val="26"/>
          <w:lang w:eastAsia="ru-RU"/>
        </w:rPr>
      </w:pPr>
      <w:r w:rsidRPr="00034C8A">
        <w:rPr>
          <w:rFonts w:ascii="Times New Roman" w:eastAsia="Arial Unicode MS" w:hAnsi="Times New Roman" w:cs="Times New Roman"/>
          <w:sz w:val="26"/>
          <w:szCs w:val="26"/>
          <w:lang w:eastAsia="ru-RU"/>
        </w:rPr>
        <w:t>Для детей с ОВЗ реализуется адаптированные образовательные программы дошкольного образования с учетом их психофизического развития, индивидуальных возможностей.</w:t>
      </w:r>
    </w:p>
    <w:p w:rsidR="001E4884" w:rsidRPr="00034C8A" w:rsidRDefault="001E4884" w:rsidP="006E1176">
      <w:pPr>
        <w:spacing w:after="0" w:line="240" w:lineRule="auto"/>
        <w:ind w:firstLine="709"/>
        <w:jc w:val="both"/>
        <w:rPr>
          <w:rFonts w:ascii="Times New Roman" w:eastAsia="Times New Roman" w:hAnsi="Times New Roman" w:cs="Times New Roman"/>
          <w:sz w:val="26"/>
          <w:szCs w:val="26"/>
          <w:lang w:eastAsia="ru-RU"/>
        </w:rPr>
      </w:pPr>
      <w:r w:rsidRPr="00034C8A">
        <w:rPr>
          <w:rFonts w:ascii="Times New Roman" w:eastAsia="Calibri" w:hAnsi="Times New Roman" w:cs="Times New Roman"/>
          <w:sz w:val="26"/>
          <w:szCs w:val="26"/>
          <w:lang w:eastAsia="ru-RU"/>
        </w:rPr>
        <w:t>В систему дошкольного образования успешно интегрирован частный детский сад ООО «Семь гномов», в котором в</w:t>
      </w:r>
      <w:r w:rsidRPr="00034C8A">
        <w:rPr>
          <w:rFonts w:ascii="Times New Roman" w:eastAsia="Times New Roman" w:hAnsi="Times New Roman" w:cs="Times New Roman"/>
          <w:sz w:val="26"/>
          <w:szCs w:val="26"/>
          <w:lang w:eastAsia="ru-RU"/>
        </w:rPr>
        <w:t xml:space="preserve"> 2017 году увеличен охват детей в возрасте от 1 года до 230 воспитанников (</w:t>
      </w:r>
      <w:r w:rsidR="002C534C" w:rsidRPr="00034C8A">
        <w:rPr>
          <w:rFonts w:ascii="Times New Roman" w:eastAsia="Times New Roman" w:hAnsi="Times New Roman" w:cs="Times New Roman"/>
          <w:sz w:val="26"/>
          <w:szCs w:val="26"/>
          <w:lang w:eastAsia="ru-RU"/>
        </w:rPr>
        <w:t>2016 год</w:t>
      </w:r>
      <w:r w:rsidRPr="00034C8A">
        <w:rPr>
          <w:rFonts w:ascii="Times New Roman" w:eastAsia="Times New Roman" w:hAnsi="Times New Roman" w:cs="Times New Roman"/>
          <w:sz w:val="26"/>
          <w:szCs w:val="26"/>
          <w:lang w:eastAsia="ru-RU"/>
        </w:rPr>
        <w:t xml:space="preserve"> - 196 детей).</w:t>
      </w:r>
    </w:p>
    <w:p w:rsidR="001E4884" w:rsidRPr="00034C8A" w:rsidRDefault="001E4884" w:rsidP="006E1176">
      <w:pPr>
        <w:tabs>
          <w:tab w:val="left" w:pos="709"/>
        </w:tabs>
        <w:spacing w:after="0" w:line="240" w:lineRule="auto"/>
        <w:ind w:firstLine="709"/>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bCs/>
          <w:sz w:val="26"/>
          <w:szCs w:val="26"/>
          <w:lang w:eastAsia="ru-RU"/>
        </w:rPr>
        <w:t xml:space="preserve">Развивается социальное предпринимательство в сфере дошкольного образования: </w:t>
      </w:r>
      <w:r w:rsidRPr="00034C8A">
        <w:rPr>
          <w:rFonts w:ascii="Times New Roman" w:eastAsia="Times New Roman" w:hAnsi="Times New Roman" w:cs="Times New Roman"/>
          <w:sz w:val="26"/>
          <w:szCs w:val="26"/>
          <w:lang w:eastAsia="ru-RU"/>
        </w:rPr>
        <w:t>осуществляется присмотр и уход для 195 детей раннего дошкольного возраста (16 индивидуальных предпринимателей).</w:t>
      </w:r>
    </w:p>
    <w:p w:rsidR="001E4884" w:rsidRPr="00034C8A" w:rsidRDefault="001E4884" w:rsidP="006E1176">
      <w:pPr>
        <w:tabs>
          <w:tab w:val="left" w:pos="709"/>
        </w:tabs>
        <w:spacing w:after="0" w:line="240" w:lineRule="auto"/>
        <w:ind w:firstLine="709"/>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В списках очерёдности по данным единой региональной автоматизированной информационной системы «Электронная очередь в ДОО» на 25.12.2017 года зарегистрировано 4 059 детей (</w:t>
      </w:r>
      <w:r w:rsidR="002C534C" w:rsidRPr="00034C8A">
        <w:rPr>
          <w:rFonts w:ascii="Times New Roman" w:eastAsia="Times New Roman" w:hAnsi="Times New Roman" w:cs="Times New Roman"/>
          <w:sz w:val="26"/>
          <w:szCs w:val="26"/>
          <w:lang w:eastAsia="ru-RU"/>
        </w:rPr>
        <w:t>2016 год</w:t>
      </w:r>
      <w:r w:rsidRPr="00034C8A">
        <w:rPr>
          <w:rFonts w:ascii="Times New Roman" w:eastAsia="Times New Roman" w:hAnsi="Times New Roman" w:cs="Times New Roman"/>
          <w:sz w:val="26"/>
          <w:szCs w:val="26"/>
          <w:lang w:eastAsia="ru-RU"/>
        </w:rPr>
        <w:t xml:space="preserve"> – 4 703 ребёнка) в возрасте от 0 до 3 лет:</w:t>
      </w:r>
    </w:p>
    <w:p w:rsidR="001E4884" w:rsidRPr="00034C8A" w:rsidRDefault="001E4884" w:rsidP="006E1176">
      <w:pPr>
        <w:tabs>
          <w:tab w:val="left" w:pos="709"/>
        </w:tabs>
        <w:spacing w:after="0" w:line="240" w:lineRule="auto"/>
        <w:ind w:firstLine="709"/>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-до 1 года – 1110 детей;</w:t>
      </w:r>
    </w:p>
    <w:p w:rsidR="001E4884" w:rsidRPr="00034C8A" w:rsidRDefault="001E4884" w:rsidP="006E1176">
      <w:pPr>
        <w:tabs>
          <w:tab w:val="left" w:pos="709"/>
        </w:tabs>
        <w:spacing w:after="0" w:line="240" w:lineRule="auto"/>
        <w:ind w:firstLine="709"/>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-от 1 года до 2-х лет – 1454 детей;</w:t>
      </w:r>
    </w:p>
    <w:p w:rsidR="001E4884" w:rsidRPr="00034C8A" w:rsidRDefault="001E4884" w:rsidP="006E1176">
      <w:pPr>
        <w:tabs>
          <w:tab w:val="left" w:pos="709"/>
        </w:tabs>
        <w:spacing w:after="0" w:line="240" w:lineRule="auto"/>
        <w:ind w:firstLine="709"/>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-от 2-х лет до 3-х лет – 1495 детей.</w:t>
      </w:r>
    </w:p>
    <w:p w:rsidR="001E4884" w:rsidRPr="00034C8A" w:rsidRDefault="001E4884" w:rsidP="006E1176">
      <w:pPr>
        <w:tabs>
          <w:tab w:val="left" w:pos="709"/>
        </w:tabs>
        <w:spacing w:after="0" w:line="240" w:lineRule="auto"/>
        <w:ind w:firstLine="709"/>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 xml:space="preserve">Во исполнение пункта 3 перечня поручений Президента Российской Федерации от 02.11.2017 № Пр-2440 «Перечень поручений по итогам заседания Координационного совета по реализации Национальной стратегии действий в интересах детей на 2012 – 2017 </w:t>
      </w:r>
      <w:r w:rsidR="00CD036B" w:rsidRPr="00034C8A">
        <w:rPr>
          <w:rFonts w:ascii="Times New Roman" w:eastAsia="Times New Roman" w:hAnsi="Times New Roman" w:cs="Times New Roman"/>
          <w:sz w:val="26"/>
          <w:szCs w:val="26"/>
          <w:lang w:eastAsia="ru-RU"/>
        </w:rPr>
        <w:t>годы» в</w:t>
      </w:r>
      <w:r w:rsidRPr="00034C8A">
        <w:rPr>
          <w:rFonts w:ascii="Times New Roman" w:eastAsia="Times New Roman" w:hAnsi="Times New Roman" w:cs="Times New Roman"/>
          <w:sz w:val="26"/>
          <w:szCs w:val="26"/>
          <w:lang w:eastAsia="ru-RU"/>
        </w:rPr>
        <w:t xml:space="preserve"> части достижения к 2021 году 100% доступности дошкольного образования для детей в возрасте от 2 месяцев до 3 лет реализуется комплекс мер: </w:t>
      </w:r>
    </w:p>
    <w:p w:rsidR="001E4884" w:rsidRPr="00034C8A" w:rsidRDefault="001E4884" w:rsidP="006E1176">
      <w:pPr>
        <w:spacing w:after="0" w:line="240" w:lineRule="auto"/>
        <w:ind w:firstLine="708"/>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-открытие ООО «</w:t>
      </w:r>
      <w:proofErr w:type="spellStart"/>
      <w:r w:rsidRPr="00034C8A">
        <w:rPr>
          <w:rFonts w:ascii="Times New Roman" w:eastAsia="Times New Roman" w:hAnsi="Times New Roman" w:cs="Times New Roman"/>
          <w:sz w:val="26"/>
          <w:szCs w:val="26"/>
          <w:lang w:eastAsia="ru-RU"/>
        </w:rPr>
        <w:t>Кидс</w:t>
      </w:r>
      <w:proofErr w:type="spellEnd"/>
      <w:r w:rsidRPr="00034C8A">
        <w:rPr>
          <w:rFonts w:ascii="Times New Roman" w:eastAsia="Times New Roman" w:hAnsi="Times New Roman" w:cs="Times New Roman"/>
          <w:sz w:val="26"/>
          <w:szCs w:val="26"/>
          <w:lang w:eastAsia="ru-RU"/>
        </w:rPr>
        <w:t xml:space="preserve"> Планета» – 25 мест (февраль 2018);</w:t>
      </w:r>
    </w:p>
    <w:p w:rsidR="001E4884" w:rsidRPr="00034C8A" w:rsidRDefault="001E4884" w:rsidP="006E1176">
      <w:pPr>
        <w:spacing w:after="0" w:line="240" w:lineRule="auto"/>
        <w:ind w:firstLine="708"/>
        <w:jc w:val="both"/>
        <w:rPr>
          <w:rFonts w:ascii="Times New Roman" w:eastAsia="Times New Roman" w:hAnsi="Times New Roman" w:cs="Times New Roman"/>
          <w:bCs/>
          <w:iCs/>
          <w:sz w:val="26"/>
          <w:szCs w:val="26"/>
          <w:lang w:eastAsia="ru-RU"/>
        </w:rPr>
      </w:pPr>
      <w:r w:rsidRPr="00034C8A">
        <w:rPr>
          <w:rFonts w:ascii="Times New Roman" w:eastAsia="Times New Roman" w:hAnsi="Times New Roman" w:cs="Times New Roman"/>
          <w:bCs/>
          <w:iCs/>
          <w:sz w:val="26"/>
          <w:szCs w:val="26"/>
          <w:lang w:eastAsia="ru-RU"/>
        </w:rPr>
        <w:t>-завершение реконструкции объекта</w:t>
      </w:r>
      <w:r w:rsidRPr="00034C8A">
        <w:rPr>
          <w:rFonts w:ascii="Times New Roman" w:eastAsia="Times New Roman" w:hAnsi="Times New Roman" w:cs="Times New Roman"/>
          <w:sz w:val="26"/>
          <w:szCs w:val="26"/>
          <w:lang w:eastAsia="ru-RU"/>
        </w:rPr>
        <w:t xml:space="preserve"> дошкольного образования </w:t>
      </w:r>
      <w:r w:rsidRPr="00034C8A">
        <w:rPr>
          <w:rFonts w:ascii="Times New Roman" w:eastAsia="Times New Roman" w:hAnsi="Times New Roman" w:cs="Times New Roman"/>
          <w:bCs/>
          <w:iCs/>
          <w:sz w:val="26"/>
          <w:szCs w:val="26"/>
          <w:lang w:eastAsia="ru-RU"/>
        </w:rPr>
        <w:t xml:space="preserve">на 600 мест </w:t>
      </w:r>
      <w:r w:rsidRPr="00034C8A">
        <w:rPr>
          <w:rFonts w:ascii="Times New Roman" w:eastAsia="Times New Roman" w:hAnsi="Times New Roman" w:cs="Times New Roman"/>
          <w:sz w:val="26"/>
          <w:szCs w:val="26"/>
          <w:lang w:eastAsia="ru-RU"/>
        </w:rPr>
        <w:t>в 13 микрорайоне, здание 24</w:t>
      </w:r>
      <w:r w:rsidRPr="00034C8A">
        <w:rPr>
          <w:rFonts w:ascii="Times New Roman" w:eastAsia="Times New Roman" w:hAnsi="Times New Roman" w:cs="Times New Roman"/>
          <w:bCs/>
          <w:iCs/>
          <w:sz w:val="26"/>
          <w:szCs w:val="26"/>
          <w:lang w:eastAsia="ru-RU"/>
        </w:rPr>
        <w:t xml:space="preserve"> в рамках </w:t>
      </w:r>
      <w:r w:rsidRPr="00034C8A">
        <w:rPr>
          <w:rFonts w:ascii="Times New Roman" w:eastAsia="Times New Roman" w:hAnsi="Times New Roman" w:cs="Times New Roman"/>
          <w:sz w:val="26"/>
          <w:szCs w:val="26"/>
          <w:lang w:eastAsia="ru-RU"/>
        </w:rPr>
        <w:t>концессионного соглашения</w:t>
      </w:r>
      <w:r w:rsidRPr="00034C8A">
        <w:rPr>
          <w:rFonts w:ascii="Times New Roman" w:eastAsia="Times New Roman" w:hAnsi="Times New Roman" w:cs="Times New Roman"/>
          <w:bCs/>
          <w:iCs/>
          <w:sz w:val="26"/>
          <w:szCs w:val="26"/>
          <w:lang w:eastAsia="ru-RU"/>
        </w:rPr>
        <w:t xml:space="preserve"> (декабрь 2018); </w:t>
      </w:r>
    </w:p>
    <w:p w:rsidR="001E4884" w:rsidRPr="00034C8A" w:rsidRDefault="001E4884" w:rsidP="006E1176">
      <w:pPr>
        <w:spacing w:after="0" w:line="240" w:lineRule="auto"/>
        <w:ind w:firstLine="708"/>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bCs/>
          <w:iCs/>
          <w:sz w:val="26"/>
          <w:szCs w:val="26"/>
          <w:lang w:eastAsia="ru-RU"/>
        </w:rPr>
        <w:t>-строительство детских садов на 620 мест в 5 и 16 микрорайонах (</w:t>
      </w:r>
      <w:r w:rsidRPr="00034C8A">
        <w:rPr>
          <w:rFonts w:ascii="Times New Roman" w:eastAsia="Times New Roman" w:hAnsi="Times New Roman" w:cs="Times New Roman"/>
          <w:bCs/>
          <w:sz w:val="26"/>
          <w:szCs w:val="26"/>
          <w:lang w:eastAsia="ru-RU"/>
        </w:rPr>
        <w:t>муниципальная программа города Нефтеюганска «</w:t>
      </w:r>
      <w:r w:rsidRPr="00034C8A">
        <w:rPr>
          <w:rFonts w:ascii="Times New Roman" w:eastAsia="Times New Roman" w:hAnsi="Times New Roman" w:cs="Times New Roman" w:hint="eastAsia"/>
          <w:sz w:val="26"/>
          <w:szCs w:val="26"/>
          <w:lang w:eastAsia="ru-RU"/>
        </w:rPr>
        <w:t>Развитиеобразованияимолод</w:t>
      </w:r>
      <w:r w:rsidRPr="00034C8A">
        <w:rPr>
          <w:rFonts w:ascii="Times New Roman" w:eastAsia="Times New Roman" w:hAnsi="Times New Roman" w:cs="Times New Roman"/>
          <w:sz w:val="26"/>
          <w:szCs w:val="26"/>
          <w:lang w:eastAsia="ru-RU"/>
        </w:rPr>
        <w:t>ё</w:t>
      </w:r>
      <w:r w:rsidRPr="00034C8A">
        <w:rPr>
          <w:rFonts w:ascii="Times New Roman" w:eastAsia="Times New Roman" w:hAnsi="Times New Roman" w:cs="Times New Roman" w:hint="eastAsia"/>
          <w:sz w:val="26"/>
          <w:szCs w:val="26"/>
          <w:lang w:eastAsia="ru-RU"/>
        </w:rPr>
        <w:t>жнойполитикивгородеНефтеюганске</w:t>
      </w:r>
      <w:r w:rsidRPr="00034C8A">
        <w:rPr>
          <w:rFonts w:ascii="Times New Roman" w:eastAsia="Times New Roman" w:hAnsi="Times New Roman" w:cs="Times New Roman"/>
          <w:sz w:val="26"/>
          <w:szCs w:val="26"/>
          <w:lang w:eastAsia="ru-RU"/>
        </w:rPr>
        <w:t xml:space="preserve"> на 2014-2020 </w:t>
      </w:r>
      <w:r w:rsidRPr="00034C8A">
        <w:rPr>
          <w:rFonts w:ascii="Times New Roman" w:eastAsia="Times New Roman" w:hAnsi="Times New Roman" w:cs="Times New Roman" w:hint="eastAsia"/>
          <w:sz w:val="26"/>
          <w:szCs w:val="26"/>
          <w:lang w:eastAsia="ru-RU"/>
        </w:rPr>
        <w:t>годы</w:t>
      </w:r>
      <w:r w:rsidRPr="00034C8A">
        <w:rPr>
          <w:rFonts w:ascii="Times New Roman" w:eastAsia="Times New Roman" w:hAnsi="Times New Roman" w:cs="Times New Roman"/>
          <w:sz w:val="26"/>
          <w:szCs w:val="26"/>
          <w:lang w:eastAsia="ru-RU"/>
        </w:rPr>
        <w:t xml:space="preserve">») </w:t>
      </w:r>
      <w:r w:rsidRPr="00034C8A">
        <w:rPr>
          <w:rFonts w:ascii="Times New Roman" w:eastAsia="Times New Roman" w:hAnsi="Times New Roman" w:cs="Times New Roman"/>
          <w:bCs/>
          <w:iCs/>
          <w:sz w:val="26"/>
          <w:szCs w:val="26"/>
          <w:lang w:eastAsia="ru-RU"/>
        </w:rPr>
        <w:t>(до 2020 года).</w:t>
      </w:r>
    </w:p>
    <w:p w:rsidR="001E4884" w:rsidRPr="00034C8A" w:rsidRDefault="001E4884" w:rsidP="006E1176">
      <w:pPr>
        <w:tabs>
          <w:tab w:val="left" w:pos="709"/>
        </w:tabs>
        <w:spacing w:after="0" w:line="240" w:lineRule="auto"/>
        <w:ind w:firstLine="709"/>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Размер платы, взимаемой с родителей (законных представителей) за присмотр и уход за детьми, осваивающими образовательные программы дошкольного образования в организациях, осуществляющих образовательную деятельность составил 181 рубль в день при 12-часовом пребывании детей.</w:t>
      </w:r>
    </w:p>
    <w:p w:rsidR="001E4884" w:rsidRPr="00034C8A" w:rsidRDefault="001E4884" w:rsidP="006E1176">
      <w:pPr>
        <w:tabs>
          <w:tab w:val="left" w:pos="709"/>
        </w:tabs>
        <w:spacing w:after="0" w:line="240" w:lineRule="auto"/>
        <w:ind w:firstLine="709"/>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 xml:space="preserve">В соответствии с Федеральным законом Российской Федерации от 29.12.2012 №273-ФЗ «Об образовании в Российской Федерации» в целях материальной поддержки воспитания и обучения детей, посещающих  образовательные организации, реализующие образовательную программу дошкольного образования, родителям (законным представителям) выплачивается </w:t>
      </w:r>
      <w:r w:rsidRPr="00034C8A">
        <w:rPr>
          <w:rFonts w:ascii="Times New Roman" w:eastAsia="Times New Roman" w:hAnsi="Times New Roman" w:cs="Times New Roman"/>
          <w:sz w:val="26"/>
          <w:szCs w:val="26"/>
          <w:lang w:eastAsia="ru-RU"/>
        </w:rPr>
        <w:lastRenderedPageBreak/>
        <w:t>компенсация. В 2017 году на данные цели освоено 62,8 млн. рублей из бюджета Ханты-Мансийского автономного округа – Югры (</w:t>
      </w:r>
      <w:r w:rsidR="00265838" w:rsidRPr="00034C8A">
        <w:rPr>
          <w:rFonts w:ascii="Times New Roman" w:eastAsia="Times New Roman" w:hAnsi="Times New Roman" w:cs="Times New Roman"/>
          <w:sz w:val="26"/>
          <w:szCs w:val="26"/>
          <w:lang w:eastAsia="ru-RU"/>
        </w:rPr>
        <w:t>2016 год</w:t>
      </w:r>
      <w:r w:rsidRPr="00034C8A">
        <w:rPr>
          <w:rFonts w:ascii="Times New Roman" w:eastAsia="Times New Roman" w:hAnsi="Times New Roman" w:cs="Times New Roman"/>
          <w:sz w:val="26"/>
          <w:szCs w:val="26"/>
          <w:lang w:eastAsia="ru-RU"/>
        </w:rPr>
        <w:t xml:space="preserve"> – 61,98 млн. рублей).</w:t>
      </w:r>
    </w:p>
    <w:p w:rsidR="001E4884" w:rsidRPr="00034C8A" w:rsidRDefault="001E4884" w:rsidP="006E1176">
      <w:pPr>
        <w:tabs>
          <w:tab w:val="left" w:pos="709"/>
        </w:tabs>
        <w:spacing w:after="0" w:line="240" w:lineRule="auto"/>
        <w:ind w:firstLine="709"/>
        <w:jc w:val="both"/>
        <w:rPr>
          <w:rFonts w:ascii="Times New Roman" w:eastAsia="Arial Unicode MS" w:hAnsi="Times New Roman" w:cs="Times New Roman"/>
          <w:sz w:val="26"/>
          <w:szCs w:val="26"/>
          <w:lang w:eastAsia="ru-RU"/>
        </w:rPr>
      </w:pPr>
      <w:r w:rsidRPr="00034C8A">
        <w:rPr>
          <w:rFonts w:ascii="Times New Roman" w:eastAsia="Arial Unicode MS" w:hAnsi="Times New Roman" w:cs="Times New Roman"/>
          <w:sz w:val="26"/>
          <w:szCs w:val="26"/>
          <w:lang w:eastAsia="ru-RU"/>
        </w:rPr>
        <w:t>Развивается инновационная деятельность по обеспечению нового содержания дошкольного образования в соответствии с федеральным государственным образовательным стандартом дошкольного образования: Департаментом образования и молодёжной политики Ханты-Мансийского автономного округа – Югры 7 дошкольным образовательным организациям присвоен статус региональной инновационной площадки (приказ Департамента образования и молодёжной политики Ханты-Мансийского автономного округа – Югры от 05.10.2017 № 1505 «О присвоении статуса региональной инновационной площадки»).</w:t>
      </w:r>
    </w:p>
    <w:p w:rsidR="001E4884" w:rsidRPr="00034C8A" w:rsidRDefault="001E4884" w:rsidP="006E1176">
      <w:pPr>
        <w:spacing w:after="0" w:line="240" w:lineRule="auto"/>
        <w:ind w:firstLine="709"/>
        <w:jc w:val="both"/>
        <w:rPr>
          <w:rFonts w:ascii="Times New Roman" w:eastAsia="Times New Roman" w:hAnsi="Times New Roman" w:cs="Times New Roman"/>
          <w:color w:val="000000"/>
          <w:sz w:val="26"/>
          <w:szCs w:val="26"/>
          <w:lang w:eastAsia="ru-RU"/>
        </w:rPr>
      </w:pPr>
      <w:r w:rsidRPr="00034C8A">
        <w:rPr>
          <w:rFonts w:ascii="Times New Roman" w:eastAsia="Times New Roman" w:hAnsi="Times New Roman" w:cs="Times New Roman"/>
          <w:color w:val="000000"/>
          <w:sz w:val="26"/>
          <w:szCs w:val="26"/>
          <w:lang w:eastAsia="ru-RU"/>
        </w:rPr>
        <w:t xml:space="preserve">В целях исполнения требований </w:t>
      </w:r>
      <w:r w:rsidRPr="00034C8A">
        <w:rPr>
          <w:rFonts w:ascii="Times New Roman" w:eastAsia="Arial Unicode MS" w:hAnsi="Times New Roman" w:cs="Times New Roman"/>
          <w:color w:val="000000"/>
          <w:sz w:val="26"/>
          <w:szCs w:val="26"/>
          <w:lang w:eastAsia="ru-RU"/>
        </w:rPr>
        <w:t>федерального государственного образовательного стандарта дошкольного образования</w:t>
      </w:r>
      <w:r w:rsidRPr="00034C8A">
        <w:rPr>
          <w:rFonts w:ascii="Times New Roman" w:eastAsia="Times New Roman" w:hAnsi="Times New Roman" w:cs="Times New Roman"/>
          <w:color w:val="000000"/>
          <w:sz w:val="26"/>
          <w:szCs w:val="26"/>
          <w:lang w:eastAsia="ru-RU"/>
        </w:rPr>
        <w:t xml:space="preserve"> к развивающей предметно-пространственной среде в дошкольных образовательных организациях созданы шахматные студии, </w:t>
      </w:r>
      <w:r w:rsidR="00CD036B" w:rsidRPr="00034C8A">
        <w:rPr>
          <w:rFonts w:ascii="Times New Roman" w:eastAsia="Times New Roman" w:hAnsi="Times New Roman" w:cs="Times New Roman"/>
          <w:color w:val="000000"/>
          <w:sz w:val="26"/>
          <w:szCs w:val="26"/>
          <w:lang w:eastAsia="ru-RU"/>
        </w:rPr>
        <w:t>центры робототехники</w:t>
      </w:r>
      <w:r w:rsidRPr="00034C8A">
        <w:rPr>
          <w:rFonts w:ascii="Times New Roman" w:eastAsia="Times New Roman" w:hAnsi="Times New Roman" w:cs="Times New Roman"/>
          <w:color w:val="000000"/>
          <w:sz w:val="26"/>
          <w:szCs w:val="26"/>
          <w:lang w:eastAsia="ru-RU"/>
        </w:rPr>
        <w:t xml:space="preserve"> и ЛЕГО конструирования, мини-музеи, детские экспериментальные лаборатории, центры науки, метеорологические станции, мини-обсерватории, творческие мастерские. </w:t>
      </w:r>
    </w:p>
    <w:p w:rsidR="00CD036B" w:rsidRPr="00034C8A" w:rsidRDefault="00CD036B" w:rsidP="006E1176">
      <w:pPr>
        <w:tabs>
          <w:tab w:val="left" w:pos="709"/>
        </w:tabs>
        <w:spacing w:after="0" w:line="240" w:lineRule="auto"/>
        <w:ind w:firstLine="709"/>
        <w:rPr>
          <w:rFonts w:ascii="Times New Roman" w:eastAsia="Times New Roman" w:hAnsi="Times New Roman" w:cs="Times New Roman"/>
          <w:b/>
          <w:sz w:val="26"/>
          <w:szCs w:val="26"/>
          <w:lang w:eastAsia="ru-RU"/>
        </w:rPr>
      </w:pPr>
    </w:p>
    <w:p w:rsidR="009724D1" w:rsidRPr="00034C8A" w:rsidRDefault="001E4884" w:rsidP="0004243D">
      <w:pPr>
        <w:tabs>
          <w:tab w:val="left" w:pos="709"/>
        </w:tabs>
        <w:spacing w:after="0" w:line="240" w:lineRule="auto"/>
        <w:jc w:val="both"/>
        <w:rPr>
          <w:rFonts w:ascii="Times New Roman" w:eastAsia="Times New Roman" w:hAnsi="Times New Roman" w:cs="Times New Roman"/>
          <w:b/>
          <w:i/>
          <w:sz w:val="26"/>
          <w:szCs w:val="26"/>
          <w:lang w:eastAsia="ru-RU"/>
        </w:rPr>
      </w:pPr>
      <w:r w:rsidRPr="00034C8A">
        <w:rPr>
          <w:rFonts w:ascii="Times New Roman" w:eastAsia="Times New Roman" w:hAnsi="Times New Roman" w:cs="Times New Roman"/>
          <w:b/>
          <w:i/>
          <w:sz w:val="26"/>
          <w:szCs w:val="26"/>
          <w:lang w:eastAsia="ru-RU"/>
        </w:rPr>
        <w:t>Организация предоставления общедоступного начального общего, основного общего, среднего общего образования по основным общеобразовательным программам</w:t>
      </w:r>
    </w:p>
    <w:p w:rsidR="001E4884" w:rsidRPr="00034C8A" w:rsidRDefault="001E4884" w:rsidP="006E1176">
      <w:pPr>
        <w:tabs>
          <w:tab w:val="left" w:pos="709"/>
        </w:tabs>
        <w:spacing w:after="0" w:line="240" w:lineRule="auto"/>
        <w:ind w:firstLine="709"/>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В городе отмечается рост численности учащихся: в 2017 г</w:t>
      </w:r>
      <w:r w:rsidR="00224027" w:rsidRPr="00034C8A">
        <w:rPr>
          <w:rFonts w:ascii="Times New Roman" w:eastAsia="Times New Roman" w:hAnsi="Times New Roman" w:cs="Times New Roman"/>
          <w:sz w:val="26"/>
          <w:szCs w:val="26"/>
          <w:lang w:eastAsia="ru-RU"/>
        </w:rPr>
        <w:t>од</w:t>
      </w:r>
      <w:r w:rsidRPr="00034C8A">
        <w:rPr>
          <w:rFonts w:ascii="Times New Roman" w:eastAsia="Times New Roman" w:hAnsi="Times New Roman" w:cs="Times New Roman"/>
          <w:sz w:val="26"/>
          <w:szCs w:val="26"/>
          <w:lang w:eastAsia="ru-RU"/>
        </w:rPr>
        <w:t xml:space="preserve"> - 13 784 человек, в том числе </w:t>
      </w:r>
      <w:r w:rsidR="00224027" w:rsidRPr="00034C8A">
        <w:rPr>
          <w:rFonts w:ascii="Times New Roman" w:eastAsia="Times New Roman" w:hAnsi="Times New Roman" w:cs="Times New Roman"/>
          <w:sz w:val="26"/>
          <w:szCs w:val="26"/>
          <w:lang w:eastAsia="ru-RU"/>
        </w:rPr>
        <w:t>212 учащихся ЧОУ «НПГ» (2016 год</w:t>
      </w:r>
      <w:r w:rsidRPr="00034C8A">
        <w:rPr>
          <w:rFonts w:ascii="Times New Roman" w:eastAsia="Times New Roman" w:hAnsi="Times New Roman" w:cs="Times New Roman"/>
          <w:sz w:val="26"/>
          <w:szCs w:val="26"/>
          <w:lang w:eastAsia="ru-RU"/>
        </w:rPr>
        <w:t xml:space="preserve">– 13 058 человек, в том числе 204 учащихся ЧОУ «НПГ»). Данная тенденция сохранится на протяжении ближайших лет. Охват детей общим образованием составляет 100%. </w:t>
      </w:r>
    </w:p>
    <w:p w:rsidR="001E4884" w:rsidRPr="00034C8A" w:rsidRDefault="001E4884" w:rsidP="006E1176">
      <w:pPr>
        <w:tabs>
          <w:tab w:val="left" w:pos="709"/>
        </w:tabs>
        <w:spacing w:after="0" w:line="240" w:lineRule="auto"/>
        <w:ind w:firstLine="709"/>
        <w:jc w:val="both"/>
        <w:rPr>
          <w:rFonts w:ascii="Times New Roman" w:eastAsia="Times New Roman" w:hAnsi="Times New Roman" w:cs="Times New Roman"/>
          <w:b/>
          <w:sz w:val="26"/>
          <w:szCs w:val="26"/>
          <w:lang w:eastAsia="ru-RU"/>
        </w:rPr>
      </w:pPr>
      <w:r w:rsidRPr="00034C8A">
        <w:rPr>
          <w:rFonts w:ascii="Times New Roman" w:eastAsia="Times New Roman" w:hAnsi="Times New Roman" w:cs="Times New Roman"/>
          <w:sz w:val="26"/>
          <w:szCs w:val="26"/>
          <w:lang w:eastAsia="ru-RU"/>
        </w:rPr>
        <w:t>Особое внимание уделяется обеспечению доступности обр</w:t>
      </w:r>
      <w:r w:rsidR="00EE7811" w:rsidRPr="00034C8A">
        <w:rPr>
          <w:rFonts w:ascii="Times New Roman" w:eastAsia="Times New Roman" w:hAnsi="Times New Roman" w:cs="Times New Roman"/>
          <w:sz w:val="26"/>
          <w:szCs w:val="26"/>
          <w:lang w:eastAsia="ru-RU"/>
        </w:rPr>
        <w:t xml:space="preserve">азования детей с ОВЗ. В 2017 году </w:t>
      </w:r>
      <w:r w:rsidRPr="00034C8A">
        <w:rPr>
          <w:rFonts w:ascii="Times New Roman" w:eastAsia="Times New Roman" w:hAnsi="Times New Roman" w:cs="Times New Roman"/>
          <w:sz w:val="26"/>
          <w:szCs w:val="26"/>
          <w:lang w:eastAsia="ru-RU"/>
        </w:rPr>
        <w:t xml:space="preserve">в городе обучается 281 несовершеннолетний с ОВЗ в возрасте от 7 до 18 лет, из </w:t>
      </w:r>
      <w:r w:rsidR="00EE7811" w:rsidRPr="00034C8A">
        <w:rPr>
          <w:rFonts w:ascii="Times New Roman" w:eastAsia="Times New Roman" w:hAnsi="Times New Roman" w:cs="Times New Roman"/>
          <w:sz w:val="26"/>
          <w:szCs w:val="26"/>
          <w:lang w:eastAsia="ru-RU"/>
        </w:rPr>
        <w:t>них 57 детей-инвалидов (2016 год</w:t>
      </w:r>
      <w:r w:rsidRPr="00034C8A">
        <w:rPr>
          <w:rFonts w:ascii="Times New Roman" w:eastAsia="Times New Roman" w:hAnsi="Times New Roman" w:cs="Times New Roman"/>
          <w:sz w:val="26"/>
          <w:szCs w:val="26"/>
          <w:lang w:eastAsia="ru-RU"/>
        </w:rPr>
        <w:t>- 262 ребёнка с ОВЗ, 50 детей-инвалидов). Из общего количества учащихся с ОВЗ:</w:t>
      </w:r>
    </w:p>
    <w:p w:rsidR="001E4884" w:rsidRPr="00034C8A" w:rsidRDefault="001E4884" w:rsidP="006E1176">
      <w:pPr>
        <w:spacing w:after="0" w:line="240" w:lineRule="auto"/>
        <w:ind w:firstLine="708"/>
        <w:contextualSpacing/>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-20 учащихся имеют ограниченные возможности по слуху (слабослышащие);</w:t>
      </w:r>
    </w:p>
    <w:p w:rsidR="001E4884" w:rsidRPr="00034C8A" w:rsidRDefault="001E4884" w:rsidP="006E1176">
      <w:pPr>
        <w:spacing w:after="0" w:line="240" w:lineRule="auto"/>
        <w:ind w:firstLine="708"/>
        <w:contextualSpacing/>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-10 учащихся - по зрению (7 слепых и 3 слабовидящих);</w:t>
      </w:r>
    </w:p>
    <w:p w:rsidR="001E4884" w:rsidRPr="00034C8A" w:rsidRDefault="001E4884" w:rsidP="006E1176">
      <w:pPr>
        <w:spacing w:after="0" w:line="240" w:lineRule="auto"/>
        <w:ind w:firstLine="708"/>
        <w:contextualSpacing/>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-14 учащихся – с нарушениями опорно-двигательного аппарата;</w:t>
      </w:r>
    </w:p>
    <w:p w:rsidR="001E4884" w:rsidRPr="00034C8A" w:rsidRDefault="001E4884" w:rsidP="006E1176">
      <w:pPr>
        <w:spacing w:after="0" w:line="240" w:lineRule="auto"/>
        <w:ind w:firstLine="708"/>
        <w:contextualSpacing/>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 xml:space="preserve">-5 учащихся – с умственной отсталостью </w:t>
      </w:r>
      <w:r w:rsidR="00EB181D" w:rsidRPr="00034C8A">
        <w:rPr>
          <w:rFonts w:ascii="Times New Roman" w:eastAsia="Times New Roman" w:hAnsi="Times New Roman" w:cs="Times New Roman"/>
          <w:sz w:val="26"/>
          <w:szCs w:val="26"/>
          <w:lang w:eastAsia="ru-RU"/>
        </w:rPr>
        <w:t>(интеллектуальными нарушениями);</w:t>
      </w:r>
    </w:p>
    <w:p w:rsidR="001E4884" w:rsidRPr="00034C8A" w:rsidRDefault="001E4884" w:rsidP="006E1176">
      <w:pPr>
        <w:spacing w:after="0" w:line="240" w:lineRule="auto"/>
        <w:ind w:firstLine="708"/>
        <w:contextualSpacing/>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 xml:space="preserve">-231 учащийся - с </w:t>
      </w:r>
      <w:r w:rsidR="00EB181D" w:rsidRPr="00034C8A">
        <w:rPr>
          <w:rFonts w:ascii="Times New Roman" w:eastAsia="Times New Roman" w:hAnsi="Times New Roman" w:cs="Times New Roman"/>
          <w:sz w:val="26"/>
          <w:szCs w:val="26"/>
          <w:lang w:eastAsia="ru-RU"/>
        </w:rPr>
        <w:t>задержкой психического развития;</w:t>
      </w:r>
    </w:p>
    <w:p w:rsidR="001E4884" w:rsidRPr="00034C8A" w:rsidRDefault="001E4884" w:rsidP="006E1176">
      <w:pPr>
        <w:spacing w:after="0" w:line="240" w:lineRule="auto"/>
        <w:ind w:firstLine="708"/>
        <w:contextualSpacing/>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-1 учащийся - с расстройствами аутистического спектра.</w:t>
      </w:r>
    </w:p>
    <w:p w:rsidR="001E4884" w:rsidRPr="00034C8A" w:rsidRDefault="001E4884" w:rsidP="006E1176">
      <w:pPr>
        <w:spacing w:after="0" w:line="240" w:lineRule="auto"/>
        <w:ind w:firstLine="708"/>
        <w:jc w:val="both"/>
        <w:rPr>
          <w:rFonts w:ascii="Times New Roman" w:eastAsia="Times New Roman" w:hAnsi="Times New Roman" w:cs="Times New Roman"/>
          <w:bCs/>
          <w:sz w:val="26"/>
          <w:szCs w:val="26"/>
          <w:lang w:eastAsia="ru-RU"/>
        </w:rPr>
      </w:pPr>
      <w:r w:rsidRPr="00034C8A">
        <w:rPr>
          <w:rFonts w:ascii="Times New Roman" w:eastAsia="Times New Roman" w:hAnsi="Times New Roman" w:cs="Times New Roman"/>
          <w:bCs/>
          <w:sz w:val="26"/>
          <w:szCs w:val="26"/>
          <w:lang w:eastAsia="ru-RU"/>
        </w:rPr>
        <w:t>24 образовательные организации предоставляют образовательную услугу в форме инклюзивного образования (</w:t>
      </w:r>
      <w:r w:rsidRPr="00034C8A">
        <w:rPr>
          <w:rFonts w:ascii="Times New Roman" w:eastAsia="Times New Roman" w:hAnsi="Times New Roman" w:cs="Times New Roman"/>
          <w:sz w:val="26"/>
          <w:szCs w:val="26"/>
          <w:lang w:eastAsia="ru-RU"/>
        </w:rPr>
        <w:t>приказ Департамента образования и молодёжной политики администрации города Нефтеюганска (далее - Департамент) от 29.08.2016 № 450-п «Об утверждении плана мероприятий («дорожной карты») по организации инклюзивного образования и созданию специальных условий для получения дошкольного и общего образования детьми-инвалидами и детьми с ограниченными возможностями здоровья в муниципальных образовательных организациях на 2016-2018 годы»</w:t>
      </w:r>
      <w:r w:rsidRPr="00034C8A">
        <w:rPr>
          <w:rFonts w:ascii="Times New Roman" w:eastAsia="Times New Roman" w:hAnsi="Times New Roman" w:cs="Times New Roman"/>
          <w:bCs/>
          <w:sz w:val="26"/>
          <w:szCs w:val="26"/>
          <w:lang w:eastAsia="ru-RU"/>
        </w:rPr>
        <w:t xml:space="preserve">). </w:t>
      </w:r>
    </w:p>
    <w:p w:rsidR="001E4884" w:rsidRPr="00034C8A" w:rsidRDefault="001E4884" w:rsidP="006E1176">
      <w:pPr>
        <w:tabs>
          <w:tab w:val="left" w:pos="709"/>
        </w:tabs>
        <w:spacing w:after="0" w:line="240" w:lineRule="auto"/>
        <w:ind w:firstLine="709"/>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Доступность общего образования для детей с ОВЗ и детей-инвалидов составляет 100%.</w:t>
      </w:r>
    </w:p>
    <w:p w:rsidR="001E4884" w:rsidRPr="00034C8A" w:rsidRDefault="001E4884" w:rsidP="006E1176">
      <w:pPr>
        <w:tabs>
          <w:tab w:val="left" w:pos="709"/>
        </w:tabs>
        <w:spacing w:after="0" w:line="240" w:lineRule="auto"/>
        <w:ind w:firstLine="709"/>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 xml:space="preserve">Обучение детей с ОВЗ осуществляется по адаптированным образовательным программам и индивидуальным учебным планам в соответствии с индивидуальной </w:t>
      </w:r>
      <w:r w:rsidRPr="00034C8A">
        <w:rPr>
          <w:rFonts w:ascii="Times New Roman" w:eastAsia="Times New Roman" w:hAnsi="Times New Roman" w:cs="Times New Roman"/>
          <w:sz w:val="26"/>
          <w:szCs w:val="26"/>
          <w:lang w:eastAsia="ru-RU"/>
        </w:rPr>
        <w:lastRenderedPageBreak/>
        <w:t>программой реабилитации. Обучающиеся с ОВЗ участвуют в социальных проектах, включены в систему дополнительного образования.</w:t>
      </w:r>
    </w:p>
    <w:p w:rsidR="001E4884" w:rsidRPr="00034C8A" w:rsidRDefault="001E4884" w:rsidP="006E1176">
      <w:pPr>
        <w:spacing w:after="0" w:line="240" w:lineRule="auto"/>
        <w:ind w:firstLine="708"/>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Моделями реабилитационно-образовательного сопровождения несовершеннолетних обучающихся, имеющих особенности развития охвачены 145 учащихся (совместный приказ Департамента образования и молодёжной политики Ханты-Мансийского автономного округа – Югры и Департамента социального развития Ханты-Мансийского автономного округа – Югры от 31.08.2016 № 1306/578а-р «О внедрении моделей реабилитационно-образовательного сопровождения несовершеннолетних обучающихся, имеющих особенности развития, в условиях образовательных организаций»).</w:t>
      </w:r>
    </w:p>
    <w:p w:rsidR="001E4884" w:rsidRPr="00034C8A" w:rsidRDefault="001E4884" w:rsidP="006E1176">
      <w:pPr>
        <w:spacing w:after="0" w:line="240" w:lineRule="auto"/>
        <w:ind w:firstLine="708"/>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В целях обеспечения условий по введению федерального государственного образовательного стандарта начального общего образования (далее – ФГОС НОО) обучающихся с ОВЗ и ФГОС обучающихся с умственной отсталостью (интеллектуальными нарушениями) организованы и проведены 9 мероприятий с охватом 145 педагогических работников.</w:t>
      </w:r>
    </w:p>
    <w:p w:rsidR="001E4884" w:rsidRPr="00034C8A" w:rsidRDefault="001E4884" w:rsidP="006E1176">
      <w:pPr>
        <w:spacing w:after="0" w:line="240" w:lineRule="auto"/>
        <w:ind w:firstLine="708"/>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Опорным образовательным центром, обеспечивающим работу с детьми с ОВЗ, является МБОУ «</w:t>
      </w:r>
      <w:r w:rsidR="0047556E" w:rsidRPr="00034C8A">
        <w:rPr>
          <w:rFonts w:ascii="Times New Roman" w:eastAsia="Times New Roman" w:hAnsi="Times New Roman" w:cs="Times New Roman"/>
          <w:spacing w:val="-2"/>
          <w:sz w:val="26"/>
          <w:szCs w:val="26"/>
          <w:lang w:eastAsia="ru-RU"/>
        </w:rPr>
        <w:t>Средняя общеобразовательная школа № 8</w:t>
      </w:r>
      <w:r w:rsidRPr="00034C8A">
        <w:rPr>
          <w:rFonts w:ascii="Times New Roman" w:eastAsia="Times New Roman" w:hAnsi="Times New Roman" w:cs="Times New Roman"/>
          <w:sz w:val="26"/>
          <w:szCs w:val="26"/>
          <w:lang w:eastAsia="ru-RU"/>
        </w:rPr>
        <w:t>», где образовательную услугу получают 52 учащихся с ОВЗ, из них 30 детей-инвалидов охвачены разными формами дистанционного образования:</w:t>
      </w:r>
    </w:p>
    <w:p w:rsidR="001E4884" w:rsidRPr="00034C8A" w:rsidRDefault="001E4884" w:rsidP="006E1176">
      <w:pPr>
        <w:spacing w:after="0" w:line="240" w:lineRule="auto"/>
        <w:ind w:firstLine="708"/>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noProof/>
          <w:sz w:val="26"/>
          <w:szCs w:val="26"/>
          <w:lang w:eastAsia="ru-RU"/>
        </w:rPr>
        <w:t xml:space="preserve">-уроки в режиме </w:t>
      </w:r>
      <w:r w:rsidRPr="00034C8A">
        <w:rPr>
          <w:rFonts w:ascii="Times New Roman" w:eastAsia="Times New Roman" w:hAnsi="Times New Roman" w:cs="Times New Roman"/>
          <w:noProof/>
          <w:sz w:val="26"/>
          <w:szCs w:val="26"/>
          <w:lang w:val="en-US" w:eastAsia="ru-RU"/>
        </w:rPr>
        <w:t>on</w:t>
      </w:r>
      <w:r w:rsidRPr="00034C8A">
        <w:rPr>
          <w:rFonts w:ascii="Times New Roman" w:eastAsia="Times New Roman" w:hAnsi="Times New Roman" w:cs="Times New Roman"/>
          <w:noProof/>
          <w:sz w:val="26"/>
          <w:szCs w:val="26"/>
          <w:lang w:eastAsia="ru-RU"/>
        </w:rPr>
        <w:t>-</w:t>
      </w:r>
      <w:r w:rsidRPr="00034C8A">
        <w:rPr>
          <w:rFonts w:ascii="Times New Roman" w:eastAsia="Times New Roman" w:hAnsi="Times New Roman" w:cs="Times New Roman"/>
          <w:noProof/>
          <w:sz w:val="26"/>
          <w:szCs w:val="26"/>
          <w:lang w:val="en-US" w:eastAsia="ru-RU"/>
        </w:rPr>
        <w:t>line</w:t>
      </w:r>
      <w:r w:rsidRPr="00034C8A">
        <w:rPr>
          <w:rFonts w:ascii="Times New Roman" w:eastAsia="Times New Roman" w:hAnsi="Times New Roman" w:cs="Times New Roman"/>
          <w:sz w:val="26"/>
          <w:szCs w:val="26"/>
          <w:lang w:eastAsia="ru-RU"/>
        </w:rPr>
        <w:t xml:space="preserve">(с использованием программы </w:t>
      </w:r>
      <w:r w:rsidRPr="00034C8A">
        <w:rPr>
          <w:rFonts w:ascii="Times New Roman" w:eastAsia="Times New Roman" w:hAnsi="Times New Roman" w:cs="Times New Roman"/>
          <w:sz w:val="26"/>
          <w:szCs w:val="26"/>
          <w:lang w:val="en-US" w:eastAsia="ru-RU"/>
        </w:rPr>
        <w:t>Skype</w:t>
      </w:r>
      <w:r w:rsidRPr="00034C8A">
        <w:rPr>
          <w:rFonts w:ascii="Times New Roman" w:eastAsia="Times New Roman" w:hAnsi="Times New Roman" w:cs="Times New Roman"/>
          <w:sz w:val="26"/>
          <w:szCs w:val="26"/>
          <w:lang w:eastAsia="ru-RU"/>
        </w:rPr>
        <w:t>)</w:t>
      </w:r>
      <w:r w:rsidRPr="00034C8A">
        <w:rPr>
          <w:rFonts w:ascii="Times New Roman" w:eastAsia="Times New Roman" w:hAnsi="Times New Roman" w:cs="Times New Roman"/>
          <w:noProof/>
          <w:sz w:val="26"/>
          <w:szCs w:val="26"/>
          <w:lang w:eastAsia="ru-RU"/>
        </w:rPr>
        <w:t xml:space="preserve"> – 18 человек;</w:t>
      </w:r>
    </w:p>
    <w:p w:rsidR="001E4884" w:rsidRPr="00034C8A" w:rsidRDefault="001E4884" w:rsidP="006E1176">
      <w:pPr>
        <w:spacing w:after="0" w:line="240" w:lineRule="auto"/>
        <w:ind w:firstLine="708"/>
        <w:jc w:val="both"/>
        <w:rPr>
          <w:rFonts w:ascii="Times New Roman" w:eastAsia="Times New Roman" w:hAnsi="Times New Roman" w:cs="Times New Roman"/>
          <w:noProof/>
          <w:sz w:val="26"/>
          <w:szCs w:val="26"/>
          <w:lang w:eastAsia="ru-RU"/>
        </w:rPr>
      </w:pPr>
      <w:r w:rsidRPr="00034C8A">
        <w:rPr>
          <w:rFonts w:ascii="Times New Roman" w:eastAsia="Times New Roman" w:hAnsi="Times New Roman" w:cs="Times New Roman"/>
          <w:noProof/>
          <w:sz w:val="26"/>
          <w:szCs w:val="26"/>
          <w:lang w:eastAsia="ru-RU"/>
        </w:rPr>
        <w:t xml:space="preserve">-дистанционные курсы на базе площадки </w:t>
      </w:r>
      <w:r w:rsidRPr="00034C8A">
        <w:rPr>
          <w:rFonts w:ascii="Times New Roman" w:eastAsia="Times New Roman" w:hAnsi="Times New Roman" w:cs="Times New Roman"/>
          <w:noProof/>
          <w:sz w:val="26"/>
          <w:szCs w:val="26"/>
          <w:lang w:val="en-US" w:eastAsia="ru-RU"/>
        </w:rPr>
        <w:t>I</w:t>
      </w:r>
      <w:r w:rsidRPr="00034C8A">
        <w:rPr>
          <w:rFonts w:ascii="Times New Roman" w:eastAsia="Times New Roman" w:hAnsi="Times New Roman" w:cs="Times New Roman"/>
          <w:noProof/>
          <w:sz w:val="26"/>
          <w:szCs w:val="26"/>
          <w:lang w:eastAsia="ru-RU"/>
        </w:rPr>
        <w:t>-школа (г.Москва) – 8 человек;</w:t>
      </w:r>
    </w:p>
    <w:p w:rsidR="001E4884" w:rsidRPr="00034C8A" w:rsidRDefault="001E4884" w:rsidP="006E1176">
      <w:pPr>
        <w:spacing w:after="0" w:line="240" w:lineRule="auto"/>
        <w:ind w:firstLine="708"/>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noProof/>
          <w:sz w:val="26"/>
          <w:szCs w:val="26"/>
          <w:lang w:eastAsia="ru-RU"/>
        </w:rPr>
        <w:t>-участие в дистанционных олимпиадах – 6 человек.</w:t>
      </w:r>
    </w:p>
    <w:p w:rsidR="001E4884" w:rsidRPr="00034C8A" w:rsidRDefault="001E4884" w:rsidP="006E1176">
      <w:pPr>
        <w:widowControl w:val="0"/>
        <w:spacing w:after="0" w:line="240" w:lineRule="auto"/>
        <w:ind w:firstLine="708"/>
        <w:jc w:val="both"/>
        <w:outlineLvl w:val="1"/>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Учащиеся с ОВЗ включены в социально-значимую деятельность и активно участвуют в мероприятиях международного, федерального и регионального уровней: 11 учащихся победители и призеры международной олимпиады по математике проекта «</w:t>
      </w:r>
      <w:proofErr w:type="spellStart"/>
      <w:r w:rsidRPr="00034C8A">
        <w:rPr>
          <w:rFonts w:ascii="Times New Roman" w:eastAsia="Times New Roman" w:hAnsi="Times New Roman" w:cs="Times New Roman"/>
          <w:sz w:val="26"/>
          <w:szCs w:val="26"/>
          <w:lang w:eastAsia="ru-RU"/>
        </w:rPr>
        <w:t>Инфоурок</w:t>
      </w:r>
      <w:proofErr w:type="spellEnd"/>
      <w:r w:rsidRPr="00034C8A">
        <w:rPr>
          <w:rFonts w:ascii="Times New Roman" w:eastAsia="Times New Roman" w:hAnsi="Times New Roman" w:cs="Times New Roman"/>
          <w:sz w:val="26"/>
          <w:szCs w:val="26"/>
          <w:lang w:eastAsia="ru-RU"/>
        </w:rPr>
        <w:t xml:space="preserve">», международного математического конкурса «Ребус+», международного конкурса детских талантов «Хрустальная Ника» в г.Санкт-Петербург, международного конкурса «Звезда России», </w:t>
      </w:r>
      <w:r w:rsidRPr="00034C8A">
        <w:rPr>
          <w:rFonts w:ascii="Times New Roman" w:eastAsia="Times New Roman" w:hAnsi="Times New Roman" w:cs="Times New Roman"/>
          <w:sz w:val="26"/>
          <w:szCs w:val="26"/>
          <w:lang w:val="en-US" w:eastAsia="ru-RU"/>
        </w:rPr>
        <w:t>II</w:t>
      </w:r>
      <w:r w:rsidRPr="00034C8A">
        <w:rPr>
          <w:rFonts w:ascii="Times New Roman" w:eastAsia="Times New Roman" w:hAnsi="Times New Roman" w:cs="Times New Roman"/>
          <w:sz w:val="26"/>
          <w:szCs w:val="26"/>
          <w:lang w:eastAsia="ru-RU"/>
        </w:rPr>
        <w:t xml:space="preserve"> Открытой Московской онлайн-олимпиады по математике Олимпиада «Плюс»</w:t>
      </w:r>
      <w:r w:rsidRPr="00034C8A">
        <w:rPr>
          <w:rFonts w:ascii="Times New Roman" w:eastAsia="Times New Roman" w:hAnsi="Times New Roman" w:cs="Times New Roman"/>
          <w:b/>
          <w:sz w:val="26"/>
          <w:szCs w:val="26"/>
          <w:lang w:eastAsia="ru-RU"/>
        </w:rPr>
        <w:t xml:space="preserve">, </w:t>
      </w:r>
      <w:r w:rsidRPr="00034C8A">
        <w:rPr>
          <w:rFonts w:ascii="Times New Roman" w:eastAsia="Times New Roman" w:hAnsi="Times New Roman" w:cs="Times New Roman"/>
          <w:sz w:val="26"/>
          <w:szCs w:val="26"/>
          <w:lang w:eastAsia="ru-RU"/>
        </w:rPr>
        <w:t xml:space="preserve">годовое блиц-тестирование по математике по проекту «Новый урок». Ежегодно учащиеся с ОВЗ принимают активное участие в муниципальном спортивном конкурсе «Преодоление», где являются победителями и призёрами в различных номинациях. </w:t>
      </w:r>
    </w:p>
    <w:p w:rsidR="001E4884" w:rsidRPr="00034C8A" w:rsidRDefault="001E4884" w:rsidP="006E1176">
      <w:pPr>
        <w:spacing w:after="0" w:line="240" w:lineRule="auto"/>
        <w:ind w:firstLine="708"/>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 xml:space="preserve">С целью создания условий для развития детей с ОВЗ обеспечивается шахматное образование: в деятельность шахматного спорта включены 21учащийся с ОВЗ, организован шахматный всеобуч с участием руководителя Федерации шахмат Ханты-Мансийского автономного округа Югры, международных мастеров и тренеров-преподавателей по шахматам. </w:t>
      </w:r>
    </w:p>
    <w:p w:rsidR="001E4884" w:rsidRPr="00034C8A" w:rsidRDefault="001E4884" w:rsidP="006E1176">
      <w:pPr>
        <w:spacing w:after="0" w:line="240" w:lineRule="auto"/>
        <w:ind w:firstLine="708"/>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Детям-инвалидам, их родителям (законным представителям), во всех общеобразовательных организациях организована помощь в профориентации.</w:t>
      </w:r>
    </w:p>
    <w:p w:rsidR="001E4884" w:rsidRPr="00034C8A" w:rsidRDefault="001E4884" w:rsidP="006E1176">
      <w:pPr>
        <w:widowControl w:val="0"/>
        <w:spacing w:after="0" w:line="240" w:lineRule="auto"/>
        <w:ind w:firstLine="709"/>
        <w:jc w:val="both"/>
        <w:rPr>
          <w:rFonts w:ascii="Times New Roman" w:eastAsia="Arial Unicode MS" w:hAnsi="Times New Roman" w:cs="Times New Roman"/>
          <w:color w:val="000000"/>
          <w:sz w:val="26"/>
          <w:szCs w:val="26"/>
          <w:lang w:eastAsia="ru-RU"/>
        </w:rPr>
      </w:pPr>
      <w:r w:rsidRPr="00034C8A">
        <w:rPr>
          <w:rFonts w:ascii="Times New Roman" w:eastAsia="Arial Unicode MS" w:hAnsi="Times New Roman" w:cs="Times New Roman"/>
          <w:sz w:val="26"/>
          <w:szCs w:val="26"/>
          <w:lang w:eastAsia="ru-RU"/>
        </w:rPr>
        <w:t>В целях создания условий,</w:t>
      </w:r>
      <w:r w:rsidRPr="00034C8A">
        <w:rPr>
          <w:rFonts w:ascii="Times New Roman" w:eastAsia="Arial Unicode MS" w:hAnsi="Times New Roman" w:cs="Times New Roman"/>
          <w:color w:val="000000"/>
          <w:sz w:val="26"/>
          <w:szCs w:val="26"/>
          <w:lang w:eastAsia="ru-RU"/>
        </w:rPr>
        <w:t xml:space="preserve"> обеспечивающих совместное обучение детей с ОВЗ, детей-инвалидов и лиц, не имеющих нарушения развития, 100% общеобразовательных организаций, 1 организация дополнительного образования, 3 дошкольных образовательных организации оснащены пандусами, </w:t>
      </w:r>
      <w:proofErr w:type="spellStart"/>
      <w:r w:rsidRPr="00034C8A">
        <w:rPr>
          <w:rFonts w:ascii="Times New Roman" w:eastAsia="Arial Unicode MS" w:hAnsi="Times New Roman" w:cs="Times New Roman"/>
          <w:color w:val="000000"/>
          <w:sz w:val="26"/>
          <w:szCs w:val="26"/>
          <w:lang w:eastAsia="ru-RU"/>
        </w:rPr>
        <w:t>роллопандусами</w:t>
      </w:r>
      <w:proofErr w:type="spellEnd"/>
      <w:r w:rsidRPr="00034C8A">
        <w:rPr>
          <w:rFonts w:ascii="Times New Roman" w:eastAsia="Arial Unicode MS" w:hAnsi="Times New Roman" w:cs="Times New Roman"/>
          <w:color w:val="000000"/>
          <w:sz w:val="26"/>
          <w:szCs w:val="26"/>
          <w:lang w:eastAsia="ru-RU"/>
        </w:rPr>
        <w:t xml:space="preserve">, подъемным устройством (муниципальная программа города Нефтеюганска «Доступная среда в городе </w:t>
      </w:r>
      <w:r w:rsidR="00674317" w:rsidRPr="00034C8A">
        <w:rPr>
          <w:rFonts w:ascii="Times New Roman" w:eastAsia="Arial Unicode MS" w:hAnsi="Times New Roman" w:cs="Times New Roman"/>
          <w:color w:val="000000"/>
          <w:sz w:val="26"/>
          <w:szCs w:val="26"/>
          <w:lang w:eastAsia="ru-RU"/>
        </w:rPr>
        <w:t>Нефтеюганске на 2014-2010 годы».</w:t>
      </w:r>
    </w:p>
    <w:p w:rsidR="001E4884" w:rsidRPr="00034C8A" w:rsidRDefault="001E4884" w:rsidP="006E1176">
      <w:pPr>
        <w:widowControl w:val="0"/>
        <w:spacing w:after="0" w:line="240" w:lineRule="auto"/>
        <w:ind w:firstLine="709"/>
        <w:jc w:val="both"/>
        <w:rPr>
          <w:rFonts w:ascii="Times New Roman" w:eastAsia="Arial Unicode MS" w:hAnsi="Times New Roman" w:cs="Times New Roman"/>
          <w:color w:val="000000"/>
          <w:sz w:val="26"/>
          <w:szCs w:val="26"/>
          <w:lang w:eastAsia="ru-RU"/>
        </w:rPr>
      </w:pPr>
      <w:r w:rsidRPr="00034C8A">
        <w:rPr>
          <w:rFonts w:ascii="Times New Roman" w:eastAsia="Arial Unicode MS" w:hAnsi="Times New Roman" w:cs="Times New Roman"/>
          <w:color w:val="000000"/>
          <w:sz w:val="26"/>
          <w:szCs w:val="26"/>
          <w:lang w:eastAsia="ru-RU"/>
        </w:rPr>
        <w:t xml:space="preserve">Доля общеобразовательных организаций, в которых создана универсальная </w:t>
      </w:r>
      <w:proofErr w:type="spellStart"/>
      <w:r w:rsidRPr="00034C8A">
        <w:rPr>
          <w:rFonts w:ascii="Times New Roman" w:eastAsia="Arial Unicode MS" w:hAnsi="Times New Roman" w:cs="Times New Roman"/>
          <w:color w:val="000000"/>
          <w:sz w:val="26"/>
          <w:szCs w:val="26"/>
          <w:lang w:eastAsia="ru-RU"/>
        </w:rPr>
        <w:t>безбарьерная</w:t>
      </w:r>
      <w:proofErr w:type="spellEnd"/>
      <w:r w:rsidRPr="00034C8A">
        <w:rPr>
          <w:rFonts w:ascii="Times New Roman" w:eastAsia="Arial Unicode MS" w:hAnsi="Times New Roman" w:cs="Times New Roman"/>
          <w:color w:val="000000"/>
          <w:sz w:val="26"/>
          <w:szCs w:val="26"/>
          <w:lang w:eastAsia="ru-RU"/>
        </w:rPr>
        <w:t xml:space="preserve"> среда по оказанию инклюзивного образования, составила 20%:</w:t>
      </w:r>
    </w:p>
    <w:p w:rsidR="001E4884" w:rsidRPr="00034C8A" w:rsidRDefault="001E4884" w:rsidP="006E1176">
      <w:pPr>
        <w:widowControl w:val="0"/>
        <w:spacing w:after="0" w:line="240" w:lineRule="auto"/>
        <w:ind w:firstLine="709"/>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-МБОУ «С</w:t>
      </w:r>
      <w:r w:rsidR="00674317" w:rsidRPr="00034C8A">
        <w:rPr>
          <w:rFonts w:ascii="Times New Roman" w:eastAsia="Times New Roman" w:hAnsi="Times New Roman" w:cs="Times New Roman"/>
          <w:sz w:val="26"/>
          <w:szCs w:val="26"/>
          <w:lang w:eastAsia="ru-RU"/>
        </w:rPr>
        <w:t>редняя общеобразовательная школа</w:t>
      </w:r>
      <w:r w:rsidRPr="00034C8A">
        <w:rPr>
          <w:rFonts w:ascii="Times New Roman" w:eastAsia="Times New Roman" w:hAnsi="Times New Roman" w:cs="Times New Roman"/>
          <w:sz w:val="26"/>
          <w:szCs w:val="26"/>
          <w:lang w:eastAsia="ru-RU"/>
        </w:rPr>
        <w:t xml:space="preserve">№ 3» для слабослышащих </w:t>
      </w:r>
      <w:r w:rsidRPr="00034C8A">
        <w:rPr>
          <w:rFonts w:ascii="Times New Roman" w:eastAsia="Times New Roman" w:hAnsi="Times New Roman" w:cs="Times New Roman"/>
          <w:sz w:val="26"/>
          <w:szCs w:val="26"/>
          <w:lang w:eastAsia="ru-RU"/>
        </w:rPr>
        <w:lastRenderedPageBreak/>
        <w:t>детей, детей с тяжёлыми нарушениями речи, слабовидящих детей</w:t>
      </w:r>
      <w:r w:rsidR="00674317" w:rsidRPr="00034C8A">
        <w:rPr>
          <w:rFonts w:ascii="Times New Roman" w:eastAsia="Times New Roman" w:hAnsi="Times New Roman" w:cs="Times New Roman"/>
          <w:sz w:val="26"/>
          <w:szCs w:val="26"/>
          <w:lang w:eastAsia="ru-RU"/>
        </w:rPr>
        <w:t>;</w:t>
      </w:r>
    </w:p>
    <w:p w:rsidR="001E4884" w:rsidRPr="00034C8A" w:rsidRDefault="001E4884" w:rsidP="006E1176">
      <w:pPr>
        <w:spacing w:after="0" w:line="240" w:lineRule="auto"/>
        <w:ind w:firstLine="708"/>
        <w:jc w:val="both"/>
        <w:rPr>
          <w:rFonts w:ascii="Times New Roman" w:eastAsia="Times New Roman" w:hAnsi="Times New Roman" w:cs="Times New Roman"/>
          <w:b/>
          <w:bCs/>
          <w:color w:val="333333"/>
          <w:sz w:val="26"/>
          <w:szCs w:val="26"/>
          <w:lang w:eastAsia="ru-RU"/>
        </w:rPr>
      </w:pPr>
      <w:r w:rsidRPr="00034C8A">
        <w:rPr>
          <w:rFonts w:ascii="Times New Roman" w:eastAsia="Times New Roman" w:hAnsi="Times New Roman" w:cs="Times New Roman"/>
          <w:sz w:val="26"/>
          <w:szCs w:val="26"/>
          <w:lang w:eastAsia="ru-RU"/>
        </w:rPr>
        <w:t>-МБОУ «</w:t>
      </w:r>
      <w:r w:rsidR="00674317" w:rsidRPr="00034C8A">
        <w:rPr>
          <w:rFonts w:ascii="Times New Roman" w:eastAsia="Times New Roman" w:hAnsi="Times New Roman" w:cs="Times New Roman"/>
          <w:sz w:val="26"/>
          <w:szCs w:val="26"/>
          <w:lang w:eastAsia="ru-RU"/>
        </w:rPr>
        <w:t>Средняя общеобразовательная школа</w:t>
      </w:r>
      <w:r w:rsidRPr="00034C8A">
        <w:rPr>
          <w:rFonts w:ascii="Times New Roman" w:eastAsia="Times New Roman" w:hAnsi="Times New Roman" w:cs="Times New Roman"/>
          <w:sz w:val="26"/>
          <w:szCs w:val="26"/>
          <w:lang w:eastAsia="ru-RU"/>
        </w:rPr>
        <w:t xml:space="preserve"> №8» для детей с ОВЗ по слуху, зрению, нарушениями опорно-двигательного аппарата</w:t>
      </w:r>
      <w:r w:rsidR="00674317" w:rsidRPr="00034C8A">
        <w:rPr>
          <w:rFonts w:ascii="Times New Roman" w:eastAsia="Times New Roman" w:hAnsi="Times New Roman" w:cs="Times New Roman"/>
          <w:sz w:val="26"/>
          <w:szCs w:val="26"/>
          <w:lang w:eastAsia="ru-RU"/>
        </w:rPr>
        <w:t>;</w:t>
      </w:r>
    </w:p>
    <w:p w:rsidR="001E4884" w:rsidRPr="00034C8A" w:rsidRDefault="001E4884" w:rsidP="006E1176">
      <w:pPr>
        <w:widowControl w:val="0"/>
        <w:spacing w:after="0" w:line="240" w:lineRule="auto"/>
        <w:ind w:firstLine="709"/>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-МБОУ «С</w:t>
      </w:r>
      <w:r w:rsidR="00674317" w:rsidRPr="00034C8A">
        <w:rPr>
          <w:rFonts w:ascii="Times New Roman" w:eastAsia="Times New Roman" w:hAnsi="Times New Roman" w:cs="Times New Roman"/>
          <w:sz w:val="26"/>
          <w:szCs w:val="26"/>
          <w:lang w:eastAsia="ru-RU"/>
        </w:rPr>
        <w:t>редняя общеобразовательная школа</w:t>
      </w:r>
      <w:r w:rsidRPr="00034C8A">
        <w:rPr>
          <w:rFonts w:ascii="Times New Roman" w:eastAsia="Times New Roman" w:hAnsi="Times New Roman" w:cs="Times New Roman"/>
          <w:sz w:val="26"/>
          <w:szCs w:val="26"/>
          <w:lang w:eastAsia="ru-RU"/>
        </w:rPr>
        <w:t xml:space="preserve"> №6» для обучающихся с нарушениям</w:t>
      </w:r>
      <w:r w:rsidR="00674317" w:rsidRPr="00034C8A">
        <w:rPr>
          <w:rFonts w:ascii="Times New Roman" w:eastAsia="Times New Roman" w:hAnsi="Times New Roman" w:cs="Times New Roman"/>
          <w:sz w:val="26"/>
          <w:szCs w:val="26"/>
          <w:lang w:eastAsia="ru-RU"/>
        </w:rPr>
        <w:t>и опорно-двигательного аппарата</w:t>
      </w:r>
      <w:r w:rsidRPr="00034C8A">
        <w:rPr>
          <w:rFonts w:ascii="Times New Roman" w:eastAsia="Times New Roman" w:hAnsi="Times New Roman" w:cs="Times New Roman"/>
          <w:sz w:val="26"/>
          <w:szCs w:val="26"/>
          <w:lang w:eastAsia="ru-RU"/>
        </w:rPr>
        <w:t>.</w:t>
      </w:r>
    </w:p>
    <w:p w:rsidR="001E4884" w:rsidRPr="00034C8A" w:rsidRDefault="001E4884" w:rsidP="006E1176">
      <w:pPr>
        <w:widowControl w:val="0"/>
        <w:spacing w:after="0" w:line="240" w:lineRule="auto"/>
        <w:ind w:firstLine="708"/>
        <w:jc w:val="both"/>
        <w:rPr>
          <w:rFonts w:ascii="Times New Roman" w:eastAsia="Times New Roman" w:hAnsi="Times New Roman" w:cs="Times New Roman"/>
          <w:bCs/>
          <w:sz w:val="26"/>
          <w:szCs w:val="26"/>
          <w:lang w:eastAsia="ru-RU"/>
        </w:rPr>
      </w:pPr>
      <w:r w:rsidRPr="00034C8A">
        <w:rPr>
          <w:rFonts w:ascii="Times New Roman" w:eastAsia="Times New Roman" w:hAnsi="Times New Roman" w:cs="Times New Roman"/>
          <w:sz w:val="26"/>
          <w:szCs w:val="26"/>
          <w:lang w:eastAsia="ru-RU"/>
        </w:rPr>
        <w:t>В работу волонтёрского объединения «Созидатели» МБОУ «</w:t>
      </w:r>
      <w:r w:rsidR="000538B6" w:rsidRPr="00034C8A">
        <w:rPr>
          <w:rFonts w:ascii="Times New Roman" w:eastAsia="Times New Roman" w:hAnsi="Times New Roman" w:cs="Times New Roman"/>
          <w:sz w:val="26"/>
          <w:szCs w:val="26"/>
          <w:lang w:eastAsia="ru-RU"/>
        </w:rPr>
        <w:t>Средняя общеобразовательная школа</w:t>
      </w:r>
      <w:r w:rsidRPr="00034C8A">
        <w:rPr>
          <w:rFonts w:ascii="Times New Roman" w:eastAsia="Times New Roman" w:hAnsi="Times New Roman" w:cs="Times New Roman"/>
          <w:sz w:val="26"/>
          <w:szCs w:val="26"/>
          <w:lang w:eastAsia="ru-RU"/>
        </w:rPr>
        <w:t>№ 8»</w:t>
      </w:r>
      <w:r w:rsidRPr="00034C8A">
        <w:rPr>
          <w:rFonts w:ascii="Times New Roman" w:eastAsia="Times New Roman" w:hAnsi="Times New Roman" w:cs="Times New Roman"/>
          <w:bCs/>
          <w:sz w:val="26"/>
          <w:szCs w:val="26"/>
          <w:lang w:eastAsia="ru-RU"/>
        </w:rPr>
        <w:t xml:space="preserve"> вовлечены 57 учащихся, которые осуществляют сбор денежных средств на медицинское оборудование для детей с ОВЗ и оказывают им помощь в социально-досуговой деятельности.</w:t>
      </w:r>
    </w:p>
    <w:p w:rsidR="001E4884" w:rsidRPr="00034C8A" w:rsidRDefault="001E4884" w:rsidP="006E1176">
      <w:pPr>
        <w:tabs>
          <w:tab w:val="left" w:pos="709"/>
        </w:tabs>
        <w:spacing w:after="0" w:line="240" w:lineRule="auto"/>
        <w:ind w:firstLine="709"/>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С целью создания и внедрения системы оценки профессиональной ориентации школьников с учетом социально-экономических запросов рынка труда города Нефтеюганска и Ханты-Мансийского автономного округа – Югры организована:</w:t>
      </w:r>
    </w:p>
    <w:p w:rsidR="001E4884" w:rsidRPr="00034C8A" w:rsidRDefault="001E4884" w:rsidP="006E1176">
      <w:pPr>
        <w:tabs>
          <w:tab w:val="left" w:pos="709"/>
        </w:tabs>
        <w:spacing w:after="0" w:line="240" w:lineRule="auto"/>
        <w:ind w:firstLine="709"/>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-деятельность проектов «Роснефть-классы», «Педагогический класс», «Модель многопрофильной школы»;</w:t>
      </w:r>
    </w:p>
    <w:p w:rsidR="001E4884" w:rsidRPr="00034C8A" w:rsidRDefault="001E4884" w:rsidP="006E1176">
      <w:pPr>
        <w:tabs>
          <w:tab w:val="left" w:pos="709"/>
        </w:tabs>
        <w:spacing w:after="0" w:line="240" w:lineRule="auto"/>
        <w:ind w:firstLine="709"/>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-взаимодействие образовательных организаций с высшими учебными заведениями: НИИ инновационных стратегий  РОО, Нефтяная академия им. Губкина (г. Москва), Новосибирский центр продуктивного обучения, ОЛ ВЗМШ при МГУ им. Ломоносова (г.Москва), Омская государственная медицинская академия, Открытый лицей «Всероссийская Заочная Многопредметная Школа» при МГУ (г.Москва), Санкт-Петербургский ГУП, Санкт-Петербургский ГГИ им. Г.В. Плеханова, Сургутский государственный университет, Тюменский государственный нефтегазовый университет, Тюменская государственная медицинская академия, Уральский государственный экономический университет, Уфимский нефтяной университет, ФИРО Министерства образования РФ, (г. Москва);</w:t>
      </w:r>
    </w:p>
    <w:p w:rsidR="001E4884" w:rsidRPr="00034C8A" w:rsidRDefault="001E4884" w:rsidP="006E1176">
      <w:pPr>
        <w:tabs>
          <w:tab w:val="left" w:pos="709"/>
        </w:tabs>
        <w:spacing w:after="0" w:line="240" w:lineRule="auto"/>
        <w:ind w:firstLine="709"/>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-организация работы с родителями по профессиональному определению детей.</w:t>
      </w:r>
    </w:p>
    <w:p w:rsidR="001E4884" w:rsidRPr="00034C8A" w:rsidRDefault="001E4884" w:rsidP="006E1176">
      <w:pPr>
        <w:tabs>
          <w:tab w:val="left" w:pos="709"/>
        </w:tabs>
        <w:spacing w:after="0" w:line="240" w:lineRule="auto"/>
        <w:ind w:firstLine="709"/>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В рамках сотрудничества с учреждениями высшего и среднего профессионального образования организованы и проведены 16 мероприятий с охватом 75% учащихся 8-11 классов.</w:t>
      </w:r>
    </w:p>
    <w:p w:rsidR="001E4884" w:rsidRPr="00034C8A" w:rsidRDefault="001E4884" w:rsidP="006E1176">
      <w:pPr>
        <w:tabs>
          <w:tab w:val="left" w:pos="709"/>
        </w:tabs>
        <w:spacing w:after="0" w:line="240" w:lineRule="auto"/>
        <w:ind w:firstLine="709"/>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На базе МБУ ДО «Центр дополнительного образования «Поиск» организована работа Ресурсного центра по профессиональной ориентации учащихся образовательных организаций города.</w:t>
      </w:r>
    </w:p>
    <w:p w:rsidR="001E4884" w:rsidRPr="00034C8A" w:rsidRDefault="001E4884" w:rsidP="006E1176">
      <w:pPr>
        <w:tabs>
          <w:tab w:val="left" w:pos="709"/>
        </w:tabs>
        <w:spacing w:after="0" w:line="240" w:lineRule="auto"/>
        <w:ind w:firstLine="709"/>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В 2017 году в соответствии с Договором о совместной деятельности по подготовке педагогических кадров на территории ХМАО – Югры, заключённым между Департаментом образования и молодёжной политики Ханты-Мансийс</w:t>
      </w:r>
      <w:r w:rsidR="0038667C" w:rsidRPr="00034C8A">
        <w:rPr>
          <w:rFonts w:ascii="Times New Roman" w:eastAsia="Times New Roman" w:hAnsi="Times New Roman" w:cs="Times New Roman"/>
          <w:sz w:val="26"/>
          <w:szCs w:val="26"/>
          <w:lang w:eastAsia="ru-RU"/>
        </w:rPr>
        <w:t xml:space="preserve">кого автономного округа – Югры </w:t>
      </w:r>
      <w:r w:rsidRPr="00034C8A">
        <w:rPr>
          <w:rFonts w:ascii="Times New Roman" w:eastAsia="Times New Roman" w:hAnsi="Times New Roman" w:cs="Times New Roman"/>
          <w:sz w:val="26"/>
          <w:szCs w:val="26"/>
          <w:lang w:eastAsia="ru-RU"/>
        </w:rPr>
        <w:t xml:space="preserve">и администрацией города Нефтеюганска, организована работа по целевому обучению по педагогическим специальностям: 12 человек зачислены на обучение на целевые места в </w:t>
      </w:r>
      <w:proofErr w:type="spellStart"/>
      <w:r w:rsidRPr="00034C8A">
        <w:rPr>
          <w:rFonts w:ascii="Times New Roman" w:eastAsia="Times New Roman" w:hAnsi="Times New Roman" w:cs="Times New Roman"/>
          <w:sz w:val="26"/>
          <w:szCs w:val="26"/>
          <w:lang w:eastAsia="ru-RU"/>
        </w:rPr>
        <w:t>СурГПУ</w:t>
      </w:r>
      <w:proofErr w:type="spellEnd"/>
      <w:r w:rsidRPr="00034C8A">
        <w:rPr>
          <w:rFonts w:ascii="Times New Roman" w:eastAsia="Times New Roman" w:hAnsi="Times New Roman" w:cs="Times New Roman"/>
          <w:sz w:val="26"/>
          <w:szCs w:val="26"/>
          <w:lang w:eastAsia="ru-RU"/>
        </w:rPr>
        <w:t xml:space="preserve"> по очной форме обучения (2016 г. – 9 человек).</w:t>
      </w:r>
    </w:p>
    <w:p w:rsidR="001E4884" w:rsidRPr="00034C8A" w:rsidRDefault="001E4884" w:rsidP="006E1176">
      <w:pPr>
        <w:tabs>
          <w:tab w:val="left" w:pos="709"/>
        </w:tabs>
        <w:spacing w:after="0" w:line="240" w:lineRule="auto"/>
        <w:ind w:firstLine="709"/>
        <w:jc w:val="both"/>
        <w:rPr>
          <w:rFonts w:ascii="Times New Roman" w:eastAsia="Times New Roman" w:hAnsi="Times New Roman" w:cs="Times New Roman"/>
          <w:color w:val="000000"/>
          <w:sz w:val="26"/>
          <w:szCs w:val="26"/>
          <w:lang w:eastAsia="ru-RU"/>
        </w:rPr>
      </w:pPr>
      <w:r w:rsidRPr="00034C8A">
        <w:rPr>
          <w:rFonts w:ascii="Times New Roman" w:eastAsia="Times New Roman" w:hAnsi="Times New Roman" w:cs="Times New Roman"/>
          <w:color w:val="000000"/>
          <w:sz w:val="26"/>
          <w:szCs w:val="26"/>
          <w:lang w:eastAsia="ru-RU"/>
        </w:rPr>
        <w:t>В соответствии с Концепцией общенациональной системы выявления и развития молодых талантов, утверждённой Президентом Российской Федерации от 03.04.2012 № Пр-827, реализуется Межведомственный муниципальный Комплекс мер по реализации Концепции в городе Нефтеюганске, организована работа координационного совета по поддержке одарённых детей и молодёжи, осуществляется проект модульной сетевой программы научно-технической направленности «Инженер будущего».</w:t>
      </w:r>
    </w:p>
    <w:p w:rsidR="001E4884" w:rsidRPr="00034C8A" w:rsidRDefault="001E4884" w:rsidP="006E1176">
      <w:pPr>
        <w:tabs>
          <w:tab w:val="left" w:pos="709"/>
        </w:tabs>
        <w:spacing w:after="0" w:line="240" w:lineRule="auto"/>
        <w:ind w:firstLine="709"/>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lastRenderedPageBreak/>
        <w:t>На базе МБУ ДО «Дом детского творчества» организована работа Ресурсного центра «Интеллектуал» для учащихся 11-х классов по подготовке к госуд</w:t>
      </w:r>
      <w:r w:rsidR="00830583" w:rsidRPr="00034C8A">
        <w:rPr>
          <w:rFonts w:ascii="Times New Roman" w:eastAsia="Times New Roman" w:hAnsi="Times New Roman" w:cs="Times New Roman"/>
          <w:sz w:val="26"/>
          <w:szCs w:val="26"/>
          <w:lang w:eastAsia="ru-RU"/>
        </w:rPr>
        <w:t xml:space="preserve">арственной итоговой аттестации </w:t>
      </w:r>
      <w:r w:rsidRPr="00034C8A">
        <w:rPr>
          <w:rFonts w:ascii="Times New Roman" w:eastAsia="Times New Roman" w:hAnsi="Times New Roman" w:cs="Times New Roman"/>
          <w:sz w:val="26"/>
          <w:szCs w:val="26"/>
          <w:lang w:eastAsia="ru-RU"/>
        </w:rPr>
        <w:t>в 2017 году.</w:t>
      </w:r>
    </w:p>
    <w:p w:rsidR="001E4884" w:rsidRPr="00034C8A" w:rsidRDefault="001E4884" w:rsidP="006E1176">
      <w:pPr>
        <w:tabs>
          <w:tab w:val="left" w:pos="709"/>
        </w:tabs>
        <w:spacing w:after="0" w:line="240" w:lineRule="auto"/>
        <w:ind w:firstLine="709"/>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 xml:space="preserve">Для выявления одарённых детей реализуется комплекс мероприятий, среди которых важным является Всероссийская олимпиада школьников. Общая численность участников, включая школьный, муниципальный, региональный, заключительный </w:t>
      </w:r>
      <w:r w:rsidR="000F63BD" w:rsidRPr="00034C8A">
        <w:rPr>
          <w:rFonts w:ascii="Times New Roman" w:eastAsia="Times New Roman" w:hAnsi="Times New Roman" w:cs="Times New Roman"/>
          <w:sz w:val="26"/>
          <w:szCs w:val="26"/>
          <w:lang w:eastAsia="ru-RU"/>
        </w:rPr>
        <w:t>уровни – 7 154 человек (2016 год</w:t>
      </w:r>
      <w:r w:rsidRPr="00034C8A">
        <w:rPr>
          <w:rFonts w:ascii="Times New Roman" w:eastAsia="Times New Roman" w:hAnsi="Times New Roman" w:cs="Times New Roman"/>
          <w:sz w:val="26"/>
          <w:szCs w:val="26"/>
          <w:lang w:eastAsia="ru-RU"/>
        </w:rPr>
        <w:t>– 7 381 человек). Из них: победители и призеры:</w:t>
      </w:r>
    </w:p>
    <w:p w:rsidR="001E4884" w:rsidRPr="00034C8A" w:rsidRDefault="001E4884" w:rsidP="006E1176">
      <w:pPr>
        <w:tabs>
          <w:tab w:val="left" w:pos="709"/>
        </w:tabs>
        <w:spacing w:after="0" w:line="240" w:lineRule="auto"/>
        <w:ind w:firstLine="709"/>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-муниципально</w:t>
      </w:r>
      <w:r w:rsidR="000F63BD" w:rsidRPr="00034C8A">
        <w:rPr>
          <w:rFonts w:ascii="Times New Roman" w:eastAsia="Times New Roman" w:hAnsi="Times New Roman" w:cs="Times New Roman"/>
          <w:sz w:val="26"/>
          <w:szCs w:val="26"/>
          <w:lang w:eastAsia="ru-RU"/>
        </w:rPr>
        <w:t>го этапа - 649 человек (2016 год</w:t>
      </w:r>
      <w:r w:rsidRPr="00034C8A">
        <w:rPr>
          <w:rFonts w:ascii="Times New Roman" w:eastAsia="Times New Roman" w:hAnsi="Times New Roman" w:cs="Times New Roman"/>
          <w:sz w:val="26"/>
          <w:szCs w:val="26"/>
          <w:lang w:eastAsia="ru-RU"/>
        </w:rPr>
        <w:t>– 641 человек);</w:t>
      </w:r>
    </w:p>
    <w:p w:rsidR="001E4884" w:rsidRPr="00034C8A" w:rsidRDefault="001E4884" w:rsidP="006E1176">
      <w:pPr>
        <w:tabs>
          <w:tab w:val="left" w:pos="709"/>
        </w:tabs>
        <w:spacing w:after="0" w:line="240" w:lineRule="auto"/>
        <w:ind w:firstLine="709"/>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-региональн</w:t>
      </w:r>
      <w:r w:rsidR="000F63BD" w:rsidRPr="00034C8A">
        <w:rPr>
          <w:rFonts w:ascii="Times New Roman" w:eastAsia="Times New Roman" w:hAnsi="Times New Roman" w:cs="Times New Roman"/>
          <w:sz w:val="26"/>
          <w:szCs w:val="26"/>
          <w:lang w:eastAsia="ru-RU"/>
        </w:rPr>
        <w:t>ого этапа – 17 человек (2016 год</w:t>
      </w:r>
      <w:r w:rsidRPr="00034C8A">
        <w:rPr>
          <w:rFonts w:ascii="Times New Roman" w:eastAsia="Times New Roman" w:hAnsi="Times New Roman" w:cs="Times New Roman"/>
          <w:sz w:val="26"/>
          <w:szCs w:val="26"/>
          <w:lang w:eastAsia="ru-RU"/>
        </w:rPr>
        <w:t>- 14 человек).</w:t>
      </w:r>
    </w:p>
    <w:p w:rsidR="001E4884" w:rsidRPr="00034C8A" w:rsidRDefault="001E4884" w:rsidP="006E1176">
      <w:pPr>
        <w:tabs>
          <w:tab w:val="left" w:pos="709"/>
        </w:tabs>
        <w:spacing w:after="0" w:line="240" w:lineRule="auto"/>
        <w:ind w:firstLine="709"/>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 xml:space="preserve">В рамках сотрудничества с Югорским физико-математическим лицеем, </w:t>
      </w:r>
      <w:proofErr w:type="spellStart"/>
      <w:r w:rsidRPr="00034C8A">
        <w:rPr>
          <w:rFonts w:ascii="Times New Roman" w:eastAsia="Times New Roman" w:hAnsi="Times New Roman" w:cs="Times New Roman"/>
          <w:sz w:val="26"/>
          <w:szCs w:val="26"/>
          <w:lang w:eastAsia="ru-RU"/>
        </w:rPr>
        <w:t>Сургутским</w:t>
      </w:r>
      <w:proofErr w:type="spellEnd"/>
      <w:r w:rsidRPr="00034C8A">
        <w:rPr>
          <w:rFonts w:ascii="Times New Roman" w:eastAsia="Times New Roman" w:hAnsi="Times New Roman" w:cs="Times New Roman"/>
          <w:sz w:val="26"/>
          <w:szCs w:val="26"/>
          <w:lang w:eastAsia="ru-RU"/>
        </w:rPr>
        <w:t xml:space="preserve"> государственным университетом организованы и проведены научные сессии по математике и физике. </w:t>
      </w:r>
    </w:p>
    <w:p w:rsidR="001E4884" w:rsidRPr="00034C8A" w:rsidRDefault="001E4884" w:rsidP="006E1176">
      <w:pPr>
        <w:tabs>
          <w:tab w:val="left" w:pos="709"/>
        </w:tabs>
        <w:spacing w:after="0" w:line="240" w:lineRule="auto"/>
        <w:ind w:firstLine="709"/>
        <w:jc w:val="both"/>
        <w:rPr>
          <w:rFonts w:ascii="Times New Roman" w:eastAsia="Times New Roman" w:hAnsi="Times New Roman" w:cs="Times New Roman"/>
          <w:color w:val="000000"/>
          <w:sz w:val="26"/>
          <w:szCs w:val="26"/>
          <w:lang w:eastAsia="ru-RU"/>
        </w:rPr>
      </w:pPr>
      <w:r w:rsidRPr="00034C8A">
        <w:rPr>
          <w:rFonts w:ascii="Times New Roman" w:eastAsia="Times New Roman" w:hAnsi="Times New Roman" w:cs="Times New Roman"/>
          <w:color w:val="000000"/>
          <w:sz w:val="26"/>
          <w:szCs w:val="26"/>
          <w:lang w:eastAsia="ru-RU"/>
        </w:rPr>
        <w:t>В декабре команда города из 9 человек приняла участие в региональном этапе Всероссийского форума научной молодёжи «Шаг в будущее», по итогам которого учащиеся стали призерами и победителями:</w:t>
      </w:r>
    </w:p>
    <w:p w:rsidR="001E4884" w:rsidRPr="00034C8A" w:rsidRDefault="001E4884" w:rsidP="006E1176">
      <w:pPr>
        <w:spacing w:after="0" w:line="240" w:lineRule="auto"/>
        <w:ind w:firstLine="709"/>
        <w:jc w:val="both"/>
        <w:rPr>
          <w:rFonts w:ascii="Times New Roman" w:eastAsia="Times New Roman" w:hAnsi="Times New Roman" w:cs="Times New Roman"/>
          <w:color w:val="000000"/>
          <w:sz w:val="26"/>
          <w:szCs w:val="26"/>
          <w:lang w:eastAsia="ru-RU"/>
        </w:rPr>
      </w:pPr>
      <w:r w:rsidRPr="00034C8A">
        <w:rPr>
          <w:rFonts w:ascii="Times New Roman" w:eastAsia="Times New Roman" w:hAnsi="Times New Roman" w:cs="Times New Roman"/>
          <w:color w:val="000000"/>
          <w:sz w:val="26"/>
          <w:szCs w:val="26"/>
          <w:lang w:eastAsia="ru-RU"/>
        </w:rPr>
        <w:t xml:space="preserve">-секция </w:t>
      </w:r>
      <w:r w:rsidRPr="00034C8A">
        <w:rPr>
          <w:rFonts w:ascii="Times New Roman" w:eastAsia="Times New Roman" w:hAnsi="Times New Roman" w:cs="Times New Roman"/>
          <w:bCs/>
          <w:color w:val="000000"/>
          <w:sz w:val="26"/>
          <w:szCs w:val="26"/>
          <w:lang w:eastAsia="ru-RU"/>
        </w:rPr>
        <w:t>«Естественные науки и современный мир»</w:t>
      </w:r>
      <w:r w:rsidRPr="00034C8A">
        <w:rPr>
          <w:rFonts w:ascii="Times New Roman" w:eastAsia="Times New Roman" w:hAnsi="Times New Roman" w:cs="Times New Roman"/>
          <w:color w:val="000000"/>
          <w:sz w:val="26"/>
          <w:szCs w:val="26"/>
          <w:lang w:eastAsia="ru-RU"/>
        </w:rPr>
        <w:t xml:space="preserve"> первое место МБОУ «СОШ №2 им. А.И. Исаевой» (проект «Скважины газогенератора»);</w:t>
      </w:r>
    </w:p>
    <w:p w:rsidR="001E4884" w:rsidRPr="00034C8A" w:rsidRDefault="001E4884" w:rsidP="006E1176">
      <w:pPr>
        <w:autoSpaceDE w:val="0"/>
        <w:autoSpaceDN w:val="0"/>
        <w:adjustRightInd w:val="0"/>
        <w:spacing w:after="0" w:line="240" w:lineRule="auto"/>
        <w:ind w:firstLine="709"/>
        <w:jc w:val="both"/>
        <w:rPr>
          <w:rFonts w:ascii="Times New Roman" w:eastAsia="Calibri" w:hAnsi="Times New Roman" w:cs="Times New Roman"/>
          <w:color w:val="000000"/>
          <w:sz w:val="26"/>
          <w:szCs w:val="26"/>
        </w:rPr>
      </w:pPr>
      <w:r w:rsidRPr="00034C8A">
        <w:rPr>
          <w:rFonts w:ascii="Times New Roman" w:eastAsia="Calibri" w:hAnsi="Times New Roman" w:cs="Times New Roman"/>
          <w:color w:val="000000"/>
          <w:sz w:val="26"/>
          <w:szCs w:val="26"/>
        </w:rPr>
        <w:t>-секция</w:t>
      </w:r>
      <w:r w:rsidRPr="00034C8A">
        <w:rPr>
          <w:rFonts w:ascii="Times New Roman" w:eastAsia="Calibri" w:hAnsi="Times New Roman" w:cs="Times New Roman"/>
          <w:bCs/>
          <w:color w:val="000000"/>
          <w:sz w:val="26"/>
          <w:szCs w:val="26"/>
        </w:rPr>
        <w:t xml:space="preserve"> «Математика и информационные технологии»</w:t>
      </w:r>
      <w:r w:rsidRPr="00034C8A">
        <w:rPr>
          <w:rFonts w:ascii="Times New Roman" w:eastAsia="Calibri" w:hAnsi="Times New Roman" w:cs="Times New Roman"/>
          <w:color w:val="000000"/>
          <w:sz w:val="26"/>
          <w:szCs w:val="26"/>
        </w:rPr>
        <w:t xml:space="preserve"> первое место МБОУ «Лицей №1» (проект «</w:t>
      </w:r>
      <w:proofErr w:type="spellStart"/>
      <w:r w:rsidRPr="00034C8A">
        <w:rPr>
          <w:rFonts w:ascii="Times New Roman" w:eastAsia="Calibri" w:hAnsi="Times New Roman" w:cs="Times New Roman"/>
          <w:color w:val="000000"/>
          <w:sz w:val="26"/>
          <w:szCs w:val="26"/>
        </w:rPr>
        <w:t>Мультипликативность</w:t>
      </w:r>
      <w:proofErr w:type="spellEnd"/>
      <w:r w:rsidRPr="00034C8A">
        <w:rPr>
          <w:rFonts w:ascii="Times New Roman" w:eastAsia="Calibri" w:hAnsi="Times New Roman" w:cs="Times New Roman"/>
          <w:color w:val="000000"/>
          <w:sz w:val="26"/>
          <w:szCs w:val="26"/>
        </w:rPr>
        <w:t xml:space="preserve"> функции Эйлера (a*b)=(a)*(b)»);</w:t>
      </w:r>
    </w:p>
    <w:p w:rsidR="001E4884" w:rsidRPr="00034C8A" w:rsidRDefault="001E4884" w:rsidP="006E1176">
      <w:pPr>
        <w:autoSpaceDE w:val="0"/>
        <w:autoSpaceDN w:val="0"/>
        <w:adjustRightInd w:val="0"/>
        <w:spacing w:after="0" w:line="240" w:lineRule="auto"/>
        <w:ind w:firstLine="709"/>
        <w:jc w:val="both"/>
        <w:rPr>
          <w:rFonts w:ascii="Times New Roman" w:eastAsia="Calibri" w:hAnsi="Times New Roman" w:cs="Times New Roman"/>
          <w:color w:val="000000"/>
          <w:sz w:val="26"/>
          <w:szCs w:val="26"/>
        </w:rPr>
      </w:pPr>
      <w:r w:rsidRPr="00034C8A">
        <w:rPr>
          <w:rFonts w:ascii="Times New Roman" w:eastAsia="Calibri" w:hAnsi="Times New Roman" w:cs="Times New Roman"/>
          <w:bCs/>
          <w:color w:val="000000"/>
          <w:sz w:val="26"/>
          <w:szCs w:val="26"/>
        </w:rPr>
        <w:t xml:space="preserve">-секция «Социально-гуманитарные и экономические науки»: </w:t>
      </w:r>
      <w:r w:rsidRPr="00034C8A">
        <w:rPr>
          <w:rFonts w:ascii="Times New Roman" w:eastAsia="Calibri" w:hAnsi="Times New Roman" w:cs="Times New Roman"/>
          <w:color w:val="000000"/>
          <w:sz w:val="26"/>
          <w:szCs w:val="26"/>
        </w:rPr>
        <w:t>первое место МБОУ «СОКШ №4», (проект «Приемы языковой игры в произведениях Льва Кассиля»); второе место МБОУ «СОШ №5 «Многопрофильная» (проект «Метафорическое моделирование в рамках нейролингвистического программирования (на примере предвыборной речи Х.Клинтон и Д.Трампа)»); 3 место МБОУ «СОШ №14» (проект «Решение конфликтов в образовательной среде - миссия службы примирения образовательной организации»).</w:t>
      </w:r>
    </w:p>
    <w:p w:rsidR="001E4884" w:rsidRPr="00034C8A" w:rsidRDefault="001E4884" w:rsidP="006E1176">
      <w:pPr>
        <w:tabs>
          <w:tab w:val="left" w:pos="709"/>
        </w:tabs>
        <w:spacing w:after="0" w:line="240" w:lineRule="auto"/>
        <w:ind w:firstLine="709"/>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В соответствии с приказом Министерства образования и науки Российской Федерации от 09.01.2017 № 5 «Об утверждении единого расписания и продолжительности проведения единого государственного экзамена по каждому учебному предмету, перечня средств обучения и воспитания, используемых при его проведении в 2017 году» на территории города проведен единый государственный экзамен. Организована работа 3 пунктов проведения экзамена (МБОУ «Средняя общеобразовательная школа №2 им. А.И.Исаевой», «Средняя общеобразовательная школа №5 «Многопрофильная», «Средняя общеобразовательная школа с углубленным изучением отдельных предметов  №10»), которые оборудованы системами видеонаблюдения, стационарными и переносными металлоискателями.</w:t>
      </w:r>
    </w:p>
    <w:p w:rsidR="001E4884" w:rsidRPr="00034C8A" w:rsidRDefault="001E4884" w:rsidP="006E1176">
      <w:pPr>
        <w:tabs>
          <w:tab w:val="left" w:pos="709"/>
        </w:tabs>
        <w:spacing w:after="0" w:line="240" w:lineRule="auto"/>
        <w:ind w:firstLine="709"/>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 xml:space="preserve">Нарушений при проведении ЕГЭ на территории города Нефтеюганска не выявлено. </w:t>
      </w:r>
    </w:p>
    <w:p w:rsidR="001E4884" w:rsidRPr="00034C8A" w:rsidRDefault="001E4884" w:rsidP="006E1176">
      <w:pPr>
        <w:tabs>
          <w:tab w:val="left" w:pos="709"/>
        </w:tabs>
        <w:spacing w:after="0" w:line="240" w:lineRule="auto"/>
        <w:ind w:firstLine="709"/>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ГИА в 2017 году в основной период проходили:</w:t>
      </w:r>
    </w:p>
    <w:p w:rsidR="001E4884" w:rsidRPr="00034C8A" w:rsidRDefault="001E4884" w:rsidP="006E1176">
      <w:pPr>
        <w:tabs>
          <w:tab w:val="left" w:pos="709"/>
        </w:tabs>
        <w:spacing w:after="0" w:line="240" w:lineRule="auto"/>
        <w:ind w:firstLine="709"/>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-в форме основного государственного экзамена– 1028 учащихся 9-х классов (2016 г</w:t>
      </w:r>
      <w:r w:rsidR="00D77A5D" w:rsidRPr="00034C8A">
        <w:rPr>
          <w:rFonts w:ascii="Times New Roman" w:eastAsia="Times New Roman" w:hAnsi="Times New Roman" w:cs="Times New Roman"/>
          <w:sz w:val="26"/>
          <w:szCs w:val="26"/>
          <w:lang w:eastAsia="ru-RU"/>
        </w:rPr>
        <w:t>од</w:t>
      </w:r>
      <w:r w:rsidRPr="00034C8A">
        <w:rPr>
          <w:rFonts w:ascii="Times New Roman" w:eastAsia="Times New Roman" w:hAnsi="Times New Roman" w:cs="Times New Roman"/>
          <w:sz w:val="26"/>
          <w:szCs w:val="26"/>
          <w:lang w:eastAsia="ru-RU"/>
        </w:rPr>
        <w:t xml:space="preserve"> - 982 учащихся); </w:t>
      </w:r>
    </w:p>
    <w:p w:rsidR="001E4884" w:rsidRPr="00034C8A" w:rsidRDefault="001E4884" w:rsidP="006E1176">
      <w:pPr>
        <w:tabs>
          <w:tab w:val="left" w:pos="709"/>
        </w:tabs>
        <w:spacing w:after="0" w:line="240" w:lineRule="auto"/>
        <w:ind w:firstLine="709"/>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-в форме ЕГЭ – 52</w:t>
      </w:r>
      <w:r w:rsidR="006D7711" w:rsidRPr="00034C8A">
        <w:rPr>
          <w:rFonts w:ascii="Times New Roman" w:eastAsia="Times New Roman" w:hAnsi="Times New Roman" w:cs="Times New Roman"/>
          <w:sz w:val="26"/>
          <w:szCs w:val="26"/>
          <w:lang w:eastAsia="ru-RU"/>
        </w:rPr>
        <w:t>6 учащихся 11-х классов (2016 год</w:t>
      </w:r>
      <w:r w:rsidRPr="00034C8A">
        <w:rPr>
          <w:rFonts w:ascii="Times New Roman" w:eastAsia="Times New Roman" w:hAnsi="Times New Roman" w:cs="Times New Roman"/>
          <w:sz w:val="26"/>
          <w:szCs w:val="26"/>
          <w:lang w:eastAsia="ru-RU"/>
        </w:rPr>
        <w:t>– 578 учащихся);</w:t>
      </w:r>
    </w:p>
    <w:p w:rsidR="001E4884" w:rsidRPr="00034C8A" w:rsidRDefault="001E4884" w:rsidP="006E1176">
      <w:pPr>
        <w:tabs>
          <w:tab w:val="left" w:pos="709"/>
        </w:tabs>
        <w:spacing w:after="0" w:line="240" w:lineRule="auto"/>
        <w:ind w:firstLine="709"/>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Обучающиеся с ОВЗ проходили ГИА:</w:t>
      </w:r>
    </w:p>
    <w:p w:rsidR="001E4884" w:rsidRPr="00034C8A" w:rsidRDefault="001E4884" w:rsidP="006E1176">
      <w:pPr>
        <w:tabs>
          <w:tab w:val="left" w:pos="709"/>
        </w:tabs>
        <w:spacing w:after="0" w:line="240" w:lineRule="auto"/>
        <w:ind w:firstLine="709"/>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-в 9-х классах в форме государственного выпускного экзамена (дал</w:t>
      </w:r>
      <w:r w:rsidR="0035248A" w:rsidRPr="00034C8A">
        <w:rPr>
          <w:rFonts w:ascii="Times New Roman" w:eastAsia="Times New Roman" w:hAnsi="Times New Roman" w:cs="Times New Roman"/>
          <w:sz w:val="26"/>
          <w:szCs w:val="26"/>
          <w:lang w:eastAsia="ru-RU"/>
        </w:rPr>
        <w:t>ее - ГВЭ) – 43 учащихся (2016 год</w:t>
      </w:r>
      <w:r w:rsidRPr="00034C8A">
        <w:rPr>
          <w:rFonts w:ascii="Times New Roman" w:eastAsia="Times New Roman" w:hAnsi="Times New Roman" w:cs="Times New Roman"/>
          <w:sz w:val="26"/>
          <w:szCs w:val="26"/>
          <w:lang w:eastAsia="ru-RU"/>
        </w:rPr>
        <w:t xml:space="preserve"> – 40 учащихся).</w:t>
      </w:r>
    </w:p>
    <w:p w:rsidR="001E4884" w:rsidRPr="00034C8A" w:rsidRDefault="001E4884" w:rsidP="006E1176">
      <w:pPr>
        <w:tabs>
          <w:tab w:val="left" w:pos="709"/>
        </w:tabs>
        <w:spacing w:after="0" w:line="240" w:lineRule="auto"/>
        <w:ind w:firstLine="709"/>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lastRenderedPageBreak/>
        <w:t>-в 11-х классах в форме ГВЭ - 7 человек, в</w:t>
      </w:r>
      <w:r w:rsidR="0035248A" w:rsidRPr="00034C8A">
        <w:rPr>
          <w:rFonts w:ascii="Times New Roman" w:eastAsia="Times New Roman" w:hAnsi="Times New Roman" w:cs="Times New Roman"/>
          <w:sz w:val="26"/>
          <w:szCs w:val="26"/>
          <w:lang w:eastAsia="ru-RU"/>
        </w:rPr>
        <w:t xml:space="preserve"> форме ЕГЭ - 4 человека (2016 год</w:t>
      </w:r>
      <w:r w:rsidRPr="00034C8A">
        <w:rPr>
          <w:rFonts w:ascii="Times New Roman" w:eastAsia="Times New Roman" w:hAnsi="Times New Roman" w:cs="Times New Roman"/>
          <w:sz w:val="26"/>
          <w:szCs w:val="26"/>
          <w:lang w:eastAsia="ru-RU"/>
        </w:rPr>
        <w:t xml:space="preserve"> - в форме ГВЭ - 2 человека, в форме ЕГЭ - 3 человека).  </w:t>
      </w:r>
    </w:p>
    <w:p w:rsidR="001E4884" w:rsidRPr="00034C8A" w:rsidRDefault="001E4884" w:rsidP="006E1176">
      <w:pPr>
        <w:tabs>
          <w:tab w:val="left" w:pos="709"/>
        </w:tabs>
        <w:spacing w:after="0" w:line="240" w:lineRule="auto"/>
        <w:ind w:firstLine="709"/>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В сравнении с 2016 годом отмечен рост среднего тестового балла по русскому языку, химии, истории, биологии, информатике. При этом отмечается снижение среднего тестового балла, по сравнению с 2016 годом, по математике (профильный уровень), физике, географии, обществознанию и литературе.</w:t>
      </w:r>
    </w:p>
    <w:p w:rsidR="001E4884" w:rsidRPr="00034C8A" w:rsidRDefault="001E4884" w:rsidP="006E1176">
      <w:pPr>
        <w:widowControl w:val="0"/>
        <w:tabs>
          <w:tab w:val="left" w:pos="709"/>
        </w:tabs>
        <w:spacing w:after="0" w:line="240" w:lineRule="auto"/>
        <w:ind w:firstLine="709"/>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С целью повышения качества подготовки учащихся к ГИА по математике организовано повышение квалификации учителей математики в г.Москва с посещением школ, вошедших в топ-20 школ России по качеству профильного математического образования.</w:t>
      </w:r>
    </w:p>
    <w:p w:rsidR="001E4884" w:rsidRPr="00034C8A" w:rsidRDefault="001E4884" w:rsidP="006E1176">
      <w:pPr>
        <w:tabs>
          <w:tab w:val="left" w:pos="709"/>
        </w:tabs>
        <w:spacing w:after="0" w:line="240" w:lineRule="auto"/>
        <w:ind w:firstLine="709"/>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Доля учащихся, получивших на ЕГЭ от 81 до 100 баллов по русскому языку, составляет 20,8%, что значительно выше средних показателей по Ханты-Мансийскому автономному округу – Югре – 19,3%</w:t>
      </w:r>
      <w:r w:rsidRPr="00034C8A">
        <w:rPr>
          <w:rFonts w:ascii="Times New Roman" w:eastAsia="Times New Roman" w:hAnsi="Times New Roman" w:cs="Times New Roman"/>
          <w:sz w:val="26"/>
          <w:szCs w:val="26"/>
          <w:vertAlign w:val="superscript"/>
          <w:lang w:eastAsia="ru-RU"/>
        </w:rPr>
        <w:footnoteReference w:id="1"/>
      </w:r>
      <w:r w:rsidRPr="00034C8A">
        <w:rPr>
          <w:rFonts w:ascii="Times New Roman" w:eastAsia="Times New Roman" w:hAnsi="Times New Roman" w:cs="Times New Roman"/>
          <w:sz w:val="26"/>
          <w:szCs w:val="26"/>
          <w:lang w:eastAsia="ru-RU"/>
        </w:rPr>
        <w:t>. При этом отмечено повышение количе</w:t>
      </w:r>
      <w:r w:rsidR="007D5F3E" w:rsidRPr="00034C8A">
        <w:rPr>
          <w:rFonts w:ascii="Times New Roman" w:eastAsia="Times New Roman" w:hAnsi="Times New Roman" w:cs="Times New Roman"/>
          <w:sz w:val="26"/>
          <w:szCs w:val="26"/>
          <w:lang w:eastAsia="ru-RU"/>
        </w:rPr>
        <w:t xml:space="preserve">ства 100-балльных работ: 2017 год – 3, 2016 год </w:t>
      </w:r>
      <w:r w:rsidRPr="00034C8A">
        <w:rPr>
          <w:rFonts w:ascii="Times New Roman" w:eastAsia="Times New Roman" w:hAnsi="Times New Roman" w:cs="Times New Roman"/>
          <w:sz w:val="26"/>
          <w:szCs w:val="26"/>
          <w:lang w:eastAsia="ru-RU"/>
        </w:rPr>
        <w:t>– 1.</w:t>
      </w:r>
    </w:p>
    <w:p w:rsidR="001E4884" w:rsidRPr="00034C8A" w:rsidRDefault="001E4884" w:rsidP="006E1176">
      <w:pPr>
        <w:tabs>
          <w:tab w:val="left" w:pos="709"/>
        </w:tabs>
        <w:spacing w:after="0" w:line="240" w:lineRule="auto"/>
        <w:ind w:firstLine="709"/>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Отмечается увеличение количества выпускников, набравших 90 и более баллов по русскому языку – 42 человека (2016 г. – 38 человек), по химии – 8 человек (2016 г</w:t>
      </w:r>
      <w:r w:rsidR="007D5F3E" w:rsidRPr="00034C8A">
        <w:rPr>
          <w:rFonts w:ascii="Times New Roman" w:eastAsia="Times New Roman" w:hAnsi="Times New Roman" w:cs="Times New Roman"/>
          <w:sz w:val="26"/>
          <w:szCs w:val="26"/>
          <w:lang w:eastAsia="ru-RU"/>
        </w:rPr>
        <w:t>од</w:t>
      </w:r>
      <w:r w:rsidRPr="00034C8A">
        <w:rPr>
          <w:rFonts w:ascii="Times New Roman" w:eastAsia="Times New Roman" w:hAnsi="Times New Roman" w:cs="Times New Roman"/>
          <w:sz w:val="26"/>
          <w:szCs w:val="26"/>
          <w:lang w:eastAsia="ru-RU"/>
        </w:rPr>
        <w:t xml:space="preserve"> – 6 человек), по английскому языку – 2 человека (2016 г</w:t>
      </w:r>
      <w:r w:rsidR="007D5F3E" w:rsidRPr="00034C8A">
        <w:rPr>
          <w:rFonts w:ascii="Times New Roman" w:eastAsia="Times New Roman" w:hAnsi="Times New Roman" w:cs="Times New Roman"/>
          <w:sz w:val="26"/>
          <w:szCs w:val="26"/>
          <w:lang w:eastAsia="ru-RU"/>
        </w:rPr>
        <w:t>од</w:t>
      </w:r>
      <w:r w:rsidRPr="00034C8A">
        <w:rPr>
          <w:rFonts w:ascii="Times New Roman" w:eastAsia="Times New Roman" w:hAnsi="Times New Roman" w:cs="Times New Roman"/>
          <w:sz w:val="26"/>
          <w:szCs w:val="26"/>
          <w:lang w:eastAsia="ru-RU"/>
        </w:rPr>
        <w:t xml:space="preserve"> – 0 человек), по обществознанию – 1 человек (2016 г</w:t>
      </w:r>
      <w:r w:rsidR="007D5F3E" w:rsidRPr="00034C8A">
        <w:rPr>
          <w:rFonts w:ascii="Times New Roman" w:eastAsia="Times New Roman" w:hAnsi="Times New Roman" w:cs="Times New Roman"/>
          <w:sz w:val="26"/>
          <w:szCs w:val="26"/>
          <w:lang w:eastAsia="ru-RU"/>
        </w:rPr>
        <w:t>од</w:t>
      </w:r>
      <w:r w:rsidRPr="00034C8A">
        <w:rPr>
          <w:rFonts w:ascii="Times New Roman" w:eastAsia="Times New Roman" w:hAnsi="Times New Roman" w:cs="Times New Roman"/>
          <w:sz w:val="26"/>
          <w:szCs w:val="26"/>
          <w:lang w:eastAsia="ru-RU"/>
        </w:rPr>
        <w:t>– 0 человек). 2 учащихся получили по 100 баллов по химии, по русскому языку.</w:t>
      </w:r>
    </w:p>
    <w:p w:rsidR="00E32E73" w:rsidRPr="00034C8A" w:rsidRDefault="001E4884" w:rsidP="00E32E73">
      <w:pPr>
        <w:tabs>
          <w:tab w:val="left" w:pos="709"/>
        </w:tabs>
        <w:spacing w:after="0" w:line="240" w:lineRule="auto"/>
        <w:ind w:firstLine="709"/>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Общеобразовательные организации, показавшие наиболее высокие баллы при сдаче ЕГЭ:</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54"/>
        <w:gridCol w:w="3155"/>
        <w:gridCol w:w="3155"/>
      </w:tblGrid>
      <w:tr w:rsidR="001E4884" w:rsidRPr="00034C8A" w:rsidTr="007446D1">
        <w:trPr>
          <w:jc w:val="center"/>
        </w:trPr>
        <w:tc>
          <w:tcPr>
            <w:tcW w:w="3154" w:type="dxa"/>
          </w:tcPr>
          <w:p w:rsidR="001E4884" w:rsidRPr="00034C8A" w:rsidRDefault="001E4884" w:rsidP="006E1176">
            <w:pPr>
              <w:tabs>
                <w:tab w:val="left" w:pos="284"/>
                <w:tab w:val="left" w:pos="709"/>
              </w:tabs>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Русский язык</w:t>
            </w:r>
          </w:p>
        </w:tc>
        <w:tc>
          <w:tcPr>
            <w:tcW w:w="3155" w:type="dxa"/>
          </w:tcPr>
          <w:p w:rsidR="001E4884" w:rsidRPr="00034C8A" w:rsidRDefault="001E4884" w:rsidP="006E1176">
            <w:pPr>
              <w:tabs>
                <w:tab w:val="left" w:pos="284"/>
                <w:tab w:val="left" w:pos="709"/>
              </w:tabs>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Математика (профильный уровень)</w:t>
            </w:r>
          </w:p>
        </w:tc>
        <w:tc>
          <w:tcPr>
            <w:tcW w:w="3155" w:type="dxa"/>
          </w:tcPr>
          <w:p w:rsidR="001E4884" w:rsidRPr="00034C8A" w:rsidRDefault="001E4884" w:rsidP="006E1176">
            <w:pPr>
              <w:tabs>
                <w:tab w:val="left" w:pos="284"/>
                <w:tab w:val="left" w:pos="709"/>
              </w:tabs>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Химия</w:t>
            </w:r>
          </w:p>
        </w:tc>
      </w:tr>
      <w:tr w:rsidR="001E4884" w:rsidRPr="00034C8A" w:rsidTr="007446D1">
        <w:trPr>
          <w:trHeight w:val="423"/>
          <w:jc w:val="center"/>
        </w:trPr>
        <w:tc>
          <w:tcPr>
            <w:tcW w:w="3154" w:type="dxa"/>
          </w:tcPr>
          <w:p w:rsidR="001E4884" w:rsidRPr="00034C8A" w:rsidRDefault="001E4884" w:rsidP="00E32E73">
            <w:pPr>
              <w:tabs>
                <w:tab w:val="left" w:pos="284"/>
                <w:tab w:val="left" w:pos="709"/>
              </w:tabs>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МБОУ «СОШ №2 им. А.И. Исаевой» - 100 баллов</w:t>
            </w:r>
          </w:p>
        </w:tc>
        <w:tc>
          <w:tcPr>
            <w:tcW w:w="3155" w:type="dxa"/>
          </w:tcPr>
          <w:p w:rsidR="001E4884" w:rsidRPr="00034C8A" w:rsidRDefault="001E4884" w:rsidP="00E32E73">
            <w:pPr>
              <w:tabs>
                <w:tab w:val="left" w:pos="284"/>
                <w:tab w:val="left" w:pos="709"/>
              </w:tabs>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МБОУ «СОШ №6» -</w:t>
            </w:r>
          </w:p>
          <w:p w:rsidR="001E4884" w:rsidRPr="00034C8A" w:rsidRDefault="001E4884" w:rsidP="00E32E73">
            <w:pPr>
              <w:tabs>
                <w:tab w:val="left" w:pos="284"/>
                <w:tab w:val="left" w:pos="709"/>
              </w:tabs>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90 баллов</w:t>
            </w:r>
          </w:p>
        </w:tc>
        <w:tc>
          <w:tcPr>
            <w:tcW w:w="3155" w:type="dxa"/>
          </w:tcPr>
          <w:p w:rsidR="001E4884" w:rsidRPr="00034C8A" w:rsidRDefault="001E4884" w:rsidP="00E32E73">
            <w:pPr>
              <w:tabs>
                <w:tab w:val="left" w:pos="284"/>
                <w:tab w:val="left" w:pos="709"/>
              </w:tabs>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МБОУ «Лицей №1» -</w:t>
            </w:r>
          </w:p>
          <w:p w:rsidR="001E4884" w:rsidRPr="00034C8A" w:rsidRDefault="001E4884" w:rsidP="00E32E73">
            <w:pPr>
              <w:tabs>
                <w:tab w:val="left" w:pos="284"/>
                <w:tab w:val="left" w:pos="709"/>
              </w:tabs>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100 баллов</w:t>
            </w:r>
          </w:p>
        </w:tc>
      </w:tr>
      <w:tr w:rsidR="001E4884" w:rsidRPr="00034C8A" w:rsidTr="007446D1">
        <w:trPr>
          <w:jc w:val="center"/>
        </w:trPr>
        <w:tc>
          <w:tcPr>
            <w:tcW w:w="3154" w:type="dxa"/>
          </w:tcPr>
          <w:p w:rsidR="001E4884" w:rsidRPr="00034C8A" w:rsidRDefault="001E4884" w:rsidP="00E32E73">
            <w:pPr>
              <w:tabs>
                <w:tab w:val="left" w:pos="284"/>
                <w:tab w:val="left" w:pos="709"/>
              </w:tabs>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МБОУ «СОШ №3» -</w:t>
            </w:r>
          </w:p>
          <w:p w:rsidR="001E4884" w:rsidRPr="00034C8A" w:rsidRDefault="001E4884" w:rsidP="00E32E73">
            <w:pPr>
              <w:tabs>
                <w:tab w:val="left" w:pos="284"/>
                <w:tab w:val="left" w:pos="709"/>
              </w:tabs>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98 баллов</w:t>
            </w:r>
          </w:p>
        </w:tc>
        <w:tc>
          <w:tcPr>
            <w:tcW w:w="3155" w:type="dxa"/>
          </w:tcPr>
          <w:p w:rsidR="001E4884" w:rsidRPr="00034C8A" w:rsidRDefault="001E4884" w:rsidP="00E32E73">
            <w:pPr>
              <w:tabs>
                <w:tab w:val="left" w:pos="284"/>
                <w:tab w:val="left" w:pos="709"/>
              </w:tabs>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МБОУ «СОШ №10», «Лицей №1» - 82 балла</w:t>
            </w:r>
          </w:p>
        </w:tc>
        <w:tc>
          <w:tcPr>
            <w:tcW w:w="3155" w:type="dxa"/>
          </w:tcPr>
          <w:p w:rsidR="001E4884" w:rsidRPr="00034C8A" w:rsidRDefault="001E4884" w:rsidP="00E32E73">
            <w:pPr>
              <w:tabs>
                <w:tab w:val="left" w:pos="284"/>
                <w:tab w:val="left" w:pos="709"/>
              </w:tabs>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МБОУ «СОШ №13» -</w:t>
            </w:r>
          </w:p>
          <w:p w:rsidR="001E4884" w:rsidRPr="00034C8A" w:rsidRDefault="001E4884" w:rsidP="00E32E73">
            <w:pPr>
              <w:tabs>
                <w:tab w:val="left" w:pos="284"/>
                <w:tab w:val="left" w:pos="709"/>
              </w:tabs>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100 баллов</w:t>
            </w:r>
          </w:p>
        </w:tc>
      </w:tr>
      <w:tr w:rsidR="001E4884" w:rsidRPr="00034C8A" w:rsidTr="007446D1">
        <w:trPr>
          <w:jc w:val="center"/>
        </w:trPr>
        <w:tc>
          <w:tcPr>
            <w:tcW w:w="3154" w:type="dxa"/>
          </w:tcPr>
          <w:p w:rsidR="001E4884" w:rsidRPr="00034C8A" w:rsidRDefault="001E4884" w:rsidP="00E32E73">
            <w:pPr>
              <w:tabs>
                <w:tab w:val="left" w:pos="284"/>
                <w:tab w:val="left" w:pos="709"/>
              </w:tabs>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МБОУ «СОШ №5» -</w:t>
            </w:r>
          </w:p>
          <w:p w:rsidR="001E4884" w:rsidRPr="00034C8A" w:rsidRDefault="001E4884" w:rsidP="00E32E73">
            <w:pPr>
              <w:tabs>
                <w:tab w:val="left" w:pos="284"/>
                <w:tab w:val="left" w:pos="709"/>
              </w:tabs>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96 баллов</w:t>
            </w:r>
          </w:p>
        </w:tc>
        <w:tc>
          <w:tcPr>
            <w:tcW w:w="3155" w:type="dxa"/>
          </w:tcPr>
          <w:p w:rsidR="001E4884" w:rsidRPr="00034C8A" w:rsidRDefault="001E4884" w:rsidP="00E32E73">
            <w:pPr>
              <w:tabs>
                <w:tab w:val="left" w:pos="284"/>
                <w:tab w:val="left" w:pos="709"/>
              </w:tabs>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МБОУ «СОШ №5», «СОШ №2 им. А.И. Исаевой» -</w:t>
            </w:r>
          </w:p>
          <w:p w:rsidR="001E4884" w:rsidRPr="00034C8A" w:rsidRDefault="001E4884" w:rsidP="00E32E73">
            <w:pPr>
              <w:tabs>
                <w:tab w:val="left" w:pos="284"/>
                <w:tab w:val="left" w:pos="709"/>
              </w:tabs>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80 баллов</w:t>
            </w:r>
          </w:p>
        </w:tc>
        <w:tc>
          <w:tcPr>
            <w:tcW w:w="3155" w:type="dxa"/>
          </w:tcPr>
          <w:p w:rsidR="001E4884" w:rsidRPr="00034C8A" w:rsidRDefault="001E4884" w:rsidP="00E32E73">
            <w:pPr>
              <w:tabs>
                <w:tab w:val="left" w:pos="284"/>
                <w:tab w:val="left" w:pos="709"/>
              </w:tabs>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МБОУ «СОКШ №4» -</w:t>
            </w:r>
          </w:p>
          <w:p w:rsidR="001E4884" w:rsidRPr="00034C8A" w:rsidRDefault="001E4884" w:rsidP="00E32E73">
            <w:pPr>
              <w:tabs>
                <w:tab w:val="left" w:pos="284"/>
                <w:tab w:val="left" w:pos="709"/>
              </w:tabs>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98 баллов</w:t>
            </w:r>
          </w:p>
        </w:tc>
      </w:tr>
    </w:tbl>
    <w:p w:rsidR="001E4884" w:rsidRPr="00034C8A" w:rsidRDefault="001E4884" w:rsidP="006E1176">
      <w:pPr>
        <w:tabs>
          <w:tab w:val="left" w:pos="709"/>
        </w:tabs>
        <w:spacing w:after="0" w:line="240" w:lineRule="auto"/>
        <w:ind w:firstLine="709"/>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100 % выпускников сдали ЕГЭ и получили аттестат о среднем общем образовании.</w:t>
      </w:r>
    </w:p>
    <w:p w:rsidR="001E4884" w:rsidRPr="00034C8A" w:rsidRDefault="001E4884" w:rsidP="006E1176">
      <w:pPr>
        <w:tabs>
          <w:tab w:val="left" w:pos="709"/>
        </w:tabs>
        <w:spacing w:after="0" w:line="240" w:lineRule="auto"/>
        <w:ind w:firstLine="709"/>
        <w:jc w:val="both"/>
        <w:rPr>
          <w:rFonts w:ascii="Times New Roman" w:eastAsia="Times New Roman" w:hAnsi="Times New Roman" w:cs="Times New Roman"/>
          <w:color w:val="000000"/>
          <w:sz w:val="26"/>
          <w:szCs w:val="26"/>
          <w:lang w:eastAsia="ru-RU"/>
        </w:rPr>
      </w:pPr>
      <w:r w:rsidRPr="00034C8A">
        <w:rPr>
          <w:rFonts w:ascii="Times New Roman" w:eastAsia="Times New Roman" w:hAnsi="Times New Roman" w:cs="Times New Roman"/>
          <w:color w:val="000000"/>
          <w:sz w:val="26"/>
          <w:szCs w:val="26"/>
          <w:lang w:eastAsia="ru-RU"/>
        </w:rPr>
        <w:t xml:space="preserve">Образовательный процесс в соответствии с федеральным государственным образовательным стандартом (далее - ФГОС) на уровне начального общего образования и на уровне основного общего образования в 5-7-х классах осуществляется в штатном режиме в 100% образовательных организаций. </w:t>
      </w:r>
    </w:p>
    <w:p w:rsidR="001E4884" w:rsidRPr="00034C8A" w:rsidRDefault="001E4884" w:rsidP="006E1176">
      <w:pPr>
        <w:tabs>
          <w:tab w:val="left" w:pos="709"/>
        </w:tabs>
        <w:spacing w:after="0" w:line="240" w:lineRule="auto"/>
        <w:ind w:firstLine="709"/>
        <w:jc w:val="both"/>
        <w:rPr>
          <w:rFonts w:ascii="Times New Roman" w:eastAsia="Times New Roman" w:hAnsi="Times New Roman" w:cs="Times New Roman"/>
          <w:color w:val="000000"/>
          <w:sz w:val="26"/>
          <w:szCs w:val="26"/>
          <w:lang w:eastAsia="ru-RU"/>
        </w:rPr>
      </w:pPr>
      <w:r w:rsidRPr="00034C8A">
        <w:rPr>
          <w:rFonts w:ascii="Times New Roman" w:eastAsia="Times New Roman" w:hAnsi="Times New Roman" w:cs="Times New Roman"/>
          <w:color w:val="000000"/>
          <w:sz w:val="26"/>
          <w:szCs w:val="26"/>
          <w:lang w:eastAsia="ru-RU"/>
        </w:rPr>
        <w:t>Для реализации задач по внедрению ФГОС и обеспечения доступного качественного образования организована деятельность:</w:t>
      </w:r>
    </w:p>
    <w:p w:rsidR="001E4884" w:rsidRPr="00034C8A" w:rsidRDefault="001E4884" w:rsidP="006E1176">
      <w:pPr>
        <w:tabs>
          <w:tab w:val="left" w:pos="709"/>
        </w:tabs>
        <w:spacing w:after="0" w:line="240" w:lineRule="auto"/>
        <w:ind w:firstLine="709"/>
        <w:jc w:val="both"/>
        <w:rPr>
          <w:rFonts w:ascii="Times New Roman" w:eastAsia="Times New Roman" w:hAnsi="Times New Roman" w:cs="Times New Roman"/>
          <w:color w:val="000000"/>
          <w:sz w:val="26"/>
          <w:szCs w:val="26"/>
          <w:lang w:eastAsia="ru-RU"/>
        </w:rPr>
      </w:pPr>
      <w:r w:rsidRPr="00034C8A">
        <w:rPr>
          <w:rFonts w:ascii="Times New Roman" w:eastAsia="Times New Roman" w:hAnsi="Times New Roman" w:cs="Times New Roman"/>
          <w:color w:val="000000"/>
          <w:sz w:val="26"/>
          <w:szCs w:val="26"/>
          <w:lang w:eastAsia="ru-RU"/>
        </w:rPr>
        <w:t xml:space="preserve">-3 федеральных инновационных площадок; </w:t>
      </w:r>
    </w:p>
    <w:p w:rsidR="001E4884" w:rsidRPr="00034C8A" w:rsidRDefault="001E4884" w:rsidP="006E1176">
      <w:pPr>
        <w:tabs>
          <w:tab w:val="left" w:pos="709"/>
        </w:tabs>
        <w:spacing w:after="0" w:line="240" w:lineRule="auto"/>
        <w:ind w:firstLine="709"/>
        <w:jc w:val="both"/>
        <w:rPr>
          <w:rFonts w:ascii="Times New Roman" w:eastAsia="Times New Roman" w:hAnsi="Times New Roman" w:cs="Times New Roman"/>
          <w:color w:val="000000"/>
          <w:sz w:val="26"/>
          <w:szCs w:val="26"/>
          <w:lang w:eastAsia="ru-RU"/>
        </w:rPr>
      </w:pPr>
      <w:r w:rsidRPr="00034C8A">
        <w:rPr>
          <w:rFonts w:ascii="Times New Roman" w:eastAsia="Times New Roman" w:hAnsi="Times New Roman" w:cs="Times New Roman"/>
          <w:color w:val="000000"/>
          <w:sz w:val="26"/>
          <w:szCs w:val="26"/>
          <w:lang w:eastAsia="ru-RU"/>
        </w:rPr>
        <w:t>-4 федеральных экспериментальных площадок;</w:t>
      </w:r>
    </w:p>
    <w:p w:rsidR="001E4884" w:rsidRPr="00034C8A" w:rsidRDefault="001E4884" w:rsidP="006E1176">
      <w:pPr>
        <w:tabs>
          <w:tab w:val="left" w:pos="709"/>
        </w:tabs>
        <w:spacing w:after="0" w:line="240" w:lineRule="auto"/>
        <w:ind w:firstLine="709"/>
        <w:jc w:val="both"/>
        <w:rPr>
          <w:rFonts w:ascii="Times New Roman" w:eastAsia="Times New Roman" w:hAnsi="Times New Roman" w:cs="Times New Roman"/>
          <w:color w:val="000000"/>
          <w:sz w:val="26"/>
          <w:szCs w:val="26"/>
          <w:lang w:eastAsia="ru-RU"/>
        </w:rPr>
      </w:pPr>
      <w:r w:rsidRPr="00034C8A">
        <w:rPr>
          <w:rFonts w:ascii="Times New Roman" w:eastAsia="Times New Roman" w:hAnsi="Times New Roman" w:cs="Times New Roman"/>
          <w:color w:val="000000"/>
          <w:sz w:val="26"/>
          <w:szCs w:val="26"/>
          <w:lang w:eastAsia="ru-RU"/>
        </w:rPr>
        <w:t>-12 региональных инновационных площадок;</w:t>
      </w:r>
    </w:p>
    <w:p w:rsidR="001E4884" w:rsidRPr="00034C8A" w:rsidRDefault="001E4884" w:rsidP="006E1176">
      <w:pPr>
        <w:tabs>
          <w:tab w:val="left" w:pos="709"/>
        </w:tabs>
        <w:spacing w:after="0" w:line="240" w:lineRule="auto"/>
        <w:ind w:firstLine="709"/>
        <w:jc w:val="both"/>
        <w:rPr>
          <w:rFonts w:ascii="Times New Roman" w:eastAsia="Times New Roman" w:hAnsi="Times New Roman" w:cs="Times New Roman"/>
          <w:color w:val="000000"/>
          <w:sz w:val="26"/>
          <w:szCs w:val="26"/>
          <w:lang w:eastAsia="ru-RU"/>
        </w:rPr>
      </w:pPr>
      <w:r w:rsidRPr="00034C8A">
        <w:rPr>
          <w:rFonts w:ascii="Times New Roman" w:eastAsia="Times New Roman" w:hAnsi="Times New Roman" w:cs="Times New Roman"/>
          <w:color w:val="000000"/>
          <w:sz w:val="26"/>
          <w:szCs w:val="26"/>
          <w:lang w:eastAsia="ru-RU"/>
        </w:rPr>
        <w:lastRenderedPageBreak/>
        <w:t xml:space="preserve">-4 региональных </w:t>
      </w:r>
      <w:proofErr w:type="spellStart"/>
      <w:r w:rsidRPr="00034C8A">
        <w:rPr>
          <w:rFonts w:ascii="Times New Roman" w:eastAsia="Times New Roman" w:hAnsi="Times New Roman" w:cs="Times New Roman"/>
          <w:color w:val="000000"/>
          <w:sz w:val="26"/>
          <w:szCs w:val="26"/>
          <w:lang w:eastAsia="ru-RU"/>
        </w:rPr>
        <w:t>апробационных</w:t>
      </w:r>
      <w:proofErr w:type="spellEnd"/>
      <w:r w:rsidRPr="00034C8A">
        <w:rPr>
          <w:rFonts w:ascii="Times New Roman" w:eastAsia="Times New Roman" w:hAnsi="Times New Roman" w:cs="Times New Roman"/>
          <w:color w:val="000000"/>
          <w:sz w:val="26"/>
          <w:szCs w:val="26"/>
          <w:lang w:eastAsia="ru-RU"/>
        </w:rPr>
        <w:t xml:space="preserve"> площадок;</w:t>
      </w:r>
    </w:p>
    <w:p w:rsidR="001E4884" w:rsidRPr="00034C8A" w:rsidRDefault="001E4884" w:rsidP="006E1176">
      <w:pPr>
        <w:tabs>
          <w:tab w:val="left" w:pos="709"/>
        </w:tabs>
        <w:spacing w:after="0" w:line="240" w:lineRule="auto"/>
        <w:ind w:firstLine="709"/>
        <w:jc w:val="both"/>
        <w:rPr>
          <w:rFonts w:ascii="Times New Roman" w:eastAsia="Times New Roman" w:hAnsi="Times New Roman" w:cs="Times New Roman"/>
          <w:color w:val="000000"/>
          <w:sz w:val="26"/>
          <w:szCs w:val="26"/>
          <w:lang w:eastAsia="ru-RU"/>
        </w:rPr>
      </w:pPr>
      <w:r w:rsidRPr="00034C8A">
        <w:rPr>
          <w:rFonts w:ascii="Times New Roman" w:eastAsia="Times New Roman" w:hAnsi="Times New Roman" w:cs="Times New Roman"/>
          <w:color w:val="000000"/>
          <w:sz w:val="26"/>
          <w:szCs w:val="26"/>
          <w:lang w:eastAsia="ru-RU"/>
        </w:rPr>
        <w:t>-2 региональных пилотных площадок.</w:t>
      </w:r>
    </w:p>
    <w:p w:rsidR="001E4884" w:rsidRPr="00034C8A" w:rsidRDefault="001E4884" w:rsidP="006E1176">
      <w:pPr>
        <w:spacing w:after="0" w:line="240" w:lineRule="auto"/>
        <w:ind w:firstLine="709"/>
        <w:jc w:val="both"/>
        <w:rPr>
          <w:rFonts w:ascii="Times New Roman" w:eastAsia="Times New Roman" w:hAnsi="Times New Roman" w:cs="Times New Roman"/>
          <w:color w:val="000000"/>
          <w:sz w:val="26"/>
          <w:szCs w:val="26"/>
          <w:lang w:eastAsia="ru-RU"/>
        </w:rPr>
      </w:pPr>
      <w:r w:rsidRPr="00034C8A">
        <w:rPr>
          <w:rFonts w:ascii="Times New Roman" w:eastAsia="Times New Roman" w:hAnsi="Times New Roman" w:cs="Times New Roman"/>
          <w:color w:val="000000"/>
          <w:sz w:val="26"/>
          <w:szCs w:val="26"/>
          <w:lang w:eastAsia="ru-RU"/>
        </w:rPr>
        <w:t>С целью повышения профессионального уровня педагогов работают  31 городское предметное сообщество: проведены 8 методических семинаров с охватом 320 педагогических работников: Организованы 24 курса повышения квалификации, 577 педагогов получили удостоверения установленного образца.</w:t>
      </w:r>
    </w:p>
    <w:p w:rsidR="001E4884" w:rsidRPr="00034C8A" w:rsidRDefault="001E4884" w:rsidP="006E1176">
      <w:pPr>
        <w:spacing w:after="0" w:line="240" w:lineRule="auto"/>
        <w:ind w:firstLine="709"/>
        <w:jc w:val="both"/>
        <w:rPr>
          <w:rFonts w:ascii="Times New Roman" w:eastAsia="Times New Roman" w:hAnsi="Times New Roman" w:cs="Times New Roman"/>
          <w:color w:val="000000"/>
          <w:sz w:val="26"/>
          <w:szCs w:val="26"/>
          <w:lang w:eastAsia="ru-RU"/>
        </w:rPr>
      </w:pPr>
      <w:r w:rsidRPr="00034C8A">
        <w:rPr>
          <w:rFonts w:ascii="Times New Roman" w:eastAsia="Times New Roman" w:hAnsi="Times New Roman" w:cs="Times New Roman"/>
          <w:color w:val="000000"/>
          <w:sz w:val="26"/>
          <w:szCs w:val="26"/>
          <w:lang w:eastAsia="ru-RU"/>
        </w:rPr>
        <w:t xml:space="preserve">Для руководителей образовательных организаций и их заместителей состоялась образовательная сессия «Перспективная модель средней школы» с участием </w:t>
      </w:r>
      <w:r w:rsidRPr="00034C8A">
        <w:rPr>
          <w:rFonts w:ascii="Times New Roman" w:eastAsia="Times New Roman" w:hAnsi="Times New Roman" w:cs="Times New Roman" w:hint="eastAsia"/>
          <w:color w:val="000000"/>
          <w:sz w:val="26"/>
          <w:szCs w:val="26"/>
          <w:lang w:eastAsia="ru-RU"/>
        </w:rPr>
        <w:t>ООО</w:t>
      </w:r>
      <w:r w:rsidRPr="00034C8A">
        <w:rPr>
          <w:rFonts w:ascii="Times New Roman" w:eastAsia="Times New Roman" w:hAnsi="Times New Roman" w:cs="Times New Roman"/>
          <w:color w:val="000000"/>
          <w:sz w:val="26"/>
          <w:szCs w:val="26"/>
          <w:lang w:eastAsia="ru-RU"/>
        </w:rPr>
        <w:t xml:space="preserve"> «</w:t>
      </w:r>
      <w:proofErr w:type="spellStart"/>
      <w:r w:rsidRPr="00034C8A">
        <w:rPr>
          <w:rFonts w:ascii="Times New Roman" w:eastAsia="Times New Roman" w:hAnsi="Times New Roman" w:cs="Times New Roman" w:hint="eastAsia"/>
          <w:color w:val="000000"/>
          <w:sz w:val="26"/>
          <w:szCs w:val="26"/>
          <w:lang w:eastAsia="ru-RU"/>
        </w:rPr>
        <w:t>Инновационнаякомпания</w:t>
      </w:r>
      <w:proofErr w:type="spellEnd"/>
      <w:r w:rsidRPr="00034C8A">
        <w:rPr>
          <w:rFonts w:ascii="Times New Roman" w:eastAsia="Times New Roman" w:hAnsi="Times New Roman" w:cs="Times New Roman"/>
          <w:color w:val="000000"/>
          <w:sz w:val="26"/>
          <w:szCs w:val="26"/>
          <w:lang w:eastAsia="ru-RU"/>
        </w:rPr>
        <w:t xml:space="preserve"> «</w:t>
      </w:r>
      <w:proofErr w:type="spellStart"/>
      <w:r w:rsidRPr="00034C8A">
        <w:rPr>
          <w:rFonts w:ascii="Times New Roman" w:eastAsia="Times New Roman" w:hAnsi="Times New Roman" w:cs="Times New Roman" w:hint="eastAsia"/>
          <w:color w:val="000000"/>
          <w:sz w:val="26"/>
          <w:szCs w:val="26"/>
          <w:lang w:eastAsia="ru-RU"/>
        </w:rPr>
        <w:t>Мыследеятельностнаяпедагогика</w:t>
      </w:r>
      <w:proofErr w:type="spellEnd"/>
      <w:r w:rsidRPr="00034C8A">
        <w:rPr>
          <w:rFonts w:ascii="Times New Roman" w:eastAsia="Times New Roman" w:hAnsi="Times New Roman" w:cs="Times New Roman" w:hint="eastAsia"/>
          <w:color w:val="000000"/>
          <w:sz w:val="26"/>
          <w:szCs w:val="26"/>
          <w:lang w:eastAsia="ru-RU"/>
        </w:rPr>
        <w:t>»</w:t>
      </w:r>
      <w:r w:rsidRPr="00034C8A">
        <w:rPr>
          <w:rFonts w:ascii="Times New Roman" w:eastAsia="Times New Roman" w:hAnsi="Times New Roman" w:cs="Times New Roman"/>
          <w:color w:val="000000"/>
          <w:sz w:val="26"/>
          <w:szCs w:val="26"/>
          <w:lang w:eastAsia="ru-RU"/>
        </w:rPr>
        <w:t xml:space="preserve"> (</w:t>
      </w:r>
      <w:proofErr w:type="spellStart"/>
      <w:r w:rsidRPr="00034C8A">
        <w:rPr>
          <w:rFonts w:ascii="Times New Roman" w:eastAsia="Times New Roman" w:hAnsi="Times New Roman" w:cs="Times New Roman"/>
          <w:color w:val="000000"/>
          <w:sz w:val="26"/>
          <w:szCs w:val="26"/>
          <w:lang w:eastAsia="ru-RU"/>
        </w:rPr>
        <w:t>г.Москва</w:t>
      </w:r>
      <w:proofErr w:type="spellEnd"/>
      <w:r w:rsidRPr="00034C8A">
        <w:rPr>
          <w:rFonts w:ascii="Times New Roman" w:eastAsia="Times New Roman" w:hAnsi="Times New Roman" w:cs="Times New Roman"/>
          <w:color w:val="000000"/>
          <w:sz w:val="26"/>
          <w:szCs w:val="26"/>
          <w:lang w:eastAsia="ru-RU"/>
        </w:rPr>
        <w:t>), «</w:t>
      </w:r>
      <w:r w:rsidRPr="00034C8A">
        <w:rPr>
          <w:rFonts w:ascii="Times New Roman" w:eastAsia="Times New Roman" w:hAnsi="Times New Roman" w:cs="Times New Roman" w:hint="eastAsia"/>
          <w:color w:val="000000"/>
          <w:sz w:val="26"/>
          <w:szCs w:val="26"/>
          <w:lang w:eastAsia="ru-RU"/>
        </w:rPr>
        <w:t>Современныеподходыкдессиминацииинновационногопедагогическогоопыта»</w:t>
      </w:r>
      <w:r w:rsidRPr="00034C8A">
        <w:rPr>
          <w:rFonts w:ascii="Times New Roman" w:eastAsia="Times New Roman" w:hAnsi="Times New Roman" w:cs="Times New Roman"/>
          <w:color w:val="000000"/>
          <w:sz w:val="26"/>
          <w:szCs w:val="26"/>
          <w:lang w:eastAsia="ru-RU"/>
        </w:rPr>
        <w:t xml:space="preserve"> с участием </w:t>
      </w:r>
      <w:r w:rsidRPr="00034C8A">
        <w:rPr>
          <w:rFonts w:ascii="Times New Roman" w:eastAsia="Times New Roman" w:hAnsi="Times New Roman" w:cs="Times New Roman" w:hint="eastAsia"/>
          <w:color w:val="000000"/>
          <w:sz w:val="26"/>
          <w:szCs w:val="26"/>
          <w:lang w:eastAsia="ru-RU"/>
        </w:rPr>
        <w:t>бизнес</w:t>
      </w:r>
      <w:r w:rsidRPr="00034C8A">
        <w:rPr>
          <w:rFonts w:ascii="Times New Roman" w:eastAsia="Times New Roman" w:hAnsi="Times New Roman" w:cs="Times New Roman"/>
          <w:color w:val="000000"/>
          <w:sz w:val="26"/>
          <w:szCs w:val="26"/>
          <w:lang w:eastAsia="ru-RU"/>
        </w:rPr>
        <w:t>-</w:t>
      </w:r>
      <w:r w:rsidRPr="00034C8A">
        <w:rPr>
          <w:rFonts w:ascii="Times New Roman" w:eastAsia="Times New Roman" w:hAnsi="Times New Roman" w:cs="Times New Roman" w:hint="eastAsia"/>
          <w:color w:val="000000"/>
          <w:sz w:val="26"/>
          <w:szCs w:val="26"/>
          <w:lang w:eastAsia="ru-RU"/>
        </w:rPr>
        <w:t>тренер</w:t>
      </w:r>
      <w:r w:rsidRPr="00034C8A">
        <w:rPr>
          <w:rFonts w:ascii="Times New Roman" w:eastAsia="Times New Roman" w:hAnsi="Times New Roman" w:cs="Times New Roman"/>
          <w:color w:val="000000"/>
          <w:sz w:val="26"/>
          <w:szCs w:val="26"/>
          <w:lang w:eastAsia="ru-RU"/>
        </w:rPr>
        <w:t>а развивающего центра «Лукошко», г. Тюмень.</w:t>
      </w:r>
    </w:p>
    <w:p w:rsidR="001E4884" w:rsidRPr="00034C8A" w:rsidRDefault="001E4884" w:rsidP="006E1176">
      <w:pPr>
        <w:spacing w:after="0" w:line="240" w:lineRule="auto"/>
        <w:ind w:firstLine="709"/>
        <w:jc w:val="both"/>
        <w:rPr>
          <w:rFonts w:ascii="Times New Roman" w:eastAsia="Times New Roman" w:hAnsi="Times New Roman" w:cs="Times New Roman"/>
          <w:color w:val="000000"/>
          <w:sz w:val="26"/>
          <w:szCs w:val="26"/>
          <w:shd w:val="clear" w:color="auto" w:fill="FFFFFF"/>
          <w:lang w:eastAsia="ru-RU"/>
        </w:rPr>
      </w:pPr>
      <w:r w:rsidRPr="00034C8A">
        <w:rPr>
          <w:rFonts w:ascii="Times New Roman" w:eastAsia="Times New Roman" w:hAnsi="Times New Roman" w:cs="Times New Roman"/>
          <w:color w:val="000000"/>
          <w:sz w:val="26"/>
          <w:szCs w:val="26"/>
          <w:lang w:eastAsia="ru-RU"/>
        </w:rPr>
        <w:t xml:space="preserve">Опыт региональных пилотных площадок по введению ФГОС основного общего образования предъявлен на </w:t>
      </w:r>
      <w:r w:rsidRPr="00034C8A">
        <w:rPr>
          <w:rFonts w:ascii="Times New Roman" w:eastAsia="Times New Roman" w:hAnsi="Times New Roman" w:cs="Times New Roman"/>
          <w:color w:val="000000"/>
          <w:sz w:val="26"/>
          <w:szCs w:val="26"/>
          <w:shd w:val="clear" w:color="auto" w:fill="FFFFFF"/>
          <w:lang w:eastAsia="ru-RU"/>
        </w:rPr>
        <w:t>региональной н</w:t>
      </w:r>
      <w:r w:rsidRPr="00034C8A">
        <w:rPr>
          <w:rFonts w:ascii="Times New Roman" w:eastAsia="Times New Roman" w:hAnsi="Times New Roman" w:cs="Times New Roman"/>
          <w:sz w:val="26"/>
          <w:szCs w:val="26"/>
          <w:lang w:eastAsia="ru-RU"/>
        </w:rPr>
        <w:t xml:space="preserve">аучно-методической сессии </w:t>
      </w:r>
      <w:r w:rsidRPr="00034C8A">
        <w:rPr>
          <w:rFonts w:ascii="Times New Roman" w:eastAsia="Calibri" w:hAnsi="Times New Roman" w:cs="Times New Roman"/>
          <w:color w:val="000000"/>
          <w:sz w:val="26"/>
          <w:szCs w:val="26"/>
          <w:lang w:eastAsia="ru-RU"/>
        </w:rPr>
        <w:t>«Проектирование и развитие образовательных инноваций в условиях реализации федерального государственного образовательного стандарта общего образования»</w:t>
      </w:r>
      <w:r w:rsidRPr="00034C8A">
        <w:rPr>
          <w:rFonts w:ascii="Times New Roman" w:eastAsia="Times New Roman" w:hAnsi="Times New Roman" w:cs="Times New Roman"/>
          <w:color w:val="000000"/>
          <w:sz w:val="26"/>
          <w:szCs w:val="26"/>
          <w:shd w:val="clear" w:color="auto" w:fill="FFFFFF"/>
          <w:lang w:eastAsia="ru-RU"/>
        </w:rPr>
        <w:t xml:space="preserve"> с охватом </w:t>
      </w:r>
      <w:r w:rsidRPr="00034C8A">
        <w:rPr>
          <w:rFonts w:ascii="Times New Roman" w:eastAsia="Times New Roman" w:hAnsi="Times New Roman" w:cs="Times New Roman"/>
          <w:color w:val="000000"/>
          <w:sz w:val="26"/>
          <w:szCs w:val="26"/>
          <w:lang w:eastAsia="ru-RU"/>
        </w:rPr>
        <w:t xml:space="preserve">120 человек из муниципальных образований г. Ханты-Мансийск, г.Нефтеюганск, </w:t>
      </w:r>
      <w:proofErr w:type="spellStart"/>
      <w:r w:rsidRPr="00034C8A">
        <w:rPr>
          <w:rFonts w:ascii="Times New Roman" w:eastAsia="Times New Roman" w:hAnsi="Times New Roman" w:cs="Times New Roman"/>
          <w:color w:val="000000"/>
          <w:sz w:val="26"/>
          <w:szCs w:val="26"/>
          <w:lang w:eastAsia="ru-RU"/>
        </w:rPr>
        <w:t>г.Когалым</w:t>
      </w:r>
      <w:proofErr w:type="spellEnd"/>
      <w:r w:rsidRPr="00034C8A">
        <w:rPr>
          <w:rFonts w:ascii="Times New Roman" w:eastAsia="Times New Roman" w:hAnsi="Times New Roman" w:cs="Times New Roman"/>
          <w:color w:val="000000"/>
          <w:sz w:val="26"/>
          <w:szCs w:val="26"/>
          <w:lang w:eastAsia="ru-RU"/>
        </w:rPr>
        <w:t>, Нефтеюганский район.</w:t>
      </w:r>
    </w:p>
    <w:p w:rsidR="001E4884" w:rsidRPr="00034C8A" w:rsidRDefault="001E4884" w:rsidP="006E1176">
      <w:pPr>
        <w:widowControl w:val="0"/>
        <w:spacing w:after="0" w:line="240" w:lineRule="auto"/>
        <w:ind w:firstLine="708"/>
        <w:jc w:val="both"/>
        <w:rPr>
          <w:rFonts w:ascii="Times New Roman" w:eastAsia="Times New Roman" w:hAnsi="Times New Roman" w:cs="Times New Roman"/>
          <w:color w:val="000000"/>
          <w:sz w:val="26"/>
          <w:szCs w:val="26"/>
          <w:lang w:eastAsia="ru-RU"/>
        </w:rPr>
      </w:pPr>
      <w:r w:rsidRPr="00034C8A">
        <w:rPr>
          <w:rFonts w:ascii="Times New Roman" w:eastAsia="Times New Roman" w:hAnsi="Times New Roman" w:cs="Times New Roman"/>
          <w:color w:val="000000"/>
          <w:sz w:val="26"/>
          <w:szCs w:val="26"/>
          <w:lang w:eastAsia="ru-RU"/>
        </w:rPr>
        <w:t>Победители регионального конкурса на получение денежного поощрения лучших педагогов и образовательных организаций Ханты-Мансийского автономного округа-Югры:</w:t>
      </w:r>
    </w:p>
    <w:p w:rsidR="001E4884" w:rsidRPr="00034C8A" w:rsidRDefault="001E4884" w:rsidP="006E1176">
      <w:pPr>
        <w:spacing w:after="0" w:line="240" w:lineRule="auto"/>
        <w:ind w:firstLine="708"/>
        <w:jc w:val="both"/>
        <w:rPr>
          <w:rFonts w:ascii="Times New Roman" w:eastAsia="Times New Roman" w:hAnsi="Times New Roman" w:cs="Times New Roman"/>
          <w:color w:val="000000"/>
          <w:sz w:val="26"/>
          <w:szCs w:val="26"/>
          <w:lang w:eastAsia="ru-RU"/>
        </w:rPr>
      </w:pPr>
      <w:r w:rsidRPr="00034C8A">
        <w:rPr>
          <w:rFonts w:ascii="Times New Roman" w:eastAsia="Calibri" w:hAnsi="Times New Roman" w:cs="Times New Roman"/>
          <w:color w:val="000000"/>
          <w:sz w:val="26"/>
          <w:szCs w:val="26"/>
        </w:rPr>
        <w:t xml:space="preserve">-номинация «Лучший педагог ХМАО – Югры»: </w:t>
      </w:r>
      <w:r w:rsidRPr="00034C8A">
        <w:rPr>
          <w:rFonts w:ascii="Times New Roman" w:eastAsia="Times New Roman" w:hAnsi="Times New Roman" w:cs="Times New Roman"/>
          <w:color w:val="000000"/>
          <w:sz w:val="26"/>
          <w:szCs w:val="26"/>
          <w:lang w:eastAsia="ru-RU"/>
        </w:rPr>
        <w:t>Хрусталева Н.М., учитель начальных классов МБОУ «С</w:t>
      </w:r>
      <w:r w:rsidR="00D5561F" w:rsidRPr="00034C8A">
        <w:rPr>
          <w:rFonts w:ascii="Times New Roman" w:eastAsia="Times New Roman" w:hAnsi="Times New Roman" w:cs="Times New Roman"/>
          <w:color w:val="000000"/>
          <w:sz w:val="26"/>
          <w:szCs w:val="26"/>
          <w:lang w:eastAsia="ru-RU"/>
        </w:rPr>
        <w:t xml:space="preserve">редняя общеобразовательная школа </w:t>
      </w:r>
      <w:r w:rsidRPr="00034C8A">
        <w:rPr>
          <w:rFonts w:ascii="Times New Roman" w:eastAsia="Times New Roman" w:hAnsi="Times New Roman" w:cs="Times New Roman"/>
          <w:color w:val="000000"/>
          <w:sz w:val="26"/>
          <w:szCs w:val="26"/>
          <w:lang w:eastAsia="ru-RU"/>
        </w:rPr>
        <w:t>№ 9»; Булат А.И., учитель физической культуры МБОУ «</w:t>
      </w:r>
      <w:r w:rsidR="00D5561F" w:rsidRPr="00034C8A">
        <w:rPr>
          <w:rFonts w:ascii="Times New Roman" w:eastAsia="Times New Roman" w:hAnsi="Times New Roman" w:cs="Times New Roman"/>
          <w:color w:val="000000"/>
          <w:sz w:val="26"/>
          <w:szCs w:val="26"/>
          <w:lang w:eastAsia="ru-RU"/>
        </w:rPr>
        <w:t>Средняя общеобразовательная школа</w:t>
      </w:r>
      <w:r w:rsidRPr="00034C8A">
        <w:rPr>
          <w:rFonts w:ascii="Times New Roman" w:eastAsia="Times New Roman" w:hAnsi="Times New Roman" w:cs="Times New Roman"/>
          <w:color w:val="000000"/>
          <w:sz w:val="26"/>
          <w:szCs w:val="26"/>
          <w:lang w:eastAsia="ru-RU"/>
        </w:rPr>
        <w:t xml:space="preserve"> № 6»;</w:t>
      </w:r>
    </w:p>
    <w:p w:rsidR="001E4884" w:rsidRPr="00034C8A" w:rsidRDefault="001E4884" w:rsidP="006E1176">
      <w:pPr>
        <w:spacing w:after="0" w:line="240" w:lineRule="auto"/>
        <w:ind w:firstLine="708"/>
        <w:jc w:val="both"/>
        <w:rPr>
          <w:rFonts w:ascii="Times New Roman" w:eastAsia="Calibri" w:hAnsi="Times New Roman" w:cs="Times New Roman"/>
          <w:color w:val="000000"/>
          <w:sz w:val="26"/>
          <w:szCs w:val="26"/>
        </w:rPr>
      </w:pPr>
      <w:r w:rsidRPr="00034C8A">
        <w:rPr>
          <w:rFonts w:ascii="Times New Roman" w:eastAsia="Calibri" w:hAnsi="Times New Roman" w:cs="Times New Roman"/>
          <w:color w:val="000000"/>
          <w:sz w:val="26"/>
          <w:szCs w:val="26"/>
        </w:rPr>
        <w:t xml:space="preserve">-номинация «Лучший педагог дополнительного образования»: </w:t>
      </w:r>
      <w:proofErr w:type="spellStart"/>
      <w:r w:rsidRPr="00034C8A">
        <w:rPr>
          <w:rFonts w:ascii="Times New Roman" w:eastAsia="Times New Roman" w:hAnsi="Times New Roman" w:cs="Times New Roman"/>
          <w:color w:val="000000"/>
          <w:sz w:val="26"/>
          <w:szCs w:val="26"/>
          <w:lang w:eastAsia="ru-RU"/>
        </w:rPr>
        <w:t>Шафикова</w:t>
      </w:r>
      <w:proofErr w:type="spellEnd"/>
      <w:r w:rsidRPr="00034C8A">
        <w:rPr>
          <w:rFonts w:ascii="Times New Roman" w:eastAsia="Times New Roman" w:hAnsi="Times New Roman" w:cs="Times New Roman"/>
          <w:color w:val="000000"/>
          <w:sz w:val="26"/>
          <w:szCs w:val="26"/>
          <w:lang w:eastAsia="ru-RU"/>
        </w:rPr>
        <w:t xml:space="preserve"> И.Н., педагог дополнительного образования МБОУ «Лицей № 1»;</w:t>
      </w:r>
    </w:p>
    <w:p w:rsidR="001E4884" w:rsidRPr="00034C8A" w:rsidRDefault="001E4884" w:rsidP="006E1176">
      <w:pPr>
        <w:spacing w:after="0" w:line="240" w:lineRule="auto"/>
        <w:ind w:firstLine="708"/>
        <w:jc w:val="both"/>
        <w:rPr>
          <w:rFonts w:ascii="Times New Roman" w:eastAsia="Times New Roman" w:hAnsi="Times New Roman" w:cs="Times New Roman"/>
          <w:color w:val="000000"/>
          <w:sz w:val="26"/>
          <w:szCs w:val="26"/>
          <w:lang w:eastAsia="ru-RU"/>
        </w:rPr>
      </w:pPr>
      <w:r w:rsidRPr="00034C8A">
        <w:rPr>
          <w:rFonts w:ascii="Times New Roman" w:eastAsia="Calibri" w:hAnsi="Times New Roman" w:cs="Times New Roman"/>
          <w:color w:val="000000"/>
          <w:sz w:val="26"/>
          <w:szCs w:val="26"/>
        </w:rPr>
        <w:t>-номинация «Лучшая образовательная организация ХМАО – Югры»:</w:t>
      </w:r>
      <w:r w:rsidRPr="00034C8A">
        <w:rPr>
          <w:rFonts w:ascii="Times New Roman" w:eastAsia="Times New Roman" w:hAnsi="Times New Roman" w:cs="Times New Roman"/>
          <w:color w:val="000000"/>
          <w:sz w:val="26"/>
          <w:szCs w:val="26"/>
          <w:lang w:eastAsia="ru-RU"/>
        </w:rPr>
        <w:t xml:space="preserve"> МАДОУ «Детский сад № 26 «Радость».</w:t>
      </w:r>
    </w:p>
    <w:p w:rsidR="001E4884" w:rsidRPr="00034C8A" w:rsidRDefault="001E4884" w:rsidP="006E1176">
      <w:pPr>
        <w:spacing w:after="0" w:line="240" w:lineRule="auto"/>
        <w:ind w:firstLine="709"/>
        <w:jc w:val="both"/>
        <w:rPr>
          <w:rFonts w:ascii="Times New Roman" w:eastAsia="Times New Roman" w:hAnsi="Times New Roman" w:cs="Times New Roman"/>
          <w:color w:val="000000"/>
          <w:sz w:val="26"/>
          <w:szCs w:val="26"/>
          <w:lang w:eastAsia="ru-RU"/>
        </w:rPr>
      </w:pPr>
      <w:r w:rsidRPr="00034C8A">
        <w:rPr>
          <w:rFonts w:ascii="Times New Roman" w:eastAsia="Times New Roman" w:hAnsi="Times New Roman" w:cs="Times New Roman"/>
          <w:color w:val="000000"/>
          <w:sz w:val="26"/>
          <w:szCs w:val="26"/>
          <w:lang w:eastAsia="ru-RU"/>
        </w:rPr>
        <w:t>Победители конкурса на получение денежного поощрения лучших педагогов и образовательных организаций Ханты-Мансийского автономного округа-Югры из федерального бюджета:</w:t>
      </w:r>
    </w:p>
    <w:p w:rsidR="001E4884" w:rsidRPr="00034C8A" w:rsidRDefault="001E4884" w:rsidP="006E1176">
      <w:pPr>
        <w:spacing w:after="0" w:line="240" w:lineRule="auto"/>
        <w:ind w:firstLine="709"/>
        <w:jc w:val="both"/>
        <w:rPr>
          <w:rFonts w:ascii="Times New Roman" w:eastAsia="Times New Roman" w:hAnsi="Times New Roman" w:cs="Times New Roman"/>
          <w:color w:val="000000"/>
          <w:sz w:val="26"/>
          <w:szCs w:val="26"/>
          <w:lang w:eastAsia="ru-RU"/>
        </w:rPr>
      </w:pPr>
      <w:r w:rsidRPr="00034C8A">
        <w:rPr>
          <w:rFonts w:ascii="Times New Roman" w:eastAsia="Times New Roman" w:hAnsi="Times New Roman" w:cs="Times New Roman"/>
          <w:color w:val="000000"/>
          <w:sz w:val="26"/>
          <w:szCs w:val="26"/>
          <w:lang w:eastAsia="ru-RU"/>
        </w:rPr>
        <w:t>-</w:t>
      </w:r>
      <w:r w:rsidRPr="00034C8A">
        <w:rPr>
          <w:rFonts w:ascii="Times New Roman" w:eastAsia="Times New Roman" w:hAnsi="Times New Roman" w:cs="Times New Roman" w:hint="eastAsia"/>
          <w:color w:val="000000"/>
          <w:sz w:val="26"/>
          <w:szCs w:val="26"/>
          <w:lang w:eastAsia="ru-RU"/>
        </w:rPr>
        <w:t>СтригинВ</w:t>
      </w:r>
      <w:r w:rsidRPr="00034C8A">
        <w:rPr>
          <w:rFonts w:ascii="Times New Roman" w:eastAsia="Times New Roman" w:hAnsi="Times New Roman" w:cs="Times New Roman"/>
          <w:color w:val="000000"/>
          <w:sz w:val="26"/>
          <w:szCs w:val="26"/>
          <w:lang w:eastAsia="ru-RU"/>
        </w:rPr>
        <w:t>.</w:t>
      </w:r>
      <w:r w:rsidRPr="00034C8A">
        <w:rPr>
          <w:rFonts w:ascii="Times New Roman" w:eastAsia="Times New Roman" w:hAnsi="Times New Roman" w:cs="Times New Roman" w:hint="eastAsia"/>
          <w:color w:val="000000"/>
          <w:sz w:val="26"/>
          <w:szCs w:val="26"/>
          <w:lang w:eastAsia="ru-RU"/>
        </w:rPr>
        <w:t>О</w:t>
      </w:r>
      <w:r w:rsidRPr="00034C8A">
        <w:rPr>
          <w:rFonts w:ascii="Times New Roman" w:eastAsia="Times New Roman" w:hAnsi="Times New Roman" w:cs="Times New Roman"/>
          <w:color w:val="000000"/>
          <w:sz w:val="26"/>
          <w:szCs w:val="26"/>
          <w:lang w:eastAsia="ru-RU"/>
        </w:rPr>
        <w:t xml:space="preserve">., </w:t>
      </w:r>
      <w:r w:rsidRPr="00034C8A">
        <w:rPr>
          <w:rFonts w:ascii="Times New Roman" w:eastAsia="Times New Roman" w:hAnsi="Times New Roman" w:cs="Times New Roman" w:hint="eastAsia"/>
          <w:color w:val="000000"/>
          <w:sz w:val="26"/>
          <w:szCs w:val="26"/>
          <w:lang w:eastAsia="ru-RU"/>
        </w:rPr>
        <w:t>учительистории</w:t>
      </w:r>
      <w:r w:rsidRPr="00034C8A">
        <w:rPr>
          <w:rFonts w:ascii="Times New Roman" w:eastAsia="Times New Roman" w:hAnsi="Times New Roman" w:cs="Times New Roman"/>
          <w:color w:val="000000"/>
          <w:sz w:val="26"/>
          <w:szCs w:val="26"/>
          <w:lang w:eastAsia="ru-RU"/>
        </w:rPr>
        <w:t xml:space="preserve"> и </w:t>
      </w:r>
      <w:r w:rsidRPr="00034C8A">
        <w:rPr>
          <w:rFonts w:ascii="Times New Roman" w:eastAsia="Times New Roman" w:hAnsi="Times New Roman" w:cs="Times New Roman" w:hint="eastAsia"/>
          <w:color w:val="000000"/>
          <w:sz w:val="26"/>
          <w:szCs w:val="26"/>
          <w:lang w:eastAsia="ru-RU"/>
        </w:rPr>
        <w:t>обществознани</w:t>
      </w:r>
      <w:r w:rsidRPr="00034C8A">
        <w:rPr>
          <w:rFonts w:ascii="Times New Roman" w:eastAsia="Times New Roman" w:hAnsi="Times New Roman" w:cs="Times New Roman"/>
          <w:color w:val="000000"/>
          <w:sz w:val="26"/>
          <w:szCs w:val="26"/>
          <w:lang w:eastAsia="ru-RU"/>
        </w:rPr>
        <w:t>я МБОУ «</w:t>
      </w:r>
      <w:r w:rsidRPr="00034C8A">
        <w:rPr>
          <w:rFonts w:ascii="Times New Roman" w:eastAsia="Times New Roman" w:hAnsi="Times New Roman" w:cs="Times New Roman" w:hint="eastAsia"/>
          <w:color w:val="000000"/>
          <w:sz w:val="26"/>
          <w:szCs w:val="26"/>
          <w:lang w:eastAsia="ru-RU"/>
        </w:rPr>
        <w:t>Средняяобщеобразовательнаякадетскаяшкола№</w:t>
      </w:r>
      <w:r w:rsidRPr="00034C8A">
        <w:rPr>
          <w:rFonts w:ascii="Times New Roman" w:eastAsia="Times New Roman" w:hAnsi="Times New Roman" w:cs="Times New Roman"/>
          <w:color w:val="000000"/>
          <w:sz w:val="26"/>
          <w:szCs w:val="26"/>
          <w:lang w:eastAsia="ru-RU"/>
        </w:rPr>
        <w:t>4»;</w:t>
      </w:r>
    </w:p>
    <w:p w:rsidR="001E4884" w:rsidRPr="00034C8A" w:rsidRDefault="001E4884" w:rsidP="006E1176">
      <w:pPr>
        <w:spacing w:after="0" w:line="240" w:lineRule="auto"/>
        <w:ind w:firstLine="709"/>
        <w:jc w:val="both"/>
        <w:rPr>
          <w:rFonts w:ascii="Times New Roman" w:eastAsia="Times New Roman" w:hAnsi="Times New Roman" w:cs="Times New Roman"/>
          <w:color w:val="000000"/>
          <w:sz w:val="26"/>
          <w:szCs w:val="26"/>
          <w:lang w:eastAsia="ru-RU"/>
        </w:rPr>
      </w:pPr>
      <w:r w:rsidRPr="00034C8A">
        <w:rPr>
          <w:rFonts w:ascii="Times New Roman" w:eastAsia="Times New Roman" w:hAnsi="Times New Roman" w:cs="Times New Roman"/>
          <w:color w:val="000000"/>
          <w:sz w:val="26"/>
          <w:szCs w:val="26"/>
          <w:lang w:eastAsia="ru-RU"/>
        </w:rPr>
        <w:t>-</w:t>
      </w:r>
      <w:r w:rsidRPr="00034C8A">
        <w:rPr>
          <w:rFonts w:ascii="Times New Roman" w:eastAsia="Times New Roman" w:hAnsi="Times New Roman" w:cs="Times New Roman" w:hint="eastAsia"/>
          <w:color w:val="000000"/>
          <w:sz w:val="26"/>
          <w:szCs w:val="26"/>
          <w:lang w:eastAsia="ru-RU"/>
        </w:rPr>
        <w:t>НикулинаЕ</w:t>
      </w:r>
      <w:r w:rsidRPr="00034C8A">
        <w:rPr>
          <w:rFonts w:ascii="Times New Roman" w:eastAsia="Times New Roman" w:hAnsi="Times New Roman" w:cs="Times New Roman"/>
          <w:color w:val="000000"/>
          <w:sz w:val="26"/>
          <w:szCs w:val="26"/>
          <w:lang w:eastAsia="ru-RU"/>
        </w:rPr>
        <w:t>.</w:t>
      </w:r>
      <w:r w:rsidRPr="00034C8A">
        <w:rPr>
          <w:rFonts w:ascii="Times New Roman" w:eastAsia="Times New Roman" w:hAnsi="Times New Roman" w:cs="Times New Roman" w:hint="eastAsia"/>
          <w:color w:val="000000"/>
          <w:sz w:val="26"/>
          <w:szCs w:val="26"/>
          <w:lang w:eastAsia="ru-RU"/>
        </w:rPr>
        <w:t>О</w:t>
      </w:r>
      <w:r w:rsidRPr="00034C8A">
        <w:rPr>
          <w:rFonts w:ascii="Times New Roman" w:eastAsia="Times New Roman" w:hAnsi="Times New Roman" w:cs="Times New Roman"/>
          <w:color w:val="000000"/>
          <w:sz w:val="26"/>
          <w:szCs w:val="26"/>
          <w:lang w:eastAsia="ru-RU"/>
        </w:rPr>
        <w:t xml:space="preserve">., </w:t>
      </w:r>
      <w:r w:rsidRPr="00034C8A">
        <w:rPr>
          <w:rFonts w:ascii="Times New Roman" w:eastAsia="Times New Roman" w:hAnsi="Times New Roman" w:cs="Times New Roman" w:hint="eastAsia"/>
          <w:color w:val="000000"/>
          <w:sz w:val="26"/>
          <w:szCs w:val="26"/>
          <w:lang w:eastAsia="ru-RU"/>
        </w:rPr>
        <w:t>учительхимии</w:t>
      </w:r>
      <w:r w:rsidRPr="00034C8A">
        <w:rPr>
          <w:rFonts w:ascii="Times New Roman" w:eastAsia="Times New Roman" w:hAnsi="Times New Roman" w:cs="Times New Roman"/>
          <w:color w:val="000000"/>
          <w:sz w:val="26"/>
          <w:szCs w:val="26"/>
          <w:lang w:eastAsia="ru-RU"/>
        </w:rPr>
        <w:t xml:space="preserve"> МБОУ «</w:t>
      </w:r>
      <w:r w:rsidRPr="00034C8A">
        <w:rPr>
          <w:rFonts w:ascii="Times New Roman" w:eastAsia="Times New Roman" w:hAnsi="Times New Roman" w:cs="Times New Roman" w:hint="eastAsia"/>
          <w:color w:val="000000"/>
          <w:sz w:val="26"/>
          <w:szCs w:val="26"/>
          <w:lang w:eastAsia="ru-RU"/>
        </w:rPr>
        <w:t>Средняяобщеобразовательнаяшкола№</w:t>
      </w:r>
      <w:r w:rsidRPr="00034C8A">
        <w:rPr>
          <w:rFonts w:ascii="Times New Roman" w:eastAsia="Times New Roman" w:hAnsi="Times New Roman" w:cs="Times New Roman"/>
          <w:color w:val="000000"/>
          <w:sz w:val="26"/>
          <w:szCs w:val="26"/>
          <w:lang w:eastAsia="ru-RU"/>
        </w:rPr>
        <w:t>1».</w:t>
      </w:r>
    </w:p>
    <w:p w:rsidR="001E4884" w:rsidRPr="00034C8A" w:rsidRDefault="001E4884" w:rsidP="006E1176">
      <w:pPr>
        <w:spacing w:after="0" w:line="240" w:lineRule="auto"/>
        <w:ind w:firstLine="709"/>
        <w:jc w:val="both"/>
        <w:rPr>
          <w:rFonts w:ascii="Times New Roman" w:eastAsia="Times New Roman" w:hAnsi="Times New Roman" w:cs="Times New Roman"/>
          <w:color w:val="000000"/>
          <w:sz w:val="26"/>
          <w:szCs w:val="26"/>
          <w:lang w:eastAsia="ru-RU"/>
        </w:rPr>
      </w:pPr>
      <w:r w:rsidRPr="00034C8A">
        <w:rPr>
          <w:rFonts w:ascii="Times New Roman" w:eastAsia="Times New Roman" w:hAnsi="Times New Roman" w:cs="Times New Roman"/>
          <w:color w:val="000000"/>
          <w:sz w:val="26"/>
          <w:szCs w:val="26"/>
          <w:lang w:eastAsia="ru-RU"/>
        </w:rPr>
        <w:t xml:space="preserve">В сентябре проведён городской конкурс на призы главы города в 5 номинациях: </w:t>
      </w:r>
      <w:r w:rsidRPr="00034C8A">
        <w:rPr>
          <w:rFonts w:ascii="Times New Roman" w:eastAsia="Times New Roman" w:hAnsi="Times New Roman" w:cs="Times New Roman"/>
          <w:bCs/>
          <w:color w:val="000000"/>
          <w:sz w:val="26"/>
          <w:szCs w:val="26"/>
          <w:lang w:eastAsia="ru-RU"/>
        </w:rPr>
        <w:t>«</w:t>
      </w:r>
      <w:proofErr w:type="spellStart"/>
      <w:r w:rsidRPr="00034C8A">
        <w:rPr>
          <w:rFonts w:ascii="Times New Roman" w:eastAsia="Times New Roman" w:hAnsi="Times New Roman" w:cs="Times New Roman"/>
          <w:bCs/>
          <w:color w:val="000000"/>
          <w:sz w:val="26"/>
          <w:szCs w:val="26"/>
          <w:lang w:eastAsia="ru-RU"/>
        </w:rPr>
        <w:t>Компетентностная</w:t>
      </w:r>
      <w:proofErr w:type="spellEnd"/>
      <w:r w:rsidRPr="00034C8A">
        <w:rPr>
          <w:rFonts w:ascii="Times New Roman" w:eastAsia="Times New Roman" w:hAnsi="Times New Roman" w:cs="Times New Roman"/>
          <w:bCs/>
          <w:color w:val="000000"/>
          <w:sz w:val="26"/>
          <w:szCs w:val="26"/>
          <w:lang w:eastAsia="ru-RU"/>
        </w:rPr>
        <w:t xml:space="preserve"> образовательная организация города Нефтеюганска», «</w:t>
      </w:r>
      <w:proofErr w:type="spellStart"/>
      <w:r w:rsidRPr="00034C8A">
        <w:rPr>
          <w:rFonts w:ascii="Times New Roman" w:eastAsia="Times New Roman" w:hAnsi="Times New Roman" w:cs="Times New Roman"/>
          <w:bCs/>
          <w:color w:val="000000"/>
          <w:sz w:val="26"/>
          <w:szCs w:val="26"/>
          <w:lang w:eastAsia="ru-RU"/>
        </w:rPr>
        <w:t>Компетентностный</w:t>
      </w:r>
      <w:proofErr w:type="spellEnd"/>
      <w:r w:rsidRPr="00034C8A">
        <w:rPr>
          <w:rFonts w:ascii="Times New Roman" w:eastAsia="Times New Roman" w:hAnsi="Times New Roman" w:cs="Times New Roman"/>
          <w:bCs/>
          <w:color w:val="000000"/>
          <w:sz w:val="26"/>
          <w:szCs w:val="26"/>
          <w:lang w:eastAsia="ru-RU"/>
        </w:rPr>
        <w:t xml:space="preserve">  педагог образовательной организации города Нефтеюганска», «</w:t>
      </w:r>
      <w:proofErr w:type="spellStart"/>
      <w:r w:rsidRPr="00034C8A">
        <w:rPr>
          <w:rFonts w:ascii="Times New Roman" w:eastAsia="Times New Roman" w:hAnsi="Times New Roman" w:cs="Times New Roman"/>
          <w:bCs/>
          <w:color w:val="000000"/>
          <w:sz w:val="26"/>
          <w:szCs w:val="26"/>
          <w:lang w:eastAsia="ru-RU"/>
        </w:rPr>
        <w:t>Компетентностный</w:t>
      </w:r>
      <w:proofErr w:type="spellEnd"/>
      <w:r w:rsidRPr="00034C8A">
        <w:rPr>
          <w:rFonts w:ascii="Times New Roman" w:eastAsia="Times New Roman" w:hAnsi="Times New Roman" w:cs="Times New Roman"/>
          <w:bCs/>
          <w:color w:val="000000"/>
          <w:sz w:val="26"/>
          <w:szCs w:val="26"/>
          <w:lang w:eastAsia="ru-RU"/>
        </w:rPr>
        <w:t xml:space="preserve"> учащийся образовательной организации города Нефтеюганска», «Родитель-сподвижник (законный представитель) в организации воспитания учащихся (воспитанников) образовательной  организации города Нефтеюганска», «</w:t>
      </w:r>
      <w:proofErr w:type="spellStart"/>
      <w:r w:rsidRPr="00034C8A">
        <w:rPr>
          <w:rFonts w:ascii="Times New Roman" w:eastAsia="Times New Roman" w:hAnsi="Times New Roman" w:cs="Times New Roman"/>
          <w:bCs/>
          <w:color w:val="000000"/>
          <w:sz w:val="26"/>
          <w:szCs w:val="26"/>
          <w:lang w:eastAsia="ru-RU"/>
        </w:rPr>
        <w:t>Компетентностный</w:t>
      </w:r>
      <w:proofErr w:type="spellEnd"/>
      <w:r w:rsidRPr="00034C8A">
        <w:rPr>
          <w:rFonts w:ascii="Times New Roman" w:eastAsia="Times New Roman" w:hAnsi="Times New Roman" w:cs="Times New Roman"/>
          <w:bCs/>
          <w:color w:val="000000"/>
          <w:sz w:val="26"/>
          <w:szCs w:val="26"/>
          <w:lang w:eastAsia="ru-RU"/>
        </w:rPr>
        <w:t xml:space="preserve"> руководитель образовательной организации города Нефтеюганска»</w:t>
      </w:r>
      <w:r w:rsidRPr="00034C8A">
        <w:rPr>
          <w:rFonts w:ascii="Times New Roman" w:eastAsia="Times New Roman" w:hAnsi="Times New Roman" w:cs="Times New Roman"/>
          <w:color w:val="000000"/>
          <w:sz w:val="26"/>
          <w:szCs w:val="26"/>
          <w:lang w:eastAsia="ru-RU"/>
        </w:rPr>
        <w:t>.</w:t>
      </w:r>
    </w:p>
    <w:p w:rsidR="001E4884" w:rsidRPr="00034C8A" w:rsidRDefault="001E4884" w:rsidP="006E1176">
      <w:pPr>
        <w:widowControl w:val="0"/>
        <w:spacing w:after="0" w:line="240" w:lineRule="auto"/>
        <w:ind w:firstLine="708"/>
        <w:jc w:val="both"/>
        <w:rPr>
          <w:rFonts w:ascii="Times New Roman" w:eastAsia="Times New Roman" w:hAnsi="Times New Roman" w:cs="Times New Roman"/>
          <w:color w:val="000000"/>
          <w:sz w:val="26"/>
          <w:szCs w:val="26"/>
          <w:lang w:eastAsia="ru-RU"/>
        </w:rPr>
      </w:pPr>
      <w:r w:rsidRPr="00034C8A">
        <w:rPr>
          <w:rFonts w:ascii="Times New Roman" w:eastAsia="Times New Roman" w:hAnsi="Times New Roman" w:cs="Times New Roman" w:hint="eastAsia"/>
          <w:color w:val="000000"/>
          <w:sz w:val="26"/>
          <w:szCs w:val="26"/>
          <w:lang w:eastAsia="ru-RU"/>
        </w:rPr>
        <w:t>СтригинВ</w:t>
      </w:r>
      <w:r w:rsidRPr="00034C8A">
        <w:rPr>
          <w:rFonts w:ascii="Times New Roman" w:eastAsia="Times New Roman" w:hAnsi="Times New Roman" w:cs="Times New Roman"/>
          <w:color w:val="000000"/>
          <w:sz w:val="26"/>
          <w:szCs w:val="26"/>
          <w:lang w:eastAsia="ru-RU"/>
        </w:rPr>
        <w:t>.</w:t>
      </w:r>
      <w:r w:rsidRPr="00034C8A">
        <w:rPr>
          <w:rFonts w:ascii="Times New Roman" w:eastAsia="Times New Roman" w:hAnsi="Times New Roman" w:cs="Times New Roman" w:hint="eastAsia"/>
          <w:color w:val="000000"/>
          <w:sz w:val="26"/>
          <w:szCs w:val="26"/>
          <w:lang w:eastAsia="ru-RU"/>
        </w:rPr>
        <w:t>О</w:t>
      </w:r>
      <w:r w:rsidRPr="00034C8A">
        <w:rPr>
          <w:rFonts w:ascii="Times New Roman" w:eastAsia="Times New Roman" w:hAnsi="Times New Roman" w:cs="Times New Roman"/>
          <w:color w:val="000000"/>
          <w:sz w:val="26"/>
          <w:szCs w:val="26"/>
          <w:lang w:eastAsia="ru-RU"/>
        </w:rPr>
        <w:t xml:space="preserve">., </w:t>
      </w:r>
      <w:r w:rsidRPr="00034C8A">
        <w:rPr>
          <w:rFonts w:ascii="Times New Roman" w:eastAsia="Times New Roman" w:hAnsi="Times New Roman" w:cs="Times New Roman" w:hint="eastAsia"/>
          <w:color w:val="000000"/>
          <w:sz w:val="26"/>
          <w:szCs w:val="26"/>
          <w:lang w:eastAsia="ru-RU"/>
        </w:rPr>
        <w:t>учительистории</w:t>
      </w:r>
      <w:r w:rsidRPr="00034C8A">
        <w:rPr>
          <w:rFonts w:ascii="Times New Roman" w:eastAsia="Times New Roman" w:hAnsi="Times New Roman" w:cs="Times New Roman"/>
          <w:color w:val="000000"/>
          <w:sz w:val="26"/>
          <w:szCs w:val="26"/>
          <w:lang w:eastAsia="ru-RU"/>
        </w:rPr>
        <w:t xml:space="preserve"> и  </w:t>
      </w:r>
      <w:r w:rsidRPr="00034C8A">
        <w:rPr>
          <w:rFonts w:ascii="Times New Roman" w:eastAsia="Times New Roman" w:hAnsi="Times New Roman" w:cs="Times New Roman" w:hint="eastAsia"/>
          <w:color w:val="000000"/>
          <w:sz w:val="26"/>
          <w:szCs w:val="26"/>
          <w:lang w:eastAsia="ru-RU"/>
        </w:rPr>
        <w:t>обществознания</w:t>
      </w:r>
      <w:r w:rsidRPr="00034C8A">
        <w:rPr>
          <w:rFonts w:ascii="Times New Roman" w:eastAsia="Times New Roman" w:hAnsi="Times New Roman" w:cs="Times New Roman"/>
          <w:color w:val="000000"/>
          <w:sz w:val="26"/>
          <w:szCs w:val="26"/>
          <w:lang w:eastAsia="ru-RU"/>
        </w:rPr>
        <w:t xml:space="preserve"> МБОУ «</w:t>
      </w:r>
      <w:r w:rsidRPr="00034C8A">
        <w:rPr>
          <w:rFonts w:ascii="Times New Roman" w:eastAsia="Times New Roman" w:hAnsi="Times New Roman" w:cs="Times New Roman" w:hint="eastAsia"/>
          <w:color w:val="000000"/>
          <w:sz w:val="26"/>
          <w:szCs w:val="26"/>
          <w:lang w:eastAsia="ru-RU"/>
        </w:rPr>
        <w:t>Средняяобщеобразовательнаякадетскаяшкола№</w:t>
      </w:r>
      <w:r w:rsidRPr="00034C8A">
        <w:rPr>
          <w:rFonts w:ascii="Times New Roman" w:eastAsia="Times New Roman" w:hAnsi="Times New Roman" w:cs="Times New Roman"/>
          <w:color w:val="000000"/>
          <w:sz w:val="26"/>
          <w:szCs w:val="26"/>
          <w:lang w:eastAsia="ru-RU"/>
        </w:rPr>
        <w:t xml:space="preserve">4» стал победителем регионального этапа конкурса профессионального мастерства в сфере образования «Педагог года Югры - 2017» в номинации «Учитель года». В декабре организован и проведён муниципальный этап конкурса «Учитель года – 2017» в номинации </w:t>
      </w:r>
      <w:r w:rsidRPr="00034C8A">
        <w:rPr>
          <w:rFonts w:ascii="Times New Roman" w:eastAsia="Times New Roman" w:hAnsi="Times New Roman" w:cs="Times New Roman"/>
          <w:color w:val="000000"/>
          <w:sz w:val="26"/>
          <w:szCs w:val="26"/>
          <w:lang w:eastAsia="ru-RU"/>
        </w:rPr>
        <w:lastRenderedPageBreak/>
        <w:t>«Воспитатель года», победитель - Паламарчук А.С., инструктор по физической культуре МБОУ «Детский сад №13 «Чебурашка».</w:t>
      </w:r>
    </w:p>
    <w:p w:rsidR="00B73FAD" w:rsidRPr="00034C8A" w:rsidRDefault="001E4884" w:rsidP="006E1176">
      <w:pPr>
        <w:spacing w:after="0" w:line="240" w:lineRule="auto"/>
        <w:ind w:firstLine="709"/>
        <w:jc w:val="both"/>
        <w:rPr>
          <w:rFonts w:ascii="Times New Roman" w:eastAsia="Times New Roman" w:hAnsi="Times New Roman" w:cs="Times New Roman"/>
          <w:color w:val="000000"/>
          <w:sz w:val="26"/>
          <w:szCs w:val="26"/>
          <w:lang w:eastAsia="ru-RU"/>
        </w:rPr>
      </w:pPr>
      <w:r w:rsidRPr="00034C8A">
        <w:rPr>
          <w:rFonts w:ascii="Times New Roman" w:eastAsia="Times New Roman" w:hAnsi="Times New Roman" w:cs="Times New Roman"/>
          <w:color w:val="000000"/>
          <w:sz w:val="26"/>
          <w:szCs w:val="26"/>
          <w:lang w:eastAsia="ru-RU"/>
        </w:rPr>
        <w:t>Вопросы профессионального становления молодых специалистов решает Клуб молодых педагогов</w:t>
      </w:r>
      <w:r w:rsidR="00B73FAD" w:rsidRPr="00034C8A">
        <w:rPr>
          <w:rFonts w:ascii="Times New Roman" w:eastAsia="Times New Roman" w:hAnsi="Times New Roman" w:cs="Times New Roman"/>
          <w:color w:val="000000"/>
          <w:sz w:val="26"/>
          <w:szCs w:val="26"/>
          <w:lang w:eastAsia="ru-RU"/>
        </w:rPr>
        <w:t>.</w:t>
      </w:r>
    </w:p>
    <w:p w:rsidR="001E4884" w:rsidRPr="00034C8A" w:rsidRDefault="001E4884" w:rsidP="006E1176">
      <w:pPr>
        <w:tabs>
          <w:tab w:val="left" w:pos="709"/>
        </w:tabs>
        <w:spacing w:after="0" w:line="240" w:lineRule="auto"/>
        <w:ind w:firstLine="709"/>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Оказываются меры социальной поддержки молодым специалистам образовательных организаций в виде выделения жилья коммерческого использования 11 педагогическим работникам (2016 г</w:t>
      </w:r>
      <w:r w:rsidR="00FE363B" w:rsidRPr="00034C8A">
        <w:rPr>
          <w:rFonts w:ascii="Times New Roman" w:eastAsia="Times New Roman" w:hAnsi="Times New Roman" w:cs="Times New Roman"/>
          <w:sz w:val="26"/>
          <w:szCs w:val="26"/>
          <w:lang w:eastAsia="ru-RU"/>
        </w:rPr>
        <w:t>од</w:t>
      </w:r>
      <w:r w:rsidRPr="00034C8A">
        <w:rPr>
          <w:rFonts w:ascii="Times New Roman" w:eastAsia="Times New Roman" w:hAnsi="Times New Roman" w:cs="Times New Roman"/>
          <w:sz w:val="26"/>
          <w:szCs w:val="26"/>
          <w:lang w:eastAsia="ru-RU"/>
        </w:rPr>
        <w:t xml:space="preserve"> – 11 человек). На основании постановления администрации города Нефтеюганска от 07.02.2013 № 10–</w:t>
      </w:r>
      <w:proofErr w:type="spellStart"/>
      <w:r w:rsidRPr="00034C8A">
        <w:rPr>
          <w:rFonts w:ascii="Times New Roman" w:eastAsia="Times New Roman" w:hAnsi="Times New Roman" w:cs="Times New Roman"/>
          <w:sz w:val="26"/>
          <w:szCs w:val="26"/>
          <w:lang w:eastAsia="ru-RU"/>
        </w:rPr>
        <w:t>нп</w:t>
      </w:r>
      <w:proofErr w:type="spellEnd"/>
      <w:r w:rsidRPr="00034C8A">
        <w:rPr>
          <w:rFonts w:ascii="Times New Roman" w:eastAsia="Times New Roman" w:hAnsi="Times New Roman" w:cs="Times New Roman"/>
          <w:sz w:val="26"/>
          <w:szCs w:val="26"/>
          <w:lang w:eastAsia="ru-RU"/>
        </w:rPr>
        <w:t xml:space="preserve"> «О возмещении расходов по договорам найма, аренды жилого помещения» в 2017 году 24 педагогам возмещены расходы по договору найма, аренды жилого помещения (2016 г</w:t>
      </w:r>
      <w:r w:rsidR="0054159F" w:rsidRPr="00034C8A">
        <w:rPr>
          <w:rFonts w:ascii="Times New Roman" w:eastAsia="Times New Roman" w:hAnsi="Times New Roman" w:cs="Times New Roman"/>
          <w:sz w:val="26"/>
          <w:szCs w:val="26"/>
          <w:lang w:eastAsia="ru-RU"/>
        </w:rPr>
        <w:t>од</w:t>
      </w:r>
      <w:r w:rsidRPr="00034C8A">
        <w:rPr>
          <w:rFonts w:ascii="Times New Roman" w:eastAsia="Times New Roman" w:hAnsi="Times New Roman" w:cs="Times New Roman"/>
          <w:sz w:val="26"/>
          <w:szCs w:val="26"/>
          <w:lang w:eastAsia="ru-RU"/>
        </w:rPr>
        <w:t xml:space="preserve"> – 22 педагога).</w:t>
      </w:r>
    </w:p>
    <w:p w:rsidR="001E4884" w:rsidRPr="00034C8A" w:rsidRDefault="001E4884" w:rsidP="006E1176">
      <w:pPr>
        <w:tabs>
          <w:tab w:val="left" w:pos="709"/>
        </w:tabs>
        <w:spacing w:after="0" w:line="240" w:lineRule="auto"/>
        <w:ind w:firstLine="709"/>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Среднемесячная начисленная заработная плата работников общеобразовательной организации составила 57 699,7 руб., в том числе:</w:t>
      </w:r>
    </w:p>
    <w:p w:rsidR="001E4884" w:rsidRPr="00034C8A" w:rsidRDefault="001E4884" w:rsidP="006E1176">
      <w:pPr>
        <w:tabs>
          <w:tab w:val="left" w:pos="709"/>
        </w:tabs>
        <w:spacing w:after="0" w:line="240" w:lineRule="auto"/>
        <w:ind w:firstLine="709"/>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 xml:space="preserve">-учителей – </w:t>
      </w:r>
      <w:r w:rsidR="00867EB9" w:rsidRPr="00034C8A">
        <w:rPr>
          <w:rFonts w:ascii="Times New Roman" w:eastAsia="Times New Roman" w:hAnsi="Times New Roman" w:cs="Times New Roman"/>
          <w:sz w:val="26"/>
          <w:szCs w:val="26"/>
          <w:lang w:eastAsia="ru-RU"/>
        </w:rPr>
        <w:t>67 601,97</w:t>
      </w:r>
      <w:r w:rsidRPr="00034C8A">
        <w:rPr>
          <w:rFonts w:ascii="Times New Roman" w:eastAsia="Times New Roman" w:hAnsi="Times New Roman" w:cs="Times New Roman"/>
          <w:sz w:val="26"/>
          <w:szCs w:val="26"/>
          <w:lang w:eastAsia="ru-RU"/>
        </w:rPr>
        <w:t xml:space="preserve"> руб</w:t>
      </w:r>
      <w:r w:rsidR="00D23E77" w:rsidRPr="00034C8A">
        <w:rPr>
          <w:rFonts w:ascii="Times New Roman" w:eastAsia="Times New Roman" w:hAnsi="Times New Roman" w:cs="Times New Roman"/>
          <w:sz w:val="26"/>
          <w:szCs w:val="26"/>
          <w:lang w:eastAsia="ru-RU"/>
        </w:rPr>
        <w:t>ль</w:t>
      </w:r>
      <w:r w:rsidRPr="00034C8A">
        <w:rPr>
          <w:rFonts w:ascii="Times New Roman" w:eastAsia="Times New Roman" w:hAnsi="Times New Roman" w:cs="Times New Roman"/>
          <w:sz w:val="26"/>
          <w:szCs w:val="26"/>
          <w:lang w:eastAsia="ru-RU"/>
        </w:rPr>
        <w:t>;</w:t>
      </w:r>
    </w:p>
    <w:p w:rsidR="001E4884" w:rsidRPr="00034C8A" w:rsidRDefault="001E4884" w:rsidP="006E1176">
      <w:pPr>
        <w:tabs>
          <w:tab w:val="left" w:pos="709"/>
        </w:tabs>
        <w:spacing w:after="0" w:line="240" w:lineRule="auto"/>
        <w:ind w:firstLine="709"/>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-прочих педагогических работников – 64 110,5 руб</w:t>
      </w:r>
      <w:r w:rsidR="0054159F" w:rsidRPr="00034C8A">
        <w:rPr>
          <w:rFonts w:ascii="Times New Roman" w:eastAsia="Times New Roman" w:hAnsi="Times New Roman" w:cs="Times New Roman"/>
          <w:sz w:val="26"/>
          <w:szCs w:val="26"/>
          <w:lang w:eastAsia="ru-RU"/>
        </w:rPr>
        <w:t>лей</w:t>
      </w:r>
      <w:r w:rsidRPr="00034C8A">
        <w:rPr>
          <w:rFonts w:ascii="Times New Roman" w:eastAsia="Times New Roman" w:hAnsi="Times New Roman" w:cs="Times New Roman"/>
          <w:sz w:val="26"/>
          <w:szCs w:val="26"/>
          <w:lang w:eastAsia="ru-RU"/>
        </w:rPr>
        <w:t xml:space="preserve">. </w:t>
      </w:r>
    </w:p>
    <w:p w:rsidR="001E4884" w:rsidRPr="00034C8A" w:rsidRDefault="001E4884" w:rsidP="006E1176">
      <w:pPr>
        <w:tabs>
          <w:tab w:val="left" w:pos="709"/>
        </w:tabs>
        <w:spacing w:after="0" w:line="240" w:lineRule="auto"/>
        <w:ind w:firstLine="709"/>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 xml:space="preserve">В соответствии с </w:t>
      </w:r>
      <w:hyperlink r:id="rId13" w:history="1">
        <w:r w:rsidRPr="00034C8A">
          <w:rPr>
            <w:rFonts w:ascii="Times New Roman" w:eastAsia="Times New Roman" w:hAnsi="Times New Roman" w:cs="Times New Roman"/>
            <w:sz w:val="26"/>
            <w:szCs w:val="26"/>
            <w:lang w:eastAsia="ru-RU"/>
          </w:rPr>
          <w:t>Указом</w:t>
        </w:r>
      </w:hyperlink>
      <w:r w:rsidRPr="00034C8A">
        <w:rPr>
          <w:rFonts w:ascii="Times New Roman" w:eastAsia="Times New Roman" w:hAnsi="Times New Roman" w:cs="Times New Roman"/>
          <w:sz w:val="26"/>
          <w:szCs w:val="26"/>
          <w:lang w:eastAsia="ru-RU"/>
        </w:rPr>
        <w:t xml:space="preserve"> Президента Российской Федерации от 30.07.2010 № 948 «О проведении всероссийских спортивных соревнований (игр) школьников» организовано участие в спортивных соревнованиях школьников «Президентские состязания», спортивных играх школьников «Президентские спортивные игры». Охват учащихся в школьном и муниципальном этапах увеличился до 35% (2016 г</w:t>
      </w:r>
      <w:r w:rsidR="00D01F4F" w:rsidRPr="00034C8A">
        <w:rPr>
          <w:rFonts w:ascii="Times New Roman" w:eastAsia="Times New Roman" w:hAnsi="Times New Roman" w:cs="Times New Roman"/>
          <w:sz w:val="26"/>
          <w:szCs w:val="26"/>
          <w:lang w:eastAsia="ru-RU"/>
        </w:rPr>
        <w:t>од</w:t>
      </w:r>
      <w:r w:rsidRPr="00034C8A">
        <w:rPr>
          <w:rFonts w:ascii="Times New Roman" w:eastAsia="Times New Roman" w:hAnsi="Times New Roman" w:cs="Times New Roman"/>
          <w:sz w:val="26"/>
          <w:szCs w:val="26"/>
          <w:lang w:eastAsia="ru-RU"/>
        </w:rPr>
        <w:t xml:space="preserve"> - 32%).</w:t>
      </w:r>
    </w:p>
    <w:p w:rsidR="001E4884" w:rsidRPr="00034C8A" w:rsidRDefault="001E4884" w:rsidP="006E1176">
      <w:pPr>
        <w:tabs>
          <w:tab w:val="left" w:pos="709"/>
        </w:tabs>
        <w:spacing w:after="0" w:line="240" w:lineRule="auto"/>
        <w:ind w:firstLine="709"/>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 xml:space="preserve">В 100% общеобразовательных организаций создаются условия для реализации федеральных требований в части охраны здоровья учащихся: </w:t>
      </w:r>
    </w:p>
    <w:p w:rsidR="001E4884" w:rsidRPr="00034C8A" w:rsidRDefault="001E4884" w:rsidP="006E1176">
      <w:pPr>
        <w:tabs>
          <w:tab w:val="left" w:pos="709"/>
        </w:tabs>
        <w:spacing w:after="0" w:line="240" w:lineRule="auto"/>
        <w:ind w:firstLine="709"/>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В целях обеспечения медицинского сопровождения учащихся в 100% образовательных организациях функционируют медицинские лицензированные кабинеты, в 11 образовательных организациях – 12 стоматологических кабинетов.</w:t>
      </w:r>
    </w:p>
    <w:p w:rsidR="001E4884" w:rsidRPr="00034C8A" w:rsidRDefault="001E4884" w:rsidP="006E1176">
      <w:pPr>
        <w:tabs>
          <w:tab w:val="left" w:pos="709"/>
        </w:tabs>
        <w:spacing w:after="0" w:line="240" w:lineRule="auto"/>
        <w:ind w:firstLine="709"/>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В целях обеспечения комплексной безопасности учащихся мероприятия по устранению нарушений норм и правил санитарно-эпидемиологической, пожарной и антитеррористической безопасности реализуются через муниципальные программы:</w:t>
      </w:r>
    </w:p>
    <w:p w:rsidR="001E4884" w:rsidRPr="00034C8A" w:rsidRDefault="001E4884" w:rsidP="006E1176">
      <w:pPr>
        <w:tabs>
          <w:tab w:val="left" w:pos="709"/>
        </w:tabs>
        <w:spacing w:after="0" w:line="240" w:lineRule="auto"/>
        <w:ind w:firstLine="709"/>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-«Развитие образования и молодёжной политики в городе Нефтеюганске на 2014-2020 годы» (постановление администрации города Нефтеюганска от 29.10.2013 № 1212-п);</w:t>
      </w:r>
    </w:p>
    <w:p w:rsidR="001E4884" w:rsidRPr="00034C8A" w:rsidRDefault="001E4884" w:rsidP="006E1176">
      <w:pPr>
        <w:tabs>
          <w:tab w:val="left" w:pos="709"/>
        </w:tabs>
        <w:spacing w:after="0" w:line="240" w:lineRule="auto"/>
        <w:ind w:firstLine="709"/>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-«Защита населения и территории от чрезвычайных ситуаций, обеспечение первичных мер пожарной безопасности в городе Нефтеюганске на 2014-2020 годы» (постановление администрации города Нефтеюганска от 28.10.2013 № 1206-п).</w:t>
      </w:r>
    </w:p>
    <w:p w:rsidR="001E4884" w:rsidRPr="00034C8A" w:rsidRDefault="001E4884" w:rsidP="006E1176">
      <w:pPr>
        <w:spacing w:after="0" w:line="240" w:lineRule="auto"/>
        <w:ind w:firstLine="709"/>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color w:val="000000"/>
          <w:sz w:val="26"/>
          <w:szCs w:val="26"/>
          <w:lang w:eastAsia="ru-RU"/>
        </w:rPr>
        <w:t>В целях</w:t>
      </w:r>
      <w:r w:rsidRPr="00034C8A">
        <w:rPr>
          <w:rFonts w:ascii="Times New Roman" w:eastAsia="Times New Roman" w:hAnsi="Times New Roman" w:cs="Times New Roman"/>
          <w:sz w:val="26"/>
          <w:szCs w:val="26"/>
          <w:lang w:eastAsia="ru-RU"/>
        </w:rPr>
        <w:t xml:space="preserve"> обеспечения антитеррористической безопасности 100% образовательных организаций имеют кнопки экстренного вызова сотрудников ОМВД, телефоны с автоматическим определителем номера. Во 100% образовательных организаций установлены системы видеонаблюдения, которые защищены от </w:t>
      </w:r>
      <w:r w:rsidRPr="00034C8A">
        <w:rPr>
          <w:rFonts w:ascii="Times New Roman" w:eastAsia="Times New Roman" w:hAnsi="Times New Roman" w:cs="Times New Roman"/>
          <w:bCs/>
          <w:sz w:val="26"/>
          <w:szCs w:val="26"/>
          <w:lang w:eastAsia="ru-RU"/>
        </w:rPr>
        <w:t xml:space="preserve">несанкционированного доступа с возможностью хранения </w:t>
      </w:r>
      <w:r w:rsidRPr="00034C8A">
        <w:rPr>
          <w:rFonts w:ascii="Times New Roman" w:eastAsia="Times New Roman" w:hAnsi="Times New Roman" w:cs="Times New Roman"/>
          <w:sz w:val="26"/>
          <w:szCs w:val="26"/>
          <w:lang w:eastAsia="ru-RU"/>
        </w:rPr>
        <w:t xml:space="preserve">архивной записи не менее 30 дней. В целях </w:t>
      </w:r>
      <w:r w:rsidRPr="00034C8A">
        <w:rPr>
          <w:rFonts w:ascii="Times New Roman" w:eastAsia="Times New Roman" w:hAnsi="Times New Roman" w:cs="Times New Roman"/>
          <w:sz w:val="26"/>
          <w:szCs w:val="26"/>
          <w:shd w:val="clear" w:color="auto" w:fill="FFFFFF"/>
          <w:lang w:eastAsia="ru-RU"/>
        </w:rPr>
        <w:t xml:space="preserve">повышении эффективности работы видеонаблюдения в 26 образовательных организациях </w:t>
      </w:r>
      <w:r w:rsidRPr="00034C8A">
        <w:rPr>
          <w:rFonts w:ascii="Times New Roman" w:eastAsia="Times New Roman" w:hAnsi="Times New Roman" w:cs="Times New Roman"/>
          <w:sz w:val="26"/>
          <w:szCs w:val="26"/>
          <w:lang w:eastAsia="ru-RU"/>
        </w:rPr>
        <w:t>проведена модернизация систем видеонаблюдения: дополнительно установлено 238 внутренних видео камер, 231 наружных видеокамер, на реализацию данного мероприятия освоено 10 278 194,00 рублей.</w:t>
      </w:r>
    </w:p>
    <w:p w:rsidR="001E4884" w:rsidRPr="00034C8A" w:rsidRDefault="001E4884" w:rsidP="006E1176">
      <w:pPr>
        <w:spacing w:after="0" w:line="240" w:lineRule="auto"/>
        <w:ind w:firstLine="708"/>
        <w:jc w:val="both"/>
        <w:rPr>
          <w:rFonts w:ascii="Times New Roman" w:eastAsia="Times New Roman" w:hAnsi="Times New Roman" w:cs="Times New Roman"/>
          <w:color w:val="000000"/>
          <w:sz w:val="26"/>
          <w:szCs w:val="26"/>
          <w:lang w:eastAsia="ru-RU"/>
        </w:rPr>
      </w:pPr>
      <w:r w:rsidRPr="00034C8A">
        <w:rPr>
          <w:rFonts w:ascii="Times New Roman" w:eastAsia="Times New Roman" w:hAnsi="Times New Roman" w:cs="Times New Roman"/>
          <w:sz w:val="26"/>
          <w:szCs w:val="26"/>
          <w:lang w:eastAsia="ru-RU"/>
        </w:rPr>
        <w:t>В рамках реализации муниципальной программы города Нефтеюганска «Развитие образования и молодёжной политики в городе Нефтеюганске на 2014-</w:t>
      </w:r>
      <w:r w:rsidRPr="00034C8A">
        <w:rPr>
          <w:rFonts w:ascii="Times New Roman" w:eastAsia="Times New Roman" w:hAnsi="Times New Roman" w:cs="Times New Roman"/>
          <w:sz w:val="26"/>
          <w:szCs w:val="26"/>
          <w:lang w:eastAsia="ru-RU"/>
        </w:rPr>
        <w:lastRenderedPageBreak/>
        <w:t xml:space="preserve">2020 годы» на реализацию в 2017 комплексных мероприятий по профилактики терроризма выделено и освоено 33 311,00 тысяч рублей. </w:t>
      </w:r>
    </w:p>
    <w:p w:rsidR="001E4884" w:rsidRPr="00034C8A" w:rsidRDefault="001E4884" w:rsidP="006E1176">
      <w:pPr>
        <w:spacing w:after="0" w:line="240" w:lineRule="auto"/>
        <w:ind w:firstLine="709"/>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 xml:space="preserve">В 22 образовательных организациях установлены системы контроля доступа (шлагбаум - 3, магнитные замки на эвакуационных выходах – 8, домофон - 13, электронная проходная - 6, стационарные рамки </w:t>
      </w:r>
      <w:proofErr w:type="spellStart"/>
      <w:r w:rsidRPr="00034C8A">
        <w:rPr>
          <w:rFonts w:ascii="Times New Roman" w:eastAsia="Times New Roman" w:hAnsi="Times New Roman" w:cs="Times New Roman"/>
          <w:sz w:val="26"/>
          <w:szCs w:val="26"/>
          <w:lang w:eastAsia="ru-RU"/>
        </w:rPr>
        <w:t>металлодетекторы</w:t>
      </w:r>
      <w:proofErr w:type="spellEnd"/>
      <w:r w:rsidRPr="00034C8A">
        <w:rPr>
          <w:rFonts w:ascii="Times New Roman" w:eastAsia="Times New Roman" w:hAnsi="Times New Roman" w:cs="Times New Roman"/>
          <w:sz w:val="26"/>
          <w:szCs w:val="26"/>
          <w:lang w:eastAsia="ru-RU"/>
        </w:rPr>
        <w:t xml:space="preserve"> – 3, ручные </w:t>
      </w:r>
      <w:proofErr w:type="spellStart"/>
      <w:r w:rsidRPr="00034C8A">
        <w:rPr>
          <w:rFonts w:ascii="Times New Roman" w:eastAsia="Times New Roman" w:hAnsi="Times New Roman" w:cs="Times New Roman"/>
          <w:sz w:val="26"/>
          <w:szCs w:val="26"/>
          <w:lang w:eastAsia="ru-RU"/>
        </w:rPr>
        <w:t>металлодетекторы</w:t>
      </w:r>
      <w:proofErr w:type="spellEnd"/>
      <w:r w:rsidRPr="00034C8A">
        <w:rPr>
          <w:rFonts w:ascii="Times New Roman" w:eastAsia="Times New Roman" w:hAnsi="Times New Roman" w:cs="Times New Roman"/>
          <w:sz w:val="26"/>
          <w:szCs w:val="26"/>
          <w:lang w:eastAsia="ru-RU"/>
        </w:rPr>
        <w:t xml:space="preserve"> на посту охраны – 16).</w:t>
      </w:r>
    </w:p>
    <w:p w:rsidR="001E4884" w:rsidRPr="00034C8A" w:rsidRDefault="001E4884" w:rsidP="006E1176">
      <w:pPr>
        <w:spacing w:after="0" w:line="240" w:lineRule="auto"/>
        <w:ind w:firstLine="709"/>
        <w:jc w:val="both"/>
        <w:outlineLvl w:val="0"/>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Все образовательные организации имеют ограждение территории в соответствии с нормативными требованиями. С целью усиления антитеррористической защищенности территории в 2-х образовательных организациях необходимо провести замену ограждения (МБОУ «</w:t>
      </w:r>
      <w:r w:rsidR="009F06B7" w:rsidRPr="00034C8A">
        <w:rPr>
          <w:rFonts w:ascii="Times New Roman" w:eastAsia="Times New Roman" w:hAnsi="Times New Roman" w:cs="Times New Roman"/>
          <w:color w:val="000000"/>
          <w:sz w:val="26"/>
          <w:szCs w:val="26"/>
          <w:lang w:eastAsia="ru-RU"/>
        </w:rPr>
        <w:t>Средняя общеобразовательная школа</w:t>
      </w:r>
      <w:r w:rsidRPr="00034C8A">
        <w:rPr>
          <w:rFonts w:ascii="Times New Roman" w:eastAsia="Times New Roman" w:hAnsi="Times New Roman" w:cs="Times New Roman"/>
          <w:sz w:val="26"/>
          <w:szCs w:val="26"/>
          <w:lang w:eastAsia="ru-RU"/>
        </w:rPr>
        <w:t xml:space="preserve"> № 14», МБОУ «</w:t>
      </w:r>
      <w:r w:rsidR="009F06B7" w:rsidRPr="00034C8A">
        <w:rPr>
          <w:rFonts w:ascii="Times New Roman" w:eastAsia="Times New Roman" w:hAnsi="Times New Roman" w:cs="Times New Roman"/>
          <w:color w:val="000000"/>
          <w:sz w:val="26"/>
          <w:szCs w:val="26"/>
          <w:lang w:eastAsia="ru-RU"/>
        </w:rPr>
        <w:t>Средняя общеобразовательная школа</w:t>
      </w:r>
      <w:r w:rsidRPr="00034C8A">
        <w:rPr>
          <w:rFonts w:ascii="Times New Roman" w:eastAsia="Times New Roman" w:hAnsi="Times New Roman" w:cs="Times New Roman"/>
          <w:sz w:val="26"/>
          <w:szCs w:val="26"/>
          <w:lang w:eastAsia="ru-RU"/>
        </w:rPr>
        <w:t xml:space="preserve"> № 13»).</w:t>
      </w:r>
    </w:p>
    <w:p w:rsidR="001E4884" w:rsidRPr="00034C8A" w:rsidRDefault="001E4884" w:rsidP="006E1176">
      <w:pPr>
        <w:spacing w:after="0" w:line="240" w:lineRule="auto"/>
        <w:ind w:firstLine="708"/>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Во исполнение Постановления Правительства Российской Федерации от 07.10.2017 № 1235 «Об утверждении требований к антитеррористической защищенности объектов (территорий) Министерства образования и науки Российской Федерации и объектов (территорий), относящихся к сфере деятельности Министерства образования и науки Российской Федерации, и формы паспорта безопасности этих объектов (территорий)» проведено обследование и категорирование объектов (территорий) образовательной организации. Образовательным организациям присвоена первая категория опасности (24 объекта) и вторая категория опасности (18 объектов).</w:t>
      </w:r>
    </w:p>
    <w:p w:rsidR="001E4884" w:rsidRPr="00034C8A" w:rsidRDefault="001E4884" w:rsidP="006E1176">
      <w:pPr>
        <w:spacing w:after="0" w:line="240" w:lineRule="auto"/>
        <w:ind w:firstLine="708"/>
        <w:jc w:val="both"/>
        <w:rPr>
          <w:rFonts w:ascii="Times New Roman" w:eastAsia="Times New Roman" w:hAnsi="Times New Roman" w:cs="Times New Roman"/>
          <w:sz w:val="26"/>
          <w:szCs w:val="26"/>
          <w:highlight w:val="yellow"/>
          <w:lang w:eastAsia="ru-RU"/>
        </w:rPr>
      </w:pPr>
      <w:r w:rsidRPr="00034C8A">
        <w:rPr>
          <w:rFonts w:ascii="Times New Roman" w:eastAsia="Times New Roman" w:hAnsi="Times New Roman" w:cs="Times New Roman"/>
          <w:sz w:val="26"/>
          <w:szCs w:val="26"/>
          <w:lang w:eastAsia="ru-RU"/>
        </w:rPr>
        <w:t>Разработаны и утверждены паспорта безопасности объекта (территории) 100% образовательных организаций.</w:t>
      </w:r>
    </w:p>
    <w:p w:rsidR="001E4884" w:rsidRPr="00034C8A" w:rsidRDefault="001E4884" w:rsidP="006E1176">
      <w:pPr>
        <w:spacing w:after="0" w:line="240" w:lineRule="auto"/>
        <w:ind w:firstLine="708"/>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 xml:space="preserve">С целью реализации муниципальной программы «Защита населения и территории от чрезвычайных ситуаций, обеспечение первичных мер пожарной безопасности в городе Нефтеюганске на 2014-2020 годы» в 2017 году </w:t>
      </w:r>
      <w:r w:rsidRPr="00034C8A">
        <w:rPr>
          <w:rFonts w:ascii="Times New Roman" w:eastAsia="Times New Roman" w:hAnsi="Times New Roman" w:cs="Times New Roman"/>
          <w:color w:val="000000"/>
          <w:sz w:val="26"/>
          <w:szCs w:val="26"/>
          <w:lang w:eastAsia="ru-RU"/>
        </w:rPr>
        <w:t>на реализацию мероприятий по соблюдению</w:t>
      </w:r>
      <w:r w:rsidRPr="00034C8A">
        <w:rPr>
          <w:rFonts w:ascii="Times New Roman" w:eastAsia="Times New Roman" w:hAnsi="Times New Roman" w:cs="Times New Roman"/>
          <w:sz w:val="26"/>
          <w:szCs w:val="26"/>
          <w:lang w:eastAsia="ru-RU"/>
        </w:rPr>
        <w:t xml:space="preserve"> требований пожарной безопасности выделено 9 580 168 рублей. В рамках обеспечения пожарной безопасности 100% образовательных организаций оснащены системами современной пожарной сигнализации, прямой телефонной связью с пожарной частью, обеспечены первичными средствами пожаротушения, установлена и подключена на пульт подразделения пожарной охраны г.Нефтеюганска объектовая станция «Стрелец-мониторинг», приведены в соответствие с требованиями эвакуационные и запасные выходы, установлены отсекающие дверные блоки и сертифицированные двери на пожароопасных помещениях. </w:t>
      </w:r>
    </w:p>
    <w:p w:rsidR="001E4884" w:rsidRPr="00034C8A" w:rsidRDefault="001E4884" w:rsidP="006E1176">
      <w:pPr>
        <w:spacing w:after="0" w:line="240" w:lineRule="auto"/>
        <w:ind w:firstLine="709"/>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 xml:space="preserve">В 2017 году проведена модернизация систем пожарной сигнализации в 16 образовательных организациях на сумму 10 917 334,00 рублей. Все предписания по пожарной безопасности, выданные образовательным организациям в ходе проведённых плановых проверок отделом надзорной деятельности и профилактической работы по </w:t>
      </w:r>
      <w:proofErr w:type="spellStart"/>
      <w:r w:rsidRPr="00034C8A">
        <w:rPr>
          <w:rFonts w:ascii="Times New Roman" w:eastAsia="Times New Roman" w:hAnsi="Times New Roman" w:cs="Times New Roman"/>
          <w:sz w:val="26"/>
          <w:szCs w:val="26"/>
          <w:lang w:eastAsia="ru-RU"/>
        </w:rPr>
        <w:t>г.Пыть-Ях</w:t>
      </w:r>
      <w:proofErr w:type="spellEnd"/>
      <w:r w:rsidRPr="00034C8A">
        <w:rPr>
          <w:rFonts w:ascii="Times New Roman" w:eastAsia="Times New Roman" w:hAnsi="Times New Roman" w:cs="Times New Roman"/>
          <w:sz w:val="26"/>
          <w:szCs w:val="26"/>
          <w:lang w:eastAsia="ru-RU"/>
        </w:rPr>
        <w:t>, Нефтеюганск и Нефтеюганскому району, устранены.</w:t>
      </w:r>
    </w:p>
    <w:p w:rsidR="001E4884" w:rsidRPr="00034C8A" w:rsidRDefault="001E4884" w:rsidP="006E1176">
      <w:pPr>
        <w:tabs>
          <w:tab w:val="left" w:pos="709"/>
        </w:tabs>
        <w:spacing w:after="0" w:line="240" w:lineRule="auto"/>
        <w:ind w:firstLine="709"/>
        <w:jc w:val="both"/>
        <w:rPr>
          <w:rFonts w:ascii="Times New Roman" w:eastAsia="Times New Roman" w:hAnsi="Times New Roman" w:cs="Times New Roman"/>
          <w:sz w:val="26"/>
          <w:szCs w:val="26"/>
          <w:highlight w:val="red"/>
          <w:lang w:eastAsia="ru-RU"/>
        </w:rPr>
      </w:pPr>
      <w:r w:rsidRPr="00034C8A">
        <w:rPr>
          <w:rFonts w:ascii="Times New Roman" w:eastAsia="Times New Roman" w:hAnsi="Times New Roman" w:cs="Times New Roman"/>
          <w:sz w:val="26"/>
          <w:szCs w:val="26"/>
          <w:lang w:eastAsia="ru-RU"/>
        </w:rPr>
        <w:t>Мероприятия по обеспечению санитарно-эпидемиологической безопасности и созданию комфортных условий, устранению предписаний ТО «</w:t>
      </w:r>
      <w:proofErr w:type="spellStart"/>
      <w:r w:rsidRPr="00034C8A">
        <w:rPr>
          <w:rFonts w:ascii="Times New Roman" w:eastAsia="Times New Roman" w:hAnsi="Times New Roman" w:cs="Times New Roman"/>
          <w:sz w:val="26"/>
          <w:szCs w:val="26"/>
          <w:lang w:eastAsia="ru-RU"/>
        </w:rPr>
        <w:t>Роспотребнадзор</w:t>
      </w:r>
      <w:proofErr w:type="spellEnd"/>
      <w:r w:rsidRPr="00034C8A">
        <w:rPr>
          <w:rFonts w:ascii="Times New Roman" w:eastAsia="Times New Roman" w:hAnsi="Times New Roman" w:cs="Times New Roman"/>
          <w:sz w:val="26"/>
          <w:szCs w:val="26"/>
          <w:lang w:eastAsia="ru-RU"/>
        </w:rPr>
        <w:t>» включены в подпрограмму I «Развитие дошкольного, общего и дополнительного образования» муниципальной программы «Развитие образования и молодежной политики в городе Нефтеюганске на 2014-2020 годы», в 2017 году выделено из бюджета города – 45 382 026,38 рублей. В результате комплексной работы выполнено 82% пунктов предписаний ТО «</w:t>
      </w:r>
      <w:proofErr w:type="spellStart"/>
      <w:r w:rsidRPr="00034C8A">
        <w:rPr>
          <w:rFonts w:ascii="Times New Roman" w:eastAsia="Times New Roman" w:hAnsi="Times New Roman" w:cs="Times New Roman"/>
          <w:sz w:val="26"/>
          <w:szCs w:val="26"/>
          <w:lang w:eastAsia="ru-RU"/>
        </w:rPr>
        <w:t>Роспотребнадзор</w:t>
      </w:r>
      <w:proofErr w:type="spellEnd"/>
      <w:r w:rsidRPr="00034C8A">
        <w:rPr>
          <w:rFonts w:ascii="Times New Roman" w:eastAsia="Times New Roman" w:hAnsi="Times New Roman" w:cs="Times New Roman"/>
          <w:sz w:val="26"/>
          <w:szCs w:val="26"/>
          <w:lang w:eastAsia="ru-RU"/>
        </w:rPr>
        <w:t xml:space="preserve">». Остаются </w:t>
      </w:r>
      <w:r w:rsidRPr="00034C8A">
        <w:rPr>
          <w:rFonts w:ascii="Times New Roman" w:eastAsia="Times New Roman" w:hAnsi="Times New Roman" w:cs="Times New Roman"/>
          <w:sz w:val="26"/>
          <w:szCs w:val="26"/>
          <w:lang w:eastAsia="ru-RU"/>
        </w:rPr>
        <w:lastRenderedPageBreak/>
        <w:t xml:space="preserve">невыполненными предписания, относящиеся к мероприятиям капитального характера: увеличение площади пищеблоков общеобразовательных организаций (3 общеобразовательных организации), улучшение системы водоснабжения (15 образовательных организаций) и системы освещения (1 образовательная организация). 100% образовательных организации подготовлены к началу нового учебного года и приняты межведомственной комиссией (постановление администрации города Нефтеюганска от 14.04.2015 № 36-нп «О порядке проверки готовности муниципальных образовательных организаций города Нефтеюганска к новому учебному году»). </w:t>
      </w:r>
    </w:p>
    <w:p w:rsidR="001E4884" w:rsidRPr="00034C8A" w:rsidRDefault="001E4884" w:rsidP="006E1176">
      <w:pPr>
        <w:tabs>
          <w:tab w:val="left" w:pos="709"/>
        </w:tabs>
        <w:spacing w:after="0" w:line="240" w:lineRule="auto"/>
        <w:ind w:firstLine="709"/>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В целях выполнения государственных нормативных требований по охране труда организовано:</w:t>
      </w:r>
    </w:p>
    <w:p w:rsidR="001E4884" w:rsidRPr="00034C8A" w:rsidRDefault="001E4884" w:rsidP="006E1176">
      <w:pPr>
        <w:tabs>
          <w:tab w:val="left" w:pos="709"/>
        </w:tabs>
        <w:spacing w:after="0" w:line="240" w:lineRule="auto"/>
        <w:ind w:firstLine="709"/>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-обучение и проверка знаний по охране труда – 155 человек;</w:t>
      </w:r>
    </w:p>
    <w:p w:rsidR="001E4884" w:rsidRPr="00034C8A" w:rsidRDefault="001E4884" w:rsidP="006E1176">
      <w:pPr>
        <w:tabs>
          <w:tab w:val="left" w:pos="709"/>
        </w:tabs>
        <w:spacing w:after="0" w:line="240" w:lineRule="auto"/>
        <w:ind w:firstLine="709"/>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-специальная оценка условий труда 90 рабочих мест в 3 образовательных организациях;</w:t>
      </w:r>
    </w:p>
    <w:p w:rsidR="001E4884" w:rsidRPr="00034C8A" w:rsidRDefault="001E4884" w:rsidP="006E1176">
      <w:pPr>
        <w:tabs>
          <w:tab w:val="left" w:pos="709"/>
        </w:tabs>
        <w:spacing w:after="0" w:line="240" w:lineRule="auto"/>
        <w:ind w:firstLine="709"/>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 компенсационные выплаты работникам, занятым на работах с вредными условиями труда.</w:t>
      </w:r>
    </w:p>
    <w:p w:rsidR="001E4884" w:rsidRPr="00034C8A" w:rsidRDefault="001E4884" w:rsidP="006E1176">
      <w:pPr>
        <w:spacing w:after="0" w:line="240" w:lineRule="auto"/>
        <w:ind w:firstLine="708"/>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В соответствии с законом Ханты-Мансийского автономного округа - Югры от 30.01.2016 № 04-оз «</w:t>
      </w:r>
      <w:r w:rsidRPr="00034C8A">
        <w:rPr>
          <w:rFonts w:ascii="Times New Roman" w:eastAsia="Times New Roman" w:hAnsi="Times New Roman" w:cs="Times New Roman"/>
          <w:bCs/>
          <w:sz w:val="26"/>
          <w:szCs w:val="26"/>
          <w:lang w:eastAsia="ru-RU"/>
        </w:rPr>
        <w:t xml:space="preserve">О регулировании отдельных отношений в сфере организации обеспечения питанием обучающихся в государственных образовательных организациях, частных профессиональных образовательных организациях, муниципальных общеобразовательных организациях, частных общеобразовательных организациях, расположенных в Ханты-Мансийском автономном округе – Югре», постановлением Правительства </w:t>
      </w:r>
      <w:r w:rsidRPr="00034C8A">
        <w:rPr>
          <w:rFonts w:ascii="Times New Roman" w:eastAsia="Times New Roman" w:hAnsi="Times New Roman" w:cs="Times New Roman"/>
          <w:sz w:val="26"/>
          <w:szCs w:val="26"/>
          <w:lang w:eastAsia="ru-RU"/>
        </w:rPr>
        <w:t xml:space="preserve">Ханты-Мансийского автономного округа - Югры </w:t>
      </w:r>
      <w:r w:rsidRPr="00034C8A">
        <w:rPr>
          <w:rFonts w:ascii="Times New Roman" w:eastAsia="Times New Roman" w:hAnsi="Times New Roman" w:cs="Times New Roman"/>
          <w:bCs/>
          <w:sz w:val="26"/>
          <w:szCs w:val="26"/>
          <w:lang w:eastAsia="ru-RU"/>
        </w:rPr>
        <w:t xml:space="preserve">от 04.03.2016 № 59-п «Об обеспечении питанием обучающихся в образовательных организациях в Ханты-Мансийском автономном округе – Югре» организовано питание </w:t>
      </w:r>
      <w:r w:rsidRPr="00034C8A">
        <w:rPr>
          <w:rFonts w:ascii="Times New Roman" w:eastAsia="Times New Roman" w:hAnsi="Times New Roman" w:cs="Times New Roman"/>
          <w:sz w:val="26"/>
          <w:szCs w:val="26"/>
          <w:lang w:eastAsia="ru-RU"/>
        </w:rPr>
        <w:t>100% учащихся. При этом 17% учащихся обеспечены завтраками и обедами (льготная категория), 66% учащихся питаются за счёт дополнительного привлечения родительских средств.</w:t>
      </w:r>
    </w:p>
    <w:p w:rsidR="001E4884" w:rsidRPr="00034C8A" w:rsidRDefault="001E4884" w:rsidP="006E1176">
      <w:pPr>
        <w:widowControl w:val="0"/>
        <w:spacing w:after="0" w:line="240" w:lineRule="auto"/>
        <w:ind w:firstLine="709"/>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 xml:space="preserve">Организацию питания осуществляет </w:t>
      </w:r>
      <w:r w:rsidRPr="00034C8A">
        <w:rPr>
          <w:rFonts w:ascii="Times New Roman" w:eastAsia="Times New Roman" w:hAnsi="Times New Roman" w:cs="Times New Roman"/>
          <w:spacing w:val="-3"/>
          <w:sz w:val="26"/>
          <w:szCs w:val="26"/>
          <w:lang w:eastAsia="ru-RU"/>
        </w:rPr>
        <w:t xml:space="preserve">Нефтеюганское городское муниципальное унитарное предприятие «Школьное питание» согласно </w:t>
      </w:r>
      <w:r w:rsidRPr="00034C8A">
        <w:rPr>
          <w:rFonts w:ascii="Times New Roman" w:eastAsia="Times New Roman" w:hAnsi="Times New Roman" w:cs="Times New Roman"/>
          <w:sz w:val="26"/>
          <w:szCs w:val="26"/>
          <w:lang w:eastAsia="ru-RU"/>
        </w:rPr>
        <w:t>контракта на оказание услуг по организации питания учащихся и воспитанников с учетом требований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rsidR="001E4884" w:rsidRPr="00034C8A" w:rsidRDefault="001E4884" w:rsidP="006E1176">
      <w:pPr>
        <w:tabs>
          <w:tab w:val="left" w:pos="709"/>
        </w:tabs>
        <w:spacing w:after="0" w:line="240" w:lineRule="auto"/>
        <w:jc w:val="center"/>
        <w:rPr>
          <w:rFonts w:ascii="Times New Roman" w:eastAsia="Times New Roman" w:hAnsi="Times New Roman" w:cs="Times New Roman"/>
          <w:b/>
          <w:color w:val="000000"/>
          <w:sz w:val="26"/>
          <w:szCs w:val="26"/>
          <w:lang w:eastAsia="ru-RU"/>
        </w:rPr>
      </w:pPr>
    </w:p>
    <w:p w:rsidR="001E4884" w:rsidRPr="00034C8A" w:rsidRDefault="001E4884" w:rsidP="0004243D">
      <w:pPr>
        <w:tabs>
          <w:tab w:val="left" w:pos="0"/>
        </w:tabs>
        <w:spacing w:after="0" w:line="240" w:lineRule="auto"/>
        <w:jc w:val="both"/>
        <w:rPr>
          <w:rFonts w:ascii="Times New Roman" w:eastAsia="Times New Roman" w:hAnsi="Times New Roman" w:cs="Times New Roman"/>
          <w:b/>
          <w:i/>
          <w:color w:val="000000"/>
          <w:sz w:val="26"/>
          <w:szCs w:val="26"/>
          <w:lang w:eastAsia="ru-RU"/>
        </w:rPr>
      </w:pPr>
      <w:r w:rsidRPr="00034C8A">
        <w:rPr>
          <w:rFonts w:ascii="Times New Roman" w:eastAsia="Times New Roman" w:hAnsi="Times New Roman" w:cs="Times New Roman"/>
          <w:b/>
          <w:i/>
          <w:color w:val="000000"/>
          <w:sz w:val="26"/>
          <w:szCs w:val="26"/>
          <w:lang w:eastAsia="ru-RU"/>
        </w:rPr>
        <w:t>Организация предоставления дополнительного образования детям</w:t>
      </w:r>
    </w:p>
    <w:p w:rsidR="001E4884" w:rsidRPr="00034C8A" w:rsidRDefault="001E4884" w:rsidP="006E1176">
      <w:pPr>
        <w:tabs>
          <w:tab w:val="left" w:pos="709"/>
        </w:tabs>
        <w:spacing w:after="0" w:line="240" w:lineRule="auto"/>
        <w:ind w:firstLine="709"/>
        <w:jc w:val="both"/>
        <w:rPr>
          <w:rFonts w:ascii="Times New Roman" w:eastAsia="Times New Roman" w:hAnsi="Times New Roman" w:cs="Times New Roman"/>
          <w:color w:val="000000"/>
          <w:sz w:val="26"/>
          <w:szCs w:val="26"/>
          <w:lang w:eastAsia="ru-RU"/>
        </w:rPr>
      </w:pPr>
      <w:r w:rsidRPr="00034C8A">
        <w:rPr>
          <w:rFonts w:ascii="Times New Roman" w:eastAsia="Times New Roman" w:hAnsi="Times New Roman" w:cs="Times New Roman"/>
          <w:color w:val="000000"/>
          <w:sz w:val="26"/>
          <w:szCs w:val="26"/>
          <w:lang w:eastAsia="ru-RU"/>
        </w:rPr>
        <w:t>Численность детей в возрасте 5-18 лет, получающих услуги по дополнительному образованию в системе образования, - 9097 обучающихся (66%).</w:t>
      </w:r>
    </w:p>
    <w:p w:rsidR="001E4884" w:rsidRPr="00034C8A" w:rsidRDefault="001E4884" w:rsidP="006E1176">
      <w:pPr>
        <w:spacing w:after="0" w:line="240" w:lineRule="auto"/>
        <w:ind w:firstLine="708"/>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В городе созданы условия для получения детьми с ОВЗ дополнительного образования на базе МБОУ «</w:t>
      </w:r>
      <w:r w:rsidR="008E1E6B" w:rsidRPr="00034C8A">
        <w:rPr>
          <w:rFonts w:ascii="Times New Roman" w:eastAsia="Times New Roman" w:hAnsi="Times New Roman" w:cs="Times New Roman"/>
          <w:color w:val="000000"/>
          <w:sz w:val="26"/>
          <w:szCs w:val="26"/>
          <w:lang w:eastAsia="ru-RU"/>
        </w:rPr>
        <w:t>Средняя общеобразовательная школа</w:t>
      </w:r>
      <w:r w:rsidRPr="00034C8A">
        <w:rPr>
          <w:rFonts w:ascii="Times New Roman" w:eastAsia="Times New Roman" w:hAnsi="Times New Roman" w:cs="Times New Roman"/>
          <w:sz w:val="26"/>
          <w:szCs w:val="26"/>
          <w:lang w:eastAsia="ru-RU"/>
        </w:rPr>
        <w:t xml:space="preserve"> № 7», МБОУ «Школа развития № 24», МБОУ «</w:t>
      </w:r>
      <w:r w:rsidR="008E1E6B" w:rsidRPr="00034C8A">
        <w:rPr>
          <w:rFonts w:ascii="Times New Roman" w:eastAsia="Times New Roman" w:hAnsi="Times New Roman" w:cs="Times New Roman"/>
          <w:color w:val="000000"/>
          <w:sz w:val="26"/>
          <w:szCs w:val="26"/>
          <w:lang w:eastAsia="ru-RU"/>
        </w:rPr>
        <w:t>Средняя общеобразовательная школа</w:t>
      </w:r>
      <w:r w:rsidRPr="00034C8A">
        <w:rPr>
          <w:rFonts w:ascii="Times New Roman" w:eastAsia="Times New Roman" w:hAnsi="Times New Roman" w:cs="Times New Roman"/>
          <w:sz w:val="26"/>
          <w:szCs w:val="26"/>
          <w:lang w:eastAsia="ru-RU"/>
        </w:rPr>
        <w:t xml:space="preserve"> №14», МБУ ДО «Дом детского творчества». Реализация адаптированных дополнительных общеобразовательных программ осуществляется по запросу (заявлению) родителей (законных представителей) учащихся для 82 детей с ОВЗ и детей-инвалидов (30%). </w:t>
      </w:r>
    </w:p>
    <w:p w:rsidR="001E4884" w:rsidRPr="00034C8A" w:rsidRDefault="001E4884" w:rsidP="006E1176">
      <w:pPr>
        <w:tabs>
          <w:tab w:val="left" w:pos="709"/>
        </w:tabs>
        <w:spacing w:after="0" w:line="240" w:lineRule="auto"/>
        <w:ind w:firstLine="709"/>
        <w:jc w:val="both"/>
        <w:rPr>
          <w:rFonts w:ascii="Times New Roman" w:eastAsia="Times New Roman" w:hAnsi="Times New Roman" w:cs="Times New Roman"/>
          <w:color w:val="000000"/>
          <w:sz w:val="26"/>
          <w:szCs w:val="26"/>
          <w:lang w:eastAsia="ru-RU"/>
        </w:rPr>
      </w:pPr>
      <w:r w:rsidRPr="00034C8A">
        <w:rPr>
          <w:rFonts w:ascii="Times New Roman" w:eastAsia="Times New Roman" w:hAnsi="Times New Roman" w:cs="Times New Roman"/>
          <w:color w:val="000000"/>
          <w:sz w:val="26"/>
          <w:szCs w:val="26"/>
          <w:lang w:eastAsia="ru-RU"/>
        </w:rPr>
        <w:t>Военно-патриотическое воспитание.</w:t>
      </w:r>
    </w:p>
    <w:p w:rsidR="001E4884" w:rsidRPr="00034C8A" w:rsidRDefault="001E4884" w:rsidP="006E1176">
      <w:pPr>
        <w:kinsoku w:val="0"/>
        <w:overflowPunct w:val="0"/>
        <w:spacing w:after="0" w:line="240" w:lineRule="auto"/>
        <w:ind w:firstLine="708"/>
        <w:jc w:val="both"/>
        <w:textAlignment w:val="baseline"/>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 xml:space="preserve">Во исполнение Указа Президента Российской Федерации от 29.10.2015 № 536 «О создании Общероссийской общественно-государственной детско-юношеской организации «Российское движение школьников» организована </w:t>
      </w:r>
      <w:r w:rsidRPr="00034C8A">
        <w:rPr>
          <w:rFonts w:ascii="Times New Roman" w:eastAsia="Times New Roman" w:hAnsi="Times New Roman" w:cs="Times New Roman"/>
          <w:sz w:val="26"/>
          <w:szCs w:val="26"/>
          <w:lang w:eastAsia="ru-RU"/>
        </w:rPr>
        <w:lastRenderedPageBreak/>
        <w:t>деятельность федеральной опорной площадки – МБОУ «СОШ № 5 «Многопрофильная». К «Российскому движению школьников» в сентябре 2017 года подключилось 8 образовательных организаций города.</w:t>
      </w:r>
    </w:p>
    <w:p w:rsidR="001E4884" w:rsidRPr="00034C8A" w:rsidRDefault="001E4884" w:rsidP="006E1176">
      <w:pPr>
        <w:tabs>
          <w:tab w:val="left" w:pos="709"/>
        </w:tabs>
        <w:spacing w:after="0" w:line="240" w:lineRule="auto"/>
        <w:ind w:firstLine="709"/>
        <w:jc w:val="both"/>
        <w:rPr>
          <w:rFonts w:ascii="Times New Roman" w:eastAsia="Times New Roman" w:hAnsi="Times New Roman" w:cs="Times New Roman"/>
          <w:color w:val="000000"/>
          <w:sz w:val="26"/>
          <w:szCs w:val="26"/>
          <w:lang w:eastAsia="ru-RU"/>
        </w:rPr>
      </w:pPr>
      <w:r w:rsidRPr="00034C8A">
        <w:rPr>
          <w:rFonts w:ascii="Times New Roman" w:eastAsia="Times New Roman" w:hAnsi="Times New Roman" w:cs="Times New Roman"/>
          <w:color w:val="000000"/>
          <w:sz w:val="26"/>
          <w:szCs w:val="26"/>
          <w:lang w:eastAsia="ru-RU"/>
        </w:rPr>
        <w:t>В целях патриотического воспитания учащихся в городе создано местное отделение Всероссийского детско-юношеского военно-патриотического общественного движения «</w:t>
      </w:r>
      <w:proofErr w:type="spellStart"/>
      <w:r w:rsidRPr="00034C8A">
        <w:rPr>
          <w:rFonts w:ascii="Times New Roman" w:eastAsia="Times New Roman" w:hAnsi="Times New Roman" w:cs="Times New Roman"/>
          <w:color w:val="000000"/>
          <w:sz w:val="26"/>
          <w:szCs w:val="26"/>
          <w:lang w:eastAsia="ru-RU"/>
        </w:rPr>
        <w:t>Юнармия</w:t>
      </w:r>
      <w:proofErr w:type="spellEnd"/>
      <w:r w:rsidRPr="00034C8A">
        <w:rPr>
          <w:rFonts w:ascii="Times New Roman" w:eastAsia="Times New Roman" w:hAnsi="Times New Roman" w:cs="Times New Roman"/>
          <w:color w:val="000000"/>
          <w:sz w:val="26"/>
          <w:szCs w:val="26"/>
          <w:lang w:eastAsia="ru-RU"/>
        </w:rPr>
        <w:t>», в которое принято 117 человек детей и молодежи.</w:t>
      </w:r>
    </w:p>
    <w:p w:rsidR="001E4884" w:rsidRPr="00034C8A" w:rsidRDefault="001E4884" w:rsidP="006E1176">
      <w:pPr>
        <w:tabs>
          <w:tab w:val="left" w:pos="709"/>
        </w:tabs>
        <w:spacing w:after="0" w:line="240" w:lineRule="auto"/>
        <w:ind w:firstLine="709"/>
        <w:jc w:val="both"/>
        <w:rPr>
          <w:rFonts w:ascii="Times New Roman" w:eastAsia="Times New Roman" w:hAnsi="Times New Roman" w:cs="Times New Roman"/>
          <w:color w:val="000000"/>
          <w:sz w:val="26"/>
          <w:szCs w:val="26"/>
          <w:lang w:eastAsia="ru-RU"/>
        </w:rPr>
      </w:pPr>
      <w:r w:rsidRPr="00034C8A">
        <w:rPr>
          <w:rFonts w:ascii="Times New Roman" w:eastAsia="Times New Roman" w:hAnsi="Times New Roman" w:cs="Times New Roman"/>
          <w:color w:val="000000"/>
          <w:sz w:val="26"/>
          <w:szCs w:val="26"/>
          <w:lang w:eastAsia="ru-RU"/>
        </w:rPr>
        <w:t xml:space="preserve">Развивается кадетское движение: МБОУ «Средняя общеобразовательная кадетская школа № 4» - </w:t>
      </w:r>
      <w:r w:rsidRPr="00034C8A">
        <w:rPr>
          <w:rFonts w:ascii="Times New Roman" w:eastAsia="Times New Roman" w:hAnsi="Times New Roman" w:cs="Times New Roman"/>
          <w:iCs/>
          <w:color w:val="000000"/>
          <w:sz w:val="26"/>
          <w:szCs w:val="26"/>
          <w:lang w:eastAsia="ru-RU"/>
        </w:rPr>
        <w:t>региональная инновационная площадка «Духовно-нравственные ценности и культурно-исторические традиции российского казачества и кадетского движения как средство воспитания, развития и социализации учащихся». Результат: первое место в региональном конкурсе программ по вопросам развития казачьих кадетских классов на базе муниципальных общеобразовательных организаций в ХМАО-Югре». </w:t>
      </w:r>
    </w:p>
    <w:p w:rsidR="001E4884" w:rsidRPr="00034C8A" w:rsidRDefault="001E4884" w:rsidP="006E1176">
      <w:pPr>
        <w:tabs>
          <w:tab w:val="left" w:pos="709"/>
        </w:tabs>
        <w:spacing w:after="0" w:line="240" w:lineRule="auto"/>
        <w:ind w:firstLine="709"/>
        <w:jc w:val="both"/>
        <w:rPr>
          <w:rFonts w:ascii="Times New Roman" w:eastAsia="Times New Roman" w:hAnsi="Times New Roman" w:cs="Times New Roman"/>
          <w:color w:val="000000"/>
          <w:sz w:val="26"/>
          <w:szCs w:val="26"/>
          <w:lang w:eastAsia="ru-RU"/>
        </w:rPr>
      </w:pPr>
      <w:r w:rsidRPr="00034C8A">
        <w:rPr>
          <w:rFonts w:ascii="Times New Roman" w:eastAsia="Times New Roman" w:hAnsi="Times New Roman" w:cs="Times New Roman"/>
          <w:color w:val="000000"/>
          <w:sz w:val="26"/>
          <w:szCs w:val="26"/>
          <w:lang w:eastAsia="ru-RU"/>
        </w:rPr>
        <w:t>Формирование лидерских качеств, активной гражданской позиции учащихся:</w:t>
      </w:r>
    </w:p>
    <w:p w:rsidR="001E4884" w:rsidRPr="00034C8A" w:rsidRDefault="001E4884" w:rsidP="006E1176">
      <w:pPr>
        <w:tabs>
          <w:tab w:val="left" w:pos="709"/>
        </w:tabs>
        <w:spacing w:after="0" w:line="240" w:lineRule="auto"/>
        <w:ind w:firstLine="709"/>
        <w:jc w:val="both"/>
        <w:rPr>
          <w:rFonts w:ascii="Times New Roman" w:eastAsia="Times New Roman" w:hAnsi="Times New Roman" w:cs="Times New Roman"/>
          <w:color w:val="000000"/>
          <w:sz w:val="26"/>
          <w:szCs w:val="26"/>
          <w:lang w:eastAsia="ru-RU"/>
        </w:rPr>
      </w:pPr>
      <w:r w:rsidRPr="00034C8A">
        <w:rPr>
          <w:rFonts w:ascii="Times New Roman" w:eastAsia="Times New Roman" w:hAnsi="Times New Roman" w:cs="Times New Roman"/>
          <w:color w:val="000000"/>
          <w:sz w:val="26"/>
          <w:szCs w:val="26"/>
          <w:lang w:eastAsia="ru-RU"/>
        </w:rPr>
        <w:t>-муниципальный этап Всероссийской акции «Я – гражданин России» (96 учащихся, 16 социальных проектов);</w:t>
      </w:r>
    </w:p>
    <w:p w:rsidR="001E4884" w:rsidRPr="00034C8A" w:rsidRDefault="001E4884" w:rsidP="006E1176">
      <w:pPr>
        <w:tabs>
          <w:tab w:val="left" w:pos="709"/>
        </w:tabs>
        <w:spacing w:after="0" w:line="240" w:lineRule="auto"/>
        <w:ind w:firstLine="709"/>
        <w:jc w:val="both"/>
        <w:rPr>
          <w:rFonts w:ascii="Times New Roman" w:eastAsia="Times New Roman" w:hAnsi="Times New Roman" w:cs="Times New Roman"/>
          <w:color w:val="000000"/>
          <w:sz w:val="26"/>
          <w:szCs w:val="26"/>
          <w:lang w:eastAsia="ru-RU"/>
        </w:rPr>
      </w:pPr>
      <w:r w:rsidRPr="00034C8A">
        <w:rPr>
          <w:rFonts w:ascii="Times New Roman" w:eastAsia="Times New Roman" w:hAnsi="Times New Roman" w:cs="Times New Roman"/>
          <w:color w:val="000000"/>
          <w:sz w:val="26"/>
          <w:szCs w:val="26"/>
          <w:lang w:eastAsia="ru-RU"/>
        </w:rPr>
        <w:t xml:space="preserve">-городской конкурс «Ученик года – 2017», </w:t>
      </w:r>
      <w:r w:rsidRPr="00034C8A">
        <w:rPr>
          <w:rFonts w:ascii="Times New Roman" w:eastAsia="+mn-ea" w:hAnsi="Times New Roman" w:cs="Times New Roman"/>
          <w:bCs/>
          <w:color w:val="000000"/>
          <w:kern w:val="24"/>
          <w:sz w:val="26"/>
          <w:szCs w:val="26"/>
          <w:lang w:eastAsia="ru-RU"/>
        </w:rPr>
        <w:t>лауреат регионального этапа - учащаяся МБОУ «</w:t>
      </w:r>
      <w:r w:rsidR="00616F7A" w:rsidRPr="00034C8A">
        <w:rPr>
          <w:rFonts w:ascii="Times New Roman" w:eastAsia="Times New Roman" w:hAnsi="Times New Roman" w:cs="Times New Roman"/>
          <w:color w:val="000000"/>
          <w:sz w:val="26"/>
          <w:szCs w:val="26"/>
          <w:lang w:eastAsia="ru-RU"/>
        </w:rPr>
        <w:t>Средняя общеобразовательная школа</w:t>
      </w:r>
      <w:r w:rsidRPr="00034C8A">
        <w:rPr>
          <w:rFonts w:ascii="Times New Roman" w:eastAsia="+mn-ea" w:hAnsi="Times New Roman" w:cs="Times New Roman"/>
          <w:bCs/>
          <w:color w:val="000000"/>
          <w:kern w:val="24"/>
          <w:sz w:val="26"/>
          <w:szCs w:val="26"/>
          <w:lang w:eastAsia="ru-RU"/>
        </w:rPr>
        <w:t xml:space="preserve"> № 5 «Многопрофильная»;</w:t>
      </w:r>
    </w:p>
    <w:p w:rsidR="001E4884" w:rsidRPr="00034C8A" w:rsidRDefault="001E4884" w:rsidP="006E1176">
      <w:pPr>
        <w:tabs>
          <w:tab w:val="left" w:pos="709"/>
        </w:tabs>
        <w:spacing w:after="0" w:line="240" w:lineRule="auto"/>
        <w:ind w:firstLine="709"/>
        <w:jc w:val="both"/>
        <w:rPr>
          <w:rFonts w:ascii="Times New Roman" w:eastAsia="Times New Roman" w:hAnsi="Times New Roman" w:cs="Times New Roman"/>
          <w:color w:val="000000"/>
          <w:sz w:val="26"/>
          <w:szCs w:val="26"/>
          <w:lang w:eastAsia="ru-RU"/>
        </w:rPr>
      </w:pPr>
      <w:r w:rsidRPr="00034C8A">
        <w:rPr>
          <w:rFonts w:ascii="Times New Roman" w:eastAsia="Times New Roman" w:hAnsi="Times New Roman" w:cs="Times New Roman"/>
          <w:color w:val="000000"/>
          <w:sz w:val="26"/>
          <w:szCs w:val="26"/>
          <w:lang w:eastAsia="ru-RU"/>
        </w:rPr>
        <w:t>-межрегиональный проект «ФОРТУНА» Детского общественного совета при Уполномоченном по правам ребенка в Ханты-Мансийском автономном округе – Югре;</w:t>
      </w:r>
    </w:p>
    <w:p w:rsidR="001E4884" w:rsidRPr="00034C8A" w:rsidRDefault="001E4884" w:rsidP="006E1176">
      <w:pPr>
        <w:tabs>
          <w:tab w:val="left" w:pos="709"/>
        </w:tabs>
        <w:spacing w:after="0" w:line="240" w:lineRule="auto"/>
        <w:ind w:firstLine="709"/>
        <w:jc w:val="both"/>
        <w:rPr>
          <w:rFonts w:ascii="Times New Roman" w:eastAsia="Times New Roman" w:hAnsi="Times New Roman" w:cs="Times New Roman"/>
          <w:color w:val="000000"/>
          <w:sz w:val="26"/>
          <w:szCs w:val="26"/>
          <w:lang w:eastAsia="ru-RU"/>
        </w:rPr>
      </w:pPr>
      <w:r w:rsidRPr="00034C8A">
        <w:rPr>
          <w:rFonts w:ascii="Times New Roman" w:eastAsia="Times New Roman" w:hAnsi="Times New Roman" w:cs="Times New Roman"/>
          <w:color w:val="000000"/>
          <w:sz w:val="26"/>
          <w:szCs w:val="26"/>
          <w:lang w:eastAsia="ru-RU"/>
        </w:rPr>
        <w:t>-весенний и осенний городские лагеря лидеров детских общественных объединений «Жить в мире с собой и другими»;</w:t>
      </w:r>
    </w:p>
    <w:p w:rsidR="001E4884" w:rsidRPr="00034C8A" w:rsidRDefault="001E4884" w:rsidP="006E1176">
      <w:pPr>
        <w:widowControl w:val="0"/>
        <w:spacing w:after="0" w:line="240" w:lineRule="auto"/>
        <w:ind w:firstLine="709"/>
        <w:jc w:val="both"/>
        <w:rPr>
          <w:rFonts w:ascii="Times New Roman" w:eastAsia="Times New Roman" w:hAnsi="Times New Roman" w:cs="Times New Roman"/>
          <w:color w:val="000000"/>
          <w:sz w:val="26"/>
          <w:szCs w:val="26"/>
          <w:lang w:eastAsia="ru-RU"/>
        </w:rPr>
      </w:pPr>
      <w:r w:rsidRPr="00034C8A">
        <w:rPr>
          <w:rFonts w:ascii="Times New Roman" w:eastAsia="Times New Roman" w:hAnsi="Times New Roman" w:cs="Times New Roman"/>
          <w:color w:val="000000"/>
          <w:sz w:val="26"/>
          <w:szCs w:val="26"/>
          <w:lang w:eastAsia="ru-RU"/>
        </w:rPr>
        <w:t>-встреча выпускников с главой города «Открытый диалог «О времени и о себе»;</w:t>
      </w:r>
    </w:p>
    <w:p w:rsidR="001E4884" w:rsidRPr="00034C8A" w:rsidRDefault="001E4884" w:rsidP="006E1176">
      <w:pPr>
        <w:widowControl w:val="0"/>
        <w:spacing w:after="0" w:line="240" w:lineRule="auto"/>
        <w:ind w:firstLine="709"/>
        <w:jc w:val="both"/>
        <w:rPr>
          <w:rFonts w:ascii="Times New Roman" w:eastAsia="Times New Roman" w:hAnsi="Times New Roman" w:cs="Times New Roman"/>
          <w:color w:val="000000"/>
          <w:sz w:val="26"/>
          <w:szCs w:val="26"/>
          <w:lang w:eastAsia="ru-RU"/>
        </w:rPr>
      </w:pPr>
      <w:r w:rsidRPr="00034C8A">
        <w:rPr>
          <w:rFonts w:ascii="Times New Roman" w:eastAsia="Times New Roman" w:hAnsi="Times New Roman" w:cs="Times New Roman"/>
          <w:color w:val="000000"/>
          <w:sz w:val="26"/>
          <w:szCs w:val="26"/>
          <w:lang w:eastAsia="ru-RU"/>
        </w:rPr>
        <w:t>-участие в региональном проекте «Лидеры Югры» (МБОУ «</w:t>
      </w:r>
      <w:r w:rsidR="001360D2" w:rsidRPr="00034C8A">
        <w:rPr>
          <w:rFonts w:ascii="Times New Roman" w:eastAsia="Times New Roman" w:hAnsi="Times New Roman" w:cs="Times New Roman"/>
          <w:color w:val="000000"/>
          <w:sz w:val="26"/>
          <w:szCs w:val="26"/>
          <w:lang w:eastAsia="ru-RU"/>
        </w:rPr>
        <w:t>Средняя общеобразовательная школа</w:t>
      </w:r>
      <w:r w:rsidRPr="00034C8A">
        <w:rPr>
          <w:rFonts w:ascii="Times New Roman" w:eastAsia="Times New Roman" w:hAnsi="Times New Roman" w:cs="Times New Roman"/>
          <w:color w:val="000000"/>
          <w:sz w:val="26"/>
          <w:szCs w:val="26"/>
          <w:lang w:eastAsia="ru-RU"/>
        </w:rPr>
        <w:t xml:space="preserve"> № 10», «Лицея № 1», МБОУ «</w:t>
      </w:r>
      <w:r w:rsidR="001360D2" w:rsidRPr="00034C8A">
        <w:rPr>
          <w:rFonts w:ascii="Times New Roman" w:eastAsia="Times New Roman" w:hAnsi="Times New Roman" w:cs="Times New Roman"/>
          <w:color w:val="000000"/>
          <w:sz w:val="26"/>
          <w:szCs w:val="26"/>
          <w:lang w:eastAsia="ru-RU"/>
        </w:rPr>
        <w:t>Средняя общеобразовательная школа</w:t>
      </w:r>
      <w:r w:rsidRPr="00034C8A">
        <w:rPr>
          <w:rFonts w:ascii="Times New Roman" w:eastAsia="Times New Roman" w:hAnsi="Times New Roman" w:cs="Times New Roman"/>
          <w:color w:val="000000"/>
          <w:sz w:val="26"/>
          <w:szCs w:val="26"/>
          <w:lang w:eastAsia="ru-RU"/>
        </w:rPr>
        <w:t xml:space="preserve"> № 5 «Многопрофильная»).</w:t>
      </w:r>
    </w:p>
    <w:p w:rsidR="001E4884" w:rsidRPr="00034C8A" w:rsidRDefault="001E4884" w:rsidP="006E1176">
      <w:pPr>
        <w:tabs>
          <w:tab w:val="left" w:pos="709"/>
        </w:tabs>
        <w:spacing w:after="0" w:line="240" w:lineRule="auto"/>
        <w:ind w:firstLine="709"/>
        <w:jc w:val="both"/>
        <w:rPr>
          <w:rFonts w:ascii="Times New Roman" w:eastAsia="Times New Roman" w:hAnsi="Times New Roman" w:cs="Times New Roman"/>
          <w:color w:val="000000"/>
          <w:sz w:val="26"/>
          <w:szCs w:val="26"/>
          <w:lang w:eastAsia="ru-RU"/>
        </w:rPr>
      </w:pPr>
      <w:r w:rsidRPr="00034C8A">
        <w:rPr>
          <w:rFonts w:ascii="Times New Roman" w:eastAsia="Times New Roman" w:hAnsi="Times New Roman" w:cs="Times New Roman"/>
          <w:color w:val="000000"/>
          <w:sz w:val="26"/>
          <w:szCs w:val="26"/>
          <w:lang w:eastAsia="ru-RU"/>
        </w:rPr>
        <w:t>Охват в детских и молодёжных общественных объединений: детско-юношеской организации «Российское движение школьников», «Клуб менеджеров «Новая цивилизация», «Республика мальчишек и девчонок» - 9888 учащихся (83%).</w:t>
      </w:r>
    </w:p>
    <w:p w:rsidR="001E4884" w:rsidRPr="00034C8A" w:rsidRDefault="001E4884" w:rsidP="006E1176">
      <w:pPr>
        <w:tabs>
          <w:tab w:val="left" w:pos="709"/>
        </w:tabs>
        <w:spacing w:after="0" w:line="240" w:lineRule="auto"/>
        <w:ind w:firstLine="709"/>
        <w:jc w:val="both"/>
        <w:rPr>
          <w:rFonts w:ascii="Times New Roman" w:eastAsia="Times New Roman" w:hAnsi="Times New Roman" w:cs="Times New Roman"/>
          <w:color w:val="000000"/>
          <w:sz w:val="26"/>
          <w:szCs w:val="26"/>
          <w:lang w:eastAsia="ru-RU"/>
        </w:rPr>
      </w:pPr>
      <w:r w:rsidRPr="00034C8A">
        <w:rPr>
          <w:rFonts w:ascii="Times New Roman" w:eastAsia="Times New Roman" w:hAnsi="Times New Roman" w:cs="Times New Roman"/>
          <w:color w:val="000000"/>
          <w:sz w:val="26"/>
          <w:szCs w:val="26"/>
          <w:lang w:eastAsia="ru-RU"/>
        </w:rPr>
        <w:t>Научно-техническое творчество.</w:t>
      </w:r>
    </w:p>
    <w:p w:rsidR="001E4884" w:rsidRPr="00034C8A" w:rsidRDefault="001E4884" w:rsidP="006E1176">
      <w:pPr>
        <w:kinsoku w:val="0"/>
        <w:overflowPunct w:val="0"/>
        <w:spacing w:after="0" w:line="240" w:lineRule="auto"/>
        <w:ind w:firstLine="708"/>
        <w:jc w:val="both"/>
        <w:textAlignment w:val="baseline"/>
        <w:rPr>
          <w:rFonts w:ascii="Times New Roman" w:eastAsia="Calibri" w:hAnsi="Times New Roman" w:cs="Times New Roman"/>
          <w:color w:val="000000"/>
          <w:sz w:val="26"/>
          <w:szCs w:val="26"/>
        </w:rPr>
      </w:pPr>
      <w:r w:rsidRPr="00034C8A">
        <w:rPr>
          <w:rFonts w:ascii="Times New Roman" w:eastAsia="Calibri" w:hAnsi="Times New Roman" w:cs="Times New Roman"/>
          <w:color w:val="000000"/>
          <w:sz w:val="26"/>
          <w:szCs w:val="26"/>
        </w:rPr>
        <w:t>МБУ ДО «Дом детского творчества» - экспериментальная площадка ФГАУ «Федеральный институт развития образования» по теме «Разработка форм и способов развития и поддержки талантливых детей в области технического творчества» (приказ ФГАУ «ФИРО» от 15.02.2017 № 445.90), муниципальныйцентр развития технического творчества, реализует программы «Основы компьютерной грамотности», «Начальное техническое моделирование» «3</w:t>
      </w:r>
      <w:r w:rsidRPr="00034C8A">
        <w:rPr>
          <w:rFonts w:ascii="Times New Roman" w:eastAsia="Calibri" w:hAnsi="Times New Roman" w:cs="Times New Roman"/>
          <w:color w:val="000000"/>
          <w:sz w:val="26"/>
          <w:szCs w:val="26"/>
          <w:lang w:val="en-US"/>
        </w:rPr>
        <w:t>D</w:t>
      </w:r>
      <w:r w:rsidRPr="00034C8A">
        <w:rPr>
          <w:rFonts w:ascii="Times New Roman" w:eastAsia="Calibri" w:hAnsi="Times New Roman" w:cs="Times New Roman"/>
          <w:color w:val="000000"/>
          <w:sz w:val="26"/>
          <w:szCs w:val="26"/>
        </w:rPr>
        <w:t xml:space="preserve"> моделирование», «Аниматроника», «Образовательная робототехника», «Школа юных пилотов». Результаты:</w:t>
      </w:r>
    </w:p>
    <w:p w:rsidR="001E4884" w:rsidRPr="00034C8A" w:rsidRDefault="001E4884" w:rsidP="006E1176">
      <w:pPr>
        <w:kinsoku w:val="0"/>
        <w:overflowPunct w:val="0"/>
        <w:spacing w:after="0" w:line="240" w:lineRule="auto"/>
        <w:ind w:firstLine="708"/>
        <w:jc w:val="both"/>
        <w:textAlignment w:val="baseline"/>
        <w:rPr>
          <w:rFonts w:ascii="Times New Roman" w:eastAsia="+mn-ea" w:hAnsi="Times New Roman" w:cs="Times New Roman"/>
          <w:bCs/>
          <w:color w:val="000000"/>
          <w:kern w:val="24"/>
          <w:sz w:val="26"/>
          <w:szCs w:val="26"/>
          <w:lang w:eastAsia="ru-RU"/>
        </w:rPr>
      </w:pPr>
      <w:r w:rsidRPr="00034C8A">
        <w:rPr>
          <w:rFonts w:ascii="Times New Roman" w:eastAsia="+mn-ea" w:hAnsi="Times New Roman" w:cs="Times New Roman"/>
          <w:bCs/>
          <w:color w:val="000000"/>
          <w:kern w:val="24"/>
          <w:sz w:val="26"/>
          <w:szCs w:val="26"/>
          <w:lang w:eastAsia="ru-RU"/>
        </w:rPr>
        <w:t>-окружная выставка «Юные техники – будущее инновационной России» – 3 победителя (МБУ ДО «Дом детского творчества»);</w:t>
      </w:r>
    </w:p>
    <w:p w:rsidR="001E4884" w:rsidRPr="00034C8A" w:rsidRDefault="001E4884" w:rsidP="006E1176">
      <w:pPr>
        <w:kinsoku w:val="0"/>
        <w:overflowPunct w:val="0"/>
        <w:spacing w:after="0" w:line="240" w:lineRule="auto"/>
        <w:ind w:firstLine="708"/>
        <w:jc w:val="both"/>
        <w:textAlignment w:val="baseline"/>
        <w:rPr>
          <w:rFonts w:ascii="Times New Roman" w:eastAsia="+mn-ea" w:hAnsi="Times New Roman" w:cs="Times New Roman"/>
          <w:bCs/>
          <w:color w:val="000000"/>
          <w:kern w:val="24"/>
          <w:sz w:val="26"/>
          <w:szCs w:val="26"/>
          <w:lang w:eastAsia="ru-RU"/>
        </w:rPr>
      </w:pPr>
      <w:r w:rsidRPr="00034C8A">
        <w:rPr>
          <w:rFonts w:ascii="Times New Roman" w:eastAsia="+mn-ea" w:hAnsi="Times New Roman" w:cs="Times New Roman"/>
          <w:bCs/>
          <w:color w:val="000000"/>
          <w:kern w:val="24"/>
          <w:sz w:val="26"/>
          <w:szCs w:val="26"/>
          <w:lang w:eastAsia="ru-RU"/>
        </w:rPr>
        <w:t>-конкурс проектных и исследовательских работ школьников ХМАО-Югры - 8 победителей (МБОУ «</w:t>
      </w:r>
      <w:r w:rsidR="00C13021" w:rsidRPr="00034C8A">
        <w:rPr>
          <w:rFonts w:ascii="Times New Roman" w:eastAsia="Times New Roman" w:hAnsi="Times New Roman" w:cs="Times New Roman"/>
          <w:color w:val="000000"/>
          <w:sz w:val="26"/>
          <w:szCs w:val="26"/>
          <w:lang w:eastAsia="ru-RU"/>
        </w:rPr>
        <w:t>Средняя общеобразовательная школа</w:t>
      </w:r>
      <w:r w:rsidRPr="00034C8A">
        <w:rPr>
          <w:rFonts w:ascii="Times New Roman" w:eastAsia="+mn-ea" w:hAnsi="Times New Roman" w:cs="Times New Roman"/>
          <w:bCs/>
          <w:color w:val="000000"/>
          <w:kern w:val="24"/>
          <w:sz w:val="26"/>
          <w:szCs w:val="26"/>
          <w:lang w:eastAsia="ru-RU"/>
        </w:rPr>
        <w:t xml:space="preserve"> № 2 </w:t>
      </w:r>
      <w:proofErr w:type="spellStart"/>
      <w:r w:rsidRPr="00034C8A">
        <w:rPr>
          <w:rFonts w:ascii="Times New Roman" w:eastAsia="+mn-ea" w:hAnsi="Times New Roman" w:cs="Times New Roman"/>
          <w:bCs/>
          <w:color w:val="000000"/>
          <w:kern w:val="24"/>
          <w:sz w:val="26"/>
          <w:szCs w:val="26"/>
          <w:lang w:eastAsia="ru-RU"/>
        </w:rPr>
        <w:t>им.А.И.Исаевой</w:t>
      </w:r>
      <w:proofErr w:type="spellEnd"/>
      <w:r w:rsidRPr="00034C8A">
        <w:rPr>
          <w:rFonts w:ascii="Times New Roman" w:eastAsia="+mn-ea" w:hAnsi="Times New Roman" w:cs="Times New Roman"/>
          <w:bCs/>
          <w:color w:val="000000"/>
          <w:kern w:val="24"/>
          <w:sz w:val="26"/>
          <w:szCs w:val="26"/>
          <w:lang w:eastAsia="ru-RU"/>
        </w:rPr>
        <w:t>», МБОУ «</w:t>
      </w:r>
      <w:r w:rsidR="00C13021" w:rsidRPr="00034C8A">
        <w:rPr>
          <w:rFonts w:ascii="Times New Roman" w:eastAsia="Times New Roman" w:hAnsi="Times New Roman" w:cs="Times New Roman"/>
          <w:color w:val="000000"/>
          <w:sz w:val="26"/>
          <w:szCs w:val="26"/>
          <w:lang w:eastAsia="ru-RU"/>
        </w:rPr>
        <w:t xml:space="preserve">Средняя </w:t>
      </w:r>
      <w:r w:rsidR="000C0E34" w:rsidRPr="00034C8A">
        <w:rPr>
          <w:rFonts w:ascii="Times New Roman" w:eastAsia="Times New Roman" w:hAnsi="Times New Roman" w:cs="Times New Roman"/>
          <w:color w:val="000000"/>
          <w:sz w:val="26"/>
          <w:szCs w:val="26"/>
          <w:lang w:eastAsia="ru-RU"/>
        </w:rPr>
        <w:t>общеобразовательная школа</w:t>
      </w:r>
      <w:r w:rsidRPr="00034C8A">
        <w:rPr>
          <w:rFonts w:ascii="Times New Roman" w:eastAsia="+mn-ea" w:hAnsi="Times New Roman" w:cs="Times New Roman"/>
          <w:bCs/>
          <w:color w:val="000000"/>
          <w:kern w:val="24"/>
          <w:sz w:val="26"/>
          <w:szCs w:val="26"/>
          <w:lang w:eastAsia="ru-RU"/>
        </w:rPr>
        <w:t xml:space="preserve"> № 3», МБОУ «</w:t>
      </w:r>
      <w:r w:rsidR="00C13021" w:rsidRPr="00034C8A">
        <w:rPr>
          <w:rFonts w:ascii="Times New Roman" w:eastAsia="Times New Roman" w:hAnsi="Times New Roman" w:cs="Times New Roman"/>
          <w:color w:val="000000"/>
          <w:sz w:val="26"/>
          <w:szCs w:val="26"/>
          <w:lang w:eastAsia="ru-RU"/>
        </w:rPr>
        <w:t xml:space="preserve">Средняя </w:t>
      </w:r>
      <w:r w:rsidR="00C13021" w:rsidRPr="00034C8A">
        <w:rPr>
          <w:rFonts w:ascii="Times New Roman" w:eastAsia="Times New Roman" w:hAnsi="Times New Roman" w:cs="Times New Roman"/>
          <w:color w:val="000000"/>
          <w:sz w:val="26"/>
          <w:szCs w:val="26"/>
          <w:lang w:eastAsia="ru-RU"/>
        </w:rPr>
        <w:lastRenderedPageBreak/>
        <w:t>общеобразовательная школа</w:t>
      </w:r>
      <w:r w:rsidRPr="00034C8A">
        <w:rPr>
          <w:rFonts w:ascii="Times New Roman" w:eastAsia="+mn-ea" w:hAnsi="Times New Roman" w:cs="Times New Roman"/>
          <w:bCs/>
          <w:color w:val="000000"/>
          <w:kern w:val="24"/>
          <w:sz w:val="26"/>
          <w:szCs w:val="26"/>
          <w:lang w:eastAsia="ru-RU"/>
        </w:rPr>
        <w:t xml:space="preserve"> № 6», МБОУ «</w:t>
      </w:r>
      <w:r w:rsidR="00C13021" w:rsidRPr="00034C8A">
        <w:rPr>
          <w:rFonts w:ascii="Times New Roman" w:eastAsia="Times New Roman" w:hAnsi="Times New Roman" w:cs="Times New Roman"/>
          <w:color w:val="000000"/>
          <w:sz w:val="26"/>
          <w:szCs w:val="26"/>
          <w:lang w:eastAsia="ru-RU"/>
        </w:rPr>
        <w:t>Средняя общеобразовательная школа</w:t>
      </w:r>
      <w:r w:rsidRPr="00034C8A">
        <w:rPr>
          <w:rFonts w:ascii="Times New Roman" w:eastAsia="+mn-ea" w:hAnsi="Times New Roman" w:cs="Times New Roman"/>
          <w:bCs/>
          <w:color w:val="000000"/>
          <w:kern w:val="24"/>
          <w:sz w:val="26"/>
          <w:szCs w:val="26"/>
          <w:lang w:eastAsia="ru-RU"/>
        </w:rPr>
        <w:t xml:space="preserve"> № 5 «Многопрофильная», МБУ ДО «Дом детского творчества», ЧОУ «НПГ»);</w:t>
      </w:r>
    </w:p>
    <w:p w:rsidR="001E4884" w:rsidRPr="00034C8A" w:rsidRDefault="001E4884" w:rsidP="006E1176">
      <w:pPr>
        <w:kinsoku w:val="0"/>
        <w:overflowPunct w:val="0"/>
        <w:spacing w:after="0" w:line="240" w:lineRule="auto"/>
        <w:ind w:firstLine="708"/>
        <w:jc w:val="both"/>
        <w:textAlignment w:val="baseline"/>
        <w:rPr>
          <w:rFonts w:ascii="Times New Roman" w:eastAsia="+mn-ea" w:hAnsi="Times New Roman" w:cs="Times New Roman"/>
          <w:bCs/>
          <w:color w:val="000000"/>
          <w:kern w:val="24"/>
          <w:sz w:val="26"/>
          <w:szCs w:val="26"/>
          <w:lang w:eastAsia="ru-RU"/>
        </w:rPr>
      </w:pPr>
      <w:r w:rsidRPr="00034C8A">
        <w:rPr>
          <w:rFonts w:ascii="Times New Roman" w:eastAsia="+mn-ea" w:hAnsi="Times New Roman" w:cs="Times New Roman"/>
          <w:bCs/>
          <w:color w:val="000000"/>
          <w:kern w:val="24"/>
          <w:sz w:val="26"/>
          <w:szCs w:val="26"/>
          <w:lang w:eastAsia="ru-RU"/>
        </w:rPr>
        <w:t>-окружной конкурс «Молодой изобретатель» - 1 победитель (МБОУ «</w:t>
      </w:r>
      <w:r w:rsidR="000C0E34" w:rsidRPr="00034C8A">
        <w:rPr>
          <w:rFonts w:ascii="Times New Roman" w:eastAsia="Times New Roman" w:hAnsi="Times New Roman" w:cs="Times New Roman"/>
          <w:color w:val="000000"/>
          <w:sz w:val="26"/>
          <w:szCs w:val="26"/>
          <w:lang w:eastAsia="ru-RU"/>
        </w:rPr>
        <w:t>Средняя общеобразовательная кадетская школа</w:t>
      </w:r>
      <w:r w:rsidRPr="00034C8A">
        <w:rPr>
          <w:rFonts w:ascii="Times New Roman" w:eastAsia="+mn-ea" w:hAnsi="Times New Roman" w:cs="Times New Roman"/>
          <w:bCs/>
          <w:color w:val="000000"/>
          <w:kern w:val="24"/>
          <w:sz w:val="26"/>
          <w:szCs w:val="26"/>
          <w:lang w:eastAsia="ru-RU"/>
        </w:rPr>
        <w:t xml:space="preserve"> № 4»);</w:t>
      </w:r>
    </w:p>
    <w:p w:rsidR="001E4884" w:rsidRPr="00034C8A" w:rsidRDefault="001E4884" w:rsidP="006E1176">
      <w:pPr>
        <w:kinsoku w:val="0"/>
        <w:overflowPunct w:val="0"/>
        <w:spacing w:after="0" w:line="240" w:lineRule="auto"/>
        <w:ind w:firstLine="708"/>
        <w:jc w:val="both"/>
        <w:textAlignment w:val="baseline"/>
        <w:rPr>
          <w:rFonts w:ascii="Times New Roman" w:eastAsia="+mn-ea" w:hAnsi="Times New Roman" w:cs="Times New Roman"/>
          <w:bCs/>
          <w:color w:val="000000"/>
          <w:kern w:val="24"/>
          <w:sz w:val="26"/>
          <w:szCs w:val="26"/>
          <w:lang w:eastAsia="ru-RU"/>
        </w:rPr>
      </w:pPr>
      <w:r w:rsidRPr="00034C8A">
        <w:rPr>
          <w:rFonts w:ascii="Times New Roman" w:eastAsia="+mn-ea" w:hAnsi="Times New Roman" w:cs="Times New Roman"/>
          <w:bCs/>
          <w:color w:val="000000"/>
          <w:kern w:val="24"/>
          <w:sz w:val="26"/>
          <w:szCs w:val="26"/>
          <w:lang w:eastAsia="ru-RU"/>
        </w:rPr>
        <w:t>-окружная выставка «Юные техники – будущее инновационной России» – 3 победителя (МБУ ДО «Дом детского творчества»);</w:t>
      </w:r>
    </w:p>
    <w:p w:rsidR="001E4884" w:rsidRPr="00034C8A" w:rsidRDefault="001E4884" w:rsidP="006E1176">
      <w:pPr>
        <w:kinsoku w:val="0"/>
        <w:overflowPunct w:val="0"/>
        <w:spacing w:after="0" w:line="240" w:lineRule="auto"/>
        <w:ind w:firstLine="708"/>
        <w:jc w:val="both"/>
        <w:textAlignment w:val="baseline"/>
        <w:rPr>
          <w:rFonts w:ascii="Times New Roman" w:eastAsia="+mn-ea" w:hAnsi="Times New Roman" w:cs="Times New Roman"/>
          <w:bCs/>
          <w:color w:val="000000"/>
          <w:kern w:val="24"/>
          <w:sz w:val="26"/>
          <w:szCs w:val="26"/>
          <w:lang w:eastAsia="ru-RU"/>
        </w:rPr>
      </w:pPr>
      <w:r w:rsidRPr="00034C8A">
        <w:rPr>
          <w:rFonts w:ascii="Times New Roman" w:eastAsia="+mn-ea" w:hAnsi="Times New Roman" w:cs="Times New Roman"/>
          <w:bCs/>
          <w:color w:val="000000"/>
          <w:kern w:val="24"/>
          <w:sz w:val="26"/>
          <w:szCs w:val="26"/>
          <w:lang w:eastAsia="ru-RU"/>
        </w:rPr>
        <w:t>-Всероссийский форум «Будущие интеллектуалы России» (г.Ярославль) – 2участника (МБОУ «</w:t>
      </w:r>
      <w:r w:rsidR="000C0E34" w:rsidRPr="00034C8A">
        <w:rPr>
          <w:rFonts w:ascii="Times New Roman" w:eastAsia="Times New Roman" w:hAnsi="Times New Roman" w:cs="Times New Roman"/>
          <w:color w:val="000000"/>
          <w:sz w:val="26"/>
          <w:szCs w:val="26"/>
          <w:lang w:eastAsia="ru-RU"/>
        </w:rPr>
        <w:t>Средняя общеобразовательная школа</w:t>
      </w:r>
      <w:r w:rsidRPr="00034C8A">
        <w:rPr>
          <w:rFonts w:ascii="Times New Roman" w:eastAsia="+mn-ea" w:hAnsi="Times New Roman" w:cs="Times New Roman"/>
          <w:bCs/>
          <w:color w:val="000000"/>
          <w:kern w:val="24"/>
          <w:sz w:val="26"/>
          <w:szCs w:val="26"/>
          <w:lang w:eastAsia="ru-RU"/>
        </w:rPr>
        <w:t xml:space="preserve"> № 2 </w:t>
      </w:r>
      <w:proofErr w:type="spellStart"/>
      <w:r w:rsidRPr="00034C8A">
        <w:rPr>
          <w:rFonts w:ascii="Times New Roman" w:eastAsia="+mn-ea" w:hAnsi="Times New Roman" w:cs="Times New Roman"/>
          <w:bCs/>
          <w:color w:val="000000"/>
          <w:kern w:val="24"/>
          <w:sz w:val="26"/>
          <w:szCs w:val="26"/>
          <w:lang w:eastAsia="ru-RU"/>
        </w:rPr>
        <w:t>им.А.И.Исаевой</w:t>
      </w:r>
      <w:proofErr w:type="spellEnd"/>
      <w:r w:rsidRPr="00034C8A">
        <w:rPr>
          <w:rFonts w:ascii="Times New Roman" w:eastAsia="+mn-ea" w:hAnsi="Times New Roman" w:cs="Times New Roman"/>
          <w:bCs/>
          <w:color w:val="000000"/>
          <w:kern w:val="24"/>
          <w:sz w:val="26"/>
          <w:szCs w:val="26"/>
          <w:lang w:eastAsia="ru-RU"/>
        </w:rPr>
        <w:t>», МБОУ «</w:t>
      </w:r>
      <w:r w:rsidR="000C0E34" w:rsidRPr="00034C8A">
        <w:rPr>
          <w:rFonts w:ascii="Times New Roman" w:eastAsia="Times New Roman" w:hAnsi="Times New Roman" w:cs="Times New Roman"/>
          <w:color w:val="000000"/>
          <w:sz w:val="26"/>
          <w:szCs w:val="26"/>
          <w:lang w:eastAsia="ru-RU"/>
        </w:rPr>
        <w:t>Средняя общеобразовательная школа</w:t>
      </w:r>
      <w:r w:rsidRPr="00034C8A">
        <w:rPr>
          <w:rFonts w:ascii="Times New Roman" w:eastAsia="+mn-ea" w:hAnsi="Times New Roman" w:cs="Times New Roman"/>
          <w:bCs/>
          <w:color w:val="000000"/>
          <w:kern w:val="24"/>
          <w:sz w:val="26"/>
          <w:szCs w:val="26"/>
          <w:lang w:eastAsia="ru-RU"/>
        </w:rPr>
        <w:t xml:space="preserve"> № 1»);</w:t>
      </w:r>
    </w:p>
    <w:p w:rsidR="001E4884" w:rsidRPr="00034C8A" w:rsidRDefault="001E4884" w:rsidP="006E1176">
      <w:pPr>
        <w:shd w:val="clear" w:color="auto" w:fill="FFFFFF"/>
        <w:spacing w:after="0" w:line="240" w:lineRule="auto"/>
        <w:ind w:firstLine="709"/>
        <w:jc w:val="both"/>
        <w:textAlignment w:val="baseline"/>
        <w:rPr>
          <w:rFonts w:ascii="Times New Roman" w:eastAsia="Calibri" w:hAnsi="Times New Roman" w:cs="Times New Roman"/>
          <w:color w:val="000000"/>
          <w:sz w:val="26"/>
          <w:szCs w:val="26"/>
        </w:rPr>
      </w:pPr>
      <w:r w:rsidRPr="00034C8A">
        <w:rPr>
          <w:rFonts w:ascii="Times New Roman" w:eastAsia="Calibri" w:hAnsi="Times New Roman" w:cs="Times New Roman"/>
          <w:color w:val="000000"/>
          <w:sz w:val="26"/>
          <w:szCs w:val="26"/>
        </w:rPr>
        <w:t>-заключительный тур Всероссийской многопрофильной инженерной олимпиады «Звезда» - 18 учащихся - победители и призеры в номинациях «Ядерная энергетика и технологии», «Техника и технологии наземного транспорта», «Нефтегазовое дело», «Электроника, радиотехника и система связи»;</w:t>
      </w:r>
    </w:p>
    <w:p w:rsidR="001E4884" w:rsidRPr="00034C8A" w:rsidRDefault="001E4884" w:rsidP="006E1176">
      <w:pPr>
        <w:shd w:val="clear" w:color="auto" w:fill="FFFFFF"/>
        <w:spacing w:after="0" w:line="240" w:lineRule="auto"/>
        <w:ind w:firstLine="709"/>
        <w:jc w:val="both"/>
        <w:textAlignment w:val="baseline"/>
        <w:rPr>
          <w:rFonts w:ascii="Times New Roman" w:eastAsia="Calibri" w:hAnsi="Times New Roman" w:cs="Times New Roman"/>
          <w:color w:val="000000"/>
          <w:sz w:val="26"/>
          <w:szCs w:val="26"/>
        </w:rPr>
      </w:pPr>
      <w:r w:rsidRPr="00034C8A">
        <w:rPr>
          <w:rFonts w:ascii="Times New Roman" w:eastAsia="Calibri" w:hAnsi="Times New Roman" w:cs="Times New Roman"/>
          <w:color w:val="000000"/>
          <w:sz w:val="26"/>
          <w:szCs w:val="26"/>
        </w:rPr>
        <w:t>-Всероссийская конференция молодых исследователей «Шаг в будущее» (г.Москва) – 2 призера (МБУ ДО «Дом детского творчества», «</w:t>
      </w:r>
      <w:r w:rsidR="00926918" w:rsidRPr="00034C8A">
        <w:rPr>
          <w:rFonts w:ascii="Times New Roman" w:eastAsia="Times New Roman" w:hAnsi="Times New Roman" w:cs="Times New Roman"/>
          <w:color w:val="000000"/>
          <w:sz w:val="26"/>
          <w:szCs w:val="26"/>
          <w:lang w:eastAsia="ru-RU"/>
        </w:rPr>
        <w:t>Средняя общеобразовательная школа</w:t>
      </w:r>
      <w:r w:rsidRPr="00034C8A">
        <w:rPr>
          <w:rFonts w:ascii="Times New Roman" w:eastAsia="Calibri" w:hAnsi="Times New Roman" w:cs="Times New Roman"/>
          <w:color w:val="000000"/>
          <w:sz w:val="26"/>
          <w:szCs w:val="26"/>
        </w:rPr>
        <w:t xml:space="preserve"> № 3»).</w:t>
      </w:r>
    </w:p>
    <w:p w:rsidR="001E4884" w:rsidRPr="00034C8A" w:rsidRDefault="001E4884" w:rsidP="006E1176">
      <w:pPr>
        <w:spacing w:after="0" w:line="240" w:lineRule="auto"/>
        <w:ind w:firstLine="709"/>
        <w:jc w:val="both"/>
        <w:rPr>
          <w:rFonts w:ascii="Times New Roman" w:eastAsia="Times New Roman" w:hAnsi="Times New Roman" w:cs="Times New Roman"/>
          <w:color w:val="000000"/>
          <w:sz w:val="26"/>
          <w:szCs w:val="26"/>
          <w:lang w:eastAsia="ru-RU"/>
        </w:rPr>
      </w:pPr>
      <w:r w:rsidRPr="00034C8A">
        <w:rPr>
          <w:rFonts w:ascii="Times New Roman" w:eastAsia="Times New Roman" w:hAnsi="Times New Roman" w:cs="Times New Roman"/>
          <w:color w:val="000000"/>
          <w:sz w:val="26"/>
          <w:szCs w:val="26"/>
          <w:lang w:eastAsia="ru-RU"/>
        </w:rPr>
        <w:t>Духовно-нравственное воспитание.</w:t>
      </w:r>
    </w:p>
    <w:p w:rsidR="001E4884" w:rsidRPr="00034C8A" w:rsidRDefault="001E4884" w:rsidP="006E1176">
      <w:pPr>
        <w:tabs>
          <w:tab w:val="left" w:pos="709"/>
        </w:tabs>
        <w:spacing w:after="0" w:line="240" w:lineRule="auto"/>
        <w:ind w:firstLine="709"/>
        <w:jc w:val="both"/>
        <w:rPr>
          <w:rFonts w:ascii="Times New Roman" w:eastAsia="Times New Roman" w:hAnsi="Times New Roman" w:cs="Times New Roman"/>
          <w:color w:val="000000"/>
          <w:sz w:val="26"/>
          <w:szCs w:val="26"/>
          <w:lang w:eastAsia="ru-RU"/>
        </w:rPr>
      </w:pPr>
      <w:r w:rsidRPr="00034C8A">
        <w:rPr>
          <w:rFonts w:ascii="Times New Roman" w:eastAsia="Times New Roman" w:hAnsi="Times New Roman" w:cs="Times New Roman"/>
          <w:color w:val="000000"/>
          <w:sz w:val="26"/>
          <w:szCs w:val="26"/>
          <w:lang w:eastAsia="ru-RU"/>
        </w:rPr>
        <w:t xml:space="preserve">Реализуется проект «Диалоги о главном», в рамках которого проведены: городские юношеские Кирилло-Мефодиевские чтения; конкурс детского творчества «Пасха Красная», духовно-нравственная встреча выпускников со священнослужителями Прихода Храма Святого Духа «На пороге взрослой жизни». Организовано участие 220 учащихся в муниципальном и региональном этапах Открытых Всероссийских интеллектуальных олимпиад «Наше наследие» и «Основы православной культуры». Итог участия: диплом 3 степени в финальном туре олимпиады «Наше наследие» (ЧОУ «Нефтеюганской православной гимназии»). </w:t>
      </w:r>
    </w:p>
    <w:p w:rsidR="001E4884" w:rsidRPr="00034C8A" w:rsidRDefault="001E4884" w:rsidP="006E1176">
      <w:pPr>
        <w:spacing w:after="0" w:line="240" w:lineRule="auto"/>
        <w:ind w:firstLine="709"/>
        <w:jc w:val="both"/>
        <w:rPr>
          <w:rFonts w:ascii="Times New Roman" w:eastAsia="Times New Roman" w:hAnsi="Times New Roman" w:cs="Times New Roman"/>
          <w:color w:val="000000"/>
          <w:sz w:val="26"/>
          <w:szCs w:val="26"/>
          <w:lang w:eastAsia="ru-RU"/>
        </w:rPr>
      </w:pPr>
      <w:r w:rsidRPr="00034C8A">
        <w:rPr>
          <w:rFonts w:ascii="Times New Roman" w:eastAsia="Times New Roman" w:hAnsi="Times New Roman" w:cs="Times New Roman"/>
          <w:color w:val="000000"/>
          <w:sz w:val="26"/>
          <w:szCs w:val="26"/>
          <w:lang w:eastAsia="ru-RU"/>
        </w:rPr>
        <w:t>Интеллектуальное творчество.</w:t>
      </w:r>
    </w:p>
    <w:p w:rsidR="001E4884" w:rsidRPr="00034C8A" w:rsidRDefault="001E4884" w:rsidP="006E1176">
      <w:pPr>
        <w:spacing w:after="0" w:line="240" w:lineRule="auto"/>
        <w:ind w:firstLine="709"/>
        <w:jc w:val="both"/>
        <w:rPr>
          <w:rFonts w:ascii="Times New Roman" w:eastAsia="Times New Roman" w:hAnsi="Times New Roman" w:cs="Times New Roman"/>
          <w:color w:val="000000"/>
          <w:sz w:val="26"/>
          <w:szCs w:val="26"/>
          <w:lang w:eastAsia="ru-RU"/>
        </w:rPr>
      </w:pPr>
      <w:r w:rsidRPr="00034C8A">
        <w:rPr>
          <w:rFonts w:ascii="Times New Roman" w:eastAsia="Times New Roman" w:hAnsi="Times New Roman" w:cs="Times New Roman"/>
          <w:color w:val="000000"/>
          <w:sz w:val="26"/>
          <w:szCs w:val="26"/>
          <w:lang w:eastAsia="ru-RU"/>
        </w:rPr>
        <w:t xml:space="preserve">Организована деятельность городского интеллектуального клуба. В 2017 году в </w:t>
      </w:r>
      <w:r w:rsidRPr="00034C8A">
        <w:rPr>
          <w:rFonts w:ascii="Times New Roman" w:eastAsia="Times New Roman" w:hAnsi="Times New Roman" w:cs="Times New Roman"/>
          <w:color w:val="000000"/>
          <w:sz w:val="26"/>
          <w:szCs w:val="26"/>
          <w:lang w:val="en-US" w:eastAsia="ru-RU"/>
        </w:rPr>
        <w:t>V</w:t>
      </w:r>
      <w:r w:rsidRPr="00034C8A">
        <w:rPr>
          <w:rFonts w:ascii="Times New Roman" w:eastAsia="Times New Roman" w:hAnsi="Times New Roman" w:cs="Times New Roman"/>
          <w:color w:val="000000"/>
          <w:sz w:val="26"/>
          <w:szCs w:val="26"/>
          <w:lang w:eastAsia="ru-RU"/>
        </w:rPr>
        <w:t xml:space="preserve"> Чемпионате по интеллектуальным играм «Что? Где? Когда?» (далее - Чемпионат) принимает участие 20 команд из 14 образовательных организаций. Результат: 3 команды - победители </w:t>
      </w:r>
      <w:r w:rsidRPr="00034C8A">
        <w:rPr>
          <w:rFonts w:ascii="Times New Roman" w:eastAsia="Times New Roman" w:hAnsi="Times New Roman" w:cs="Times New Roman"/>
          <w:color w:val="000000"/>
          <w:sz w:val="26"/>
          <w:szCs w:val="26"/>
          <w:lang w:val="en-US" w:eastAsia="ru-RU"/>
        </w:rPr>
        <w:t>IV</w:t>
      </w:r>
      <w:r w:rsidRPr="00034C8A">
        <w:rPr>
          <w:rFonts w:ascii="Times New Roman" w:eastAsia="Times New Roman" w:hAnsi="Times New Roman" w:cs="Times New Roman"/>
          <w:color w:val="000000"/>
          <w:sz w:val="26"/>
          <w:szCs w:val="26"/>
          <w:lang w:eastAsia="ru-RU"/>
        </w:rPr>
        <w:t xml:space="preserve"> школьного чемпионата Югры по интеллектуальным играм (г.Сургут), участники Всероссийского этапа Чемпионата (г.Ижевск).</w:t>
      </w:r>
    </w:p>
    <w:p w:rsidR="001E4884" w:rsidRPr="00034C8A" w:rsidRDefault="001E4884" w:rsidP="006E1176">
      <w:pPr>
        <w:spacing w:after="0" w:line="240" w:lineRule="auto"/>
        <w:ind w:firstLine="709"/>
        <w:jc w:val="both"/>
        <w:rPr>
          <w:rFonts w:ascii="Times New Roman" w:eastAsia="Calibri" w:hAnsi="Times New Roman" w:cs="Times New Roman"/>
          <w:color w:val="000000"/>
          <w:sz w:val="26"/>
          <w:szCs w:val="26"/>
        </w:rPr>
      </w:pPr>
      <w:r w:rsidRPr="00034C8A">
        <w:rPr>
          <w:rFonts w:ascii="Times New Roman" w:eastAsia="Times New Roman" w:hAnsi="Times New Roman" w:cs="Times New Roman"/>
          <w:color w:val="000000"/>
          <w:sz w:val="26"/>
          <w:szCs w:val="26"/>
          <w:lang w:eastAsia="ru-RU"/>
        </w:rPr>
        <w:t xml:space="preserve">С целью развития шахматного образования и выявления одарённых шахматистов, на базе МБУ ДО «ДДТ» работает шахматный клуб с охватом 511 детей в возрасте от 6 до 18 лет. </w:t>
      </w:r>
      <w:r w:rsidRPr="00034C8A">
        <w:rPr>
          <w:rFonts w:ascii="Times New Roman" w:eastAsia="Times New Roman" w:hAnsi="Times New Roman" w:cs="Times New Roman"/>
          <w:color w:val="000000"/>
          <w:sz w:val="26"/>
          <w:szCs w:val="26"/>
        </w:rPr>
        <w:t>Воспитанники шахматного клуба принимают участие в муниципальных, региональных и Всероссийских этапах шахматных первенств, отмечены призовыми местами в личном и командном зачётах, очных и дистанционных соревнованиях, матчевых встречах и турнирах. Р</w:t>
      </w:r>
      <w:r w:rsidRPr="00034C8A">
        <w:rPr>
          <w:rFonts w:ascii="Times New Roman" w:eastAsia="Calibri" w:hAnsi="Times New Roman" w:cs="Times New Roman"/>
          <w:color w:val="000000"/>
          <w:sz w:val="26"/>
          <w:szCs w:val="26"/>
        </w:rPr>
        <w:t xml:space="preserve">езультаты учащихся: присвоены спортивные разряды - </w:t>
      </w:r>
      <w:r w:rsidRPr="00034C8A">
        <w:rPr>
          <w:rFonts w:ascii="Times New Roman" w:eastAsia="Calibri" w:hAnsi="Times New Roman" w:cs="Times New Roman"/>
          <w:color w:val="000000"/>
          <w:sz w:val="26"/>
          <w:szCs w:val="26"/>
          <w:lang w:val="en-US"/>
        </w:rPr>
        <w:t>II</w:t>
      </w:r>
      <w:r w:rsidRPr="00034C8A">
        <w:rPr>
          <w:rFonts w:ascii="Times New Roman" w:eastAsia="Calibri" w:hAnsi="Times New Roman" w:cs="Times New Roman"/>
          <w:color w:val="000000"/>
          <w:sz w:val="26"/>
          <w:szCs w:val="26"/>
        </w:rPr>
        <w:t xml:space="preserve"> разряд (3 человека), </w:t>
      </w:r>
      <w:r w:rsidRPr="00034C8A">
        <w:rPr>
          <w:rFonts w:ascii="Times New Roman" w:eastAsia="Calibri" w:hAnsi="Times New Roman" w:cs="Times New Roman"/>
          <w:color w:val="000000"/>
          <w:sz w:val="26"/>
          <w:szCs w:val="26"/>
          <w:lang w:val="en-US"/>
        </w:rPr>
        <w:t>I</w:t>
      </w:r>
      <w:r w:rsidRPr="00034C8A">
        <w:rPr>
          <w:rFonts w:ascii="Times New Roman" w:eastAsia="Calibri" w:hAnsi="Times New Roman" w:cs="Times New Roman"/>
          <w:color w:val="000000"/>
          <w:sz w:val="26"/>
          <w:szCs w:val="26"/>
        </w:rPr>
        <w:t xml:space="preserve"> разряд (3 человека), МБОУ «Лицей №1», вошёл в состав сборной команды ХМАО-Югры.</w:t>
      </w:r>
    </w:p>
    <w:p w:rsidR="001E4884" w:rsidRPr="00034C8A" w:rsidRDefault="001E4884" w:rsidP="006E1176">
      <w:pPr>
        <w:tabs>
          <w:tab w:val="left" w:pos="709"/>
        </w:tabs>
        <w:spacing w:after="0" w:line="240" w:lineRule="auto"/>
        <w:ind w:firstLine="709"/>
        <w:jc w:val="both"/>
        <w:rPr>
          <w:rFonts w:ascii="Times New Roman" w:eastAsia="Times New Roman" w:hAnsi="Times New Roman" w:cs="Times New Roman"/>
          <w:color w:val="000000"/>
          <w:sz w:val="26"/>
          <w:szCs w:val="26"/>
          <w:lang w:eastAsia="ru-RU"/>
        </w:rPr>
      </w:pPr>
      <w:r w:rsidRPr="00034C8A">
        <w:rPr>
          <w:rFonts w:ascii="Times New Roman" w:eastAsia="Times New Roman" w:hAnsi="Times New Roman" w:cs="Times New Roman"/>
          <w:color w:val="000000"/>
          <w:sz w:val="26"/>
          <w:szCs w:val="26"/>
          <w:lang w:eastAsia="ru-RU"/>
        </w:rPr>
        <w:t>В течение 2017 года в рамках сетевого медиа-проекта «Импульс» реализован проект «Конвергентная журналистика в детской телестудии «Фокус», который направлен на создание условий для успешного функционирования молодёжного пресс – центра с применением современных IT-технологий и конвергентной журналистики. В эфир на ТРК «Юганск» вышло 6 программ «Наши новости».</w:t>
      </w:r>
    </w:p>
    <w:p w:rsidR="001E4884" w:rsidRPr="00034C8A" w:rsidRDefault="001E4884" w:rsidP="006E1176">
      <w:pPr>
        <w:tabs>
          <w:tab w:val="left" w:pos="709"/>
        </w:tabs>
        <w:spacing w:after="0" w:line="240" w:lineRule="auto"/>
        <w:ind w:firstLine="709"/>
        <w:jc w:val="both"/>
        <w:rPr>
          <w:rFonts w:ascii="Times New Roman" w:eastAsia="Times New Roman" w:hAnsi="Times New Roman" w:cs="Times New Roman"/>
          <w:color w:val="000000"/>
          <w:sz w:val="26"/>
          <w:szCs w:val="26"/>
          <w:lang w:eastAsia="ru-RU"/>
        </w:rPr>
      </w:pPr>
      <w:r w:rsidRPr="00034C8A">
        <w:rPr>
          <w:rFonts w:ascii="Times New Roman" w:eastAsia="Times New Roman" w:hAnsi="Times New Roman" w:cs="Times New Roman"/>
          <w:color w:val="000000"/>
          <w:sz w:val="26"/>
          <w:szCs w:val="26"/>
          <w:lang w:eastAsia="ru-RU"/>
        </w:rPr>
        <w:t>Художественное творчество.</w:t>
      </w:r>
    </w:p>
    <w:p w:rsidR="001E4884" w:rsidRPr="00034C8A" w:rsidRDefault="001E4884" w:rsidP="006E1176">
      <w:pPr>
        <w:spacing w:after="0" w:line="240" w:lineRule="auto"/>
        <w:ind w:firstLine="709"/>
        <w:jc w:val="both"/>
        <w:rPr>
          <w:rFonts w:ascii="Times New Roman" w:eastAsia="Times New Roman" w:hAnsi="Times New Roman" w:cs="Times New Roman"/>
          <w:color w:val="000000"/>
          <w:sz w:val="26"/>
          <w:szCs w:val="26"/>
          <w:lang w:eastAsia="ru-RU"/>
        </w:rPr>
      </w:pPr>
      <w:r w:rsidRPr="00034C8A">
        <w:rPr>
          <w:rFonts w:ascii="Times New Roman" w:eastAsia="Times New Roman" w:hAnsi="Times New Roman" w:cs="Times New Roman"/>
          <w:color w:val="000000"/>
          <w:sz w:val="26"/>
          <w:szCs w:val="26"/>
          <w:lang w:eastAsia="ru-RU"/>
        </w:rPr>
        <w:lastRenderedPageBreak/>
        <w:t xml:space="preserve">Задача выявления и поддержки лучших детских коллективов и творчески одарённых детей – учащихся образовательных организаций - решает городской фестиваль детского и юношеского творчества «Созвездие юных талантов Нефтеюганска». По итогам 2017 года в 7 конкурсах фестиваля приняло участие более 2000 учащихся в возрасте 7-18 лет. </w:t>
      </w:r>
    </w:p>
    <w:p w:rsidR="001E4884" w:rsidRPr="00034C8A" w:rsidRDefault="001E4884" w:rsidP="006E1176">
      <w:pPr>
        <w:tabs>
          <w:tab w:val="left" w:pos="709"/>
        </w:tabs>
        <w:spacing w:after="0" w:line="240" w:lineRule="auto"/>
        <w:ind w:firstLine="709"/>
        <w:jc w:val="both"/>
        <w:rPr>
          <w:rFonts w:ascii="Times New Roman" w:eastAsia="Times New Roman" w:hAnsi="Times New Roman" w:cs="Times New Roman"/>
          <w:color w:val="000000"/>
          <w:sz w:val="26"/>
          <w:szCs w:val="26"/>
          <w:lang w:eastAsia="ru-RU"/>
        </w:rPr>
      </w:pPr>
      <w:r w:rsidRPr="00034C8A">
        <w:rPr>
          <w:rFonts w:ascii="Times New Roman" w:eastAsia="Times New Roman" w:hAnsi="Times New Roman" w:cs="Times New Roman"/>
          <w:color w:val="000000"/>
          <w:sz w:val="26"/>
          <w:szCs w:val="26"/>
          <w:lang w:eastAsia="ru-RU"/>
        </w:rPr>
        <w:t>С целью развития кадрового потенциала системы дополнительного образования детей, специалисты организаций дополнительного образования приняли участие в Конкурсе модульных программ, элективных курсов, программ летнего и каникулярного образовательного отдыха детей в ХМАО-Югре. 5 программ МБУ ДО «Дом детского творчества», МБУ ДО ЦДО «Поиск», МБОУ «СОШ №14» включены в атлас дополнительного образования ХМАО – Югры.</w:t>
      </w:r>
    </w:p>
    <w:p w:rsidR="001E4884" w:rsidRPr="00034C8A" w:rsidRDefault="001E4884" w:rsidP="006E1176">
      <w:pPr>
        <w:spacing w:after="0" w:line="240" w:lineRule="auto"/>
        <w:ind w:firstLine="709"/>
        <w:jc w:val="both"/>
        <w:rPr>
          <w:rFonts w:ascii="Times New Roman" w:eastAsia="Calibri" w:hAnsi="Times New Roman" w:cs="Times New Roman"/>
          <w:color w:val="000000"/>
          <w:sz w:val="26"/>
          <w:szCs w:val="26"/>
        </w:rPr>
      </w:pPr>
      <w:r w:rsidRPr="00034C8A">
        <w:rPr>
          <w:rFonts w:ascii="Times New Roman" w:eastAsia="+mn-ea" w:hAnsi="Times New Roman" w:cs="Times New Roman"/>
          <w:bCs/>
          <w:iCs/>
          <w:color w:val="000000"/>
          <w:kern w:val="24"/>
          <w:sz w:val="26"/>
          <w:szCs w:val="26"/>
        </w:rPr>
        <w:t xml:space="preserve">В рамках приоритетного проекта </w:t>
      </w:r>
      <w:r w:rsidRPr="00034C8A">
        <w:rPr>
          <w:rFonts w:ascii="Times New Roman" w:eastAsia="Times New Roman" w:hAnsi="Times New Roman" w:cs="Times New Roman"/>
          <w:color w:val="000000"/>
          <w:sz w:val="26"/>
          <w:szCs w:val="26"/>
          <w:lang w:eastAsia="ru-RU"/>
        </w:rPr>
        <w:t>«Доступное дополнительное образование для детей в Югре» (утвержден президиумом Совета при Президенте Российской Федерации по стратегическому развитию и приоритетным проектам (протокол от 30 ноября 2016 г. № 11) предполагается построение современных организационных, правовых, финансово-экономических механизмов управления и развития системой дополнительного образования (</w:t>
      </w:r>
      <w:r w:rsidRPr="00034C8A">
        <w:rPr>
          <w:rFonts w:ascii="Times New Roman" w:eastAsia="Times New Roman" w:hAnsi="Times New Roman" w:cs="Times New Roman"/>
          <w:bCs/>
          <w:color w:val="000000"/>
          <w:sz w:val="26"/>
          <w:szCs w:val="26"/>
          <w:lang w:eastAsia="ru-RU"/>
        </w:rPr>
        <w:t>распоряжение Правительства ХМАО-Югры от 05.056.2017 № 264-рп «О проведении апробации системы персонифицированной финансирования дополнительного образования детей в Ханты-Мансийском автономном округе – Югре в 2017 году»</w:t>
      </w:r>
      <w:r w:rsidRPr="00034C8A">
        <w:rPr>
          <w:rFonts w:ascii="Times New Roman" w:eastAsia="Times New Roman" w:hAnsi="Times New Roman" w:cs="Times New Roman"/>
          <w:color w:val="000000"/>
          <w:sz w:val="26"/>
          <w:szCs w:val="26"/>
          <w:lang w:eastAsia="ru-RU"/>
        </w:rPr>
        <w:t>). В 2017 году</w:t>
      </w:r>
      <w:r w:rsidRPr="00034C8A">
        <w:rPr>
          <w:rFonts w:ascii="Times New Roman" w:eastAsia="+mn-ea" w:hAnsi="Times New Roman" w:cs="Times New Roman"/>
          <w:bCs/>
          <w:iCs/>
          <w:color w:val="000000"/>
          <w:kern w:val="24"/>
          <w:sz w:val="26"/>
          <w:szCs w:val="26"/>
        </w:rPr>
        <w:t xml:space="preserve"> город включился в апробацию модели персонифицированного финансирования дополнительного образования детей. Уполномоченной организацией определён МАУ «Центр молодёжных инициатив», которым </w:t>
      </w:r>
      <w:r w:rsidRPr="00034C8A">
        <w:rPr>
          <w:rFonts w:ascii="Times New Roman" w:eastAsia="Times New Roman" w:hAnsi="Times New Roman" w:cs="Times New Roman"/>
          <w:color w:val="000000"/>
          <w:sz w:val="26"/>
          <w:szCs w:val="26"/>
          <w:lang w:eastAsia="ru-RU"/>
        </w:rPr>
        <w:t>выдано 2106 сертификатов (10 % детей от общего числа детей в возрасте от 5 до 18 лет, проживающих на территории города Нефтеюганска).</w:t>
      </w:r>
      <w:r w:rsidRPr="00034C8A">
        <w:rPr>
          <w:rFonts w:ascii="Times New Roman" w:eastAsia="Calibri" w:hAnsi="Times New Roman" w:cs="Times New Roman"/>
          <w:color w:val="000000"/>
          <w:sz w:val="26"/>
          <w:szCs w:val="26"/>
        </w:rPr>
        <w:t xml:space="preserve"> П</w:t>
      </w:r>
      <w:r w:rsidRPr="00034C8A">
        <w:rPr>
          <w:rFonts w:ascii="Times New Roman" w:eastAsia="Times New Roman" w:hAnsi="Times New Roman" w:cs="Times New Roman"/>
          <w:color w:val="000000"/>
          <w:sz w:val="26"/>
          <w:szCs w:val="26"/>
          <w:lang w:eastAsia="ru-RU"/>
        </w:rPr>
        <w:t xml:space="preserve">рошли сертификацию более 200 программ </w:t>
      </w:r>
      <w:r w:rsidRPr="00034C8A">
        <w:rPr>
          <w:rFonts w:ascii="Times New Roman" w:eastAsia="+mn-ea" w:hAnsi="Times New Roman" w:cs="Times New Roman"/>
          <w:bCs/>
          <w:color w:val="000000"/>
          <w:kern w:val="24"/>
          <w:sz w:val="26"/>
          <w:szCs w:val="26"/>
          <w:lang w:eastAsia="ru-RU"/>
        </w:rPr>
        <w:t>дополнительного образования. О</w:t>
      </w:r>
      <w:r w:rsidRPr="00034C8A">
        <w:rPr>
          <w:rFonts w:ascii="Times New Roman" w:eastAsia="Times New Roman" w:hAnsi="Times New Roman" w:cs="Times New Roman"/>
          <w:color w:val="000000"/>
          <w:sz w:val="26"/>
          <w:szCs w:val="26"/>
          <w:lang w:eastAsia="ru-RU"/>
        </w:rPr>
        <w:t>беспечена поддержка негосударственных (частных) организаций, осуществляющих образовательную деятельность (</w:t>
      </w:r>
      <w:r w:rsidRPr="00034C8A">
        <w:rPr>
          <w:rFonts w:ascii="Times New Roman" w:eastAsia="Calibri" w:hAnsi="Times New Roman" w:cs="Times New Roman"/>
          <w:color w:val="000000"/>
          <w:sz w:val="26"/>
          <w:szCs w:val="26"/>
        </w:rPr>
        <w:t>частный детский сад ООО «Семь гномов» получил 15 сертификатов).</w:t>
      </w:r>
    </w:p>
    <w:p w:rsidR="00673705" w:rsidRPr="00034C8A" w:rsidRDefault="00673705" w:rsidP="00673705">
      <w:pPr>
        <w:spacing w:after="0" w:line="240" w:lineRule="auto"/>
        <w:ind w:firstLine="709"/>
        <w:jc w:val="both"/>
        <w:rPr>
          <w:rFonts w:ascii="Times New Roman" w:eastAsia="Times New Roman" w:hAnsi="Times New Roman" w:cs="Times New Roman"/>
          <w:bCs/>
          <w:iCs/>
          <w:sz w:val="26"/>
          <w:szCs w:val="26"/>
          <w:lang w:eastAsia="ru-RU"/>
        </w:rPr>
      </w:pPr>
      <w:r w:rsidRPr="00034C8A">
        <w:rPr>
          <w:rFonts w:ascii="Times New Roman" w:eastAsia="Times New Roman" w:hAnsi="Times New Roman" w:cs="Times New Roman"/>
          <w:sz w:val="26"/>
          <w:szCs w:val="26"/>
          <w:lang w:eastAsia="ru-RU"/>
        </w:rPr>
        <w:t>Обеспечено исполнение п</w:t>
      </w:r>
      <w:r w:rsidRPr="00034C8A">
        <w:rPr>
          <w:rFonts w:ascii="Times New Roman" w:eastAsia="Times New Roman" w:hAnsi="Times New Roman" w:cs="Times New Roman"/>
          <w:bCs/>
          <w:iCs/>
          <w:sz w:val="26"/>
          <w:szCs w:val="26"/>
          <w:lang w:eastAsia="ru-RU"/>
        </w:rPr>
        <w:t xml:space="preserve">оказателя «Увеличение к 2020 году числа детей в возрасте от 5 до 18 лет, обучающихся по дополнительным образовательным программам, в общей численности детей этого возраста до 70 - 75 процентов, предусмотрев, что 50 процентов из них должны обучаться за счет бюджетных ассигнований федерального бюджета» с плановым значением 66%. Реализуется проект «Доступное дополнительное образование для детей в Югре», для исполнения которого разработана дорожная карта (распоряжение администрации города Нефтеюганска от 27.02.2017 № 57-р). </w:t>
      </w:r>
    </w:p>
    <w:p w:rsidR="001E4884" w:rsidRPr="00034C8A" w:rsidRDefault="001E4884" w:rsidP="006E1176">
      <w:pPr>
        <w:spacing w:after="0" w:line="240" w:lineRule="auto"/>
        <w:ind w:firstLine="708"/>
        <w:jc w:val="both"/>
        <w:rPr>
          <w:rFonts w:ascii="Times New Roman" w:eastAsia="Calibri" w:hAnsi="Times New Roman" w:cs="Times New Roman"/>
          <w:color w:val="000000"/>
          <w:sz w:val="26"/>
          <w:szCs w:val="26"/>
        </w:rPr>
      </w:pPr>
    </w:p>
    <w:p w:rsidR="00337F84" w:rsidRPr="00034C8A" w:rsidRDefault="001E4884" w:rsidP="006E1176">
      <w:pPr>
        <w:tabs>
          <w:tab w:val="left" w:pos="709"/>
        </w:tabs>
        <w:spacing w:after="0" w:line="240" w:lineRule="auto"/>
        <w:rPr>
          <w:rFonts w:ascii="Times New Roman" w:eastAsia="Times New Roman" w:hAnsi="Times New Roman" w:cs="Times New Roman"/>
          <w:b/>
          <w:i/>
          <w:sz w:val="26"/>
          <w:szCs w:val="26"/>
          <w:lang w:eastAsia="ru-RU"/>
        </w:rPr>
      </w:pPr>
      <w:r w:rsidRPr="00034C8A">
        <w:rPr>
          <w:rFonts w:ascii="Times New Roman" w:eastAsia="Times New Roman" w:hAnsi="Times New Roman" w:cs="Times New Roman"/>
          <w:b/>
          <w:i/>
          <w:sz w:val="26"/>
          <w:szCs w:val="26"/>
          <w:lang w:eastAsia="ru-RU"/>
        </w:rPr>
        <w:t>Информационное обеспечение общеобразовательных организаций</w:t>
      </w:r>
    </w:p>
    <w:p w:rsidR="001E4884" w:rsidRPr="00034C8A" w:rsidRDefault="001E4884" w:rsidP="006E1176">
      <w:pPr>
        <w:tabs>
          <w:tab w:val="left" w:pos="709"/>
        </w:tabs>
        <w:spacing w:after="0" w:line="240" w:lineRule="auto"/>
        <w:ind w:firstLine="709"/>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В рамках создания и развития информационного пространства образовательной и управленческой деятельности проведены мероприятия и работы:</w:t>
      </w:r>
    </w:p>
    <w:p w:rsidR="001E4884" w:rsidRPr="00034C8A" w:rsidRDefault="001E4884" w:rsidP="006E1176">
      <w:pPr>
        <w:tabs>
          <w:tab w:val="left" w:pos="709"/>
        </w:tabs>
        <w:spacing w:after="0" w:line="240" w:lineRule="auto"/>
        <w:ind w:firstLine="709"/>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-100% общеобразовательных организаций обеспечены высокоскоростным Интернетом от 4 Мбит/сек до 30 Мбит/сек, что соответствует современным требованиям;</w:t>
      </w:r>
    </w:p>
    <w:p w:rsidR="001E4884" w:rsidRPr="00034C8A" w:rsidRDefault="001E4884" w:rsidP="006E1176">
      <w:pPr>
        <w:tabs>
          <w:tab w:val="left" w:pos="709"/>
        </w:tabs>
        <w:spacing w:after="0" w:line="240" w:lineRule="auto"/>
        <w:ind w:firstLine="709"/>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 xml:space="preserve">-официальные сайты общеобразовательных организаций приведены в соответствие с требованиями </w:t>
      </w:r>
      <w:r w:rsidRPr="00034C8A">
        <w:rPr>
          <w:rFonts w:ascii="Times New Roman" w:eastAsia="Times New Roman" w:hAnsi="Times New Roman" w:cs="Times New Roman"/>
          <w:iCs/>
          <w:sz w:val="26"/>
          <w:szCs w:val="26"/>
          <w:lang w:eastAsia="ru-RU"/>
        </w:rPr>
        <w:t xml:space="preserve">ПриказаФедеральнойслужбыпонадзорувсфереобразованияинауки </w:t>
      </w:r>
      <w:r w:rsidRPr="00034C8A">
        <w:rPr>
          <w:rFonts w:ascii="Times New Roman" w:eastAsia="Times New Roman" w:hAnsi="Times New Roman" w:cs="Times New Roman"/>
          <w:sz w:val="26"/>
          <w:szCs w:val="26"/>
          <w:lang w:eastAsia="ru-RU"/>
        </w:rPr>
        <w:t xml:space="preserve">от </w:t>
      </w:r>
      <w:r w:rsidRPr="00034C8A">
        <w:rPr>
          <w:rFonts w:ascii="Times New Roman" w:eastAsia="Times New Roman" w:hAnsi="Times New Roman" w:cs="Times New Roman"/>
          <w:iCs/>
          <w:sz w:val="26"/>
          <w:szCs w:val="26"/>
          <w:lang w:eastAsia="ru-RU"/>
        </w:rPr>
        <w:t>29.05.2014 № 785 «</w:t>
      </w:r>
      <w:r w:rsidRPr="00034C8A">
        <w:rPr>
          <w:rFonts w:ascii="Times New Roman" w:eastAsia="Times New Roman" w:hAnsi="Times New Roman" w:cs="Times New Roman"/>
          <w:sz w:val="26"/>
          <w:szCs w:val="26"/>
          <w:lang w:eastAsia="ru-RU"/>
        </w:rPr>
        <w:t xml:space="preserve">Об утверждении требований к </w:t>
      </w:r>
      <w:r w:rsidRPr="00034C8A">
        <w:rPr>
          <w:rFonts w:ascii="Times New Roman" w:eastAsia="Times New Roman" w:hAnsi="Times New Roman" w:cs="Times New Roman"/>
          <w:iCs/>
          <w:sz w:val="26"/>
          <w:szCs w:val="26"/>
          <w:lang w:eastAsia="ru-RU"/>
        </w:rPr>
        <w:lastRenderedPageBreak/>
        <w:t>структуреофициальногосайтаобразовательнойорганизации</w:t>
      </w:r>
      <w:r w:rsidRPr="00034C8A">
        <w:rPr>
          <w:rFonts w:ascii="Times New Roman" w:eastAsia="Times New Roman" w:hAnsi="Times New Roman" w:cs="Times New Roman"/>
          <w:sz w:val="26"/>
          <w:szCs w:val="26"/>
          <w:lang w:eastAsia="ru-RU"/>
        </w:rPr>
        <w:t xml:space="preserve"> в </w:t>
      </w:r>
      <w:r w:rsidRPr="00034C8A">
        <w:rPr>
          <w:rFonts w:ascii="Times New Roman" w:eastAsia="Times New Roman" w:hAnsi="Times New Roman" w:cs="Times New Roman"/>
          <w:iCs/>
          <w:sz w:val="26"/>
          <w:szCs w:val="26"/>
          <w:lang w:eastAsia="ru-RU"/>
        </w:rPr>
        <w:t>информационно</w:t>
      </w:r>
      <w:r w:rsidRPr="00034C8A">
        <w:rPr>
          <w:rFonts w:ascii="Times New Roman" w:eastAsia="Times New Roman" w:hAnsi="Times New Roman" w:cs="Times New Roman"/>
          <w:sz w:val="26"/>
          <w:szCs w:val="26"/>
          <w:lang w:eastAsia="ru-RU"/>
        </w:rPr>
        <w:t>-</w:t>
      </w:r>
      <w:r w:rsidRPr="00034C8A">
        <w:rPr>
          <w:rFonts w:ascii="Times New Roman" w:eastAsia="Times New Roman" w:hAnsi="Times New Roman" w:cs="Times New Roman"/>
          <w:iCs/>
          <w:sz w:val="26"/>
          <w:szCs w:val="26"/>
          <w:lang w:eastAsia="ru-RU"/>
        </w:rPr>
        <w:t>телекоммуникационнойсети</w:t>
      </w:r>
      <w:r w:rsidRPr="00034C8A">
        <w:rPr>
          <w:rFonts w:ascii="Times New Roman" w:eastAsia="Times New Roman" w:hAnsi="Times New Roman" w:cs="Times New Roman"/>
          <w:sz w:val="26"/>
          <w:szCs w:val="26"/>
          <w:lang w:eastAsia="ru-RU"/>
        </w:rPr>
        <w:t xml:space="preserve"> «</w:t>
      </w:r>
      <w:r w:rsidRPr="00034C8A">
        <w:rPr>
          <w:rFonts w:ascii="Times New Roman" w:eastAsia="Times New Roman" w:hAnsi="Times New Roman" w:cs="Times New Roman"/>
          <w:iCs/>
          <w:sz w:val="26"/>
          <w:szCs w:val="26"/>
          <w:lang w:eastAsia="ru-RU"/>
        </w:rPr>
        <w:t>Интернет»</w:t>
      </w:r>
      <w:r w:rsidRPr="00034C8A">
        <w:rPr>
          <w:rFonts w:ascii="Times New Roman" w:eastAsia="Times New Roman" w:hAnsi="Times New Roman" w:cs="Times New Roman"/>
          <w:sz w:val="26"/>
          <w:szCs w:val="26"/>
          <w:lang w:eastAsia="ru-RU"/>
        </w:rPr>
        <w:t xml:space="preserve"> и формату представления на нем информации», имеют единое портальное решение и единую централизованную однотипную концепцию сайта и хостинга;</w:t>
      </w:r>
    </w:p>
    <w:p w:rsidR="001E4884" w:rsidRPr="00034C8A" w:rsidRDefault="001E4884" w:rsidP="006E1176">
      <w:pPr>
        <w:tabs>
          <w:tab w:val="left" w:pos="709"/>
        </w:tabs>
        <w:spacing w:after="0" w:line="240" w:lineRule="auto"/>
        <w:ind w:firstLine="709"/>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-в 90% общеобразовательных организаций с 1 сентября проводится СМС – информирование родителей (законных представителей) об отсутствии детей на уроке по неуважительной причине в рамках исполнения поручения Президента Российской Федерации от 23.12.2015 № Пр-15ГС и Губернатора Ханты-Мансийского автономного округа – Югры от 30.12.2015;</w:t>
      </w:r>
    </w:p>
    <w:p w:rsidR="001E4884" w:rsidRPr="00034C8A" w:rsidRDefault="001E4884" w:rsidP="006E1176">
      <w:pPr>
        <w:tabs>
          <w:tab w:val="left" w:pos="709"/>
        </w:tabs>
        <w:spacing w:after="0" w:line="240" w:lineRule="auto"/>
        <w:ind w:firstLine="709"/>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-в 100% общеобразовательных организаций внедрена единая муниципальная информационная система по учету контингента обучающихся в образовательных организациях различного типа (АВЕРС «КРМ: Директор»), интегрированная с Единым порталом государственных и муниципальных услуг;</w:t>
      </w:r>
    </w:p>
    <w:p w:rsidR="001E4884" w:rsidRPr="00034C8A" w:rsidRDefault="001E4884" w:rsidP="006E1176">
      <w:pPr>
        <w:tabs>
          <w:tab w:val="left" w:pos="709"/>
        </w:tabs>
        <w:spacing w:after="0" w:line="240" w:lineRule="auto"/>
        <w:ind w:firstLine="709"/>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-100% образовательных организаций используют электронные журналы и электронные дневники, интегрированные с Единым порталом государственных и муниципальных услуг;</w:t>
      </w:r>
    </w:p>
    <w:p w:rsidR="001E4884" w:rsidRPr="00034C8A" w:rsidRDefault="001E4884" w:rsidP="006E1176">
      <w:pPr>
        <w:tabs>
          <w:tab w:val="left" w:pos="709"/>
        </w:tabs>
        <w:spacing w:after="0" w:line="240" w:lineRule="auto"/>
        <w:ind w:firstLine="709"/>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-в учреждениях дополнительного образования внедрена система учета контингента обучающихся «АВЕРС: «Управление ДОП» регионального уровня;</w:t>
      </w:r>
    </w:p>
    <w:p w:rsidR="001E4884" w:rsidRPr="00034C8A" w:rsidRDefault="001E4884" w:rsidP="006E1176">
      <w:pPr>
        <w:tabs>
          <w:tab w:val="left" w:pos="709"/>
        </w:tabs>
        <w:spacing w:after="0" w:line="240" w:lineRule="auto"/>
        <w:ind w:firstLine="709"/>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-во 100% образовательных организаций проводятся мероприятия по обеспечению защиты персональных данных и конфиденциальной информации в информационных системах, в соответствии с требованиями Федерального закона от 27.07.2006 №152 – ФЗ «О персональных данных».</w:t>
      </w:r>
    </w:p>
    <w:p w:rsidR="001E4884" w:rsidRPr="00034C8A" w:rsidRDefault="001E4884" w:rsidP="006E1176">
      <w:pPr>
        <w:tabs>
          <w:tab w:val="left" w:pos="709"/>
        </w:tabs>
        <w:spacing w:after="0" w:line="240" w:lineRule="auto"/>
        <w:ind w:firstLine="709"/>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100% первоочередных муниципальных услуг, предоставляемых Департаментом и подведомственными образовательными организациями, реализованы в электронной форме с возможностью предоставления через Единый портал государственных и муниципальных услуг:</w:t>
      </w:r>
    </w:p>
    <w:p w:rsidR="001E4884" w:rsidRPr="00034C8A" w:rsidRDefault="001E4884" w:rsidP="006E1176">
      <w:pPr>
        <w:tabs>
          <w:tab w:val="left" w:pos="709"/>
        </w:tabs>
        <w:spacing w:after="0" w:line="240" w:lineRule="auto"/>
        <w:ind w:firstLine="709"/>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-создана для родителей (законных представителей) единая региональная автоматизированная информационная система «Электронная очередь в ДОО», интегрированная с Единым порталом государственных и муниципальных услуг;</w:t>
      </w:r>
    </w:p>
    <w:p w:rsidR="001E4884" w:rsidRPr="00034C8A" w:rsidRDefault="001E4884" w:rsidP="006E1176">
      <w:pPr>
        <w:tabs>
          <w:tab w:val="left" w:pos="709"/>
        </w:tabs>
        <w:spacing w:after="0" w:line="240" w:lineRule="auto"/>
        <w:ind w:firstLine="709"/>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-внедрена ведомственная учётная система (ВУС) «Аверс: Зачисление в ОУ», с использованием которой реализуются муниципальные услуги в электронной форме «Зачисление в образовательные учреждения» и «Предоставление информации об образовательных программах и учебных планах, рабочих программах учебных курсов, предметов, дисциплин (модулей), годовых календарных учебных графиков».</w:t>
      </w:r>
    </w:p>
    <w:p w:rsidR="001E4884" w:rsidRPr="00034C8A" w:rsidRDefault="001E4884" w:rsidP="006E1176">
      <w:pPr>
        <w:tabs>
          <w:tab w:val="left" w:pos="709"/>
        </w:tabs>
        <w:spacing w:after="0" w:line="240" w:lineRule="auto"/>
        <w:ind w:firstLine="709"/>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-внедрена региональная информационная система ЕГЭ, с использованием которой учащимся выпускных классов и их родителям (законным представителям) предоставляется муниципальная услуга - «Предоставление информации о результатах сданных экзаменов, результатах тестирования и иных вступительных испытаний, а также о зачислении в образовательное учреждение»;</w:t>
      </w:r>
    </w:p>
    <w:p w:rsidR="001E4884" w:rsidRPr="00034C8A" w:rsidRDefault="001E4884" w:rsidP="006E1176">
      <w:pPr>
        <w:tabs>
          <w:tab w:val="left" w:pos="709"/>
        </w:tabs>
        <w:spacing w:after="0" w:line="240" w:lineRule="auto"/>
        <w:ind w:firstLine="709"/>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 xml:space="preserve">-реализуется муниципальная услуга «Предоставление информации о текущей успеваемости учащегося, ведение электронного дневника и электронного журнала успеваемости» для учащихся, старше 14 лет и их родителей (законных представителей), ежемесячно направляется более 1000 запросов через Единый портал государственных и муниципальных услуг. </w:t>
      </w:r>
    </w:p>
    <w:p w:rsidR="001E4884" w:rsidRPr="00034C8A" w:rsidRDefault="001E4884" w:rsidP="006E1176">
      <w:pPr>
        <w:tabs>
          <w:tab w:val="left" w:pos="709"/>
        </w:tabs>
        <w:spacing w:after="0" w:line="240" w:lineRule="auto"/>
        <w:ind w:firstLine="709"/>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 xml:space="preserve">С целью повышения популяризации электронных сервисов и получения муниципальных услуг в электронной форме, образовательными организациями </w:t>
      </w:r>
      <w:r w:rsidRPr="00034C8A">
        <w:rPr>
          <w:rFonts w:ascii="Times New Roman" w:eastAsia="Times New Roman" w:hAnsi="Times New Roman" w:cs="Times New Roman"/>
          <w:sz w:val="26"/>
          <w:szCs w:val="26"/>
          <w:lang w:eastAsia="ru-RU"/>
        </w:rPr>
        <w:lastRenderedPageBreak/>
        <w:t>города проведено 183 мероприятия с охватом более 87% учащихся и их родителей (законных представителей).</w:t>
      </w:r>
    </w:p>
    <w:p w:rsidR="001E4884" w:rsidRPr="00034C8A" w:rsidRDefault="001E4884" w:rsidP="006E1176">
      <w:pPr>
        <w:tabs>
          <w:tab w:val="left" w:pos="709"/>
        </w:tabs>
        <w:spacing w:after="0" w:line="240" w:lineRule="auto"/>
        <w:ind w:firstLine="709"/>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 xml:space="preserve">В 100% образовательных организаций на Едином портале государственных и муниципальных услуг в личных кабинетах зарегистрировано 98% сотрудников организаций, 99% учащихся старше 14 лет, 15% их родителей (законных представителей). </w:t>
      </w:r>
    </w:p>
    <w:p w:rsidR="001E4884" w:rsidRPr="00034C8A" w:rsidRDefault="001E4884" w:rsidP="006E1176">
      <w:pPr>
        <w:tabs>
          <w:tab w:val="left" w:pos="709"/>
        </w:tabs>
        <w:spacing w:after="0" w:line="240" w:lineRule="auto"/>
        <w:ind w:firstLine="709"/>
        <w:jc w:val="both"/>
        <w:rPr>
          <w:rFonts w:ascii="Times New Roman" w:eastAsia="Times New Roman" w:hAnsi="Times New Roman" w:cs="Times New Roman"/>
          <w:color w:val="000000"/>
          <w:sz w:val="26"/>
          <w:szCs w:val="26"/>
          <w:lang w:eastAsia="ru-RU"/>
        </w:rPr>
      </w:pPr>
      <w:r w:rsidRPr="00034C8A">
        <w:rPr>
          <w:rFonts w:ascii="Times New Roman" w:eastAsia="Times New Roman" w:hAnsi="Times New Roman" w:cs="Times New Roman"/>
          <w:sz w:val="26"/>
          <w:szCs w:val="26"/>
          <w:lang w:eastAsia="ru-RU"/>
        </w:rPr>
        <w:t xml:space="preserve">1 сентября учащиеся 8-11 классов 100% общеобразовательных организаций приняли участие в онлайн-трансляции </w:t>
      </w:r>
      <w:r w:rsidRPr="00034C8A">
        <w:rPr>
          <w:rFonts w:ascii="Times New Roman" w:eastAsia="Times New Roman" w:hAnsi="Times New Roman" w:cs="Times New Roman"/>
          <w:bCs/>
          <w:sz w:val="26"/>
          <w:szCs w:val="26"/>
          <w:lang w:eastAsia="ru-RU"/>
        </w:rPr>
        <w:t xml:space="preserve">Всероссийского открытого урока, с участием Президента Российской Федерации В.В. Путина. </w:t>
      </w:r>
      <w:r w:rsidR="0004243D" w:rsidRPr="00034C8A">
        <w:rPr>
          <w:rFonts w:ascii="Times New Roman" w:eastAsia="Times New Roman" w:hAnsi="Times New Roman" w:cs="Times New Roman"/>
          <w:color w:val="000000"/>
          <w:sz w:val="26"/>
          <w:szCs w:val="26"/>
          <w:lang w:eastAsia="ru-RU"/>
        </w:rPr>
        <w:t xml:space="preserve">9 сентября 28 учащихся </w:t>
      </w:r>
      <w:r w:rsidRPr="00034C8A">
        <w:rPr>
          <w:rFonts w:ascii="Times New Roman" w:eastAsia="Times New Roman" w:hAnsi="Times New Roman" w:cs="Times New Roman"/>
          <w:color w:val="000000"/>
          <w:sz w:val="26"/>
          <w:szCs w:val="26"/>
          <w:lang w:eastAsia="ru-RU"/>
        </w:rPr>
        <w:t>10-11 классов общеобразовательных организаций города (МБОУ «</w:t>
      </w:r>
      <w:r w:rsidR="006F3428" w:rsidRPr="00034C8A">
        <w:rPr>
          <w:rFonts w:ascii="Times New Roman" w:eastAsia="Times New Roman" w:hAnsi="Times New Roman" w:cs="Times New Roman"/>
          <w:color w:val="000000"/>
          <w:sz w:val="26"/>
          <w:szCs w:val="26"/>
          <w:lang w:eastAsia="ru-RU"/>
        </w:rPr>
        <w:t>Средняя общеобразовательная школа</w:t>
      </w:r>
      <w:r w:rsidRPr="00034C8A">
        <w:rPr>
          <w:rFonts w:ascii="Times New Roman" w:eastAsia="Times New Roman" w:hAnsi="Times New Roman" w:cs="Times New Roman"/>
          <w:color w:val="000000"/>
          <w:sz w:val="26"/>
          <w:szCs w:val="26"/>
          <w:lang w:eastAsia="ru-RU"/>
        </w:rPr>
        <w:t xml:space="preserve"> №1, МБОУ «</w:t>
      </w:r>
      <w:r w:rsidR="006F3428" w:rsidRPr="00034C8A">
        <w:rPr>
          <w:rFonts w:ascii="Times New Roman" w:eastAsia="Times New Roman" w:hAnsi="Times New Roman" w:cs="Times New Roman"/>
          <w:color w:val="000000"/>
          <w:sz w:val="26"/>
          <w:szCs w:val="26"/>
          <w:lang w:eastAsia="ru-RU"/>
        </w:rPr>
        <w:t>Средняя общеобразовательная кадетская школа</w:t>
      </w:r>
      <w:r w:rsidRPr="00034C8A">
        <w:rPr>
          <w:rFonts w:ascii="Times New Roman" w:eastAsia="Times New Roman" w:hAnsi="Times New Roman" w:cs="Times New Roman"/>
          <w:color w:val="000000"/>
          <w:sz w:val="26"/>
          <w:szCs w:val="26"/>
          <w:lang w:eastAsia="ru-RU"/>
        </w:rPr>
        <w:t xml:space="preserve"> №4», МБОУ «Лицей №1», МБОУ «</w:t>
      </w:r>
      <w:r w:rsidR="006F3428" w:rsidRPr="00034C8A">
        <w:rPr>
          <w:rFonts w:ascii="Times New Roman" w:eastAsia="Times New Roman" w:hAnsi="Times New Roman" w:cs="Times New Roman"/>
          <w:color w:val="000000"/>
          <w:sz w:val="26"/>
          <w:szCs w:val="26"/>
          <w:lang w:eastAsia="ru-RU"/>
        </w:rPr>
        <w:t>Средняя общеобразовательная кадетская школа</w:t>
      </w:r>
      <w:r w:rsidRPr="00034C8A">
        <w:rPr>
          <w:rFonts w:ascii="Times New Roman" w:eastAsia="Times New Roman" w:hAnsi="Times New Roman" w:cs="Times New Roman"/>
          <w:color w:val="000000"/>
          <w:sz w:val="26"/>
          <w:szCs w:val="26"/>
          <w:lang w:eastAsia="ru-RU"/>
        </w:rPr>
        <w:t xml:space="preserve"> №10») приняли участие в онлайн-лекции «О космосе и астрономии» с участием космонавта-испытателя отряда космонавтов </w:t>
      </w:r>
      <w:proofErr w:type="spellStart"/>
      <w:r w:rsidRPr="00034C8A">
        <w:rPr>
          <w:rFonts w:ascii="Times New Roman" w:eastAsia="Times New Roman" w:hAnsi="Times New Roman" w:cs="Times New Roman"/>
          <w:color w:val="000000"/>
          <w:sz w:val="26"/>
          <w:szCs w:val="26"/>
          <w:lang w:eastAsia="ru-RU"/>
        </w:rPr>
        <w:t>Роскосмоса</w:t>
      </w:r>
      <w:proofErr w:type="spellEnd"/>
      <w:r w:rsidRPr="00034C8A">
        <w:rPr>
          <w:rFonts w:ascii="Times New Roman" w:eastAsia="Times New Roman" w:hAnsi="Times New Roman" w:cs="Times New Roman"/>
          <w:color w:val="000000"/>
          <w:sz w:val="26"/>
          <w:szCs w:val="26"/>
          <w:lang w:eastAsia="ru-RU"/>
        </w:rPr>
        <w:t xml:space="preserve"> Сергея Николаевича Рыжикова.</w:t>
      </w:r>
    </w:p>
    <w:p w:rsidR="001E4884" w:rsidRPr="00034C8A" w:rsidRDefault="001E4884" w:rsidP="006E1176">
      <w:pPr>
        <w:autoSpaceDE w:val="0"/>
        <w:autoSpaceDN w:val="0"/>
        <w:adjustRightInd w:val="0"/>
        <w:spacing w:after="0" w:line="240" w:lineRule="auto"/>
        <w:ind w:firstLine="708"/>
        <w:jc w:val="both"/>
        <w:rPr>
          <w:rFonts w:ascii="Times New Roman" w:eastAsia="Calibri" w:hAnsi="Times New Roman" w:cs="Times New Roman"/>
          <w:color w:val="000000"/>
          <w:sz w:val="26"/>
          <w:szCs w:val="26"/>
        </w:rPr>
      </w:pPr>
      <w:r w:rsidRPr="00034C8A">
        <w:rPr>
          <w:rFonts w:ascii="Times New Roman" w:eastAsia="Calibri" w:hAnsi="Times New Roman" w:cs="Times New Roman"/>
          <w:color w:val="000000"/>
          <w:sz w:val="26"/>
          <w:szCs w:val="26"/>
        </w:rPr>
        <w:t>В декабре 100% общеобразовательных организаций приняли участие в акции «Час кода в России» в рамках международной акции «Всемирный Час кода», где для учащихся 1-11 классов проведены тематические классные часы и уроки информатики: «Исследователи вселенной», «Как создается будущее» и др.</w:t>
      </w:r>
    </w:p>
    <w:p w:rsidR="001E4884" w:rsidRPr="00034C8A" w:rsidRDefault="001E4884" w:rsidP="006E1176">
      <w:pPr>
        <w:tabs>
          <w:tab w:val="left" w:pos="709"/>
        </w:tabs>
        <w:spacing w:after="0" w:line="240" w:lineRule="auto"/>
        <w:ind w:firstLine="709"/>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 xml:space="preserve">Специалистами межшкольного методического центра (МБУ ДО «Дом детского творчества») в 2017 году обеспечено информационно – методическое сопровождение курсов повышения квалификации (385 человек), дистанционных </w:t>
      </w:r>
      <w:proofErr w:type="spellStart"/>
      <w:r w:rsidRPr="00034C8A">
        <w:rPr>
          <w:rFonts w:ascii="Times New Roman" w:eastAsia="Times New Roman" w:hAnsi="Times New Roman" w:cs="Times New Roman"/>
          <w:sz w:val="26"/>
          <w:szCs w:val="26"/>
          <w:lang w:eastAsia="ru-RU"/>
        </w:rPr>
        <w:t>вебинаров</w:t>
      </w:r>
      <w:proofErr w:type="spellEnd"/>
      <w:r w:rsidRPr="00034C8A">
        <w:rPr>
          <w:rFonts w:ascii="Times New Roman" w:eastAsia="Times New Roman" w:hAnsi="Times New Roman" w:cs="Times New Roman"/>
          <w:sz w:val="26"/>
          <w:szCs w:val="26"/>
          <w:lang w:eastAsia="ru-RU"/>
        </w:rPr>
        <w:t xml:space="preserve"> (188 человек).  </w:t>
      </w:r>
    </w:p>
    <w:p w:rsidR="001E4884" w:rsidRPr="00034C8A" w:rsidRDefault="001E4884" w:rsidP="006E1176">
      <w:pPr>
        <w:tabs>
          <w:tab w:val="left" w:pos="709"/>
        </w:tabs>
        <w:spacing w:after="0" w:line="240" w:lineRule="auto"/>
        <w:ind w:firstLine="709"/>
        <w:jc w:val="center"/>
        <w:rPr>
          <w:rFonts w:ascii="Times New Roman" w:eastAsia="Times New Roman" w:hAnsi="Times New Roman" w:cs="Times New Roman"/>
          <w:b/>
          <w:sz w:val="26"/>
          <w:szCs w:val="26"/>
          <w:lang w:eastAsia="ru-RU"/>
        </w:rPr>
      </w:pPr>
      <w:bookmarkStart w:id="1" w:name="_Toc479249180"/>
    </w:p>
    <w:p w:rsidR="00337F84" w:rsidRPr="00034C8A" w:rsidRDefault="001E4884" w:rsidP="0004243D">
      <w:pPr>
        <w:tabs>
          <w:tab w:val="left" w:pos="709"/>
        </w:tabs>
        <w:spacing w:after="0" w:line="240" w:lineRule="auto"/>
        <w:rPr>
          <w:rFonts w:ascii="Times New Roman" w:eastAsia="Times New Roman" w:hAnsi="Times New Roman" w:cs="Times New Roman"/>
          <w:b/>
          <w:i/>
          <w:sz w:val="26"/>
          <w:szCs w:val="26"/>
          <w:lang w:eastAsia="ru-RU"/>
        </w:rPr>
      </w:pPr>
      <w:r w:rsidRPr="00034C8A">
        <w:rPr>
          <w:rFonts w:ascii="Times New Roman" w:eastAsia="Times New Roman" w:hAnsi="Times New Roman" w:cs="Times New Roman"/>
          <w:b/>
          <w:i/>
          <w:sz w:val="26"/>
          <w:szCs w:val="26"/>
          <w:lang w:eastAsia="ru-RU"/>
        </w:rPr>
        <w:t>Организация отдыха детей в каникулярное время</w:t>
      </w:r>
    </w:p>
    <w:p w:rsidR="001E4884" w:rsidRPr="00034C8A" w:rsidRDefault="001E4884" w:rsidP="006E1176">
      <w:pPr>
        <w:widowControl w:val="0"/>
        <w:spacing w:after="0" w:line="240" w:lineRule="auto"/>
        <w:ind w:firstLine="709"/>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 xml:space="preserve">Отдых, оздоровление, занятость детей города Нефтеюганска организованы в соответствии с постановлением администрации города Нефтеюганска от </w:t>
      </w:r>
      <w:r w:rsidRPr="00034C8A">
        <w:rPr>
          <w:rFonts w:ascii="Times New Roman" w:eastAsia="Times New Roman" w:hAnsi="Times New Roman" w:cs="Times New Roman"/>
          <w:bCs/>
          <w:sz w:val="26"/>
          <w:szCs w:val="26"/>
          <w:lang w:eastAsia="ru-RU"/>
        </w:rPr>
        <w:t xml:space="preserve">20.12.2016 № 1131-п </w:t>
      </w:r>
      <w:r w:rsidRPr="00034C8A">
        <w:rPr>
          <w:rFonts w:ascii="Times New Roman" w:eastAsia="Times New Roman" w:hAnsi="Times New Roman" w:cs="Times New Roman"/>
          <w:sz w:val="26"/>
          <w:szCs w:val="26"/>
          <w:lang w:eastAsia="ru-RU"/>
        </w:rPr>
        <w:t>«О комплексе мер по организации отдыха и оздоровления детей, проживающих в городе Нефтеюганске, на 2017 год».</w:t>
      </w:r>
    </w:p>
    <w:p w:rsidR="001E4884" w:rsidRPr="00034C8A" w:rsidRDefault="001E4884" w:rsidP="006E1176">
      <w:pPr>
        <w:spacing w:after="0" w:line="240" w:lineRule="auto"/>
        <w:ind w:firstLine="709"/>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По итогам оздоровительной кампании 2017 года значения показателей, установленных по муниципальному образованию в рамках реализации государственной программы «Социальная поддержка жителей Ханты-Мансийского автономного округа – Югры на 2016-2020 годы» (постановление Правительства ХМАО - Югры от 09.10.2013 № 421-п), составили:</w:t>
      </w:r>
    </w:p>
    <w:p w:rsidR="001E4884" w:rsidRPr="00034C8A" w:rsidRDefault="001E4884" w:rsidP="006E1176">
      <w:pPr>
        <w:spacing w:after="0" w:line="240" w:lineRule="auto"/>
        <w:ind w:firstLine="709"/>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96,8% (14 034 ребенка) - доля детей школьного возраста, охваченных всеми формами организованного отдыха в 2017 году, от общего количества детей школьного возраста, проживающих в городе Нефтеюганске.</w:t>
      </w:r>
    </w:p>
    <w:p w:rsidR="001E4884" w:rsidRPr="00034C8A" w:rsidRDefault="001E4884" w:rsidP="006E1176">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60% (8 451 ребенок) - доля детей, прошедших оздоровление в организациях отдыха детей и их оздоровления, расположенных в автономном округе, климатически благоприятных регионах Российской Федерации и за ее пределами, от общей численности детей, нуждающихся в оздоровлении.</w:t>
      </w:r>
    </w:p>
    <w:p w:rsidR="001E4884" w:rsidRPr="00034C8A" w:rsidRDefault="001E4884" w:rsidP="006E1176">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По итогам мониторинга детской оздоровительной кампании 2017 года в организациях отдыха детей и их оздоровления отдохнули 8 451 детей (2016 г</w:t>
      </w:r>
      <w:r w:rsidR="00E45651" w:rsidRPr="00034C8A">
        <w:rPr>
          <w:rFonts w:ascii="Times New Roman" w:eastAsia="Times New Roman" w:hAnsi="Times New Roman" w:cs="Times New Roman"/>
          <w:sz w:val="26"/>
          <w:szCs w:val="26"/>
          <w:lang w:eastAsia="ru-RU"/>
        </w:rPr>
        <w:t>од</w:t>
      </w:r>
      <w:r w:rsidRPr="00034C8A">
        <w:rPr>
          <w:rFonts w:ascii="Times New Roman" w:eastAsia="Times New Roman" w:hAnsi="Times New Roman" w:cs="Times New Roman"/>
          <w:sz w:val="26"/>
          <w:szCs w:val="26"/>
          <w:lang w:eastAsia="ru-RU"/>
        </w:rPr>
        <w:t xml:space="preserve"> – 7 829 детей), в том числе:</w:t>
      </w:r>
    </w:p>
    <w:p w:rsidR="001E4884" w:rsidRPr="00034C8A" w:rsidRDefault="001E4884" w:rsidP="006E1176">
      <w:pPr>
        <w:widowControl w:val="0"/>
        <w:tabs>
          <w:tab w:val="left" w:pos="993"/>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6 164 детей (73%) - в организациях отдыха детей и их оздоровления, расположенных на территории города (2016 г</w:t>
      </w:r>
      <w:r w:rsidR="00E45651" w:rsidRPr="00034C8A">
        <w:rPr>
          <w:rFonts w:ascii="Times New Roman" w:eastAsia="Times New Roman" w:hAnsi="Times New Roman" w:cs="Times New Roman"/>
          <w:sz w:val="26"/>
          <w:szCs w:val="26"/>
          <w:lang w:eastAsia="ru-RU"/>
        </w:rPr>
        <w:t>од</w:t>
      </w:r>
      <w:r w:rsidRPr="00034C8A">
        <w:rPr>
          <w:rFonts w:ascii="Times New Roman" w:eastAsia="Times New Roman" w:hAnsi="Times New Roman" w:cs="Times New Roman"/>
          <w:sz w:val="26"/>
          <w:szCs w:val="26"/>
          <w:lang w:eastAsia="ru-RU"/>
        </w:rPr>
        <w:t xml:space="preserve"> – 6 345 детей);</w:t>
      </w:r>
    </w:p>
    <w:p w:rsidR="001E4884" w:rsidRPr="00034C8A" w:rsidRDefault="001E4884" w:rsidP="006E1176">
      <w:pPr>
        <w:widowControl w:val="0"/>
        <w:tabs>
          <w:tab w:val="left" w:pos="993"/>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 xml:space="preserve">2 287 детей (27%) - в организациях отдыха детей и их оздоровления, расположенных в других субъектах Российской Федерации (2016 </w:t>
      </w:r>
      <w:r w:rsidR="00BE196C" w:rsidRPr="00034C8A">
        <w:rPr>
          <w:rFonts w:ascii="Times New Roman" w:eastAsia="Times New Roman" w:hAnsi="Times New Roman" w:cs="Times New Roman"/>
          <w:sz w:val="26"/>
          <w:szCs w:val="26"/>
          <w:lang w:eastAsia="ru-RU"/>
        </w:rPr>
        <w:t>год</w:t>
      </w:r>
      <w:r w:rsidRPr="00034C8A">
        <w:rPr>
          <w:rFonts w:ascii="Times New Roman" w:eastAsia="Times New Roman" w:hAnsi="Times New Roman" w:cs="Times New Roman"/>
          <w:sz w:val="26"/>
          <w:szCs w:val="26"/>
          <w:lang w:eastAsia="ru-RU"/>
        </w:rPr>
        <w:t xml:space="preserve"> – 1589 детей). </w:t>
      </w:r>
      <w:r w:rsidRPr="00034C8A">
        <w:rPr>
          <w:rFonts w:ascii="Times New Roman" w:eastAsia="Times New Roman" w:hAnsi="Times New Roman" w:cs="Times New Roman"/>
          <w:sz w:val="26"/>
          <w:szCs w:val="26"/>
          <w:lang w:eastAsia="ru-RU"/>
        </w:rPr>
        <w:lastRenderedPageBreak/>
        <w:t>География отдыха: Краснодарский край, Тюменская, Свердловская области, республики Крым, Адыгея.</w:t>
      </w:r>
    </w:p>
    <w:p w:rsidR="001E4884" w:rsidRPr="00034C8A" w:rsidRDefault="001E4884" w:rsidP="006E1176">
      <w:pPr>
        <w:widowControl w:val="0"/>
        <w:tabs>
          <w:tab w:val="left" w:pos="993"/>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13 детей - в оздоровительных организациях, расположенных за пределами Российской Федерации (республика Болгария) (2016 г</w:t>
      </w:r>
      <w:r w:rsidR="00E26DB0" w:rsidRPr="00034C8A">
        <w:rPr>
          <w:rFonts w:ascii="Times New Roman" w:eastAsia="Times New Roman" w:hAnsi="Times New Roman" w:cs="Times New Roman"/>
          <w:sz w:val="26"/>
          <w:szCs w:val="26"/>
          <w:lang w:eastAsia="ru-RU"/>
        </w:rPr>
        <w:t>од</w:t>
      </w:r>
      <w:r w:rsidRPr="00034C8A">
        <w:rPr>
          <w:rFonts w:ascii="Times New Roman" w:eastAsia="Times New Roman" w:hAnsi="Times New Roman" w:cs="Times New Roman"/>
          <w:sz w:val="26"/>
          <w:szCs w:val="26"/>
          <w:lang w:eastAsia="ru-RU"/>
        </w:rPr>
        <w:t xml:space="preserve"> – 29 детей).</w:t>
      </w:r>
    </w:p>
    <w:p w:rsidR="001E4884" w:rsidRPr="00034C8A" w:rsidRDefault="001E4884" w:rsidP="006E1176">
      <w:pPr>
        <w:spacing w:after="0" w:line="240" w:lineRule="auto"/>
        <w:ind w:firstLine="709"/>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По сравнению с 2016 годом фиксируется увеличение охвата детей, отдохнувших в организациях отдыха детей и их оздоровления, расположенных за пределами города на 30,5%.</w:t>
      </w:r>
    </w:p>
    <w:p w:rsidR="001E4884" w:rsidRPr="00034C8A" w:rsidRDefault="001E4884" w:rsidP="006E1176">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Приоритетным направлением является организация отдыха и оздоровления детей, находящихся в трудной жизненной ситуации: детей, оставшихся без попечения родителей, детей с ОВЗ, детей-инвалидов, детей из многодетных, неполных, малообеспеченных семей. В детских оздоровительных организациях, действующих на территории города, отдыхом и оздоровлением охвачены 4 648 детей (2016 г</w:t>
      </w:r>
      <w:r w:rsidR="00AA0531" w:rsidRPr="00034C8A">
        <w:rPr>
          <w:rFonts w:ascii="Times New Roman" w:eastAsia="Times New Roman" w:hAnsi="Times New Roman" w:cs="Times New Roman"/>
          <w:sz w:val="26"/>
          <w:szCs w:val="26"/>
          <w:lang w:eastAsia="ru-RU"/>
        </w:rPr>
        <w:t>од</w:t>
      </w:r>
      <w:r w:rsidRPr="00034C8A">
        <w:rPr>
          <w:rFonts w:ascii="Times New Roman" w:eastAsia="Times New Roman" w:hAnsi="Times New Roman" w:cs="Times New Roman"/>
          <w:sz w:val="26"/>
          <w:szCs w:val="26"/>
          <w:lang w:eastAsia="ru-RU"/>
        </w:rPr>
        <w:t xml:space="preserve"> – 3772 ребенка) льготных категорий (75,4%). Поступившие заявления на организацию отдыха и оздоровления детей, находящихся в трудной жизненной ситуации, удовлетворены в полном объеме.</w:t>
      </w:r>
    </w:p>
    <w:p w:rsidR="001E4884" w:rsidRPr="00034C8A" w:rsidRDefault="001E4884" w:rsidP="006E1176">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По путевкам Нефтеюганского отделения Фонда социального страхования Российской Федерации по автономному округу в санаторно-курортных организациях Краснодарского края, Тюменской области оздоровились 91 ребенок-инвалид (2016 г</w:t>
      </w:r>
      <w:r w:rsidR="00AA0531" w:rsidRPr="00034C8A">
        <w:rPr>
          <w:rFonts w:ascii="Times New Roman" w:eastAsia="Times New Roman" w:hAnsi="Times New Roman" w:cs="Times New Roman"/>
          <w:sz w:val="26"/>
          <w:szCs w:val="26"/>
          <w:lang w:eastAsia="ru-RU"/>
        </w:rPr>
        <w:t>од</w:t>
      </w:r>
      <w:r w:rsidRPr="00034C8A">
        <w:rPr>
          <w:rFonts w:ascii="Times New Roman" w:eastAsia="Times New Roman" w:hAnsi="Times New Roman" w:cs="Times New Roman"/>
          <w:sz w:val="26"/>
          <w:szCs w:val="26"/>
          <w:lang w:eastAsia="ru-RU"/>
        </w:rPr>
        <w:t xml:space="preserve"> – 90 детей-инвалидов).</w:t>
      </w:r>
    </w:p>
    <w:p w:rsidR="001E4884" w:rsidRPr="00034C8A" w:rsidRDefault="001E4884" w:rsidP="006E1176">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 xml:space="preserve">Приемка детских лагерей прошедшего оздоровительного сезона впервые осуществлялась </w:t>
      </w:r>
      <w:r w:rsidRPr="00034C8A">
        <w:rPr>
          <w:rFonts w:ascii="Times New Roman" w:eastAsia="Calibri" w:hAnsi="Times New Roman" w:cs="Times New Roman"/>
          <w:sz w:val="26"/>
          <w:szCs w:val="26"/>
        </w:rPr>
        <w:t xml:space="preserve">с привлечением представителей </w:t>
      </w:r>
      <w:r w:rsidRPr="00034C8A">
        <w:rPr>
          <w:rFonts w:ascii="Times New Roman" w:eastAsia="Times New Roman" w:hAnsi="Times New Roman" w:cs="Times New Roman"/>
          <w:sz w:val="26"/>
          <w:szCs w:val="26"/>
          <w:lang w:eastAsia="ru-RU"/>
        </w:rPr>
        <w:t>р</w:t>
      </w:r>
      <w:r w:rsidRPr="00034C8A">
        <w:rPr>
          <w:rFonts w:ascii="Times New Roman" w:eastAsia="Times New Roman" w:hAnsi="Times New Roman" w:cs="Times New Roman"/>
          <w:sz w:val="26"/>
          <w:szCs w:val="26"/>
          <w:shd w:val="clear" w:color="auto" w:fill="FFFFFF"/>
          <w:lang w:eastAsia="ru-RU"/>
        </w:rPr>
        <w:t>егиональной общественной организации многодетных семей «Доброе Сердце»</w:t>
      </w:r>
      <w:r w:rsidRPr="00034C8A">
        <w:rPr>
          <w:rFonts w:ascii="Times New Roman" w:eastAsia="Calibri" w:hAnsi="Times New Roman" w:cs="Times New Roman"/>
          <w:sz w:val="26"/>
          <w:szCs w:val="26"/>
        </w:rPr>
        <w:t xml:space="preserve">, средств массовой информации. </w:t>
      </w:r>
    </w:p>
    <w:p w:rsidR="001E4884" w:rsidRPr="00034C8A" w:rsidRDefault="001E4884" w:rsidP="006E1176">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 xml:space="preserve">Все действующие в городе детские оздоровительные организации включены в реестр организаций отдыха детей и их оздоровления, действующих на территории муниципального образования, функционировали при наличии разрешительных документов надзорных органов. Несанкционированные лагеря отсутствовали. </w:t>
      </w:r>
    </w:p>
    <w:p w:rsidR="001E4884" w:rsidRPr="00034C8A" w:rsidRDefault="001E4884" w:rsidP="006E1176">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В 2017 году подача заявлений от родителей на отдых и оздоровление детей осуществлялись как путем их личного обращения в уполномоченные органы, так и через МФЦ, а также посредством Единого портала государственных и муниципальных услуг.</w:t>
      </w:r>
    </w:p>
    <w:p w:rsidR="001E4884" w:rsidRPr="00034C8A" w:rsidRDefault="001E4884" w:rsidP="006E1176">
      <w:pPr>
        <w:tabs>
          <w:tab w:val="left" w:pos="709"/>
        </w:tabs>
        <w:spacing w:after="0" w:line="240" w:lineRule="auto"/>
        <w:ind w:firstLine="709"/>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Организация отдыха детей и их</w:t>
      </w:r>
      <w:r w:rsidRPr="00034C8A">
        <w:rPr>
          <w:rFonts w:ascii="Times New Roman" w:eastAsia="Times New Roman" w:hAnsi="Times New Roman" w:cs="Times New Roman"/>
          <w:color w:val="000000"/>
          <w:sz w:val="26"/>
          <w:szCs w:val="26"/>
          <w:lang w:eastAsia="ru-RU"/>
        </w:rPr>
        <w:t xml:space="preserve"> оздоровления в лагерях дневного пребывания осуществлялась в соответствии с оздоровительно - воспитательными программами, рекомендованными к реализации Координационным советом по вопросам обеспечения и поддержки инновационной деятельности в городе Нефтеюганске при Департаменте</w:t>
      </w:r>
      <w:r w:rsidRPr="00034C8A">
        <w:rPr>
          <w:rFonts w:ascii="Times New Roman" w:eastAsia="Times New Roman" w:hAnsi="Times New Roman" w:cs="Times New Roman"/>
          <w:bCs/>
          <w:sz w:val="26"/>
          <w:szCs w:val="26"/>
          <w:lang w:eastAsia="ru-RU"/>
        </w:rPr>
        <w:t>.</w:t>
      </w:r>
    </w:p>
    <w:p w:rsidR="001E4884" w:rsidRPr="00034C8A" w:rsidRDefault="001E4884" w:rsidP="006E1176">
      <w:pPr>
        <w:spacing w:after="0" w:line="240" w:lineRule="auto"/>
        <w:ind w:firstLine="709"/>
        <w:jc w:val="both"/>
        <w:rPr>
          <w:rFonts w:ascii="Times New Roman" w:eastAsia="Calibri" w:hAnsi="Times New Roman" w:cs="Times New Roman"/>
          <w:bCs/>
          <w:sz w:val="26"/>
          <w:szCs w:val="26"/>
        </w:rPr>
      </w:pPr>
      <w:r w:rsidRPr="00034C8A">
        <w:rPr>
          <w:rFonts w:ascii="Times New Roman" w:eastAsia="Times New Roman" w:hAnsi="Times New Roman" w:cs="Times New Roman"/>
          <w:bCs/>
          <w:sz w:val="26"/>
          <w:szCs w:val="26"/>
          <w:lang w:eastAsia="ru-RU"/>
        </w:rPr>
        <w:t>В юбилейный для города год помимо традиционной профильной направленности (гражданско-патриотическое, нравственно-эстетическое, спортивно-оздоровительное и др.) реализованы программы краеведческого направления: «По волнам истории города» (МБОУ «</w:t>
      </w:r>
      <w:r w:rsidR="008E4157" w:rsidRPr="00034C8A">
        <w:rPr>
          <w:rFonts w:ascii="Times New Roman" w:eastAsia="Times New Roman" w:hAnsi="Times New Roman" w:cs="Times New Roman"/>
          <w:color w:val="000000"/>
          <w:sz w:val="26"/>
          <w:szCs w:val="26"/>
          <w:lang w:eastAsia="ru-RU"/>
        </w:rPr>
        <w:t>Средняя общеобразовательная школа</w:t>
      </w:r>
      <w:r w:rsidRPr="00034C8A">
        <w:rPr>
          <w:rFonts w:ascii="Times New Roman" w:eastAsia="Times New Roman" w:hAnsi="Times New Roman" w:cs="Times New Roman"/>
          <w:bCs/>
          <w:sz w:val="26"/>
          <w:szCs w:val="26"/>
          <w:lang w:eastAsia="ru-RU"/>
        </w:rPr>
        <w:t xml:space="preserve"> № 8»), </w:t>
      </w:r>
      <w:r w:rsidRPr="00034C8A">
        <w:rPr>
          <w:rFonts w:ascii="Times New Roman" w:eastAsia="Calibri" w:hAnsi="Times New Roman" w:cs="Times New Roman"/>
          <w:bCs/>
          <w:sz w:val="26"/>
          <w:szCs w:val="26"/>
        </w:rPr>
        <w:t>«Экологическая кругосветка» (МБОУ «</w:t>
      </w:r>
      <w:r w:rsidR="008E4157" w:rsidRPr="00034C8A">
        <w:rPr>
          <w:rFonts w:ascii="Times New Roman" w:eastAsia="Times New Roman" w:hAnsi="Times New Roman" w:cs="Times New Roman"/>
          <w:color w:val="000000"/>
          <w:sz w:val="26"/>
          <w:szCs w:val="26"/>
          <w:lang w:eastAsia="ru-RU"/>
        </w:rPr>
        <w:t>Средняя общеобразовательная школа</w:t>
      </w:r>
      <w:r w:rsidRPr="00034C8A">
        <w:rPr>
          <w:rFonts w:ascii="Times New Roman" w:eastAsia="Calibri" w:hAnsi="Times New Roman" w:cs="Times New Roman"/>
          <w:bCs/>
          <w:sz w:val="26"/>
          <w:szCs w:val="26"/>
        </w:rPr>
        <w:t xml:space="preserve"> № 13»), «Мой мир» (МБОУ ДО «Поиск»), </w:t>
      </w:r>
      <w:r w:rsidRPr="00034C8A">
        <w:rPr>
          <w:rFonts w:ascii="Times New Roman" w:eastAsia="Times New Roman" w:hAnsi="Times New Roman" w:cs="Times New Roman"/>
          <w:sz w:val="26"/>
          <w:szCs w:val="26"/>
          <w:lang w:eastAsia="ru-RU"/>
        </w:rPr>
        <w:t>«Путешествие по станциям природы» (МБОУ «</w:t>
      </w:r>
      <w:r w:rsidR="008E4157" w:rsidRPr="00034C8A">
        <w:rPr>
          <w:rFonts w:ascii="Times New Roman" w:eastAsia="Times New Roman" w:hAnsi="Times New Roman" w:cs="Times New Roman"/>
          <w:color w:val="000000"/>
          <w:sz w:val="26"/>
          <w:szCs w:val="26"/>
          <w:lang w:eastAsia="ru-RU"/>
        </w:rPr>
        <w:t>Средняя общеобразовательная школа</w:t>
      </w:r>
      <w:r w:rsidRPr="00034C8A">
        <w:rPr>
          <w:rFonts w:ascii="Times New Roman" w:eastAsia="Times New Roman" w:hAnsi="Times New Roman" w:cs="Times New Roman"/>
          <w:sz w:val="26"/>
          <w:szCs w:val="26"/>
          <w:lang w:eastAsia="ru-RU"/>
        </w:rPr>
        <w:t xml:space="preserve"> № 7»).</w:t>
      </w:r>
    </w:p>
    <w:p w:rsidR="001E4884" w:rsidRPr="00034C8A" w:rsidRDefault="001E4884" w:rsidP="006E1176">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color w:val="1D1B11"/>
          <w:sz w:val="26"/>
          <w:szCs w:val="26"/>
          <w:lang w:eastAsia="ru-RU"/>
        </w:rPr>
        <w:t xml:space="preserve">Нововведением стало включение туристско-краеведческого компонента в программы лагерей дневного пребывания детей: курс основ безопасности жизнедеятельности в походных условиях, приобретение навыков </w:t>
      </w:r>
      <w:proofErr w:type="spellStart"/>
      <w:r w:rsidRPr="00034C8A">
        <w:rPr>
          <w:rFonts w:ascii="Times New Roman" w:eastAsia="Times New Roman" w:hAnsi="Times New Roman" w:cs="Times New Roman"/>
          <w:color w:val="1D1B11"/>
          <w:sz w:val="26"/>
          <w:szCs w:val="26"/>
          <w:lang w:eastAsia="ru-RU"/>
        </w:rPr>
        <w:t>самовыживания</w:t>
      </w:r>
      <w:proofErr w:type="spellEnd"/>
      <w:r w:rsidRPr="00034C8A">
        <w:rPr>
          <w:rFonts w:ascii="Times New Roman" w:eastAsia="Times New Roman" w:hAnsi="Times New Roman" w:cs="Times New Roman"/>
          <w:color w:val="1D1B11"/>
          <w:sz w:val="26"/>
          <w:szCs w:val="26"/>
          <w:lang w:eastAsia="ru-RU"/>
        </w:rPr>
        <w:t xml:space="preserve">, </w:t>
      </w:r>
      <w:proofErr w:type="spellStart"/>
      <w:r w:rsidRPr="00034C8A">
        <w:rPr>
          <w:rFonts w:ascii="Times New Roman" w:eastAsia="Times New Roman" w:hAnsi="Times New Roman" w:cs="Times New Roman"/>
          <w:color w:val="1D1B11"/>
          <w:sz w:val="26"/>
          <w:szCs w:val="26"/>
          <w:lang w:eastAsia="ru-RU"/>
        </w:rPr>
        <w:t>скалодром</w:t>
      </w:r>
      <w:proofErr w:type="spellEnd"/>
      <w:r w:rsidRPr="00034C8A">
        <w:rPr>
          <w:rFonts w:ascii="Times New Roman" w:eastAsia="Times New Roman" w:hAnsi="Times New Roman" w:cs="Times New Roman"/>
          <w:color w:val="1D1B11"/>
          <w:sz w:val="26"/>
          <w:szCs w:val="26"/>
          <w:lang w:eastAsia="ru-RU"/>
        </w:rPr>
        <w:t>.</w:t>
      </w:r>
    </w:p>
    <w:p w:rsidR="001E4884" w:rsidRPr="00034C8A" w:rsidRDefault="001E4884" w:rsidP="006E1176">
      <w:pPr>
        <w:spacing w:after="0" w:line="240" w:lineRule="auto"/>
        <w:ind w:firstLine="709"/>
        <w:jc w:val="both"/>
        <w:rPr>
          <w:rFonts w:ascii="Times New Roman" w:eastAsia="Times New Roman" w:hAnsi="Times New Roman" w:cs="Times New Roman"/>
          <w:color w:val="1D1B11"/>
          <w:sz w:val="26"/>
          <w:szCs w:val="26"/>
          <w:lang w:eastAsia="ru-RU"/>
        </w:rPr>
      </w:pPr>
      <w:r w:rsidRPr="00034C8A">
        <w:rPr>
          <w:rFonts w:ascii="Times New Roman" w:eastAsia="Times New Roman" w:hAnsi="Times New Roman" w:cs="Times New Roman"/>
          <w:sz w:val="26"/>
          <w:szCs w:val="26"/>
          <w:lang w:eastAsia="ru-RU"/>
        </w:rPr>
        <w:lastRenderedPageBreak/>
        <w:t>Согласно комплексной оценке эффективности оздоровления детей, в лагерях с дневным пребыванием оздоровительный эффект составил: выраженный – 99,8%, слабый оздоровительный эффект – 0,2%.</w:t>
      </w:r>
    </w:p>
    <w:p w:rsidR="001E4884" w:rsidRPr="00034C8A" w:rsidRDefault="001E4884" w:rsidP="006E1176">
      <w:pPr>
        <w:widowControl w:val="0"/>
        <w:spacing w:after="0" w:line="240" w:lineRule="auto"/>
        <w:ind w:firstLine="709"/>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 xml:space="preserve">Осуществлена деятельность палаточного лагеря МАУ «Центр молодёжных инициатив» на базе отдыха «Сказка» </w:t>
      </w:r>
      <w:r w:rsidRPr="00034C8A">
        <w:rPr>
          <w:rFonts w:ascii="Times New Roman" w:eastAsia="Times New Roman" w:hAnsi="Times New Roman" w:cs="Times New Roman"/>
          <w:color w:val="000000"/>
          <w:sz w:val="26"/>
          <w:szCs w:val="26"/>
          <w:lang w:eastAsia="ru-RU"/>
        </w:rPr>
        <w:t xml:space="preserve">для 90 подростков в возрасте от 14 до 18 лет. Реализованы две профильные смены: </w:t>
      </w:r>
      <w:r w:rsidRPr="00034C8A">
        <w:rPr>
          <w:rFonts w:ascii="Times New Roman" w:eastAsia="Times New Roman" w:hAnsi="Times New Roman" w:cs="Times New Roman"/>
          <w:sz w:val="26"/>
          <w:szCs w:val="26"/>
          <w:lang w:eastAsia="ru-RU"/>
        </w:rPr>
        <w:t xml:space="preserve">«Гагарин. Спасибо за мечту!» (гражданско-патриотическое воспитание молодого поколения), «Креативный город» </w:t>
      </w:r>
      <w:r w:rsidRPr="00034C8A">
        <w:rPr>
          <w:rFonts w:ascii="Times New Roman" w:eastAsia="Times New Roman" w:hAnsi="Times New Roman" w:cs="Times New Roman"/>
          <w:color w:val="000000"/>
          <w:sz w:val="26"/>
          <w:szCs w:val="26"/>
          <w:lang w:eastAsia="ru-RU"/>
        </w:rPr>
        <w:t>(</w:t>
      </w:r>
      <w:r w:rsidRPr="00034C8A">
        <w:rPr>
          <w:rFonts w:ascii="Times New Roman" w:eastAsia="Times New Roman" w:hAnsi="Times New Roman" w:cs="Times New Roman"/>
          <w:sz w:val="26"/>
          <w:szCs w:val="26"/>
          <w:lang w:eastAsia="ru-RU"/>
        </w:rPr>
        <w:t>развитие культурного потенциала молодых людей, приобщение к искусству и творчеству</w:t>
      </w:r>
      <w:r w:rsidRPr="00034C8A">
        <w:rPr>
          <w:rFonts w:ascii="Times New Roman" w:eastAsia="Times New Roman" w:hAnsi="Times New Roman" w:cs="Times New Roman"/>
          <w:color w:val="000000"/>
          <w:sz w:val="26"/>
          <w:szCs w:val="26"/>
          <w:lang w:eastAsia="ru-RU"/>
        </w:rPr>
        <w:t>)</w:t>
      </w:r>
      <w:r w:rsidRPr="00034C8A">
        <w:rPr>
          <w:rFonts w:ascii="Times New Roman" w:eastAsia="Times New Roman" w:hAnsi="Times New Roman" w:cs="Times New Roman"/>
          <w:sz w:val="26"/>
          <w:szCs w:val="26"/>
          <w:lang w:eastAsia="ru-RU"/>
        </w:rPr>
        <w:t>.</w:t>
      </w:r>
    </w:p>
    <w:p w:rsidR="001E4884" w:rsidRPr="00034C8A" w:rsidRDefault="001E4884" w:rsidP="006E1176">
      <w:pPr>
        <w:widowControl w:val="0"/>
        <w:spacing w:after="0" w:line="240" w:lineRule="auto"/>
        <w:ind w:firstLine="709"/>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В рамках л</w:t>
      </w:r>
      <w:r w:rsidRPr="00034C8A">
        <w:rPr>
          <w:rFonts w:ascii="Times New Roman" w:eastAsia="Times New Roman" w:hAnsi="Times New Roman" w:cs="Times New Roman"/>
          <w:color w:val="000000"/>
          <w:sz w:val="26"/>
          <w:szCs w:val="26"/>
          <w:lang w:eastAsia="ru-RU"/>
        </w:rPr>
        <w:t xml:space="preserve">агеря труда и отдыха «КРУТО» 15 подростков в возрасте от 14 до 16 лет </w:t>
      </w:r>
      <w:r w:rsidRPr="00034C8A">
        <w:rPr>
          <w:rFonts w:ascii="Times New Roman" w:eastAsia="Times New Roman" w:hAnsi="Times New Roman" w:cs="Times New Roman"/>
          <w:iCs/>
          <w:color w:val="000000"/>
          <w:sz w:val="26"/>
          <w:szCs w:val="26"/>
          <w:lang w:eastAsia="ru-RU"/>
        </w:rPr>
        <w:t>работали ландшафтными дизайнерами, разрабатывая макеты клумб и фигуры для благоустройства территории МБОУ «Лицей № 1».</w:t>
      </w:r>
    </w:p>
    <w:p w:rsidR="001E4884" w:rsidRPr="00034C8A" w:rsidRDefault="001E4884" w:rsidP="006E1176">
      <w:pPr>
        <w:spacing w:after="0" w:line="240" w:lineRule="auto"/>
        <w:ind w:firstLine="709"/>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В целях развития государственно-частного партнерства, привлечения сектора негосударственных (немуниципальных) организаций в сектор детского отдыха и оздоровления в 2017 году впервые обеспечено взаимодействие с социально-ориентированными некоммерческими организациями, – охвачено 53ребенка, в том числе:</w:t>
      </w:r>
    </w:p>
    <w:p w:rsidR="001E4884" w:rsidRPr="00034C8A" w:rsidRDefault="001E4884" w:rsidP="006E1176">
      <w:pPr>
        <w:spacing w:after="0" w:line="240" w:lineRule="auto"/>
        <w:ind w:firstLine="709"/>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 «Центр иностранных языков «</w:t>
      </w:r>
      <w:proofErr w:type="spellStart"/>
      <w:r w:rsidRPr="00034C8A">
        <w:rPr>
          <w:rFonts w:ascii="Times New Roman" w:eastAsia="Times New Roman" w:hAnsi="Times New Roman" w:cs="Times New Roman"/>
          <w:sz w:val="26"/>
          <w:szCs w:val="26"/>
          <w:lang w:eastAsia="ru-RU"/>
        </w:rPr>
        <w:t>Еврошкола</w:t>
      </w:r>
      <w:proofErr w:type="spellEnd"/>
      <w:r w:rsidRPr="00034C8A">
        <w:rPr>
          <w:rFonts w:ascii="Times New Roman" w:eastAsia="Times New Roman" w:hAnsi="Times New Roman" w:cs="Times New Roman"/>
          <w:sz w:val="26"/>
          <w:szCs w:val="26"/>
          <w:lang w:eastAsia="ru-RU"/>
        </w:rPr>
        <w:t>» - 30 человек;</w:t>
      </w:r>
    </w:p>
    <w:p w:rsidR="001E4884" w:rsidRPr="00034C8A" w:rsidRDefault="001E4884" w:rsidP="006E1176">
      <w:pPr>
        <w:spacing w:after="0" w:line="240" w:lineRule="auto"/>
        <w:ind w:firstLine="709"/>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 «Центр «</w:t>
      </w:r>
      <w:proofErr w:type="spellStart"/>
      <w:r w:rsidRPr="00034C8A">
        <w:rPr>
          <w:rFonts w:ascii="Times New Roman" w:eastAsia="Times New Roman" w:hAnsi="Times New Roman" w:cs="Times New Roman"/>
          <w:sz w:val="26"/>
          <w:szCs w:val="26"/>
          <w:lang w:eastAsia="ru-RU"/>
        </w:rPr>
        <w:t>Понимаю&amp;говорю</w:t>
      </w:r>
      <w:proofErr w:type="spellEnd"/>
      <w:r w:rsidRPr="00034C8A">
        <w:rPr>
          <w:rFonts w:ascii="Times New Roman" w:eastAsia="Times New Roman" w:hAnsi="Times New Roman" w:cs="Times New Roman"/>
          <w:sz w:val="26"/>
          <w:szCs w:val="26"/>
          <w:lang w:eastAsia="ru-RU"/>
        </w:rPr>
        <w:t xml:space="preserve">» - 15 человек; </w:t>
      </w:r>
    </w:p>
    <w:p w:rsidR="001E4884" w:rsidRPr="00034C8A" w:rsidRDefault="001E4884" w:rsidP="006E1176">
      <w:pPr>
        <w:spacing w:after="0" w:line="240" w:lineRule="auto"/>
        <w:ind w:firstLine="709"/>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 Нефтеюганский филиал региональной общественной организации «Союз морских пехотинцев» ХМАО-Югры – 8 человек.</w:t>
      </w:r>
    </w:p>
    <w:p w:rsidR="001E4884" w:rsidRPr="00034C8A" w:rsidRDefault="001E4884" w:rsidP="006E1176">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Согласно мониторингу целевых показателей, утвержденных распоряжением администрации города Нефтеюганска от 30.06.2017 №252-р «Об утверждении плана мероприятий («дорожная карта») по развитию государственно-частного партнерства в сфере отдыха детей и их оздоровления на 2017 - 2020 годы» доля детей, охваченных отдыхом и оздоровлением в лагерях, организованных негосударственными (немуниципальными) организациями, от общей численности детей города Нефтеюганска, отдохнувших в организациях отдыха детей и их оздоровления, с учетом выездного отдыха, достигнут и составляет 27,1%, что превышает значение планового показателя на 7,1%.</w:t>
      </w:r>
    </w:p>
    <w:p w:rsidR="001E4884" w:rsidRPr="00034C8A" w:rsidRDefault="001E4884" w:rsidP="006E1176">
      <w:pPr>
        <w:spacing w:after="0" w:line="240" w:lineRule="auto"/>
        <w:ind w:firstLine="708"/>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 xml:space="preserve">Стабильно востребованными остаются </w:t>
      </w:r>
      <w:proofErr w:type="spellStart"/>
      <w:r w:rsidRPr="00034C8A">
        <w:rPr>
          <w:rFonts w:ascii="Times New Roman" w:eastAsia="Times New Roman" w:hAnsi="Times New Roman" w:cs="Times New Roman"/>
          <w:sz w:val="26"/>
          <w:szCs w:val="26"/>
          <w:lang w:eastAsia="ru-RU"/>
        </w:rPr>
        <w:t>малозатратные</w:t>
      </w:r>
      <w:proofErr w:type="spellEnd"/>
      <w:r w:rsidRPr="00034C8A">
        <w:rPr>
          <w:rFonts w:ascii="Times New Roman" w:eastAsia="Times New Roman" w:hAnsi="Times New Roman" w:cs="Times New Roman"/>
          <w:sz w:val="26"/>
          <w:szCs w:val="26"/>
          <w:lang w:eastAsia="ru-RU"/>
        </w:rPr>
        <w:t xml:space="preserve"> формы детского досуга:</w:t>
      </w:r>
    </w:p>
    <w:p w:rsidR="001E4884" w:rsidRPr="00034C8A" w:rsidRDefault="001E4884" w:rsidP="006E1176">
      <w:pPr>
        <w:spacing w:after="0" w:line="240" w:lineRule="auto"/>
        <w:ind w:firstLine="708"/>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-спортивные состязания среди дворовых команд: «Дворовый Олимп», «</w:t>
      </w:r>
      <w:proofErr w:type="spellStart"/>
      <w:r w:rsidRPr="00034C8A">
        <w:rPr>
          <w:rFonts w:ascii="Times New Roman" w:eastAsia="Times New Roman" w:hAnsi="Times New Roman" w:cs="Times New Roman"/>
          <w:sz w:val="26"/>
          <w:szCs w:val="26"/>
          <w:lang w:eastAsia="ru-RU"/>
        </w:rPr>
        <w:t>Энерджайзеры</w:t>
      </w:r>
      <w:proofErr w:type="spellEnd"/>
      <w:r w:rsidRPr="00034C8A">
        <w:rPr>
          <w:rFonts w:ascii="Times New Roman" w:eastAsia="Times New Roman" w:hAnsi="Times New Roman" w:cs="Times New Roman"/>
          <w:sz w:val="26"/>
          <w:szCs w:val="26"/>
          <w:lang w:eastAsia="ru-RU"/>
        </w:rPr>
        <w:t>»; спортивные соревнования «Малые олимпийские игры»;</w:t>
      </w:r>
    </w:p>
    <w:p w:rsidR="001E4884" w:rsidRPr="00034C8A" w:rsidRDefault="001E4884" w:rsidP="006E1176">
      <w:pPr>
        <w:spacing w:after="0" w:line="240" w:lineRule="auto"/>
        <w:ind w:firstLine="708"/>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-профилактические занятия в «</w:t>
      </w:r>
      <w:proofErr w:type="spellStart"/>
      <w:r w:rsidRPr="00034C8A">
        <w:rPr>
          <w:rFonts w:ascii="Times New Roman" w:eastAsia="Times New Roman" w:hAnsi="Times New Roman" w:cs="Times New Roman"/>
          <w:sz w:val="26"/>
          <w:szCs w:val="26"/>
          <w:lang w:eastAsia="ru-RU"/>
        </w:rPr>
        <w:t>Автогородке</w:t>
      </w:r>
      <w:proofErr w:type="spellEnd"/>
      <w:r w:rsidRPr="00034C8A">
        <w:rPr>
          <w:rFonts w:ascii="Times New Roman" w:eastAsia="Times New Roman" w:hAnsi="Times New Roman" w:cs="Times New Roman"/>
          <w:sz w:val="26"/>
          <w:szCs w:val="26"/>
          <w:lang w:eastAsia="ru-RU"/>
        </w:rPr>
        <w:t>» на территории МБОУ «СОШ № 6»; акции в рамках профилактики дорожно-транспортного травматизма;</w:t>
      </w:r>
    </w:p>
    <w:p w:rsidR="001E4884" w:rsidRPr="00034C8A" w:rsidRDefault="001E4884" w:rsidP="006E1176">
      <w:pPr>
        <w:spacing w:after="0" w:line="240" w:lineRule="auto"/>
        <w:ind w:firstLine="708"/>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 xml:space="preserve">-фестиваль художественного творчества среди летних лагерей дневного пребывания детей «Звезды </w:t>
      </w:r>
      <w:proofErr w:type="spellStart"/>
      <w:r w:rsidRPr="00034C8A">
        <w:rPr>
          <w:rFonts w:ascii="Times New Roman" w:eastAsia="Times New Roman" w:hAnsi="Times New Roman" w:cs="Times New Roman"/>
          <w:sz w:val="26"/>
          <w:szCs w:val="26"/>
          <w:lang w:eastAsia="ru-RU"/>
        </w:rPr>
        <w:t>Югана</w:t>
      </w:r>
      <w:proofErr w:type="spellEnd"/>
      <w:r w:rsidRPr="00034C8A">
        <w:rPr>
          <w:rFonts w:ascii="Times New Roman" w:eastAsia="Times New Roman" w:hAnsi="Times New Roman" w:cs="Times New Roman"/>
          <w:sz w:val="26"/>
          <w:szCs w:val="26"/>
          <w:lang w:eastAsia="ru-RU"/>
        </w:rPr>
        <w:t>»;</w:t>
      </w:r>
    </w:p>
    <w:p w:rsidR="001E4884" w:rsidRPr="00034C8A" w:rsidRDefault="001E4884" w:rsidP="006E1176">
      <w:pPr>
        <w:spacing w:after="0" w:line="240" w:lineRule="auto"/>
        <w:ind w:firstLine="708"/>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-«Летний читальный зал» - МБУК «Городская библиотека»;</w:t>
      </w:r>
    </w:p>
    <w:p w:rsidR="001E4884" w:rsidRPr="00034C8A" w:rsidRDefault="001E4884" w:rsidP="006E1176">
      <w:pPr>
        <w:spacing w:after="0" w:line="240" w:lineRule="auto"/>
        <w:ind w:firstLine="708"/>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-посещение историко-художественного музейного комплекса «Музей реки Обь», театра кукол «Волшебная флейта», МБУК «Центр национальных культур»;</w:t>
      </w:r>
    </w:p>
    <w:p w:rsidR="001E4884" w:rsidRPr="00034C8A" w:rsidRDefault="001E4884" w:rsidP="006E1176">
      <w:pPr>
        <w:spacing w:after="0" w:line="240" w:lineRule="auto"/>
        <w:ind w:firstLine="708"/>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-посещение плавательного бассейна, аквапарка, проведение спортивных праздников, досуговых мероприятий;</w:t>
      </w:r>
    </w:p>
    <w:p w:rsidR="001E4884" w:rsidRPr="00034C8A" w:rsidRDefault="001E4884" w:rsidP="006E1176">
      <w:pPr>
        <w:tabs>
          <w:tab w:val="left" w:pos="709"/>
        </w:tabs>
        <w:spacing w:after="0" w:line="240" w:lineRule="auto"/>
        <w:ind w:firstLine="709"/>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w:t>
      </w:r>
      <w:r w:rsidRPr="00034C8A">
        <w:rPr>
          <w:rFonts w:ascii="Times New Roman" w:eastAsia="Times New Roman" w:hAnsi="Times New Roman" w:cs="Times New Roman" w:hint="eastAsia"/>
          <w:sz w:val="26"/>
          <w:szCs w:val="26"/>
          <w:lang w:eastAsia="ru-RU"/>
        </w:rPr>
        <w:t>реализ</w:t>
      </w:r>
      <w:r w:rsidRPr="00034C8A">
        <w:rPr>
          <w:rFonts w:ascii="Times New Roman" w:eastAsia="Times New Roman" w:hAnsi="Times New Roman" w:cs="Times New Roman"/>
          <w:sz w:val="26"/>
          <w:szCs w:val="26"/>
          <w:lang w:eastAsia="ru-RU"/>
        </w:rPr>
        <w:t>ация программы дворовой педагогики «Команда нашего двора» (</w:t>
      </w:r>
      <w:r w:rsidRPr="00034C8A">
        <w:rPr>
          <w:rFonts w:ascii="Times New Roman" w:eastAsia="Times New Roman" w:hAnsi="Times New Roman" w:cs="Times New Roman" w:hint="eastAsia"/>
          <w:sz w:val="26"/>
          <w:szCs w:val="26"/>
          <w:lang w:eastAsia="ru-RU"/>
        </w:rPr>
        <w:t>М</w:t>
      </w:r>
      <w:r w:rsidRPr="00034C8A">
        <w:rPr>
          <w:rFonts w:ascii="Times New Roman" w:eastAsia="Times New Roman" w:hAnsi="Times New Roman" w:cs="Times New Roman"/>
          <w:sz w:val="26"/>
          <w:szCs w:val="26"/>
          <w:lang w:eastAsia="ru-RU"/>
        </w:rPr>
        <w:t>А</w:t>
      </w:r>
      <w:r w:rsidRPr="00034C8A">
        <w:rPr>
          <w:rFonts w:ascii="Times New Roman" w:eastAsia="Times New Roman" w:hAnsi="Times New Roman" w:cs="Times New Roman" w:hint="eastAsia"/>
          <w:sz w:val="26"/>
          <w:szCs w:val="26"/>
          <w:lang w:eastAsia="ru-RU"/>
        </w:rPr>
        <w:t>У</w:t>
      </w:r>
      <w:r w:rsidRPr="00034C8A">
        <w:rPr>
          <w:rFonts w:ascii="Times New Roman" w:eastAsia="Times New Roman" w:hAnsi="Times New Roman" w:cs="Times New Roman"/>
          <w:sz w:val="26"/>
          <w:szCs w:val="26"/>
          <w:lang w:eastAsia="ru-RU"/>
        </w:rPr>
        <w:t xml:space="preserve"> «</w:t>
      </w:r>
      <w:r w:rsidRPr="00034C8A">
        <w:rPr>
          <w:rFonts w:ascii="Times New Roman" w:eastAsia="Times New Roman" w:hAnsi="Times New Roman" w:cs="Times New Roman" w:hint="eastAsia"/>
          <w:sz w:val="26"/>
          <w:szCs w:val="26"/>
          <w:lang w:eastAsia="ru-RU"/>
        </w:rPr>
        <w:t>Центрмолодёжныхинициатив»</w:t>
      </w:r>
      <w:r w:rsidRPr="00034C8A">
        <w:rPr>
          <w:rFonts w:ascii="Times New Roman" w:eastAsia="Times New Roman" w:hAnsi="Times New Roman" w:cs="Times New Roman"/>
          <w:sz w:val="26"/>
          <w:szCs w:val="26"/>
          <w:lang w:eastAsia="ru-RU"/>
        </w:rPr>
        <w:t xml:space="preserve">). </w:t>
      </w:r>
      <w:r w:rsidRPr="00034C8A">
        <w:rPr>
          <w:rFonts w:ascii="Times New Roman" w:eastAsia="Times New Roman" w:hAnsi="Times New Roman" w:cs="Times New Roman" w:hint="eastAsia"/>
          <w:sz w:val="26"/>
          <w:szCs w:val="26"/>
          <w:lang w:eastAsia="ru-RU"/>
        </w:rPr>
        <w:t>Влетнийпериоднадворовыхплощадкахпоместужительства</w:t>
      </w:r>
      <w:r w:rsidRPr="00034C8A">
        <w:rPr>
          <w:rFonts w:ascii="Times New Roman" w:eastAsia="Times New Roman" w:hAnsi="Times New Roman" w:cs="Times New Roman"/>
          <w:sz w:val="26"/>
          <w:szCs w:val="26"/>
          <w:lang w:eastAsia="ru-RU"/>
        </w:rPr>
        <w:t xml:space="preserve">, </w:t>
      </w:r>
      <w:r w:rsidRPr="00034C8A">
        <w:rPr>
          <w:rFonts w:ascii="Times New Roman" w:eastAsia="Times New Roman" w:hAnsi="Times New Roman" w:cs="Times New Roman" w:hint="eastAsia"/>
          <w:sz w:val="26"/>
          <w:szCs w:val="26"/>
          <w:lang w:eastAsia="ru-RU"/>
        </w:rPr>
        <w:t>натерритории</w:t>
      </w:r>
      <w:r w:rsidRPr="00034C8A">
        <w:rPr>
          <w:rFonts w:ascii="Times New Roman" w:eastAsia="Times New Roman" w:hAnsi="Times New Roman" w:cs="Times New Roman"/>
          <w:sz w:val="26"/>
          <w:szCs w:val="26"/>
          <w:lang w:eastAsia="ru-RU"/>
        </w:rPr>
        <w:t xml:space="preserve"> 1, 8, 11, 14 </w:t>
      </w:r>
      <w:r w:rsidRPr="00034C8A">
        <w:rPr>
          <w:rFonts w:ascii="Times New Roman" w:eastAsia="Times New Roman" w:hAnsi="Times New Roman" w:cs="Times New Roman" w:hint="eastAsia"/>
          <w:sz w:val="26"/>
          <w:szCs w:val="26"/>
          <w:lang w:eastAsia="ru-RU"/>
        </w:rPr>
        <w:t>микрорайонов</w:t>
      </w:r>
      <w:r w:rsidRPr="00034C8A">
        <w:rPr>
          <w:rFonts w:ascii="Times New Roman" w:eastAsia="Times New Roman" w:hAnsi="Times New Roman" w:cs="Times New Roman"/>
          <w:sz w:val="26"/>
          <w:szCs w:val="26"/>
          <w:lang w:eastAsia="ru-RU"/>
        </w:rPr>
        <w:t xml:space="preserve">, </w:t>
      </w:r>
      <w:r w:rsidRPr="00034C8A">
        <w:rPr>
          <w:rFonts w:ascii="Times New Roman" w:eastAsia="Times New Roman" w:hAnsi="Times New Roman" w:cs="Times New Roman" w:hint="eastAsia"/>
          <w:sz w:val="26"/>
          <w:szCs w:val="26"/>
          <w:lang w:eastAsia="ru-RU"/>
        </w:rPr>
        <w:t>специалистамипоработесмолодёжью</w:t>
      </w:r>
      <w:r w:rsidRPr="00034C8A">
        <w:rPr>
          <w:rFonts w:ascii="Times New Roman" w:eastAsia="Times New Roman" w:hAnsi="Times New Roman" w:cs="Times New Roman"/>
          <w:sz w:val="26"/>
          <w:szCs w:val="26"/>
          <w:lang w:eastAsia="ru-RU"/>
        </w:rPr>
        <w:t xml:space="preserve">, вожатыми педагогического отряда </w:t>
      </w:r>
      <w:proofErr w:type="spellStart"/>
      <w:r w:rsidRPr="00034C8A">
        <w:rPr>
          <w:rFonts w:ascii="Times New Roman" w:eastAsia="Times New Roman" w:hAnsi="Times New Roman" w:cs="Times New Roman" w:hint="eastAsia"/>
          <w:sz w:val="26"/>
          <w:szCs w:val="26"/>
          <w:lang w:eastAsia="ru-RU"/>
        </w:rPr>
        <w:t>организованопроведениедосуговыхиспортивныхмероприятий</w:t>
      </w:r>
      <w:proofErr w:type="spellEnd"/>
      <w:r w:rsidRPr="00034C8A">
        <w:rPr>
          <w:rFonts w:ascii="Times New Roman" w:eastAsia="Times New Roman" w:hAnsi="Times New Roman" w:cs="Times New Roman"/>
          <w:sz w:val="26"/>
          <w:szCs w:val="26"/>
          <w:lang w:eastAsia="ru-RU"/>
        </w:rPr>
        <w:t xml:space="preserve">: </w:t>
      </w:r>
      <w:r w:rsidRPr="00034C8A">
        <w:rPr>
          <w:rFonts w:ascii="Times New Roman" w:eastAsia="Times New Roman" w:hAnsi="Times New Roman" w:cs="Times New Roman" w:hint="eastAsia"/>
          <w:sz w:val="26"/>
          <w:szCs w:val="26"/>
          <w:lang w:eastAsia="ru-RU"/>
        </w:rPr>
        <w:t>игр</w:t>
      </w:r>
      <w:r w:rsidRPr="00034C8A">
        <w:rPr>
          <w:rFonts w:ascii="Times New Roman" w:eastAsia="Times New Roman" w:hAnsi="Times New Roman" w:cs="Times New Roman"/>
          <w:sz w:val="26"/>
          <w:szCs w:val="26"/>
          <w:lang w:eastAsia="ru-RU"/>
        </w:rPr>
        <w:t xml:space="preserve">, </w:t>
      </w:r>
      <w:proofErr w:type="spellStart"/>
      <w:r w:rsidRPr="00034C8A">
        <w:rPr>
          <w:rFonts w:ascii="Times New Roman" w:eastAsia="Times New Roman" w:hAnsi="Times New Roman" w:cs="Times New Roman" w:hint="eastAsia"/>
          <w:sz w:val="26"/>
          <w:szCs w:val="26"/>
          <w:lang w:eastAsia="ru-RU"/>
        </w:rPr>
        <w:t>квестов</w:t>
      </w:r>
      <w:proofErr w:type="spellEnd"/>
      <w:r w:rsidRPr="00034C8A">
        <w:rPr>
          <w:rFonts w:ascii="Times New Roman" w:eastAsia="Times New Roman" w:hAnsi="Times New Roman" w:cs="Times New Roman"/>
          <w:sz w:val="26"/>
          <w:szCs w:val="26"/>
          <w:lang w:eastAsia="ru-RU"/>
        </w:rPr>
        <w:t xml:space="preserve">, </w:t>
      </w:r>
      <w:r w:rsidRPr="00034C8A">
        <w:rPr>
          <w:rFonts w:ascii="Times New Roman" w:eastAsia="Times New Roman" w:hAnsi="Times New Roman" w:cs="Times New Roman" w:hint="eastAsia"/>
          <w:sz w:val="26"/>
          <w:szCs w:val="26"/>
          <w:lang w:eastAsia="ru-RU"/>
        </w:rPr>
        <w:lastRenderedPageBreak/>
        <w:t>конкурсов</w:t>
      </w:r>
      <w:r w:rsidRPr="00034C8A">
        <w:rPr>
          <w:rFonts w:ascii="Times New Roman" w:eastAsia="Times New Roman" w:hAnsi="Times New Roman" w:cs="Times New Roman"/>
          <w:sz w:val="26"/>
          <w:szCs w:val="26"/>
          <w:lang w:eastAsia="ru-RU"/>
        </w:rPr>
        <w:t xml:space="preserve">, </w:t>
      </w:r>
      <w:r w:rsidRPr="00034C8A">
        <w:rPr>
          <w:rFonts w:ascii="Times New Roman" w:eastAsia="Times New Roman" w:hAnsi="Times New Roman" w:cs="Times New Roman" w:hint="eastAsia"/>
          <w:sz w:val="26"/>
          <w:szCs w:val="26"/>
          <w:lang w:eastAsia="ru-RU"/>
        </w:rPr>
        <w:t>соревнований</w:t>
      </w:r>
      <w:r w:rsidRPr="00034C8A">
        <w:rPr>
          <w:rFonts w:ascii="Times New Roman" w:eastAsia="Times New Roman" w:hAnsi="Times New Roman" w:cs="Times New Roman"/>
          <w:sz w:val="26"/>
          <w:szCs w:val="26"/>
          <w:lang w:eastAsia="ru-RU"/>
        </w:rPr>
        <w:t xml:space="preserve">, </w:t>
      </w:r>
      <w:proofErr w:type="spellStart"/>
      <w:r w:rsidRPr="00034C8A">
        <w:rPr>
          <w:rFonts w:ascii="Times New Roman" w:eastAsia="Times New Roman" w:hAnsi="Times New Roman" w:cs="Times New Roman" w:hint="eastAsia"/>
          <w:sz w:val="26"/>
          <w:szCs w:val="26"/>
          <w:lang w:eastAsia="ru-RU"/>
        </w:rPr>
        <w:t>работатворческихмастерских</w:t>
      </w:r>
      <w:proofErr w:type="spellEnd"/>
      <w:r w:rsidRPr="00034C8A">
        <w:rPr>
          <w:rFonts w:ascii="Times New Roman" w:eastAsia="Times New Roman" w:hAnsi="Times New Roman" w:cs="Times New Roman"/>
          <w:sz w:val="26"/>
          <w:szCs w:val="26"/>
          <w:lang w:eastAsia="ru-RU"/>
        </w:rPr>
        <w:t>. Всего специалистами по работе с молодёжью, вожатыми, оказано 4 652 человеко-услуг.</w:t>
      </w:r>
    </w:p>
    <w:p w:rsidR="001E4884" w:rsidRPr="00034C8A" w:rsidRDefault="001E4884" w:rsidP="006E1176">
      <w:pPr>
        <w:spacing w:after="0" w:line="240" w:lineRule="auto"/>
        <w:ind w:firstLine="708"/>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Впервые в 2017 году организована работа физкультурно-оздоровительных площадок с привлечением инструкторов на базе центра физической культуры и спорта «Жемчужина Югры».</w:t>
      </w:r>
    </w:p>
    <w:p w:rsidR="001E4884" w:rsidRPr="00034C8A" w:rsidRDefault="001E4884" w:rsidP="006E1176">
      <w:pPr>
        <w:spacing w:after="0" w:line="240" w:lineRule="auto"/>
        <w:ind w:firstLine="708"/>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Ежегодное освоение средств бюджета автономного округа предоставляемых муниципальному образованию на организацию отдыха и оздоровления детей составляет не ниже 99%. В 2017 году при утвержденном лимите финансирования 19 913,200 тыс. рублей кассовый расход составил 19 864,415 тыс. рублей – 99,8 %.</w:t>
      </w:r>
    </w:p>
    <w:p w:rsidR="001E4884" w:rsidRPr="00034C8A" w:rsidRDefault="001E4884" w:rsidP="006E1176">
      <w:pPr>
        <w:spacing w:after="0" w:line="240" w:lineRule="auto"/>
        <w:ind w:firstLine="708"/>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 xml:space="preserve">При взаимодействии с КУ ХМАО-Югры «Нефтеюганский центр занятости населения» в течение года организовано временное трудоустройство 1 133 подростка (превышение планового показателя на 1,6%), в том числе 736 подростков, находящихся в трудной жизненной ситуации, состоящих на профилактических учетах. </w:t>
      </w:r>
      <w:r w:rsidRPr="00034C8A">
        <w:rPr>
          <w:rFonts w:ascii="Times New Roman" w:eastAsia="Calibri" w:hAnsi="Times New Roman" w:cs="Times New Roman"/>
          <w:sz w:val="26"/>
          <w:szCs w:val="26"/>
        </w:rPr>
        <w:t>В летний каникулярный период трудоустроены – 430 несовершеннолетних, в том числе 320 подростков, находящихся в трудной жизненной ситуации</w:t>
      </w:r>
      <w:r w:rsidRPr="00034C8A">
        <w:rPr>
          <w:rFonts w:ascii="Times New Roman" w:eastAsia="Times New Roman" w:hAnsi="Times New Roman" w:cs="Times New Roman"/>
          <w:sz w:val="26"/>
          <w:szCs w:val="26"/>
          <w:lang w:eastAsia="ru-RU"/>
        </w:rPr>
        <w:t xml:space="preserve">. </w:t>
      </w:r>
    </w:p>
    <w:p w:rsidR="001E4884" w:rsidRPr="00034C8A" w:rsidRDefault="001E4884" w:rsidP="006E1176">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Средняя заработная плата несовершеннолетних участников временного трудоустройства в свободное от учёбы время составила более 5 тыс. рублей с учётом материальной поддержки от центра занятости населения.</w:t>
      </w:r>
    </w:p>
    <w:p w:rsidR="001E4884" w:rsidRPr="00034C8A" w:rsidRDefault="001E4884" w:rsidP="006E1176">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Основные профессии, по которым трудоустроены подростки: рабочий по благоустройству населённых пунктов, зелёного хозяйства, подсобный рабочий, вожатый, курьер.</w:t>
      </w:r>
    </w:p>
    <w:p w:rsidR="001E4884" w:rsidRPr="00034C8A" w:rsidRDefault="001E4884" w:rsidP="006E1176">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В целом, по итогам детской оздоровительной кампании проблемные ситуации, связанные с получением гражданами путёвок, режимом работы органов, ответственных за приём документов, наличием очередей при подаче гражданами заявлений на приобретение путёвки, не зафиксированы. Массовые заболевания детей не допущены.</w:t>
      </w:r>
    </w:p>
    <w:p w:rsidR="001E4884" w:rsidRPr="00034C8A" w:rsidRDefault="001E4884" w:rsidP="00BA3C73">
      <w:pPr>
        <w:widowControl w:val="0"/>
        <w:spacing w:after="0" w:line="240" w:lineRule="auto"/>
        <w:jc w:val="both"/>
        <w:outlineLvl w:val="0"/>
        <w:rPr>
          <w:rFonts w:ascii="Times New Roman" w:eastAsia="Times New Roman" w:hAnsi="Times New Roman" w:cs="Times New Roman"/>
          <w:sz w:val="26"/>
          <w:szCs w:val="26"/>
          <w:lang w:eastAsia="ru-RU"/>
        </w:rPr>
      </w:pPr>
    </w:p>
    <w:p w:rsidR="00BA3C73" w:rsidRPr="00034C8A" w:rsidRDefault="00BA3C73" w:rsidP="00BA3C73">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 xml:space="preserve">Сравнительные данные о положительной динамике основных социально-экономических показателей за последние пять лет </w:t>
      </w:r>
    </w:p>
    <w:tbl>
      <w:tblPr>
        <w:tblStyle w:val="ab"/>
        <w:tblW w:w="9430" w:type="dxa"/>
        <w:tblLayout w:type="fixed"/>
        <w:tblLook w:val="04A0" w:firstRow="1" w:lastRow="0" w:firstColumn="1" w:lastColumn="0" w:noHBand="0" w:noVBand="1"/>
      </w:tblPr>
      <w:tblGrid>
        <w:gridCol w:w="445"/>
        <w:gridCol w:w="2244"/>
        <w:gridCol w:w="1247"/>
        <w:gridCol w:w="1098"/>
        <w:gridCol w:w="1099"/>
        <w:gridCol w:w="1099"/>
        <w:gridCol w:w="1099"/>
        <w:gridCol w:w="1099"/>
      </w:tblGrid>
      <w:tr w:rsidR="00BA3C73" w:rsidRPr="00034C8A" w:rsidTr="00BA3C73">
        <w:tc>
          <w:tcPr>
            <w:tcW w:w="445" w:type="dxa"/>
            <w:vAlign w:val="center"/>
          </w:tcPr>
          <w:p w:rsidR="00BA3C73" w:rsidRPr="00034C8A" w:rsidRDefault="00BA3C73" w:rsidP="00C16B25">
            <w:pPr>
              <w:jc w:val="both"/>
              <w:rPr>
                <w:rFonts w:ascii="Times New Roman" w:hAnsi="Times New Roman" w:cs="Times New Roman"/>
                <w:sz w:val="26"/>
                <w:szCs w:val="26"/>
              </w:rPr>
            </w:pPr>
            <w:r w:rsidRPr="00034C8A">
              <w:rPr>
                <w:rFonts w:ascii="Times New Roman" w:hAnsi="Times New Roman" w:cs="Times New Roman"/>
                <w:sz w:val="26"/>
                <w:szCs w:val="26"/>
              </w:rPr>
              <w:t>№</w:t>
            </w:r>
          </w:p>
        </w:tc>
        <w:tc>
          <w:tcPr>
            <w:tcW w:w="2244" w:type="dxa"/>
            <w:vAlign w:val="center"/>
          </w:tcPr>
          <w:p w:rsidR="00BA3C73" w:rsidRPr="00034C8A" w:rsidRDefault="00BA3C73" w:rsidP="00C16B25">
            <w:pPr>
              <w:jc w:val="both"/>
              <w:rPr>
                <w:rFonts w:ascii="Times New Roman" w:hAnsi="Times New Roman" w:cs="Times New Roman"/>
                <w:sz w:val="26"/>
                <w:szCs w:val="26"/>
              </w:rPr>
            </w:pPr>
            <w:r w:rsidRPr="00034C8A">
              <w:rPr>
                <w:rFonts w:ascii="Times New Roman" w:hAnsi="Times New Roman" w:cs="Times New Roman"/>
                <w:sz w:val="26"/>
                <w:szCs w:val="26"/>
              </w:rPr>
              <w:t>Показатель</w:t>
            </w:r>
          </w:p>
        </w:tc>
        <w:tc>
          <w:tcPr>
            <w:tcW w:w="1247" w:type="dxa"/>
            <w:vAlign w:val="center"/>
          </w:tcPr>
          <w:p w:rsidR="00BA3C73" w:rsidRPr="00034C8A" w:rsidRDefault="00BA3C73" w:rsidP="00C16B25">
            <w:pPr>
              <w:jc w:val="both"/>
              <w:rPr>
                <w:rFonts w:ascii="Times New Roman" w:hAnsi="Times New Roman" w:cs="Times New Roman"/>
                <w:sz w:val="26"/>
                <w:szCs w:val="26"/>
              </w:rPr>
            </w:pPr>
            <w:r w:rsidRPr="00034C8A">
              <w:rPr>
                <w:rFonts w:ascii="Times New Roman" w:hAnsi="Times New Roman" w:cs="Times New Roman"/>
                <w:sz w:val="26"/>
                <w:szCs w:val="26"/>
              </w:rPr>
              <w:t>Единица измерения</w:t>
            </w:r>
          </w:p>
        </w:tc>
        <w:tc>
          <w:tcPr>
            <w:tcW w:w="1098" w:type="dxa"/>
            <w:vAlign w:val="center"/>
          </w:tcPr>
          <w:p w:rsidR="00BA3C73" w:rsidRPr="00034C8A" w:rsidRDefault="00BA3C73" w:rsidP="00C16B25">
            <w:pPr>
              <w:jc w:val="both"/>
              <w:rPr>
                <w:rFonts w:ascii="Times New Roman" w:hAnsi="Times New Roman" w:cs="Times New Roman"/>
                <w:sz w:val="26"/>
                <w:szCs w:val="26"/>
              </w:rPr>
            </w:pPr>
            <w:r w:rsidRPr="00034C8A">
              <w:rPr>
                <w:rFonts w:ascii="Times New Roman" w:hAnsi="Times New Roman" w:cs="Times New Roman"/>
                <w:sz w:val="26"/>
                <w:szCs w:val="26"/>
              </w:rPr>
              <w:t>2013</w:t>
            </w:r>
          </w:p>
        </w:tc>
        <w:tc>
          <w:tcPr>
            <w:tcW w:w="1099" w:type="dxa"/>
            <w:vAlign w:val="center"/>
          </w:tcPr>
          <w:p w:rsidR="00BA3C73" w:rsidRPr="00034C8A" w:rsidRDefault="00BA3C73" w:rsidP="00C16B25">
            <w:pPr>
              <w:jc w:val="both"/>
              <w:rPr>
                <w:rFonts w:ascii="Times New Roman" w:hAnsi="Times New Roman" w:cs="Times New Roman"/>
                <w:sz w:val="26"/>
                <w:szCs w:val="26"/>
              </w:rPr>
            </w:pPr>
            <w:r w:rsidRPr="00034C8A">
              <w:rPr>
                <w:rFonts w:ascii="Times New Roman" w:hAnsi="Times New Roman" w:cs="Times New Roman"/>
                <w:sz w:val="26"/>
                <w:szCs w:val="26"/>
              </w:rPr>
              <w:t>2014</w:t>
            </w:r>
          </w:p>
        </w:tc>
        <w:tc>
          <w:tcPr>
            <w:tcW w:w="1099" w:type="dxa"/>
            <w:vAlign w:val="center"/>
          </w:tcPr>
          <w:p w:rsidR="00BA3C73" w:rsidRPr="00034C8A" w:rsidRDefault="00BA3C73" w:rsidP="00C16B25">
            <w:pPr>
              <w:jc w:val="both"/>
              <w:rPr>
                <w:rFonts w:ascii="Times New Roman" w:hAnsi="Times New Roman" w:cs="Times New Roman"/>
                <w:sz w:val="26"/>
                <w:szCs w:val="26"/>
              </w:rPr>
            </w:pPr>
            <w:r w:rsidRPr="00034C8A">
              <w:rPr>
                <w:rFonts w:ascii="Times New Roman" w:hAnsi="Times New Roman" w:cs="Times New Roman"/>
                <w:sz w:val="26"/>
                <w:szCs w:val="26"/>
              </w:rPr>
              <w:t>2015</w:t>
            </w:r>
          </w:p>
        </w:tc>
        <w:tc>
          <w:tcPr>
            <w:tcW w:w="1099" w:type="dxa"/>
            <w:vAlign w:val="center"/>
          </w:tcPr>
          <w:p w:rsidR="00BA3C73" w:rsidRPr="00034C8A" w:rsidRDefault="00BA3C73" w:rsidP="00C16B25">
            <w:pPr>
              <w:jc w:val="both"/>
              <w:rPr>
                <w:rFonts w:ascii="Times New Roman" w:hAnsi="Times New Roman" w:cs="Times New Roman"/>
                <w:sz w:val="26"/>
                <w:szCs w:val="26"/>
              </w:rPr>
            </w:pPr>
            <w:r w:rsidRPr="00034C8A">
              <w:rPr>
                <w:rFonts w:ascii="Times New Roman" w:hAnsi="Times New Roman" w:cs="Times New Roman"/>
                <w:sz w:val="26"/>
                <w:szCs w:val="26"/>
              </w:rPr>
              <w:t>2016</w:t>
            </w:r>
          </w:p>
        </w:tc>
        <w:tc>
          <w:tcPr>
            <w:tcW w:w="1099" w:type="dxa"/>
            <w:vAlign w:val="center"/>
          </w:tcPr>
          <w:p w:rsidR="00BA3C73" w:rsidRPr="00034C8A" w:rsidRDefault="00BA3C73" w:rsidP="00C16B25">
            <w:pPr>
              <w:jc w:val="both"/>
              <w:rPr>
                <w:rFonts w:ascii="Times New Roman" w:hAnsi="Times New Roman" w:cs="Times New Roman"/>
                <w:sz w:val="26"/>
                <w:szCs w:val="26"/>
              </w:rPr>
            </w:pPr>
            <w:r w:rsidRPr="00034C8A">
              <w:rPr>
                <w:rFonts w:ascii="Times New Roman" w:hAnsi="Times New Roman" w:cs="Times New Roman"/>
                <w:sz w:val="26"/>
                <w:szCs w:val="26"/>
              </w:rPr>
              <w:t>2017</w:t>
            </w:r>
          </w:p>
        </w:tc>
      </w:tr>
      <w:tr w:rsidR="00BA3C73" w:rsidRPr="00034C8A" w:rsidTr="00BA3C73">
        <w:tc>
          <w:tcPr>
            <w:tcW w:w="445" w:type="dxa"/>
            <w:vAlign w:val="center"/>
          </w:tcPr>
          <w:p w:rsidR="00BA3C73" w:rsidRPr="00034C8A" w:rsidRDefault="00BA3C73" w:rsidP="00C16B25">
            <w:pPr>
              <w:jc w:val="both"/>
              <w:rPr>
                <w:rFonts w:ascii="Times New Roman" w:hAnsi="Times New Roman" w:cs="Times New Roman"/>
                <w:sz w:val="26"/>
                <w:szCs w:val="26"/>
              </w:rPr>
            </w:pPr>
            <w:r w:rsidRPr="00034C8A">
              <w:rPr>
                <w:rFonts w:ascii="Times New Roman" w:hAnsi="Times New Roman" w:cs="Times New Roman"/>
                <w:sz w:val="26"/>
                <w:szCs w:val="26"/>
              </w:rPr>
              <w:t>1</w:t>
            </w:r>
          </w:p>
        </w:tc>
        <w:tc>
          <w:tcPr>
            <w:tcW w:w="2244" w:type="dxa"/>
            <w:vAlign w:val="center"/>
          </w:tcPr>
          <w:p w:rsidR="00BA3C73" w:rsidRPr="00034C8A" w:rsidRDefault="00BA3C73" w:rsidP="00C16B25">
            <w:pPr>
              <w:jc w:val="both"/>
              <w:rPr>
                <w:rFonts w:ascii="Times New Roman" w:hAnsi="Times New Roman" w:cs="Times New Roman"/>
                <w:sz w:val="26"/>
                <w:szCs w:val="26"/>
              </w:rPr>
            </w:pPr>
            <w:r w:rsidRPr="00034C8A">
              <w:rPr>
                <w:rFonts w:ascii="Times New Roman" w:hAnsi="Times New Roman" w:cs="Times New Roman"/>
                <w:sz w:val="26"/>
                <w:szCs w:val="26"/>
              </w:rPr>
              <w:t>среднемесячная номинальная начисленная заработная плата работников: муниципальных дошкольных образовательных учреждений</w:t>
            </w:r>
          </w:p>
        </w:tc>
        <w:tc>
          <w:tcPr>
            <w:tcW w:w="1247" w:type="dxa"/>
            <w:vAlign w:val="center"/>
          </w:tcPr>
          <w:p w:rsidR="00BA3C73" w:rsidRPr="00034C8A" w:rsidRDefault="00BA3C73" w:rsidP="00C16B25">
            <w:pPr>
              <w:jc w:val="both"/>
              <w:rPr>
                <w:rFonts w:ascii="Times New Roman" w:hAnsi="Times New Roman" w:cs="Times New Roman"/>
                <w:sz w:val="26"/>
                <w:szCs w:val="26"/>
              </w:rPr>
            </w:pPr>
            <w:r w:rsidRPr="00034C8A">
              <w:rPr>
                <w:rFonts w:ascii="Times New Roman" w:hAnsi="Times New Roman" w:cs="Times New Roman"/>
                <w:sz w:val="26"/>
                <w:szCs w:val="26"/>
              </w:rPr>
              <w:t>рублей</w:t>
            </w:r>
          </w:p>
        </w:tc>
        <w:tc>
          <w:tcPr>
            <w:tcW w:w="1098" w:type="dxa"/>
            <w:vAlign w:val="center"/>
          </w:tcPr>
          <w:p w:rsidR="00BA3C73" w:rsidRPr="00034C8A" w:rsidRDefault="00BA3C73" w:rsidP="00C16B25">
            <w:pPr>
              <w:jc w:val="both"/>
              <w:rPr>
                <w:rFonts w:ascii="Times New Roman" w:hAnsi="Times New Roman" w:cs="Times New Roman"/>
                <w:sz w:val="26"/>
                <w:szCs w:val="26"/>
              </w:rPr>
            </w:pPr>
            <w:r w:rsidRPr="00034C8A">
              <w:rPr>
                <w:rFonts w:ascii="Times New Roman" w:hAnsi="Times New Roman" w:cs="Times New Roman"/>
                <w:sz w:val="26"/>
                <w:szCs w:val="26"/>
              </w:rPr>
              <w:t>36 586,4</w:t>
            </w:r>
          </w:p>
        </w:tc>
        <w:tc>
          <w:tcPr>
            <w:tcW w:w="1099" w:type="dxa"/>
            <w:vAlign w:val="center"/>
          </w:tcPr>
          <w:p w:rsidR="00BA3C73" w:rsidRPr="00034C8A" w:rsidRDefault="00BA3C73" w:rsidP="00C16B25">
            <w:pPr>
              <w:jc w:val="both"/>
              <w:rPr>
                <w:rFonts w:ascii="Times New Roman" w:hAnsi="Times New Roman" w:cs="Times New Roman"/>
                <w:sz w:val="26"/>
                <w:szCs w:val="26"/>
              </w:rPr>
            </w:pPr>
            <w:r w:rsidRPr="00034C8A">
              <w:rPr>
                <w:rFonts w:ascii="Times New Roman" w:hAnsi="Times New Roman" w:cs="Times New Roman"/>
                <w:sz w:val="26"/>
                <w:szCs w:val="26"/>
              </w:rPr>
              <w:t>40 759,5</w:t>
            </w:r>
          </w:p>
        </w:tc>
        <w:tc>
          <w:tcPr>
            <w:tcW w:w="1099" w:type="dxa"/>
            <w:vAlign w:val="center"/>
          </w:tcPr>
          <w:p w:rsidR="00BA3C73" w:rsidRPr="00034C8A" w:rsidRDefault="00BA3C73" w:rsidP="00C16B25">
            <w:pPr>
              <w:jc w:val="both"/>
              <w:rPr>
                <w:rFonts w:ascii="Times New Roman" w:hAnsi="Times New Roman" w:cs="Times New Roman"/>
                <w:sz w:val="26"/>
                <w:szCs w:val="26"/>
              </w:rPr>
            </w:pPr>
            <w:r w:rsidRPr="00034C8A">
              <w:rPr>
                <w:rFonts w:ascii="Times New Roman" w:hAnsi="Times New Roman" w:cs="Times New Roman"/>
                <w:sz w:val="26"/>
                <w:szCs w:val="26"/>
              </w:rPr>
              <w:t>38 960,5</w:t>
            </w:r>
          </w:p>
        </w:tc>
        <w:tc>
          <w:tcPr>
            <w:tcW w:w="1099" w:type="dxa"/>
            <w:vAlign w:val="center"/>
          </w:tcPr>
          <w:p w:rsidR="00BA3C73" w:rsidRPr="00034C8A" w:rsidRDefault="00BA3C73" w:rsidP="00C16B25">
            <w:pPr>
              <w:jc w:val="both"/>
              <w:rPr>
                <w:rFonts w:ascii="Times New Roman" w:hAnsi="Times New Roman" w:cs="Times New Roman"/>
                <w:sz w:val="26"/>
                <w:szCs w:val="26"/>
              </w:rPr>
            </w:pPr>
            <w:r w:rsidRPr="00034C8A">
              <w:rPr>
                <w:rFonts w:ascii="Times New Roman" w:hAnsi="Times New Roman" w:cs="Times New Roman"/>
                <w:sz w:val="26"/>
                <w:szCs w:val="26"/>
              </w:rPr>
              <w:t>43 740,4</w:t>
            </w:r>
          </w:p>
        </w:tc>
        <w:tc>
          <w:tcPr>
            <w:tcW w:w="1099" w:type="dxa"/>
            <w:vAlign w:val="center"/>
          </w:tcPr>
          <w:p w:rsidR="00BA3C73" w:rsidRPr="00034C8A" w:rsidRDefault="00BA3C73" w:rsidP="00C16B25">
            <w:pPr>
              <w:jc w:val="both"/>
              <w:rPr>
                <w:rFonts w:ascii="Times New Roman" w:hAnsi="Times New Roman" w:cs="Times New Roman"/>
                <w:sz w:val="26"/>
                <w:szCs w:val="26"/>
              </w:rPr>
            </w:pPr>
            <w:r w:rsidRPr="00034C8A">
              <w:rPr>
                <w:rFonts w:ascii="Times New Roman" w:hAnsi="Times New Roman" w:cs="Times New Roman"/>
                <w:sz w:val="26"/>
                <w:szCs w:val="26"/>
              </w:rPr>
              <w:t>57694,60</w:t>
            </w:r>
          </w:p>
        </w:tc>
      </w:tr>
      <w:tr w:rsidR="00BA3C73" w:rsidRPr="00034C8A" w:rsidTr="00BA3C73">
        <w:tc>
          <w:tcPr>
            <w:tcW w:w="445" w:type="dxa"/>
            <w:vAlign w:val="center"/>
          </w:tcPr>
          <w:p w:rsidR="00BA3C73" w:rsidRPr="00034C8A" w:rsidRDefault="00BA3C73" w:rsidP="00C16B25">
            <w:pPr>
              <w:jc w:val="both"/>
              <w:rPr>
                <w:rFonts w:ascii="Times New Roman" w:hAnsi="Times New Roman" w:cs="Times New Roman"/>
                <w:sz w:val="26"/>
                <w:szCs w:val="26"/>
              </w:rPr>
            </w:pPr>
            <w:r w:rsidRPr="00034C8A">
              <w:rPr>
                <w:rFonts w:ascii="Times New Roman" w:hAnsi="Times New Roman" w:cs="Times New Roman"/>
                <w:sz w:val="26"/>
                <w:szCs w:val="26"/>
              </w:rPr>
              <w:t>2</w:t>
            </w:r>
          </w:p>
        </w:tc>
        <w:tc>
          <w:tcPr>
            <w:tcW w:w="2244" w:type="dxa"/>
            <w:vAlign w:val="center"/>
          </w:tcPr>
          <w:p w:rsidR="00BA3C73" w:rsidRPr="00034C8A" w:rsidRDefault="00BA3C73" w:rsidP="00C16B25">
            <w:pPr>
              <w:jc w:val="both"/>
              <w:rPr>
                <w:rFonts w:ascii="Times New Roman" w:hAnsi="Times New Roman" w:cs="Times New Roman"/>
                <w:sz w:val="26"/>
                <w:szCs w:val="26"/>
              </w:rPr>
            </w:pPr>
            <w:r w:rsidRPr="00034C8A">
              <w:rPr>
                <w:rFonts w:ascii="Times New Roman" w:hAnsi="Times New Roman" w:cs="Times New Roman"/>
                <w:sz w:val="26"/>
                <w:szCs w:val="26"/>
              </w:rPr>
              <w:t xml:space="preserve">среднемесячная номинальная начисленная заработная плата работников: муниципальных </w:t>
            </w:r>
            <w:r w:rsidRPr="00034C8A">
              <w:rPr>
                <w:rFonts w:ascii="Times New Roman" w:hAnsi="Times New Roman" w:cs="Times New Roman"/>
                <w:sz w:val="26"/>
                <w:szCs w:val="26"/>
              </w:rPr>
              <w:lastRenderedPageBreak/>
              <w:t>общеобразовательных учреждений</w:t>
            </w:r>
          </w:p>
        </w:tc>
        <w:tc>
          <w:tcPr>
            <w:tcW w:w="1247" w:type="dxa"/>
            <w:vAlign w:val="center"/>
          </w:tcPr>
          <w:p w:rsidR="00BA3C73" w:rsidRPr="00034C8A" w:rsidRDefault="00BA3C73" w:rsidP="00C16B25">
            <w:pPr>
              <w:jc w:val="both"/>
              <w:rPr>
                <w:rFonts w:ascii="Times New Roman" w:hAnsi="Times New Roman" w:cs="Times New Roman"/>
                <w:sz w:val="26"/>
                <w:szCs w:val="26"/>
              </w:rPr>
            </w:pPr>
            <w:r w:rsidRPr="00034C8A">
              <w:rPr>
                <w:rFonts w:ascii="Times New Roman" w:hAnsi="Times New Roman" w:cs="Times New Roman"/>
                <w:sz w:val="26"/>
                <w:szCs w:val="26"/>
              </w:rPr>
              <w:lastRenderedPageBreak/>
              <w:t>рублей</w:t>
            </w:r>
          </w:p>
        </w:tc>
        <w:tc>
          <w:tcPr>
            <w:tcW w:w="1098" w:type="dxa"/>
            <w:vAlign w:val="center"/>
          </w:tcPr>
          <w:p w:rsidR="00BA3C73" w:rsidRPr="00034C8A" w:rsidRDefault="00BA3C73" w:rsidP="00C16B25">
            <w:pPr>
              <w:jc w:val="both"/>
              <w:rPr>
                <w:rFonts w:ascii="Times New Roman" w:hAnsi="Times New Roman" w:cs="Times New Roman"/>
                <w:sz w:val="26"/>
                <w:szCs w:val="26"/>
              </w:rPr>
            </w:pPr>
            <w:r w:rsidRPr="00034C8A">
              <w:rPr>
                <w:rFonts w:ascii="Times New Roman" w:hAnsi="Times New Roman" w:cs="Times New Roman"/>
                <w:sz w:val="26"/>
                <w:szCs w:val="26"/>
              </w:rPr>
              <w:t>54 101,4</w:t>
            </w:r>
          </w:p>
        </w:tc>
        <w:tc>
          <w:tcPr>
            <w:tcW w:w="1099" w:type="dxa"/>
            <w:vAlign w:val="center"/>
          </w:tcPr>
          <w:p w:rsidR="00BA3C73" w:rsidRPr="00034C8A" w:rsidRDefault="00BA3C73" w:rsidP="00C16B25">
            <w:pPr>
              <w:jc w:val="both"/>
              <w:rPr>
                <w:rFonts w:ascii="Times New Roman" w:hAnsi="Times New Roman" w:cs="Times New Roman"/>
                <w:sz w:val="26"/>
                <w:szCs w:val="26"/>
              </w:rPr>
            </w:pPr>
            <w:r w:rsidRPr="00034C8A">
              <w:rPr>
                <w:rFonts w:ascii="Times New Roman" w:hAnsi="Times New Roman" w:cs="Times New Roman"/>
                <w:sz w:val="26"/>
                <w:szCs w:val="26"/>
              </w:rPr>
              <w:t>56 057,2</w:t>
            </w:r>
          </w:p>
        </w:tc>
        <w:tc>
          <w:tcPr>
            <w:tcW w:w="1099" w:type="dxa"/>
            <w:vAlign w:val="center"/>
          </w:tcPr>
          <w:p w:rsidR="00BA3C73" w:rsidRPr="00034C8A" w:rsidRDefault="00BA3C73" w:rsidP="00C16B25">
            <w:pPr>
              <w:jc w:val="both"/>
              <w:rPr>
                <w:rFonts w:ascii="Times New Roman" w:hAnsi="Times New Roman" w:cs="Times New Roman"/>
                <w:sz w:val="26"/>
                <w:szCs w:val="26"/>
              </w:rPr>
            </w:pPr>
            <w:r w:rsidRPr="00034C8A">
              <w:rPr>
                <w:rFonts w:ascii="Times New Roman" w:hAnsi="Times New Roman" w:cs="Times New Roman"/>
                <w:sz w:val="26"/>
                <w:szCs w:val="26"/>
              </w:rPr>
              <w:t>55 871,7</w:t>
            </w:r>
          </w:p>
        </w:tc>
        <w:tc>
          <w:tcPr>
            <w:tcW w:w="1099" w:type="dxa"/>
            <w:vAlign w:val="center"/>
          </w:tcPr>
          <w:p w:rsidR="00BA3C73" w:rsidRPr="00034C8A" w:rsidRDefault="00BA3C73" w:rsidP="00C16B25">
            <w:pPr>
              <w:jc w:val="both"/>
              <w:rPr>
                <w:rFonts w:ascii="Times New Roman" w:hAnsi="Times New Roman" w:cs="Times New Roman"/>
                <w:sz w:val="26"/>
                <w:szCs w:val="26"/>
              </w:rPr>
            </w:pPr>
            <w:r w:rsidRPr="00034C8A">
              <w:rPr>
                <w:rFonts w:ascii="Times New Roman" w:hAnsi="Times New Roman" w:cs="Times New Roman"/>
                <w:sz w:val="26"/>
                <w:szCs w:val="26"/>
              </w:rPr>
              <w:t>56 696,6</w:t>
            </w:r>
          </w:p>
        </w:tc>
        <w:tc>
          <w:tcPr>
            <w:tcW w:w="1099" w:type="dxa"/>
            <w:vAlign w:val="center"/>
          </w:tcPr>
          <w:p w:rsidR="00BA3C73" w:rsidRPr="00034C8A" w:rsidRDefault="00BA3C73" w:rsidP="00C16B25">
            <w:pPr>
              <w:jc w:val="both"/>
              <w:rPr>
                <w:rFonts w:ascii="Times New Roman" w:hAnsi="Times New Roman" w:cs="Times New Roman"/>
                <w:sz w:val="26"/>
                <w:szCs w:val="26"/>
              </w:rPr>
            </w:pPr>
            <w:r w:rsidRPr="00034C8A">
              <w:rPr>
                <w:rFonts w:ascii="Times New Roman" w:hAnsi="Times New Roman" w:cs="Times New Roman"/>
                <w:sz w:val="26"/>
                <w:szCs w:val="26"/>
              </w:rPr>
              <w:t>57 699,7</w:t>
            </w:r>
          </w:p>
        </w:tc>
      </w:tr>
      <w:tr w:rsidR="00BA3C73" w:rsidRPr="00034C8A" w:rsidTr="00BA3C73">
        <w:tc>
          <w:tcPr>
            <w:tcW w:w="445" w:type="dxa"/>
            <w:vAlign w:val="center"/>
          </w:tcPr>
          <w:p w:rsidR="00BA3C73" w:rsidRPr="00034C8A" w:rsidRDefault="00BA3C73" w:rsidP="00C16B25">
            <w:pPr>
              <w:jc w:val="both"/>
              <w:rPr>
                <w:rFonts w:ascii="Times New Roman" w:hAnsi="Times New Roman" w:cs="Times New Roman"/>
                <w:sz w:val="26"/>
                <w:szCs w:val="26"/>
              </w:rPr>
            </w:pPr>
            <w:r w:rsidRPr="00034C8A">
              <w:rPr>
                <w:rFonts w:ascii="Times New Roman" w:hAnsi="Times New Roman" w:cs="Times New Roman"/>
                <w:sz w:val="26"/>
                <w:szCs w:val="26"/>
              </w:rPr>
              <w:lastRenderedPageBreak/>
              <w:t>3</w:t>
            </w:r>
          </w:p>
        </w:tc>
        <w:tc>
          <w:tcPr>
            <w:tcW w:w="2244" w:type="dxa"/>
            <w:vAlign w:val="center"/>
          </w:tcPr>
          <w:p w:rsidR="00BA3C73" w:rsidRPr="00034C8A" w:rsidRDefault="00BA3C73" w:rsidP="00C16B25">
            <w:pPr>
              <w:jc w:val="both"/>
              <w:rPr>
                <w:rFonts w:ascii="Times New Roman" w:hAnsi="Times New Roman" w:cs="Times New Roman"/>
                <w:sz w:val="26"/>
                <w:szCs w:val="26"/>
              </w:rPr>
            </w:pPr>
            <w:r w:rsidRPr="00034C8A">
              <w:rPr>
                <w:rFonts w:ascii="Times New Roman" w:hAnsi="Times New Roman" w:cs="Times New Roman"/>
                <w:sz w:val="26"/>
                <w:szCs w:val="26"/>
              </w:rPr>
              <w:t>среднемесячная номинальная начисленная заработная плата работников: учителей муниципальных общеобразовательных учреждений</w:t>
            </w:r>
          </w:p>
        </w:tc>
        <w:tc>
          <w:tcPr>
            <w:tcW w:w="1247" w:type="dxa"/>
            <w:vAlign w:val="center"/>
          </w:tcPr>
          <w:p w:rsidR="00BA3C73" w:rsidRPr="00034C8A" w:rsidRDefault="00BA3C73" w:rsidP="00C16B25">
            <w:pPr>
              <w:jc w:val="both"/>
              <w:rPr>
                <w:rFonts w:ascii="Times New Roman" w:hAnsi="Times New Roman" w:cs="Times New Roman"/>
                <w:sz w:val="26"/>
                <w:szCs w:val="26"/>
              </w:rPr>
            </w:pPr>
            <w:r w:rsidRPr="00034C8A">
              <w:rPr>
                <w:rFonts w:ascii="Times New Roman" w:hAnsi="Times New Roman" w:cs="Times New Roman"/>
                <w:sz w:val="26"/>
                <w:szCs w:val="26"/>
              </w:rPr>
              <w:t>рублей</w:t>
            </w:r>
          </w:p>
        </w:tc>
        <w:tc>
          <w:tcPr>
            <w:tcW w:w="1098" w:type="dxa"/>
            <w:vAlign w:val="center"/>
          </w:tcPr>
          <w:p w:rsidR="00BA3C73" w:rsidRPr="00034C8A" w:rsidRDefault="00BA3C73" w:rsidP="00C16B25">
            <w:pPr>
              <w:jc w:val="both"/>
              <w:rPr>
                <w:rFonts w:ascii="Times New Roman" w:hAnsi="Times New Roman" w:cs="Times New Roman"/>
                <w:sz w:val="26"/>
                <w:szCs w:val="26"/>
              </w:rPr>
            </w:pPr>
            <w:r w:rsidRPr="00034C8A">
              <w:rPr>
                <w:rFonts w:ascii="Times New Roman" w:hAnsi="Times New Roman" w:cs="Times New Roman"/>
                <w:sz w:val="26"/>
                <w:szCs w:val="26"/>
              </w:rPr>
              <w:t>60 693,5</w:t>
            </w:r>
          </w:p>
        </w:tc>
        <w:tc>
          <w:tcPr>
            <w:tcW w:w="1099" w:type="dxa"/>
            <w:vAlign w:val="center"/>
          </w:tcPr>
          <w:p w:rsidR="00BA3C73" w:rsidRPr="00034C8A" w:rsidRDefault="00BA3C73" w:rsidP="00C16B25">
            <w:pPr>
              <w:jc w:val="both"/>
              <w:rPr>
                <w:rFonts w:ascii="Times New Roman" w:hAnsi="Times New Roman" w:cs="Times New Roman"/>
                <w:sz w:val="26"/>
                <w:szCs w:val="26"/>
              </w:rPr>
            </w:pPr>
            <w:r w:rsidRPr="00034C8A">
              <w:rPr>
                <w:rFonts w:ascii="Times New Roman" w:hAnsi="Times New Roman" w:cs="Times New Roman"/>
                <w:sz w:val="26"/>
                <w:szCs w:val="26"/>
              </w:rPr>
              <w:t>65 537,6</w:t>
            </w:r>
          </w:p>
        </w:tc>
        <w:tc>
          <w:tcPr>
            <w:tcW w:w="1099" w:type="dxa"/>
            <w:vAlign w:val="center"/>
          </w:tcPr>
          <w:p w:rsidR="00BA3C73" w:rsidRPr="00034C8A" w:rsidRDefault="00BA3C73" w:rsidP="00C16B25">
            <w:pPr>
              <w:jc w:val="both"/>
              <w:rPr>
                <w:rFonts w:ascii="Times New Roman" w:hAnsi="Times New Roman" w:cs="Times New Roman"/>
                <w:sz w:val="26"/>
                <w:szCs w:val="26"/>
              </w:rPr>
            </w:pPr>
            <w:r w:rsidRPr="00034C8A">
              <w:rPr>
                <w:rFonts w:ascii="Times New Roman" w:hAnsi="Times New Roman" w:cs="Times New Roman"/>
                <w:sz w:val="26"/>
                <w:szCs w:val="26"/>
              </w:rPr>
              <w:t>66 298,6</w:t>
            </w:r>
          </w:p>
        </w:tc>
        <w:tc>
          <w:tcPr>
            <w:tcW w:w="1099" w:type="dxa"/>
            <w:vAlign w:val="center"/>
          </w:tcPr>
          <w:p w:rsidR="00BA3C73" w:rsidRPr="00034C8A" w:rsidRDefault="00BA3C73" w:rsidP="00C16B25">
            <w:pPr>
              <w:jc w:val="both"/>
              <w:rPr>
                <w:rFonts w:ascii="Times New Roman" w:hAnsi="Times New Roman" w:cs="Times New Roman"/>
                <w:sz w:val="26"/>
                <w:szCs w:val="26"/>
              </w:rPr>
            </w:pPr>
            <w:r w:rsidRPr="00034C8A">
              <w:rPr>
                <w:rFonts w:ascii="Times New Roman" w:hAnsi="Times New Roman" w:cs="Times New Roman"/>
                <w:sz w:val="26"/>
                <w:szCs w:val="26"/>
              </w:rPr>
              <w:t>66 675,4</w:t>
            </w:r>
          </w:p>
        </w:tc>
        <w:tc>
          <w:tcPr>
            <w:tcW w:w="1099" w:type="dxa"/>
            <w:vAlign w:val="center"/>
          </w:tcPr>
          <w:p w:rsidR="00BA3C73" w:rsidRPr="00034C8A" w:rsidRDefault="00BA3C73" w:rsidP="00C16B25">
            <w:pPr>
              <w:jc w:val="both"/>
              <w:rPr>
                <w:rFonts w:ascii="Times New Roman" w:hAnsi="Times New Roman" w:cs="Times New Roman"/>
                <w:sz w:val="26"/>
                <w:szCs w:val="26"/>
              </w:rPr>
            </w:pPr>
            <w:r w:rsidRPr="00034C8A">
              <w:rPr>
                <w:rFonts w:ascii="Times New Roman" w:hAnsi="Times New Roman" w:cs="Times New Roman"/>
                <w:sz w:val="26"/>
                <w:szCs w:val="26"/>
              </w:rPr>
              <w:t>69 281,11</w:t>
            </w:r>
          </w:p>
        </w:tc>
      </w:tr>
      <w:tr w:rsidR="00BA3C73" w:rsidRPr="00034C8A" w:rsidTr="00BA3C73">
        <w:tc>
          <w:tcPr>
            <w:tcW w:w="445" w:type="dxa"/>
            <w:vAlign w:val="center"/>
          </w:tcPr>
          <w:p w:rsidR="00BA3C73" w:rsidRPr="00034C8A" w:rsidRDefault="00BA3C73" w:rsidP="00C16B25">
            <w:pPr>
              <w:jc w:val="both"/>
              <w:rPr>
                <w:rFonts w:ascii="Times New Roman" w:hAnsi="Times New Roman" w:cs="Times New Roman"/>
                <w:sz w:val="26"/>
                <w:szCs w:val="26"/>
              </w:rPr>
            </w:pPr>
            <w:r w:rsidRPr="00034C8A">
              <w:rPr>
                <w:rFonts w:ascii="Times New Roman" w:hAnsi="Times New Roman" w:cs="Times New Roman"/>
                <w:sz w:val="26"/>
                <w:szCs w:val="26"/>
              </w:rPr>
              <w:t>4</w:t>
            </w:r>
          </w:p>
        </w:tc>
        <w:tc>
          <w:tcPr>
            <w:tcW w:w="2244" w:type="dxa"/>
            <w:vAlign w:val="center"/>
          </w:tcPr>
          <w:p w:rsidR="00BA3C73" w:rsidRPr="00034C8A" w:rsidRDefault="00BA3C73" w:rsidP="00C16B25">
            <w:pPr>
              <w:jc w:val="both"/>
              <w:rPr>
                <w:rFonts w:ascii="Times New Roman" w:hAnsi="Times New Roman" w:cs="Times New Roman"/>
                <w:sz w:val="26"/>
                <w:szCs w:val="26"/>
              </w:rPr>
            </w:pPr>
            <w:r w:rsidRPr="00034C8A">
              <w:rPr>
                <w:rFonts w:ascii="Times New Roman" w:hAnsi="Times New Roman" w:cs="Times New Roman"/>
                <w:sz w:val="26"/>
                <w:szCs w:val="26"/>
              </w:rPr>
              <w:t>доля детей в возрасте 1 - 6 лет, получающих дошкольную образовательную услугу и (или) услугу по их содержанию в муниципальных образовательных учреждениях в общей численности детей в возрасте 1 - 6 лет</w:t>
            </w:r>
          </w:p>
        </w:tc>
        <w:tc>
          <w:tcPr>
            <w:tcW w:w="1247" w:type="dxa"/>
            <w:vAlign w:val="center"/>
          </w:tcPr>
          <w:p w:rsidR="00BA3C73" w:rsidRPr="00034C8A" w:rsidRDefault="00BA3C73" w:rsidP="00C16B25">
            <w:pPr>
              <w:jc w:val="both"/>
              <w:rPr>
                <w:rFonts w:ascii="Times New Roman" w:hAnsi="Times New Roman" w:cs="Times New Roman"/>
                <w:sz w:val="26"/>
                <w:szCs w:val="26"/>
              </w:rPr>
            </w:pPr>
            <w:r w:rsidRPr="00034C8A">
              <w:rPr>
                <w:rFonts w:ascii="Times New Roman" w:hAnsi="Times New Roman" w:cs="Times New Roman"/>
                <w:sz w:val="26"/>
                <w:szCs w:val="26"/>
              </w:rPr>
              <w:t>%</w:t>
            </w:r>
          </w:p>
        </w:tc>
        <w:tc>
          <w:tcPr>
            <w:tcW w:w="1098" w:type="dxa"/>
            <w:vAlign w:val="center"/>
          </w:tcPr>
          <w:p w:rsidR="00BA3C73" w:rsidRPr="00034C8A" w:rsidRDefault="00BA3C73" w:rsidP="00C16B25">
            <w:pPr>
              <w:jc w:val="both"/>
              <w:rPr>
                <w:rFonts w:ascii="Times New Roman" w:hAnsi="Times New Roman" w:cs="Times New Roman"/>
                <w:sz w:val="26"/>
                <w:szCs w:val="26"/>
              </w:rPr>
            </w:pPr>
            <w:r w:rsidRPr="00034C8A">
              <w:rPr>
                <w:rFonts w:ascii="Times New Roman" w:hAnsi="Times New Roman" w:cs="Times New Roman"/>
                <w:sz w:val="26"/>
                <w:szCs w:val="26"/>
              </w:rPr>
              <w:t>51</w:t>
            </w:r>
          </w:p>
        </w:tc>
        <w:tc>
          <w:tcPr>
            <w:tcW w:w="1099" w:type="dxa"/>
            <w:vAlign w:val="center"/>
          </w:tcPr>
          <w:p w:rsidR="00BA3C73" w:rsidRPr="00034C8A" w:rsidRDefault="00BA3C73" w:rsidP="00C16B25">
            <w:pPr>
              <w:jc w:val="both"/>
              <w:rPr>
                <w:rFonts w:ascii="Times New Roman" w:hAnsi="Times New Roman" w:cs="Times New Roman"/>
                <w:sz w:val="26"/>
                <w:szCs w:val="26"/>
              </w:rPr>
            </w:pPr>
            <w:r w:rsidRPr="00034C8A">
              <w:rPr>
                <w:rFonts w:ascii="Times New Roman" w:hAnsi="Times New Roman" w:cs="Times New Roman"/>
                <w:sz w:val="26"/>
                <w:szCs w:val="26"/>
              </w:rPr>
              <w:t>55,2</w:t>
            </w:r>
          </w:p>
        </w:tc>
        <w:tc>
          <w:tcPr>
            <w:tcW w:w="1099" w:type="dxa"/>
            <w:vAlign w:val="center"/>
          </w:tcPr>
          <w:p w:rsidR="00BA3C73" w:rsidRPr="00034C8A" w:rsidRDefault="00BA3C73" w:rsidP="00C16B25">
            <w:pPr>
              <w:jc w:val="both"/>
              <w:rPr>
                <w:rFonts w:ascii="Times New Roman" w:hAnsi="Times New Roman" w:cs="Times New Roman"/>
                <w:sz w:val="26"/>
                <w:szCs w:val="26"/>
              </w:rPr>
            </w:pPr>
            <w:r w:rsidRPr="00034C8A">
              <w:rPr>
                <w:rFonts w:ascii="Times New Roman" w:hAnsi="Times New Roman" w:cs="Times New Roman"/>
                <w:sz w:val="26"/>
                <w:szCs w:val="26"/>
              </w:rPr>
              <w:t>62</w:t>
            </w:r>
          </w:p>
        </w:tc>
        <w:tc>
          <w:tcPr>
            <w:tcW w:w="1099" w:type="dxa"/>
            <w:vAlign w:val="center"/>
          </w:tcPr>
          <w:p w:rsidR="00BA3C73" w:rsidRPr="00034C8A" w:rsidRDefault="00BA3C73" w:rsidP="00C16B25">
            <w:pPr>
              <w:jc w:val="both"/>
              <w:rPr>
                <w:rFonts w:ascii="Times New Roman" w:hAnsi="Times New Roman" w:cs="Times New Roman"/>
                <w:sz w:val="26"/>
                <w:szCs w:val="26"/>
              </w:rPr>
            </w:pPr>
            <w:r w:rsidRPr="00034C8A">
              <w:rPr>
                <w:rFonts w:ascii="Times New Roman" w:hAnsi="Times New Roman" w:cs="Times New Roman"/>
                <w:sz w:val="26"/>
                <w:szCs w:val="26"/>
              </w:rPr>
              <w:t>62,4</w:t>
            </w:r>
          </w:p>
        </w:tc>
        <w:tc>
          <w:tcPr>
            <w:tcW w:w="1099" w:type="dxa"/>
            <w:vAlign w:val="center"/>
          </w:tcPr>
          <w:p w:rsidR="00BA3C73" w:rsidRPr="00034C8A" w:rsidRDefault="00BA3C73" w:rsidP="00C16B25">
            <w:pPr>
              <w:jc w:val="both"/>
              <w:rPr>
                <w:rFonts w:ascii="Times New Roman" w:hAnsi="Times New Roman" w:cs="Times New Roman"/>
                <w:sz w:val="26"/>
                <w:szCs w:val="26"/>
              </w:rPr>
            </w:pPr>
            <w:r w:rsidRPr="00034C8A">
              <w:rPr>
                <w:rFonts w:ascii="Times New Roman" w:hAnsi="Times New Roman" w:cs="Times New Roman"/>
                <w:sz w:val="26"/>
                <w:szCs w:val="26"/>
              </w:rPr>
              <w:t>64,5</w:t>
            </w:r>
          </w:p>
        </w:tc>
      </w:tr>
      <w:tr w:rsidR="00BA3C73" w:rsidRPr="00034C8A" w:rsidTr="00BA3C73">
        <w:tc>
          <w:tcPr>
            <w:tcW w:w="445" w:type="dxa"/>
            <w:vAlign w:val="center"/>
          </w:tcPr>
          <w:p w:rsidR="00BA3C73" w:rsidRPr="00034C8A" w:rsidRDefault="00BA3C73" w:rsidP="00C16B25">
            <w:pPr>
              <w:jc w:val="both"/>
              <w:rPr>
                <w:rFonts w:ascii="Times New Roman" w:hAnsi="Times New Roman" w:cs="Times New Roman"/>
                <w:sz w:val="26"/>
                <w:szCs w:val="26"/>
              </w:rPr>
            </w:pPr>
            <w:r w:rsidRPr="00034C8A">
              <w:rPr>
                <w:rFonts w:ascii="Times New Roman" w:hAnsi="Times New Roman" w:cs="Times New Roman"/>
                <w:sz w:val="26"/>
                <w:szCs w:val="26"/>
              </w:rPr>
              <w:t>5</w:t>
            </w:r>
          </w:p>
        </w:tc>
        <w:tc>
          <w:tcPr>
            <w:tcW w:w="2244" w:type="dxa"/>
            <w:vAlign w:val="center"/>
          </w:tcPr>
          <w:p w:rsidR="00BA3C73" w:rsidRPr="00034C8A" w:rsidRDefault="00BA3C73" w:rsidP="00C16B25">
            <w:pPr>
              <w:jc w:val="both"/>
              <w:rPr>
                <w:rFonts w:ascii="Times New Roman" w:hAnsi="Times New Roman" w:cs="Times New Roman"/>
                <w:sz w:val="26"/>
                <w:szCs w:val="26"/>
              </w:rPr>
            </w:pPr>
            <w:r w:rsidRPr="00034C8A">
              <w:rPr>
                <w:rFonts w:ascii="Times New Roman" w:hAnsi="Times New Roman" w:cs="Times New Roman"/>
                <w:sz w:val="26"/>
                <w:szCs w:val="26"/>
              </w:rPr>
              <w:t>доля детей в возрасте 1 - 6 лет, состоящих на учете для определения в муниципальные дошкольные образовательные учреждения, в общей численности детей в возрасте 1 - 6 лет</w:t>
            </w:r>
          </w:p>
        </w:tc>
        <w:tc>
          <w:tcPr>
            <w:tcW w:w="1247" w:type="dxa"/>
            <w:vAlign w:val="center"/>
          </w:tcPr>
          <w:p w:rsidR="00BA3C73" w:rsidRPr="00034C8A" w:rsidRDefault="00BA3C73" w:rsidP="00C16B25">
            <w:pPr>
              <w:jc w:val="both"/>
              <w:rPr>
                <w:rFonts w:ascii="Times New Roman" w:hAnsi="Times New Roman" w:cs="Times New Roman"/>
                <w:sz w:val="26"/>
                <w:szCs w:val="26"/>
              </w:rPr>
            </w:pPr>
            <w:r w:rsidRPr="00034C8A">
              <w:rPr>
                <w:rFonts w:ascii="Times New Roman" w:hAnsi="Times New Roman" w:cs="Times New Roman"/>
                <w:sz w:val="26"/>
                <w:szCs w:val="26"/>
              </w:rPr>
              <w:t>%</w:t>
            </w:r>
          </w:p>
        </w:tc>
        <w:tc>
          <w:tcPr>
            <w:tcW w:w="1098" w:type="dxa"/>
            <w:vAlign w:val="center"/>
          </w:tcPr>
          <w:p w:rsidR="00BA3C73" w:rsidRPr="00034C8A" w:rsidRDefault="00BA3C73" w:rsidP="00C16B25">
            <w:pPr>
              <w:jc w:val="both"/>
              <w:rPr>
                <w:rFonts w:ascii="Times New Roman" w:hAnsi="Times New Roman" w:cs="Times New Roman"/>
                <w:sz w:val="26"/>
                <w:szCs w:val="26"/>
              </w:rPr>
            </w:pPr>
            <w:r w:rsidRPr="00034C8A">
              <w:rPr>
                <w:rFonts w:ascii="Times New Roman" w:hAnsi="Times New Roman" w:cs="Times New Roman"/>
                <w:sz w:val="26"/>
                <w:szCs w:val="26"/>
              </w:rPr>
              <w:t>52,9</w:t>
            </w:r>
          </w:p>
        </w:tc>
        <w:tc>
          <w:tcPr>
            <w:tcW w:w="1099" w:type="dxa"/>
            <w:vAlign w:val="center"/>
          </w:tcPr>
          <w:p w:rsidR="00BA3C73" w:rsidRPr="00034C8A" w:rsidRDefault="00BA3C73" w:rsidP="00C16B25">
            <w:pPr>
              <w:jc w:val="both"/>
              <w:rPr>
                <w:rFonts w:ascii="Times New Roman" w:hAnsi="Times New Roman" w:cs="Times New Roman"/>
                <w:sz w:val="26"/>
                <w:szCs w:val="26"/>
              </w:rPr>
            </w:pPr>
            <w:r w:rsidRPr="00034C8A">
              <w:rPr>
                <w:rFonts w:ascii="Times New Roman" w:hAnsi="Times New Roman" w:cs="Times New Roman"/>
                <w:sz w:val="26"/>
                <w:szCs w:val="26"/>
              </w:rPr>
              <w:t>37,3</w:t>
            </w:r>
          </w:p>
        </w:tc>
        <w:tc>
          <w:tcPr>
            <w:tcW w:w="1099" w:type="dxa"/>
            <w:vAlign w:val="center"/>
          </w:tcPr>
          <w:p w:rsidR="00BA3C73" w:rsidRPr="00034C8A" w:rsidRDefault="00BA3C73" w:rsidP="00C16B25">
            <w:pPr>
              <w:jc w:val="both"/>
              <w:rPr>
                <w:rFonts w:ascii="Times New Roman" w:hAnsi="Times New Roman" w:cs="Times New Roman"/>
                <w:sz w:val="26"/>
                <w:szCs w:val="26"/>
              </w:rPr>
            </w:pPr>
            <w:r w:rsidRPr="00034C8A">
              <w:rPr>
                <w:rFonts w:ascii="Times New Roman" w:hAnsi="Times New Roman" w:cs="Times New Roman"/>
                <w:sz w:val="26"/>
                <w:szCs w:val="26"/>
              </w:rPr>
              <w:t>33,6</w:t>
            </w:r>
          </w:p>
        </w:tc>
        <w:tc>
          <w:tcPr>
            <w:tcW w:w="1099" w:type="dxa"/>
            <w:vAlign w:val="center"/>
          </w:tcPr>
          <w:p w:rsidR="00BA3C73" w:rsidRPr="00034C8A" w:rsidRDefault="00BA3C73" w:rsidP="00C16B25">
            <w:pPr>
              <w:jc w:val="both"/>
              <w:rPr>
                <w:rFonts w:ascii="Times New Roman" w:hAnsi="Times New Roman" w:cs="Times New Roman"/>
                <w:sz w:val="26"/>
                <w:szCs w:val="26"/>
              </w:rPr>
            </w:pPr>
            <w:r w:rsidRPr="00034C8A">
              <w:rPr>
                <w:rFonts w:ascii="Times New Roman" w:hAnsi="Times New Roman" w:cs="Times New Roman"/>
                <w:sz w:val="26"/>
                <w:szCs w:val="26"/>
              </w:rPr>
              <w:t>31,5</w:t>
            </w:r>
          </w:p>
        </w:tc>
        <w:tc>
          <w:tcPr>
            <w:tcW w:w="1099" w:type="dxa"/>
            <w:vAlign w:val="center"/>
          </w:tcPr>
          <w:p w:rsidR="00BA3C73" w:rsidRPr="00034C8A" w:rsidRDefault="00BA3C73" w:rsidP="00C16B25">
            <w:pPr>
              <w:jc w:val="both"/>
              <w:rPr>
                <w:rFonts w:ascii="Times New Roman" w:hAnsi="Times New Roman" w:cs="Times New Roman"/>
                <w:sz w:val="26"/>
                <w:szCs w:val="26"/>
              </w:rPr>
            </w:pPr>
            <w:r w:rsidRPr="00034C8A">
              <w:rPr>
                <w:rFonts w:ascii="Times New Roman" w:hAnsi="Times New Roman" w:cs="Times New Roman"/>
                <w:sz w:val="26"/>
                <w:szCs w:val="26"/>
              </w:rPr>
              <w:t>27,7</w:t>
            </w:r>
          </w:p>
        </w:tc>
      </w:tr>
      <w:tr w:rsidR="00BA3C73" w:rsidRPr="00034C8A" w:rsidTr="00BA3C73">
        <w:tc>
          <w:tcPr>
            <w:tcW w:w="445" w:type="dxa"/>
            <w:vAlign w:val="center"/>
          </w:tcPr>
          <w:p w:rsidR="00BA3C73" w:rsidRPr="00034C8A" w:rsidRDefault="00BA3C73" w:rsidP="00C16B25">
            <w:pPr>
              <w:jc w:val="both"/>
              <w:rPr>
                <w:rFonts w:ascii="Times New Roman" w:hAnsi="Times New Roman" w:cs="Times New Roman"/>
                <w:sz w:val="26"/>
                <w:szCs w:val="26"/>
              </w:rPr>
            </w:pPr>
            <w:r w:rsidRPr="00034C8A">
              <w:rPr>
                <w:rFonts w:ascii="Times New Roman" w:hAnsi="Times New Roman" w:cs="Times New Roman"/>
                <w:sz w:val="26"/>
                <w:szCs w:val="26"/>
              </w:rPr>
              <w:t>6</w:t>
            </w:r>
          </w:p>
        </w:tc>
        <w:tc>
          <w:tcPr>
            <w:tcW w:w="2244" w:type="dxa"/>
            <w:vAlign w:val="center"/>
          </w:tcPr>
          <w:p w:rsidR="00BA3C73" w:rsidRPr="00034C8A" w:rsidRDefault="00BA3C73" w:rsidP="00C16B25">
            <w:pPr>
              <w:jc w:val="both"/>
              <w:rPr>
                <w:rFonts w:ascii="Times New Roman" w:hAnsi="Times New Roman" w:cs="Times New Roman"/>
                <w:sz w:val="26"/>
                <w:szCs w:val="26"/>
              </w:rPr>
            </w:pPr>
            <w:r w:rsidRPr="00034C8A">
              <w:rPr>
                <w:rFonts w:ascii="Times New Roman" w:hAnsi="Times New Roman" w:cs="Times New Roman"/>
                <w:sz w:val="26"/>
                <w:szCs w:val="26"/>
              </w:rPr>
              <w:t xml:space="preserve">доля муниципальных дошкольных образовательных учреждений, здания которых находятся в аварийном состоянии или </w:t>
            </w:r>
            <w:r w:rsidRPr="00034C8A">
              <w:rPr>
                <w:rFonts w:ascii="Times New Roman" w:hAnsi="Times New Roman" w:cs="Times New Roman"/>
                <w:sz w:val="26"/>
                <w:szCs w:val="26"/>
              </w:rPr>
              <w:lastRenderedPageBreak/>
              <w:t>требуют капитального ремонта</w:t>
            </w:r>
          </w:p>
        </w:tc>
        <w:tc>
          <w:tcPr>
            <w:tcW w:w="1247" w:type="dxa"/>
            <w:vAlign w:val="center"/>
          </w:tcPr>
          <w:p w:rsidR="00BA3C73" w:rsidRPr="00034C8A" w:rsidRDefault="00BA3C73" w:rsidP="00C16B25">
            <w:pPr>
              <w:jc w:val="both"/>
              <w:rPr>
                <w:rFonts w:ascii="Times New Roman" w:hAnsi="Times New Roman" w:cs="Times New Roman"/>
                <w:sz w:val="26"/>
                <w:szCs w:val="26"/>
              </w:rPr>
            </w:pPr>
            <w:r w:rsidRPr="00034C8A">
              <w:rPr>
                <w:rFonts w:ascii="Times New Roman" w:hAnsi="Times New Roman" w:cs="Times New Roman"/>
                <w:sz w:val="26"/>
                <w:szCs w:val="26"/>
              </w:rPr>
              <w:lastRenderedPageBreak/>
              <w:t>%</w:t>
            </w:r>
          </w:p>
        </w:tc>
        <w:tc>
          <w:tcPr>
            <w:tcW w:w="1098" w:type="dxa"/>
            <w:vAlign w:val="center"/>
          </w:tcPr>
          <w:p w:rsidR="00BA3C73" w:rsidRPr="00034C8A" w:rsidRDefault="00BA3C73" w:rsidP="00C16B25">
            <w:pPr>
              <w:jc w:val="both"/>
              <w:rPr>
                <w:rFonts w:ascii="Times New Roman" w:hAnsi="Times New Roman" w:cs="Times New Roman"/>
                <w:sz w:val="26"/>
                <w:szCs w:val="26"/>
              </w:rPr>
            </w:pPr>
            <w:r w:rsidRPr="00034C8A">
              <w:rPr>
                <w:rFonts w:ascii="Times New Roman" w:hAnsi="Times New Roman" w:cs="Times New Roman"/>
                <w:sz w:val="26"/>
                <w:szCs w:val="26"/>
              </w:rPr>
              <w:t>4,8</w:t>
            </w:r>
          </w:p>
        </w:tc>
        <w:tc>
          <w:tcPr>
            <w:tcW w:w="1099" w:type="dxa"/>
            <w:vAlign w:val="center"/>
          </w:tcPr>
          <w:p w:rsidR="00BA3C73" w:rsidRPr="00034C8A" w:rsidRDefault="00BA3C73" w:rsidP="00C16B25">
            <w:pPr>
              <w:jc w:val="both"/>
              <w:rPr>
                <w:rFonts w:ascii="Times New Roman" w:hAnsi="Times New Roman" w:cs="Times New Roman"/>
                <w:sz w:val="26"/>
                <w:szCs w:val="26"/>
              </w:rPr>
            </w:pPr>
            <w:r w:rsidRPr="00034C8A">
              <w:rPr>
                <w:rFonts w:ascii="Times New Roman" w:hAnsi="Times New Roman" w:cs="Times New Roman"/>
                <w:sz w:val="26"/>
                <w:szCs w:val="26"/>
              </w:rPr>
              <w:t>0</w:t>
            </w:r>
          </w:p>
        </w:tc>
        <w:tc>
          <w:tcPr>
            <w:tcW w:w="1099" w:type="dxa"/>
            <w:vAlign w:val="center"/>
          </w:tcPr>
          <w:p w:rsidR="00BA3C73" w:rsidRPr="00034C8A" w:rsidRDefault="00BA3C73" w:rsidP="00C16B25">
            <w:pPr>
              <w:jc w:val="both"/>
              <w:rPr>
                <w:rFonts w:ascii="Times New Roman" w:hAnsi="Times New Roman" w:cs="Times New Roman"/>
                <w:sz w:val="26"/>
                <w:szCs w:val="26"/>
              </w:rPr>
            </w:pPr>
            <w:r w:rsidRPr="00034C8A">
              <w:rPr>
                <w:rFonts w:ascii="Times New Roman" w:hAnsi="Times New Roman" w:cs="Times New Roman"/>
                <w:sz w:val="26"/>
                <w:szCs w:val="26"/>
              </w:rPr>
              <w:t>0</w:t>
            </w:r>
          </w:p>
        </w:tc>
        <w:tc>
          <w:tcPr>
            <w:tcW w:w="1099" w:type="dxa"/>
            <w:vAlign w:val="center"/>
          </w:tcPr>
          <w:p w:rsidR="00BA3C73" w:rsidRPr="00034C8A" w:rsidRDefault="00BA3C73" w:rsidP="00C16B25">
            <w:pPr>
              <w:jc w:val="both"/>
              <w:rPr>
                <w:rFonts w:ascii="Times New Roman" w:hAnsi="Times New Roman" w:cs="Times New Roman"/>
                <w:sz w:val="26"/>
                <w:szCs w:val="26"/>
              </w:rPr>
            </w:pPr>
            <w:r w:rsidRPr="00034C8A">
              <w:rPr>
                <w:rFonts w:ascii="Times New Roman" w:hAnsi="Times New Roman" w:cs="Times New Roman"/>
                <w:sz w:val="26"/>
                <w:szCs w:val="26"/>
              </w:rPr>
              <w:t>0</w:t>
            </w:r>
          </w:p>
        </w:tc>
        <w:tc>
          <w:tcPr>
            <w:tcW w:w="1099" w:type="dxa"/>
            <w:vAlign w:val="center"/>
          </w:tcPr>
          <w:p w:rsidR="00BA3C73" w:rsidRPr="00034C8A" w:rsidRDefault="00BA3C73" w:rsidP="00C16B25">
            <w:pPr>
              <w:jc w:val="both"/>
              <w:rPr>
                <w:rFonts w:ascii="Times New Roman" w:hAnsi="Times New Roman" w:cs="Times New Roman"/>
                <w:sz w:val="26"/>
                <w:szCs w:val="26"/>
              </w:rPr>
            </w:pPr>
            <w:r w:rsidRPr="00034C8A">
              <w:rPr>
                <w:rFonts w:ascii="Times New Roman" w:hAnsi="Times New Roman" w:cs="Times New Roman"/>
                <w:sz w:val="26"/>
                <w:szCs w:val="26"/>
              </w:rPr>
              <w:t>0</w:t>
            </w:r>
          </w:p>
        </w:tc>
      </w:tr>
      <w:tr w:rsidR="00BA3C73" w:rsidRPr="00034C8A" w:rsidTr="00BA3C73">
        <w:tc>
          <w:tcPr>
            <w:tcW w:w="445" w:type="dxa"/>
            <w:vAlign w:val="center"/>
          </w:tcPr>
          <w:p w:rsidR="00BA3C73" w:rsidRPr="00034C8A" w:rsidRDefault="00BA3C73" w:rsidP="00C16B25">
            <w:pPr>
              <w:jc w:val="both"/>
              <w:rPr>
                <w:rFonts w:ascii="Times New Roman" w:hAnsi="Times New Roman" w:cs="Times New Roman"/>
                <w:sz w:val="26"/>
                <w:szCs w:val="26"/>
              </w:rPr>
            </w:pPr>
            <w:r w:rsidRPr="00034C8A">
              <w:rPr>
                <w:rFonts w:ascii="Times New Roman" w:hAnsi="Times New Roman" w:cs="Times New Roman"/>
                <w:sz w:val="26"/>
                <w:szCs w:val="26"/>
              </w:rPr>
              <w:lastRenderedPageBreak/>
              <w:t>7</w:t>
            </w:r>
          </w:p>
        </w:tc>
        <w:tc>
          <w:tcPr>
            <w:tcW w:w="2244" w:type="dxa"/>
            <w:vAlign w:val="center"/>
          </w:tcPr>
          <w:p w:rsidR="00BA3C73" w:rsidRPr="00034C8A" w:rsidRDefault="00BA3C73" w:rsidP="00C16B25">
            <w:pPr>
              <w:jc w:val="both"/>
              <w:rPr>
                <w:rFonts w:ascii="Times New Roman" w:hAnsi="Times New Roman" w:cs="Times New Roman"/>
                <w:sz w:val="26"/>
                <w:szCs w:val="26"/>
              </w:rPr>
            </w:pPr>
            <w:r w:rsidRPr="00034C8A">
              <w:rPr>
                <w:rFonts w:ascii="Times New Roman" w:hAnsi="Times New Roman" w:cs="Times New Roman"/>
                <w:sz w:val="26"/>
                <w:szCs w:val="26"/>
              </w:rPr>
              <w:t>доля выпускников муниципальных общеобразовательных учреждений, не получивших аттестат о среднем общем образовании, в общей численности выпускников муниципальных общеобразовательных учреждений</w:t>
            </w:r>
          </w:p>
        </w:tc>
        <w:tc>
          <w:tcPr>
            <w:tcW w:w="1247" w:type="dxa"/>
            <w:vAlign w:val="center"/>
          </w:tcPr>
          <w:p w:rsidR="00BA3C73" w:rsidRPr="00034C8A" w:rsidRDefault="00BA3C73" w:rsidP="00C16B25">
            <w:pPr>
              <w:jc w:val="both"/>
              <w:rPr>
                <w:rFonts w:ascii="Times New Roman" w:hAnsi="Times New Roman" w:cs="Times New Roman"/>
                <w:sz w:val="26"/>
                <w:szCs w:val="26"/>
              </w:rPr>
            </w:pPr>
            <w:r w:rsidRPr="00034C8A">
              <w:rPr>
                <w:rFonts w:ascii="Times New Roman" w:hAnsi="Times New Roman" w:cs="Times New Roman"/>
                <w:sz w:val="26"/>
                <w:szCs w:val="26"/>
              </w:rPr>
              <w:t>%</w:t>
            </w:r>
          </w:p>
        </w:tc>
        <w:tc>
          <w:tcPr>
            <w:tcW w:w="1098" w:type="dxa"/>
            <w:vAlign w:val="center"/>
          </w:tcPr>
          <w:p w:rsidR="00BA3C73" w:rsidRPr="00034C8A" w:rsidRDefault="00BA3C73" w:rsidP="00C16B25">
            <w:pPr>
              <w:jc w:val="both"/>
              <w:rPr>
                <w:rFonts w:ascii="Times New Roman" w:hAnsi="Times New Roman" w:cs="Times New Roman"/>
                <w:sz w:val="26"/>
                <w:szCs w:val="26"/>
              </w:rPr>
            </w:pPr>
            <w:r w:rsidRPr="00034C8A">
              <w:rPr>
                <w:rFonts w:ascii="Times New Roman" w:hAnsi="Times New Roman" w:cs="Times New Roman"/>
                <w:sz w:val="26"/>
                <w:szCs w:val="26"/>
              </w:rPr>
              <w:t>0</w:t>
            </w:r>
          </w:p>
        </w:tc>
        <w:tc>
          <w:tcPr>
            <w:tcW w:w="1099" w:type="dxa"/>
            <w:vAlign w:val="center"/>
          </w:tcPr>
          <w:p w:rsidR="00BA3C73" w:rsidRPr="00034C8A" w:rsidRDefault="00BA3C73" w:rsidP="00C16B25">
            <w:pPr>
              <w:jc w:val="both"/>
              <w:rPr>
                <w:rFonts w:ascii="Times New Roman" w:hAnsi="Times New Roman" w:cs="Times New Roman"/>
                <w:sz w:val="26"/>
                <w:szCs w:val="26"/>
              </w:rPr>
            </w:pPr>
            <w:r w:rsidRPr="00034C8A">
              <w:rPr>
                <w:rFonts w:ascii="Times New Roman" w:hAnsi="Times New Roman" w:cs="Times New Roman"/>
                <w:sz w:val="26"/>
                <w:szCs w:val="26"/>
              </w:rPr>
              <w:t>0</w:t>
            </w:r>
          </w:p>
        </w:tc>
        <w:tc>
          <w:tcPr>
            <w:tcW w:w="1099" w:type="dxa"/>
            <w:vAlign w:val="center"/>
          </w:tcPr>
          <w:p w:rsidR="00BA3C73" w:rsidRPr="00034C8A" w:rsidRDefault="00BA3C73" w:rsidP="00C16B25">
            <w:pPr>
              <w:jc w:val="both"/>
              <w:rPr>
                <w:rFonts w:ascii="Times New Roman" w:hAnsi="Times New Roman" w:cs="Times New Roman"/>
                <w:sz w:val="26"/>
                <w:szCs w:val="26"/>
              </w:rPr>
            </w:pPr>
            <w:r w:rsidRPr="00034C8A">
              <w:rPr>
                <w:rFonts w:ascii="Times New Roman" w:hAnsi="Times New Roman" w:cs="Times New Roman"/>
                <w:sz w:val="26"/>
                <w:szCs w:val="26"/>
              </w:rPr>
              <w:t>0</w:t>
            </w:r>
          </w:p>
        </w:tc>
        <w:tc>
          <w:tcPr>
            <w:tcW w:w="1099" w:type="dxa"/>
            <w:vAlign w:val="center"/>
          </w:tcPr>
          <w:p w:rsidR="00BA3C73" w:rsidRPr="00034C8A" w:rsidRDefault="00BA3C73" w:rsidP="00C16B25">
            <w:pPr>
              <w:jc w:val="both"/>
              <w:rPr>
                <w:rFonts w:ascii="Times New Roman" w:hAnsi="Times New Roman" w:cs="Times New Roman"/>
                <w:sz w:val="26"/>
                <w:szCs w:val="26"/>
              </w:rPr>
            </w:pPr>
            <w:r w:rsidRPr="00034C8A">
              <w:rPr>
                <w:rFonts w:ascii="Times New Roman" w:hAnsi="Times New Roman" w:cs="Times New Roman"/>
                <w:sz w:val="26"/>
                <w:szCs w:val="26"/>
              </w:rPr>
              <w:t>0</w:t>
            </w:r>
          </w:p>
        </w:tc>
        <w:tc>
          <w:tcPr>
            <w:tcW w:w="1099" w:type="dxa"/>
            <w:vAlign w:val="center"/>
          </w:tcPr>
          <w:p w:rsidR="00BA3C73" w:rsidRPr="00034C8A" w:rsidRDefault="00BA3C73" w:rsidP="00C16B25">
            <w:pPr>
              <w:jc w:val="both"/>
              <w:rPr>
                <w:rFonts w:ascii="Times New Roman" w:hAnsi="Times New Roman" w:cs="Times New Roman"/>
                <w:sz w:val="26"/>
                <w:szCs w:val="26"/>
              </w:rPr>
            </w:pPr>
            <w:r w:rsidRPr="00034C8A">
              <w:rPr>
                <w:rFonts w:ascii="Times New Roman" w:hAnsi="Times New Roman" w:cs="Times New Roman"/>
                <w:sz w:val="26"/>
                <w:szCs w:val="26"/>
              </w:rPr>
              <w:t>0</w:t>
            </w:r>
          </w:p>
        </w:tc>
      </w:tr>
      <w:tr w:rsidR="00BA3C73" w:rsidRPr="00034C8A" w:rsidTr="00BA3C73">
        <w:tc>
          <w:tcPr>
            <w:tcW w:w="445" w:type="dxa"/>
            <w:vAlign w:val="center"/>
          </w:tcPr>
          <w:p w:rsidR="00BA3C73" w:rsidRPr="00034C8A" w:rsidRDefault="00BA3C73" w:rsidP="00C16B25">
            <w:pPr>
              <w:jc w:val="both"/>
              <w:rPr>
                <w:rFonts w:ascii="Times New Roman" w:hAnsi="Times New Roman" w:cs="Times New Roman"/>
                <w:sz w:val="26"/>
                <w:szCs w:val="26"/>
              </w:rPr>
            </w:pPr>
            <w:r w:rsidRPr="00034C8A">
              <w:rPr>
                <w:rFonts w:ascii="Times New Roman" w:hAnsi="Times New Roman" w:cs="Times New Roman"/>
                <w:sz w:val="26"/>
                <w:szCs w:val="26"/>
              </w:rPr>
              <w:t>8</w:t>
            </w:r>
          </w:p>
        </w:tc>
        <w:tc>
          <w:tcPr>
            <w:tcW w:w="2244" w:type="dxa"/>
            <w:vAlign w:val="center"/>
          </w:tcPr>
          <w:p w:rsidR="00BA3C73" w:rsidRPr="00034C8A" w:rsidRDefault="00BA3C73" w:rsidP="00C16B25">
            <w:pPr>
              <w:jc w:val="both"/>
              <w:rPr>
                <w:rFonts w:ascii="Times New Roman" w:hAnsi="Times New Roman" w:cs="Times New Roman"/>
                <w:sz w:val="26"/>
                <w:szCs w:val="26"/>
              </w:rPr>
            </w:pPr>
            <w:r w:rsidRPr="00034C8A">
              <w:rPr>
                <w:rFonts w:ascii="Times New Roman" w:hAnsi="Times New Roman" w:cs="Times New Roman"/>
                <w:sz w:val="26"/>
                <w:szCs w:val="26"/>
              </w:rPr>
              <w:t>доля муниципальных общеобразовательных учреждений, соответствующих современным требованиям обучения, в общем количестве муниципальных общеобразовательных учреждений</w:t>
            </w:r>
          </w:p>
        </w:tc>
        <w:tc>
          <w:tcPr>
            <w:tcW w:w="1247" w:type="dxa"/>
            <w:vAlign w:val="center"/>
          </w:tcPr>
          <w:p w:rsidR="00BA3C73" w:rsidRPr="00034C8A" w:rsidRDefault="00BA3C73" w:rsidP="00C16B25">
            <w:pPr>
              <w:jc w:val="both"/>
              <w:rPr>
                <w:rFonts w:ascii="Times New Roman" w:hAnsi="Times New Roman" w:cs="Times New Roman"/>
                <w:sz w:val="26"/>
                <w:szCs w:val="26"/>
              </w:rPr>
            </w:pPr>
            <w:r w:rsidRPr="00034C8A">
              <w:rPr>
                <w:rFonts w:ascii="Times New Roman" w:hAnsi="Times New Roman" w:cs="Times New Roman"/>
                <w:sz w:val="26"/>
                <w:szCs w:val="26"/>
              </w:rPr>
              <w:t>%</w:t>
            </w:r>
          </w:p>
        </w:tc>
        <w:tc>
          <w:tcPr>
            <w:tcW w:w="1098" w:type="dxa"/>
            <w:vAlign w:val="center"/>
          </w:tcPr>
          <w:p w:rsidR="00BA3C73" w:rsidRPr="00034C8A" w:rsidRDefault="00BA3C73" w:rsidP="00C16B25">
            <w:pPr>
              <w:jc w:val="both"/>
              <w:rPr>
                <w:rFonts w:ascii="Times New Roman" w:hAnsi="Times New Roman" w:cs="Times New Roman"/>
                <w:sz w:val="26"/>
                <w:szCs w:val="26"/>
              </w:rPr>
            </w:pPr>
            <w:r w:rsidRPr="00034C8A">
              <w:rPr>
                <w:rFonts w:ascii="Times New Roman" w:hAnsi="Times New Roman" w:cs="Times New Roman"/>
                <w:sz w:val="26"/>
                <w:szCs w:val="26"/>
              </w:rPr>
              <w:t>88,5</w:t>
            </w:r>
          </w:p>
        </w:tc>
        <w:tc>
          <w:tcPr>
            <w:tcW w:w="1099" w:type="dxa"/>
            <w:vAlign w:val="center"/>
          </w:tcPr>
          <w:p w:rsidR="00BA3C73" w:rsidRPr="00034C8A" w:rsidRDefault="00BA3C73" w:rsidP="00C16B25">
            <w:pPr>
              <w:jc w:val="both"/>
              <w:rPr>
                <w:rFonts w:ascii="Times New Roman" w:hAnsi="Times New Roman" w:cs="Times New Roman"/>
                <w:sz w:val="26"/>
                <w:szCs w:val="26"/>
              </w:rPr>
            </w:pPr>
            <w:r w:rsidRPr="00034C8A">
              <w:rPr>
                <w:rFonts w:ascii="Times New Roman" w:hAnsi="Times New Roman" w:cs="Times New Roman"/>
                <w:sz w:val="26"/>
                <w:szCs w:val="26"/>
              </w:rPr>
              <w:t>89</w:t>
            </w:r>
          </w:p>
        </w:tc>
        <w:tc>
          <w:tcPr>
            <w:tcW w:w="1099" w:type="dxa"/>
            <w:vAlign w:val="center"/>
          </w:tcPr>
          <w:p w:rsidR="00BA3C73" w:rsidRPr="00034C8A" w:rsidRDefault="00BA3C73" w:rsidP="00C16B25">
            <w:pPr>
              <w:jc w:val="both"/>
              <w:rPr>
                <w:rFonts w:ascii="Times New Roman" w:hAnsi="Times New Roman" w:cs="Times New Roman"/>
                <w:sz w:val="26"/>
                <w:szCs w:val="26"/>
              </w:rPr>
            </w:pPr>
            <w:r w:rsidRPr="00034C8A">
              <w:rPr>
                <w:rFonts w:ascii="Times New Roman" w:hAnsi="Times New Roman" w:cs="Times New Roman"/>
                <w:sz w:val="26"/>
                <w:szCs w:val="26"/>
              </w:rPr>
              <w:t>90,7</w:t>
            </w:r>
          </w:p>
        </w:tc>
        <w:tc>
          <w:tcPr>
            <w:tcW w:w="1099" w:type="dxa"/>
            <w:vAlign w:val="center"/>
          </w:tcPr>
          <w:p w:rsidR="00BA3C73" w:rsidRPr="00034C8A" w:rsidRDefault="00BA3C73" w:rsidP="00C16B25">
            <w:pPr>
              <w:jc w:val="both"/>
              <w:rPr>
                <w:rFonts w:ascii="Times New Roman" w:hAnsi="Times New Roman" w:cs="Times New Roman"/>
                <w:sz w:val="26"/>
                <w:szCs w:val="26"/>
              </w:rPr>
            </w:pPr>
            <w:r w:rsidRPr="00034C8A">
              <w:rPr>
                <w:rFonts w:ascii="Times New Roman" w:hAnsi="Times New Roman" w:cs="Times New Roman"/>
                <w:sz w:val="26"/>
                <w:szCs w:val="26"/>
              </w:rPr>
              <w:t>91</w:t>
            </w:r>
          </w:p>
        </w:tc>
        <w:tc>
          <w:tcPr>
            <w:tcW w:w="1099" w:type="dxa"/>
            <w:vAlign w:val="center"/>
          </w:tcPr>
          <w:p w:rsidR="00BA3C73" w:rsidRPr="00034C8A" w:rsidRDefault="00BA3C73" w:rsidP="00C16B25">
            <w:pPr>
              <w:jc w:val="both"/>
              <w:rPr>
                <w:rFonts w:ascii="Times New Roman" w:hAnsi="Times New Roman" w:cs="Times New Roman"/>
                <w:sz w:val="26"/>
                <w:szCs w:val="26"/>
              </w:rPr>
            </w:pPr>
            <w:r w:rsidRPr="00034C8A">
              <w:rPr>
                <w:rFonts w:ascii="Times New Roman" w:hAnsi="Times New Roman" w:cs="Times New Roman"/>
                <w:sz w:val="26"/>
                <w:szCs w:val="26"/>
              </w:rPr>
              <w:t>97</w:t>
            </w:r>
          </w:p>
        </w:tc>
      </w:tr>
      <w:tr w:rsidR="00BA3C73" w:rsidRPr="00034C8A" w:rsidTr="00BA3C73">
        <w:tc>
          <w:tcPr>
            <w:tcW w:w="445" w:type="dxa"/>
            <w:vAlign w:val="center"/>
          </w:tcPr>
          <w:p w:rsidR="00BA3C73" w:rsidRPr="00034C8A" w:rsidRDefault="00BA3C73" w:rsidP="00C16B25">
            <w:pPr>
              <w:jc w:val="both"/>
              <w:rPr>
                <w:rFonts w:ascii="Times New Roman" w:hAnsi="Times New Roman" w:cs="Times New Roman"/>
                <w:sz w:val="26"/>
                <w:szCs w:val="26"/>
              </w:rPr>
            </w:pPr>
            <w:r w:rsidRPr="00034C8A">
              <w:rPr>
                <w:rFonts w:ascii="Times New Roman" w:hAnsi="Times New Roman" w:cs="Times New Roman"/>
                <w:sz w:val="26"/>
                <w:szCs w:val="26"/>
              </w:rPr>
              <w:t>9</w:t>
            </w:r>
          </w:p>
        </w:tc>
        <w:tc>
          <w:tcPr>
            <w:tcW w:w="2244" w:type="dxa"/>
            <w:vAlign w:val="center"/>
          </w:tcPr>
          <w:p w:rsidR="00BA3C73" w:rsidRPr="00034C8A" w:rsidRDefault="00BA3C73" w:rsidP="00C16B25">
            <w:pPr>
              <w:jc w:val="both"/>
              <w:rPr>
                <w:rFonts w:ascii="Times New Roman" w:hAnsi="Times New Roman" w:cs="Times New Roman"/>
                <w:sz w:val="26"/>
                <w:szCs w:val="26"/>
              </w:rPr>
            </w:pPr>
            <w:r w:rsidRPr="00034C8A">
              <w:rPr>
                <w:rFonts w:ascii="Times New Roman" w:hAnsi="Times New Roman" w:cs="Times New Roman"/>
                <w:sz w:val="26"/>
                <w:szCs w:val="26"/>
              </w:rPr>
              <w:t>доля муниципальных общеобразовательных учреждений, здания которых находятся в аварийном состоянии или требуют капитального ремонта, в общем количестве муниципальных общеобразовател</w:t>
            </w:r>
            <w:r w:rsidRPr="00034C8A">
              <w:rPr>
                <w:rFonts w:ascii="Times New Roman" w:hAnsi="Times New Roman" w:cs="Times New Roman"/>
                <w:sz w:val="26"/>
                <w:szCs w:val="26"/>
              </w:rPr>
              <w:lastRenderedPageBreak/>
              <w:t>ьных учреждений</w:t>
            </w:r>
          </w:p>
        </w:tc>
        <w:tc>
          <w:tcPr>
            <w:tcW w:w="1247" w:type="dxa"/>
            <w:vAlign w:val="center"/>
          </w:tcPr>
          <w:p w:rsidR="00BA3C73" w:rsidRPr="00034C8A" w:rsidRDefault="00BA3C73" w:rsidP="00C16B25">
            <w:pPr>
              <w:jc w:val="both"/>
              <w:rPr>
                <w:rFonts w:ascii="Times New Roman" w:hAnsi="Times New Roman" w:cs="Times New Roman"/>
                <w:sz w:val="26"/>
                <w:szCs w:val="26"/>
              </w:rPr>
            </w:pPr>
            <w:r w:rsidRPr="00034C8A">
              <w:rPr>
                <w:rFonts w:ascii="Times New Roman" w:hAnsi="Times New Roman" w:cs="Times New Roman"/>
                <w:sz w:val="26"/>
                <w:szCs w:val="26"/>
              </w:rPr>
              <w:lastRenderedPageBreak/>
              <w:t>%</w:t>
            </w:r>
          </w:p>
        </w:tc>
        <w:tc>
          <w:tcPr>
            <w:tcW w:w="1098" w:type="dxa"/>
            <w:vAlign w:val="center"/>
          </w:tcPr>
          <w:p w:rsidR="00BA3C73" w:rsidRPr="00034C8A" w:rsidRDefault="00BA3C73" w:rsidP="00C16B25">
            <w:pPr>
              <w:jc w:val="both"/>
              <w:rPr>
                <w:rFonts w:ascii="Times New Roman" w:hAnsi="Times New Roman" w:cs="Times New Roman"/>
                <w:sz w:val="26"/>
                <w:szCs w:val="26"/>
              </w:rPr>
            </w:pPr>
            <w:r w:rsidRPr="00034C8A">
              <w:rPr>
                <w:rFonts w:ascii="Times New Roman" w:hAnsi="Times New Roman" w:cs="Times New Roman"/>
                <w:sz w:val="26"/>
                <w:szCs w:val="26"/>
              </w:rPr>
              <w:t>0</w:t>
            </w:r>
          </w:p>
        </w:tc>
        <w:tc>
          <w:tcPr>
            <w:tcW w:w="1099" w:type="dxa"/>
            <w:vAlign w:val="center"/>
          </w:tcPr>
          <w:p w:rsidR="00BA3C73" w:rsidRPr="00034C8A" w:rsidRDefault="00BA3C73" w:rsidP="00C16B25">
            <w:pPr>
              <w:jc w:val="both"/>
              <w:rPr>
                <w:rFonts w:ascii="Times New Roman" w:hAnsi="Times New Roman" w:cs="Times New Roman"/>
                <w:sz w:val="26"/>
                <w:szCs w:val="26"/>
              </w:rPr>
            </w:pPr>
            <w:r w:rsidRPr="00034C8A">
              <w:rPr>
                <w:rFonts w:ascii="Times New Roman" w:hAnsi="Times New Roman" w:cs="Times New Roman"/>
                <w:sz w:val="26"/>
                <w:szCs w:val="26"/>
              </w:rPr>
              <w:t>0</w:t>
            </w:r>
          </w:p>
        </w:tc>
        <w:tc>
          <w:tcPr>
            <w:tcW w:w="1099" w:type="dxa"/>
            <w:vAlign w:val="center"/>
          </w:tcPr>
          <w:p w:rsidR="00BA3C73" w:rsidRPr="00034C8A" w:rsidRDefault="00BA3C73" w:rsidP="00C16B25">
            <w:pPr>
              <w:jc w:val="both"/>
              <w:rPr>
                <w:rFonts w:ascii="Times New Roman" w:hAnsi="Times New Roman" w:cs="Times New Roman"/>
                <w:sz w:val="26"/>
                <w:szCs w:val="26"/>
              </w:rPr>
            </w:pPr>
            <w:r w:rsidRPr="00034C8A">
              <w:rPr>
                <w:rFonts w:ascii="Times New Roman" w:hAnsi="Times New Roman" w:cs="Times New Roman"/>
                <w:sz w:val="26"/>
                <w:szCs w:val="26"/>
              </w:rPr>
              <w:t>0</w:t>
            </w:r>
          </w:p>
        </w:tc>
        <w:tc>
          <w:tcPr>
            <w:tcW w:w="1099" w:type="dxa"/>
            <w:vAlign w:val="center"/>
          </w:tcPr>
          <w:p w:rsidR="00BA3C73" w:rsidRPr="00034C8A" w:rsidRDefault="00BA3C73" w:rsidP="00C16B25">
            <w:pPr>
              <w:jc w:val="both"/>
              <w:rPr>
                <w:rFonts w:ascii="Times New Roman" w:hAnsi="Times New Roman" w:cs="Times New Roman"/>
                <w:sz w:val="26"/>
                <w:szCs w:val="26"/>
              </w:rPr>
            </w:pPr>
            <w:r w:rsidRPr="00034C8A">
              <w:rPr>
                <w:rFonts w:ascii="Times New Roman" w:hAnsi="Times New Roman" w:cs="Times New Roman"/>
                <w:sz w:val="26"/>
                <w:szCs w:val="26"/>
              </w:rPr>
              <w:t>12,5</w:t>
            </w:r>
          </w:p>
        </w:tc>
        <w:tc>
          <w:tcPr>
            <w:tcW w:w="1099" w:type="dxa"/>
            <w:vAlign w:val="center"/>
          </w:tcPr>
          <w:p w:rsidR="00BA3C73" w:rsidRPr="00034C8A" w:rsidRDefault="00BA3C73" w:rsidP="00C16B25">
            <w:pPr>
              <w:jc w:val="both"/>
              <w:rPr>
                <w:rFonts w:ascii="Times New Roman" w:hAnsi="Times New Roman" w:cs="Times New Roman"/>
                <w:sz w:val="26"/>
                <w:szCs w:val="26"/>
              </w:rPr>
            </w:pPr>
            <w:r w:rsidRPr="00034C8A">
              <w:rPr>
                <w:rFonts w:ascii="Times New Roman" w:hAnsi="Times New Roman" w:cs="Times New Roman"/>
                <w:sz w:val="26"/>
                <w:szCs w:val="26"/>
              </w:rPr>
              <w:t>0</w:t>
            </w:r>
          </w:p>
        </w:tc>
      </w:tr>
      <w:tr w:rsidR="00BA3C73" w:rsidRPr="00034C8A" w:rsidTr="00BA3C73">
        <w:tc>
          <w:tcPr>
            <w:tcW w:w="445" w:type="dxa"/>
            <w:vAlign w:val="center"/>
          </w:tcPr>
          <w:p w:rsidR="00BA3C73" w:rsidRPr="00034C8A" w:rsidRDefault="00BA3C73" w:rsidP="00C16B25">
            <w:pPr>
              <w:jc w:val="both"/>
              <w:rPr>
                <w:rFonts w:ascii="Times New Roman" w:hAnsi="Times New Roman" w:cs="Times New Roman"/>
                <w:sz w:val="26"/>
                <w:szCs w:val="26"/>
              </w:rPr>
            </w:pPr>
            <w:r w:rsidRPr="00034C8A">
              <w:rPr>
                <w:rFonts w:ascii="Times New Roman" w:hAnsi="Times New Roman" w:cs="Times New Roman"/>
                <w:sz w:val="26"/>
                <w:szCs w:val="26"/>
              </w:rPr>
              <w:lastRenderedPageBreak/>
              <w:t>10</w:t>
            </w:r>
          </w:p>
        </w:tc>
        <w:tc>
          <w:tcPr>
            <w:tcW w:w="2244" w:type="dxa"/>
            <w:vAlign w:val="center"/>
          </w:tcPr>
          <w:p w:rsidR="00BA3C73" w:rsidRPr="00034C8A" w:rsidRDefault="00BA3C73" w:rsidP="00BA3C73">
            <w:pPr>
              <w:jc w:val="both"/>
              <w:rPr>
                <w:rFonts w:ascii="Times New Roman" w:hAnsi="Times New Roman" w:cs="Times New Roman"/>
                <w:sz w:val="26"/>
                <w:szCs w:val="26"/>
              </w:rPr>
            </w:pPr>
            <w:r w:rsidRPr="00034C8A">
              <w:rPr>
                <w:rFonts w:ascii="Times New Roman" w:hAnsi="Times New Roman" w:cs="Times New Roman"/>
                <w:sz w:val="26"/>
                <w:szCs w:val="26"/>
              </w:rPr>
              <w:t>доля детей первой и второй групп здоровья в общей численности обучающихся в муниципальных общеобразовательных учреждениях</w:t>
            </w:r>
          </w:p>
        </w:tc>
        <w:tc>
          <w:tcPr>
            <w:tcW w:w="1247" w:type="dxa"/>
            <w:vAlign w:val="center"/>
          </w:tcPr>
          <w:p w:rsidR="00BA3C73" w:rsidRPr="00034C8A" w:rsidRDefault="00BA3C73" w:rsidP="00C16B25">
            <w:pPr>
              <w:jc w:val="both"/>
              <w:rPr>
                <w:rFonts w:ascii="Times New Roman" w:hAnsi="Times New Roman" w:cs="Times New Roman"/>
                <w:sz w:val="26"/>
                <w:szCs w:val="26"/>
              </w:rPr>
            </w:pPr>
            <w:r w:rsidRPr="00034C8A">
              <w:rPr>
                <w:rFonts w:ascii="Times New Roman" w:hAnsi="Times New Roman" w:cs="Times New Roman"/>
                <w:sz w:val="26"/>
                <w:szCs w:val="26"/>
              </w:rPr>
              <w:t>%</w:t>
            </w:r>
          </w:p>
        </w:tc>
        <w:tc>
          <w:tcPr>
            <w:tcW w:w="1098" w:type="dxa"/>
            <w:vAlign w:val="center"/>
          </w:tcPr>
          <w:p w:rsidR="00BA3C73" w:rsidRPr="00034C8A" w:rsidRDefault="00BA3C73" w:rsidP="00C16B25">
            <w:pPr>
              <w:jc w:val="both"/>
              <w:rPr>
                <w:rFonts w:ascii="Times New Roman" w:hAnsi="Times New Roman" w:cs="Times New Roman"/>
                <w:sz w:val="26"/>
                <w:szCs w:val="26"/>
              </w:rPr>
            </w:pPr>
            <w:r w:rsidRPr="00034C8A">
              <w:rPr>
                <w:rFonts w:ascii="Times New Roman" w:hAnsi="Times New Roman" w:cs="Times New Roman"/>
                <w:sz w:val="26"/>
                <w:szCs w:val="26"/>
              </w:rPr>
              <w:t>84,1</w:t>
            </w:r>
          </w:p>
        </w:tc>
        <w:tc>
          <w:tcPr>
            <w:tcW w:w="1099" w:type="dxa"/>
            <w:vAlign w:val="center"/>
          </w:tcPr>
          <w:p w:rsidR="00BA3C73" w:rsidRPr="00034C8A" w:rsidRDefault="00BA3C73" w:rsidP="00C16B25">
            <w:pPr>
              <w:jc w:val="both"/>
              <w:rPr>
                <w:rFonts w:ascii="Times New Roman" w:hAnsi="Times New Roman" w:cs="Times New Roman"/>
                <w:sz w:val="26"/>
                <w:szCs w:val="26"/>
              </w:rPr>
            </w:pPr>
            <w:r w:rsidRPr="00034C8A">
              <w:rPr>
                <w:rFonts w:ascii="Times New Roman" w:hAnsi="Times New Roman" w:cs="Times New Roman"/>
                <w:sz w:val="26"/>
                <w:szCs w:val="26"/>
              </w:rPr>
              <w:t>85</w:t>
            </w:r>
          </w:p>
        </w:tc>
        <w:tc>
          <w:tcPr>
            <w:tcW w:w="1099" w:type="dxa"/>
            <w:vAlign w:val="center"/>
          </w:tcPr>
          <w:p w:rsidR="00BA3C73" w:rsidRPr="00034C8A" w:rsidRDefault="00BA3C73" w:rsidP="00C16B25">
            <w:pPr>
              <w:jc w:val="both"/>
              <w:rPr>
                <w:rFonts w:ascii="Times New Roman" w:hAnsi="Times New Roman" w:cs="Times New Roman"/>
                <w:sz w:val="26"/>
                <w:szCs w:val="26"/>
              </w:rPr>
            </w:pPr>
            <w:r w:rsidRPr="00034C8A">
              <w:rPr>
                <w:rFonts w:ascii="Times New Roman" w:hAnsi="Times New Roman" w:cs="Times New Roman"/>
                <w:sz w:val="26"/>
                <w:szCs w:val="26"/>
              </w:rPr>
              <w:t>83,7</w:t>
            </w:r>
          </w:p>
        </w:tc>
        <w:tc>
          <w:tcPr>
            <w:tcW w:w="1099" w:type="dxa"/>
            <w:vAlign w:val="center"/>
          </w:tcPr>
          <w:p w:rsidR="00BA3C73" w:rsidRPr="00034C8A" w:rsidRDefault="00BA3C73" w:rsidP="00C16B25">
            <w:pPr>
              <w:jc w:val="both"/>
              <w:rPr>
                <w:rFonts w:ascii="Times New Roman" w:hAnsi="Times New Roman" w:cs="Times New Roman"/>
                <w:sz w:val="26"/>
                <w:szCs w:val="26"/>
              </w:rPr>
            </w:pPr>
            <w:r w:rsidRPr="00034C8A">
              <w:rPr>
                <w:rFonts w:ascii="Times New Roman" w:hAnsi="Times New Roman" w:cs="Times New Roman"/>
                <w:sz w:val="26"/>
                <w:szCs w:val="26"/>
              </w:rPr>
              <w:t>84,2</w:t>
            </w:r>
          </w:p>
        </w:tc>
        <w:tc>
          <w:tcPr>
            <w:tcW w:w="1099" w:type="dxa"/>
            <w:vAlign w:val="center"/>
          </w:tcPr>
          <w:p w:rsidR="00BA3C73" w:rsidRPr="00034C8A" w:rsidRDefault="00BA3C73" w:rsidP="00C16B25">
            <w:pPr>
              <w:jc w:val="both"/>
              <w:rPr>
                <w:rFonts w:ascii="Times New Roman" w:hAnsi="Times New Roman" w:cs="Times New Roman"/>
                <w:sz w:val="26"/>
                <w:szCs w:val="26"/>
              </w:rPr>
            </w:pPr>
            <w:r w:rsidRPr="00034C8A">
              <w:rPr>
                <w:rFonts w:ascii="Times New Roman" w:hAnsi="Times New Roman" w:cs="Times New Roman"/>
                <w:sz w:val="26"/>
                <w:szCs w:val="26"/>
              </w:rPr>
              <w:t>84,6</w:t>
            </w:r>
          </w:p>
        </w:tc>
      </w:tr>
      <w:tr w:rsidR="00BA3C73" w:rsidRPr="00034C8A" w:rsidTr="00BA3C73">
        <w:tc>
          <w:tcPr>
            <w:tcW w:w="445" w:type="dxa"/>
            <w:vAlign w:val="center"/>
          </w:tcPr>
          <w:p w:rsidR="00BA3C73" w:rsidRPr="00034C8A" w:rsidRDefault="00BA3C73" w:rsidP="00C16B25">
            <w:pPr>
              <w:jc w:val="both"/>
              <w:rPr>
                <w:rFonts w:ascii="Times New Roman" w:hAnsi="Times New Roman" w:cs="Times New Roman"/>
                <w:sz w:val="26"/>
                <w:szCs w:val="26"/>
              </w:rPr>
            </w:pPr>
            <w:r w:rsidRPr="00034C8A">
              <w:rPr>
                <w:rFonts w:ascii="Times New Roman" w:hAnsi="Times New Roman" w:cs="Times New Roman"/>
                <w:sz w:val="26"/>
                <w:szCs w:val="26"/>
              </w:rPr>
              <w:t>11</w:t>
            </w:r>
          </w:p>
        </w:tc>
        <w:tc>
          <w:tcPr>
            <w:tcW w:w="2244" w:type="dxa"/>
            <w:vAlign w:val="center"/>
          </w:tcPr>
          <w:p w:rsidR="00BA3C73" w:rsidRPr="00034C8A" w:rsidRDefault="00BA3C73" w:rsidP="00C16B25">
            <w:pPr>
              <w:jc w:val="both"/>
              <w:rPr>
                <w:rFonts w:ascii="Times New Roman" w:hAnsi="Times New Roman" w:cs="Times New Roman"/>
                <w:sz w:val="26"/>
                <w:szCs w:val="26"/>
              </w:rPr>
            </w:pPr>
            <w:r w:rsidRPr="00034C8A">
              <w:rPr>
                <w:rFonts w:ascii="Times New Roman" w:hAnsi="Times New Roman" w:cs="Times New Roman"/>
                <w:sz w:val="26"/>
                <w:szCs w:val="26"/>
              </w:rPr>
              <w:t>доля обучающихся в муниципальных общеобразовательных учреждениях, занимающихся во вторую (третью) смену, в общей численности обучающихся в муниципальных общеобразовательных учреждениях</w:t>
            </w:r>
          </w:p>
        </w:tc>
        <w:tc>
          <w:tcPr>
            <w:tcW w:w="1247" w:type="dxa"/>
            <w:vAlign w:val="center"/>
          </w:tcPr>
          <w:p w:rsidR="00BA3C73" w:rsidRPr="00034C8A" w:rsidRDefault="00BA3C73" w:rsidP="00C16B25">
            <w:pPr>
              <w:jc w:val="both"/>
              <w:rPr>
                <w:rFonts w:ascii="Times New Roman" w:hAnsi="Times New Roman" w:cs="Times New Roman"/>
                <w:sz w:val="26"/>
                <w:szCs w:val="26"/>
              </w:rPr>
            </w:pPr>
            <w:r w:rsidRPr="00034C8A">
              <w:rPr>
                <w:rFonts w:ascii="Times New Roman" w:hAnsi="Times New Roman" w:cs="Times New Roman"/>
                <w:sz w:val="26"/>
                <w:szCs w:val="26"/>
              </w:rPr>
              <w:t>%</w:t>
            </w:r>
          </w:p>
        </w:tc>
        <w:tc>
          <w:tcPr>
            <w:tcW w:w="1098" w:type="dxa"/>
            <w:vAlign w:val="center"/>
          </w:tcPr>
          <w:p w:rsidR="00BA3C73" w:rsidRPr="00034C8A" w:rsidRDefault="00BA3C73" w:rsidP="00C16B25">
            <w:pPr>
              <w:jc w:val="both"/>
              <w:rPr>
                <w:rFonts w:ascii="Times New Roman" w:hAnsi="Times New Roman" w:cs="Times New Roman"/>
                <w:sz w:val="26"/>
                <w:szCs w:val="26"/>
              </w:rPr>
            </w:pPr>
            <w:r w:rsidRPr="00034C8A">
              <w:rPr>
                <w:rFonts w:ascii="Times New Roman" w:hAnsi="Times New Roman" w:cs="Times New Roman"/>
                <w:sz w:val="26"/>
                <w:szCs w:val="26"/>
              </w:rPr>
              <w:t>30,2</w:t>
            </w:r>
          </w:p>
        </w:tc>
        <w:tc>
          <w:tcPr>
            <w:tcW w:w="1099" w:type="dxa"/>
            <w:vAlign w:val="center"/>
          </w:tcPr>
          <w:p w:rsidR="00BA3C73" w:rsidRPr="00034C8A" w:rsidRDefault="00BA3C73" w:rsidP="00C16B25">
            <w:pPr>
              <w:jc w:val="both"/>
              <w:rPr>
                <w:rFonts w:ascii="Times New Roman" w:hAnsi="Times New Roman" w:cs="Times New Roman"/>
                <w:sz w:val="26"/>
                <w:szCs w:val="26"/>
              </w:rPr>
            </w:pPr>
            <w:r w:rsidRPr="00034C8A">
              <w:rPr>
                <w:rFonts w:ascii="Times New Roman" w:hAnsi="Times New Roman" w:cs="Times New Roman"/>
                <w:sz w:val="26"/>
                <w:szCs w:val="26"/>
              </w:rPr>
              <w:t>29,9</w:t>
            </w:r>
          </w:p>
        </w:tc>
        <w:tc>
          <w:tcPr>
            <w:tcW w:w="1099" w:type="dxa"/>
            <w:vAlign w:val="center"/>
          </w:tcPr>
          <w:p w:rsidR="00BA3C73" w:rsidRPr="00034C8A" w:rsidRDefault="00BA3C73" w:rsidP="00C16B25">
            <w:pPr>
              <w:jc w:val="both"/>
              <w:rPr>
                <w:rFonts w:ascii="Times New Roman" w:hAnsi="Times New Roman" w:cs="Times New Roman"/>
                <w:sz w:val="26"/>
                <w:szCs w:val="26"/>
              </w:rPr>
            </w:pPr>
            <w:r w:rsidRPr="00034C8A">
              <w:rPr>
                <w:rFonts w:ascii="Times New Roman" w:hAnsi="Times New Roman" w:cs="Times New Roman"/>
                <w:sz w:val="26"/>
                <w:szCs w:val="26"/>
              </w:rPr>
              <w:t>27,6</w:t>
            </w:r>
          </w:p>
        </w:tc>
        <w:tc>
          <w:tcPr>
            <w:tcW w:w="1099" w:type="dxa"/>
            <w:vAlign w:val="center"/>
          </w:tcPr>
          <w:p w:rsidR="00BA3C73" w:rsidRPr="00034C8A" w:rsidRDefault="00BA3C73" w:rsidP="00C16B25">
            <w:pPr>
              <w:jc w:val="both"/>
              <w:rPr>
                <w:rFonts w:ascii="Times New Roman" w:hAnsi="Times New Roman" w:cs="Times New Roman"/>
                <w:sz w:val="26"/>
                <w:szCs w:val="26"/>
              </w:rPr>
            </w:pPr>
            <w:r w:rsidRPr="00034C8A">
              <w:rPr>
                <w:rFonts w:ascii="Times New Roman" w:hAnsi="Times New Roman" w:cs="Times New Roman"/>
                <w:sz w:val="26"/>
                <w:szCs w:val="26"/>
              </w:rPr>
              <w:t>26,5</w:t>
            </w:r>
          </w:p>
        </w:tc>
        <w:tc>
          <w:tcPr>
            <w:tcW w:w="1099" w:type="dxa"/>
            <w:vAlign w:val="center"/>
          </w:tcPr>
          <w:p w:rsidR="00BA3C73" w:rsidRPr="00034C8A" w:rsidRDefault="00BA3C73" w:rsidP="00C16B25">
            <w:pPr>
              <w:jc w:val="both"/>
              <w:rPr>
                <w:rFonts w:ascii="Times New Roman" w:hAnsi="Times New Roman" w:cs="Times New Roman"/>
                <w:sz w:val="26"/>
                <w:szCs w:val="26"/>
              </w:rPr>
            </w:pPr>
            <w:r w:rsidRPr="00034C8A">
              <w:rPr>
                <w:rFonts w:ascii="Times New Roman" w:hAnsi="Times New Roman" w:cs="Times New Roman"/>
                <w:sz w:val="26"/>
                <w:szCs w:val="26"/>
              </w:rPr>
              <w:t>25,19</w:t>
            </w:r>
          </w:p>
        </w:tc>
      </w:tr>
      <w:tr w:rsidR="00BA3C73" w:rsidRPr="00034C8A" w:rsidTr="00BA3C73">
        <w:tc>
          <w:tcPr>
            <w:tcW w:w="445" w:type="dxa"/>
            <w:vAlign w:val="center"/>
          </w:tcPr>
          <w:p w:rsidR="00BA3C73" w:rsidRPr="00034C8A" w:rsidRDefault="00BA3C73" w:rsidP="00C16B25">
            <w:pPr>
              <w:jc w:val="both"/>
              <w:rPr>
                <w:rFonts w:ascii="Times New Roman" w:hAnsi="Times New Roman" w:cs="Times New Roman"/>
                <w:sz w:val="26"/>
                <w:szCs w:val="26"/>
              </w:rPr>
            </w:pPr>
            <w:r w:rsidRPr="00034C8A">
              <w:rPr>
                <w:rFonts w:ascii="Times New Roman" w:hAnsi="Times New Roman" w:cs="Times New Roman"/>
                <w:sz w:val="26"/>
                <w:szCs w:val="26"/>
              </w:rPr>
              <w:t>12</w:t>
            </w:r>
          </w:p>
        </w:tc>
        <w:tc>
          <w:tcPr>
            <w:tcW w:w="2244" w:type="dxa"/>
            <w:vAlign w:val="center"/>
          </w:tcPr>
          <w:p w:rsidR="00BA3C73" w:rsidRPr="00034C8A" w:rsidRDefault="00BA3C73" w:rsidP="00C16B25">
            <w:pPr>
              <w:jc w:val="both"/>
              <w:rPr>
                <w:rFonts w:ascii="Times New Roman" w:hAnsi="Times New Roman" w:cs="Times New Roman"/>
                <w:sz w:val="26"/>
                <w:szCs w:val="26"/>
              </w:rPr>
            </w:pPr>
            <w:r w:rsidRPr="00034C8A">
              <w:rPr>
                <w:rFonts w:ascii="Times New Roman" w:hAnsi="Times New Roman" w:cs="Times New Roman"/>
                <w:sz w:val="26"/>
                <w:szCs w:val="26"/>
              </w:rPr>
              <w:t>расходы бюджета муниципального образования на общее образование в расчете на 1 обучающегося в муниципальных общеобразовательных учреждениях</w:t>
            </w:r>
          </w:p>
        </w:tc>
        <w:tc>
          <w:tcPr>
            <w:tcW w:w="1247" w:type="dxa"/>
            <w:vAlign w:val="center"/>
          </w:tcPr>
          <w:p w:rsidR="00BA3C73" w:rsidRPr="00034C8A" w:rsidRDefault="00BA3C73" w:rsidP="00C16B25">
            <w:pPr>
              <w:jc w:val="both"/>
              <w:rPr>
                <w:rFonts w:ascii="Times New Roman" w:hAnsi="Times New Roman" w:cs="Times New Roman"/>
                <w:sz w:val="26"/>
                <w:szCs w:val="26"/>
              </w:rPr>
            </w:pPr>
            <w:r w:rsidRPr="00034C8A">
              <w:rPr>
                <w:rFonts w:ascii="Times New Roman" w:hAnsi="Times New Roman" w:cs="Times New Roman"/>
                <w:sz w:val="26"/>
                <w:szCs w:val="26"/>
              </w:rPr>
              <w:t>тыс. рублей</w:t>
            </w:r>
          </w:p>
        </w:tc>
        <w:tc>
          <w:tcPr>
            <w:tcW w:w="1098" w:type="dxa"/>
            <w:vAlign w:val="center"/>
          </w:tcPr>
          <w:p w:rsidR="00BA3C73" w:rsidRPr="00034C8A" w:rsidRDefault="00BA3C73" w:rsidP="00C16B25">
            <w:pPr>
              <w:jc w:val="both"/>
              <w:rPr>
                <w:rFonts w:ascii="Times New Roman" w:hAnsi="Times New Roman" w:cs="Times New Roman"/>
                <w:sz w:val="26"/>
                <w:szCs w:val="26"/>
              </w:rPr>
            </w:pPr>
            <w:r w:rsidRPr="00034C8A">
              <w:rPr>
                <w:rFonts w:ascii="Times New Roman" w:hAnsi="Times New Roman" w:cs="Times New Roman"/>
                <w:sz w:val="26"/>
                <w:szCs w:val="26"/>
              </w:rPr>
              <w:t>118,1</w:t>
            </w:r>
          </w:p>
        </w:tc>
        <w:tc>
          <w:tcPr>
            <w:tcW w:w="1099" w:type="dxa"/>
            <w:vAlign w:val="center"/>
          </w:tcPr>
          <w:p w:rsidR="00BA3C73" w:rsidRPr="00034C8A" w:rsidRDefault="00BA3C73" w:rsidP="00C16B25">
            <w:pPr>
              <w:jc w:val="both"/>
              <w:rPr>
                <w:rFonts w:ascii="Times New Roman" w:hAnsi="Times New Roman" w:cs="Times New Roman"/>
                <w:sz w:val="26"/>
                <w:szCs w:val="26"/>
              </w:rPr>
            </w:pPr>
            <w:r w:rsidRPr="00034C8A">
              <w:rPr>
                <w:rFonts w:ascii="Times New Roman" w:hAnsi="Times New Roman" w:cs="Times New Roman"/>
                <w:sz w:val="26"/>
                <w:szCs w:val="26"/>
              </w:rPr>
              <w:t>143,8</w:t>
            </w:r>
          </w:p>
        </w:tc>
        <w:tc>
          <w:tcPr>
            <w:tcW w:w="1099" w:type="dxa"/>
            <w:vAlign w:val="center"/>
          </w:tcPr>
          <w:p w:rsidR="00BA3C73" w:rsidRPr="00034C8A" w:rsidRDefault="00BA3C73" w:rsidP="00C16B25">
            <w:pPr>
              <w:jc w:val="both"/>
              <w:rPr>
                <w:rFonts w:ascii="Times New Roman" w:hAnsi="Times New Roman" w:cs="Times New Roman"/>
                <w:sz w:val="26"/>
                <w:szCs w:val="26"/>
              </w:rPr>
            </w:pPr>
            <w:r w:rsidRPr="00034C8A">
              <w:rPr>
                <w:rFonts w:ascii="Times New Roman" w:hAnsi="Times New Roman" w:cs="Times New Roman"/>
                <w:sz w:val="26"/>
                <w:szCs w:val="26"/>
              </w:rPr>
              <w:t>130,2</w:t>
            </w:r>
          </w:p>
        </w:tc>
        <w:tc>
          <w:tcPr>
            <w:tcW w:w="1099" w:type="dxa"/>
            <w:vAlign w:val="center"/>
          </w:tcPr>
          <w:p w:rsidR="00BA3C73" w:rsidRPr="00034C8A" w:rsidRDefault="00BA3C73" w:rsidP="00C16B25">
            <w:pPr>
              <w:jc w:val="both"/>
              <w:rPr>
                <w:rFonts w:ascii="Times New Roman" w:hAnsi="Times New Roman" w:cs="Times New Roman"/>
                <w:sz w:val="26"/>
                <w:szCs w:val="26"/>
              </w:rPr>
            </w:pPr>
            <w:r w:rsidRPr="00034C8A">
              <w:rPr>
                <w:rFonts w:ascii="Times New Roman" w:hAnsi="Times New Roman" w:cs="Times New Roman"/>
                <w:sz w:val="26"/>
                <w:szCs w:val="26"/>
              </w:rPr>
              <w:t>137,8</w:t>
            </w:r>
          </w:p>
        </w:tc>
        <w:tc>
          <w:tcPr>
            <w:tcW w:w="1099" w:type="dxa"/>
            <w:vAlign w:val="center"/>
          </w:tcPr>
          <w:p w:rsidR="00BA3C73" w:rsidRPr="00034C8A" w:rsidRDefault="00BA3C73" w:rsidP="00C16B25">
            <w:pPr>
              <w:jc w:val="both"/>
              <w:rPr>
                <w:rFonts w:ascii="Times New Roman" w:hAnsi="Times New Roman" w:cs="Times New Roman"/>
                <w:sz w:val="26"/>
                <w:szCs w:val="26"/>
              </w:rPr>
            </w:pPr>
            <w:r w:rsidRPr="00034C8A">
              <w:rPr>
                <w:rFonts w:ascii="Times New Roman" w:hAnsi="Times New Roman" w:cs="Times New Roman"/>
                <w:sz w:val="26"/>
                <w:szCs w:val="26"/>
              </w:rPr>
              <w:t>148,56</w:t>
            </w:r>
          </w:p>
        </w:tc>
      </w:tr>
    </w:tbl>
    <w:p w:rsidR="00BA3C73" w:rsidRPr="00034C8A" w:rsidRDefault="00BA3C73" w:rsidP="00BA3C73">
      <w:pPr>
        <w:widowControl w:val="0"/>
        <w:spacing w:after="0" w:line="240" w:lineRule="auto"/>
        <w:jc w:val="both"/>
        <w:outlineLvl w:val="0"/>
        <w:rPr>
          <w:rFonts w:ascii="Times New Roman" w:eastAsia="Times New Roman" w:hAnsi="Times New Roman" w:cs="Times New Roman"/>
          <w:sz w:val="26"/>
          <w:szCs w:val="26"/>
          <w:lang w:eastAsia="ru-RU"/>
        </w:rPr>
      </w:pPr>
    </w:p>
    <w:p w:rsidR="007D4C25" w:rsidRPr="00034C8A" w:rsidRDefault="001E4884" w:rsidP="007743D6">
      <w:pPr>
        <w:widowControl w:val="0"/>
        <w:spacing w:after="0" w:line="240" w:lineRule="auto"/>
        <w:jc w:val="center"/>
        <w:outlineLvl w:val="0"/>
        <w:rPr>
          <w:rFonts w:ascii="Times New Roman" w:eastAsia="Times New Roman" w:hAnsi="Times New Roman" w:cs="Times New Roman"/>
          <w:sz w:val="26"/>
          <w:szCs w:val="26"/>
          <w:lang w:eastAsia="ru-RU"/>
        </w:rPr>
      </w:pPr>
      <w:r w:rsidRPr="00034C8A">
        <w:rPr>
          <w:rFonts w:ascii="Times New Roman" w:eastAsia="Times New Roman" w:hAnsi="Times New Roman" w:cs="Times New Roman"/>
          <w:b/>
          <w:bCs/>
          <w:kern w:val="32"/>
          <w:sz w:val="26"/>
          <w:szCs w:val="26"/>
          <w:lang w:eastAsia="ru-RU"/>
        </w:rPr>
        <w:t>1.8.Молодежная политика</w:t>
      </w:r>
      <w:bookmarkStart w:id="2" w:name="_Toc479249189"/>
      <w:bookmarkEnd w:id="1"/>
    </w:p>
    <w:p w:rsidR="001E4884" w:rsidRPr="00034C8A" w:rsidRDefault="001E4884" w:rsidP="006E1176">
      <w:pPr>
        <w:tabs>
          <w:tab w:val="left" w:pos="709"/>
        </w:tabs>
        <w:spacing w:after="0" w:line="240" w:lineRule="auto"/>
        <w:ind w:firstLine="709"/>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Формирование и реализация молодёжной политики на территории города Нефтеюганска осуществляется в соответствии направлениями, определёнными распоряжением Правительства Российской Федерации от 29.11.2014 № 2403-р «Об утверждении </w:t>
      </w:r>
      <w:hyperlink r:id="rId14" w:history="1">
        <w:r w:rsidRPr="00034C8A">
          <w:rPr>
            <w:rFonts w:ascii="Times New Roman" w:eastAsia="Times New Roman" w:hAnsi="Times New Roman" w:cs="Times New Roman"/>
            <w:sz w:val="26"/>
            <w:szCs w:val="26"/>
            <w:lang w:eastAsia="ru-RU"/>
          </w:rPr>
          <w:t>Основ государственной молодежной политики Российской Федерации на период до 2025 года</w:t>
        </w:r>
      </w:hyperlink>
      <w:r w:rsidRPr="00034C8A">
        <w:rPr>
          <w:rFonts w:ascii="Times New Roman" w:eastAsia="Times New Roman" w:hAnsi="Times New Roman" w:cs="Times New Roman"/>
          <w:sz w:val="26"/>
          <w:szCs w:val="26"/>
          <w:lang w:eastAsia="ru-RU"/>
        </w:rPr>
        <w:t>», законом Ханты-Мансийского автономного округа – Югре от 30.04.2011 №27-оз «О реализации государственной молодежной политики в Ханты-Мансийском автономном округе – Югре».</w:t>
      </w:r>
    </w:p>
    <w:p w:rsidR="001E4884" w:rsidRPr="00034C8A" w:rsidRDefault="001E4884" w:rsidP="006E1176">
      <w:pPr>
        <w:tabs>
          <w:tab w:val="left" w:pos="709"/>
        </w:tabs>
        <w:spacing w:after="0" w:line="240" w:lineRule="auto"/>
        <w:ind w:firstLine="709"/>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 xml:space="preserve">Одним из приоритетных направлений реализации молодёжной политики на территории города является сотрудничество и поддержка деятельности </w:t>
      </w:r>
      <w:r w:rsidRPr="00034C8A">
        <w:rPr>
          <w:rFonts w:ascii="Times New Roman" w:eastAsia="Times New Roman" w:hAnsi="Times New Roman" w:cs="Times New Roman"/>
          <w:sz w:val="26"/>
          <w:szCs w:val="26"/>
          <w:lang w:eastAsia="ru-RU"/>
        </w:rPr>
        <w:lastRenderedPageBreak/>
        <w:t xml:space="preserve">молодежных объединений. В городе активно ведется работа с молодёжным советом при Главе города Нефтеюганска, студенческими советами учебных заведений, советом работающей молодёжи, неформальными молодёжными объединениями, добровольной молодёжной дружиной, клубом молодых семей. </w:t>
      </w:r>
    </w:p>
    <w:p w:rsidR="001E4884" w:rsidRPr="00034C8A" w:rsidRDefault="001E4884" w:rsidP="006E1176">
      <w:pPr>
        <w:spacing w:after="0" w:line="240" w:lineRule="auto"/>
        <w:ind w:firstLine="709"/>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 xml:space="preserve">Организована работа по развитию добровольческого движения и общероссийского общественного движения «Волонтеры Победы». В данном направлении </w:t>
      </w:r>
      <w:r w:rsidRPr="00034C8A">
        <w:rPr>
          <w:rFonts w:ascii="Times New Roman" w:eastAsia="Calibri" w:hAnsi="Times New Roman" w:cs="Times New Roman"/>
          <w:color w:val="000000"/>
          <w:sz w:val="26"/>
          <w:szCs w:val="26"/>
        </w:rPr>
        <w:t>осуществляет свою деятельность городской штаб волонтеров,</w:t>
      </w:r>
      <w:r w:rsidRPr="00034C8A">
        <w:rPr>
          <w:rFonts w:ascii="Times New Roman" w:eastAsia="Times New Roman" w:hAnsi="Times New Roman" w:cs="Times New Roman"/>
          <w:sz w:val="26"/>
          <w:szCs w:val="26"/>
          <w:lang w:eastAsia="ru-RU"/>
        </w:rPr>
        <w:t xml:space="preserve"> в состав которого входят 15 волонтерских объединений, в деятельности которых участвуют 257 волонтеров. За 2017 год проведена работа по выдаче 135 волонтерских книжек. К значимым волонтерским инициативам, реализованным в 2017 году, можно отнести: патриотический проект «Звезда Памяти»; социальные проекты «Страна неравнодушия» и «Играем вместе»; экологический проект «Экологическое движение жителей города»; профилактический проект «Здоровое поколение XXI», благотворительные проекты </w:t>
      </w:r>
      <w:r w:rsidRPr="00034C8A">
        <w:rPr>
          <w:rFonts w:ascii="Times New Roman" w:eastAsia="Times New Roman" w:hAnsi="Times New Roman" w:cs="Times New Roman" w:hint="eastAsia"/>
          <w:bCs/>
          <w:sz w:val="26"/>
          <w:szCs w:val="26"/>
          <w:lang w:eastAsia="ru-RU"/>
        </w:rPr>
        <w:t>«</w:t>
      </w:r>
      <w:proofErr w:type="spellStart"/>
      <w:r w:rsidRPr="00034C8A">
        <w:rPr>
          <w:rFonts w:ascii="Times New Roman" w:eastAsia="Times New Roman" w:hAnsi="Times New Roman" w:cs="Times New Roman" w:hint="eastAsia"/>
          <w:bCs/>
          <w:sz w:val="26"/>
          <w:szCs w:val="26"/>
          <w:lang w:eastAsia="ru-RU"/>
        </w:rPr>
        <w:t>Подаричастичкусчастья</w:t>
      </w:r>
      <w:proofErr w:type="spellEnd"/>
      <w:r w:rsidRPr="00034C8A">
        <w:rPr>
          <w:rFonts w:ascii="Times New Roman" w:eastAsia="Times New Roman" w:hAnsi="Times New Roman" w:cs="Times New Roman" w:hint="eastAsia"/>
          <w:bCs/>
          <w:sz w:val="26"/>
          <w:szCs w:val="26"/>
          <w:lang w:eastAsia="ru-RU"/>
        </w:rPr>
        <w:t>»</w:t>
      </w:r>
      <w:r w:rsidRPr="00034C8A">
        <w:rPr>
          <w:rFonts w:ascii="Times New Roman" w:eastAsia="Times New Roman" w:hAnsi="Times New Roman" w:cs="Times New Roman"/>
          <w:bCs/>
          <w:sz w:val="26"/>
          <w:szCs w:val="26"/>
          <w:lang w:eastAsia="ru-RU"/>
        </w:rPr>
        <w:t xml:space="preserve"> и «</w:t>
      </w:r>
      <w:proofErr w:type="spellStart"/>
      <w:r w:rsidRPr="00034C8A">
        <w:rPr>
          <w:rFonts w:ascii="Times New Roman" w:eastAsia="Times New Roman" w:hAnsi="Times New Roman" w:cs="Times New Roman" w:hint="eastAsia"/>
          <w:bCs/>
          <w:sz w:val="26"/>
          <w:szCs w:val="26"/>
          <w:lang w:eastAsia="ru-RU"/>
        </w:rPr>
        <w:t>Фримаркет</w:t>
      </w:r>
      <w:proofErr w:type="spellEnd"/>
      <w:r w:rsidRPr="00034C8A">
        <w:rPr>
          <w:rFonts w:ascii="Times New Roman" w:eastAsia="Times New Roman" w:hAnsi="Times New Roman" w:cs="Times New Roman" w:hint="eastAsia"/>
          <w:bCs/>
          <w:sz w:val="26"/>
          <w:szCs w:val="26"/>
          <w:lang w:eastAsia="ru-RU"/>
        </w:rPr>
        <w:t>»</w:t>
      </w:r>
      <w:r w:rsidRPr="00034C8A">
        <w:rPr>
          <w:rFonts w:ascii="Times New Roman" w:eastAsia="Times New Roman" w:hAnsi="Times New Roman" w:cs="Times New Roman"/>
          <w:bCs/>
          <w:sz w:val="26"/>
          <w:szCs w:val="26"/>
          <w:lang w:eastAsia="ru-RU"/>
        </w:rPr>
        <w:t xml:space="preserve">. </w:t>
      </w:r>
      <w:r w:rsidRPr="00034C8A">
        <w:rPr>
          <w:rFonts w:ascii="Times New Roman" w:eastAsia="Times New Roman" w:hAnsi="Times New Roman" w:cs="Times New Roman"/>
          <w:sz w:val="26"/>
          <w:szCs w:val="26"/>
          <w:lang w:eastAsia="ru-RU"/>
        </w:rPr>
        <w:t xml:space="preserve">С 2015 года успешно реализуется всероссийская программа «Тетрадка дружбы». </w:t>
      </w:r>
    </w:p>
    <w:p w:rsidR="001E4884" w:rsidRPr="00034C8A" w:rsidRDefault="001E4884" w:rsidP="006E1176">
      <w:pPr>
        <w:spacing w:after="0" w:line="240" w:lineRule="auto"/>
        <w:ind w:firstLine="709"/>
        <w:jc w:val="both"/>
        <w:rPr>
          <w:rFonts w:ascii="Times New Roman" w:eastAsia="Times New Roman" w:hAnsi="Times New Roman" w:cs="Times New Roman"/>
          <w:bCs/>
          <w:sz w:val="26"/>
          <w:szCs w:val="26"/>
          <w:lang w:eastAsia="ru-RU"/>
        </w:rPr>
      </w:pPr>
      <w:r w:rsidRPr="00034C8A">
        <w:rPr>
          <w:rFonts w:ascii="Times New Roman" w:eastAsia="Times New Roman" w:hAnsi="Times New Roman" w:cs="Times New Roman"/>
          <w:sz w:val="26"/>
          <w:szCs w:val="26"/>
          <w:lang w:eastAsia="ru-RU"/>
        </w:rPr>
        <w:t xml:space="preserve">Итоги деятельности работы волонтёрского корпуса и муниципального этапа Всероссийского конкурса «Доброволец России» подводятся ежегодно на городском форуме «Твори добро». </w:t>
      </w:r>
    </w:p>
    <w:p w:rsidR="001E4884" w:rsidRPr="00034C8A" w:rsidRDefault="001E4884" w:rsidP="006E1176">
      <w:pPr>
        <w:tabs>
          <w:tab w:val="left" w:pos="709"/>
        </w:tabs>
        <w:spacing w:after="0" w:line="240" w:lineRule="auto"/>
        <w:ind w:firstLine="709"/>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 xml:space="preserve">В целях привлечения молодёжи к решению социальных проблем города ежегодно проводится городской конкурс вариативных проектов и программ в сфере молодёжной политики, реализован муниципальный этап окружного проекта «Учёба Для Актива Региона». </w:t>
      </w:r>
    </w:p>
    <w:p w:rsidR="001E4884" w:rsidRPr="00034C8A" w:rsidRDefault="001E4884" w:rsidP="006E1176">
      <w:pPr>
        <w:tabs>
          <w:tab w:val="left" w:pos="709"/>
        </w:tabs>
        <w:spacing w:after="0" w:line="240" w:lineRule="auto"/>
        <w:ind w:firstLine="709"/>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 xml:space="preserve">Осуществляется работа по поддержке молодежи в сфере труда и занятости. В 2017 году организовано временное трудоустройство: 1133 несовершеннолетних в возрасте от 14 до 18 лет, в том числе 785 оказавшихся в трудной жизненной ситуации; 1 безработный граждан в возрасте от 18 до 20 лет из числа выпускников образовательных учреждений начального и среднего профессионального образования, ищущих работу впервые. Реализованы </w:t>
      </w:r>
      <w:proofErr w:type="spellStart"/>
      <w:r w:rsidRPr="00034C8A">
        <w:rPr>
          <w:rFonts w:ascii="Times New Roman" w:eastAsia="Times New Roman" w:hAnsi="Times New Roman" w:cs="Times New Roman"/>
          <w:sz w:val="26"/>
          <w:szCs w:val="26"/>
          <w:lang w:eastAsia="ru-RU"/>
        </w:rPr>
        <w:t>профориентационные</w:t>
      </w:r>
      <w:proofErr w:type="spellEnd"/>
      <w:r w:rsidRPr="00034C8A">
        <w:rPr>
          <w:rFonts w:ascii="Times New Roman" w:eastAsia="Times New Roman" w:hAnsi="Times New Roman" w:cs="Times New Roman"/>
          <w:sz w:val="26"/>
          <w:szCs w:val="26"/>
          <w:lang w:eastAsia="ru-RU"/>
        </w:rPr>
        <w:t xml:space="preserve"> мероприятия «Профессиональная траектория»: мастер-классы, экскурсии, информационные встречи. С 17 июля по 09 августа на базе МБОУ ЦДО «Поиск» реализована программа лагеря труда и отдыха «Круто».</w:t>
      </w:r>
    </w:p>
    <w:p w:rsidR="001E4884" w:rsidRPr="00034C8A" w:rsidRDefault="001E4884" w:rsidP="006E1176">
      <w:pPr>
        <w:spacing w:after="0" w:line="240" w:lineRule="auto"/>
        <w:ind w:firstLine="709"/>
        <w:jc w:val="both"/>
        <w:rPr>
          <w:rFonts w:ascii="Times New Roman" w:eastAsia="Times New Roman" w:hAnsi="Times New Roman" w:cs="Times New Roman"/>
          <w:bCs/>
          <w:sz w:val="26"/>
          <w:szCs w:val="26"/>
          <w:highlight w:val="yellow"/>
          <w:lang w:eastAsia="ru-RU"/>
        </w:rPr>
      </w:pPr>
      <w:r w:rsidRPr="00034C8A">
        <w:rPr>
          <w:rFonts w:ascii="Times New Roman" w:eastAsia="Times New Roman" w:hAnsi="Times New Roman" w:cs="Times New Roman" w:hint="eastAsia"/>
          <w:bCs/>
          <w:sz w:val="26"/>
          <w:szCs w:val="26"/>
          <w:lang w:eastAsia="ru-RU"/>
        </w:rPr>
        <w:t>Дляподдержкимолодыхлюдей</w:t>
      </w:r>
      <w:r w:rsidRPr="00034C8A">
        <w:rPr>
          <w:rFonts w:ascii="Times New Roman" w:eastAsia="Times New Roman" w:hAnsi="Times New Roman" w:cs="Times New Roman"/>
          <w:bCs/>
          <w:sz w:val="26"/>
          <w:szCs w:val="26"/>
          <w:lang w:eastAsia="ru-RU"/>
        </w:rPr>
        <w:t xml:space="preserve">, </w:t>
      </w:r>
      <w:r w:rsidRPr="00034C8A">
        <w:rPr>
          <w:rFonts w:ascii="Times New Roman" w:eastAsia="Times New Roman" w:hAnsi="Times New Roman" w:cs="Times New Roman" w:hint="eastAsia"/>
          <w:bCs/>
          <w:sz w:val="26"/>
          <w:szCs w:val="26"/>
          <w:lang w:eastAsia="ru-RU"/>
        </w:rPr>
        <w:t>оказавшихсявтруднойжизненнойситуацииспециалистамиМ</w:t>
      </w:r>
      <w:r w:rsidRPr="00034C8A">
        <w:rPr>
          <w:rFonts w:ascii="Times New Roman" w:eastAsia="Times New Roman" w:hAnsi="Times New Roman" w:cs="Times New Roman"/>
          <w:bCs/>
          <w:sz w:val="26"/>
          <w:szCs w:val="26"/>
          <w:lang w:eastAsia="ru-RU"/>
        </w:rPr>
        <w:t>А</w:t>
      </w:r>
      <w:r w:rsidRPr="00034C8A">
        <w:rPr>
          <w:rFonts w:ascii="Times New Roman" w:eastAsia="Times New Roman" w:hAnsi="Times New Roman" w:cs="Times New Roman" w:hint="eastAsia"/>
          <w:bCs/>
          <w:sz w:val="26"/>
          <w:szCs w:val="26"/>
          <w:lang w:eastAsia="ru-RU"/>
        </w:rPr>
        <w:t>У</w:t>
      </w:r>
      <w:r w:rsidRPr="00034C8A">
        <w:rPr>
          <w:rFonts w:ascii="Times New Roman" w:eastAsia="Times New Roman" w:hAnsi="Times New Roman" w:cs="Times New Roman"/>
          <w:bCs/>
          <w:sz w:val="26"/>
          <w:szCs w:val="26"/>
          <w:lang w:eastAsia="ru-RU"/>
        </w:rPr>
        <w:t xml:space="preserve"> «</w:t>
      </w:r>
      <w:r w:rsidRPr="00034C8A">
        <w:rPr>
          <w:rFonts w:ascii="Times New Roman" w:eastAsia="Times New Roman" w:hAnsi="Times New Roman" w:cs="Times New Roman" w:hint="eastAsia"/>
          <w:bCs/>
          <w:sz w:val="26"/>
          <w:szCs w:val="26"/>
          <w:lang w:eastAsia="ru-RU"/>
        </w:rPr>
        <w:t>Центрмолодёжныхинициатив»проведено</w:t>
      </w:r>
      <w:r w:rsidRPr="00034C8A">
        <w:rPr>
          <w:rFonts w:ascii="Times New Roman" w:eastAsia="Times New Roman" w:hAnsi="Times New Roman" w:cs="Times New Roman"/>
          <w:bCs/>
          <w:sz w:val="26"/>
          <w:szCs w:val="26"/>
          <w:lang w:eastAsia="ru-RU"/>
        </w:rPr>
        <w:t xml:space="preserve"> 44 </w:t>
      </w:r>
      <w:r w:rsidRPr="00034C8A">
        <w:rPr>
          <w:rFonts w:ascii="Times New Roman" w:eastAsia="Times New Roman" w:hAnsi="Times New Roman" w:cs="Times New Roman" w:hint="eastAsia"/>
          <w:bCs/>
          <w:sz w:val="26"/>
          <w:szCs w:val="26"/>
          <w:lang w:eastAsia="ru-RU"/>
        </w:rPr>
        <w:t>юридическихконсультаций</w:t>
      </w:r>
      <w:r w:rsidRPr="00034C8A">
        <w:rPr>
          <w:rFonts w:ascii="Times New Roman" w:eastAsia="Times New Roman" w:hAnsi="Times New Roman" w:cs="Times New Roman"/>
          <w:bCs/>
          <w:sz w:val="26"/>
          <w:szCs w:val="26"/>
          <w:lang w:eastAsia="ru-RU"/>
        </w:rPr>
        <w:t xml:space="preserve"> (</w:t>
      </w:r>
      <w:r w:rsidRPr="00034C8A">
        <w:rPr>
          <w:rFonts w:ascii="Times New Roman" w:eastAsia="Times New Roman" w:hAnsi="Times New Roman" w:cs="Times New Roman" w:hint="eastAsia"/>
          <w:bCs/>
          <w:sz w:val="26"/>
          <w:szCs w:val="26"/>
          <w:lang w:eastAsia="ru-RU"/>
        </w:rPr>
        <w:t>изних</w:t>
      </w:r>
      <w:r w:rsidRPr="00034C8A">
        <w:rPr>
          <w:rFonts w:ascii="Times New Roman" w:eastAsia="Times New Roman" w:hAnsi="Times New Roman" w:cs="Times New Roman"/>
          <w:bCs/>
          <w:sz w:val="26"/>
          <w:szCs w:val="26"/>
          <w:lang w:eastAsia="ru-RU"/>
        </w:rPr>
        <w:t xml:space="preserve"> 6 </w:t>
      </w:r>
      <w:r w:rsidRPr="00034C8A">
        <w:rPr>
          <w:rFonts w:ascii="Times New Roman" w:eastAsia="Times New Roman" w:hAnsi="Times New Roman" w:cs="Times New Roman" w:hint="eastAsia"/>
          <w:bCs/>
          <w:sz w:val="26"/>
          <w:szCs w:val="26"/>
          <w:lang w:eastAsia="ru-RU"/>
        </w:rPr>
        <w:t>длянесовершеннолетних</w:t>
      </w:r>
      <w:r w:rsidRPr="00034C8A">
        <w:rPr>
          <w:rFonts w:ascii="Times New Roman" w:eastAsia="Times New Roman" w:hAnsi="Times New Roman" w:cs="Times New Roman"/>
          <w:bCs/>
          <w:sz w:val="26"/>
          <w:szCs w:val="26"/>
          <w:lang w:eastAsia="ru-RU"/>
        </w:rPr>
        <w:t xml:space="preserve">), 391 </w:t>
      </w:r>
      <w:r w:rsidRPr="00034C8A">
        <w:rPr>
          <w:rFonts w:ascii="Times New Roman" w:eastAsia="Times New Roman" w:hAnsi="Times New Roman" w:cs="Times New Roman" w:hint="eastAsia"/>
          <w:bCs/>
          <w:sz w:val="26"/>
          <w:szCs w:val="26"/>
          <w:lang w:eastAsia="ru-RU"/>
        </w:rPr>
        <w:t>психологическихконсультаций</w:t>
      </w:r>
      <w:r w:rsidRPr="00034C8A">
        <w:rPr>
          <w:rFonts w:ascii="Times New Roman" w:eastAsia="Times New Roman" w:hAnsi="Times New Roman" w:cs="Times New Roman"/>
          <w:bCs/>
          <w:sz w:val="26"/>
          <w:szCs w:val="26"/>
          <w:lang w:eastAsia="ru-RU"/>
        </w:rPr>
        <w:t xml:space="preserve"> (</w:t>
      </w:r>
      <w:r w:rsidRPr="00034C8A">
        <w:rPr>
          <w:rFonts w:ascii="Times New Roman" w:eastAsia="Times New Roman" w:hAnsi="Times New Roman" w:cs="Times New Roman" w:hint="eastAsia"/>
          <w:bCs/>
          <w:sz w:val="26"/>
          <w:szCs w:val="26"/>
          <w:lang w:eastAsia="ru-RU"/>
        </w:rPr>
        <w:t>изних</w:t>
      </w:r>
      <w:r w:rsidRPr="00034C8A">
        <w:rPr>
          <w:rFonts w:ascii="Times New Roman" w:eastAsia="Times New Roman" w:hAnsi="Times New Roman" w:cs="Times New Roman"/>
          <w:bCs/>
          <w:sz w:val="26"/>
          <w:szCs w:val="26"/>
          <w:lang w:eastAsia="ru-RU"/>
        </w:rPr>
        <w:t xml:space="preserve"> 107 </w:t>
      </w:r>
      <w:r w:rsidRPr="00034C8A">
        <w:rPr>
          <w:rFonts w:ascii="Times New Roman" w:eastAsia="Times New Roman" w:hAnsi="Times New Roman" w:cs="Times New Roman" w:hint="eastAsia"/>
          <w:bCs/>
          <w:sz w:val="26"/>
          <w:szCs w:val="26"/>
          <w:lang w:eastAsia="ru-RU"/>
        </w:rPr>
        <w:t>длянесовершеннолетних</w:t>
      </w:r>
      <w:r w:rsidRPr="00034C8A">
        <w:rPr>
          <w:rFonts w:ascii="Times New Roman" w:eastAsia="Times New Roman" w:hAnsi="Times New Roman" w:cs="Times New Roman"/>
          <w:bCs/>
          <w:sz w:val="26"/>
          <w:szCs w:val="26"/>
          <w:lang w:eastAsia="ru-RU"/>
        </w:rPr>
        <w:t>).</w:t>
      </w:r>
    </w:p>
    <w:p w:rsidR="001E4884" w:rsidRPr="00034C8A" w:rsidRDefault="001E4884" w:rsidP="006E1176">
      <w:pPr>
        <w:tabs>
          <w:tab w:val="left" w:pos="709"/>
        </w:tabs>
        <w:spacing w:after="0" w:line="240" w:lineRule="auto"/>
        <w:ind w:firstLine="709"/>
        <w:jc w:val="both"/>
        <w:rPr>
          <w:rFonts w:ascii="Times New Roman" w:eastAsia="Times New Roman" w:hAnsi="Times New Roman" w:cs="Times New Roman"/>
          <w:bCs/>
          <w:sz w:val="26"/>
          <w:szCs w:val="26"/>
          <w:lang w:eastAsia="ru-RU"/>
        </w:rPr>
      </w:pPr>
      <w:r w:rsidRPr="00034C8A">
        <w:rPr>
          <w:rFonts w:ascii="Times New Roman" w:eastAsia="Times New Roman" w:hAnsi="Times New Roman" w:cs="Times New Roman"/>
          <w:sz w:val="26"/>
          <w:szCs w:val="26"/>
          <w:lang w:eastAsia="ru-RU"/>
        </w:rPr>
        <w:t>В рамках работы по содействию в гражданском становлении и патриотическом воспитании молодежи в течение года р</w:t>
      </w:r>
      <w:r w:rsidRPr="00034C8A">
        <w:rPr>
          <w:rFonts w:ascii="Times New Roman" w:eastAsia="Times New Roman" w:hAnsi="Times New Roman" w:cs="Times New Roman"/>
          <w:bCs/>
          <w:sz w:val="26"/>
          <w:szCs w:val="26"/>
          <w:lang w:eastAsia="ru-RU"/>
        </w:rPr>
        <w:t xml:space="preserve">еализованы Всероссийские проекты и акции, посвященные празднованию 72 годовщины ВОВ: «Георгиевская ленточка», «Бессмертный полк», </w:t>
      </w:r>
      <w:proofErr w:type="spellStart"/>
      <w:r w:rsidRPr="00034C8A">
        <w:rPr>
          <w:rFonts w:ascii="Times New Roman" w:eastAsia="Times New Roman" w:hAnsi="Times New Roman" w:cs="Times New Roman"/>
          <w:bCs/>
          <w:sz w:val="26"/>
          <w:szCs w:val="26"/>
          <w:lang w:eastAsia="ru-RU"/>
        </w:rPr>
        <w:t>флешмоб</w:t>
      </w:r>
      <w:proofErr w:type="spellEnd"/>
      <w:r w:rsidRPr="00034C8A">
        <w:rPr>
          <w:rFonts w:ascii="Times New Roman" w:eastAsia="Times New Roman" w:hAnsi="Times New Roman" w:cs="Times New Roman"/>
          <w:bCs/>
          <w:sz w:val="26"/>
          <w:szCs w:val="26"/>
          <w:lang w:eastAsia="ru-RU"/>
        </w:rPr>
        <w:t xml:space="preserve"> «День Победы», </w:t>
      </w:r>
      <w:r w:rsidRPr="00034C8A">
        <w:rPr>
          <w:rFonts w:ascii="Times New Roman" w:eastAsia="Times New Roman" w:hAnsi="Times New Roman" w:cs="Times New Roman"/>
          <w:sz w:val="26"/>
          <w:szCs w:val="26"/>
          <w:lang w:eastAsia="ru-RU"/>
        </w:rPr>
        <w:t xml:space="preserve">«Подвези ветерана!», «Стена Памяти», </w:t>
      </w:r>
      <w:r w:rsidRPr="00034C8A">
        <w:rPr>
          <w:rFonts w:ascii="Times New Roman" w:eastAsia="Times New Roman" w:hAnsi="Times New Roman" w:cs="Times New Roman"/>
          <w:bCs/>
          <w:sz w:val="26"/>
          <w:szCs w:val="26"/>
          <w:lang w:eastAsia="ru-RU"/>
        </w:rPr>
        <w:t xml:space="preserve">«Забота памятникам». Организовано участие молодёжи города во Всероссийских молодежных </w:t>
      </w:r>
      <w:proofErr w:type="spellStart"/>
      <w:r w:rsidRPr="00034C8A">
        <w:rPr>
          <w:rFonts w:ascii="Times New Roman" w:eastAsia="Times New Roman" w:hAnsi="Times New Roman" w:cs="Times New Roman"/>
          <w:bCs/>
          <w:sz w:val="26"/>
          <w:szCs w:val="26"/>
          <w:lang w:eastAsia="ru-RU"/>
        </w:rPr>
        <w:t>квестах</w:t>
      </w:r>
      <w:proofErr w:type="spellEnd"/>
      <w:r w:rsidRPr="00034C8A">
        <w:rPr>
          <w:rFonts w:ascii="Times New Roman" w:eastAsia="Times New Roman" w:hAnsi="Times New Roman" w:cs="Times New Roman"/>
          <w:bCs/>
          <w:sz w:val="26"/>
          <w:szCs w:val="26"/>
          <w:lang w:eastAsia="ru-RU"/>
        </w:rPr>
        <w:t xml:space="preserve">: «1941. Заполярье», «1942. Партизанскими тропами»,«1943. </w:t>
      </w:r>
      <w:r w:rsidRPr="00034C8A">
        <w:rPr>
          <w:rFonts w:ascii="Times New Roman" w:eastAsia="Times New Roman" w:hAnsi="Times New Roman" w:cs="Times New Roman" w:hint="eastAsia"/>
          <w:bCs/>
          <w:sz w:val="26"/>
          <w:szCs w:val="26"/>
          <w:lang w:eastAsia="ru-RU"/>
        </w:rPr>
        <w:t>Вседляфронта»</w:t>
      </w:r>
      <w:r w:rsidRPr="00034C8A">
        <w:rPr>
          <w:rFonts w:ascii="Times New Roman" w:eastAsia="Times New Roman" w:hAnsi="Times New Roman" w:cs="Times New Roman"/>
          <w:bCs/>
          <w:sz w:val="26"/>
          <w:szCs w:val="26"/>
          <w:lang w:eastAsia="ru-RU"/>
        </w:rPr>
        <w:t xml:space="preserve">, «1944. </w:t>
      </w:r>
      <w:proofErr w:type="spellStart"/>
      <w:r w:rsidRPr="00034C8A">
        <w:rPr>
          <w:rFonts w:ascii="Times New Roman" w:eastAsia="Times New Roman" w:hAnsi="Times New Roman" w:cs="Times New Roman" w:hint="eastAsia"/>
          <w:bCs/>
          <w:sz w:val="26"/>
          <w:szCs w:val="26"/>
          <w:lang w:eastAsia="ru-RU"/>
        </w:rPr>
        <w:t>ДетиПобеды</w:t>
      </w:r>
      <w:proofErr w:type="spellEnd"/>
      <w:r w:rsidRPr="00034C8A">
        <w:rPr>
          <w:rFonts w:ascii="Times New Roman" w:eastAsia="Times New Roman" w:hAnsi="Times New Roman" w:cs="Times New Roman" w:hint="eastAsia"/>
          <w:bCs/>
          <w:sz w:val="26"/>
          <w:szCs w:val="26"/>
          <w:lang w:eastAsia="ru-RU"/>
        </w:rPr>
        <w:t>»</w:t>
      </w:r>
      <w:r w:rsidRPr="00034C8A">
        <w:rPr>
          <w:rFonts w:ascii="Times New Roman" w:eastAsia="Times New Roman" w:hAnsi="Times New Roman" w:cs="Times New Roman"/>
          <w:bCs/>
          <w:sz w:val="26"/>
          <w:szCs w:val="26"/>
          <w:lang w:eastAsia="ru-RU"/>
        </w:rPr>
        <w:t xml:space="preserve">, </w:t>
      </w:r>
      <w:proofErr w:type="spellStart"/>
      <w:r w:rsidRPr="00034C8A">
        <w:rPr>
          <w:rFonts w:ascii="Times New Roman" w:eastAsia="Times New Roman" w:hAnsi="Times New Roman" w:cs="Times New Roman" w:hint="eastAsia"/>
          <w:bCs/>
          <w:sz w:val="26"/>
          <w:szCs w:val="26"/>
          <w:lang w:eastAsia="ru-RU"/>
        </w:rPr>
        <w:t>Всероссийскийисторическийквест</w:t>
      </w:r>
      <w:proofErr w:type="spellEnd"/>
      <w:r w:rsidRPr="00034C8A">
        <w:rPr>
          <w:rFonts w:ascii="Times New Roman" w:eastAsia="Times New Roman" w:hAnsi="Times New Roman" w:cs="Times New Roman"/>
          <w:bCs/>
          <w:sz w:val="26"/>
          <w:szCs w:val="26"/>
          <w:lang w:eastAsia="ru-RU"/>
        </w:rPr>
        <w:t xml:space="preserve"> «1945. </w:t>
      </w:r>
      <w:r w:rsidRPr="00034C8A">
        <w:rPr>
          <w:rFonts w:ascii="Times New Roman" w:eastAsia="Times New Roman" w:hAnsi="Times New Roman" w:cs="Times New Roman" w:hint="eastAsia"/>
          <w:bCs/>
          <w:sz w:val="26"/>
          <w:szCs w:val="26"/>
          <w:lang w:eastAsia="ru-RU"/>
        </w:rPr>
        <w:t>Победа»</w:t>
      </w:r>
      <w:r w:rsidRPr="00034C8A">
        <w:rPr>
          <w:rFonts w:ascii="Times New Roman" w:eastAsia="Times New Roman" w:hAnsi="Times New Roman" w:cs="Times New Roman"/>
          <w:bCs/>
          <w:sz w:val="26"/>
          <w:szCs w:val="26"/>
          <w:lang w:eastAsia="ru-RU"/>
        </w:rPr>
        <w:t xml:space="preserve">, «Первый. Космический», </w:t>
      </w:r>
      <w:proofErr w:type="spellStart"/>
      <w:r w:rsidRPr="00034C8A">
        <w:rPr>
          <w:rFonts w:ascii="Times New Roman" w:eastAsia="Times New Roman" w:hAnsi="Times New Roman" w:cs="Times New Roman"/>
          <w:bCs/>
          <w:sz w:val="26"/>
          <w:szCs w:val="26"/>
          <w:lang w:eastAsia="ru-RU"/>
        </w:rPr>
        <w:t>квест</w:t>
      </w:r>
      <w:proofErr w:type="spellEnd"/>
      <w:r w:rsidRPr="00034C8A">
        <w:rPr>
          <w:rFonts w:ascii="Times New Roman" w:eastAsia="Times New Roman" w:hAnsi="Times New Roman" w:cs="Times New Roman"/>
          <w:bCs/>
          <w:sz w:val="26"/>
          <w:szCs w:val="26"/>
          <w:lang w:eastAsia="ru-RU"/>
        </w:rPr>
        <w:t>, посвящённый вкладу народов бывшего СССР в Великую победу. Проведены мероприятия, направленные на гражданско-патриотическое воспитание молодёжи: г</w:t>
      </w:r>
      <w:r w:rsidRPr="00034C8A">
        <w:rPr>
          <w:rFonts w:ascii="Times New Roman" w:eastAsia="Times New Roman" w:hAnsi="Times New Roman" w:cs="Times New Roman" w:hint="eastAsia"/>
          <w:bCs/>
          <w:sz w:val="26"/>
          <w:szCs w:val="26"/>
          <w:lang w:eastAsia="ru-RU"/>
        </w:rPr>
        <w:t>ородскоелично</w:t>
      </w:r>
      <w:r w:rsidRPr="00034C8A">
        <w:rPr>
          <w:rFonts w:ascii="Times New Roman" w:eastAsia="Times New Roman" w:hAnsi="Times New Roman" w:cs="Times New Roman"/>
          <w:bCs/>
          <w:sz w:val="26"/>
          <w:szCs w:val="26"/>
          <w:lang w:eastAsia="ru-RU"/>
        </w:rPr>
        <w:t>-</w:t>
      </w:r>
      <w:r w:rsidRPr="00034C8A">
        <w:rPr>
          <w:rFonts w:ascii="Times New Roman" w:eastAsia="Times New Roman" w:hAnsi="Times New Roman" w:cs="Times New Roman" w:hint="eastAsia"/>
          <w:bCs/>
          <w:sz w:val="26"/>
          <w:szCs w:val="26"/>
          <w:lang w:eastAsia="ru-RU"/>
        </w:rPr>
        <w:lastRenderedPageBreak/>
        <w:t>командноепервенствопопулевойстрельбесредиработающеймолодёжигорода</w:t>
      </w:r>
      <w:r w:rsidRPr="00034C8A">
        <w:rPr>
          <w:rFonts w:ascii="Times New Roman" w:eastAsia="Times New Roman" w:hAnsi="Times New Roman" w:cs="Times New Roman"/>
          <w:bCs/>
          <w:sz w:val="26"/>
          <w:szCs w:val="26"/>
          <w:lang w:eastAsia="ru-RU"/>
        </w:rPr>
        <w:t>, м</w:t>
      </w:r>
      <w:r w:rsidRPr="00034C8A">
        <w:rPr>
          <w:rFonts w:ascii="Times New Roman" w:eastAsia="Times New Roman" w:hAnsi="Times New Roman" w:cs="Times New Roman" w:hint="eastAsia"/>
          <w:bCs/>
          <w:sz w:val="26"/>
          <w:szCs w:val="26"/>
          <w:lang w:eastAsia="ru-RU"/>
        </w:rPr>
        <w:t>униципальныйэтапвоенно</w:t>
      </w:r>
      <w:r w:rsidRPr="00034C8A">
        <w:rPr>
          <w:rFonts w:ascii="Times New Roman" w:eastAsia="Times New Roman" w:hAnsi="Times New Roman" w:cs="Times New Roman"/>
          <w:bCs/>
          <w:sz w:val="26"/>
          <w:szCs w:val="26"/>
          <w:lang w:eastAsia="ru-RU"/>
        </w:rPr>
        <w:t>-</w:t>
      </w:r>
      <w:r w:rsidRPr="00034C8A">
        <w:rPr>
          <w:rFonts w:ascii="Times New Roman" w:eastAsia="Times New Roman" w:hAnsi="Times New Roman" w:cs="Times New Roman" w:hint="eastAsia"/>
          <w:bCs/>
          <w:sz w:val="26"/>
          <w:szCs w:val="26"/>
          <w:lang w:eastAsia="ru-RU"/>
        </w:rPr>
        <w:t>спортивнойигры</w:t>
      </w:r>
      <w:r w:rsidRPr="00034C8A">
        <w:rPr>
          <w:rFonts w:ascii="Times New Roman" w:eastAsia="Times New Roman" w:hAnsi="Times New Roman" w:cs="Times New Roman"/>
          <w:bCs/>
          <w:sz w:val="26"/>
          <w:szCs w:val="26"/>
          <w:lang w:eastAsia="ru-RU"/>
        </w:rPr>
        <w:t xml:space="preserve"> «</w:t>
      </w:r>
      <w:r w:rsidRPr="00034C8A">
        <w:rPr>
          <w:rFonts w:ascii="Times New Roman" w:eastAsia="Times New Roman" w:hAnsi="Times New Roman" w:cs="Times New Roman" w:hint="eastAsia"/>
          <w:bCs/>
          <w:sz w:val="26"/>
          <w:szCs w:val="26"/>
          <w:lang w:eastAsia="ru-RU"/>
        </w:rPr>
        <w:t>ЩИТ»</w:t>
      </w:r>
      <w:r w:rsidRPr="00034C8A">
        <w:rPr>
          <w:rFonts w:ascii="Times New Roman" w:eastAsia="Times New Roman" w:hAnsi="Times New Roman" w:cs="Times New Roman"/>
          <w:bCs/>
          <w:sz w:val="26"/>
          <w:szCs w:val="26"/>
          <w:lang w:eastAsia="ru-RU"/>
        </w:rPr>
        <w:t>, а</w:t>
      </w:r>
      <w:r w:rsidRPr="00034C8A">
        <w:rPr>
          <w:rFonts w:ascii="Times New Roman" w:eastAsia="Times New Roman" w:hAnsi="Times New Roman" w:cs="Times New Roman" w:hint="eastAsia"/>
          <w:bCs/>
          <w:sz w:val="26"/>
          <w:szCs w:val="26"/>
          <w:lang w:eastAsia="ru-RU"/>
        </w:rPr>
        <w:t>кция</w:t>
      </w:r>
      <w:r w:rsidRPr="00034C8A">
        <w:rPr>
          <w:rFonts w:ascii="Times New Roman" w:eastAsia="Times New Roman" w:hAnsi="Times New Roman" w:cs="Times New Roman"/>
          <w:bCs/>
          <w:sz w:val="26"/>
          <w:szCs w:val="26"/>
          <w:lang w:eastAsia="ru-RU"/>
        </w:rPr>
        <w:t xml:space="preserve"> «</w:t>
      </w:r>
      <w:r w:rsidRPr="00034C8A">
        <w:rPr>
          <w:rFonts w:ascii="Times New Roman" w:eastAsia="Times New Roman" w:hAnsi="Times New Roman" w:cs="Times New Roman" w:hint="eastAsia"/>
          <w:bCs/>
          <w:sz w:val="26"/>
          <w:szCs w:val="26"/>
          <w:lang w:eastAsia="ru-RU"/>
        </w:rPr>
        <w:t>Дневникпоходапоместамбоевойславы»</w:t>
      </w:r>
      <w:r w:rsidRPr="00034C8A">
        <w:rPr>
          <w:rFonts w:ascii="Times New Roman" w:eastAsia="Times New Roman" w:hAnsi="Times New Roman" w:cs="Times New Roman"/>
          <w:bCs/>
          <w:sz w:val="26"/>
          <w:szCs w:val="26"/>
          <w:lang w:eastAsia="ru-RU"/>
        </w:rPr>
        <w:t>, а</w:t>
      </w:r>
      <w:r w:rsidRPr="00034C8A">
        <w:rPr>
          <w:rFonts w:ascii="Times New Roman" w:eastAsia="Times New Roman" w:hAnsi="Times New Roman" w:cs="Times New Roman" w:hint="eastAsia"/>
          <w:bCs/>
          <w:sz w:val="26"/>
          <w:szCs w:val="26"/>
          <w:lang w:eastAsia="ru-RU"/>
        </w:rPr>
        <w:t>кция</w:t>
      </w:r>
      <w:r w:rsidRPr="00034C8A">
        <w:rPr>
          <w:rFonts w:ascii="Times New Roman" w:eastAsia="Times New Roman" w:hAnsi="Times New Roman" w:cs="Times New Roman"/>
          <w:bCs/>
          <w:sz w:val="26"/>
          <w:szCs w:val="26"/>
          <w:lang w:eastAsia="ru-RU"/>
        </w:rPr>
        <w:t xml:space="preserve"> «</w:t>
      </w:r>
      <w:r w:rsidRPr="00034C8A">
        <w:rPr>
          <w:rFonts w:ascii="Times New Roman" w:eastAsia="Times New Roman" w:hAnsi="Times New Roman" w:cs="Times New Roman" w:hint="eastAsia"/>
          <w:bCs/>
          <w:sz w:val="26"/>
          <w:szCs w:val="26"/>
          <w:lang w:eastAsia="ru-RU"/>
        </w:rPr>
        <w:t>Ветеранживетрядом»</w:t>
      </w:r>
      <w:r w:rsidRPr="00034C8A">
        <w:rPr>
          <w:rFonts w:ascii="Times New Roman" w:eastAsia="Times New Roman" w:hAnsi="Times New Roman" w:cs="Times New Roman"/>
          <w:bCs/>
          <w:sz w:val="26"/>
          <w:szCs w:val="26"/>
          <w:lang w:eastAsia="ru-RU"/>
        </w:rPr>
        <w:t xml:space="preserve"> (</w:t>
      </w:r>
      <w:r w:rsidRPr="00034C8A">
        <w:rPr>
          <w:rFonts w:ascii="Times New Roman" w:eastAsia="Times New Roman" w:hAnsi="Times New Roman" w:cs="Times New Roman" w:hint="eastAsia"/>
          <w:bCs/>
          <w:sz w:val="26"/>
          <w:szCs w:val="26"/>
          <w:lang w:eastAsia="ru-RU"/>
        </w:rPr>
        <w:t>социальноесопровождениеипомощьветеранамВОВ</w:t>
      </w:r>
      <w:r w:rsidRPr="00034C8A">
        <w:rPr>
          <w:rFonts w:ascii="Times New Roman" w:eastAsia="Times New Roman" w:hAnsi="Times New Roman" w:cs="Times New Roman"/>
          <w:bCs/>
          <w:sz w:val="26"/>
          <w:szCs w:val="26"/>
          <w:lang w:eastAsia="ru-RU"/>
        </w:rPr>
        <w:t xml:space="preserve"> 1941-1945 </w:t>
      </w:r>
      <w:r w:rsidRPr="00034C8A">
        <w:rPr>
          <w:rFonts w:ascii="Times New Roman" w:eastAsia="Times New Roman" w:hAnsi="Times New Roman" w:cs="Times New Roman" w:hint="eastAsia"/>
          <w:bCs/>
          <w:sz w:val="26"/>
          <w:szCs w:val="26"/>
          <w:lang w:eastAsia="ru-RU"/>
        </w:rPr>
        <w:t>годов</w:t>
      </w:r>
      <w:r w:rsidRPr="00034C8A">
        <w:rPr>
          <w:rFonts w:ascii="Times New Roman" w:eastAsia="Times New Roman" w:hAnsi="Times New Roman" w:cs="Times New Roman"/>
          <w:bCs/>
          <w:sz w:val="26"/>
          <w:szCs w:val="26"/>
          <w:lang w:eastAsia="ru-RU"/>
        </w:rPr>
        <w:t xml:space="preserve">). </w:t>
      </w:r>
    </w:p>
    <w:p w:rsidR="001E4884" w:rsidRPr="00034C8A" w:rsidRDefault="001E4884" w:rsidP="006E1176">
      <w:pPr>
        <w:spacing w:after="0" w:line="240" w:lineRule="auto"/>
        <w:ind w:firstLine="709"/>
        <w:jc w:val="both"/>
        <w:rPr>
          <w:rFonts w:ascii="Times New Roman" w:eastAsia="Times New Roman" w:hAnsi="Times New Roman" w:cs="Times New Roman"/>
          <w:bCs/>
          <w:sz w:val="26"/>
          <w:szCs w:val="26"/>
          <w:lang w:eastAsia="ru-RU"/>
        </w:rPr>
      </w:pPr>
      <w:r w:rsidRPr="00034C8A">
        <w:rPr>
          <w:rFonts w:ascii="Times New Roman" w:eastAsia="Times New Roman" w:hAnsi="Times New Roman" w:cs="Times New Roman"/>
          <w:bCs/>
          <w:sz w:val="26"/>
          <w:szCs w:val="26"/>
          <w:lang w:eastAsia="ru-RU"/>
        </w:rPr>
        <w:t xml:space="preserve">Воспитанники ВПК «Долг» приняли участие в </w:t>
      </w:r>
      <w:r w:rsidRPr="00034C8A">
        <w:rPr>
          <w:rFonts w:ascii="Times New Roman" w:eastAsia="Times New Roman" w:hAnsi="Times New Roman" w:cs="Times New Roman" w:hint="eastAsia"/>
          <w:bCs/>
          <w:sz w:val="26"/>
          <w:szCs w:val="26"/>
          <w:lang w:eastAsia="ru-RU"/>
        </w:rPr>
        <w:t>поисков</w:t>
      </w:r>
      <w:r w:rsidRPr="00034C8A">
        <w:rPr>
          <w:rFonts w:ascii="Times New Roman" w:eastAsia="Times New Roman" w:hAnsi="Times New Roman" w:cs="Times New Roman"/>
          <w:bCs/>
          <w:sz w:val="26"/>
          <w:szCs w:val="26"/>
          <w:lang w:eastAsia="ru-RU"/>
        </w:rPr>
        <w:t xml:space="preserve">ых </w:t>
      </w:r>
      <w:r w:rsidRPr="00034C8A">
        <w:rPr>
          <w:rFonts w:ascii="Times New Roman" w:eastAsia="Times New Roman" w:hAnsi="Times New Roman" w:cs="Times New Roman" w:hint="eastAsia"/>
          <w:bCs/>
          <w:sz w:val="26"/>
          <w:szCs w:val="26"/>
          <w:lang w:eastAsia="ru-RU"/>
        </w:rPr>
        <w:t>экспедици</w:t>
      </w:r>
      <w:r w:rsidRPr="00034C8A">
        <w:rPr>
          <w:rFonts w:ascii="Times New Roman" w:eastAsia="Times New Roman" w:hAnsi="Times New Roman" w:cs="Times New Roman"/>
          <w:bCs/>
          <w:sz w:val="26"/>
          <w:szCs w:val="26"/>
          <w:lang w:eastAsia="ru-RU"/>
        </w:rPr>
        <w:t>ях «</w:t>
      </w:r>
      <w:r w:rsidRPr="00034C8A">
        <w:rPr>
          <w:rFonts w:ascii="Times New Roman" w:eastAsia="Times New Roman" w:hAnsi="Times New Roman" w:cs="Times New Roman" w:hint="eastAsia"/>
          <w:bCs/>
          <w:sz w:val="26"/>
          <w:szCs w:val="26"/>
          <w:lang w:eastAsia="ru-RU"/>
        </w:rPr>
        <w:t>ВахтаПамяти»</w:t>
      </w:r>
      <w:r w:rsidRPr="00034C8A">
        <w:rPr>
          <w:rFonts w:ascii="Times New Roman" w:eastAsia="Times New Roman" w:hAnsi="Times New Roman" w:cs="Times New Roman"/>
          <w:bCs/>
          <w:sz w:val="26"/>
          <w:szCs w:val="26"/>
          <w:lang w:eastAsia="ru-RU"/>
        </w:rPr>
        <w:t xml:space="preserve"> (</w:t>
      </w:r>
      <w:r w:rsidRPr="00034C8A">
        <w:rPr>
          <w:rFonts w:ascii="Times New Roman" w:eastAsia="Times New Roman" w:hAnsi="Times New Roman" w:cs="Times New Roman" w:hint="eastAsia"/>
          <w:bCs/>
          <w:sz w:val="26"/>
          <w:szCs w:val="26"/>
          <w:lang w:eastAsia="ru-RU"/>
        </w:rPr>
        <w:t>Новгородская</w:t>
      </w:r>
      <w:r w:rsidRPr="00034C8A">
        <w:rPr>
          <w:rFonts w:ascii="Times New Roman" w:eastAsia="Times New Roman" w:hAnsi="Times New Roman" w:cs="Times New Roman"/>
          <w:bCs/>
          <w:sz w:val="26"/>
          <w:szCs w:val="26"/>
          <w:lang w:eastAsia="ru-RU"/>
        </w:rPr>
        <w:t xml:space="preserve"> область), </w:t>
      </w:r>
      <w:r w:rsidRPr="00034C8A">
        <w:rPr>
          <w:rFonts w:ascii="Times New Roman" w:eastAsia="Times New Roman" w:hAnsi="Times New Roman" w:cs="Times New Roman" w:hint="eastAsia"/>
          <w:bCs/>
          <w:sz w:val="26"/>
          <w:szCs w:val="26"/>
          <w:lang w:eastAsia="ru-RU"/>
        </w:rPr>
        <w:t>экспедиции</w:t>
      </w:r>
      <w:r w:rsidRPr="00034C8A">
        <w:rPr>
          <w:rFonts w:ascii="Times New Roman" w:eastAsia="Times New Roman" w:hAnsi="Times New Roman" w:cs="Times New Roman"/>
          <w:bCs/>
          <w:sz w:val="26"/>
          <w:szCs w:val="26"/>
          <w:lang w:eastAsia="ru-RU"/>
        </w:rPr>
        <w:t xml:space="preserve"> «</w:t>
      </w:r>
      <w:r w:rsidRPr="00034C8A">
        <w:rPr>
          <w:rFonts w:ascii="Times New Roman" w:eastAsia="Times New Roman" w:hAnsi="Times New Roman" w:cs="Times New Roman" w:hint="eastAsia"/>
          <w:bCs/>
          <w:sz w:val="26"/>
          <w:szCs w:val="26"/>
          <w:lang w:eastAsia="ru-RU"/>
        </w:rPr>
        <w:t>Заполярье</w:t>
      </w:r>
      <w:r w:rsidRPr="00034C8A">
        <w:rPr>
          <w:rFonts w:ascii="Times New Roman" w:eastAsia="Times New Roman" w:hAnsi="Times New Roman" w:cs="Times New Roman"/>
          <w:bCs/>
          <w:sz w:val="26"/>
          <w:szCs w:val="26"/>
          <w:lang w:eastAsia="ru-RU"/>
        </w:rPr>
        <w:t xml:space="preserve"> 2017» </w:t>
      </w:r>
      <w:r w:rsidRPr="00034C8A">
        <w:rPr>
          <w:rFonts w:ascii="Times New Roman" w:eastAsia="Times New Roman" w:hAnsi="Times New Roman" w:cs="Times New Roman" w:hint="eastAsia"/>
          <w:bCs/>
          <w:sz w:val="26"/>
          <w:szCs w:val="26"/>
          <w:lang w:eastAsia="ru-RU"/>
        </w:rPr>
        <w:t>врамкахпроекта</w:t>
      </w:r>
      <w:r w:rsidRPr="00034C8A">
        <w:rPr>
          <w:rFonts w:ascii="Times New Roman" w:eastAsia="Times New Roman" w:hAnsi="Times New Roman" w:cs="Times New Roman"/>
          <w:bCs/>
          <w:sz w:val="26"/>
          <w:szCs w:val="26"/>
          <w:lang w:eastAsia="ru-RU"/>
        </w:rPr>
        <w:t xml:space="preserve"> «</w:t>
      </w:r>
      <w:r w:rsidRPr="00034C8A">
        <w:rPr>
          <w:rFonts w:ascii="Times New Roman" w:eastAsia="Times New Roman" w:hAnsi="Times New Roman" w:cs="Times New Roman" w:hint="eastAsia"/>
          <w:bCs/>
          <w:sz w:val="26"/>
          <w:szCs w:val="26"/>
          <w:lang w:eastAsia="ru-RU"/>
        </w:rPr>
        <w:t>Прерванныйполет»</w:t>
      </w:r>
      <w:r w:rsidRPr="00034C8A">
        <w:rPr>
          <w:rFonts w:ascii="Times New Roman" w:eastAsia="Times New Roman" w:hAnsi="Times New Roman" w:cs="Times New Roman"/>
          <w:bCs/>
          <w:sz w:val="26"/>
          <w:szCs w:val="26"/>
          <w:lang w:eastAsia="ru-RU"/>
        </w:rPr>
        <w:t xml:space="preserve"> (Мурманская </w:t>
      </w:r>
      <w:r w:rsidRPr="00034C8A">
        <w:rPr>
          <w:rFonts w:ascii="Times New Roman" w:eastAsia="Times New Roman" w:hAnsi="Times New Roman" w:cs="Times New Roman" w:hint="eastAsia"/>
          <w:bCs/>
          <w:sz w:val="26"/>
          <w:szCs w:val="26"/>
          <w:lang w:eastAsia="ru-RU"/>
        </w:rPr>
        <w:t>област</w:t>
      </w:r>
      <w:r w:rsidRPr="00034C8A">
        <w:rPr>
          <w:rFonts w:ascii="Times New Roman" w:eastAsia="Times New Roman" w:hAnsi="Times New Roman" w:cs="Times New Roman"/>
          <w:bCs/>
          <w:sz w:val="26"/>
          <w:szCs w:val="26"/>
          <w:lang w:eastAsia="ru-RU"/>
        </w:rPr>
        <w:t>ь), с</w:t>
      </w:r>
      <w:r w:rsidRPr="00034C8A">
        <w:rPr>
          <w:rFonts w:ascii="Times New Roman" w:eastAsia="Times New Roman" w:hAnsi="Times New Roman" w:cs="Times New Roman" w:hint="eastAsia"/>
          <w:bCs/>
          <w:sz w:val="26"/>
          <w:szCs w:val="26"/>
          <w:lang w:eastAsia="ru-RU"/>
        </w:rPr>
        <w:t>лет</w:t>
      </w:r>
      <w:r w:rsidRPr="00034C8A">
        <w:rPr>
          <w:rFonts w:ascii="Times New Roman" w:eastAsia="Times New Roman" w:hAnsi="Times New Roman" w:cs="Times New Roman"/>
          <w:bCs/>
          <w:sz w:val="26"/>
          <w:szCs w:val="26"/>
          <w:lang w:eastAsia="ru-RU"/>
        </w:rPr>
        <w:t xml:space="preserve">е </w:t>
      </w:r>
      <w:r w:rsidRPr="00034C8A">
        <w:rPr>
          <w:rFonts w:ascii="Times New Roman" w:eastAsia="Times New Roman" w:hAnsi="Times New Roman" w:cs="Times New Roman" w:hint="eastAsia"/>
          <w:bCs/>
          <w:sz w:val="26"/>
          <w:szCs w:val="26"/>
          <w:lang w:eastAsia="ru-RU"/>
        </w:rPr>
        <w:t>активарегиональныхотделенийОбщероссийскогообщественногодвиженияпоувековечиваниюпамятипогибшихпризащитеОтечества</w:t>
      </w:r>
      <w:r w:rsidRPr="00034C8A">
        <w:rPr>
          <w:rFonts w:ascii="Times New Roman" w:eastAsia="Times New Roman" w:hAnsi="Times New Roman" w:cs="Times New Roman"/>
          <w:bCs/>
          <w:sz w:val="26"/>
          <w:szCs w:val="26"/>
          <w:lang w:eastAsia="ru-RU"/>
        </w:rPr>
        <w:t xml:space="preserve"> «</w:t>
      </w:r>
      <w:proofErr w:type="spellStart"/>
      <w:r w:rsidRPr="00034C8A">
        <w:rPr>
          <w:rFonts w:ascii="Times New Roman" w:eastAsia="Times New Roman" w:hAnsi="Times New Roman" w:cs="Times New Roman" w:hint="eastAsia"/>
          <w:bCs/>
          <w:sz w:val="26"/>
          <w:szCs w:val="26"/>
          <w:lang w:eastAsia="ru-RU"/>
        </w:rPr>
        <w:t>ПоисковоедвижениеРоссии</w:t>
      </w:r>
      <w:proofErr w:type="spellEnd"/>
      <w:r w:rsidRPr="00034C8A">
        <w:rPr>
          <w:rFonts w:ascii="Times New Roman" w:eastAsia="Times New Roman" w:hAnsi="Times New Roman" w:cs="Times New Roman" w:hint="eastAsia"/>
          <w:bCs/>
          <w:sz w:val="26"/>
          <w:szCs w:val="26"/>
          <w:lang w:eastAsia="ru-RU"/>
        </w:rPr>
        <w:t>»</w:t>
      </w:r>
      <w:r w:rsidRPr="00034C8A">
        <w:rPr>
          <w:rFonts w:ascii="Times New Roman" w:eastAsia="Times New Roman" w:hAnsi="Times New Roman" w:cs="Times New Roman"/>
          <w:bCs/>
          <w:sz w:val="26"/>
          <w:szCs w:val="26"/>
          <w:lang w:eastAsia="ru-RU"/>
        </w:rPr>
        <w:t xml:space="preserve"> (</w:t>
      </w:r>
      <w:proofErr w:type="spellStart"/>
      <w:r w:rsidRPr="00034C8A">
        <w:rPr>
          <w:rFonts w:ascii="Times New Roman" w:eastAsia="Times New Roman" w:hAnsi="Times New Roman" w:cs="Times New Roman" w:hint="eastAsia"/>
          <w:bCs/>
          <w:sz w:val="26"/>
          <w:szCs w:val="26"/>
          <w:lang w:eastAsia="ru-RU"/>
        </w:rPr>
        <w:t>г</w:t>
      </w:r>
      <w:r w:rsidRPr="00034C8A">
        <w:rPr>
          <w:rFonts w:ascii="Times New Roman" w:eastAsia="Times New Roman" w:hAnsi="Times New Roman" w:cs="Times New Roman"/>
          <w:bCs/>
          <w:sz w:val="26"/>
          <w:szCs w:val="26"/>
          <w:lang w:eastAsia="ru-RU"/>
        </w:rPr>
        <w:t>.</w:t>
      </w:r>
      <w:r w:rsidRPr="00034C8A">
        <w:rPr>
          <w:rFonts w:ascii="Times New Roman" w:eastAsia="Times New Roman" w:hAnsi="Times New Roman" w:cs="Times New Roman" w:hint="eastAsia"/>
          <w:bCs/>
          <w:sz w:val="26"/>
          <w:szCs w:val="26"/>
          <w:lang w:eastAsia="ru-RU"/>
        </w:rPr>
        <w:t>Курган</w:t>
      </w:r>
      <w:proofErr w:type="spellEnd"/>
      <w:r w:rsidRPr="00034C8A">
        <w:rPr>
          <w:rFonts w:ascii="Times New Roman" w:eastAsia="Times New Roman" w:hAnsi="Times New Roman" w:cs="Times New Roman"/>
          <w:bCs/>
          <w:sz w:val="26"/>
          <w:szCs w:val="26"/>
          <w:lang w:eastAsia="ru-RU"/>
        </w:rPr>
        <w:t xml:space="preserve">), </w:t>
      </w:r>
      <w:proofErr w:type="spellStart"/>
      <w:r w:rsidRPr="00034C8A">
        <w:rPr>
          <w:rFonts w:ascii="Times New Roman" w:eastAsia="Times New Roman" w:hAnsi="Times New Roman" w:cs="Times New Roman" w:hint="eastAsia"/>
          <w:bCs/>
          <w:sz w:val="26"/>
          <w:szCs w:val="26"/>
          <w:lang w:eastAsia="ru-RU"/>
        </w:rPr>
        <w:t>открытииВсероссийской</w:t>
      </w:r>
      <w:proofErr w:type="spellEnd"/>
      <w:r w:rsidRPr="00034C8A">
        <w:rPr>
          <w:rFonts w:ascii="Times New Roman" w:eastAsia="Times New Roman" w:hAnsi="Times New Roman" w:cs="Times New Roman"/>
          <w:bCs/>
          <w:sz w:val="26"/>
          <w:szCs w:val="26"/>
          <w:lang w:eastAsia="ru-RU"/>
        </w:rPr>
        <w:t xml:space="preserve"> «</w:t>
      </w:r>
      <w:proofErr w:type="spellStart"/>
      <w:r w:rsidRPr="00034C8A">
        <w:rPr>
          <w:rFonts w:ascii="Times New Roman" w:eastAsia="Times New Roman" w:hAnsi="Times New Roman" w:cs="Times New Roman" w:hint="eastAsia"/>
          <w:bCs/>
          <w:sz w:val="26"/>
          <w:szCs w:val="26"/>
          <w:lang w:eastAsia="ru-RU"/>
        </w:rPr>
        <w:t>Вахтыпамяти</w:t>
      </w:r>
      <w:proofErr w:type="spellEnd"/>
      <w:r w:rsidRPr="00034C8A">
        <w:rPr>
          <w:rFonts w:ascii="Times New Roman" w:eastAsia="Times New Roman" w:hAnsi="Times New Roman" w:cs="Times New Roman" w:hint="eastAsia"/>
          <w:bCs/>
          <w:sz w:val="26"/>
          <w:szCs w:val="26"/>
          <w:lang w:eastAsia="ru-RU"/>
        </w:rPr>
        <w:t xml:space="preserve">» </w:t>
      </w:r>
      <w:r w:rsidRPr="00034C8A">
        <w:rPr>
          <w:rFonts w:ascii="Times New Roman" w:eastAsia="Times New Roman" w:hAnsi="Times New Roman" w:cs="Times New Roman"/>
          <w:bCs/>
          <w:sz w:val="26"/>
          <w:szCs w:val="26"/>
          <w:lang w:eastAsia="ru-RU"/>
        </w:rPr>
        <w:t>(</w:t>
      </w:r>
      <w:r w:rsidRPr="00034C8A">
        <w:rPr>
          <w:rFonts w:ascii="Times New Roman" w:eastAsia="Times New Roman" w:hAnsi="Times New Roman" w:cs="Times New Roman" w:hint="eastAsia"/>
          <w:bCs/>
          <w:sz w:val="26"/>
          <w:szCs w:val="26"/>
          <w:lang w:eastAsia="ru-RU"/>
        </w:rPr>
        <w:t>г</w:t>
      </w:r>
      <w:r w:rsidRPr="00034C8A">
        <w:rPr>
          <w:rFonts w:ascii="Times New Roman" w:eastAsia="Times New Roman" w:hAnsi="Times New Roman" w:cs="Times New Roman"/>
          <w:bCs/>
          <w:sz w:val="26"/>
          <w:szCs w:val="26"/>
          <w:lang w:eastAsia="ru-RU"/>
        </w:rPr>
        <w:t>.</w:t>
      </w:r>
      <w:r w:rsidRPr="00034C8A">
        <w:rPr>
          <w:rFonts w:ascii="Times New Roman" w:eastAsia="Times New Roman" w:hAnsi="Times New Roman" w:cs="Times New Roman" w:hint="eastAsia"/>
          <w:bCs/>
          <w:sz w:val="26"/>
          <w:szCs w:val="26"/>
          <w:lang w:eastAsia="ru-RU"/>
        </w:rPr>
        <w:t>Калининград</w:t>
      </w:r>
      <w:r w:rsidRPr="00034C8A">
        <w:rPr>
          <w:rFonts w:ascii="Times New Roman" w:eastAsia="Times New Roman" w:hAnsi="Times New Roman" w:cs="Times New Roman"/>
          <w:bCs/>
          <w:sz w:val="26"/>
          <w:szCs w:val="26"/>
          <w:lang w:eastAsia="ru-RU"/>
        </w:rPr>
        <w:t>).</w:t>
      </w:r>
    </w:p>
    <w:p w:rsidR="001E4884" w:rsidRPr="00034C8A" w:rsidRDefault="001E4884" w:rsidP="006E1176">
      <w:pPr>
        <w:spacing w:after="0" w:line="240" w:lineRule="auto"/>
        <w:ind w:firstLine="709"/>
        <w:jc w:val="both"/>
        <w:rPr>
          <w:rFonts w:ascii="Times New Roman" w:eastAsia="Times New Roman" w:hAnsi="Times New Roman" w:cs="Times New Roman"/>
          <w:bCs/>
          <w:sz w:val="26"/>
          <w:szCs w:val="26"/>
          <w:lang w:eastAsia="ru-RU"/>
        </w:rPr>
      </w:pPr>
      <w:r w:rsidRPr="00034C8A">
        <w:rPr>
          <w:rFonts w:ascii="Times New Roman" w:eastAsia="Times New Roman" w:hAnsi="Times New Roman" w:cs="Times New Roman"/>
          <w:bCs/>
          <w:sz w:val="26"/>
          <w:szCs w:val="26"/>
          <w:lang w:eastAsia="ru-RU"/>
        </w:rPr>
        <w:t xml:space="preserve">Проведены мероприятия, направленные на формирование российской идентичности, единства российской нации, такие как: Всероссийский патриотический марафон «Путь домой», посвященный «Дню воссоединения Крыма с Россией»; </w:t>
      </w:r>
      <w:r w:rsidRPr="00034C8A">
        <w:rPr>
          <w:rFonts w:ascii="Times New Roman" w:eastAsia="Times New Roman" w:hAnsi="Times New Roman" w:cs="Times New Roman"/>
          <w:sz w:val="26"/>
          <w:szCs w:val="26"/>
          <w:lang w:eastAsia="ru-RU"/>
        </w:rPr>
        <w:t>международная образовательная акция «Тотальный диктант»; а</w:t>
      </w:r>
      <w:r w:rsidRPr="00034C8A">
        <w:rPr>
          <w:rFonts w:ascii="Times New Roman" w:eastAsia="Times New Roman" w:hAnsi="Times New Roman" w:cs="Times New Roman"/>
          <w:sz w:val="26"/>
          <w:szCs w:val="26"/>
        </w:rPr>
        <w:t xml:space="preserve">кция «Россия – родина моя», посвященная Дню России; «Знай свою страну», </w:t>
      </w:r>
      <w:r w:rsidRPr="00034C8A">
        <w:rPr>
          <w:rFonts w:ascii="Times New Roman" w:eastAsia="Times New Roman" w:hAnsi="Times New Roman" w:cs="Times New Roman"/>
          <w:bCs/>
          <w:sz w:val="26"/>
          <w:szCs w:val="26"/>
          <w:lang w:eastAsia="ru-RU"/>
        </w:rPr>
        <w:t>Акция, посвящённая Дню русского языка и литературы «Говорить по-русски модно!»; акция, посвящённая Дню Славянской письменности «Дар слова» и т.д.</w:t>
      </w:r>
    </w:p>
    <w:p w:rsidR="001E4884" w:rsidRPr="00034C8A" w:rsidRDefault="001E4884" w:rsidP="006E1176">
      <w:pPr>
        <w:tabs>
          <w:tab w:val="left" w:pos="709"/>
        </w:tabs>
        <w:spacing w:after="0" w:line="240" w:lineRule="auto"/>
        <w:ind w:firstLine="709"/>
        <w:jc w:val="both"/>
        <w:rPr>
          <w:rFonts w:ascii="Times New Roman" w:eastAsia="Times New Roman" w:hAnsi="Times New Roman" w:cs="Times New Roman"/>
          <w:bCs/>
          <w:sz w:val="26"/>
          <w:szCs w:val="26"/>
          <w:lang w:eastAsia="ru-RU"/>
        </w:rPr>
      </w:pPr>
      <w:r w:rsidRPr="00034C8A">
        <w:rPr>
          <w:rFonts w:ascii="Times New Roman" w:eastAsia="Times New Roman" w:hAnsi="Times New Roman" w:cs="Times New Roman"/>
          <w:sz w:val="26"/>
          <w:szCs w:val="26"/>
          <w:lang w:eastAsia="ru-RU"/>
        </w:rPr>
        <w:t xml:space="preserve">Ежегодно реализуются мероприятия, направленные на содействие в физическом развитии и оздоровлении молодежи, профилактику негативных проявлений в молодежной среде, такие как: </w:t>
      </w:r>
      <w:r w:rsidRPr="00034C8A">
        <w:rPr>
          <w:rFonts w:ascii="Times New Roman" w:eastAsia="Times New Roman" w:hAnsi="Times New Roman" w:cs="Times New Roman"/>
          <w:bCs/>
          <w:sz w:val="26"/>
          <w:szCs w:val="26"/>
          <w:lang w:eastAsia="ru-RU"/>
        </w:rPr>
        <w:t>всероссийская информационная акция «Должен знать», посвященная Всемирному дню памяти умерших от СПИДа; п</w:t>
      </w:r>
      <w:r w:rsidRPr="00034C8A">
        <w:rPr>
          <w:rFonts w:ascii="Times New Roman" w:eastAsia="Times New Roman" w:hAnsi="Times New Roman" w:cs="Times New Roman"/>
          <w:sz w:val="26"/>
          <w:szCs w:val="26"/>
          <w:lang w:eastAsia="ru-RU"/>
        </w:rPr>
        <w:t xml:space="preserve">росветительская акция по культуре безопасности; </w:t>
      </w:r>
      <w:r w:rsidRPr="00034C8A">
        <w:rPr>
          <w:rFonts w:ascii="Times New Roman" w:eastAsia="Times New Roman" w:hAnsi="Times New Roman" w:cs="Times New Roman"/>
          <w:bCs/>
          <w:sz w:val="26"/>
          <w:szCs w:val="26"/>
          <w:lang w:eastAsia="ru-RU"/>
        </w:rPr>
        <w:t>тренинг по профилактике наркомании «Я выбираю жизнь»; спортивные соревнования «Спорт-миротворец»; обучающий семинар «Взгляд»; и</w:t>
      </w:r>
      <w:r w:rsidRPr="00034C8A">
        <w:rPr>
          <w:rFonts w:ascii="Times New Roman" w:eastAsia="Times New Roman" w:hAnsi="Times New Roman" w:cs="Times New Roman"/>
          <w:sz w:val="26"/>
          <w:szCs w:val="26"/>
        </w:rPr>
        <w:t xml:space="preserve">нформационно-консультативное мероприятие «Забота»; городские акции </w:t>
      </w:r>
      <w:r w:rsidRPr="00034C8A">
        <w:rPr>
          <w:rFonts w:ascii="Times New Roman" w:eastAsia="Times New Roman" w:hAnsi="Times New Roman" w:cs="Times New Roman"/>
          <w:bCs/>
          <w:sz w:val="26"/>
          <w:szCs w:val="26"/>
          <w:lang w:eastAsia="ru-RU"/>
        </w:rPr>
        <w:t xml:space="preserve">«Сообщи, где торгуют смертью», «Месяц безопасного Интернета» и т.д. Реализуются мероприятия в рамках городского проекта «Здоровое поколение»: городские  </w:t>
      </w:r>
      <w:proofErr w:type="spellStart"/>
      <w:r w:rsidRPr="00034C8A">
        <w:rPr>
          <w:rFonts w:ascii="Times New Roman" w:eastAsia="Times New Roman" w:hAnsi="Times New Roman" w:cs="Times New Roman"/>
          <w:bCs/>
          <w:sz w:val="26"/>
          <w:szCs w:val="26"/>
          <w:lang w:eastAsia="ru-RU"/>
        </w:rPr>
        <w:t>флешмобы</w:t>
      </w:r>
      <w:proofErr w:type="spellEnd"/>
      <w:r w:rsidRPr="00034C8A">
        <w:rPr>
          <w:rFonts w:ascii="Times New Roman" w:eastAsia="Times New Roman" w:hAnsi="Times New Roman" w:cs="Times New Roman"/>
          <w:bCs/>
          <w:sz w:val="26"/>
          <w:szCs w:val="26"/>
          <w:lang w:eastAsia="ru-RU"/>
        </w:rPr>
        <w:t xml:space="preserve"> «Здоровое поколение», городские акции  «Осторожно:  Грипп!», «Каждый Донор-Герой», «Выбор жизни», «Всемирный день здоровья», волонтерская акция «Забег обещаний 2018», а</w:t>
      </w:r>
      <w:r w:rsidRPr="00034C8A">
        <w:rPr>
          <w:rFonts w:ascii="Times New Roman" w:eastAsia="Times New Roman" w:hAnsi="Times New Roman" w:cs="Times New Roman" w:hint="eastAsia"/>
          <w:bCs/>
          <w:sz w:val="26"/>
          <w:szCs w:val="26"/>
          <w:lang w:eastAsia="ru-RU"/>
        </w:rPr>
        <w:t>кциякоДнютрезвости</w:t>
      </w:r>
      <w:r w:rsidRPr="00034C8A">
        <w:rPr>
          <w:rFonts w:ascii="Times New Roman" w:eastAsia="Times New Roman" w:hAnsi="Times New Roman" w:cs="Times New Roman"/>
          <w:bCs/>
          <w:sz w:val="26"/>
          <w:szCs w:val="26"/>
          <w:lang w:eastAsia="ru-RU"/>
        </w:rPr>
        <w:t>, м</w:t>
      </w:r>
      <w:r w:rsidRPr="00034C8A">
        <w:rPr>
          <w:rFonts w:ascii="Times New Roman" w:eastAsia="Times New Roman" w:hAnsi="Times New Roman" w:cs="Times New Roman" w:hint="eastAsia"/>
          <w:bCs/>
          <w:sz w:val="26"/>
          <w:szCs w:val="26"/>
          <w:lang w:eastAsia="ru-RU"/>
        </w:rPr>
        <w:t>астер</w:t>
      </w:r>
      <w:r w:rsidRPr="00034C8A">
        <w:rPr>
          <w:rFonts w:ascii="Times New Roman" w:eastAsia="Times New Roman" w:hAnsi="Times New Roman" w:cs="Times New Roman"/>
          <w:bCs/>
          <w:sz w:val="26"/>
          <w:szCs w:val="26"/>
          <w:lang w:eastAsia="ru-RU"/>
        </w:rPr>
        <w:t>-</w:t>
      </w:r>
      <w:r w:rsidRPr="00034C8A">
        <w:rPr>
          <w:rFonts w:ascii="Times New Roman" w:eastAsia="Times New Roman" w:hAnsi="Times New Roman" w:cs="Times New Roman" w:hint="eastAsia"/>
          <w:bCs/>
          <w:sz w:val="26"/>
          <w:szCs w:val="26"/>
          <w:lang w:eastAsia="ru-RU"/>
        </w:rPr>
        <w:t>класспообучениюродителеймассажудлядетей</w:t>
      </w:r>
      <w:r w:rsidRPr="00034C8A">
        <w:rPr>
          <w:rFonts w:ascii="Times New Roman" w:eastAsia="Times New Roman" w:hAnsi="Times New Roman" w:cs="Times New Roman"/>
          <w:bCs/>
          <w:sz w:val="26"/>
          <w:szCs w:val="26"/>
          <w:lang w:eastAsia="ru-RU"/>
        </w:rPr>
        <w:t xml:space="preserve"> «</w:t>
      </w:r>
      <w:r w:rsidRPr="00034C8A">
        <w:rPr>
          <w:rFonts w:ascii="Times New Roman" w:eastAsia="Times New Roman" w:hAnsi="Times New Roman" w:cs="Times New Roman" w:hint="eastAsia"/>
          <w:bCs/>
          <w:sz w:val="26"/>
          <w:szCs w:val="26"/>
          <w:lang w:eastAsia="ru-RU"/>
        </w:rPr>
        <w:t>Мама</w:t>
      </w:r>
      <w:r w:rsidRPr="00034C8A">
        <w:rPr>
          <w:rFonts w:ascii="Times New Roman" w:eastAsia="Times New Roman" w:hAnsi="Times New Roman" w:cs="Times New Roman"/>
          <w:bCs/>
          <w:sz w:val="26"/>
          <w:szCs w:val="26"/>
          <w:lang w:eastAsia="ru-RU"/>
        </w:rPr>
        <w:t xml:space="preserve">+», обучающий семинар </w:t>
      </w:r>
      <w:r w:rsidRPr="00034C8A">
        <w:rPr>
          <w:rFonts w:ascii="Times New Roman" w:eastAsia="Times New Roman" w:hAnsi="Times New Roman" w:cs="Times New Roman"/>
          <w:sz w:val="26"/>
          <w:szCs w:val="26"/>
          <w:lang w:eastAsia="ru-RU"/>
        </w:rPr>
        <w:t>по вопросам п</w:t>
      </w:r>
      <w:r w:rsidRPr="00034C8A">
        <w:rPr>
          <w:rFonts w:ascii="Times New Roman" w:eastAsia="Times New Roman" w:hAnsi="Times New Roman" w:cs="Times New Roman"/>
          <w:bCs/>
          <w:sz w:val="26"/>
          <w:szCs w:val="26"/>
          <w:lang w:eastAsia="ru-RU"/>
        </w:rPr>
        <w:t>овышения уровня психологической культуры работающей молодежи.</w:t>
      </w:r>
    </w:p>
    <w:p w:rsidR="001E4884" w:rsidRPr="00034C8A" w:rsidRDefault="001E4884" w:rsidP="006E1176">
      <w:pPr>
        <w:spacing w:after="0" w:line="240" w:lineRule="auto"/>
        <w:ind w:firstLine="709"/>
        <w:jc w:val="both"/>
        <w:rPr>
          <w:rFonts w:ascii="Times New Roman" w:eastAsia="Times New Roman" w:hAnsi="Times New Roman" w:cs="Times New Roman"/>
          <w:bCs/>
          <w:sz w:val="26"/>
          <w:szCs w:val="26"/>
          <w:lang w:eastAsia="ru-RU"/>
        </w:rPr>
      </w:pPr>
      <w:r w:rsidRPr="00034C8A">
        <w:rPr>
          <w:rFonts w:ascii="Times New Roman" w:eastAsia="Times New Roman" w:hAnsi="Times New Roman" w:cs="Times New Roman"/>
          <w:sz w:val="26"/>
          <w:szCs w:val="26"/>
          <w:lang w:eastAsia="ru-RU"/>
        </w:rPr>
        <w:t>В целях поддержки талантливой молодёжи и развития её творческих способностей о</w:t>
      </w:r>
      <w:r w:rsidRPr="00034C8A">
        <w:rPr>
          <w:rFonts w:ascii="Times New Roman" w:eastAsia="Times New Roman" w:hAnsi="Times New Roman" w:cs="Times New Roman"/>
          <w:kern w:val="24"/>
          <w:sz w:val="26"/>
          <w:szCs w:val="26"/>
          <w:lang w:eastAsia="ru-RU"/>
        </w:rPr>
        <w:t>рганизовано участие в проектах и мероприятиях различного уровня:</w:t>
      </w:r>
      <w:r w:rsidRPr="00034C8A">
        <w:rPr>
          <w:rFonts w:ascii="Times New Roman" w:eastAsia="Times New Roman" w:hAnsi="Times New Roman" w:cs="Times New Roman"/>
          <w:sz w:val="26"/>
          <w:szCs w:val="26"/>
          <w:lang w:eastAsia="ru-RU"/>
        </w:rPr>
        <w:t xml:space="preserve"> игры КВН; м</w:t>
      </w:r>
      <w:r w:rsidRPr="00034C8A">
        <w:rPr>
          <w:rFonts w:ascii="Times New Roman" w:eastAsia="Times New Roman" w:hAnsi="Times New Roman" w:cs="Times New Roman" w:hint="eastAsia"/>
          <w:sz w:val="26"/>
          <w:szCs w:val="26"/>
          <w:lang w:eastAsia="ru-RU"/>
        </w:rPr>
        <w:t>олодёжны</w:t>
      </w:r>
      <w:r w:rsidRPr="00034C8A">
        <w:rPr>
          <w:rFonts w:ascii="Times New Roman" w:eastAsia="Times New Roman" w:hAnsi="Times New Roman" w:cs="Times New Roman"/>
          <w:sz w:val="26"/>
          <w:szCs w:val="26"/>
          <w:lang w:eastAsia="ru-RU"/>
        </w:rPr>
        <w:t xml:space="preserve">е городские </w:t>
      </w:r>
      <w:r w:rsidRPr="00034C8A">
        <w:rPr>
          <w:rFonts w:ascii="Times New Roman" w:eastAsia="Times New Roman" w:hAnsi="Times New Roman" w:cs="Times New Roman" w:hint="eastAsia"/>
          <w:sz w:val="26"/>
          <w:szCs w:val="26"/>
          <w:lang w:eastAsia="ru-RU"/>
        </w:rPr>
        <w:t>форум</w:t>
      </w:r>
      <w:r w:rsidRPr="00034C8A">
        <w:rPr>
          <w:rFonts w:ascii="Times New Roman" w:eastAsia="Times New Roman" w:hAnsi="Times New Roman" w:cs="Times New Roman"/>
          <w:sz w:val="26"/>
          <w:szCs w:val="26"/>
          <w:lang w:eastAsia="ru-RU"/>
        </w:rPr>
        <w:t>ы; ф</w:t>
      </w:r>
      <w:r w:rsidRPr="00034C8A">
        <w:rPr>
          <w:rFonts w:ascii="Times New Roman" w:eastAsia="Times New Roman" w:hAnsi="Times New Roman" w:cs="Times New Roman" w:hint="eastAsia"/>
          <w:sz w:val="26"/>
          <w:szCs w:val="26"/>
          <w:lang w:eastAsia="ru-RU"/>
        </w:rPr>
        <w:t>естивальмолодежныхинициатив</w:t>
      </w:r>
      <w:r w:rsidRPr="00034C8A">
        <w:rPr>
          <w:rFonts w:ascii="Times New Roman" w:eastAsia="Times New Roman" w:hAnsi="Times New Roman" w:cs="Times New Roman"/>
          <w:sz w:val="26"/>
          <w:szCs w:val="26"/>
          <w:lang w:eastAsia="ru-RU"/>
        </w:rPr>
        <w:t xml:space="preserve"> «</w:t>
      </w:r>
      <w:r w:rsidRPr="00034C8A">
        <w:rPr>
          <w:rFonts w:ascii="Times New Roman" w:eastAsia="Times New Roman" w:hAnsi="Times New Roman" w:cs="Times New Roman" w:hint="eastAsia"/>
          <w:sz w:val="26"/>
          <w:szCs w:val="26"/>
          <w:lang w:eastAsia="ru-RU"/>
        </w:rPr>
        <w:t>Нефтеюганскмолодой»</w:t>
      </w:r>
      <w:r w:rsidRPr="00034C8A">
        <w:rPr>
          <w:rFonts w:ascii="Times New Roman" w:eastAsia="Times New Roman" w:hAnsi="Times New Roman" w:cs="Times New Roman"/>
          <w:sz w:val="26"/>
          <w:szCs w:val="26"/>
          <w:lang w:eastAsia="ru-RU"/>
        </w:rPr>
        <w:t xml:space="preserve">, </w:t>
      </w:r>
      <w:r w:rsidRPr="00034C8A">
        <w:rPr>
          <w:rFonts w:ascii="Times New Roman" w:eastAsia="Times New Roman" w:hAnsi="Times New Roman" w:cs="Times New Roman" w:hint="eastAsia"/>
          <w:sz w:val="26"/>
          <w:szCs w:val="26"/>
          <w:lang w:eastAsia="ru-RU"/>
        </w:rPr>
        <w:t>посвященныйДнюмолодежиРоссии</w:t>
      </w:r>
      <w:r w:rsidRPr="00034C8A">
        <w:rPr>
          <w:rFonts w:ascii="Times New Roman" w:eastAsia="Times New Roman" w:hAnsi="Times New Roman" w:cs="Times New Roman"/>
          <w:sz w:val="26"/>
          <w:szCs w:val="26"/>
          <w:lang w:eastAsia="ru-RU"/>
        </w:rPr>
        <w:t>; торжественное мероприятие «Молодёжь – гордость Нефтеюганска», Новогодний молодёжный бал; т</w:t>
      </w:r>
      <w:r w:rsidRPr="00034C8A">
        <w:rPr>
          <w:rFonts w:ascii="Times New Roman" w:eastAsia="Times New Roman" w:hAnsi="Times New Roman" w:cs="Times New Roman" w:hint="eastAsia"/>
          <w:sz w:val="26"/>
          <w:szCs w:val="26"/>
          <w:lang w:eastAsia="ru-RU"/>
        </w:rPr>
        <w:t>ворческийфестиваль</w:t>
      </w:r>
      <w:r w:rsidRPr="00034C8A">
        <w:rPr>
          <w:rFonts w:ascii="Times New Roman" w:eastAsia="Times New Roman" w:hAnsi="Times New Roman" w:cs="Times New Roman"/>
          <w:sz w:val="26"/>
          <w:szCs w:val="26"/>
          <w:lang w:eastAsia="ru-RU"/>
        </w:rPr>
        <w:t xml:space="preserve"> «</w:t>
      </w:r>
      <w:r w:rsidRPr="00034C8A">
        <w:rPr>
          <w:rFonts w:ascii="Times New Roman" w:eastAsia="Times New Roman" w:hAnsi="Times New Roman" w:cs="Times New Roman" w:hint="eastAsia"/>
          <w:sz w:val="26"/>
          <w:szCs w:val="26"/>
          <w:lang w:eastAsia="ru-RU"/>
        </w:rPr>
        <w:t>Крылатыекачели»</w:t>
      </w:r>
      <w:r w:rsidRPr="00034C8A">
        <w:rPr>
          <w:rFonts w:ascii="Times New Roman" w:eastAsia="Times New Roman" w:hAnsi="Times New Roman" w:cs="Times New Roman"/>
          <w:sz w:val="26"/>
          <w:szCs w:val="26"/>
          <w:lang w:eastAsia="ru-RU"/>
        </w:rPr>
        <w:t>; г</w:t>
      </w:r>
      <w:r w:rsidRPr="00034C8A">
        <w:rPr>
          <w:rFonts w:ascii="Times New Roman" w:eastAsia="Times New Roman" w:hAnsi="Times New Roman" w:cs="Times New Roman" w:hint="eastAsia"/>
          <w:sz w:val="26"/>
          <w:szCs w:val="26"/>
          <w:lang w:eastAsia="ru-RU"/>
        </w:rPr>
        <w:t>ородскойфестивальмолодыхсемей</w:t>
      </w:r>
      <w:r w:rsidRPr="00034C8A">
        <w:rPr>
          <w:rFonts w:ascii="Times New Roman" w:eastAsia="Times New Roman" w:hAnsi="Times New Roman" w:cs="Times New Roman"/>
          <w:sz w:val="26"/>
          <w:szCs w:val="26"/>
          <w:lang w:eastAsia="ru-RU"/>
        </w:rPr>
        <w:t xml:space="preserve"> «</w:t>
      </w:r>
      <w:r w:rsidRPr="00034C8A">
        <w:rPr>
          <w:rFonts w:ascii="Times New Roman" w:eastAsia="Times New Roman" w:hAnsi="Times New Roman" w:cs="Times New Roman" w:hint="eastAsia"/>
          <w:sz w:val="26"/>
          <w:szCs w:val="26"/>
          <w:lang w:eastAsia="ru-RU"/>
        </w:rPr>
        <w:t>Мир</w:t>
      </w:r>
      <w:r w:rsidRPr="00034C8A">
        <w:rPr>
          <w:rFonts w:ascii="Times New Roman" w:eastAsia="Times New Roman" w:hAnsi="Times New Roman" w:cs="Times New Roman"/>
          <w:sz w:val="26"/>
          <w:szCs w:val="26"/>
          <w:lang w:eastAsia="ru-RU"/>
        </w:rPr>
        <w:t xml:space="preserve">, </w:t>
      </w:r>
      <w:r w:rsidRPr="00034C8A">
        <w:rPr>
          <w:rFonts w:ascii="Times New Roman" w:eastAsia="Times New Roman" w:hAnsi="Times New Roman" w:cs="Times New Roman" w:hint="eastAsia"/>
          <w:sz w:val="26"/>
          <w:szCs w:val="26"/>
          <w:lang w:eastAsia="ru-RU"/>
        </w:rPr>
        <w:t>вкотороммыживем»</w:t>
      </w:r>
      <w:r w:rsidRPr="00034C8A">
        <w:rPr>
          <w:rFonts w:ascii="Times New Roman" w:eastAsia="Times New Roman" w:hAnsi="Times New Roman" w:cs="Times New Roman"/>
          <w:sz w:val="26"/>
          <w:szCs w:val="26"/>
          <w:lang w:eastAsia="ru-RU"/>
        </w:rPr>
        <w:t>; с</w:t>
      </w:r>
      <w:r w:rsidRPr="00034C8A">
        <w:rPr>
          <w:rFonts w:ascii="Times New Roman" w:eastAsia="Times New Roman" w:hAnsi="Times New Roman" w:cs="Times New Roman" w:hint="eastAsia"/>
          <w:sz w:val="26"/>
          <w:szCs w:val="26"/>
          <w:lang w:eastAsia="ru-RU"/>
        </w:rPr>
        <w:t>емейныйпраздник</w:t>
      </w:r>
      <w:r w:rsidRPr="00034C8A">
        <w:rPr>
          <w:rFonts w:ascii="Times New Roman" w:eastAsia="Times New Roman" w:hAnsi="Times New Roman" w:cs="Times New Roman"/>
          <w:sz w:val="26"/>
          <w:szCs w:val="26"/>
          <w:lang w:eastAsia="ru-RU"/>
        </w:rPr>
        <w:t xml:space="preserve"> «</w:t>
      </w:r>
      <w:r w:rsidRPr="00034C8A">
        <w:rPr>
          <w:rFonts w:ascii="Times New Roman" w:eastAsia="Times New Roman" w:hAnsi="Times New Roman" w:cs="Times New Roman" w:hint="eastAsia"/>
          <w:sz w:val="26"/>
          <w:szCs w:val="26"/>
          <w:lang w:eastAsia="ru-RU"/>
        </w:rPr>
        <w:t>Папаия</w:t>
      </w:r>
      <w:r w:rsidRPr="00034C8A">
        <w:rPr>
          <w:rFonts w:ascii="Times New Roman" w:eastAsia="Times New Roman" w:hAnsi="Times New Roman" w:cs="Times New Roman"/>
          <w:sz w:val="26"/>
          <w:szCs w:val="26"/>
          <w:lang w:eastAsia="ru-RU"/>
        </w:rPr>
        <w:t xml:space="preserve"> – </w:t>
      </w:r>
      <w:r w:rsidRPr="00034C8A">
        <w:rPr>
          <w:rFonts w:ascii="Times New Roman" w:eastAsia="Times New Roman" w:hAnsi="Times New Roman" w:cs="Times New Roman" w:hint="eastAsia"/>
          <w:sz w:val="26"/>
          <w:szCs w:val="26"/>
          <w:lang w:eastAsia="ru-RU"/>
        </w:rPr>
        <w:t>лучшиедрузья»</w:t>
      </w:r>
      <w:r w:rsidRPr="00034C8A">
        <w:rPr>
          <w:rFonts w:ascii="Times New Roman" w:eastAsia="Times New Roman" w:hAnsi="Times New Roman" w:cs="Times New Roman"/>
          <w:sz w:val="26"/>
          <w:szCs w:val="26"/>
          <w:lang w:eastAsia="ru-RU"/>
        </w:rPr>
        <w:t>; г</w:t>
      </w:r>
      <w:r w:rsidRPr="00034C8A">
        <w:rPr>
          <w:rFonts w:ascii="Times New Roman" w:eastAsia="Times New Roman" w:hAnsi="Times New Roman" w:cs="Times New Roman" w:hint="eastAsia"/>
          <w:sz w:val="26"/>
          <w:szCs w:val="26"/>
          <w:lang w:eastAsia="ru-RU"/>
        </w:rPr>
        <w:t>ородскойконкурс</w:t>
      </w:r>
      <w:r w:rsidRPr="00034C8A">
        <w:rPr>
          <w:rFonts w:ascii="Times New Roman" w:eastAsia="Times New Roman" w:hAnsi="Times New Roman" w:cs="Times New Roman"/>
          <w:sz w:val="26"/>
          <w:szCs w:val="26"/>
          <w:lang w:eastAsia="ru-RU"/>
        </w:rPr>
        <w:t xml:space="preserve"> «</w:t>
      </w:r>
      <w:r w:rsidRPr="00034C8A">
        <w:rPr>
          <w:rFonts w:ascii="Times New Roman" w:eastAsia="Times New Roman" w:hAnsi="Times New Roman" w:cs="Times New Roman" w:hint="eastAsia"/>
          <w:sz w:val="26"/>
          <w:szCs w:val="26"/>
          <w:lang w:eastAsia="ru-RU"/>
        </w:rPr>
        <w:t>Лидергода»</w:t>
      </w:r>
      <w:r w:rsidRPr="00034C8A">
        <w:rPr>
          <w:rFonts w:ascii="Times New Roman" w:eastAsia="Times New Roman" w:hAnsi="Times New Roman" w:cs="Times New Roman"/>
          <w:sz w:val="26"/>
          <w:szCs w:val="26"/>
          <w:lang w:eastAsia="ru-RU"/>
        </w:rPr>
        <w:t>; а</w:t>
      </w:r>
      <w:r w:rsidRPr="00034C8A">
        <w:rPr>
          <w:rFonts w:ascii="Times New Roman" w:eastAsia="Times New Roman" w:hAnsi="Times New Roman" w:cs="Times New Roman" w:hint="eastAsia"/>
          <w:sz w:val="26"/>
          <w:szCs w:val="26"/>
          <w:lang w:eastAsia="ru-RU"/>
        </w:rPr>
        <w:t>кция</w:t>
      </w:r>
      <w:r w:rsidRPr="00034C8A">
        <w:rPr>
          <w:rFonts w:ascii="Times New Roman" w:eastAsia="Times New Roman" w:hAnsi="Times New Roman" w:cs="Times New Roman"/>
          <w:sz w:val="26"/>
          <w:szCs w:val="26"/>
          <w:lang w:eastAsia="ru-RU"/>
        </w:rPr>
        <w:t xml:space="preserve"> «</w:t>
      </w:r>
      <w:r w:rsidRPr="00034C8A">
        <w:rPr>
          <w:rFonts w:ascii="Times New Roman" w:eastAsia="Times New Roman" w:hAnsi="Times New Roman" w:cs="Times New Roman" w:hint="eastAsia"/>
          <w:sz w:val="26"/>
          <w:szCs w:val="26"/>
          <w:lang w:eastAsia="ru-RU"/>
        </w:rPr>
        <w:t>Мы</w:t>
      </w:r>
      <w:r w:rsidRPr="00034C8A">
        <w:rPr>
          <w:rFonts w:ascii="Times New Roman" w:eastAsia="Times New Roman" w:hAnsi="Times New Roman" w:cs="Times New Roman"/>
          <w:sz w:val="26"/>
          <w:szCs w:val="26"/>
          <w:lang w:eastAsia="ru-RU"/>
        </w:rPr>
        <w:t xml:space="preserve"> – </w:t>
      </w:r>
      <w:r w:rsidRPr="00034C8A">
        <w:rPr>
          <w:rFonts w:ascii="Times New Roman" w:eastAsia="Times New Roman" w:hAnsi="Times New Roman" w:cs="Times New Roman" w:hint="eastAsia"/>
          <w:sz w:val="26"/>
          <w:szCs w:val="26"/>
          <w:lang w:eastAsia="ru-RU"/>
        </w:rPr>
        <w:t>гражданеРоссии»</w:t>
      </w:r>
      <w:r w:rsidRPr="00034C8A">
        <w:rPr>
          <w:rFonts w:ascii="Times New Roman" w:eastAsia="Times New Roman" w:hAnsi="Times New Roman" w:cs="Times New Roman"/>
          <w:sz w:val="26"/>
          <w:szCs w:val="26"/>
          <w:lang w:eastAsia="ru-RU"/>
        </w:rPr>
        <w:t>; г</w:t>
      </w:r>
      <w:r w:rsidRPr="00034C8A">
        <w:rPr>
          <w:rFonts w:ascii="Times New Roman" w:eastAsia="Times New Roman" w:hAnsi="Times New Roman" w:cs="Times New Roman" w:hint="eastAsia"/>
          <w:sz w:val="26"/>
          <w:szCs w:val="26"/>
          <w:lang w:eastAsia="ru-RU"/>
        </w:rPr>
        <w:t>ородскойтурнирпоигре</w:t>
      </w:r>
      <w:r w:rsidRPr="00034C8A">
        <w:rPr>
          <w:rFonts w:ascii="Times New Roman" w:eastAsia="Times New Roman" w:hAnsi="Times New Roman" w:cs="Times New Roman"/>
          <w:sz w:val="26"/>
          <w:szCs w:val="26"/>
          <w:lang w:eastAsia="ru-RU"/>
        </w:rPr>
        <w:t xml:space="preserve"> «</w:t>
      </w:r>
      <w:r w:rsidRPr="00034C8A">
        <w:rPr>
          <w:rFonts w:ascii="Times New Roman" w:eastAsia="Times New Roman" w:hAnsi="Times New Roman" w:cs="Times New Roman" w:hint="eastAsia"/>
          <w:sz w:val="26"/>
          <w:szCs w:val="26"/>
          <w:lang w:eastAsia="ru-RU"/>
        </w:rPr>
        <w:t>ЧТО</w:t>
      </w:r>
      <w:r w:rsidRPr="00034C8A">
        <w:rPr>
          <w:rFonts w:ascii="Times New Roman" w:eastAsia="Times New Roman" w:hAnsi="Times New Roman" w:cs="Times New Roman"/>
          <w:sz w:val="26"/>
          <w:szCs w:val="26"/>
          <w:lang w:eastAsia="ru-RU"/>
        </w:rPr>
        <w:t xml:space="preserve">? </w:t>
      </w:r>
      <w:r w:rsidRPr="00034C8A">
        <w:rPr>
          <w:rFonts w:ascii="Times New Roman" w:eastAsia="Times New Roman" w:hAnsi="Times New Roman" w:cs="Times New Roman" w:hint="eastAsia"/>
          <w:sz w:val="26"/>
          <w:szCs w:val="26"/>
          <w:lang w:eastAsia="ru-RU"/>
        </w:rPr>
        <w:t>ГДЕ</w:t>
      </w:r>
      <w:r w:rsidRPr="00034C8A">
        <w:rPr>
          <w:rFonts w:ascii="Times New Roman" w:eastAsia="Times New Roman" w:hAnsi="Times New Roman" w:cs="Times New Roman"/>
          <w:sz w:val="26"/>
          <w:szCs w:val="26"/>
          <w:lang w:eastAsia="ru-RU"/>
        </w:rPr>
        <w:t xml:space="preserve">? </w:t>
      </w:r>
      <w:r w:rsidRPr="00034C8A">
        <w:rPr>
          <w:rFonts w:ascii="Times New Roman" w:eastAsia="Times New Roman" w:hAnsi="Times New Roman" w:cs="Times New Roman" w:hint="eastAsia"/>
          <w:sz w:val="26"/>
          <w:szCs w:val="26"/>
          <w:lang w:eastAsia="ru-RU"/>
        </w:rPr>
        <w:t>КОГДА</w:t>
      </w:r>
      <w:r w:rsidRPr="00034C8A">
        <w:rPr>
          <w:rFonts w:ascii="Times New Roman" w:eastAsia="Times New Roman" w:hAnsi="Times New Roman" w:cs="Times New Roman"/>
          <w:sz w:val="26"/>
          <w:szCs w:val="26"/>
          <w:lang w:eastAsia="ru-RU"/>
        </w:rPr>
        <w:t>?» (</w:t>
      </w:r>
      <w:proofErr w:type="spellStart"/>
      <w:r w:rsidRPr="00034C8A">
        <w:rPr>
          <w:rFonts w:ascii="Times New Roman" w:eastAsia="Times New Roman" w:hAnsi="Times New Roman" w:cs="Times New Roman" w:hint="eastAsia"/>
          <w:sz w:val="26"/>
          <w:szCs w:val="26"/>
          <w:lang w:eastAsia="ru-RU"/>
        </w:rPr>
        <w:t>средиработающеймолодежи</w:t>
      </w:r>
      <w:proofErr w:type="spellEnd"/>
      <w:r w:rsidRPr="00034C8A">
        <w:rPr>
          <w:rFonts w:ascii="Times New Roman" w:eastAsia="Times New Roman" w:hAnsi="Times New Roman" w:cs="Times New Roman"/>
          <w:sz w:val="26"/>
          <w:szCs w:val="26"/>
          <w:lang w:eastAsia="ru-RU"/>
        </w:rPr>
        <w:t xml:space="preserve">); День </w:t>
      </w:r>
      <w:proofErr w:type="spellStart"/>
      <w:r w:rsidRPr="00034C8A">
        <w:rPr>
          <w:rFonts w:ascii="Times New Roman" w:eastAsia="Times New Roman" w:hAnsi="Times New Roman" w:cs="Times New Roman"/>
          <w:sz w:val="26"/>
          <w:szCs w:val="26"/>
          <w:lang w:eastAsia="ru-RU"/>
        </w:rPr>
        <w:t>студента;ак</w:t>
      </w:r>
      <w:r w:rsidRPr="00034C8A">
        <w:rPr>
          <w:rFonts w:ascii="Times New Roman" w:eastAsia="Times New Roman" w:hAnsi="Times New Roman" w:cs="Times New Roman" w:hint="eastAsia"/>
          <w:sz w:val="26"/>
          <w:szCs w:val="26"/>
          <w:lang w:eastAsia="ru-RU"/>
        </w:rPr>
        <w:t>ция</w:t>
      </w:r>
      <w:proofErr w:type="spellEnd"/>
      <w:r w:rsidRPr="00034C8A">
        <w:rPr>
          <w:rFonts w:ascii="Times New Roman" w:eastAsia="Times New Roman" w:hAnsi="Times New Roman" w:cs="Times New Roman"/>
          <w:sz w:val="26"/>
          <w:szCs w:val="26"/>
          <w:lang w:eastAsia="ru-RU"/>
        </w:rPr>
        <w:t xml:space="preserve"> «</w:t>
      </w:r>
      <w:proofErr w:type="spellStart"/>
      <w:r w:rsidRPr="00034C8A">
        <w:rPr>
          <w:rFonts w:ascii="Times New Roman" w:eastAsia="Times New Roman" w:hAnsi="Times New Roman" w:cs="Times New Roman" w:hint="eastAsia"/>
          <w:sz w:val="26"/>
          <w:szCs w:val="26"/>
          <w:lang w:eastAsia="ru-RU"/>
        </w:rPr>
        <w:t>Самыйдружныйхоровод</w:t>
      </w:r>
      <w:proofErr w:type="spellEnd"/>
      <w:r w:rsidRPr="00034C8A">
        <w:rPr>
          <w:rFonts w:ascii="Times New Roman" w:eastAsia="Times New Roman" w:hAnsi="Times New Roman" w:cs="Times New Roman" w:hint="eastAsia"/>
          <w:sz w:val="26"/>
          <w:szCs w:val="26"/>
          <w:lang w:eastAsia="ru-RU"/>
        </w:rPr>
        <w:t>»</w:t>
      </w:r>
      <w:r w:rsidRPr="00034C8A">
        <w:rPr>
          <w:rFonts w:ascii="Times New Roman" w:eastAsia="Times New Roman" w:hAnsi="Times New Roman" w:cs="Times New Roman"/>
          <w:sz w:val="26"/>
          <w:szCs w:val="26"/>
          <w:lang w:eastAsia="ru-RU"/>
        </w:rPr>
        <w:t xml:space="preserve">, </w:t>
      </w:r>
      <w:proofErr w:type="spellStart"/>
      <w:r w:rsidRPr="00034C8A">
        <w:rPr>
          <w:rFonts w:ascii="Times New Roman" w:eastAsia="Times New Roman" w:hAnsi="Times New Roman" w:cs="Times New Roman" w:hint="eastAsia"/>
          <w:sz w:val="26"/>
          <w:szCs w:val="26"/>
          <w:lang w:eastAsia="ru-RU"/>
        </w:rPr>
        <w:t>посвященнаяДнюзащитыдетей</w:t>
      </w:r>
      <w:proofErr w:type="spellEnd"/>
      <w:r w:rsidRPr="00034C8A">
        <w:rPr>
          <w:rFonts w:ascii="Times New Roman" w:eastAsia="Times New Roman" w:hAnsi="Times New Roman" w:cs="Times New Roman"/>
          <w:sz w:val="26"/>
          <w:szCs w:val="26"/>
          <w:lang w:eastAsia="ru-RU"/>
        </w:rPr>
        <w:t xml:space="preserve">; </w:t>
      </w:r>
      <w:proofErr w:type="spellStart"/>
      <w:r w:rsidRPr="00034C8A">
        <w:rPr>
          <w:rFonts w:ascii="Times New Roman" w:eastAsia="Times New Roman" w:hAnsi="Times New Roman" w:cs="Times New Roman"/>
          <w:sz w:val="26"/>
          <w:szCs w:val="26"/>
          <w:lang w:eastAsia="ru-RU"/>
        </w:rPr>
        <w:t>м</w:t>
      </w:r>
      <w:r w:rsidRPr="00034C8A">
        <w:rPr>
          <w:rFonts w:ascii="Times New Roman" w:eastAsia="Times New Roman" w:hAnsi="Times New Roman" w:cs="Times New Roman" w:hint="eastAsia"/>
          <w:sz w:val="26"/>
          <w:szCs w:val="26"/>
          <w:lang w:eastAsia="ru-RU"/>
        </w:rPr>
        <w:t>униципальныйэтап</w:t>
      </w:r>
      <w:proofErr w:type="spellEnd"/>
      <w:r w:rsidRPr="00034C8A">
        <w:rPr>
          <w:rFonts w:ascii="Times New Roman" w:eastAsia="Times New Roman" w:hAnsi="Times New Roman" w:cs="Times New Roman"/>
          <w:sz w:val="26"/>
          <w:szCs w:val="26"/>
          <w:lang w:eastAsia="ru-RU"/>
        </w:rPr>
        <w:t xml:space="preserve"> 1/8 </w:t>
      </w:r>
      <w:r w:rsidRPr="00034C8A">
        <w:rPr>
          <w:rFonts w:ascii="Times New Roman" w:eastAsia="Times New Roman" w:hAnsi="Times New Roman" w:cs="Times New Roman" w:hint="eastAsia"/>
          <w:sz w:val="26"/>
          <w:szCs w:val="26"/>
          <w:lang w:eastAsia="ru-RU"/>
        </w:rPr>
        <w:t>финала</w:t>
      </w:r>
      <w:r w:rsidRPr="00034C8A">
        <w:rPr>
          <w:rFonts w:ascii="Times New Roman" w:eastAsia="Times New Roman" w:hAnsi="Times New Roman" w:cs="Times New Roman"/>
          <w:sz w:val="26"/>
          <w:szCs w:val="26"/>
          <w:lang w:eastAsia="ru-RU"/>
        </w:rPr>
        <w:t xml:space="preserve"> </w:t>
      </w:r>
      <w:proofErr w:type="spellStart"/>
      <w:r w:rsidRPr="00034C8A">
        <w:rPr>
          <w:rFonts w:ascii="Times New Roman" w:eastAsia="Times New Roman" w:hAnsi="Times New Roman" w:cs="Times New Roman"/>
          <w:sz w:val="26"/>
          <w:szCs w:val="26"/>
          <w:lang w:eastAsia="ru-RU"/>
        </w:rPr>
        <w:t>В</w:t>
      </w:r>
      <w:r w:rsidRPr="00034C8A">
        <w:rPr>
          <w:rFonts w:ascii="Times New Roman" w:eastAsia="Times New Roman" w:hAnsi="Times New Roman" w:cs="Times New Roman" w:hint="eastAsia"/>
          <w:sz w:val="26"/>
          <w:szCs w:val="26"/>
          <w:lang w:eastAsia="ru-RU"/>
        </w:rPr>
        <w:t>сероссийскойЛигиинтеллектуальныхигр</w:t>
      </w:r>
      <w:proofErr w:type="spellEnd"/>
      <w:r w:rsidRPr="00034C8A">
        <w:rPr>
          <w:rFonts w:ascii="Times New Roman" w:eastAsia="Times New Roman" w:hAnsi="Times New Roman" w:cs="Times New Roman"/>
          <w:sz w:val="26"/>
          <w:szCs w:val="26"/>
          <w:lang w:eastAsia="ru-RU"/>
        </w:rPr>
        <w:t xml:space="preserve"> «</w:t>
      </w:r>
      <w:r w:rsidRPr="00034C8A">
        <w:rPr>
          <w:rFonts w:ascii="Times New Roman" w:eastAsia="Times New Roman" w:hAnsi="Times New Roman" w:cs="Times New Roman" w:hint="eastAsia"/>
          <w:sz w:val="26"/>
          <w:szCs w:val="26"/>
          <w:lang w:eastAsia="ru-RU"/>
        </w:rPr>
        <w:t>РИСК»</w:t>
      </w:r>
      <w:r w:rsidRPr="00034C8A">
        <w:rPr>
          <w:rFonts w:ascii="Times New Roman" w:eastAsia="Times New Roman" w:hAnsi="Times New Roman" w:cs="Times New Roman"/>
          <w:sz w:val="26"/>
          <w:szCs w:val="26"/>
          <w:lang w:eastAsia="ru-RU"/>
        </w:rPr>
        <w:t xml:space="preserve">; </w:t>
      </w:r>
      <w:proofErr w:type="spellStart"/>
      <w:r w:rsidRPr="00034C8A">
        <w:rPr>
          <w:rFonts w:ascii="Times New Roman" w:eastAsia="Times New Roman" w:hAnsi="Times New Roman" w:cs="Times New Roman"/>
          <w:sz w:val="26"/>
          <w:szCs w:val="26"/>
          <w:lang w:eastAsia="ru-RU"/>
        </w:rPr>
        <w:t>ф</w:t>
      </w:r>
      <w:r w:rsidRPr="00034C8A">
        <w:rPr>
          <w:rFonts w:ascii="Times New Roman" w:eastAsia="Times New Roman" w:hAnsi="Times New Roman" w:cs="Times New Roman" w:hint="eastAsia"/>
          <w:sz w:val="26"/>
          <w:szCs w:val="26"/>
          <w:lang w:eastAsia="ru-RU"/>
        </w:rPr>
        <w:t>лешмобдлямолодыхсемей</w:t>
      </w:r>
      <w:proofErr w:type="spellEnd"/>
      <w:r w:rsidRPr="00034C8A">
        <w:rPr>
          <w:rFonts w:ascii="Times New Roman" w:eastAsia="Times New Roman" w:hAnsi="Times New Roman" w:cs="Times New Roman"/>
          <w:sz w:val="26"/>
          <w:szCs w:val="26"/>
          <w:lang w:eastAsia="ru-RU"/>
        </w:rPr>
        <w:t xml:space="preserve">, </w:t>
      </w:r>
      <w:proofErr w:type="spellStart"/>
      <w:r w:rsidRPr="00034C8A">
        <w:rPr>
          <w:rFonts w:ascii="Times New Roman" w:eastAsia="Times New Roman" w:hAnsi="Times New Roman" w:cs="Times New Roman" w:hint="eastAsia"/>
          <w:sz w:val="26"/>
          <w:szCs w:val="26"/>
          <w:lang w:eastAsia="ru-RU"/>
        </w:rPr>
        <w:t>посвященныйДнюотца</w:t>
      </w:r>
      <w:proofErr w:type="spellEnd"/>
      <w:r w:rsidRPr="00034C8A">
        <w:rPr>
          <w:rFonts w:ascii="Times New Roman" w:eastAsia="Times New Roman" w:hAnsi="Times New Roman" w:cs="Times New Roman"/>
          <w:sz w:val="26"/>
          <w:szCs w:val="26"/>
          <w:lang w:eastAsia="ru-RU"/>
        </w:rPr>
        <w:t xml:space="preserve">; </w:t>
      </w:r>
      <w:proofErr w:type="spellStart"/>
      <w:r w:rsidRPr="00034C8A">
        <w:rPr>
          <w:rFonts w:ascii="Times New Roman" w:eastAsia="Times New Roman" w:hAnsi="Times New Roman" w:cs="Times New Roman"/>
          <w:sz w:val="26"/>
          <w:szCs w:val="26"/>
          <w:lang w:eastAsia="ru-RU"/>
        </w:rPr>
        <w:t>флешмобы</w:t>
      </w:r>
      <w:proofErr w:type="spellEnd"/>
      <w:r w:rsidRPr="00034C8A">
        <w:rPr>
          <w:rFonts w:ascii="Times New Roman" w:eastAsia="Times New Roman" w:hAnsi="Times New Roman" w:cs="Times New Roman"/>
          <w:sz w:val="26"/>
          <w:szCs w:val="26"/>
          <w:lang w:eastAsia="ru-RU"/>
        </w:rPr>
        <w:t>, м</w:t>
      </w:r>
      <w:r w:rsidRPr="00034C8A">
        <w:rPr>
          <w:rFonts w:ascii="Times New Roman" w:eastAsia="Times New Roman" w:hAnsi="Times New Roman" w:cs="Times New Roman" w:hint="eastAsia"/>
          <w:sz w:val="26"/>
          <w:szCs w:val="26"/>
          <w:lang w:eastAsia="ru-RU"/>
        </w:rPr>
        <w:t>астер</w:t>
      </w:r>
      <w:r w:rsidRPr="00034C8A">
        <w:rPr>
          <w:rFonts w:ascii="Times New Roman" w:eastAsia="Times New Roman" w:hAnsi="Times New Roman" w:cs="Times New Roman"/>
          <w:sz w:val="26"/>
          <w:szCs w:val="26"/>
          <w:lang w:eastAsia="ru-RU"/>
        </w:rPr>
        <w:t>-</w:t>
      </w:r>
      <w:r w:rsidRPr="00034C8A">
        <w:rPr>
          <w:rFonts w:ascii="Times New Roman" w:eastAsia="Times New Roman" w:hAnsi="Times New Roman" w:cs="Times New Roman" w:hint="eastAsia"/>
          <w:sz w:val="26"/>
          <w:szCs w:val="26"/>
          <w:lang w:eastAsia="ru-RU"/>
        </w:rPr>
        <w:t>класс</w:t>
      </w:r>
      <w:r w:rsidRPr="00034C8A">
        <w:rPr>
          <w:rFonts w:ascii="Times New Roman" w:eastAsia="Times New Roman" w:hAnsi="Times New Roman" w:cs="Times New Roman"/>
          <w:sz w:val="26"/>
          <w:szCs w:val="26"/>
          <w:lang w:eastAsia="ru-RU"/>
        </w:rPr>
        <w:t xml:space="preserve">ы и </w:t>
      </w:r>
      <w:proofErr w:type="spellStart"/>
      <w:r w:rsidRPr="00034C8A">
        <w:rPr>
          <w:rFonts w:ascii="Times New Roman" w:eastAsia="Times New Roman" w:hAnsi="Times New Roman" w:cs="Times New Roman"/>
          <w:sz w:val="26"/>
          <w:szCs w:val="26"/>
          <w:lang w:eastAsia="ru-RU"/>
        </w:rPr>
        <w:t>к</w:t>
      </w:r>
      <w:r w:rsidRPr="00034C8A">
        <w:rPr>
          <w:rFonts w:ascii="Times New Roman" w:eastAsia="Times New Roman" w:hAnsi="Times New Roman" w:cs="Times New Roman" w:hint="eastAsia"/>
          <w:sz w:val="26"/>
          <w:szCs w:val="26"/>
          <w:lang w:eastAsia="ru-RU"/>
        </w:rPr>
        <w:t>лубвыходногоднядлямолодыхсемей</w:t>
      </w:r>
      <w:proofErr w:type="spellEnd"/>
      <w:r w:rsidRPr="00034C8A">
        <w:rPr>
          <w:rFonts w:ascii="Times New Roman" w:eastAsia="Times New Roman" w:hAnsi="Times New Roman" w:cs="Times New Roman"/>
          <w:sz w:val="26"/>
          <w:szCs w:val="26"/>
          <w:lang w:eastAsia="ru-RU"/>
        </w:rPr>
        <w:t xml:space="preserve">, членов совета работающей и студенческой молодёжи, представителей неформальных объединений города </w:t>
      </w:r>
      <w:r w:rsidRPr="00034C8A">
        <w:rPr>
          <w:rFonts w:ascii="Times New Roman" w:eastAsia="Times New Roman" w:hAnsi="Times New Roman" w:cs="Times New Roman"/>
          <w:bCs/>
          <w:sz w:val="26"/>
          <w:szCs w:val="26"/>
          <w:lang w:eastAsia="ru-RU"/>
        </w:rPr>
        <w:t>и т.д.</w:t>
      </w:r>
    </w:p>
    <w:p w:rsidR="001E4884" w:rsidRPr="00034C8A" w:rsidRDefault="001E4884" w:rsidP="006E1176">
      <w:pPr>
        <w:tabs>
          <w:tab w:val="left" w:pos="709"/>
        </w:tabs>
        <w:spacing w:after="0" w:line="240" w:lineRule="auto"/>
        <w:ind w:firstLine="709"/>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 xml:space="preserve">Создаются условия для участия молодых граждан в мероприятиях и проектах федерального и окружного уровня, таких как: Всероссийский слет </w:t>
      </w:r>
      <w:r w:rsidRPr="00034C8A">
        <w:rPr>
          <w:rFonts w:ascii="Times New Roman" w:eastAsia="Times New Roman" w:hAnsi="Times New Roman" w:cs="Times New Roman"/>
          <w:sz w:val="26"/>
          <w:szCs w:val="26"/>
          <w:lang w:eastAsia="ru-RU"/>
        </w:rPr>
        <w:lastRenderedPageBreak/>
        <w:t xml:space="preserve">студенческих и добровольческих объединений в рамках Всероссийского форума «Доброволец России» (г.Барнаул), </w:t>
      </w:r>
      <w:r w:rsidRPr="00034C8A">
        <w:rPr>
          <w:rFonts w:ascii="Times New Roman" w:eastAsia="Times New Roman" w:hAnsi="Times New Roman" w:cs="Times New Roman" w:hint="eastAsia"/>
          <w:sz w:val="26"/>
          <w:szCs w:val="26"/>
          <w:lang w:eastAsia="ru-RU"/>
        </w:rPr>
        <w:t>Всероссийск</w:t>
      </w:r>
      <w:r w:rsidRPr="00034C8A">
        <w:rPr>
          <w:rFonts w:ascii="Times New Roman" w:eastAsia="Times New Roman" w:hAnsi="Times New Roman" w:cs="Times New Roman"/>
          <w:sz w:val="26"/>
          <w:szCs w:val="26"/>
          <w:lang w:eastAsia="ru-RU"/>
        </w:rPr>
        <w:t xml:space="preserve">ий </w:t>
      </w:r>
      <w:r w:rsidRPr="00034C8A">
        <w:rPr>
          <w:rFonts w:ascii="Times New Roman" w:eastAsia="Times New Roman" w:hAnsi="Times New Roman" w:cs="Times New Roman" w:hint="eastAsia"/>
          <w:sz w:val="26"/>
          <w:szCs w:val="26"/>
          <w:lang w:eastAsia="ru-RU"/>
        </w:rPr>
        <w:t>молодежн</w:t>
      </w:r>
      <w:r w:rsidRPr="00034C8A">
        <w:rPr>
          <w:rFonts w:ascii="Times New Roman" w:eastAsia="Times New Roman" w:hAnsi="Times New Roman" w:cs="Times New Roman"/>
          <w:sz w:val="26"/>
          <w:szCs w:val="26"/>
          <w:lang w:eastAsia="ru-RU"/>
        </w:rPr>
        <w:t xml:space="preserve">ый </w:t>
      </w:r>
      <w:r w:rsidRPr="00034C8A">
        <w:rPr>
          <w:rFonts w:ascii="Times New Roman" w:eastAsia="Times New Roman" w:hAnsi="Times New Roman" w:cs="Times New Roman" w:hint="eastAsia"/>
          <w:sz w:val="26"/>
          <w:szCs w:val="26"/>
          <w:lang w:eastAsia="ru-RU"/>
        </w:rPr>
        <w:t>образовательн</w:t>
      </w:r>
      <w:r w:rsidRPr="00034C8A">
        <w:rPr>
          <w:rFonts w:ascii="Times New Roman" w:eastAsia="Times New Roman" w:hAnsi="Times New Roman" w:cs="Times New Roman"/>
          <w:sz w:val="26"/>
          <w:szCs w:val="26"/>
          <w:lang w:eastAsia="ru-RU"/>
        </w:rPr>
        <w:t xml:space="preserve">ый </w:t>
      </w:r>
      <w:r w:rsidRPr="00034C8A">
        <w:rPr>
          <w:rFonts w:ascii="Times New Roman" w:eastAsia="Times New Roman" w:hAnsi="Times New Roman" w:cs="Times New Roman" w:hint="eastAsia"/>
          <w:sz w:val="26"/>
          <w:szCs w:val="26"/>
          <w:lang w:eastAsia="ru-RU"/>
        </w:rPr>
        <w:t>форум</w:t>
      </w:r>
      <w:r w:rsidRPr="00034C8A">
        <w:rPr>
          <w:rFonts w:ascii="Times New Roman" w:eastAsia="Times New Roman" w:hAnsi="Times New Roman" w:cs="Times New Roman"/>
          <w:sz w:val="26"/>
          <w:szCs w:val="26"/>
          <w:lang w:eastAsia="ru-RU"/>
        </w:rPr>
        <w:t xml:space="preserve"> «</w:t>
      </w:r>
      <w:proofErr w:type="spellStart"/>
      <w:r w:rsidRPr="00034C8A">
        <w:rPr>
          <w:rFonts w:ascii="Times New Roman" w:eastAsia="Times New Roman" w:hAnsi="Times New Roman" w:cs="Times New Roman" w:hint="eastAsia"/>
          <w:sz w:val="26"/>
          <w:szCs w:val="26"/>
          <w:lang w:eastAsia="ru-RU"/>
        </w:rPr>
        <w:t>ТерриториясмысловнаКлязьме</w:t>
      </w:r>
      <w:proofErr w:type="spellEnd"/>
      <w:r w:rsidRPr="00034C8A">
        <w:rPr>
          <w:rFonts w:ascii="Times New Roman" w:eastAsia="Times New Roman" w:hAnsi="Times New Roman" w:cs="Times New Roman" w:hint="eastAsia"/>
          <w:sz w:val="26"/>
          <w:szCs w:val="26"/>
          <w:lang w:eastAsia="ru-RU"/>
        </w:rPr>
        <w:t>»</w:t>
      </w:r>
      <w:r w:rsidRPr="00034C8A">
        <w:rPr>
          <w:rFonts w:ascii="Times New Roman" w:eastAsia="Times New Roman" w:hAnsi="Times New Roman" w:cs="Times New Roman"/>
          <w:sz w:val="26"/>
          <w:szCs w:val="26"/>
          <w:lang w:eastAsia="ru-RU"/>
        </w:rPr>
        <w:t xml:space="preserve"> (</w:t>
      </w:r>
      <w:proofErr w:type="spellStart"/>
      <w:r w:rsidRPr="00034C8A">
        <w:rPr>
          <w:rFonts w:ascii="Times New Roman" w:eastAsia="Times New Roman" w:hAnsi="Times New Roman" w:cs="Times New Roman" w:hint="eastAsia"/>
          <w:sz w:val="26"/>
          <w:szCs w:val="26"/>
          <w:lang w:eastAsia="ru-RU"/>
        </w:rPr>
        <w:t>Владимирскаяобл</w:t>
      </w:r>
      <w:r w:rsidRPr="00034C8A">
        <w:rPr>
          <w:rFonts w:ascii="Times New Roman" w:eastAsia="Times New Roman" w:hAnsi="Times New Roman" w:cs="Times New Roman"/>
          <w:sz w:val="26"/>
          <w:szCs w:val="26"/>
          <w:lang w:eastAsia="ru-RU"/>
        </w:rPr>
        <w:t>асть</w:t>
      </w:r>
      <w:proofErr w:type="spellEnd"/>
      <w:r w:rsidRPr="00034C8A">
        <w:rPr>
          <w:rFonts w:ascii="Times New Roman" w:eastAsia="Times New Roman" w:hAnsi="Times New Roman" w:cs="Times New Roman"/>
          <w:sz w:val="26"/>
          <w:szCs w:val="26"/>
          <w:lang w:eastAsia="ru-RU"/>
        </w:rPr>
        <w:t>),</w:t>
      </w:r>
      <w:r w:rsidRPr="00034C8A">
        <w:rPr>
          <w:rFonts w:ascii="Times New Roman" w:eastAsia="Times New Roman" w:hAnsi="Times New Roman" w:cs="Times New Roman"/>
          <w:sz w:val="26"/>
          <w:szCs w:val="26"/>
        </w:rPr>
        <w:t xml:space="preserve"> Всероссийский форум добровольцев (г.Москва), молодёжный форум УРФО «Утро 2017» (</w:t>
      </w:r>
      <w:proofErr w:type="spellStart"/>
      <w:r w:rsidRPr="00034C8A">
        <w:rPr>
          <w:rFonts w:ascii="Times New Roman" w:eastAsia="Times New Roman" w:hAnsi="Times New Roman" w:cs="Times New Roman"/>
          <w:sz w:val="26"/>
          <w:szCs w:val="26"/>
        </w:rPr>
        <w:t>г.Челябинск</w:t>
      </w:r>
      <w:proofErr w:type="spellEnd"/>
      <w:r w:rsidRPr="00034C8A">
        <w:rPr>
          <w:rFonts w:ascii="Times New Roman" w:eastAsia="Times New Roman" w:hAnsi="Times New Roman" w:cs="Times New Roman"/>
          <w:sz w:val="26"/>
          <w:szCs w:val="26"/>
        </w:rPr>
        <w:t xml:space="preserve">), </w:t>
      </w:r>
      <w:proofErr w:type="spellStart"/>
      <w:r w:rsidRPr="00034C8A">
        <w:rPr>
          <w:rFonts w:ascii="Times New Roman" w:eastAsia="Times New Roman" w:hAnsi="Times New Roman" w:cs="Times New Roman"/>
          <w:sz w:val="26"/>
          <w:szCs w:val="26"/>
          <w:shd w:val="clear" w:color="auto" w:fill="FFFFFF"/>
          <w:lang w:eastAsia="ru-RU"/>
        </w:rPr>
        <w:t>Всеросийский</w:t>
      </w:r>
      <w:proofErr w:type="spellEnd"/>
      <w:r w:rsidRPr="00034C8A">
        <w:rPr>
          <w:rFonts w:ascii="Times New Roman" w:eastAsia="Times New Roman" w:hAnsi="Times New Roman" w:cs="Times New Roman"/>
          <w:sz w:val="26"/>
          <w:szCs w:val="26"/>
          <w:shd w:val="clear" w:color="auto" w:fill="FFFFFF"/>
          <w:lang w:eastAsia="ru-RU"/>
        </w:rPr>
        <w:t xml:space="preserve"> конкурс «Лидер 21 века» (г.Казань), </w:t>
      </w:r>
      <w:r w:rsidRPr="00034C8A">
        <w:rPr>
          <w:rFonts w:ascii="Times New Roman" w:eastAsia="Arial Unicode MS" w:hAnsi="Times New Roman" w:cs="Times New Roman"/>
          <w:sz w:val="26"/>
          <w:szCs w:val="26"/>
          <w:lang w:eastAsia="ru-RU"/>
        </w:rPr>
        <w:t>Всероссийский конкурс «Мисс молодежь 2017» (г.Москва)</w:t>
      </w:r>
      <w:r w:rsidRPr="00034C8A">
        <w:rPr>
          <w:rFonts w:ascii="Times New Roman" w:eastAsia="Times New Roman" w:hAnsi="Times New Roman" w:cs="Times New Roman"/>
          <w:sz w:val="26"/>
          <w:szCs w:val="26"/>
          <w:lang w:eastAsia="ru-RU"/>
        </w:rPr>
        <w:t xml:space="preserve">, 5 Всероссийский форум работающей молодежи (г.Сургут), 5 проектов молодежных общественных объединений, разработанных совместно с общественными организациями поданы на участие в конкурсе на грант Президента РФ, </w:t>
      </w:r>
      <w:r w:rsidRPr="00034C8A">
        <w:rPr>
          <w:rFonts w:ascii="Times New Roman" w:eastAsia="Times New Roman" w:hAnsi="Times New Roman" w:cs="Times New Roman"/>
          <w:sz w:val="26"/>
          <w:szCs w:val="26"/>
        </w:rPr>
        <w:t>р</w:t>
      </w:r>
      <w:r w:rsidRPr="00034C8A">
        <w:rPr>
          <w:rFonts w:ascii="Times New Roman" w:eastAsia="Times New Roman" w:hAnsi="Times New Roman" w:cs="Times New Roman"/>
          <w:sz w:val="26"/>
          <w:szCs w:val="26"/>
          <w:lang w:eastAsia="ru-RU"/>
        </w:rPr>
        <w:t xml:space="preserve">егиональный молодёжный форум «Югра – территория возможностей», </w:t>
      </w:r>
      <w:r w:rsidRPr="00034C8A">
        <w:rPr>
          <w:rFonts w:ascii="Times New Roman" w:eastAsia="Times New Roman" w:hAnsi="Times New Roman" w:cs="Times New Roman"/>
          <w:sz w:val="26"/>
          <w:szCs w:val="26"/>
        </w:rPr>
        <w:t>к</w:t>
      </w:r>
      <w:r w:rsidRPr="00034C8A">
        <w:rPr>
          <w:rFonts w:ascii="Times New Roman" w:eastAsia="Times New Roman" w:hAnsi="Times New Roman" w:cs="Times New Roman"/>
          <w:sz w:val="26"/>
          <w:szCs w:val="26"/>
          <w:lang w:eastAsia="ru-RU"/>
        </w:rPr>
        <w:t xml:space="preserve">онкурс молодежных проектов ХМАО-Югры, конкурс «Национальная премия «Гражданская инициатива 2017», </w:t>
      </w:r>
      <w:r w:rsidRPr="00034C8A">
        <w:rPr>
          <w:rFonts w:ascii="Times New Roman" w:eastAsia="Times New Roman" w:hAnsi="Times New Roman" w:cs="Times New Roman"/>
          <w:sz w:val="26"/>
          <w:szCs w:val="26"/>
          <w:shd w:val="clear" w:color="auto" w:fill="FFFFFF"/>
          <w:lang w:eastAsia="ru-RU"/>
        </w:rPr>
        <w:t xml:space="preserve">окружной молодёжный форум-фестиваль, </w:t>
      </w:r>
      <w:r w:rsidRPr="00034C8A">
        <w:rPr>
          <w:rFonts w:ascii="Times New Roman" w:eastAsia="Times New Roman" w:hAnsi="Times New Roman" w:cs="Times New Roman"/>
          <w:sz w:val="26"/>
          <w:szCs w:val="26"/>
          <w:lang w:eastAsia="ru-RU"/>
        </w:rPr>
        <w:t xml:space="preserve">окружной фестиваль «Через многообразие к единству», окружной фестиваль клуба молодых семей, </w:t>
      </w:r>
      <w:proofErr w:type="spellStart"/>
      <w:r w:rsidRPr="00034C8A">
        <w:rPr>
          <w:rFonts w:ascii="Times New Roman" w:eastAsia="Times New Roman" w:hAnsi="Times New Roman" w:cs="Times New Roman"/>
          <w:sz w:val="26"/>
          <w:szCs w:val="26"/>
          <w:lang w:eastAsia="ru-RU"/>
        </w:rPr>
        <w:t>о</w:t>
      </w:r>
      <w:r w:rsidRPr="00034C8A">
        <w:rPr>
          <w:rFonts w:ascii="Times New Roman" w:eastAsia="Times New Roman" w:hAnsi="Times New Roman" w:cs="Times New Roman" w:hint="eastAsia"/>
          <w:sz w:val="26"/>
          <w:szCs w:val="26"/>
          <w:lang w:eastAsia="ru-RU"/>
        </w:rPr>
        <w:t>кружнойконкурспрограмммолодёжно</w:t>
      </w:r>
      <w:r w:rsidRPr="00034C8A">
        <w:rPr>
          <w:rFonts w:ascii="Times New Roman" w:eastAsia="Times New Roman" w:hAnsi="Times New Roman" w:cs="Times New Roman"/>
          <w:sz w:val="26"/>
          <w:szCs w:val="26"/>
          <w:lang w:eastAsia="ru-RU"/>
        </w:rPr>
        <w:t>-</w:t>
      </w:r>
      <w:r w:rsidRPr="00034C8A">
        <w:rPr>
          <w:rFonts w:ascii="Times New Roman" w:eastAsia="Times New Roman" w:hAnsi="Times New Roman" w:cs="Times New Roman" w:hint="eastAsia"/>
          <w:sz w:val="26"/>
          <w:szCs w:val="26"/>
          <w:lang w:eastAsia="ru-RU"/>
        </w:rPr>
        <w:t>трудовыхотрядов</w:t>
      </w:r>
      <w:proofErr w:type="spellEnd"/>
      <w:r w:rsidRPr="00034C8A">
        <w:rPr>
          <w:rFonts w:ascii="Times New Roman" w:eastAsia="Times New Roman" w:hAnsi="Times New Roman" w:cs="Times New Roman"/>
          <w:sz w:val="26"/>
          <w:szCs w:val="26"/>
          <w:lang w:eastAsia="ru-RU"/>
        </w:rPr>
        <w:t xml:space="preserve">, </w:t>
      </w:r>
      <w:proofErr w:type="spellStart"/>
      <w:r w:rsidRPr="00034C8A">
        <w:rPr>
          <w:rFonts w:ascii="Times New Roman" w:eastAsia="Times New Roman" w:hAnsi="Times New Roman" w:cs="Times New Roman" w:hint="eastAsia"/>
          <w:sz w:val="26"/>
          <w:szCs w:val="26"/>
          <w:lang w:eastAsia="ru-RU"/>
        </w:rPr>
        <w:t>конкурстворческихработ</w:t>
      </w:r>
      <w:proofErr w:type="spellEnd"/>
      <w:r w:rsidRPr="00034C8A">
        <w:rPr>
          <w:rFonts w:ascii="Times New Roman" w:eastAsia="Times New Roman" w:hAnsi="Times New Roman" w:cs="Times New Roman"/>
          <w:sz w:val="26"/>
          <w:szCs w:val="26"/>
          <w:lang w:eastAsia="ru-RU"/>
        </w:rPr>
        <w:t xml:space="preserve"> «</w:t>
      </w:r>
      <w:proofErr w:type="spellStart"/>
      <w:r w:rsidRPr="00034C8A">
        <w:rPr>
          <w:rFonts w:ascii="Times New Roman" w:eastAsia="Times New Roman" w:hAnsi="Times New Roman" w:cs="Times New Roman" w:hint="eastAsia"/>
          <w:sz w:val="26"/>
          <w:szCs w:val="26"/>
          <w:lang w:eastAsia="ru-RU"/>
        </w:rPr>
        <w:t>СлужуРоссии</w:t>
      </w:r>
      <w:proofErr w:type="spellEnd"/>
      <w:r w:rsidRPr="00034C8A">
        <w:rPr>
          <w:rFonts w:ascii="Times New Roman" w:eastAsia="Times New Roman" w:hAnsi="Times New Roman" w:cs="Times New Roman"/>
          <w:sz w:val="26"/>
          <w:szCs w:val="26"/>
          <w:lang w:eastAsia="ru-RU"/>
        </w:rPr>
        <w:t>!»,ок</w:t>
      </w:r>
      <w:r w:rsidRPr="00034C8A">
        <w:rPr>
          <w:rFonts w:ascii="Times New Roman" w:eastAsia="Times New Roman" w:hAnsi="Times New Roman" w:cs="Times New Roman" w:hint="eastAsia"/>
          <w:sz w:val="26"/>
          <w:szCs w:val="26"/>
          <w:lang w:eastAsia="ru-RU"/>
        </w:rPr>
        <w:t>ружной</w:t>
      </w:r>
      <w:r w:rsidRPr="00034C8A">
        <w:rPr>
          <w:rFonts w:ascii="Times New Roman" w:eastAsia="Times New Roman" w:hAnsi="Times New Roman" w:cs="Times New Roman"/>
          <w:sz w:val="26"/>
          <w:szCs w:val="26"/>
          <w:lang w:eastAsia="ru-RU"/>
        </w:rPr>
        <w:t xml:space="preserve"> форум и </w:t>
      </w:r>
      <w:r w:rsidRPr="00034C8A">
        <w:rPr>
          <w:rFonts w:ascii="Times New Roman" w:eastAsia="Times New Roman" w:hAnsi="Times New Roman" w:cs="Times New Roman" w:hint="eastAsia"/>
          <w:sz w:val="26"/>
          <w:szCs w:val="26"/>
          <w:lang w:eastAsia="ru-RU"/>
        </w:rPr>
        <w:t>конкурс</w:t>
      </w:r>
      <w:r w:rsidRPr="00034C8A">
        <w:rPr>
          <w:rFonts w:ascii="Times New Roman" w:eastAsia="Times New Roman" w:hAnsi="Times New Roman" w:cs="Times New Roman"/>
          <w:sz w:val="26"/>
          <w:szCs w:val="26"/>
          <w:lang w:eastAsia="ru-RU"/>
        </w:rPr>
        <w:t xml:space="preserve"> «</w:t>
      </w:r>
      <w:r w:rsidRPr="00034C8A">
        <w:rPr>
          <w:rFonts w:ascii="Times New Roman" w:eastAsia="Times New Roman" w:hAnsi="Times New Roman" w:cs="Times New Roman" w:hint="eastAsia"/>
          <w:sz w:val="26"/>
          <w:szCs w:val="26"/>
          <w:lang w:eastAsia="ru-RU"/>
        </w:rPr>
        <w:t>Юграмолодёжная»</w:t>
      </w:r>
      <w:r w:rsidRPr="00034C8A">
        <w:rPr>
          <w:rFonts w:ascii="Times New Roman" w:eastAsia="Times New Roman" w:hAnsi="Times New Roman" w:cs="Times New Roman"/>
          <w:sz w:val="26"/>
          <w:szCs w:val="26"/>
          <w:lang w:eastAsia="ru-RU"/>
        </w:rPr>
        <w:t xml:space="preserve"> и другие.</w:t>
      </w:r>
    </w:p>
    <w:p w:rsidR="001E4884" w:rsidRPr="00034C8A" w:rsidRDefault="001E4884" w:rsidP="006E1176">
      <w:pPr>
        <w:spacing w:after="0" w:line="240" w:lineRule="auto"/>
        <w:ind w:firstLine="709"/>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Одним из показателей активности являются высокие достижения молодёжи города по итогам участия в мероприятиях окружного уровня:</w:t>
      </w:r>
    </w:p>
    <w:p w:rsidR="001E4884" w:rsidRPr="00034C8A" w:rsidRDefault="001E4884" w:rsidP="006E1176">
      <w:pPr>
        <w:spacing w:after="0" w:line="240" w:lineRule="auto"/>
        <w:ind w:firstLine="709"/>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-победитель конкурса на грант Президента РФ проект «Комплексная программа по реализации дворовой педагогики на детских площадках города «Команда нашего двора – 2018!», разработанный городским объединением вожатых совместно с региональным общественным движением «Родители в защиту семьи и детства» (</w:t>
      </w:r>
      <w:proofErr w:type="spellStart"/>
      <w:r w:rsidRPr="00034C8A">
        <w:rPr>
          <w:rFonts w:ascii="Times New Roman" w:eastAsia="Times New Roman" w:hAnsi="Times New Roman" w:cs="Times New Roman"/>
          <w:sz w:val="26"/>
          <w:szCs w:val="26"/>
          <w:lang w:eastAsia="ru-RU"/>
        </w:rPr>
        <w:t>грантовое</w:t>
      </w:r>
      <w:proofErr w:type="spellEnd"/>
      <w:r w:rsidRPr="00034C8A">
        <w:rPr>
          <w:rFonts w:ascii="Times New Roman" w:eastAsia="Times New Roman" w:hAnsi="Times New Roman" w:cs="Times New Roman"/>
          <w:sz w:val="26"/>
          <w:szCs w:val="26"/>
          <w:lang w:eastAsia="ru-RU"/>
        </w:rPr>
        <w:t xml:space="preserve"> направление «Охрана здоровья граждан, пропаганда здорового образа жизни», 516 800 руб</w:t>
      </w:r>
      <w:r w:rsidR="00C85644" w:rsidRPr="00034C8A">
        <w:rPr>
          <w:rFonts w:ascii="Times New Roman" w:eastAsia="Times New Roman" w:hAnsi="Times New Roman" w:cs="Times New Roman"/>
          <w:sz w:val="26"/>
          <w:szCs w:val="26"/>
          <w:lang w:eastAsia="ru-RU"/>
        </w:rPr>
        <w:t>лей</w:t>
      </w:r>
      <w:r w:rsidRPr="00034C8A">
        <w:rPr>
          <w:rFonts w:ascii="Times New Roman" w:eastAsia="Times New Roman" w:hAnsi="Times New Roman" w:cs="Times New Roman"/>
          <w:sz w:val="26"/>
          <w:szCs w:val="26"/>
          <w:lang w:eastAsia="ru-RU"/>
        </w:rPr>
        <w:t>);</w:t>
      </w:r>
    </w:p>
    <w:p w:rsidR="001E4884" w:rsidRPr="00034C8A" w:rsidRDefault="001E4884" w:rsidP="006E1176">
      <w:pPr>
        <w:spacing w:after="0" w:line="240" w:lineRule="auto"/>
        <w:ind w:firstLine="709"/>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-победитель конкурса на грант Президента РФ проект «Ты не один», разработанный членом Молодёжного совета при главе города совместно с Нефтеюганской городской организацией общероссийской общественной организации «Всероссийское общество инвалидов» (</w:t>
      </w:r>
      <w:proofErr w:type="spellStart"/>
      <w:r w:rsidRPr="00034C8A">
        <w:rPr>
          <w:rFonts w:ascii="Times New Roman" w:eastAsia="Times New Roman" w:hAnsi="Times New Roman" w:cs="Times New Roman"/>
          <w:sz w:val="26"/>
          <w:szCs w:val="26"/>
          <w:lang w:eastAsia="ru-RU"/>
        </w:rPr>
        <w:t>грантовое</w:t>
      </w:r>
      <w:proofErr w:type="spellEnd"/>
      <w:r w:rsidRPr="00034C8A">
        <w:rPr>
          <w:rFonts w:ascii="Times New Roman" w:eastAsia="Times New Roman" w:hAnsi="Times New Roman" w:cs="Times New Roman"/>
          <w:sz w:val="26"/>
          <w:szCs w:val="26"/>
          <w:lang w:eastAsia="ru-RU"/>
        </w:rPr>
        <w:t xml:space="preserve"> направление «Охрана здоровья граждан, пропаганда здорового образа жизни», 375 291 руб</w:t>
      </w:r>
      <w:r w:rsidR="00CD65E1" w:rsidRPr="00034C8A">
        <w:rPr>
          <w:rFonts w:ascii="Times New Roman" w:eastAsia="Times New Roman" w:hAnsi="Times New Roman" w:cs="Times New Roman"/>
          <w:sz w:val="26"/>
          <w:szCs w:val="26"/>
          <w:lang w:eastAsia="ru-RU"/>
        </w:rPr>
        <w:t>ль</w:t>
      </w:r>
      <w:r w:rsidRPr="00034C8A">
        <w:rPr>
          <w:rFonts w:ascii="Times New Roman" w:eastAsia="Times New Roman" w:hAnsi="Times New Roman" w:cs="Times New Roman"/>
          <w:sz w:val="26"/>
          <w:szCs w:val="26"/>
          <w:lang w:eastAsia="ru-RU"/>
        </w:rPr>
        <w:t>);</w:t>
      </w:r>
    </w:p>
    <w:p w:rsidR="001E4884" w:rsidRPr="00034C8A" w:rsidRDefault="001E4884" w:rsidP="006E1176">
      <w:pPr>
        <w:spacing w:after="0" w:line="240" w:lineRule="auto"/>
        <w:ind w:firstLine="709"/>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-1 место Федерального этапа Всероссийского конкурса лидеров и руководителей детских и молодёжных общественных объединений «Лидер 21 века» (номинация «Руководитель молодёжного общественного объединения 26-30 лет»);</w:t>
      </w:r>
    </w:p>
    <w:p w:rsidR="001E4884" w:rsidRPr="00034C8A" w:rsidRDefault="001E4884" w:rsidP="006E1176">
      <w:pPr>
        <w:spacing w:after="0" w:line="240" w:lineRule="auto"/>
        <w:ind w:firstLine="709"/>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-2 победителя (специальная номинация) Федерального этапа Всероссийского конкурса лидеров и руководителей детских и молодёжных общественных объединений «Лидер 21 века» (номинация «Хранитель ценностей», «Камертон мечты»);</w:t>
      </w:r>
    </w:p>
    <w:p w:rsidR="001E4884" w:rsidRPr="00034C8A" w:rsidRDefault="001E4884" w:rsidP="006E1176">
      <w:pPr>
        <w:spacing w:after="0" w:line="240" w:lineRule="auto"/>
        <w:ind w:firstLine="709"/>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-3 победителя во Всероссийском конкурсе молодёжных проектов («Уютная комната» - 200 000 руб</w:t>
      </w:r>
      <w:r w:rsidR="00ED2787" w:rsidRPr="00034C8A">
        <w:rPr>
          <w:rFonts w:ascii="Times New Roman" w:eastAsia="Times New Roman" w:hAnsi="Times New Roman" w:cs="Times New Roman"/>
          <w:sz w:val="26"/>
          <w:szCs w:val="26"/>
          <w:lang w:eastAsia="ru-RU"/>
        </w:rPr>
        <w:t>лей</w:t>
      </w:r>
      <w:r w:rsidRPr="00034C8A">
        <w:rPr>
          <w:rFonts w:ascii="Times New Roman" w:eastAsia="Times New Roman" w:hAnsi="Times New Roman" w:cs="Times New Roman"/>
          <w:sz w:val="26"/>
          <w:szCs w:val="26"/>
          <w:lang w:eastAsia="ru-RU"/>
        </w:rPr>
        <w:t>, «Не сижу в декрете» 200 000 руб</w:t>
      </w:r>
      <w:r w:rsidR="00ED2787" w:rsidRPr="00034C8A">
        <w:rPr>
          <w:rFonts w:ascii="Times New Roman" w:eastAsia="Times New Roman" w:hAnsi="Times New Roman" w:cs="Times New Roman"/>
          <w:sz w:val="26"/>
          <w:szCs w:val="26"/>
          <w:lang w:eastAsia="ru-RU"/>
        </w:rPr>
        <w:t>лей</w:t>
      </w:r>
      <w:r w:rsidRPr="00034C8A">
        <w:rPr>
          <w:rFonts w:ascii="Times New Roman" w:eastAsia="Times New Roman" w:hAnsi="Times New Roman" w:cs="Times New Roman"/>
          <w:sz w:val="26"/>
          <w:szCs w:val="26"/>
          <w:lang w:eastAsia="ru-RU"/>
        </w:rPr>
        <w:t>, «Арт-гостиная «</w:t>
      </w:r>
      <w:proofErr w:type="spellStart"/>
      <w:r w:rsidRPr="00034C8A">
        <w:rPr>
          <w:rFonts w:ascii="Times New Roman" w:eastAsia="Times New Roman" w:hAnsi="Times New Roman" w:cs="Times New Roman"/>
          <w:sz w:val="26"/>
          <w:szCs w:val="26"/>
          <w:lang w:eastAsia="ru-RU"/>
        </w:rPr>
        <w:t>ЧердачОК</w:t>
      </w:r>
      <w:proofErr w:type="spellEnd"/>
      <w:r w:rsidRPr="00034C8A">
        <w:rPr>
          <w:rFonts w:ascii="Times New Roman" w:eastAsia="Times New Roman" w:hAnsi="Times New Roman" w:cs="Times New Roman"/>
          <w:sz w:val="26"/>
          <w:szCs w:val="26"/>
          <w:lang w:eastAsia="ru-RU"/>
        </w:rPr>
        <w:t>», 300 000 руб</w:t>
      </w:r>
      <w:r w:rsidR="00ED2787" w:rsidRPr="00034C8A">
        <w:rPr>
          <w:rFonts w:ascii="Times New Roman" w:eastAsia="Times New Roman" w:hAnsi="Times New Roman" w:cs="Times New Roman"/>
          <w:sz w:val="26"/>
          <w:szCs w:val="26"/>
          <w:lang w:eastAsia="ru-RU"/>
        </w:rPr>
        <w:t>лей</w:t>
      </w:r>
      <w:r w:rsidRPr="00034C8A">
        <w:rPr>
          <w:rFonts w:ascii="Times New Roman" w:eastAsia="Times New Roman" w:hAnsi="Times New Roman" w:cs="Times New Roman"/>
          <w:sz w:val="26"/>
          <w:szCs w:val="26"/>
          <w:lang w:eastAsia="ru-RU"/>
        </w:rPr>
        <w:t>);</w:t>
      </w:r>
    </w:p>
    <w:p w:rsidR="001E4884" w:rsidRPr="00034C8A" w:rsidRDefault="001E4884" w:rsidP="006E1176">
      <w:pPr>
        <w:spacing w:after="0" w:line="240" w:lineRule="auto"/>
        <w:ind w:firstLine="709"/>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-2 премии Губернатора Ханты-Мансийского автономного округа – Югры в целях поощрения и поддержки талантливой молодежи (в номинациях «В патриотическом и духовно нравственном воспитании», «В области социальной сферы»);</w:t>
      </w:r>
    </w:p>
    <w:p w:rsidR="001E4884" w:rsidRPr="00034C8A" w:rsidRDefault="001E4884" w:rsidP="006E1176">
      <w:pPr>
        <w:spacing w:after="0" w:line="240" w:lineRule="auto"/>
        <w:ind w:firstLine="709"/>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 xml:space="preserve">-3 победителя (1 места) регионального этапа Всероссийского конкурса «Доброволец России 2017» (номинации: «Событийное </w:t>
      </w:r>
      <w:proofErr w:type="spellStart"/>
      <w:r w:rsidRPr="00034C8A">
        <w:rPr>
          <w:rFonts w:ascii="Times New Roman" w:eastAsia="Times New Roman" w:hAnsi="Times New Roman" w:cs="Times New Roman"/>
          <w:sz w:val="26"/>
          <w:szCs w:val="26"/>
          <w:lang w:eastAsia="ru-RU"/>
        </w:rPr>
        <w:t>волонтерство</w:t>
      </w:r>
      <w:proofErr w:type="spellEnd"/>
      <w:r w:rsidRPr="00034C8A">
        <w:rPr>
          <w:rFonts w:ascii="Times New Roman" w:eastAsia="Times New Roman" w:hAnsi="Times New Roman" w:cs="Times New Roman"/>
          <w:sz w:val="26"/>
          <w:szCs w:val="26"/>
          <w:lang w:eastAsia="ru-RU"/>
        </w:rPr>
        <w:t xml:space="preserve">», «Социальное </w:t>
      </w:r>
      <w:proofErr w:type="spellStart"/>
      <w:r w:rsidRPr="00034C8A">
        <w:rPr>
          <w:rFonts w:ascii="Times New Roman" w:eastAsia="Times New Roman" w:hAnsi="Times New Roman" w:cs="Times New Roman"/>
          <w:sz w:val="26"/>
          <w:szCs w:val="26"/>
          <w:lang w:eastAsia="ru-RU"/>
        </w:rPr>
        <w:t>волонтерство</w:t>
      </w:r>
      <w:proofErr w:type="spellEnd"/>
      <w:r w:rsidRPr="00034C8A">
        <w:rPr>
          <w:rFonts w:ascii="Times New Roman" w:eastAsia="Times New Roman" w:hAnsi="Times New Roman" w:cs="Times New Roman"/>
          <w:sz w:val="26"/>
          <w:szCs w:val="26"/>
          <w:lang w:eastAsia="ru-RU"/>
        </w:rPr>
        <w:t>», «Организатор добровольчества»);</w:t>
      </w:r>
    </w:p>
    <w:p w:rsidR="001E4884" w:rsidRPr="00034C8A" w:rsidRDefault="001E4884" w:rsidP="006E1176">
      <w:pPr>
        <w:spacing w:after="0" w:line="240" w:lineRule="auto"/>
        <w:ind w:firstLine="709"/>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 xml:space="preserve">-3 победителя в региональном этапе Всероссийского конкурса лидеров и руководителей детских и молодёжных общественных объединений «Лидер 21 </w:t>
      </w:r>
      <w:r w:rsidRPr="00034C8A">
        <w:rPr>
          <w:rFonts w:ascii="Times New Roman" w:eastAsia="Times New Roman" w:hAnsi="Times New Roman" w:cs="Times New Roman"/>
          <w:sz w:val="26"/>
          <w:szCs w:val="26"/>
          <w:lang w:eastAsia="ru-RU"/>
        </w:rPr>
        <w:lastRenderedPageBreak/>
        <w:t>века» (номинация «Лидер молодёжного общественного объединения 26-30 лет» - 1 место; номинация «Руководитель молодежного общественного объединения 18-30 лет» - 2 и 3 место);</w:t>
      </w:r>
    </w:p>
    <w:p w:rsidR="001E4884" w:rsidRPr="00034C8A" w:rsidRDefault="001E4884" w:rsidP="006E1176">
      <w:pPr>
        <w:spacing w:after="0" w:line="240" w:lineRule="auto"/>
        <w:ind w:firstLine="709"/>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 xml:space="preserve">-1 место в Региональном фестивале клубов молодых семей Ханты-Мансийского автономного округа – Югра; </w:t>
      </w:r>
    </w:p>
    <w:p w:rsidR="001E4884" w:rsidRPr="00034C8A" w:rsidRDefault="001E4884" w:rsidP="006E1176">
      <w:pPr>
        <w:spacing w:after="0" w:line="240" w:lineRule="auto"/>
        <w:ind w:firstLine="709"/>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-1 место в конкурсе молодежных проектов ХМАО-Югры (номинация «Здоровый образ жизни», грант 40 000 рублей);</w:t>
      </w:r>
    </w:p>
    <w:p w:rsidR="001E4884" w:rsidRPr="00034C8A" w:rsidRDefault="001E4884" w:rsidP="006E1176">
      <w:pPr>
        <w:spacing w:after="0" w:line="240" w:lineRule="auto"/>
        <w:ind w:firstLine="709"/>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-1 место в окружном конкурсе на лучший видеоролик и печатный материал социальной направленности «Югра молодёжная»;</w:t>
      </w:r>
    </w:p>
    <w:p w:rsidR="001E4884" w:rsidRPr="00034C8A" w:rsidRDefault="001E4884" w:rsidP="006E1176">
      <w:pPr>
        <w:spacing w:after="0" w:line="240" w:lineRule="auto"/>
        <w:ind w:firstLine="709"/>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-1, 2 место окружного фестиваля «Через многообразие к единству» (в рабочей секции по презентации проектных идей, в спортивной секции);</w:t>
      </w:r>
    </w:p>
    <w:p w:rsidR="001E4884" w:rsidRPr="00034C8A" w:rsidRDefault="001E4884" w:rsidP="006E1176">
      <w:pPr>
        <w:spacing w:after="0" w:line="240" w:lineRule="auto"/>
        <w:ind w:firstLine="709"/>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-представительница города прошла в финал Всероссийского конкурса социально ответственных девушек «Мисс молодежь»;</w:t>
      </w:r>
    </w:p>
    <w:p w:rsidR="001E4884" w:rsidRPr="00034C8A" w:rsidRDefault="001E4884" w:rsidP="006E1176">
      <w:pPr>
        <w:spacing w:after="0" w:line="240" w:lineRule="auto"/>
        <w:ind w:firstLine="709"/>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-представитель города вошел в 5-ку лучших окружного проекта «Учёба Для Актива Региона», в декабре 2017 года принял участие в работе заседаний Молодежного Парламента при Думе РФ;</w:t>
      </w:r>
    </w:p>
    <w:p w:rsidR="001E4884" w:rsidRPr="00034C8A" w:rsidRDefault="001E4884" w:rsidP="006E1176">
      <w:pPr>
        <w:spacing w:after="0" w:line="240" w:lineRule="auto"/>
        <w:ind w:firstLine="709"/>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-лауреат Национальной премии «Гражданская инициатива 2017», проект «Здоровое поколение» (в номинации «Здоровье нации. Гражданские инициативы в сфере профилактики и охраны здоровья граждан, а так же пропаганда здорового образа жизни», окружной этап);</w:t>
      </w:r>
    </w:p>
    <w:p w:rsidR="001E4884" w:rsidRPr="00034C8A" w:rsidRDefault="001E4884" w:rsidP="006E1176">
      <w:pPr>
        <w:spacing w:after="0" w:line="240" w:lineRule="auto"/>
        <w:ind w:firstLine="709"/>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-номинант Национальной премии «Гражданская инициатива 2017», проект «За жизнь» (в номинации «Семья будущего. Инициативы по укреплению престижа и роли семьи в обществе, защите материнства, детства и отцовства», окружной этап);</w:t>
      </w:r>
    </w:p>
    <w:p w:rsidR="001E4884" w:rsidRPr="00034C8A" w:rsidRDefault="001E4884" w:rsidP="006E1176">
      <w:pPr>
        <w:widowControl w:val="0"/>
        <w:spacing w:after="0" w:line="240" w:lineRule="auto"/>
        <w:ind w:firstLine="709"/>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В целях поощрения лучших, имена 20 молодых людей, достигших высоких результатов в области образования, культуры, спорта, общественной деятельности занесены на Доску Почета «Молодёжь – гордость Нефтеюганска».</w:t>
      </w:r>
    </w:p>
    <w:bookmarkEnd w:id="2"/>
    <w:p w:rsidR="001D38E7" w:rsidRPr="00034C8A" w:rsidRDefault="001D38E7" w:rsidP="006E1176">
      <w:pPr>
        <w:shd w:val="clear" w:color="auto" w:fill="FFFFFF"/>
        <w:tabs>
          <w:tab w:val="left" w:pos="709"/>
        </w:tabs>
        <w:spacing w:after="0" w:line="240" w:lineRule="auto"/>
        <w:jc w:val="both"/>
        <w:outlineLvl w:val="0"/>
        <w:rPr>
          <w:rFonts w:ascii="Times New Roman" w:hAnsi="Times New Roman" w:cs="Times New Roman"/>
          <w:b/>
          <w:sz w:val="26"/>
          <w:szCs w:val="26"/>
          <w:highlight w:val="yellow"/>
        </w:rPr>
      </w:pPr>
    </w:p>
    <w:p w:rsidR="00C04F41" w:rsidRPr="00034C8A" w:rsidRDefault="007D4AE1" w:rsidP="00294190">
      <w:pPr>
        <w:shd w:val="clear" w:color="auto" w:fill="FFFFFF"/>
        <w:tabs>
          <w:tab w:val="left" w:pos="709"/>
        </w:tabs>
        <w:spacing w:after="0" w:line="240" w:lineRule="auto"/>
        <w:jc w:val="center"/>
        <w:outlineLvl w:val="0"/>
        <w:rPr>
          <w:rFonts w:ascii="Times New Roman" w:hAnsi="Times New Roman" w:cs="Times New Roman"/>
          <w:b/>
          <w:sz w:val="26"/>
          <w:szCs w:val="26"/>
        </w:rPr>
      </w:pPr>
      <w:r w:rsidRPr="00034C8A">
        <w:rPr>
          <w:rFonts w:ascii="Times New Roman" w:hAnsi="Times New Roman" w:cs="Times New Roman"/>
          <w:b/>
          <w:sz w:val="26"/>
          <w:szCs w:val="26"/>
        </w:rPr>
        <w:t>1.9.Культура</w:t>
      </w:r>
      <w:r w:rsidR="00746EB2" w:rsidRPr="00034C8A">
        <w:rPr>
          <w:rFonts w:ascii="Times New Roman" w:hAnsi="Times New Roman" w:cs="Times New Roman"/>
          <w:b/>
          <w:sz w:val="26"/>
          <w:szCs w:val="26"/>
        </w:rPr>
        <w:t xml:space="preserve"> и туризм</w:t>
      </w:r>
    </w:p>
    <w:p w:rsidR="00E7063A" w:rsidRPr="00034C8A" w:rsidRDefault="00112AFF" w:rsidP="006E1176">
      <w:pPr>
        <w:spacing w:after="0" w:line="240" w:lineRule="auto"/>
        <w:ind w:firstLine="708"/>
        <w:jc w:val="both"/>
        <w:rPr>
          <w:rFonts w:ascii="Times New Roman" w:eastAsia="Times New Roman" w:hAnsi="Times New Roman" w:cs="Times New Roman"/>
          <w:color w:val="000000"/>
          <w:sz w:val="26"/>
          <w:szCs w:val="26"/>
          <w:lang w:eastAsia="ru-RU"/>
        </w:rPr>
      </w:pPr>
      <w:r w:rsidRPr="00034C8A">
        <w:rPr>
          <w:rFonts w:ascii="Times New Roman" w:eastAsia="Times New Roman" w:hAnsi="Times New Roman" w:cs="Times New Roman"/>
          <w:color w:val="000000"/>
          <w:sz w:val="26"/>
          <w:szCs w:val="26"/>
          <w:lang w:eastAsia="ru-RU"/>
        </w:rPr>
        <w:t xml:space="preserve">Культура является значимым социальным фактором развития города Нефтеюганска, средством эстетического, нравственного и патриотического воспитания населения. </w:t>
      </w:r>
    </w:p>
    <w:p w:rsidR="0004243D" w:rsidRPr="00034C8A" w:rsidRDefault="0004243D" w:rsidP="006E1176">
      <w:pPr>
        <w:spacing w:after="0" w:line="240" w:lineRule="auto"/>
        <w:ind w:firstLine="708"/>
        <w:jc w:val="both"/>
        <w:rPr>
          <w:rFonts w:ascii="Times New Roman" w:eastAsia="Times New Roman" w:hAnsi="Times New Roman" w:cs="Times New Roman"/>
          <w:color w:val="000000"/>
          <w:sz w:val="26"/>
          <w:szCs w:val="26"/>
          <w:lang w:eastAsia="ru-RU"/>
        </w:rPr>
      </w:pPr>
    </w:p>
    <w:p w:rsidR="00D45DE2" w:rsidRPr="00034C8A" w:rsidRDefault="00E7063A" w:rsidP="0004243D">
      <w:pPr>
        <w:spacing w:after="0" w:line="240" w:lineRule="auto"/>
        <w:rPr>
          <w:rFonts w:ascii="Times New Roman" w:eastAsia="Calibri" w:hAnsi="Times New Roman" w:cs="Times New Roman"/>
          <w:b/>
          <w:i/>
          <w:sz w:val="26"/>
          <w:szCs w:val="26"/>
        </w:rPr>
      </w:pPr>
      <w:r w:rsidRPr="00034C8A">
        <w:rPr>
          <w:rFonts w:ascii="Times New Roman" w:eastAsia="Calibri" w:hAnsi="Times New Roman" w:cs="Times New Roman"/>
          <w:b/>
          <w:i/>
          <w:sz w:val="26"/>
          <w:szCs w:val="26"/>
        </w:rPr>
        <w:t>Основные социально-экономические показатели развития отрасли</w:t>
      </w:r>
    </w:p>
    <w:p w:rsidR="00E7063A" w:rsidRPr="00034C8A" w:rsidRDefault="00E7063A" w:rsidP="006E1176">
      <w:pPr>
        <w:spacing w:after="0" w:line="240" w:lineRule="auto"/>
        <w:ind w:firstLine="708"/>
        <w:jc w:val="both"/>
        <w:rPr>
          <w:rFonts w:ascii="Times New Roman" w:eastAsia="Times New Roman" w:hAnsi="Times New Roman" w:cs="Times New Roman"/>
          <w:color w:val="000000"/>
          <w:sz w:val="26"/>
          <w:szCs w:val="26"/>
          <w:lang w:eastAsia="ru-RU"/>
        </w:rPr>
      </w:pPr>
      <w:r w:rsidRPr="00034C8A">
        <w:rPr>
          <w:rFonts w:ascii="Times New Roman" w:eastAsia="Times New Roman" w:hAnsi="Times New Roman" w:cs="Times New Roman"/>
          <w:color w:val="000000"/>
          <w:sz w:val="26"/>
          <w:szCs w:val="26"/>
          <w:lang w:eastAsia="ru-RU"/>
        </w:rPr>
        <w:t>Общий объем финансирования сферы культуры и туризмав 2017 году составил 537 552,6 тыс. рубл</w:t>
      </w:r>
      <w:r w:rsidR="00294190" w:rsidRPr="00034C8A">
        <w:rPr>
          <w:rFonts w:ascii="Times New Roman" w:eastAsia="Times New Roman" w:hAnsi="Times New Roman" w:cs="Times New Roman"/>
          <w:color w:val="000000"/>
          <w:sz w:val="26"/>
          <w:szCs w:val="26"/>
          <w:lang w:eastAsia="ru-RU"/>
        </w:rPr>
        <w:t>я</w:t>
      </w:r>
      <w:r w:rsidRPr="00034C8A">
        <w:rPr>
          <w:rFonts w:ascii="Times New Roman" w:eastAsia="Times New Roman" w:hAnsi="Times New Roman" w:cs="Times New Roman"/>
          <w:color w:val="000000"/>
          <w:sz w:val="26"/>
          <w:szCs w:val="26"/>
          <w:lang w:eastAsia="ru-RU"/>
        </w:rPr>
        <w:t xml:space="preserve">, что на 75 928,1 тыс. рублей больше, чем в 2016 году, в том числе: </w:t>
      </w:r>
    </w:p>
    <w:p w:rsidR="00E7063A" w:rsidRPr="00034C8A" w:rsidRDefault="00E7063A" w:rsidP="006E1176">
      <w:pPr>
        <w:spacing w:after="0" w:line="240" w:lineRule="auto"/>
        <w:ind w:firstLine="708"/>
        <w:jc w:val="both"/>
        <w:rPr>
          <w:rFonts w:ascii="Times New Roman" w:eastAsia="Times New Roman" w:hAnsi="Times New Roman" w:cs="Times New Roman"/>
          <w:color w:val="000000"/>
          <w:sz w:val="26"/>
          <w:szCs w:val="26"/>
          <w:lang w:eastAsia="ru-RU"/>
        </w:rPr>
      </w:pPr>
      <w:r w:rsidRPr="00034C8A">
        <w:rPr>
          <w:rFonts w:ascii="Times New Roman" w:eastAsia="Times New Roman" w:hAnsi="Times New Roman" w:cs="Times New Roman"/>
          <w:color w:val="000000"/>
          <w:sz w:val="26"/>
          <w:szCs w:val="26"/>
          <w:lang w:eastAsia="ru-RU"/>
        </w:rPr>
        <w:t xml:space="preserve">из средств федерального бюджета 1 635,9 тыс. рублей; </w:t>
      </w:r>
    </w:p>
    <w:p w:rsidR="00E7063A" w:rsidRPr="00034C8A" w:rsidRDefault="00E7063A" w:rsidP="006E1176">
      <w:pPr>
        <w:spacing w:after="0" w:line="240" w:lineRule="auto"/>
        <w:ind w:firstLine="708"/>
        <w:jc w:val="both"/>
        <w:rPr>
          <w:rFonts w:ascii="Times New Roman" w:eastAsia="Times New Roman" w:hAnsi="Times New Roman" w:cs="Times New Roman"/>
          <w:color w:val="000000"/>
          <w:sz w:val="26"/>
          <w:szCs w:val="26"/>
          <w:lang w:eastAsia="ru-RU"/>
        </w:rPr>
      </w:pPr>
      <w:r w:rsidRPr="00034C8A">
        <w:rPr>
          <w:rFonts w:ascii="Times New Roman" w:eastAsia="Times New Roman" w:hAnsi="Times New Roman" w:cs="Times New Roman"/>
          <w:color w:val="000000"/>
          <w:sz w:val="26"/>
          <w:szCs w:val="26"/>
          <w:lang w:eastAsia="ru-RU"/>
        </w:rPr>
        <w:t xml:space="preserve">бюджета автономного округа 41 196,8 тыс. рублей; </w:t>
      </w:r>
    </w:p>
    <w:p w:rsidR="00E7063A" w:rsidRPr="00034C8A" w:rsidRDefault="00E7063A" w:rsidP="006E1176">
      <w:pPr>
        <w:spacing w:after="0" w:line="240" w:lineRule="auto"/>
        <w:ind w:firstLine="708"/>
        <w:jc w:val="both"/>
        <w:rPr>
          <w:rFonts w:ascii="Times New Roman" w:eastAsia="Times New Roman" w:hAnsi="Times New Roman" w:cs="Times New Roman"/>
          <w:color w:val="000000"/>
          <w:sz w:val="26"/>
          <w:szCs w:val="26"/>
          <w:lang w:eastAsia="ru-RU"/>
        </w:rPr>
      </w:pPr>
      <w:r w:rsidRPr="00034C8A">
        <w:rPr>
          <w:rFonts w:ascii="Times New Roman" w:eastAsia="Times New Roman" w:hAnsi="Times New Roman" w:cs="Times New Roman"/>
          <w:color w:val="000000"/>
          <w:sz w:val="26"/>
          <w:szCs w:val="26"/>
          <w:lang w:eastAsia="ru-RU"/>
        </w:rPr>
        <w:t>бюджета муниципального образования 494 719,9 тыс. рублей.</w:t>
      </w:r>
    </w:p>
    <w:p w:rsidR="00E7063A" w:rsidRPr="00034C8A" w:rsidRDefault="00E7063A" w:rsidP="006E1176">
      <w:pPr>
        <w:spacing w:after="0" w:line="240" w:lineRule="auto"/>
        <w:ind w:firstLine="708"/>
        <w:jc w:val="both"/>
        <w:rPr>
          <w:rFonts w:ascii="Times New Roman" w:eastAsia="Times New Roman" w:hAnsi="Times New Roman" w:cs="Times New Roman"/>
          <w:color w:val="000000"/>
          <w:sz w:val="26"/>
          <w:szCs w:val="26"/>
          <w:lang w:eastAsia="ru-RU"/>
        </w:rPr>
      </w:pPr>
      <w:r w:rsidRPr="00034C8A">
        <w:rPr>
          <w:rFonts w:ascii="Times New Roman" w:eastAsia="Times New Roman" w:hAnsi="Times New Roman" w:cs="Times New Roman"/>
          <w:color w:val="000000"/>
          <w:sz w:val="26"/>
          <w:szCs w:val="26"/>
          <w:lang w:eastAsia="ru-RU"/>
        </w:rPr>
        <w:t>В соответствии с Распоряжением Правительства РФ от 03.07.1996 N 1063-р (ред. от 26.01.2017 № 95-р) «О социальных нормативах и нормах» обеспеченность населения города Нефтеюганска общедоступными библиотеками составляет 66,7%, детскими библиотеками – 33,3%, музеями – 100%, учреждениями культурно-досугового типа – 100%, театрами – 100%, на 20,1% охвачены детскими школами искусств учащиеся 1-8 классов общеобразовательных учреждений города.</w:t>
      </w:r>
    </w:p>
    <w:p w:rsidR="00E7063A" w:rsidRPr="00034C8A" w:rsidRDefault="00E7063A" w:rsidP="006E1176">
      <w:pPr>
        <w:spacing w:after="0" w:line="240" w:lineRule="auto"/>
        <w:ind w:firstLine="708"/>
        <w:jc w:val="both"/>
        <w:rPr>
          <w:rFonts w:ascii="Times New Roman" w:eastAsia="Times New Roman" w:hAnsi="Times New Roman" w:cs="Times New Roman"/>
          <w:color w:val="000000"/>
          <w:sz w:val="26"/>
          <w:szCs w:val="26"/>
          <w:lang w:eastAsia="ru-RU"/>
        </w:rPr>
      </w:pPr>
      <w:r w:rsidRPr="00034C8A">
        <w:rPr>
          <w:rFonts w:ascii="Times New Roman" w:eastAsia="Times New Roman" w:hAnsi="Times New Roman" w:cs="Times New Roman"/>
          <w:color w:val="000000"/>
          <w:sz w:val="26"/>
          <w:szCs w:val="26"/>
          <w:lang w:eastAsia="ru-RU"/>
        </w:rPr>
        <w:t xml:space="preserve">Уровень средней заработной платы работников учреждений культуры и дополнительного образования, установленный Указами Президента Российской </w:t>
      </w:r>
      <w:r w:rsidRPr="00034C8A">
        <w:rPr>
          <w:rFonts w:ascii="Times New Roman" w:eastAsia="Times New Roman" w:hAnsi="Times New Roman" w:cs="Times New Roman"/>
          <w:color w:val="000000"/>
          <w:sz w:val="26"/>
          <w:szCs w:val="26"/>
          <w:lang w:eastAsia="ru-RU"/>
        </w:rPr>
        <w:lastRenderedPageBreak/>
        <w:t>Федерации в соответствии с федеральными требованиями и региональными «дорожными картами» по итогам 2017 года достиг ста процентов. Средняя заработная плата по Указу Президента Российской Федерации работников учреждений культуры составила 54 510,7 рублей; педагогов дополнительного образования - 67 170,1 рублей.</w:t>
      </w:r>
    </w:p>
    <w:p w:rsidR="00112AFF" w:rsidRPr="00034C8A" w:rsidRDefault="00112AFF" w:rsidP="006E1176">
      <w:pPr>
        <w:spacing w:after="0" w:line="240" w:lineRule="auto"/>
        <w:ind w:firstLine="709"/>
        <w:jc w:val="both"/>
        <w:rPr>
          <w:rFonts w:ascii="Times New Roman" w:eastAsia="Times New Roman" w:hAnsi="Times New Roman" w:cs="Times New Roman"/>
          <w:color w:val="000000"/>
          <w:sz w:val="26"/>
          <w:szCs w:val="26"/>
          <w:lang w:eastAsia="ru-RU"/>
        </w:rPr>
      </w:pPr>
      <w:r w:rsidRPr="00034C8A">
        <w:rPr>
          <w:rFonts w:ascii="Times New Roman" w:eastAsia="Times New Roman" w:hAnsi="Times New Roman" w:cs="Times New Roman" w:hint="eastAsia"/>
          <w:color w:val="000000"/>
          <w:sz w:val="26"/>
          <w:szCs w:val="26"/>
          <w:lang w:eastAsia="ru-RU"/>
        </w:rPr>
        <w:t>Натерриториимуниципальногообразованиядействуют</w:t>
      </w:r>
      <w:r w:rsidRPr="00034C8A">
        <w:rPr>
          <w:rFonts w:ascii="Times New Roman" w:eastAsia="Times New Roman" w:hAnsi="Times New Roman" w:cs="Times New Roman"/>
          <w:color w:val="000000"/>
          <w:sz w:val="26"/>
          <w:szCs w:val="26"/>
          <w:lang w:eastAsia="ru-RU"/>
        </w:rPr>
        <w:t xml:space="preserve">: 1 </w:t>
      </w:r>
      <w:r w:rsidRPr="00034C8A">
        <w:rPr>
          <w:rFonts w:ascii="Times New Roman" w:eastAsia="Times New Roman" w:hAnsi="Times New Roman" w:cs="Times New Roman" w:hint="eastAsia"/>
          <w:color w:val="000000"/>
          <w:sz w:val="26"/>
          <w:szCs w:val="26"/>
          <w:lang w:eastAsia="ru-RU"/>
        </w:rPr>
        <w:t>муниципальнаябиблиотечнаясистема</w:t>
      </w:r>
      <w:r w:rsidRPr="00034C8A">
        <w:rPr>
          <w:rFonts w:ascii="Times New Roman" w:eastAsia="Times New Roman" w:hAnsi="Times New Roman" w:cs="Times New Roman"/>
          <w:color w:val="000000"/>
          <w:sz w:val="26"/>
          <w:szCs w:val="26"/>
          <w:lang w:eastAsia="ru-RU"/>
        </w:rPr>
        <w:t xml:space="preserve"> (4 </w:t>
      </w:r>
      <w:r w:rsidRPr="00034C8A">
        <w:rPr>
          <w:rFonts w:ascii="Times New Roman" w:eastAsia="Times New Roman" w:hAnsi="Times New Roman" w:cs="Times New Roman" w:hint="eastAsia"/>
          <w:color w:val="000000"/>
          <w:sz w:val="26"/>
          <w:szCs w:val="26"/>
          <w:lang w:eastAsia="ru-RU"/>
        </w:rPr>
        <w:t>структурныхподразделения</w:t>
      </w:r>
      <w:r w:rsidRPr="00034C8A">
        <w:rPr>
          <w:rFonts w:ascii="Times New Roman" w:eastAsia="Times New Roman" w:hAnsi="Times New Roman" w:cs="Times New Roman"/>
          <w:color w:val="000000"/>
          <w:sz w:val="26"/>
          <w:szCs w:val="26"/>
          <w:lang w:eastAsia="ru-RU"/>
        </w:rPr>
        <w:t xml:space="preserve">), 2 </w:t>
      </w:r>
      <w:r w:rsidRPr="00034C8A">
        <w:rPr>
          <w:rFonts w:ascii="Times New Roman" w:eastAsia="Times New Roman" w:hAnsi="Times New Roman" w:cs="Times New Roman" w:hint="eastAsia"/>
          <w:color w:val="000000"/>
          <w:sz w:val="26"/>
          <w:szCs w:val="26"/>
          <w:lang w:eastAsia="ru-RU"/>
        </w:rPr>
        <w:t>учреждениякультурно</w:t>
      </w:r>
      <w:r w:rsidRPr="00034C8A">
        <w:rPr>
          <w:rFonts w:ascii="Times New Roman" w:eastAsia="Times New Roman" w:hAnsi="Times New Roman" w:cs="Times New Roman"/>
          <w:color w:val="000000"/>
          <w:sz w:val="26"/>
          <w:szCs w:val="26"/>
          <w:lang w:eastAsia="ru-RU"/>
        </w:rPr>
        <w:t>-</w:t>
      </w:r>
      <w:r w:rsidRPr="00034C8A">
        <w:rPr>
          <w:rFonts w:ascii="Times New Roman" w:eastAsia="Times New Roman" w:hAnsi="Times New Roman" w:cs="Times New Roman" w:hint="eastAsia"/>
          <w:color w:val="000000"/>
          <w:sz w:val="26"/>
          <w:szCs w:val="26"/>
          <w:lang w:eastAsia="ru-RU"/>
        </w:rPr>
        <w:t>досуговоготипа</w:t>
      </w:r>
      <w:r w:rsidRPr="00034C8A">
        <w:rPr>
          <w:rFonts w:ascii="Times New Roman" w:eastAsia="Times New Roman" w:hAnsi="Times New Roman" w:cs="Times New Roman"/>
          <w:color w:val="000000"/>
          <w:sz w:val="26"/>
          <w:szCs w:val="26"/>
          <w:lang w:eastAsia="ru-RU"/>
        </w:rPr>
        <w:t xml:space="preserve"> (3 </w:t>
      </w:r>
      <w:r w:rsidRPr="00034C8A">
        <w:rPr>
          <w:rFonts w:ascii="Times New Roman" w:eastAsia="Times New Roman" w:hAnsi="Times New Roman" w:cs="Times New Roman" w:hint="eastAsia"/>
          <w:color w:val="000000"/>
          <w:sz w:val="26"/>
          <w:szCs w:val="26"/>
          <w:lang w:eastAsia="ru-RU"/>
        </w:rPr>
        <w:t>культурныхцентраицентрнациональныхкультур</w:t>
      </w:r>
      <w:r w:rsidRPr="00034C8A">
        <w:rPr>
          <w:rFonts w:ascii="Times New Roman" w:eastAsia="Times New Roman" w:hAnsi="Times New Roman" w:cs="Times New Roman"/>
          <w:color w:val="000000"/>
          <w:sz w:val="26"/>
          <w:szCs w:val="26"/>
          <w:lang w:eastAsia="ru-RU"/>
        </w:rPr>
        <w:t xml:space="preserve">), 1 </w:t>
      </w:r>
      <w:r w:rsidRPr="00034C8A">
        <w:rPr>
          <w:rFonts w:ascii="Times New Roman" w:eastAsia="Times New Roman" w:hAnsi="Times New Roman" w:cs="Times New Roman" w:hint="eastAsia"/>
          <w:color w:val="000000"/>
          <w:sz w:val="26"/>
          <w:szCs w:val="26"/>
          <w:lang w:eastAsia="ru-RU"/>
        </w:rPr>
        <w:t>театр</w:t>
      </w:r>
      <w:r w:rsidRPr="00034C8A">
        <w:rPr>
          <w:rFonts w:ascii="Times New Roman" w:eastAsia="Times New Roman" w:hAnsi="Times New Roman" w:cs="Times New Roman"/>
          <w:color w:val="000000"/>
          <w:sz w:val="26"/>
          <w:szCs w:val="26"/>
          <w:lang w:eastAsia="ru-RU"/>
        </w:rPr>
        <w:t xml:space="preserve">, 1 учреждение музейного типа (2 музея и 1 галерея). </w:t>
      </w:r>
      <w:r w:rsidRPr="00034C8A">
        <w:rPr>
          <w:rFonts w:ascii="Times New Roman" w:eastAsia="Times New Roman" w:hAnsi="Times New Roman" w:cs="Times New Roman" w:hint="eastAsia"/>
          <w:color w:val="000000"/>
          <w:sz w:val="26"/>
          <w:szCs w:val="26"/>
          <w:lang w:eastAsia="ru-RU"/>
        </w:rPr>
        <w:t>Образовательнуюдеятельностьвсферекультурыосуществляют</w:t>
      </w:r>
      <w:r w:rsidRPr="00034C8A">
        <w:rPr>
          <w:rFonts w:ascii="Times New Roman" w:eastAsia="Times New Roman" w:hAnsi="Times New Roman" w:cs="Times New Roman"/>
          <w:color w:val="000000"/>
          <w:sz w:val="26"/>
          <w:szCs w:val="26"/>
          <w:lang w:eastAsia="ru-RU"/>
        </w:rPr>
        <w:t xml:space="preserve"> 2 </w:t>
      </w:r>
      <w:r w:rsidRPr="00034C8A">
        <w:rPr>
          <w:rFonts w:ascii="Times New Roman" w:eastAsia="Times New Roman" w:hAnsi="Times New Roman" w:cs="Times New Roman" w:hint="eastAsia"/>
          <w:color w:val="000000"/>
          <w:sz w:val="26"/>
          <w:szCs w:val="26"/>
          <w:lang w:eastAsia="ru-RU"/>
        </w:rPr>
        <w:t>учреждениядополнительногообразования</w:t>
      </w:r>
      <w:r w:rsidRPr="00034C8A">
        <w:rPr>
          <w:rFonts w:ascii="Times New Roman" w:eastAsia="Times New Roman" w:hAnsi="Times New Roman" w:cs="Times New Roman"/>
          <w:color w:val="000000"/>
          <w:sz w:val="26"/>
          <w:szCs w:val="26"/>
          <w:lang w:eastAsia="ru-RU"/>
        </w:rPr>
        <w:t>.</w:t>
      </w:r>
    </w:p>
    <w:p w:rsidR="00112AFF" w:rsidRPr="00034C8A" w:rsidRDefault="00112AFF" w:rsidP="006E1176">
      <w:pPr>
        <w:spacing w:after="0" w:line="240" w:lineRule="auto"/>
        <w:ind w:firstLine="708"/>
        <w:jc w:val="both"/>
        <w:rPr>
          <w:rFonts w:ascii="Times New Roman" w:eastAsia="Calibri" w:hAnsi="Times New Roman" w:cs="Times New Roman"/>
          <w:color w:val="000000"/>
          <w:sz w:val="26"/>
          <w:szCs w:val="26"/>
        </w:rPr>
      </w:pPr>
      <w:r w:rsidRPr="00034C8A">
        <w:rPr>
          <w:rFonts w:ascii="Times New Roman" w:eastAsia="Calibri" w:hAnsi="Times New Roman" w:cs="Times New Roman"/>
          <w:color w:val="000000"/>
          <w:sz w:val="26"/>
          <w:szCs w:val="26"/>
        </w:rPr>
        <w:t>Учреждения культурно-досугового типа представлены: МБУК «Культурно-досуговый комплекс», имеющий в структуре 3 Культурных центра (КЦ «Юность», КЦ «Лира» и КЦ «Обь») и МБУК «Центр национальных культур», которые удовлетворяют широкий диапазон запросов и нужд населения в сфере культуры, способствуют полноценной реализации конституционных прав граждан на участие в культурной жизни.</w:t>
      </w:r>
    </w:p>
    <w:p w:rsidR="00112AFF" w:rsidRPr="00034C8A" w:rsidRDefault="00112AFF" w:rsidP="006E1176">
      <w:pPr>
        <w:spacing w:after="0" w:line="240" w:lineRule="auto"/>
        <w:ind w:firstLine="708"/>
        <w:jc w:val="both"/>
        <w:rPr>
          <w:rFonts w:ascii="Times New Roman" w:eastAsia="Times New Roman" w:hAnsi="Times New Roman" w:cs="Times New Roman"/>
          <w:color w:val="000000"/>
          <w:sz w:val="26"/>
          <w:szCs w:val="26"/>
          <w:lang w:eastAsia="ru-RU"/>
        </w:rPr>
      </w:pPr>
      <w:r w:rsidRPr="00034C8A">
        <w:rPr>
          <w:rFonts w:ascii="Times New Roman" w:eastAsia="Times New Roman" w:hAnsi="Times New Roman" w:cs="Times New Roman"/>
          <w:color w:val="000000"/>
          <w:sz w:val="26"/>
          <w:szCs w:val="26"/>
          <w:lang w:eastAsia="ru-RU"/>
        </w:rPr>
        <w:t>За период 2017 года культурно-досуговыми учреждениями проведено 723 культурно-массовых мероприятия, которые посетило 14</w:t>
      </w:r>
      <w:r w:rsidR="00276FF5" w:rsidRPr="00034C8A">
        <w:rPr>
          <w:rFonts w:ascii="Times New Roman" w:eastAsia="Times New Roman" w:hAnsi="Times New Roman" w:cs="Times New Roman"/>
          <w:color w:val="000000"/>
          <w:sz w:val="26"/>
          <w:szCs w:val="26"/>
          <w:lang w:eastAsia="ru-RU"/>
        </w:rPr>
        <w:t>7 385 человек (</w:t>
      </w:r>
      <w:r w:rsidRPr="00034C8A">
        <w:rPr>
          <w:rFonts w:ascii="Times New Roman" w:eastAsia="Calibri" w:hAnsi="Times New Roman" w:cs="Times New Roman"/>
          <w:color w:val="000000"/>
          <w:sz w:val="26"/>
          <w:szCs w:val="26"/>
        </w:rPr>
        <w:t>2016 год</w:t>
      </w:r>
      <w:r w:rsidR="00276FF5" w:rsidRPr="00034C8A">
        <w:rPr>
          <w:rFonts w:ascii="Times New Roman" w:eastAsia="Calibri" w:hAnsi="Times New Roman" w:cs="Times New Roman"/>
          <w:color w:val="000000"/>
          <w:sz w:val="26"/>
          <w:szCs w:val="26"/>
        </w:rPr>
        <w:t>-</w:t>
      </w:r>
      <w:r w:rsidRPr="00034C8A">
        <w:rPr>
          <w:rFonts w:ascii="Times New Roman" w:eastAsia="Calibri" w:hAnsi="Times New Roman" w:cs="Times New Roman"/>
          <w:color w:val="000000"/>
          <w:sz w:val="26"/>
          <w:szCs w:val="26"/>
        </w:rPr>
        <w:t xml:space="preserve"> 720 мероприятий, число посетителей</w:t>
      </w:r>
      <w:r w:rsidRPr="00034C8A">
        <w:rPr>
          <w:rFonts w:ascii="Times New Roman" w:eastAsia="Times New Roman" w:hAnsi="Times New Roman" w:cs="Times New Roman"/>
          <w:color w:val="000000"/>
          <w:sz w:val="26"/>
          <w:szCs w:val="26"/>
          <w:lang w:eastAsia="ru-RU"/>
        </w:rPr>
        <w:t xml:space="preserve"> 145 926 человек</w:t>
      </w:r>
      <w:r w:rsidR="00276FF5" w:rsidRPr="00034C8A">
        <w:rPr>
          <w:rFonts w:ascii="Times New Roman" w:eastAsia="Times New Roman" w:hAnsi="Times New Roman" w:cs="Times New Roman"/>
          <w:color w:val="000000"/>
          <w:sz w:val="26"/>
          <w:szCs w:val="26"/>
          <w:lang w:eastAsia="ru-RU"/>
        </w:rPr>
        <w:t>)</w:t>
      </w:r>
      <w:r w:rsidRPr="00034C8A">
        <w:rPr>
          <w:rFonts w:ascii="Times New Roman" w:eastAsia="Times New Roman" w:hAnsi="Times New Roman" w:cs="Times New Roman"/>
          <w:color w:val="000000"/>
          <w:sz w:val="26"/>
          <w:szCs w:val="26"/>
          <w:lang w:eastAsia="ru-RU"/>
        </w:rPr>
        <w:t xml:space="preserve">. </w:t>
      </w:r>
    </w:p>
    <w:p w:rsidR="00112AFF" w:rsidRPr="00034C8A" w:rsidRDefault="00112AFF" w:rsidP="006E1176">
      <w:pPr>
        <w:spacing w:after="0" w:line="240" w:lineRule="auto"/>
        <w:ind w:firstLine="708"/>
        <w:jc w:val="both"/>
        <w:rPr>
          <w:rFonts w:ascii="Times New Roman" w:eastAsia="Times New Roman" w:hAnsi="Times New Roman" w:cs="Times New Roman"/>
          <w:color w:val="000000"/>
          <w:sz w:val="26"/>
          <w:szCs w:val="26"/>
          <w:lang w:eastAsia="ru-RU"/>
        </w:rPr>
      </w:pPr>
      <w:r w:rsidRPr="00034C8A">
        <w:rPr>
          <w:rFonts w:ascii="Times New Roman" w:eastAsia="Times New Roman" w:hAnsi="Times New Roman" w:cs="Times New Roman"/>
          <w:color w:val="000000"/>
          <w:sz w:val="26"/>
          <w:szCs w:val="26"/>
          <w:lang w:eastAsia="ru-RU"/>
        </w:rPr>
        <w:t xml:space="preserve">Значительно увеличилось число мероприятий для детей: </w:t>
      </w:r>
      <w:r w:rsidR="00DB58E8" w:rsidRPr="00034C8A">
        <w:rPr>
          <w:rFonts w:ascii="Times New Roman" w:eastAsia="Times New Roman" w:hAnsi="Times New Roman" w:cs="Times New Roman"/>
          <w:color w:val="000000"/>
          <w:sz w:val="26"/>
          <w:szCs w:val="26"/>
          <w:lang w:eastAsia="ru-RU"/>
        </w:rPr>
        <w:t>в 2017 году - 334 мероприятия (</w:t>
      </w:r>
      <w:r w:rsidRPr="00034C8A">
        <w:rPr>
          <w:rFonts w:ascii="Times New Roman" w:eastAsia="Times New Roman" w:hAnsi="Times New Roman" w:cs="Times New Roman"/>
          <w:color w:val="000000"/>
          <w:sz w:val="26"/>
          <w:szCs w:val="26"/>
          <w:lang w:eastAsia="ru-RU"/>
        </w:rPr>
        <w:t xml:space="preserve">2016 год </w:t>
      </w:r>
      <w:r w:rsidR="00DB58E8" w:rsidRPr="00034C8A">
        <w:rPr>
          <w:rFonts w:ascii="Times New Roman" w:eastAsia="Times New Roman" w:hAnsi="Times New Roman" w:cs="Times New Roman"/>
          <w:color w:val="000000"/>
          <w:sz w:val="26"/>
          <w:szCs w:val="26"/>
          <w:lang w:eastAsia="ru-RU"/>
        </w:rPr>
        <w:t>–</w:t>
      </w:r>
      <w:r w:rsidRPr="00034C8A">
        <w:rPr>
          <w:rFonts w:ascii="Times New Roman" w:eastAsia="Times New Roman" w:hAnsi="Times New Roman" w:cs="Times New Roman"/>
          <w:color w:val="000000"/>
          <w:sz w:val="26"/>
          <w:szCs w:val="26"/>
          <w:lang w:eastAsia="ru-RU"/>
        </w:rPr>
        <w:t xml:space="preserve"> 304</w:t>
      </w:r>
      <w:r w:rsidR="00DB58E8" w:rsidRPr="00034C8A">
        <w:rPr>
          <w:rFonts w:ascii="Times New Roman" w:eastAsia="Times New Roman" w:hAnsi="Times New Roman" w:cs="Times New Roman"/>
          <w:color w:val="000000"/>
          <w:sz w:val="26"/>
          <w:szCs w:val="26"/>
          <w:lang w:eastAsia="ru-RU"/>
        </w:rPr>
        <w:t>)</w:t>
      </w:r>
      <w:r w:rsidRPr="00034C8A">
        <w:rPr>
          <w:rFonts w:ascii="Times New Roman" w:eastAsia="Times New Roman" w:hAnsi="Times New Roman" w:cs="Times New Roman"/>
          <w:color w:val="000000"/>
          <w:sz w:val="26"/>
          <w:szCs w:val="26"/>
          <w:lang w:eastAsia="ru-RU"/>
        </w:rPr>
        <w:t>.</w:t>
      </w:r>
    </w:p>
    <w:p w:rsidR="00112AFF" w:rsidRPr="00034C8A" w:rsidRDefault="00112AFF" w:rsidP="006E1176">
      <w:pPr>
        <w:spacing w:after="0" w:line="240" w:lineRule="auto"/>
        <w:ind w:firstLine="708"/>
        <w:jc w:val="both"/>
        <w:rPr>
          <w:rFonts w:ascii="Times New Roman" w:eastAsia="Times New Roman" w:hAnsi="Times New Roman" w:cs="Times New Roman"/>
          <w:color w:val="000000"/>
          <w:sz w:val="26"/>
          <w:szCs w:val="26"/>
          <w:lang w:eastAsia="ru-RU"/>
        </w:rPr>
      </w:pPr>
      <w:r w:rsidRPr="00034C8A">
        <w:rPr>
          <w:rFonts w:ascii="Times New Roman" w:eastAsia="Times New Roman" w:hAnsi="Times New Roman" w:cs="Times New Roman"/>
          <w:color w:val="000000"/>
          <w:sz w:val="26"/>
          <w:szCs w:val="26"/>
          <w:lang w:eastAsia="ru-RU"/>
        </w:rPr>
        <w:t xml:space="preserve">В учреждениях культурно-досугового типа в 2017 году осуществляли свою деятельность 62 клубных формирования, число участников которых составляет 1300 человек (2016 год </w:t>
      </w:r>
      <w:r w:rsidR="002F2D75" w:rsidRPr="00034C8A">
        <w:rPr>
          <w:rFonts w:ascii="Times New Roman" w:eastAsia="Times New Roman" w:hAnsi="Times New Roman" w:cs="Times New Roman"/>
          <w:color w:val="000000"/>
          <w:sz w:val="26"/>
          <w:szCs w:val="26"/>
          <w:lang w:eastAsia="ru-RU"/>
        </w:rPr>
        <w:t>–</w:t>
      </w:r>
      <w:r w:rsidRPr="00034C8A">
        <w:rPr>
          <w:rFonts w:ascii="Times New Roman" w:eastAsia="Times New Roman" w:hAnsi="Times New Roman" w:cs="Times New Roman"/>
          <w:color w:val="000000"/>
          <w:sz w:val="26"/>
          <w:szCs w:val="26"/>
          <w:lang w:eastAsia="ru-RU"/>
        </w:rPr>
        <w:t xml:space="preserve"> 1288 человек), из них – 33 клубных формирования для детей до 14 лет с числом участников  846 человек. </w:t>
      </w:r>
    </w:p>
    <w:p w:rsidR="00112AFF" w:rsidRPr="00034C8A" w:rsidRDefault="00112AFF" w:rsidP="006E1176">
      <w:pPr>
        <w:spacing w:after="0" w:line="240" w:lineRule="auto"/>
        <w:ind w:firstLine="708"/>
        <w:jc w:val="both"/>
        <w:rPr>
          <w:rFonts w:ascii="Times New Roman" w:eastAsia="Times New Roman" w:hAnsi="Times New Roman" w:cs="Times New Roman"/>
          <w:color w:val="000000"/>
          <w:sz w:val="26"/>
          <w:szCs w:val="26"/>
          <w:lang w:eastAsia="ru-RU"/>
        </w:rPr>
      </w:pPr>
      <w:r w:rsidRPr="00034C8A">
        <w:rPr>
          <w:rFonts w:ascii="Times New Roman" w:eastAsia="Times New Roman" w:hAnsi="Times New Roman" w:cs="Times New Roman"/>
          <w:color w:val="000000"/>
          <w:sz w:val="26"/>
          <w:szCs w:val="26"/>
          <w:lang w:eastAsia="ru-RU"/>
        </w:rPr>
        <w:t xml:space="preserve">4 самодеятельных коллектива имеют звания «Народный самодеятельный коллектив» и 9 творческих коллективов имеют звание «Образцовый художественный коллектив», число участников в этих коллективах составляет 357 человек. </w:t>
      </w:r>
    </w:p>
    <w:p w:rsidR="00112AFF" w:rsidRPr="00034C8A" w:rsidRDefault="00112AFF" w:rsidP="006E1176">
      <w:pPr>
        <w:spacing w:after="0" w:line="240" w:lineRule="auto"/>
        <w:ind w:firstLine="708"/>
        <w:jc w:val="both"/>
        <w:rPr>
          <w:rFonts w:ascii="Times New Roman" w:eastAsia="Times New Roman" w:hAnsi="Times New Roman" w:cs="Times New Roman"/>
          <w:color w:val="000000"/>
          <w:sz w:val="26"/>
          <w:szCs w:val="26"/>
          <w:lang w:eastAsia="ru-RU"/>
        </w:rPr>
      </w:pPr>
      <w:r w:rsidRPr="00034C8A">
        <w:rPr>
          <w:rFonts w:ascii="Times New Roman" w:eastAsia="Times New Roman" w:hAnsi="Times New Roman" w:cs="Times New Roman"/>
          <w:color w:val="000000"/>
          <w:sz w:val="26"/>
          <w:szCs w:val="26"/>
          <w:lang w:eastAsia="ru-RU"/>
        </w:rPr>
        <w:t>Оценивая изменения количественных показателей деятельности клубных формирований за 2015-2017 годы, можно отметить значительный интерес к занятиям хореографией, вокальным и театральным творчеством, декоративно-прикладным искусством.</w:t>
      </w:r>
    </w:p>
    <w:p w:rsidR="00112AFF" w:rsidRPr="00034C8A" w:rsidRDefault="00112AFF" w:rsidP="006E1176">
      <w:pPr>
        <w:spacing w:after="0" w:line="240" w:lineRule="auto"/>
        <w:ind w:firstLine="708"/>
        <w:jc w:val="both"/>
        <w:rPr>
          <w:rFonts w:ascii="Times New Roman" w:eastAsia="Times New Roman" w:hAnsi="Times New Roman" w:cs="Times New Roman"/>
          <w:color w:val="000000"/>
          <w:sz w:val="26"/>
          <w:szCs w:val="26"/>
          <w:lang w:eastAsia="ru-RU"/>
        </w:rPr>
      </w:pPr>
      <w:r w:rsidRPr="00034C8A">
        <w:rPr>
          <w:rFonts w:ascii="Times New Roman" w:eastAsia="Times New Roman" w:hAnsi="Times New Roman" w:cs="Times New Roman"/>
          <w:color w:val="000000"/>
          <w:sz w:val="26"/>
          <w:szCs w:val="26"/>
          <w:lang w:eastAsia="ru-RU"/>
        </w:rPr>
        <w:t>Развитие клубных формирований не представляется возможным без качественного мониторинга исполнительского уровня коллективов посредствам участия в фестивалях и конкурсах. Так, в 2017 году участники клубных формирований приняли участие в 94 конкурсах и фестивалях различного уровня (2016 год - 58).</w:t>
      </w:r>
    </w:p>
    <w:p w:rsidR="00112AFF" w:rsidRPr="00034C8A" w:rsidRDefault="00112AFF" w:rsidP="006E1176">
      <w:pPr>
        <w:autoSpaceDE w:val="0"/>
        <w:autoSpaceDN w:val="0"/>
        <w:adjustRightInd w:val="0"/>
        <w:spacing w:after="0" w:line="240" w:lineRule="auto"/>
        <w:ind w:firstLine="708"/>
        <w:jc w:val="both"/>
        <w:rPr>
          <w:rFonts w:ascii="Times New Roman" w:eastAsia="Times New Roman" w:hAnsi="Times New Roman" w:cs="Times New Roman"/>
          <w:color w:val="000000"/>
          <w:sz w:val="26"/>
          <w:szCs w:val="26"/>
          <w:lang w:eastAsia="ru-RU"/>
        </w:rPr>
      </w:pPr>
      <w:r w:rsidRPr="00034C8A">
        <w:rPr>
          <w:rFonts w:ascii="Times New Roman" w:eastAsia="Times New Roman" w:hAnsi="Times New Roman" w:cs="Times New Roman"/>
          <w:color w:val="000000"/>
          <w:sz w:val="26"/>
          <w:szCs w:val="26"/>
          <w:lang w:eastAsia="ru-RU"/>
        </w:rPr>
        <w:t>Историко-художественный музейный комплекс включает в себя три структурные единицы: Художественную галерею «Метаморфоза», «Музей реки Обь», Культурно – выставочный центр «</w:t>
      </w:r>
      <w:proofErr w:type="spellStart"/>
      <w:r w:rsidRPr="00034C8A">
        <w:rPr>
          <w:rFonts w:ascii="Times New Roman" w:eastAsia="Times New Roman" w:hAnsi="Times New Roman" w:cs="Times New Roman"/>
          <w:color w:val="000000"/>
          <w:sz w:val="26"/>
          <w:szCs w:val="26"/>
          <w:lang w:eastAsia="ru-RU"/>
        </w:rPr>
        <w:t>Усть</w:t>
      </w:r>
      <w:proofErr w:type="spellEnd"/>
      <w:r w:rsidRPr="00034C8A">
        <w:rPr>
          <w:rFonts w:ascii="Times New Roman" w:eastAsia="Times New Roman" w:hAnsi="Times New Roman" w:cs="Times New Roman"/>
          <w:color w:val="000000"/>
          <w:sz w:val="26"/>
          <w:szCs w:val="26"/>
          <w:lang w:eastAsia="ru-RU"/>
        </w:rPr>
        <w:t>-Балык».</w:t>
      </w:r>
    </w:p>
    <w:p w:rsidR="00112AFF" w:rsidRPr="00034C8A" w:rsidRDefault="00112AFF" w:rsidP="006E1176">
      <w:pPr>
        <w:autoSpaceDE w:val="0"/>
        <w:autoSpaceDN w:val="0"/>
        <w:adjustRightInd w:val="0"/>
        <w:spacing w:after="0" w:line="240" w:lineRule="auto"/>
        <w:ind w:firstLine="708"/>
        <w:jc w:val="both"/>
        <w:rPr>
          <w:rFonts w:ascii="Times New Roman" w:eastAsia="Times New Roman" w:hAnsi="Times New Roman" w:cs="Times New Roman"/>
          <w:color w:val="000000"/>
          <w:sz w:val="26"/>
          <w:szCs w:val="26"/>
          <w:lang w:eastAsia="ru-RU"/>
        </w:rPr>
      </w:pPr>
      <w:r w:rsidRPr="00034C8A">
        <w:rPr>
          <w:rFonts w:ascii="Times New Roman" w:eastAsia="Times New Roman" w:hAnsi="Times New Roman" w:cs="Times New Roman"/>
          <w:color w:val="000000"/>
          <w:sz w:val="26"/>
          <w:szCs w:val="26"/>
          <w:lang w:eastAsia="ru-RU"/>
        </w:rPr>
        <w:t xml:space="preserve">В 2017 году Музейным комплексом предпринят ряд долгосрочных мероприятий по расширению просветительской и образовательной деятельности для разных категорий жителей города: документально оформляется и пополняется передвижной выставочный фонд, расширяется круг учреждений, для </w:t>
      </w:r>
      <w:r w:rsidR="0035576F" w:rsidRPr="00034C8A">
        <w:rPr>
          <w:rFonts w:ascii="Times New Roman" w:eastAsia="Times New Roman" w:hAnsi="Times New Roman" w:cs="Times New Roman"/>
          <w:color w:val="000000"/>
          <w:sz w:val="26"/>
          <w:szCs w:val="26"/>
          <w:lang w:eastAsia="ru-RU"/>
        </w:rPr>
        <w:t>которых регулярно</w:t>
      </w:r>
      <w:r w:rsidRPr="00034C8A">
        <w:rPr>
          <w:rFonts w:ascii="Times New Roman" w:eastAsia="Times New Roman" w:hAnsi="Times New Roman" w:cs="Times New Roman"/>
          <w:color w:val="000000"/>
          <w:sz w:val="26"/>
          <w:szCs w:val="26"/>
          <w:lang w:eastAsia="ru-RU"/>
        </w:rPr>
        <w:t xml:space="preserve"> организовываются сменные выставки </w:t>
      </w:r>
      <w:r w:rsidR="0035576F" w:rsidRPr="00034C8A">
        <w:rPr>
          <w:rFonts w:ascii="Times New Roman" w:eastAsia="Times New Roman" w:hAnsi="Times New Roman" w:cs="Times New Roman"/>
          <w:color w:val="000000"/>
          <w:sz w:val="26"/>
          <w:szCs w:val="26"/>
          <w:lang w:eastAsia="ru-RU"/>
        </w:rPr>
        <w:t>из фондов</w:t>
      </w:r>
      <w:r w:rsidRPr="00034C8A">
        <w:rPr>
          <w:rFonts w:ascii="Times New Roman" w:eastAsia="Times New Roman" w:hAnsi="Times New Roman" w:cs="Times New Roman"/>
          <w:color w:val="000000"/>
          <w:sz w:val="26"/>
          <w:szCs w:val="26"/>
          <w:lang w:eastAsia="ru-RU"/>
        </w:rPr>
        <w:t xml:space="preserve"> Музейного комплекса.</w:t>
      </w:r>
    </w:p>
    <w:p w:rsidR="00112AFF" w:rsidRPr="00034C8A" w:rsidRDefault="00112AFF" w:rsidP="006E1176">
      <w:pPr>
        <w:autoSpaceDE w:val="0"/>
        <w:autoSpaceDN w:val="0"/>
        <w:adjustRightInd w:val="0"/>
        <w:spacing w:after="0" w:line="240" w:lineRule="auto"/>
        <w:ind w:firstLine="708"/>
        <w:jc w:val="both"/>
        <w:rPr>
          <w:rFonts w:ascii="Times New Roman" w:eastAsia="Calibri" w:hAnsi="Times New Roman" w:cs="Times New Roman"/>
          <w:color w:val="000000"/>
          <w:sz w:val="26"/>
          <w:szCs w:val="26"/>
        </w:rPr>
      </w:pPr>
      <w:r w:rsidRPr="00034C8A">
        <w:rPr>
          <w:rFonts w:ascii="Times New Roman" w:eastAsia="Calibri" w:hAnsi="Times New Roman" w:cs="Times New Roman"/>
          <w:color w:val="000000"/>
          <w:sz w:val="26"/>
          <w:szCs w:val="26"/>
        </w:rPr>
        <w:lastRenderedPageBreak/>
        <w:t xml:space="preserve">Основной фонд музея насчитывает 23 154 единицы хранения (2016 год </w:t>
      </w:r>
      <w:r w:rsidR="0035576F" w:rsidRPr="00034C8A">
        <w:rPr>
          <w:rFonts w:ascii="Times New Roman" w:eastAsia="Calibri" w:hAnsi="Times New Roman" w:cs="Times New Roman"/>
          <w:color w:val="000000"/>
          <w:sz w:val="26"/>
          <w:szCs w:val="26"/>
        </w:rPr>
        <w:t>–</w:t>
      </w:r>
      <w:r w:rsidRPr="00034C8A">
        <w:rPr>
          <w:rFonts w:ascii="Times New Roman" w:eastAsia="Calibri" w:hAnsi="Times New Roman" w:cs="Times New Roman"/>
          <w:color w:val="000000"/>
          <w:sz w:val="26"/>
          <w:szCs w:val="26"/>
        </w:rPr>
        <w:t xml:space="preserve"> 22402), в постоянных экспозициях представлено 1 124 единицы, в выставочной деятельности ежегодно используется 1698 единиц хранения.</w:t>
      </w:r>
    </w:p>
    <w:p w:rsidR="00112AFF" w:rsidRPr="00034C8A" w:rsidRDefault="00112AFF" w:rsidP="006E1176">
      <w:pPr>
        <w:autoSpaceDE w:val="0"/>
        <w:autoSpaceDN w:val="0"/>
        <w:adjustRightInd w:val="0"/>
        <w:spacing w:after="0" w:line="240" w:lineRule="auto"/>
        <w:ind w:firstLine="708"/>
        <w:jc w:val="both"/>
        <w:rPr>
          <w:rFonts w:ascii="Times New Roman" w:eastAsia="Times New Roman" w:hAnsi="Times New Roman" w:cs="Times New Roman"/>
          <w:color w:val="000000"/>
          <w:sz w:val="26"/>
          <w:szCs w:val="26"/>
          <w:lang w:eastAsia="ru-RU"/>
        </w:rPr>
      </w:pPr>
      <w:r w:rsidRPr="00034C8A">
        <w:rPr>
          <w:rFonts w:ascii="Times New Roman" w:eastAsia="Times New Roman" w:hAnsi="Times New Roman" w:cs="Times New Roman"/>
          <w:color w:val="000000"/>
          <w:sz w:val="26"/>
          <w:szCs w:val="26"/>
          <w:lang w:eastAsia="ru-RU"/>
        </w:rPr>
        <w:t xml:space="preserve">Научно-вспомогательный фонд музея насчитывает 17 661 единицу хранения, в постоянных экспозициях представлено 1425 единиц (2016 год </w:t>
      </w:r>
      <w:r w:rsidR="0035576F" w:rsidRPr="00034C8A">
        <w:rPr>
          <w:rFonts w:ascii="Times New Roman" w:eastAsia="Times New Roman" w:hAnsi="Times New Roman" w:cs="Times New Roman"/>
          <w:color w:val="000000"/>
          <w:sz w:val="26"/>
          <w:szCs w:val="26"/>
          <w:lang w:eastAsia="ru-RU"/>
        </w:rPr>
        <w:t>–</w:t>
      </w:r>
      <w:r w:rsidRPr="00034C8A">
        <w:rPr>
          <w:rFonts w:ascii="Times New Roman" w:eastAsia="Times New Roman" w:hAnsi="Times New Roman" w:cs="Times New Roman"/>
          <w:color w:val="000000"/>
          <w:sz w:val="26"/>
          <w:szCs w:val="26"/>
          <w:lang w:eastAsia="ru-RU"/>
        </w:rPr>
        <w:t xml:space="preserve"> 1299 единиц), в выставочной деятельности ежегодно используется 2000 единиц хранения (2016 год </w:t>
      </w:r>
      <w:r w:rsidR="0035576F" w:rsidRPr="00034C8A">
        <w:rPr>
          <w:rFonts w:ascii="Times New Roman" w:eastAsia="Times New Roman" w:hAnsi="Times New Roman" w:cs="Times New Roman"/>
          <w:color w:val="000000"/>
          <w:sz w:val="26"/>
          <w:szCs w:val="26"/>
          <w:lang w:eastAsia="ru-RU"/>
        </w:rPr>
        <w:t>–</w:t>
      </w:r>
      <w:r w:rsidRPr="00034C8A">
        <w:rPr>
          <w:rFonts w:ascii="Times New Roman" w:eastAsia="Times New Roman" w:hAnsi="Times New Roman" w:cs="Times New Roman"/>
          <w:color w:val="000000"/>
          <w:sz w:val="26"/>
          <w:szCs w:val="26"/>
          <w:lang w:eastAsia="ru-RU"/>
        </w:rPr>
        <w:t xml:space="preserve"> 1032 единиц).</w:t>
      </w:r>
    </w:p>
    <w:p w:rsidR="00112AFF" w:rsidRPr="00034C8A" w:rsidRDefault="00112AFF" w:rsidP="006E1176">
      <w:pPr>
        <w:autoSpaceDE w:val="0"/>
        <w:autoSpaceDN w:val="0"/>
        <w:adjustRightInd w:val="0"/>
        <w:spacing w:after="0" w:line="240" w:lineRule="auto"/>
        <w:ind w:firstLine="708"/>
        <w:jc w:val="both"/>
        <w:rPr>
          <w:rFonts w:ascii="Times New Roman" w:eastAsia="Calibri" w:hAnsi="Times New Roman" w:cs="Times New Roman"/>
          <w:color w:val="000000"/>
          <w:sz w:val="26"/>
          <w:szCs w:val="26"/>
        </w:rPr>
      </w:pPr>
      <w:r w:rsidRPr="00034C8A">
        <w:rPr>
          <w:rFonts w:ascii="Times New Roman" w:eastAsia="Times New Roman" w:hAnsi="Times New Roman" w:cs="Times New Roman"/>
          <w:color w:val="000000"/>
          <w:sz w:val="26"/>
          <w:szCs w:val="26"/>
          <w:lang w:eastAsia="ru-RU"/>
        </w:rPr>
        <w:t>Художественная галерея «Метаморфоза» является постоянной выставочной площадкой для художников города и округа.</w:t>
      </w:r>
    </w:p>
    <w:p w:rsidR="00112AFF" w:rsidRPr="00034C8A" w:rsidRDefault="00112AFF" w:rsidP="006E1176">
      <w:pPr>
        <w:autoSpaceDE w:val="0"/>
        <w:autoSpaceDN w:val="0"/>
        <w:adjustRightInd w:val="0"/>
        <w:spacing w:after="0" w:line="240" w:lineRule="auto"/>
        <w:ind w:firstLine="708"/>
        <w:jc w:val="both"/>
        <w:rPr>
          <w:rFonts w:ascii="Times New Roman" w:eastAsia="Times New Roman" w:hAnsi="Times New Roman" w:cs="Times New Roman"/>
          <w:color w:val="000000"/>
          <w:sz w:val="26"/>
          <w:szCs w:val="26"/>
          <w:lang w:eastAsia="ru-RU"/>
        </w:rPr>
      </w:pPr>
      <w:r w:rsidRPr="00034C8A">
        <w:rPr>
          <w:rFonts w:ascii="Times New Roman" w:eastAsia="Times New Roman" w:hAnsi="Times New Roman" w:cs="Times New Roman"/>
          <w:color w:val="000000"/>
          <w:sz w:val="26"/>
          <w:szCs w:val="26"/>
          <w:lang w:eastAsia="ru-RU"/>
        </w:rPr>
        <w:t xml:space="preserve">Часть выставочного зала галереи отведена под хранение и </w:t>
      </w:r>
      <w:r w:rsidR="0035576F" w:rsidRPr="00034C8A">
        <w:rPr>
          <w:rFonts w:ascii="Times New Roman" w:eastAsia="Times New Roman" w:hAnsi="Times New Roman" w:cs="Times New Roman"/>
          <w:color w:val="000000"/>
          <w:sz w:val="26"/>
          <w:szCs w:val="26"/>
          <w:lang w:eastAsia="ru-RU"/>
        </w:rPr>
        <w:t>экспонирование коллекции</w:t>
      </w:r>
      <w:r w:rsidRPr="00034C8A">
        <w:rPr>
          <w:rFonts w:ascii="Times New Roman" w:eastAsia="Times New Roman" w:hAnsi="Times New Roman" w:cs="Times New Roman"/>
          <w:color w:val="000000"/>
          <w:sz w:val="26"/>
          <w:szCs w:val="26"/>
          <w:lang w:eastAsia="ru-RU"/>
        </w:rPr>
        <w:t xml:space="preserve"> судовых деталей русского парусно-гребного судна XVII века. </w:t>
      </w:r>
    </w:p>
    <w:p w:rsidR="00112AFF" w:rsidRPr="00034C8A" w:rsidRDefault="00112AFF" w:rsidP="006E1176">
      <w:pPr>
        <w:autoSpaceDE w:val="0"/>
        <w:autoSpaceDN w:val="0"/>
        <w:adjustRightInd w:val="0"/>
        <w:spacing w:after="0" w:line="240" w:lineRule="auto"/>
        <w:ind w:firstLine="708"/>
        <w:jc w:val="both"/>
        <w:rPr>
          <w:rFonts w:ascii="Times New Roman" w:eastAsia="Times New Roman" w:hAnsi="Times New Roman" w:cs="Times New Roman"/>
          <w:color w:val="000000"/>
          <w:sz w:val="26"/>
          <w:szCs w:val="26"/>
          <w:lang w:eastAsia="ru-RU"/>
        </w:rPr>
      </w:pPr>
      <w:r w:rsidRPr="00034C8A">
        <w:rPr>
          <w:rFonts w:ascii="Times New Roman" w:eastAsia="Times New Roman" w:hAnsi="Times New Roman" w:cs="Times New Roman"/>
          <w:color w:val="000000"/>
          <w:sz w:val="26"/>
          <w:szCs w:val="26"/>
          <w:lang w:eastAsia="ru-RU"/>
        </w:rPr>
        <w:t>Художественный салон галереи представляет живописные работы, предметы декоративно-прикладного искусства местных и иногородних мастеров.</w:t>
      </w:r>
    </w:p>
    <w:p w:rsidR="00112AFF" w:rsidRPr="00034C8A" w:rsidRDefault="00112AFF" w:rsidP="006E1176">
      <w:pPr>
        <w:spacing w:after="0" w:line="240" w:lineRule="auto"/>
        <w:ind w:firstLine="708"/>
        <w:jc w:val="both"/>
        <w:rPr>
          <w:rFonts w:ascii="Times New Roman" w:eastAsia="Times New Roman" w:hAnsi="Times New Roman" w:cs="Times New Roman"/>
          <w:color w:val="000000"/>
          <w:sz w:val="26"/>
          <w:szCs w:val="26"/>
          <w:lang w:eastAsia="ru-RU"/>
        </w:rPr>
      </w:pPr>
      <w:r w:rsidRPr="00034C8A">
        <w:rPr>
          <w:rFonts w:ascii="Times New Roman" w:eastAsia="Times New Roman" w:hAnsi="Times New Roman" w:cs="Times New Roman"/>
          <w:color w:val="000000"/>
          <w:sz w:val="26"/>
          <w:szCs w:val="26"/>
          <w:lang w:eastAsia="ru-RU"/>
        </w:rPr>
        <w:t xml:space="preserve">За отчётный период в галерее работали фондовые выставки «Ночь глазами художников», «Нефтеюганск: город на острове» интерактивная  выставка «Постоянство времени» и другие. На выставке «Стремление к прекрасному» был представлен широкий спектр творческих работ </w:t>
      </w:r>
      <w:proofErr w:type="spellStart"/>
      <w:r w:rsidRPr="00034C8A">
        <w:rPr>
          <w:rFonts w:ascii="Times New Roman" w:eastAsia="Times New Roman" w:hAnsi="Times New Roman" w:cs="Times New Roman"/>
          <w:color w:val="000000"/>
          <w:sz w:val="26"/>
          <w:szCs w:val="26"/>
          <w:lang w:eastAsia="ru-RU"/>
        </w:rPr>
        <w:t>нефтеюганцев</w:t>
      </w:r>
      <w:proofErr w:type="spellEnd"/>
      <w:r w:rsidRPr="00034C8A">
        <w:rPr>
          <w:rFonts w:ascii="Times New Roman" w:eastAsia="Times New Roman" w:hAnsi="Times New Roman" w:cs="Times New Roman"/>
          <w:color w:val="000000"/>
          <w:sz w:val="26"/>
          <w:szCs w:val="26"/>
          <w:lang w:eastAsia="ru-RU"/>
        </w:rPr>
        <w:t>. В рамках цикла выставок, посвящённых 100-летию революции в России, в галерее открылась выставка «Революция 1917 года в живописи».</w:t>
      </w:r>
    </w:p>
    <w:p w:rsidR="00112AFF" w:rsidRPr="00034C8A" w:rsidRDefault="00112AFF" w:rsidP="006E1176">
      <w:pPr>
        <w:spacing w:after="0" w:line="240" w:lineRule="auto"/>
        <w:ind w:firstLine="709"/>
        <w:jc w:val="both"/>
        <w:rPr>
          <w:rFonts w:ascii="Times New Roman" w:eastAsia="Calibri" w:hAnsi="Times New Roman" w:cs="Times New Roman"/>
          <w:b/>
          <w:sz w:val="26"/>
          <w:szCs w:val="26"/>
          <w:shd w:val="clear" w:color="auto" w:fill="FFFFFF"/>
        </w:rPr>
      </w:pPr>
      <w:r w:rsidRPr="00034C8A">
        <w:rPr>
          <w:rFonts w:ascii="Times New Roman" w:eastAsia="Times New Roman" w:hAnsi="Times New Roman" w:cs="Times New Roman"/>
          <w:sz w:val="26"/>
          <w:szCs w:val="26"/>
          <w:lang w:eastAsia="ru-RU"/>
        </w:rPr>
        <w:t xml:space="preserve">Большим событием стало открытие авторских выставок известного в России мастера-костореза, </w:t>
      </w:r>
      <w:r w:rsidRPr="00034C8A">
        <w:rPr>
          <w:rFonts w:ascii="Times New Roman" w:eastAsia="Calibri" w:hAnsi="Times New Roman" w:cs="Times New Roman"/>
          <w:sz w:val="26"/>
          <w:szCs w:val="26"/>
          <w:shd w:val="clear" w:color="auto" w:fill="FFFFFF"/>
        </w:rPr>
        <w:t>основателя художественно-промышленной артели «</w:t>
      </w:r>
      <w:proofErr w:type="spellStart"/>
      <w:r w:rsidRPr="00034C8A">
        <w:rPr>
          <w:rFonts w:ascii="Times New Roman" w:eastAsia="Calibri" w:hAnsi="Times New Roman" w:cs="Times New Roman"/>
          <w:sz w:val="26"/>
          <w:szCs w:val="26"/>
          <w:shd w:val="clear" w:color="auto" w:fill="FFFFFF"/>
        </w:rPr>
        <w:t>Минсалим</w:t>
      </w:r>
      <w:proofErr w:type="spellEnd"/>
      <w:r w:rsidRPr="00034C8A">
        <w:rPr>
          <w:rFonts w:ascii="Times New Roman" w:eastAsia="Calibri" w:hAnsi="Times New Roman" w:cs="Times New Roman"/>
          <w:sz w:val="26"/>
          <w:szCs w:val="26"/>
          <w:shd w:val="clear" w:color="auto" w:fill="FFFFFF"/>
        </w:rPr>
        <w:t>» при Тобольском государственном историко-архитектурном музее-</w:t>
      </w:r>
      <w:proofErr w:type="spellStart"/>
      <w:r w:rsidRPr="00034C8A">
        <w:rPr>
          <w:rFonts w:ascii="Times New Roman" w:eastAsia="Calibri" w:hAnsi="Times New Roman" w:cs="Times New Roman"/>
          <w:sz w:val="26"/>
          <w:szCs w:val="26"/>
          <w:shd w:val="clear" w:color="auto" w:fill="FFFFFF"/>
        </w:rPr>
        <w:t>заповеднике</w:t>
      </w:r>
      <w:r w:rsidRPr="00034C8A">
        <w:rPr>
          <w:rFonts w:ascii="Times New Roman" w:eastAsia="Times New Roman" w:hAnsi="Times New Roman" w:cs="Times New Roman"/>
          <w:sz w:val="26"/>
          <w:szCs w:val="26"/>
          <w:lang w:eastAsia="ru-RU"/>
        </w:rPr>
        <w:t>М.В.Тимиргазеева</w:t>
      </w:r>
      <w:proofErr w:type="spellEnd"/>
      <w:r w:rsidRPr="00034C8A">
        <w:rPr>
          <w:rFonts w:ascii="Times New Roman" w:eastAsia="Times New Roman" w:hAnsi="Times New Roman" w:cs="Times New Roman"/>
          <w:sz w:val="26"/>
          <w:szCs w:val="26"/>
          <w:lang w:eastAsia="ru-RU"/>
        </w:rPr>
        <w:t>: «</w:t>
      </w:r>
      <w:r w:rsidRPr="00034C8A">
        <w:rPr>
          <w:rFonts w:ascii="Times New Roman" w:eastAsia="Calibri" w:hAnsi="Times New Roman" w:cs="Times New Roman"/>
          <w:sz w:val="26"/>
          <w:szCs w:val="26"/>
          <w:shd w:val="clear" w:color="auto" w:fill="FFFFFF"/>
        </w:rPr>
        <w:t xml:space="preserve">99 мамонтов» </w:t>
      </w:r>
      <w:proofErr w:type="spellStart"/>
      <w:r w:rsidRPr="00034C8A">
        <w:rPr>
          <w:rFonts w:ascii="Times New Roman" w:eastAsia="Calibri" w:hAnsi="Times New Roman" w:cs="Times New Roman"/>
          <w:sz w:val="26"/>
          <w:szCs w:val="26"/>
          <w:shd w:val="clear" w:color="auto" w:fill="FFFFFF"/>
        </w:rPr>
        <w:t>и</w:t>
      </w:r>
      <w:r w:rsidRPr="00034C8A">
        <w:rPr>
          <w:rFonts w:ascii="Times New Roman" w:eastAsia="Times New Roman" w:hAnsi="Times New Roman" w:cs="Times New Roman"/>
          <w:sz w:val="26"/>
          <w:szCs w:val="26"/>
          <w:lang w:eastAsia="ru-RU"/>
        </w:rPr>
        <w:t>«Ветвистый</w:t>
      </w:r>
      <w:proofErr w:type="spellEnd"/>
      <w:r w:rsidRPr="00034C8A">
        <w:rPr>
          <w:rFonts w:ascii="Times New Roman" w:eastAsia="Times New Roman" w:hAnsi="Times New Roman" w:cs="Times New Roman"/>
          <w:sz w:val="26"/>
          <w:szCs w:val="26"/>
          <w:lang w:eastAsia="ru-RU"/>
        </w:rPr>
        <w:t>-когтистый».</w:t>
      </w:r>
    </w:p>
    <w:p w:rsidR="00112AFF" w:rsidRPr="00034C8A" w:rsidRDefault="00112AFF" w:rsidP="006E1176">
      <w:pPr>
        <w:spacing w:after="0" w:line="240" w:lineRule="auto"/>
        <w:ind w:firstLine="708"/>
        <w:jc w:val="both"/>
        <w:rPr>
          <w:rFonts w:ascii="Times New Roman" w:eastAsia="Calibri" w:hAnsi="Times New Roman" w:cs="Times New Roman"/>
          <w:sz w:val="26"/>
          <w:szCs w:val="26"/>
          <w:shd w:val="clear" w:color="auto" w:fill="FFFFFF"/>
        </w:rPr>
      </w:pPr>
      <w:r w:rsidRPr="00034C8A">
        <w:rPr>
          <w:rFonts w:ascii="Times New Roman" w:eastAsia="Calibri" w:hAnsi="Times New Roman" w:cs="Times New Roman"/>
          <w:sz w:val="26"/>
          <w:szCs w:val="26"/>
          <w:shd w:val="clear" w:color="auto" w:fill="FFFFFF"/>
        </w:rPr>
        <w:t xml:space="preserve">На выставке </w:t>
      </w:r>
      <w:r w:rsidRPr="00034C8A">
        <w:rPr>
          <w:rFonts w:ascii="Times New Roman" w:eastAsia="Times New Roman" w:hAnsi="Times New Roman" w:cs="Times New Roman"/>
          <w:sz w:val="26"/>
          <w:szCs w:val="26"/>
          <w:lang w:eastAsia="ru-RU"/>
        </w:rPr>
        <w:t>«</w:t>
      </w:r>
      <w:r w:rsidRPr="00034C8A">
        <w:rPr>
          <w:rFonts w:ascii="Times New Roman" w:eastAsia="Calibri" w:hAnsi="Times New Roman" w:cs="Times New Roman"/>
          <w:sz w:val="26"/>
          <w:szCs w:val="26"/>
          <w:shd w:val="clear" w:color="auto" w:fill="FFFFFF"/>
        </w:rPr>
        <w:t>99 мамонтов» была представлена уникальная серия авторской скульптуры из кости, дерева, металла и керамики – пять коллекций, выполненных мастерами из Тобольска, Тюмени и Ямала, всего более 100 экспонатов.</w:t>
      </w:r>
    </w:p>
    <w:p w:rsidR="00112AFF" w:rsidRPr="00034C8A" w:rsidRDefault="00112AFF" w:rsidP="006E1176">
      <w:pPr>
        <w:spacing w:after="0" w:line="240" w:lineRule="auto"/>
        <w:ind w:firstLine="708"/>
        <w:jc w:val="both"/>
        <w:rPr>
          <w:rFonts w:ascii="Times New Roman" w:eastAsia="Calibri" w:hAnsi="Times New Roman" w:cs="Times New Roman"/>
          <w:sz w:val="26"/>
          <w:szCs w:val="26"/>
          <w:shd w:val="clear" w:color="auto" w:fill="FFFFFF"/>
        </w:rPr>
      </w:pPr>
      <w:r w:rsidRPr="00034C8A">
        <w:rPr>
          <w:rFonts w:ascii="Times New Roman" w:eastAsia="Calibri" w:hAnsi="Times New Roman" w:cs="Times New Roman"/>
          <w:sz w:val="26"/>
          <w:szCs w:val="26"/>
          <w:shd w:val="clear" w:color="auto" w:fill="FFFFFF"/>
        </w:rPr>
        <w:t>На выставке</w:t>
      </w:r>
      <w:r w:rsidRPr="00034C8A">
        <w:rPr>
          <w:rFonts w:ascii="Times New Roman" w:eastAsia="Times New Roman" w:hAnsi="Times New Roman" w:cs="Times New Roman"/>
          <w:sz w:val="26"/>
          <w:szCs w:val="26"/>
          <w:lang w:eastAsia="ru-RU"/>
        </w:rPr>
        <w:t xml:space="preserve"> «Ветвистый-когтистый» </w:t>
      </w:r>
      <w:r w:rsidRPr="00034C8A">
        <w:rPr>
          <w:rFonts w:ascii="Times New Roman" w:eastAsia="Calibri" w:hAnsi="Times New Roman" w:cs="Times New Roman"/>
          <w:sz w:val="26"/>
          <w:szCs w:val="26"/>
          <w:shd w:val="clear" w:color="auto" w:fill="FFFFFF"/>
        </w:rPr>
        <w:t xml:space="preserve">были представлены эксклюзивные изделия художественного косторезного искусства тематических экспозиций, Также на выставке можно было увидеть скульптуры из коллекций других авторов: Аркадия Широких, Михаила </w:t>
      </w:r>
      <w:proofErr w:type="spellStart"/>
      <w:r w:rsidRPr="00034C8A">
        <w:rPr>
          <w:rFonts w:ascii="Times New Roman" w:eastAsia="Calibri" w:hAnsi="Times New Roman" w:cs="Times New Roman"/>
          <w:sz w:val="26"/>
          <w:szCs w:val="26"/>
          <w:shd w:val="clear" w:color="auto" w:fill="FFFFFF"/>
        </w:rPr>
        <w:t>Шанаурова</w:t>
      </w:r>
      <w:proofErr w:type="spellEnd"/>
      <w:r w:rsidRPr="00034C8A">
        <w:rPr>
          <w:rFonts w:ascii="Times New Roman" w:eastAsia="Calibri" w:hAnsi="Times New Roman" w:cs="Times New Roman"/>
          <w:sz w:val="26"/>
          <w:szCs w:val="26"/>
          <w:shd w:val="clear" w:color="auto" w:fill="FFFFFF"/>
        </w:rPr>
        <w:t xml:space="preserve">, Анастасии Хариной, Ирины Вишняковой, Дмитрия Дубровина, Натальи </w:t>
      </w:r>
      <w:proofErr w:type="spellStart"/>
      <w:r w:rsidRPr="00034C8A">
        <w:rPr>
          <w:rFonts w:ascii="Times New Roman" w:eastAsia="Calibri" w:hAnsi="Times New Roman" w:cs="Times New Roman"/>
          <w:sz w:val="26"/>
          <w:szCs w:val="26"/>
          <w:shd w:val="clear" w:color="auto" w:fill="FFFFFF"/>
        </w:rPr>
        <w:t>Таберт</w:t>
      </w:r>
      <w:proofErr w:type="spellEnd"/>
      <w:r w:rsidRPr="00034C8A">
        <w:rPr>
          <w:rFonts w:ascii="Times New Roman" w:eastAsia="Calibri" w:hAnsi="Times New Roman" w:cs="Times New Roman"/>
          <w:sz w:val="26"/>
          <w:szCs w:val="26"/>
          <w:shd w:val="clear" w:color="auto" w:fill="FFFFFF"/>
        </w:rPr>
        <w:t xml:space="preserve">, </w:t>
      </w:r>
      <w:proofErr w:type="spellStart"/>
      <w:r w:rsidRPr="00034C8A">
        <w:rPr>
          <w:rFonts w:ascii="Times New Roman" w:eastAsia="Calibri" w:hAnsi="Times New Roman" w:cs="Times New Roman"/>
          <w:sz w:val="26"/>
          <w:szCs w:val="26"/>
          <w:shd w:val="clear" w:color="auto" w:fill="FFFFFF"/>
        </w:rPr>
        <w:t>МонираКульмаметьева</w:t>
      </w:r>
      <w:proofErr w:type="spellEnd"/>
      <w:r w:rsidRPr="00034C8A">
        <w:rPr>
          <w:rFonts w:ascii="Times New Roman" w:eastAsia="Calibri" w:hAnsi="Times New Roman" w:cs="Times New Roman"/>
          <w:sz w:val="26"/>
          <w:szCs w:val="26"/>
          <w:shd w:val="clear" w:color="auto" w:fill="FFFFFF"/>
        </w:rPr>
        <w:t>, Любови Ушаковой. Все представленные на экспозиции произведения искусства посвящены одному герою – медведю.</w:t>
      </w:r>
    </w:p>
    <w:p w:rsidR="00112AFF" w:rsidRPr="00034C8A" w:rsidRDefault="00112AFF" w:rsidP="006E1176">
      <w:pPr>
        <w:autoSpaceDE w:val="0"/>
        <w:autoSpaceDN w:val="0"/>
        <w:adjustRightInd w:val="0"/>
        <w:spacing w:after="0" w:line="240" w:lineRule="auto"/>
        <w:ind w:firstLine="708"/>
        <w:jc w:val="both"/>
        <w:rPr>
          <w:rFonts w:ascii="Times New Roman" w:eastAsia="Times New Roman" w:hAnsi="Times New Roman" w:cs="Times New Roman"/>
          <w:color w:val="000000"/>
          <w:sz w:val="26"/>
          <w:szCs w:val="26"/>
          <w:lang w:eastAsia="ru-RU"/>
        </w:rPr>
      </w:pPr>
      <w:r w:rsidRPr="00034C8A">
        <w:rPr>
          <w:rFonts w:ascii="Times New Roman" w:eastAsia="Times New Roman" w:hAnsi="Times New Roman" w:cs="Times New Roman"/>
          <w:color w:val="000000"/>
          <w:sz w:val="26"/>
          <w:szCs w:val="26"/>
          <w:lang w:eastAsia="ru-RU"/>
        </w:rPr>
        <w:t xml:space="preserve">Музей реки Обь специализируется на изучении культурного и природного наследия бассейна реки Оби. В отчетном периоде в музее функционировали три стационарные выставки – «Природа реки Обь», «Страницы истории судоходства на Оби», «Югорское наследие», временные - «Русские старожилы Среднего </w:t>
      </w:r>
      <w:proofErr w:type="spellStart"/>
      <w:r w:rsidRPr="00034C8A">
        <w:rPr>
          <w:rFonts w:ascii="Times New Roman" w:eastAsia="Times New Roman" w:hAnsi="Times New Roman" w:cs="Times New Roman"/>
          <w:color w:val="000000"/>
          <w:sz w:val="26"/>
          <w:szCs w:val="26"/>
          <w:lang w:eastAsia="ru-RU"/>
        </w:rPr>
        <w:t>Приобья</w:t>
      </w:r>
      <w:proofErr w:type="spellEnd"/>
      <w:r w:rsidRPr="00034C8A">
        <w:rPr>
          <w:rFonts w:ascii="Times New Roman" w:eastAsia="Times New Roman" w:hAnsi="Times New Roman" w:cs="Times New Roman"/>
          <w:color w:val="000000"/>
          <w:sz w:val="26"/>
          <w:szCs w:val="26"/>
          <w:lang w:eastAsia="ru-RU"/>
        </w:rPr>
        <w:t>», выставки одного предмета – «Символика распятия», «Сретенский собор города Ялуторовска».</w:t>
      </w:r>
    </w:p>
    <w:p w:rsidR="00112AFF" w:rsidRPr="00034C8A" w:rsidRDefault="00112AFF" w:rsidP="006E1176">
      <w:pPr>
        <w:autoSpaceDE w:val="0"/>
        <w:autoSpaceDN w:val="0"/>
        <w:adjustRightInd w:val="0"/>
        <w:spacing w:after="0" w:line="240" w:lineRule="auto"/>
        <w:ind w:firstLine="708"/>
        <w:jc w:val="both"/>
        <w:rPr>
          <w:rFonts w:ascii="Times New Roman" w:eastAsia="Times New Roman" w:hAnsi="Times New Roman" w:cs="Times New Roman"/>
          <w:color w:val="000000"/>
          <w:sz w:val="26"/>
          <w:szCs w:val="26"/>
          <w:lang w:eastAsia="ru-RU"/>
        </w:rPr>
      </w:pPr>
      <w:r w:rsidRPr="00034C8A">
        <w:rPr>
          <w:rFonts w:ascii="Times New Roman" w:eastAsia="Times New Roman" w:hAnsi="Times New Roman" w:cs="Times New Roman"/>
          <w:color w:val="000000"/>
          <w:sz w:val="26"/>
          <w:szCs w:val="26"/>
          <w:lang w:eastAsia="ru-RU"/>
        </w:rPr>
        <w:t>На базе «Музея реки Обь» разрабатываются и внедряются фундаментальные образовательные программы «Окно в мир музея», «Мир под микроскопом».</w:t>
      </w:r>
    </w:p>
    <w:p w:rsidR="00112AFF" w:rsidRPr="00034C8A" w:rsidRDefault="00112AFF" w:rsidP="006E1176">
      <w:pPr>
        <w:autoSpaceDE w:val="0"/>
        <w:autoSpaceDN w:val="0"/>
        <w:adjustRightInd w:val="0"/>
        <w:spacing w:after="0" w:line="240" w:lineRule="auto"/>
        <w:ind w:firstLine="708"/>
        <w:jc w:val="both"/>
        <w:rPr>
          <w:rFonts w:ascii="Times New Roman" w:eastAsia="Times New Roman" w:hAnsi="Times New Roman" w:cs="Times New Roman"/>
          <w:color w:val="000000"/>
          <w:sz w:val="26"/>
          <w:szCs w:val="26"/>
          <w:lang w:eastAsia="ru-RU"/>
        </w:rPr>
      </w:pPr>
      <w:r w:rsidRPr="00034C8A">
        <w:rPr>
          <w:rFonts w:ascii="Times New Roman" w:eastAsia="Times New Roman" w:hAnsi="Times New Roman" w:cs="Times New Roman"/>
          <w:color w:val="000000"/>
          <w:sz w:val="26"/>
          <w:szCs w:val="26"/>
          <w:lang w:eastAsia="ru-RU"/>
        </w:rPr>
        <w:t>Культурно-выставочный комплекс «</w:t>
      </w:r>
      <w:proofErr w:type="spellStart"/>
      <w:r w:rsidRPr="00034C8A">
        <w:rPr>
          <w:rFonts w:ascii="Times New Roman" w:eastAsia="Times New Roman" w:hAnsi="Times New Roman" w:cs="Times New Roman"/>
          <w:color w:val="000000"/>
          <w:sz w:val="26"/>
          <w:szCs w:val="26"/>
          <w:lang w:eastAsia="ru-RU"/>
        </w:rPr>
        <w:t>Усть</w:t>
      </w:r>
      <w:proofErr w:type="spellEnd"/>
      <w:r w:rsidRPr="00034C8A">
        <w:rPr>
          <w:rFonts w:ascii="Times New Roman" w:eastAsia="Times New Roman" w:hAnsi="Times New Roman" w:cs="Times New Roman"/>
          <w:color w:val="000000"/>
          <w:sz w:val="26"/>
          <w:szCs w:val="26"/>
          <w:lang w:eastAsia="ru-RU"/>
        </w:rPr>
        <w:t>-Балык» представляет экспозиции по истории г. Нефтеюганска, промышленного освоения региона – «Интерьер 60-х гг.», «Город, рождённый нефтью», сменные выставки разнообразной тематической направленности.</w:t>
      </w:r>
    </w:p>
    <w:p w:rsidR="00112AFF" w:rsidRPr="00034C8A" w:rsidRDefault="00112AFF" w:rsidP="006E1176">
      <w:pPr>
        <w:autoSpaceDE w:val="0"/>
        <w:autoSpaceDN w:val="0"/>
        <w:adjustRightInd w:val="0"/>
        <w:spacing w:after="0" w:line="240" w:lineRule="auto"/>
        <w:ind w:firstLine="708"/>
        <w:jc w:val="both"/>
        <w:rPr>
          <w:rFonts w:ascii="Times New Roman" w:eastAsia="Times New Roman" w:hAnsi="Times New Roman" w:cs="Times New Roman"/>
          <w:color w:val="000000"/>
          <w:sz w:val="26"/>
          <w:szCs w:val="26"/>
          <w:lang w:eastAsia="ru-RU"/>
        </w:rPr>
      </w:pPr>
      <w:r w:rsidRPr="00034C8A">
        <w:rPr>
          <w:rFonts w:ascii="Times New Roman" w:eastAsia="Times New Roman" w:hAnsi="Times New Roman" w:cs="Times New Roman"/>
          <w:color w:val="000000"/>
          <w:sz w:val="26"/>
          <w:szCs w:val="26"/>
          <w:lang w:eastAsia="ru-RU"/>
        </w:rPr>
        <w:t>В отчетном периоде Музейный комплекс провёл активную работу по экспонированию передвижных выставок.</w:t>
      </w:r>
    </w:p>
    <w:p w:rsidR="00112AFF" w:rsidRPr="00034C8A" w:rsidRDefault="00112AFF" w:rsidP="006E1176">
      <w:pPr>
        <w:spacing w:after="0" w:line="240" w:lineRule="auto"/>
        <w:ind w:firstLine="708"/>
        <w:jc w:val="both"/>
        <w:rPr>
          <w:rFonts w:ascii="Times New Roman" w:eastAsia="Times New Roman" w:hAnsi="Times New Roman" w:cs="Times New Roman"/>
          <w:color w:val="000000"/>
          <w:sz w:val="26"/>
          <w:szCs w:val="26"/>
          <w:lang w:eastAsia="ru-RU"/>
        </w:rPr>
      </w:pPr>
      <w:r w:rsidRPr="00034C8A">
        <w:rPr>
          <w:rFonts w:ascii="Times New Roman" w:eastAsia="Times New Roman" w:hAnsi="Times New Roman" w:cs="Times New Roman"/>
          <w:color w:val="000000"/>
          <w:sz w:val="26"/>
          <w:szCs w:val="26"/>
          <w:lang w:eastAsia="ru-RU"/>
        </w:rPr>
        <w:lastRenderedPageBreak/>
        <w:t xml:space="preserve">За отчётный период наметилась устойчивая тенденция по эффективному использованию информационно-компьютерных технологий в научно-исследовательской и фондовой работе Музейного комплекса – число фондовых предметов, внесённых в Комплексную автоматизированную музейно-информационную систему достигло 98,5% от общего числа фондовых предметов. </w:t>
      </w:r>
    </w:p>
    <w:p w:rsidR="00112AFF" w:rsidRPr="00034C8A" w:rsidRDefault="00112AFF" w:rsidP="006E1176">
      <w:pPr>
        <w:spacing w:after="0" w:line="240" w:lineRule="auto"/>
        <w:ind w:firstLine="708"/>
        <w:jc w:val="both"/>
        <w:rPr>
          <w:rFonts w:ascii="Calibri" w:eastAsia="Times New Roman" w:hAnsi="Calibri" w:cs="Times New Roman"/>
          <w:color w:val="000000"/>
          <w:sz w:val="26"/>
          <w:szCs w:val="26"/>
          <w:lang w:eastAsia="ru-RU"/>
        </w:rPr>
      </w:pPr>
      <w:r w:rsidRPr="00034C8A">
        <w:rPr>
          <w:rFonts w:ascii="Times New Roman" w:eastAsia="Times New Roman" w:hAnsi="Times New Roman" w:cs="Times New Roman"/>
          <w:color w:val="000000"/>
          <w:sz w:val="26"/>
          <w:szCs w:val="26"/>
          <w:lang w:eastAsia="ru-RU"/>
        </w:rPr>
        <w:t xml:space="preserve">Активно используется современное оборудование по оцифровке фондовых коллекций. На конец 2017 года число цифровых изображений составило 20093 единицы (в трёх ракурсах).  8647 фондовых предметов, снабжённых необходимым научно-справочным аппаратом, представлены в Региональном музейном каталоге, 1465 - в Государственном музейном каталоге. Все они доступны в сети Интернет. </w:t>
      </w:r>
    </w:p>
    <w:p w:rsidR="00112AFF" w:rsidRPr="00034C8A" w:rsidRDefault="00112AFF" w:rsidP="006E1176">
      <w:pPr>
        <w:autoSpaceDE w:val="0"/>
        <w:autoSpaceDN w:val="0"/>
        <w:adjustRightInd w:val="0"/>
        <w:spacing w:after="0" w:line="240" w:lineRule="auto"/>
        <w:ind w:firstLine="708"/>
        <w:jc w:val="both"/>
        <w:rPr>
          <w:rFonts w:ascii="Times New Roman" w:eastAsia="Times New Roman" w:hAnsi="Times New Roman" w:cs="Times New Roman"/>
          <w:color w:val="000000"/>
          <w:sz w:val="26"/>
          <w:szCs w:val="26"/>
          <w:lang w:eastAsia="ru-RU"/>
        </w:rPr>
      </w:pPr>
      <w:r w:rsidRPr="00034C8A">
        <w:rPr>
          <w:rFonts w:ascii="Times New Roman" w:eastAsia="Times New Roman" w:hAnsi="Times New Roman" w:cs="Times New Roman"/>
          <w:color w:val="000000"/>
          <w:sz w:val="26"/>
          <w:szCs w:val="26"/>
          <w:lang w:eastAsia="ru-RU"/>
        </w:rPr>
        <w:t>Всего Музейным комплексом в 2017 году проведено 109 выставок, что позволило исполнить Указ Президента Российской Федерации «О мерах по реализации государственной политики в области образования и науки» от 7 мая 2012 года № 599 «Увеличить к 2018 году в два раза количество выставочных проектов, осуществляемых в субъектах Российской Федерации».</w:t>
      </w:r>
    </w:p>
    <w:p w:rsidR="0004243D" w:rsidRPr="00034C8A" w:rsidRDefault="0004243D" w:rsidP="006E1176">
      <w:pPr>
        <w:autoSpaceDE w:val="0"/>
        <w:autoSpaceDN w:val="0"/>
        <w:adjustRightInd w:val="0"/>
        <w:spacing w:after="0" w:line="240" w:lineRule="auto"/>
        <w:ind w:firstLine="708"/>
        <w:jc w:val="both"/>
        <w:rPr>
          <w:rFonts w:ascii="Times New Roman" w:eastAsia="Times New Roman" w:hAnsi="Times New Roman" w:cs="Times New Roman"/>
          <w:color w:val="000000"/>
          <w:sz w:val="26"/>
          <w:szCs w:val="26"/>
          <w:lang w:eastAsia="ru-RU"/>
        </w:rPr>
      </w:pPr>
    </w:p>
    <w:p w:rsidR="00112AFF" w:rsidRPr="00034C8A" w:rsidRDefault="00112AFF" w:rsidP="0004243D">
      <w:pPr>
        <w:autoSpaceDE w:val="0"/>
        <w:autoSpaceDN w:val="0"/>
        <w:adjustRightInd w:val="0"/>
        <w:spacing w:after="0" w:line="240" w:lineRule="auto"/>
        <w:rPr>
          <w:rFonts w:ascii="Times New Roman" w:eastAsia="Times New Roman" w:hAnsi="Times New Roman" w:cs="Times New Roman"/>
          <w:i/>
          <w:color w:val="000000"/>
          <w:sz w:val="26"/>
          <w:szCs w:val="26"/>
          <w:lang w:eastAsia="ru-RU"/>
        </w:rPr>
      </w:pPr>
      <w:r w:rsidRPr="00034C8A">
        <w:rPr>
          <w:rFonts w:ascii="Times New Roman" w:eastAsia="Times New Roman" w:hAnsi="Times New Roman" w:cs="Times New Roman"/>
          <w:b/>
          <w:i/>
          <w:color w:val="000000"/>
          <w:sz w:val="26"/>
          <w:szCs w:val="26"/>
          <w:lang w:eastAsia="ru-RU"/>
        </w:rPr>
        <w:t>Модель библиотечного обслуживания</w:t>
      </w:r>
      <w:r w:rsidRPr="00034C8A">
        <w:rPr>
          <w:rFonts w:ascii="Times New Roman" w:eastAsia="Times New Roman" w:hAnsi="Times New Roman" w:cs="Times New Roman"/>
          <w:i/>
          <w:color w:val="000000"/>
          <w:sz w:val="26"/>
          <w:szCs w:val="26"/>
          <w:lang w:eastAsia="ru-RU"/>
        </w:rPr>
        <w:t>.</w:t>
      </w:r>
    </w:p>
    <w:p w:rsidR="00112AFF" w:rsidRPr="00034C8A" w:rsidRDefault="00112AFF" w:rsidP="006E1176">
      <w:pPr>
        <w:autoSpaceDE w:val="0"/>
        <w:autoSpaceDN w:val="0"/>
        <w:adjustRightInd w:val="0"/>
        <w:spacing w:after="0" w:line="240" w:lineRule="auto"/>
        <w:ind w:firstLine="708"/>
        <w:jc w:val="both"/>
        <w:rPr>
          <w:rFonts w:ascii="Times New Roman" w:eastAsia="Times New Roman" w:hAnsi="Times New Roman" w:cs="Times New Roman"/>
          <w:color w:val="000000"/>
          <w:sz w:val="26"/>
          <w:szCs w:val="26"/>
          <w:lang w:eastAsia="ru-RU"/>
        </w:rPr>
      </w:pPr>
      <w:r w:rsidRPr="00034C8A">
        <w:rPr>
          <w:rFonts w:ascii="Times New Roman" w:eastAsia="Times New Roman" w:hAnsi="Times New Roman" w:cs="Times New Roman"/>
          <w:color w:val="000000"/>
          <w:sz w:val="26"/>
          <w:szCs w:val="26"/>
          <w:lang w:eastAsia="ru-RU"/>
        </w:rPr>
        <w:t xml:space="preserve">В целях обеспечения доступа пользователей к собственным библиотечным ресурсам и информационным электронным национальным ресурсам, Учреждением используются следующие формы </w:t>
      </w:r>
      <w:proofErr w:type="spellStart"/>
      <w:r w:rsidRPr="00034C8A">
        <w:rPr>
          <w:rFonts w:ascii="Times New Roman" w:eastAsia="Times New Roman" w:hAnsi="Times New Roman" w:cs="Times New Roman"/>
          <w:color w:val="000000"/>
          <w:sz w:val="26"/>
          <w:szCs w:val="26"/>
          <w:lang w:eastAsia="ru-RU"/>
        </w:rPr>
        <w:t>внестационарного</w:t>
      </w:r>
      <w:proofErr w:type="spellEnd"/>
      <w:r w:rsidRPr="00034C8A">
        <w:rPr>
          <w:rFonts w:ascii="Times New Roman" w:eastAsia="Times New Roman" w:hAnsi="Times New Roman" w:cs="Times New Roman"/>
          <w:color w:val="000000"/>
          <w:sz w:val="26"/>
          <w:szCs w:val="26"/>
          <w:lang w:eastAsia="ru-RU"/>
        </w:rPr>
        <w:t xml:space="preserve"> и удаленного библиотечного обслуживания: пункты выдачи в двух детских садах; летний читальный зал «Солнечный» на улице; межбиблиотечный абонемент, надомное обслуживание; услуги удаленного доступа к сайту. </w:t>
      </w:r>
    </w:p>
    <w:p w:rsidR="00112AFF" w:rsidRPr="00034C8A" w:rsidRDefault="00112AFF" w:rsidP="006E1176">
      <w:pPr>
        <w:spacing w:after="0" w:line="240" w:lineRule="auto"/>
        <w:ind w:firstLine="709"/>
        <w:jc w:val="both"/>
        <w:rPr>
          <w:rFonts w:ascii="Times New Roman" w:eastAsia="Times New Roman" w:hAnsi="Times New Roman" w:cs="Times New Roman"/>
          <w:color w:val="000000"/>
          <w:sz w:val="26"/>
          <w:szCs w:val="26"/>
          <w:lang w:eastAsia="ru-RU"/>
        </w:rPr>
      </w:pPr>
      <w:r w:rsidRPr="00034C8A">
        <w:rPr>
          <w:rFonts w:ascii="Times New Roman" w:eastAsia="Times New Roman" w:hAnsi="Times New Roman" w:cs="Times New Roman"/>
          <w:color w:val="000000"/>
          <w:sz w:val="26"/>
          <w:szCs w:val="26"/>
          <w:lang w:eastAsia="ru-RU"/>
        </w:rPr>
        <w:t>Учреждение оказывает комплекс информационно-библиографических услуг на основе использования правовых систем, справочно-поискового аппарата, традиционных и электронных каталогов, сетевых ресурсов Интернет. Предоставление доступа к справочно-поисковому аппарату библиотеки, базам данных осуществляется в отделах обслуживания библиотек, в зале каталогов; на сайте МБУК «Городская библиотека», на портале издательства «</w:t>
      </w:r>
      <w:proofErr w:type="spellStart"/>
      <w:r w:rsidRPr="00034C8A">
        <w:rPr>
          <w:rFonts w:ascii="Times New Roman" w:eastAsia="Times New Roman" w:hAnsi="Times New Roman" w:cs="Times New Roman"/>
          <w:color w:val="000000"/>
          <w:sz w:val="26"/>
          <w:szCs w:val="26"/>
          <w:lang w:eastAsia="ru-RU"/>
        </w:rPr>
        <w:t>OpenForYou</w:t>
      </w:r>
      <w:proofErr w:type="spellEnd"/>
      <w:r w:rsidRPr="00034C8A">
        <w:rPr>
          <w:rFonts w:ascii="Times New Roman" w:eastAsia="Times New Roman" w:hAnsi="Times New Roman" w:cs="Times New Roman"/>
          <w:color w:val="000000"/>
          <w:sz w:val="26"/>
          <w:szCs w:val="26"/>
          <w:lang w:eastAsia="ru-RU"/>
        </w:rPr>
        <w:t xml:space="preserve">». Доступ к электронному каталогу Учреждения на Единый портал государственных услуг осуществляется опосредованно, через Государственную библиотеку Югры, посредством подключения сводного каталога библиотек Югры к единому порталу государственных и муниципальных услуг. </w:t>
      </w:r>
    </w:p>
    <w:p w:rsidR="00112AFF" w:rsidRPr="00034C8A" w:rsidRDefault="00112AFF" w:rsidP="006E1176">
      <w:pPr>
        <w:autoSpaceDE w:val="0"/>
        <w:autoSpaceDN w:val="0"/>
        <w:adjustRightInd w:val="0"/>
        <w:spacing w:after="0" w:line="240" w:lineRule="auto"/>
        <w:ind w:firstLine="708"/>
        <w:jc w:val="both"/>
        <w:rPr>
          <w:rFonts w:ascii="Times New Roman" w:eastAsia="Times New Roman" w:hAnsi="Times New Roman" w:cs="Times New Roman"/>
          <w:color w:val="000000"/>
          <w:sz w:val="26"/>
          <w:szCs w:val="26"/>
          <w:lang w:eastAsia="ru-RU"/>
        </w:rPr>
      </w:pPr>
      <w:r w:rsidRPr="00034C8A">
        <w:rPr>
          <w:rFonts w:ascii="Times New Roman" w:eastAsia="Times New Roman" w:hAnsi="Times New Roman" w:cs="Times New Roman"/>
          <w:color w:val="000000"/>
          <w:sz w:val="26"/>
          <w:szCs w:val="26"/>
          <w:lang w:eastAsia="ru-RU"/>
        </w:rPr>
        <w:t xml:space="preserve">В рамках формирования информационной культуры пользователей и реализации программ «Электронный гражданин», «Бабушка и дедушка-онлайн» проведено 106 уроков, посещений </w:t>
      </w:r>
      <w:r w:rsidR="0035576F" w:rsidRPr="00034C8A">
        <w:rPr>
          <w:rFonts w:ascii="Times New Roman" w:eastAsia="Times New Roman" w:hAnsi="Times New Roman" w:cs="Times New Roman"/>
          <w:color w:val="000000"/>
          <w:sz w:val="26"/>
          <w:szCs w:val="26"/>
          <w:lang w:eastAsia="ru-RU"/>
        </w:rPr>
        <w:t>–</w:t>
      </w:r>
      <w:r w:rsidRPr="00034C8A">
        <w:rPr>
          <w:rFonts w:ascii="Times New Roman" w:eastAsia="Times New Roman" w:hAnsi="Times New Roman" w:cs="Times New Roman"/>
          <w:color w:val="000000"/>
          <w:sz w:val="26"/>
          <w:szCs w:val="26"/>
          <w:lang w:eastAsia="ru-RU"/>
        </w:rPr>
        <w:t xml:space="preserve"> 1079, обучено - 78 человек. </w:t>
      </w:r>
      <w:r w:rsidR="0035576F" w:rsidRPr="00034C8A">
        <w:rPr>
          <w:rFonts w:ascii="Times New Roman" w:eastAsia="Times New Roman" w:hAnsi="Times New Roman" w:cs="Times New Roman"/>
          <w:color w:val="000000"/>
          <w:sz w:val="26"/>
          <w:szCs w:val="26"/>
          <w:lang w:eastAsia="ru-RU"/>
        </w:rPr>
        <w:t>В р</w:t>
      </w:r>
      <w:r w:rsidRPr="00034C8A">
        <w:rPr>
          <w:rFonts w:ascii="Times New Roman" w:eastAsia="Times New Roman" w:hAnsi="Times New Roman" w:cs="Times New Roman"/>
          <w:color w:val="000000"/>
          <w:sz w:val="26"/>
          <w:szCs w:val="26"/>
          <w:lang w:eastAsia="ru-RU"/>
        </w:rPr>
        <w:t>езультат</w:t>
      </w:r>
      <w:r w:rsidR="0035576F" w:rsidRPr="00034C8A">
        <w:rPr>
          <w:rFonts w:ascii="Times New Roman" w:eastAsia="Times New Roman" w:hAnsi="Times New Roman" w:cs="Times New Roman"/>
          <w:color w:val="000000"/>
          <w:sz w:val="26"/>
          <w:szCs w:val="26"/>
          <w:lang w:eastAsia="ru-RU"/>
        </w:rPr>
        <w:t xml:space="preserve">е работы </w:t>
      </w:r>
      <w:r w:rsidRPr="00034C8A">
        <w:rPr>
          <w:rFonts w:ascii="Times New Roman" w:eastAsia="Times New Roman" w:hAnsi="Times New Roman" w:cs="Times New Roman"/>
          <w:color w:val="000000"/>
          <w:sz w:val="26"/>
          <w:szCs w:val="26"/>
          <w:lang w:eastAsia="ru-RU"/>
        </w:rPr>
        <w:t xml:space="preserve">пенсионеры приобрели навыки работы на компьютере, научились пользоваться программой </w:t>
      </w:r>
      <w:proofErr w:type="spellStart"/>
      <w:r w:rsidRPr="00034C8A">
        <w:rPr>
          <w:rFonts w:ascii="Times New Roman" w:eastAsia="Times New Roman" w:hAnsi="Times New Roman" w:cs="Times New Roman"/>
          <w:color w:val="000000"/>
          <w:sz w:val="26"/>
          <w:szCs w:val="26"/>
          <w:lang w:eastAsia="ru-RU"/>
        </w:rPr>
        <w:t>Скайп</w:t>
      </w:r>
      <w:proofErr w:type="spellEnd"/>
      <w:r w:rsidRPr="00034C8A">
        <w:rPr>
          <w:rFonts w:ascii="Times New Roman" w:eastAsia="Times New Roman" w:hAnsi="Times New Roman" w:cs="Times New Roman"/>
          <w:color w:val="000000"/>
          <w:sz w:val="26"/>
          <w:szCs w:val="26"/>
          <w:lang w:eastAsia="ru-RU"/>
        </w:rPr>
        <w:t xml:space="preserve">, сервисами электронного правительства, оплачивать услуги ЖКХ в удаленном доступе. </w:t>
      </w:r>
    </w:p>
    <w:p w:rsidR="00112AFF" w:rsidRPr="00034C8A" w:rsidRDefault="00112AFF" w:rsidP="006E1176">
      <w:pPr>
        <w:spacing w:after="0" w:line="240" w:lineRule="auto"/>
        <w:ind w:firstLine="709"/>
        <w:jc w:val="both"/>
        <w:rPr>
          <w:rFonts w:ascii="Times New Roman" w:eastAsia="Times New Roman" w:hAnsi="Times New Roman" w:cs="Times New Roman"/>
          <w:color w:val="FF0000"/>
          <w:sz w:val="26"/>
          <w:szCs w:val="26"/>
          <w:lang w:eastAsia="ru-RU"/>
        </w:rPr>
      </w:pPr>
      <w:r w:rsidRPr="00034C8A">
        <w:rPr>
          <w:rFonts w:ascii="Times New Roman" w:eastAsia="Times New Roman" w:hAnsi="Times New Roman" w:cs="Times New Roman"/>
          <w:sz w:val="26"/>
          <w:szCs w:val="26"/>
          <w:lang w:eastAsia="ru-RU"/>
        </w:rPr>
        <w:t>В Центрах общественного доступа проведены занятия, направленные на развитие информационного общества, консультации по вопросам работы Единого портала государственных и муниципальных услуг. За 2017 год проведено 12 групповых занятий и 516 индивидуальных консультаций, всего охвачено 860 человек.</w:t>
      </w:r>
    </w:p>
    <w:p w:rsidR="00112AFF" w:rsidRPr="00034C8A" w:rsidRDefault="00112AFF" w:rsidP="006E1176">
      <w:pPr>
        <w:widowControl w:val="0"/>
        <w:tabs>
          <w:tab w:val="left" w:pos="-4536"/>
          <w:tab w:val="left" w:pos="1098"/>
          <w:tab w:val="left" w:pos="1134"/>
        </w:tabs>
        <w:spacing w:after="0" w:line="240" w:lineRule="auto"/>
        <w:ind w:firstLine="709"/>
        <w:jc w:val="both"/>
        <w:rPr>
          <w:rFonts w:ascii="Times New Roman" w:eastAsia="Times New Roman" w:hAnsi="Times New Roman" w:cs="Times New Roman"/>
          <w:color w:val="000000"/>
          <w:sz w:val="26"/>
          <w:szCs w:val="26"/>
          <w:lang w:eastAsia="ru-RU"/>
        </w:rPr>
      </w:pPr>
      <w:r w:rsidRPr="00034C8A">
        <w:rPr>
          <w:rFonts w:ascii="Times New Roman" w:eastAsia="Times New Roman" w:hAnsi="Times New Roman" w:cs="Times New Roman"/>
          <w:color w:val="000000"/>
          <w:sz w:val="26"/>
          <w:szCs w:val="26"/>
          <w:lang w:eastAsia="ru-RU"/>
        </w:rPr>
        <w:t>В 4 квартале 2017 года в библиотеке поселка СУ-62 открыт Центр общественного доступа.</w:t>
      </w:r>
    </w:p>
    <w:p w:rsidR="00112AFF" w:rsidRPr="00034C8A" w:rsidRDefault="00112AFF" w:rsidP="006E1176">
      <w:pPr>
        <w:autoSpaceDE w:val="0"/>
        <w:autoSpaceDN w:val="0"/>
        <w:adjustRightInd w:val="0"/>
        <w:spacing w:after="0" w:line="240" w:lineRule="auto"/>
        <w:ind w:firstLine="708"/>
        <w:jc w:val="both"/>
        <w:rPr>
          <w:rFonts w:ascii="Times New Roman" w:eastAsia="Times New Roman" w:hAnsi="Times New Roman" w:cs="Times New Roman"/>
          <w:color w:val="000000"/>
          <w:sz w:val="26"/>
          <w:szCs w:val="26"/>
          <w:lang w:eastAsia="ru-RU"/>
        </w:rPr>
      </w:pPr>
      <w:r w:rsidRPr="00034C8A">
        <w:rPr>
          <w:rFonts w:ascii="Times New Roman" w:eastAsia="Times New Roman" w:hAnsi="Times New Roman" w:cs="Times New Roman"/>
          <w:color w:val="000000"/>
          <w:sz w:val="26"/>
          <w:szCs w:val="26"/>
          <w:lang w:eastAsia="ru-RU"/>
        </w:rPr>
        <w:t xml:space="preserve">В 2017 году объем документного фонда библиотеки увеличился на 3749 экземпляров и составляет 266 946 экземпляров (2016 год –263197 экземпляров). </w:t>
      </w:r>
    </w:p>
    <w:p w:rsidR="00112AFF" w:rsidRPr="00034C8A" w:rsidRDefault="00112AFF" w:rsidP="006E1176">
      <w:pPr>
        <w:autoSpaceDE w:val="0"/>
        <w:autoSpaceDN w:val="0"/>
        <w:adjustRightInd w:val="0"/>
        <w:spacing w:after="0" w:line="240" w:lineRule="auto"/>
        <w:ind w:firstLine="708"/>
        <w:jc w:val="both"/>
        <w:rPr>
          <w:rFonts w:ascii="Times New Roman" w:eastAsia="Times New Roman" w:hAnsi="Times New Roman" w:cs="Times New Roman"/>
          <w:color w:val="000000"/>
          <w:sz w:val="26"/>
          <w:szCs w:val="26"/>
          <w:lang w:eastAsia="ru-RU"/>
        </w:rPr>
      </w:pPr>
      <w:r w:rsidRPr="00034C8A">
        <w:rPr>
          <w:rFonts w:ascii="Times New Roman" w:eastAsia="Times New Roman" w:hAnsi="Times New Roman" w:cs="Times New Roman"/>
          <w:color w:val="000000"/>
          <w:sz w:val="26"/>
          <w:szCs w:val="26"/>
          <w:lang w:eastAsia="ru-RU"/>
        </w:rPr>
        <w:lastRenderedPageBreak/>
        <w:t>Динамика основных показателей работы:</w:t>
      </w:r>
    </w:p>
    <w:p w:rsidR="00112AFF" w:rsidRPr="00034C8A" w:rsidRDefault="00112AFF" w:rsidP="006E1176">
      <w:pPr>
        <w:autoSpaceDE w:val="0"/>
        <w:autoSpaceDN w:val="0"/>
        <w:adjustRightInd w:val="0"/>
        <w:spacing w:after="0" w:line="240" w:lineRule="auto"/>
        <w:ind w:firstLine="708"/>
        <w:jc w:val="both"/>
        <w:rPr>
          <w:rFonts w:ascii="Times New Roman" w:eastAsia="Times New Roman" w:hAnsi="Times New Roman" w:cs="Times New Roman"/>
          <w:color w:val="000000"/>
          <w:sz w:val="26"/>
          <w:szCs w:val="26"/>
          <w:lang w:eastAsia="ru-RU"/>
        </w:rPr>
      </w:pPr>
      <w:r w:rsidRPr="00034C8A">
        <w:rPr>
          <w:rFonts w:ascii="Times New Roman" w:eastAsia="Times New Roman" w:hAnsi="Times New Roman" w:cs="Times New Roman"/>
          <w:color w:val="000000"/>
          <w:sz w:val="26"/>
          <w:szCs w:val="26"/>
          <w:lang w:eastAsia="ru-RU"/>
        </w:rPr>
        <w:t>-число читателей – 37 810 (2016 год - 37 806);</w:t>
      </w:r>
    </w:p>
    <w:p w:rsidR="00112AFF" w:rsidRPr="00034C8A" w:rsidRDefault="00112AFF" w:rsidP="006E1176">
      <w:pPr>
        <w:autoSpaceDE w:val="0"/>
        <w:autoSpaceDN w:val="0"/>
        <w:adjustRightInd w:val="0"/>
        <w:spacing w:after="0" w:line="240" w:lineRule="auto"/>
        <w:ind w:firstLine="708"/>
        <w:jc w:val="both"/>
        <w:rPr>
          <w:rFonts w:ascii="Times New Roman" w:eastAsia="Times New Roman" w:hAnsi="Times New Roman" w:cs="Times New Roman"/>
          <w:color w:val="000000"/>
          <w:sz w:val="26"/>
          <w:szCs w:val="26"/>
          <w:lang w:eastAsia="ru-RU"/>
        </w:rPr>
      </w:pPr>
      <w:r w:rsidRPr="00034C8A">
        <w:rPr>
          <w:rFonts w:ascii="Times New Roman" w:eastAsia="Times New Roman" w:hAnsi="Times New Roman" w:cs="Times New Roman"/>
          <w:color w:val="000000"/>
          <w:sz w:val="26"/>
          <w:szCs w:val="26"/>
          <w:lang w:eastAsia="ru-RU"/>
        </w:rPr>
        <w:t>-читателей до 14 лет – 22 793 (2016 год - 22 565).</w:t>
      </w:r>
    </w:p>
    <w:p w:rsidR="00112AFF" w:rsidRPr="00034C8A" w:rsidRDefault="00112AFF" w:rsidP="006E1176">
      <w:pPr>
        <w:autoSpaceDE w:val="0"/>
        <w:autoSpaceDN w:val="0"/>
        <w:adjustRightInd w:val="0"/>
        <w:spacing w:after="0" w:line="240" w:lineRule="auto"/>
        <w:ind w:firstLine="708"/>
        <w:jc w:val="both"/>
        <w:rPr>
          <w:rFonts w:ascii="Times New Roman" w:eastAsia="Times New Roman" w:hAnsi="Times New Roman" w:cs="Times New Roman"/>
          <w:color w:val="000000"/>
          <w:sz w:val="26"/>
          <w:szCs w:val="26"/>
          <w:lang w:eastAsia="ru-RU"/>
        </w:rPr>
      </w:pPr>
      <w:r w:rsidRPr="00034C8A">
        <w:rPr>
          <w:rFonts w:ascii="Times New Roman" w:eastAsia="Times New Roman" w:hAnsi="Times New Roman" w:cs="Times New Roman"/>
          <w:color w:val="000000"/>
          <w:sz w:val="26"/>
          <w:szCs w:val="26"/>
          <w:lang w:eastAsia="ru-RU"/>
        </w:rPr>
        <w:t>Дополнительное образование представлено двумя учреждениями: МБУ ДО «Детская школа искусств» и МБУ ДО «Детская музыкальная школа им. В.В.Андреева».</w:t>
      </w:r>
    </w:p>
    <w:p w:rsidR="00112AFF" w:rsidRPr="00034C8A" w:rsidRDefault="00112AFF" w:rsidP="006E1176">
      <w:pPr>
        <w:autoSpaceDE w:val="0"/>
        <w:autoSpaceDN w:val="0"/>
        <w:adjustRightInd w:val="0"/>
        <w:spacing w:after="0" w:line="240" w:lineRule="auto"/>
        <w:ind w:firstLine="708"/>
        <w:jc w:val="both"/>
        <w:rPr>
          <w:rFonts w:ascii="Times New Roman" w:eastAsia="Times New Roman" w:hAnsi="Times New Roman" w:cs="Times New Roman"/>
          <w:color w:val="000000"/>
          <w:sz w:val="26"/>
          <w:szCs w:val="26"/>
          <w:lang w:eastAsia="ru-RU"/>
        </w:rPr>
      </w:pPr>
      <w:r w:rsidRPr="00034C8A">
        <w:rPr>
          <w:rFonts w:ascii="Times New Roman" w:eastAsia="Times New Roman" w:hAnsi="Times New Roman" w:cs="Times New Roman"/>
          <w:color w:val="000000"/>
          <w:sz w:val="26"/>
          <w:szCs w:val="26"/>
          <w:lang w:eastAsia="ru-RU"/>
        </w:rPr>
        <w:t>Детские школы искусств (по видам искусств) занимают особое место в структуре социокультурного пространства города Нефтеюганска. Они не только являют собой фундамент (первый уровень) российской уникальной системы профессионального образования в сфере культуры и искусства (школа – училище, колледж искусств – вуз), но и создают особую образовательную среду, развивающую личность.</w:t>
      </w:r>
    </w:p>
    <w:p w:rsidR="00112AFF" w:rsidRPr="00034C8A" w:rsidRDefault="00112AFF" w:rsidP="006E1176">
      <w:pPr>
        <w:autoSpaceDE w:val="0"/>
        <w:autoSpaceDN w:val="0"/>
        <w:adjustRightInd w:val="0"/>
        <w:spacing w:after="0" w:line="240" w:lineRule="auto"/>
        <w:jc w:val="both"/>
        <w:rPr>
          <w:rFonts w:ascii="Times New Roman" w:eastAsia="Times New Roman" w:hAnsi="Times New Roman" w:cs="Times New Roman"/>
          <w:color w:val="000000"/>
          <w:sz w:val="26"/>
          <w:szCs w:val="26"/>
          <w:lang w:eastAsia="ru-RU"/>
        </w:rPr>
      </w:pPr>
      <w:r w:rsidRPr="00034C8A">
        <w:rPr>
          <w:rFonts w:ascii="Times New Roman" w:eastAsia="Times New Roman" w:hAnsi="Times New Roman" w:cs="Times New Roman"/>
          <w:color w:val="000000"/>
          <w:sz w:val="26"/>
          <w:szCs w:val="26"/>
          <w:lang w:eastAsia="ru-RU"/>
        </w:rPr>
        <w:tab/>
        <w:t>С сентября 201</w:t>
      </w:r>
      <w:r w:rsidR="00AE5A06" w:rsidRPr="00034C8A">
        <w:rPr>
          <w:rFonts w:ascii="Times New Roman" w:eastAsia="Times New Roman" w:hAnsi="Times New Roman" w:cs="Times New Roman"/>
          <w:color w:val="000000"/>
          <w:sz w:val="26"/>
          <w:szCs w:val="26"/>
          <w:lang w:eastAsia="ru-RU"/>
        </w:rPr>
        <w:t>6</w:t>
      </w:r>
      <w:r w:rsidRPr="00034C8A">
        <w:rPr>
          <w:rFonts w:ascii="Times New Roman" w:eastAsia="Times New Roman" w:hAnsi="Times New Roman" w:cs="Times New Roman"/>
          <w:color w:val="000000"/>
          <w:sz w:val="26"/>
          <w:szCs w:val="26"/>
          <w:lang w:eastAsia="ru-RU"/>
        </w:rPr>
        <w:t xml:space="preserve"> года в результате получения новой лицензии в МБУ ДО «Детская школа искусств» предоставляется новая образовательная услуга: работают творческие студии для детей и взрослых по направлениям: вокально-хоровая студия, студия «Юный художник», студия струнного исполнительства, студия ИЗО, студия прикладного творчества, театральная студия, хореографические студии, студия лепки и ИЗО.  </w:t>
      </w:r>
    </w:p>
    <w:p w:rsidR="00112AFF" w:rsidRPr="00034C8A" w:rsidRDefault="00112AFF" w:rsidP="006E1176">
      <w:pPr>
        <w:autoSpaceDE w:val="0"/>
        <w:autoSpaceDN w:val="0"/>
        <w:adjustRightInd w:val="0"/>
        <w:spacing w:after="0" w:line="240" w:lineRule="auto"/>
        <w:ind w:firstLine="708"/>
        <w:jc w:val="both"/>
        <w:rPr>
          <w:rFonts w:ascii="Times New Roman" w:eastAsia="Times New Roman" w:hAnsi="Times New Roman" w:cs="Times New Roman"/>
          <w:color w:val="000000"/>
          <w:sz w:val="26"/>
          <w:szCs w:val="26"/>
          <w:lang w:eastAsia="ru-RU"/>
        </w:rPr>
      </w:pPr>
      <w:r w:rsidRPr="00034C8A">
        <w:rPr>
          <w:rFonts w:ascii="Times New Roman" w:eastAsia="Times New Roman" w:hAnsi="Times New Roman" w:cs="Times New Roman"/>
          <w:color w:val="000000"/>
          <w:sz w:val="26"/>
          <w:szCs w:val="26"/>
          <w:lang w:eastAsia="ru-RU"/>
        </w:rPr>
        <w:t>Контингент обучающихся в учреждениях дополнительного образования на новый учебный год 2017/2018 составляет 2 618 человек, в том числе 1908 человек за счет средств муниципального бюджета (в рамках муни</w:t>
      </w:r>
      <w:r w:rsidR="00BB53A2" w:rsidRPr="00034C8A">
        <w:rPr>
          <w:rFonts w:ascii="Times New Roman" w:eastAsia="Times New Roman" w:hAnsi="Times New Roman" w:cs="Times New Roman"/>
          <w:color w:val="000000"/>
          <w:sz w:val="26"/>
          <w:szCs w:val="26"/>
          <w:lang w:eastAsia="ru-RU"/>
        </w:rPr>
        <w:t xml:space="preserve">ципального задания), </w:t>
      </w:r>
      <w:r w:rsidRPr="00034C8A">
        <w:rPr>
          <w:rFonts w:ascii="Times New Roman" w:eastAsia="Times New Roman" w:hAnsi="Times New Roman" w:cs="Times New Roman"/>
          <w:color w:val="000000"/>
          <w:sz w:val="26"/>
          <w:szCs w:val="26"/>
          <w:lang w:eastAsia="ru-RU"/>
        </w:rPr>
        <w:t xml:space="preserve">на платной образовательной основе - 710 человек. </w:t>
      </w:r>
    </w:p>
    <w:p w:rsidR="00112AFF" w:rsidRPr="00034C8A" w:rsidRDefault="00112AFF" w:rsidP="006E1176">
      <w:pPr>
        <w:autoSpaceDE w:val="0"/>
        <w:autoSpaceDN w:val="0"/>
        <w:adjustRightInd w:val="0"/>
        <w:spacing w:after="0" w:line="240" w:lineRule="auto"/>
        <w:ind w:firstLine="708"/>
        <w:jc w:val="both"/>
        <w:rPr>
          <w:rFonts w:ascii="Times New Roman" w:eastAsia="Times New Roman" w:hAnsi="Times New Roman" w:cs="Times New Roman"/>
          <w:color w:val="000000"/>
          <w:sz w:val="26"/>
          <w:szCs w:val="26"/>
          <w:lang w:eastAsia="ru-RU"/>
        </w:rPr>
      </w:pPr>
      <w:r w:rsidRPr="00034C8A">
        <w:rPr>
          <w:rFonts w:ascii="Times New Roman" w:eastAsia="Times New Roman" w:hAnsi="Times New Roman" w:cs="Times New Roman"/>
          <w:color w:val="000000"/>
          <w:sz w:val="26"/>
          <w:szCs w:val="26"/>
          <w:lang w:eastAsia="ru-RU"/>
        </w:rPr>
        <w:t xml:space="preserve">На базе двух школ работают 55 творческих коллективов, которые посещают 1 364 человека, из них: 46 детских коллективов, которые посещают 1173 человека, 3 взрослых - 11 человек, 6 смешанных - 180 человек. </w:t>
      </w:r>
    </w:p>
    <w:p w:rsidR="00112AFF" w:rsidRPr="00034C8A" w:rsidRDefault="00112AFF" w:rsidP="006E1176">
      <w:pPr>
        <w:autoSpaceDE w:val="0"/>
        <w:autoSpaceDN w:val="0"/>
        <w:adjustRightInd w:val="0"/>
        <w:spacing w:after="0" w:line="240" w:lineRule="auto"/>
        <w:ind w:firstLine="708"/>
        <w:jc w:val="both"/>
        <w:rPr>
          <w:rFonts w:ascii="Times New Roman" w:eastAsia="Times New Roman" w:hAnsi="Times New Roman" w:cs="Times New Roman"/>
          <w:color w:val="000000"/>
          <w:sz w:val="26"/>
          <w:szCs w:val="26"/>
          <w:lang w:eastAsia="ru-RU"/>
        </w:rPr>
      </w:pPr>
      <w:r w:rsidRPr="00034C8A">
        <w:rPr>
          <w:rFonts w:ascii="Times New Roman" w:eastAsia="Times New Roman" w:hAnsi="Times New Roman" w:cs="Times New Roman"/>
          <w:color w:val="000000"/>
          <w:sz w:val="26"/>
          <w:szCs w:val="26"/>
          <w:lang w:eastAsia="ru-RU"/>
        </w:rPr>
        <w:t>Учащиеся и преподаватели школ в количестве 964 человека приняли участие в 59 (учитывая школьные) фестивалях и конкурсах различного уровня: международных - 23 всероссийских - 9, окружных - 9, городских - 18.</w:t>
      </w:r>
    </w:p>
    <w:p w:rsidR="00112AFF" w:rsidRPr="00034C8A" w:rsidRDefault="00112AFF" w:rsidP="006E1176">
      <w:pPr>
        <w:autoSpaceDE w:val="0"/>
        <w:autoSpaceDN w:val="0"/>
        <w:adjustRightInd w:val="0"/>
        <w:spacing w:after="0" w:line="240" w:lineRule="auto"/>
        <w:ind w:firstLine="708"/>
        <w:jc w:val="both"/>
        <w:rPr>
          <w:rFonts w:ascii="Times New Roman" w:eastAsia="Times New Roman" w:hAnsi="Times New Roman" w:cs="Times New Roman"/>
          <w:color w:val="000000"/>
          <w:sz w:val="26"/>
          <w:szCs w:val="26"/>
          <w:lang w:eastAsia="ru-RU"/>
        </w:rPr>
      </w:pPr>
      <w:r w:rsidRPr="00034C8A">
        <w:rPr>
          <w:rFonts w:ascii="Times New Roman" w:eastAsia="Times New Roman" w:hAnsi="Times New Roman" w:cs="Times New Roman"/>
          <w:color w:val="000000"/>
          <w:sz w:val="26"/>
          <w:szCs w:val="26"/>
          <w:lang w:eastAsia="ru-RU"/>
        </w:rPr>
        <w:t>В целях организации отдыха, оздоровления и занятости детей в каникулярное время учреждениями дополнительного образования в 1 смену была организована работа 2 лагерей с дневным пребыванием. Всего в лагерях с дневным пребыванием детей за смену оздоровилось 185 воспитанников в возрасте от 6 до 17 лет.</w:t>
      </w:r>
    </w:p>
    <w:p w:rsidR="00112AFF" w:rsidRPr="00034C8A" w:rsidRDefault="00112AFF" w:rsidP="006E1176">
      <w:pPr>
        <w:autoSpaceDE w:val="0"/>
        <w:autoSpaceDN w:val="0"/>
        <w:adjustRightInd w:val="0"/>
        <w:spacing w:after="0" w:line="240" w:lineRule="auto"/>
        <w:jc w:val="both"/>
        <w:rPr>
          <w:rFonts w:ascii="Times New Roman" w:eastAsia="Calibri" w:hAnsi="Times New Roman" w:cs="Times New Roman"/>
          <w:color w:val="000000"/>
          <w:sz w:val="26"/>
          <w:szCs w:val="26"/>
        </w:rPr>
      </w:pPr>
      <w:r w:rsidRPr="00034C8A">
        <w:rPr>
          <w:rFonts w:ascii="Times New Roman" w:eastAsia="Times New Roman" w:hAnsi="Times New Roman" w:cs="Times New Roman"/>
          <w:color w:val="FF0000"/>
          <w:sz w:val="26"/>
          <w:szCs w:val="26"/>
          <w:lang w:eastAsia="ru-RU"/>
        </w:rPr>
        <w:tab/>
      </w:r>
      <w:r w:rsidRPr="00034C8A">
        <w:rPr>
          <w:rFonts w:ascii="Times New Roman" w:eastAsia="Times New Roman" w:hAnsi="Times New Roman" w:cs="Times New Roman"/>
          <w:color w:val="000000"/>
          <w:sz w:val="26"/>
          <w:szCs w:val="26"/>
          <w:lang w:eastAsia="ru-RU"/>
        </w:rPr>
        <w:t>Театральное искусство города Нефтеюганска представляет муниципальное бюджетное учреждение культуры Театр кукол «Волшебная флейта».</w:t>
      </w:r>
      <w:r w:rsidRPr="00034C8A">
        <w:rPr>
          <w:rFonts w:ascii="Times New Roman" w:eastAsia="Calibri" w:hAnsi="Times New Roman" w:cs="Times New Roman"/>
          <w:color w:val="000000"/>
          <w:sz w:val="26"/>
          <w:szCs w:val="26"/>
        </w:rPr>
        <w:t xml:space="preserve"> Основными векторами в работе МБУК Театр кукол «Волшебная флейта» являются: показ спектаклей, проведение дискотек и игровых программ для детей, участие в городских мероприятиях. </w:t>
      </w:r>
    </w:p>
    <w:p w:rsidR="00112AFF" w:rsidRPr="00034C8A" w:rsidRDefault="00DD4559" w:rsidP="006E1176">
      <w:pPr>
        <w:autoSpaceDE w:val="0"/>
        <w:autoSpaceDN w:val="0"/>
        <w:adjustRightInd w:val="0"/>
        <w:spacing w:after="0" w:line="240" w:lineRule="auto"/>
        <w:ind w:firstLine="708"/>
        <w:jc w:val="both"/>
        <w:rPr>
          <w:rFonts w:ascii="Times New Roman" w:eastAsia="Calibri" w:hAnsi="Times New Roman" w:cs="Times New Roman"/>
          <w:color w:val="000000"/>
          <w:sz w:val="26"/>
          <w:szCs w:val="26"/>
        </w:rPr>
      </w:pPr>
      <w:r w:rsidRPr="00034C8A">
        <w:rPr>
          <w:rFonts w:ascii="Times New Roman" w:eastAsia="Calibri" w:hAnsi="Times New Roman" w:cs="Times New Roman"/>
          <w:color w:val="000000"/>
          <w:sz w:val="26"/>
          <w:szCs w:val="26"/>
        </w:rPr>
        <w:t>За январь – декабрь 2017 года у</w:t>
      </w:r>
      <w:r w:rsidR="00112AFF" w:rsidRPr="00034C8A">
        <w:rPr>
          <w:rFonts w:ascii="Times New Roman" w:eastAsia="Calibri" w:hAnsi="Times New Roman" w:cs="Times New Roman"/>
          <w:color w:val="000000"/>
          <w:sz w:val="26"/>
          <w:szCs w:val="26"/>
        </w:rPr>
        <w:t>чреждением было проведено 344 мероприятия, которыми охвачено 27 706 человек, из них: 289 спектаклей, охвачено 15 464 человека, 8 DVD показов, охвачено 508 человек, 32 театрализованных игровых программы – 5 646 человек.</w:t>
      </w:r>
    </w:p>
    <w:p w:rsidR="00112AFF" w:rsidRPr="00034C8A" w:rsidRDefault="00112AFF" w:rsidP="006E1176">
      <w:pPr>
        <w:autoSpaceDE w:val="0"/>
        <w:autoSpaceDN w:val="0"/>
        <w:adjustRightInd w:val="0"/>
        <w:spacing w:after="0" w:line="240" w:lineRule="auto"/>
        <w:ind w:right="-143" w:firstLine="708"/>
        <w:jc w:val="both"/>
        <w:rPr>
          <w:rFonts w:ascii="Times New Roman" w:eastAsia="Times New Roman" w:hAnsi="Times New Roman" w:cs="Times New Roman"/>
          <w:color w:val="000000"/>
          <w:sz w:val="26"/>
          <w:szCs w:val="26"/>
          <w:lang w:eastAsia="ru-RU"/>
        </w:rPr>
      </w:pPr>
      <w:r w:rsidRPr="00034C8A">
        <w:rPr>
          <w:rFonts w:ascii="Times New Roman" w:eastAsia="Calibri" w:hAnsi="Times New Roman" w:cs="Times New Roman"/>
          <w:color w:val="000000"/>
          <w:sz w:val="26"/>
          <w:szCs w:val="26"/>
        </w:rPr>
        <w:t xml:space="preserve">В репертуаре театра 25 спектаклей. </w:t>
      </w:r>
      <w:r w:rsidRPr="00034C8A">
        <w:rPr>
          <w:rFonts w:ascii="Times New Roman" w:eastAsia="Times New Roman" w:hAnsi="Times New Roman" w:cs="Times New Roman"/>
          <w:color w:val="000000"/>
          <w:sz w:val="26"/>
          <w:szCs w:val="26"/>
          <w:lang w:eastAsia="ru-RU"/>
        </w:rPr>
        <w:t>В 2017 году состоялось 7 премьерных показов спектаклей для разных аудиторий, таких как: «Любовь всё побеждает», «</w:t>
      </w:r>
      <w:proofErr w:type="spellStart"/>
      <w:r w:rsidRPr="00034C8A">
        <w:rPr>
          <w:rFonts w:ascii="Times New Roman" w:eastAsia="Times New Roman" w:hAnsi="Times New Roman" w:cs="Times New Roman"/>
          <w:color w:val="000000"/>
          <w:sz w:val="26"/>
          <w:szCs w:val="26"/>
          <w:lang w:eastAsia="ru-RU"/>
        </w:rPr>
        <w:t>Котовасия</w:t>
      </w:r>
      <w:proofErr w:type="spellEnd"/>
      <w:r w:rsidRPr="00034C8A">
        <w:rPr>
          <w:rFonts w:ascii="Times New Roman" w:eastAsia="Times New Roman" w:hAnsi="Times New Roman" w:cs="Times New Roman"/>
          <w:color w:val="000000"/>
          <w:sz w:val="26"/>
          <w:szCs w:val="26"/>
          <w:lang w:eastAsia="ru-RU"/>
        </w:rPr>
        <w:t>»,</w:t>
      </w:r>
      <w:r w:rsidRPr="00034C8A">
        <w:rPr>
          <w:rFonts w:ascii="Times New Roman" w:eastAsia="Times New Roman" w:hAnsi="Times New Roman" w:cs="Times New Roman"/>
          <w:color w:val="000000"/>
          <w:sz w:val="26"/>
          <w:szCs w:val="26"/>
          <w:lang w:eastAsia="ru-RU" w:bidi="en-US"/>
        </w:rPr>
        <w:t xml:space="preserve"> «Медведь</w:t>
      </w:r>
      <w:r w:rsidR="00DD4559" w:rsidRPr="00034C8A">
        <w:rPr>
          <w:rFonts w:ascii="Times New Roman" w:eastAsia="Times New Roman" w:hAnsi="Times New Roman" w:cs="Times New Roman"/>
          <w:color w:val="000000"/>
          <w:sz w:val="26"/>
          <w:szCs w:val="26"/>
          <w:lang w:eastAsia="ru-RU" w:bidi="en-US"/>
        </w:rPr>
        <w:t xml:space="preserve">», </w:t>
      </w:r>
      <w:r w:rsidR="00DD4559" w:rsidRPr="00034C8A">
        <w:rPr>
          <w:rFonts w:ascii="Times New Roman" w:eastAsia="Times New Roman" w:hAnsi="Times New Roman" w:cs="Times New Roman"/>
          <w:color w:val="000000"/>
          <w:sz w:val="26"/>
          <w:szCs w:val="26"/>
          <w:lang w:eastAsia="ru-RU"/>
        </w:rPr>
        <w:t>«</w:t>
      </w:r>
      <w:r w:rsidRPr="00034C8A">
        <w:rPr>
          <w:rFonts w:ascii="Times New Roman" w:eastAsia="Times New Roman" w:hAnsi="Times New Roman" w:cs="Times New Roman"/>
          <w:color w:val="000000"/>
          <w:sz w:val="26"/>
          <w:szCs w:val="26"/>
          <w:lang w:eastAsia="ru-RU"/>
        </w:rPr>
        <w:t xml:space="preserve">О попе и его работнике </w:t>
      </w:r>
      <w:proofErr w:type="spellStart"/>
      <w:r w:rsidRPr="00034C8A">
        <w:rPr>
          <w:rFonts w:ascii="Times New Roman" w:eastAsia="Times New Roman" w:hAnsi="Times New Roman" w:cs="Times New Roman"/>
          <w:color w:val="000000"/>
          <w:sz w:val="26"/>
          <w:szCs w:val="26"/>
          <w:lang w:eastAsia="ru-RU"/>
        </w:rPr>
        <w:t>Балде</w:t>
      </w:r>
      <w:proofErr w:type="spellEnd"/>
      <w:r w:rsidRPr="00034C8A">
        <w:rPr>
          <w:rFonts w:ascii="Times New Roman" w:eastAsia="Times New Roman" w:hAnsi="Times New Roman" w:cs="Times New Roman"/>
          <w:color w:val="000000"/>
          <w:sz w:val="26"/>
          <w:szCs w:val="26"/>
          <w:lang w:eastAsia="ru-RU"/>
        </w:rPr>
        <w:t xml:space="preserve">», «Солнечный остров», </w:t>
      </w:r>
      <w:r w:rsidRPr="00034C8A">
        <w:rPr>
          <w:rFonts w:ascii="Times New Roman" w:eastAsia="Times New Roman" w:hAnsi="Times New Roman" w:cs="Times New Roman"/>
          <w:sz w:val="26"/>
          <w:szCs w:val="26"/>
        </w:rPr>
        <w:t>«</w:t>
      </w:r>
      <w:proofErr w:type="spellStart"/>
      <w:r w:rsidRPr="00034C8A">
        <w:rPr>
          <w:rFonts w:ascii="Times New Roman" w:eastAsia="Times New Roman" w:hAnsi="Times New Roman" w:cs="Times New Roman"/>
          <w:sz w:val="26"/>
          <w:szCs w:val="26"/>
        </w:rPr>
        <w:t>Снегурушка</w:t>
      </w:r>
      <w:proofErr w:type="spellEnd"/>
      <w:r w:rsidRPr="00034C8A">
        <w:rPr>
          <w:rFonts w:ascii="Times New Roman" w:eastAsia="Times New Roman" w:hAnsi="Times New Roman" w:cs="Times New Roman"/>
          <w:sz w:val="26"/>
          <w:szCs w:val="26"/>
        </w:rPr>
        <w:t>»,</w:t>
      </w:r>
      <w:r w:rsidRPr="00034C8A">
        <w:rPr>
          <w:rFonts w:ascii="Times New Roman" w:eastAsia="Times New Roman" w:hAnsi="Times New Roman" w:cs="Times New Roman"/>
          <w:color w:val="000000"/>
          <w:sz w:val="26"/>
          <w:szCs w:val="26"/>
          <w:lang w:eastAsia="ru-RU"/>
        </w:rPr>
        <w:t xml:space="preserve"> «Сказочка про Чуню».</w:t>
      </w:r>
    </w:p>
    <w:p w:rsidR="00112AFF" w:rsidRPr="00034C8A" w:rsidRDefault="00112AFF" w:rsidP="006E1176">
      <w:pPr>
        <w:spacing w:after="0" w:line="240" w:lineRule="auto"/>
        <w:ind w:firstLine="709"/>
        <w:jc w:val="both"/>
        <w:rPr>
          <w:rFonts w:ascii="Times New Roman" w:eastAsia="Calibri" w:hAnsi="Times New Roman" w:cs="Times New Roman"/>
          <w:sz w:val="26"/>
          <w:szCs w:val="26"/>
        </w:rPr>
      </w:pPr>
      <w:r w:rsidRPr="00034C8A">
        <w:rPr>
          <w:rFonts w:ascii="Times New Roman" w:eastAsia="Calibri" w:hAnsi="Times New Roman" w:cs="Times New Roman"/>
          <w:color w:val="000000"/>
          <w:sz w:val="26"/>
          <w:szCs w:val="26"/>
        </w:rPr>
        <w:t>Впервые в 2017 году Театр кукол «Волшебная флейта» принял участие в федеральном проекте «Театры малых городов</w:t>
      </w:r>
      <w:r w:rsidRPr="00034C8A">
        <w:rPr>
          <w:rFonts w:ascii="Times New Roman" w:eastAsia="Calibri" w:hAnsi="Times New Roman" w:cs="Times New Roman"/>
          <w:sz w:val="26"/>
          <w:szCs w:val="26"/>
        </w:rPr>
        <w:t xml:space="preserve">» (инициатор проекта - </w:t>
      </w:r>
      <w:r w:rsidRPr="00034C8A">
        <w:rPr>
          <w:rFonts w:ascii="Times New Roman" w:eastAsia="Times New Roman" w:hAnsi="Times New Roman" w:cs="Times New Roman"/>
          <w:sz w:val="26"/>
          <w:szCs w:val="26"/>
        </w:rPr>
        <w:lastRenderedPageBreak/>
        <w:t xml:space="preserve">Всероссийская политическая партия «Единая Россия»). </w:t>
      </w:r>
      <w:r w:rsidRPr="00034C8A">
        <w:rPr>
          <w:rFonts w:ascii="Times New Roman" w:eastAsia="Calibri" w:hAnsi="Times New Roman" w:cs="Times New Roman"/>
          <w:sz w:val="26"/>
          <w:szCs w:val="26"/>
        </w:rPr>
        <w:t xml:space="preserve">Партия инициировала выделение средств из средств федерального бюджета на поддержку творческой деятельности театров в муниципалитетах. Цель проекта - поддержка театральной деятельности муниципальных театров малых городов для увеличения количества новых постановок и повышения их качества. </w:t>
      </w:r>
    </w:p>
    <w:p w:rsidR="00112AFF" w:rsidRPr="00034C8A" w:rsidRDefault="00112AFF" w:rsidP="006E1176">
      <w:pPr>
        <w:spacing w:after="0" w:line="240" w:lineRule="auto"/>
        <w:ind w:firstLine="709"/>
        <w:jc w:val="both"/>
        <w:rPr>
          <w:rFonts w:ascii="Times New Roman" w:eastAsia="Calibri" w:hAnsi="Times New Roman" w:cs="Times New Roman"/>
          <w:sz w:val="26"/>
          <w:szCs w:val="26"/>
        </w:rPr>
      </w:pPr>
      <w:r w:rsidRPr="00034C8A">
        <w:rPr>
          <w:rFonts w:ascii="Times New Roman" w:eastAsia="Times New Roman" w:hAnsi="Times New Roman" w:cs="Times New Roman"/>
          <w:sz w:val="26"/>
          <w:szCs w:val="26"/>
        </w:rPr>
        <w:t>В рамках данного проекта в городе Нефтеюганске была осуществлена постановка спектакля «</w:t>
      </w:r>
      <w:proofErr w:type="spellStart"/>
      <w:r w:rsidRPr="00034C8A">
        <w:rPr>
          <w:rFonts w:ascii="Times New Roman" w:eastAsia="Times New Roman" w:hAnsi="Times New Roman" w:cs="Times New Roman"/>
          <w:sz w:val="26"/>
          <w:szCs w:val="26"/>
        </w:rPr>
        <w:t>Снегурушка</w:t>
      </w:r>
      <w:proofErr w:type="spellEnd"/>
      <w:r w:rsidRPr="00034C8A">
        <w:rPr>
          <w:rFonts w:ascii="Times New Roman" w:eastAsia="Times New Roman" w:hAnsi="Times New Roman" w:cs="Times New Roman"/>
          <w:sz w:val="26"/>
          <w:szCs w:val="26"/>
        </w:rPr>
        <w:t xml:space="preserve">», по одноимённой пьесе М.Бартенева. </w:t>
      </w:r>
      <w:r w:rsidRPr="00034C8A">
        <w:rPr>
          <w:rFonts w:ascii="Times New Roman" w:eastAsia="Calibri" w:hAnsi="Times New Roman" w:cs="Times New Roman"/>
          <w:sz w:val="26"/>
          <w:szCs w:val="26"/>
        </w:rPr>
        <w:t>На реализацию данного проекта было выделено 1 797 600 рублей, из них 1 600 000 из федерального бюджета, 177 800 из окружного бюджета, 19 800 из местного бюджета.</w:t>
      </w:r>
    </w:p>
    <w:p w:rsidR="00112AFF" w:rsidRPr="00034C8A" w:rsidRDefault="00112AFF" w:rsidP="006E1176">
      <w:pPr>
        <w:spacing w:after="0" w:line="240" w:lineRule="auto"/>
        <w:ind w:firstLine="708"/>
        <w:jc w:val="both"/>
        <w:rPr>
          <w:rFonts w:ascii="Times New Roman" w:eastAsia="Times New Roman" w:hAnsi="Times New Roman" w:cs="Times New Roman"/>
          <w:color w:val="000000"/>
          <w:sz w:val="26"/>
          <w:szCs w:val="26"/>
          <w:lang w:eastAsia="ru-RU"/>
        </w:rPr>
      </w:pPr>
      <w:r w:rsidRPr="00034C8A">
        <w:rPr>
          <w:rFonts w:ascii="Times New Roman" w:eastAsia="Times New Roman" w:hAnsi="Times New Roman" w:cs="Times New Roman"/>
          <w:color w:val="000000"/>
          <w:sz w:val="26"/>
          <w:szCs w:val="26"/>
          <w:lang w:eastAsia="ru-RU"/>
        </w:rPr>
        <w:t>В 2017 году учреждениями, подведомственными комитету культуры и туризма, проведено более 100 социально-значимых культурных мероприятий.</w:t>
      </w:r>
    </w:p>
    <w:p w:rsidR="00112AFF" w:rsidRPr="00034C8A" w:rsidRDefault="00112AFF" w:rsidP="006E1176">
      <w:pPr>
        <w:spacing w:after="0" w:line="240" w:lineRule="auto"/>
        <w:ind w:right="-143" w:firstLine="709"/>
        <w:jc w:val="both"/>
        <w:rPr>
          <w:rFonts w:ascii="Times New Roman" w:eastAsia="Times New Roman" w:hAnsi="Times New Roman" w:cs="Times New Roman"/>
          <w:sz w:val="26"/>
          <w:szCs w:val="26"/>
        </w:rPr>
      </w:pPr>
      <w:r w:rsidRPr="00034C8A">
        <w:rPr>
          <w:rFonts w:ascii="Times New Roman" w:eastAsia="Times New Roman" w:hAnsi="Times New Roman" w:cs="Times New Roman"/>
          <w:sz w:val="26"/>
          <w:szCs w:val="26"/>
          <w:lang w:eastAsia="ru-RU"/>
        </w:rPr>
        <w:t>14-16 апреля 2017 года</w:t>
      </w:r>
      <w:r w:rsidRPr="00034C8A">
        <w:rPr>
          <w:rFonts w:ascii="Times New Roman" w:eastAsia="Times New Roman" w:hAnsi="Times New Roman" w:cs="Times New Roman"/>
          <w:sz w:val="26"/>
          <w:szCs w:val="26"/>
        </w:rPr>
        <w:t xml:space="preserve"> в Нефтеюганске состоялся театральный фестиваль «Галёрка», в котором приняли участие театральные коллективы всех видов и направлений (драматические коллективы, народные театры, театры-студии, театры эстрады, театры миниатюр, театры кукол, театры мод, музыкальные театры и т.п.), а также отдельные исполнители. Фестиваль проходит один раз в два года, в трёх номинациях: «Художественное слово», «Театр малых форм», «Спектакли». На каждом фестивале прослеживается определенная тематика: в 2015 году фестиваль был посвящен 70-летию Великой Победы, а в 2017 - 50-летию со дня образования города Нефтеюганска.</w:t>
      </w:r>
    </w:p>
    <w:p w:rsidR="00112AFF" w:rsidRPr="00034C8A" w:rsidRDefault="00112AFF" w:rsidP="006E1176">
      <w:pPr>
        <w:shd w:val="clear" w:color="auto" w:fill="FFFFFF"/>
        <w:spacing w:after="0" w:line="240" w:lineRule="auto"/>
        <w:ind w:firstLine="709"/>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 xml:space="preserve">Подтвердили свою значимость для жителей города проведенные крупные городские  фестивали: открытый городской фестиваль патриотической песни «Песня, опалённая войной», участниками и зрителями которого стали 800 человек; фестиваль бардовской песни «Вдали от шума городского», в котором приняли участие не только начинающие авторы и исполнители, но и ветераны бардовского движения, поющая творческая молодежь, почетные гости: Анатолий Киреев (г. Челябинск), Михаил </w:t>
      </w:r>
      <w:proofErr w:type="spellStart"/>
      <w:r w:rsidRPr="00034C8A">
        <w:rPr>
          <w:rFonts w:ascii="Times New Roman" w:eastAsia="Times New Roman" w:hAnsi="Times New Roman" w:cs="Times New Roman"/>
          <w:sz w:val="26"/>
          <w:szCs w:val="26"/>
          <w:lang w:eastAsia="ru-RU"/>
        </w:rPr>
        <w:t>Башаков</w:t>
      </w:r>
      <w:proofErr w:type="spellEnd"/>
      <w:r w:rsidRPr="00034C8A">
        <w:rPr>
          <w:rFonts w:ascii="Times New Roman" w:eastAsia="Times New Roman" w:hAnsi="Times New Roman" w:cs="Times New Roman"/>
          <w:sz w:val="26"/>
          <w:szCs w:val="26"/>
          <w:lang w:eastAsia="ru-RU"/>
        </w:rPr>
        <w:t xml:space="preserve"> (г. Санкт-Петербург) и другие.</w:t>
      </w:r>
    </w:p>
    <w:p w:rsidR="00112AFF" w:rsidRPr="00034C8A" w:rsidRDefault="00112AFF" w:rsidP="006E1176">
      <w:pPr>
        <w:shd w:val="clear" w:color="auto" w:fill="FFFFFF"/>
        <w:spacing w:after="0" w:line="240" w:lineRule="auto"/>
        <w:ind w:firstLine="709"/>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Во второй раз город Нефтеюганск удостоен чести быть избранным в качестве одной из площадок для проведения Всероссийского Форума публичных библиотек России. 6 сентября 2017 года в городе Нефтеюганске состоялся ХVI Форум публичных библиотек России «</w:t>
      </w:r>
      <w:proofErr w:type="spellStart"/>
      <w:r w:rsidRPr="00034C8A">
        <w:rPr>
          <w:rFonts w:ascii="Times New Roman" w:eastAsia="Times New Roman" w:hAnsi="Times New Roman" w:cs="Times New Roman"/>
          <w:sz w:val="26"/>
          <w:szCs w:val="26"/>
          <w:lang w:eastAsia="ru-RU"/>
        </w:rPr>
        <w:t>Библиокараван</w:t>
      </w:r>
      <w:proofErr w:type="spellEnd"/>
      <w:r w:rsidRPr="00034C8A">
        <w:rPr>
          <w:rFonts w:ascii="Times New Roman" w:eastAsia="Times New Roman" w:hAnsi="Times New Roman" w:cs="Times New Roman"/>
          <w:sz w:val="26"/>
          <w:szCs w:val="26"/>
          <w:lang w:eastAsia="ru-RU"/>
        </w:rPr>
        <w:t xml:space="preserve"> – 2017». Главная тема – «</w:t>
      </w:r>
      <w:proofErr w:type="spellStart"/>
      <w:r w:rsidRPr="00034C8A">
        <w:rPr>
          <w:rFonts w:ascii="Times New Roman" w:eastAsia="Times New Roman" w:hAnsi="Times New Roman" w:cs="Times New Roman"/>
          <w:sz w:val="26"/>
          <w:szCs w:val="26"/>
          <w:lang w:eastAsia="ru-RU"/>
        </w:rPr>
        <w:t>Игрофикация</w:t>
      </w:r>
      <w:proofErr w:type="spellEnd"/>
      <w:r w:rsidRPr="00034C8A">
        <w:rPr>
          <w:rFonts w:ascii="Times New Roman" w:eastAsia="Times New Roman" w:hAnsi="Times New Roman" w:cs="Times New Roman"/>
          <w:sz w:val="26"/>
          <w:szCs w:val="26"/>
          <w:lang w:eastAsia="ru-RU"/>
        </w:rPr>
        <w:t xml:space="preserve"> библиотечной деятельности». В мероприятии приняли участие специалисты библиотек России, преподаватели, бизнес-тренеры, </w:t>
      </w:r>
      <w:proofErr w:type="spellStart"/>
      <w:r w:rsidRPr="00034C8A">
        <w:rPr>
          <w:rFonts w:ascii="Times New Roman" w:eastAsia="Times New Roman" w:hAnsi="Times New Roman" w:cs="Times New Roman"/>
          <w:sz w:val="26"/>
          <w:szCs w:val="26"/>
          <w:lang w:eastAsia="ru-RU"/>
        </w:rPr>
        <w:t>игропрактики</w:t>
      </w:r>
      <w:proofErr w:type="spellEnd"/>
      <w:r w:rsidRPr="00034C8A">
        <w:rPr>
          <w:rFonts w:ascii="Times New Roman" w:eastAsia="Times New Roman" w:hAnsi="Times New Roman" w:cs="Times New Roman"/>
          <w:sz w:val="26"/>
          <w:szCs w:val="26"/>
          <w:lang w:eastAsia="ru-RU"/>
        </w:rPr>
        <w:t>.</w:t>
      </w:r>
    </w:p>
    <w:p w:rsidR="00112AFF" w:rsidRPr="00034C8A" w:rsidRDefault="00112AFF" w:rsidP="006E1176">
      <w:pPr>
        <w:shd w:val="clear" w:color="auto" w:fill="FFFFFF"/>
        <w:spacing w:after="0" w:line="240" w:lineRule="auto"/>
        <w:ind w:firstLine="709"/>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В октябре 2017 года третий раз в городе Нефтеюганске проходил зональный этап окружного фестиваля любительского художественного творчества национально-культурных объединений Ханты-Мансийского автономного округа - Югры «Возьмёмся за руки, друзья». В конкурсных программах зонального этапа за весь период его проведения было представлено более 300 конкурсных выступлений. На фестивальную сцену приезжали гости из 15 муниципальных образований Ханты-Мансийского округа, более 2000 участников в возрасте от 6 до 78 лет.</w:t>
      </w:r>
    </w:p>
    <w:p w:rsidR="00112AFF" w:rsidRPr="00034C8A" w:rsidRDefault="00112AFF" w:rsidP="006E1176">
      <w:pPr>
        <w:autoSpaceDE w:val="0"/>
        <w:autoSpaceDN w:val="0"/>
        <w:adjustRightInd w:val="0"/>
        <w:spacing w:after="0" w:line="240" w:lineRule="auto"/>
        <w:jc w:val="both"/>
        <w:rPr>
          <w:rFonts w:ascii="Times New Roman" w:eastAsia="Times New Roman" w:hAnsi="Times New Roman" w:cs="Times New Roman"/>
          <w:color w:val="FF0000"/>
          <w:sz w:val="26"/>
          <w:szCs w:val="26"/>
          <w:lang w:eastAsia="ru-RU"/>
        </w:rPr>
      </w:pPr>
    </w:p>
    <w:p w:rsidR="00112AFF" w:rsidRPr="00034C8A" w:rsidRDefault="00112AFF" w:rsidP="0004243D">
      <w:pPr>
        <w:spacing w:after="0" w:line="240" w:lineRule="auto"/>
        <w:rPr>
          <w:rFonts w:ascii="Times New Roman" w:eastAsia="Times New Roman" w:hAnsi="Times New Roman" w:cs="Times New Roman"/>
          <w:i/>
          <w:color w:val="FF0000"/>
          <w:sz w:val="26"/>
          <w:szCs w:val="26"/>
          <w:lang w:eastAsia="ru-RU"/>
        </w:rPr>
      </w:pPr>
      <w:r w:rsidRPr="00034C8A">
        <w:rPr>
          <w:rFonts w:ascii="Times New Roman" w:eastAsia="Times New Roman" w:hAnsi="Times New Roman" w:cs="Times New Roman"/>
          <w:b/>
          <w:i/>
          <w:color w:val="000000"/>
          <w:sz w:val="26"/>
          <w:szCs w:val="26"/>
          <w:lang w:eastAsia="ru-RU"/>
        </w:rPr>
        <w:t>Основные направления развития отрасли туризма</w:t>
      </w:r>
    </w:p>
    <w:p w:rsidR="00112AFF" w:rsidRPr="00034C8A" w:rsidRDefault="00112AFF" w:rsidP="006E1176">
      <w:pPr>
        <w:spacing w:after="0" w:line="240" w:lineRule="auto"/>
        <w:ind w:firstLine="708"/>
        <w:jc w:val="both"/>
        <w:rPr>
          <w:rFonts w:ascii="Times New Roman" w:eastAsia="Times New Roman" w:hAnsi="Times New Roman" w:cs="Times New Roman"/>
          <w:color w:val="000000"/>
          <w:sz w:val="26"/>
          <w:szCs w:val="26"/>
          <w:lang w:eastAsia="ru-RU"/>
        </w:rPr>
      </w:pPr>
      <w:r w:rsidRPr="00034C8A">
        <w:rPr>
          <w:rFonts w:ascii="Times New Roman" w:eastAsia="Times New Roman" w:hAnsi="Times New Roman" w:cs="Times New Roman"/>
          <w:color w:val="000000"/>
          <w:sz w:val="26"/>
          <w:szCs w:val="26"/>
          <w:lang w:eastAsia="ru-RU"/>
        </w:rPr>
        <w:t xml:space="preserve">С 2016 года на территории города Нефтеюганска осуществляет свою деятельность этнографический центр коренных малочисленных народов Севера «Ай Ас </w:t>
      </w:r>
      <w:proofErr w:type="spellStart"/>
      <w:r w:rsidRPr="00034C8A">
        <w:rPr>
          <w:rFonts w:ascii="Times New Roman" w:eastAsia="Times New Roman" w:hAnsi="Times New Roman" w:cs="Times New Roman"/>
          <w:color w:val="000000"/>
          <w:sz w:val="26"/>
          <w:szCs w:val="26"/>
          <w:lang w:eastAsia="ru-RU"/>
        </w:rPr>
        <w:t>Рув</w:t>
      </w:r>
      <w:proofErr w:type="spellEnd"/>
      <w:r w:rsidRPr="00034C8A">
        <w:rPr>
          <w:rFonts w:ascii="Times New Roman" w:eastAsia="Times New Roman" w:hAnsi="Times New Roman" w:cs="Times New Roman"/>
          <w:color w:val="000000"/>
          <w:sz w:val="26"/>
          <w:szCs w:val="26"/>
          <w:lang w:eastAsia="ru-RU"/>
        </w:rPr>
        <w:t xml:space="preserve">» (Дух малой Оби). Открытие центра позволило более тесно </w:t>
      </w:r>
      <w:r w:rsidRPr="00034C8A">
        <w:rPr>
          <w:rFonts w:ascii="Times New Roman" w:eastAsia="Times New Roman" w:hAnsi="Times New Roman" w:cs="Times New Roman"/>
          <w:color w:val="000000"/>
          <w:sz w:val="26"/>
          <w:szCs w:val="26"/>
          <w:lang w:eastAsia="ru-RU"/>
        </w:rPr>
        <w:lastRenderedPageBreak/>
        <w:t>познакомить жителей города с традиционными промыслами и бытом народов ханты и манси, с их уникальными обрядовыми праздниками и культурой.</w:t>
      </w:r>
    </w:p>
    <w:p w:rsidR="00112AFF" w:rsidRPr="00034C8A" w:rsidRDefault="00112AFF" w:rsidP="006E1176">
      <w:pPr>
        <w:autoSpaceDE w:val="0"/>
        <w:autoSpaceDN w:val="0"/>
        <w:adjustRightInd w:val="0"/>
        <w:spacing w:after="0" w:line="240" w:lineRule="auto"/>
        <w:ind w:firstLine="708"/>
        <w:jc w:val="both"/>
        <w:rPr>
          <w:rFonts w:ascii="Times New Roman" w:eastAsia="Times New Roman" w:hAnsi="Times New Roman" w:cs="Times New Roman"/>
          <w:color w:val="000000"/>
          <w:sz w:val="26"/>
          <w:szCs w:val="26"/>
          <w:lang w:eastAsia="ru-RU"/>
        </w:rPr>
      </w:pPr>
      <w:r w:rsidRPr="00034C8A">
        <w:rPr>
          <w:rFonts w:ascii="Times New Roman" w:eastAsia="Times New Roman" w:hAnsi="Times New Roman" w:cs="Times New Roman"/>
          <w:color w:val="000000"/>
          <w:sz w:val="26"/>
          <w:szCs w:val="26"/>
          <w:lang w:eastAsia="ru-RU"/>
        </w:rPr>
        <w:t>В рамках осуществления деятельности по развитию въездного и внутреннего туризма, в этнографическом центре регулярно проводятся городские и окружные мероприятия, такие как: туристские слеты, дискуссионные площадки, деловые встречи, детские и национальные праздники, семинары. За 2017 год организовано и проведено 20 мероприятий, с числом посещений 2415 человек.</w:t>
      </w:r>
    </w:p>
    <w:p w:rsidR="00112AFF" w:rsidRPr="00034C8A" w:rsidRDefault="00112AFF" w:rsidP="006E1176">
      <w:pPr>
        <w:autoSpaceDE w:val="0"/>
        <w:autoSpaceDN w:val="0"/>
        <w:adjustRightInd w:val="0"/>
        <w:spacing w:after="0" w:line="240" w:lineRule="auto"/>
        <w:ind w:firstLine="708"/>
        <w:jc w:val="both"/>
        <w:rPr>
          <w:rFonts w:ascii="Times New Roman" w:eastAsia="Times New Roman" w:hAnsi="Times New Roman" w:cs="Times New Roman"/>
          <w:color w:val="000000"/>
          <w:sz w:val="26"/>
          <w:szCs w:val="26"/>
          <w:lang w:eastAsia="ru-RU"/>
        </w:rPr>
      </w:pPr>
      <w:r w:rsidRPr="00034C8A">
        <w:rPr>
          <w:rFonts w:ascii="Times New Roman" w:eastAsia="Times New Roman" w:hAnsi="Times New Roman" w:cs="Times New Roman"/>
          <w:color w:val="000000"/>
          <w:sz w:val="26"/>
          <w:szCs w:val="26"/>
          <w:lang w:eastAsia="ru-RU"/>
        </w:rPr>
        <w:t xml:space="preserve">В целях формирования единого информационного поля развития туризма, повышения уровня информированности населения в 2017 году туристско-информационным центром велась работа по сбору информации от организаций, оказывающих услуги в сфере туризма, для дальнейшего размещения на официальном сайте Центра, наполнения единого окружного туристского портала </w:t>
      </w:r>
      <w:r w:rsidRPr="00034C8A">
        <w:rPr>
          <w:rFonts w:ascii="Times New Roman" w:eastAsia="Times New Roman" w:hAnsi="Times New Roman" w:cs="Times New Roman"/>
          <w:color w:val="000000"/>
          <w:sz w:val="26"/>
          <w:szCs w:val="26"/>
          <w:lang w:val="en-US" w:eastAsia="ru-RU"/>
        </w:rPr>
        <w:t>UGRA</w:t>
      </w:r>
      <w:r w:rsidRPr="00034C8A">
        <w:rPr>
          <w:rFonts w:ascii="Times New Roman" w:eastAsia="Times New Roman" w:hAnsi="Times New Roman" w:cs="Times New Roman"/>
          <w:color w:val="000000"/>
          <w:sz w:val="26"/>
          <w:szCs w:val="26"/>
          <w:lang w:eastAsia="ru-RU"/>
        </w:rPr>
        <w:t>.</w:t>
      </w:r>
      <w:r w:rsidRPr="00034C8A">
        <w:rPr>
          <w:rFonts w:ascii="Times New Roman" w:eastAsia="Times New Roman" w:hAnsi="Times New Roman" w:cs="Times New Roman"/>
          <w:color w:val="000000"/>
          <w:sz w:val="26"/>
          <w:szCs w:val="26"/>
          <w:lang w:val="en-US" w:eastAsia="ru-RU"/>
        </w:rPr>
        <w:t>TREVEL</w:t>
      </w:r>
      <w:r w:rsidRPr="00034C8A">
        <w:rPr>
          <w:rFonts w:ascii="Times New Roman" w:eastAsia="Times New Roman" w:hAnsi="Times New Roman" w:cs="Times New Roman"/>
          <w:color w:val="000000"/>
          <w:sz w:val="26"/>
          <w:szCs w:val="26"/>
          <w:lang w:eastAsia="ru-RU"/>
        </w:rPr>
        <w:t>.</w:t>
      </w:r>
    </w:p>
    <w:p w:rsidR="00112AFF" w:rsidRPr="00034C8A" w:rsidRDefault="00112AFF" w:rsidP="006E1176">
      <w:pPr>
        <w:spacing w:after="0" w:line="240" w:lineRule="auto"/>
        <w:ind w:firstLine="708"/>
        <w:jc w:val="both"/>
        <w:rPr>
          <w:rFonts w:ascii="Times New Roman" w:eastAsia="Times New Roman" w:hAnsi="Times New Roman" w:cs="Times New Roman"/>
          <w:sz w:val="26"/>
          <w:szCs w:val="26"/>
          <w:shd w:val="clear" w:color="auto" w:fill="FFFFFF"/>
          <w:lang w:eastAsia="ru-RU"/>
        </w:rPr>
      </w:pPr>
      <w:r w:rsidRPr="00034C8A">
        <w:rPr>
          <w:rFonts w:ascii="Times New Roman" w:eastAsia="Times New Roman" w:hAnsi="Times New Roman" w:cs="Times New Roman"/>
          <w:sz w:val="26"/>
          <w:szCs w:val="26"/>
          <w:lang w:eastAsia="ru-RU"/>
        </w:rPr>
        <w:t xml:space="preserve">С 17 по 19 ноября 2017 года город Нефтеюганск принял участие </w:t>
      </w:r>
      <w:r w:rsidRPr="00034C8A">
        <w:rPr>
          <w:rFonts w:ascii="Times New Roman" w:eastAsia="Times New Roman" w:hAnsi="Times New Roman" w:cs="Times New Roman"/>
          <w:sz w:val="26"/>
          <w:szCs w:val="26"/>
          <w:shd w:val="clear" w:color="auto" w:fill="FFFFFF"/>
          <w:lang w:eastAsia="ru-RU"/>
        </w:rPr>
        <w:t xml:space="preserve">в ежегодной туристской выставке-ярмарке «Югра Тур 2017» </w:t>
      </w:r>
      <w:r w:rsidRPr="00034C8A">
        <w:rPr>
          <w:rFonts w:ascii="Times New Roman" w:eastAsia="Times New Roman" w:hAnsi="Times New Roman" w:cs="Times New Roman"/>
          <w:sz w:val="26"/>
          <w:szCs w:val="26"/>
          <w:lang w:eastAsia="ru-RU"/>
        </w:rPr>
        <w:t>в Ханты-Мансийске</w:t>
      </w:r>
      <w:r w:rsidRPr="00034C8A">
        <w:rPr>
          <w:rFonts w:ascii="Times New Roman" w:eastAsia="Times New Roman" w:hAnsi="Times New Roman" w:cs="Times New Roman"/>
          <w:sz w:val="26"/>
          <w:szCs w:val="26"/>
          <w:shd w:val="clear" w:color="auto" w:fill="FFFFFF"/>
          <w:lang w:eastAsia="ru-RU"/>
        </w:rPr>
        <w:t xml:space="preserve">, где презентовал экспозицию, рассказывающую о туристском потенциале Нефтеюганска. </w:t>
      </w:r>
    </w:p>
    <w:p w:rsidR="00112AFF" w:rsidRPr="00034C8A" w:rsidRDefault="00112AFF" w:rsidP="006E1176">
      <w:pPr>
        <w:spacing w:after="0" w:line="240" w:lineRule="auto"/>
        <w:ind w:firstLine="567"/>
        <w:jc w:val="both"/>
        <w:rPr>
          <w:rFonts w:ascii="Times New Roman" w:eastAsia="Times New Roman" w:hAnsi="Times New Roman" w:cs="Times New Roman"/>
          <w:sz w:val="26"/>
          <w:szCs w:val="26"/>
          <w:shd w:val="clear" w:color="auto" w:fill="FFFFFF"/>
          <w:lang w:eastAsia="ru-RU"/>
        </w:rPr>
      </w:pPr>
      <w:r w:rsidRPr="00034C8A">
        <w:rPr>
          <w:rFonts w:ascii="Times New Roman" w:eastAsia="Times New Roman" w:hAnsi="Times New Roman" w:cs="Times New Roman"/>
          <w:sz w:val="26"/>
          <w:szCs w:val="26"/>
          <w:shd w:val="clear" w:color="auto" w:fill="FFFFFF"/>
          <w:lang w:eastAsia="ru-RU"/>
        </w:rPr>
        <w:t xml:space="preserve">В рамках форума была представлена идея событийного туризма на базе этнографического центра «Ай Ас </w:t>
      </w:r>
      <w:proofErr w:type="spellStart"/>
      <w:r w:rsidRPr="00034C8A">
        <w:rPr>
          <w:rFonts w:ascii="Times New Roman" w:eastAsia="Times New Roman" w:hAnsi="Times New Roman" w:cs="Times New Roman"/>
          <w:sz w:val="26"/>
          <w:szCs w:val="26"/>
          <w:shd w:val="clear" w:color="auto" w:fill="FFFFFF"/>
          <w:lang w:eastAsia="ru-RU"/>
        </w:rPr>
        <w:t>Рув</w:t>
      </w:r>
      <w:proofErr w:type="spellEnd"/>
      <w:r w:rsidRPr="00034C8A">
        <w:rPr>
          <w:rFonts w:ascii="Times New Roman" w:eastAsia="Times New Roman" w:hAnsi="Times New Roman" w:cs="Times New Roman"/>
          <w:sz w:val="26"/>
          <w:szCs w:val="26"/>
          <w:shd w:val="clear" w:color="auto" w:fill="FFFFFF"/>
          <w:lang w:eastAsia="ru-RU"/>
        </w:rPr>
        <w:t>», разработанная АНО Центр развития культуры, спорта и туризма «Мастерская перемен». Представленный проект – фестиваль парковой деревянной скульптуры по дереву «Медвежий остров» в городе Нефтеюганске – посвящен древним традициям многих народов Сибири.Идея событийного мероприятия отмечена дипломом Лауреата 3 степени.</w:t>
      </w:r>
    </w:p>
    <w:p w:rsidR="00112AFF" w:rsidRPr="00034C8A" w:rsidRDefault="00112AFF" w:rsidP="006E1176">
      <w:pPr>
        <w:spacing w:after="0" w:line="240" w:lineRule="auto"/>
        <w:ind w:firstLine="709"/>
        <w:jc w:val="both"/>
        <w:rPr>
          <w:rFonts w:ascii="Times New Roman" w:eastAsia="Times New Roman" w:hAnsi="Times New Roman" w:cs="Times New Roman"/>
          <w:color w:val="000000"/>
          <w:sz w:val="26"/>
          <w:szCs w:val="26"/>
          <w:lang w:eastAsia="ru-RU"/>
        </w:rPr>
      </w:pPr>
    </w:p>
    <w:p w:rsidR="0015274C" w:rsidRPr="00034C8A" w:rsidRDefault="00112AFF" w:rsidP="0004243D">
      <w:pPr>
        <w:autoSpaceDE w:val="0"/>
        <w:autoSpaceDN w:val="0"/>
        <w:adjustRightInd w:val="0"/>
        <w:spacing w:after="0" w:line="240" w:lineRule="auto"/>
        <w:rPr>
          <w:rFonts w:ascii="Times New Roman" w:eastAsia="Calibri" w:hAnsi="Times New Roman" w:cs="Times New Roman"/>
          <w:b/>
          <w:i/>
          <w:color w:val="000000"/>
          <w:sz w:val="26"/>
          <w:szCs w:val="26"/>
        </w:rPr>
      </w:pPr>
      <w:r w:rsidRPr="00034C8A">
        <w:rPr>
          <w:rFonts w:ascii="Times New Roman" w:eastAsia="Calibri" w:hAnsi="Times New Roman" w:cs="Times New Roman"/>
          <w:b/>
          <w:i/>
          <w:color w:val="000000"/>
          <w:sz w:val="26"/>
          <w:szCs w:val="26"/>
        </w:rPr>
        <w:t>Достижения в проведении культурной политики</w:t>
      </w:r>
    </w:p>
    <w:p w:rsidR="00112AFF" w:rsidRPr="00034C8A" w:rsidRDefault="00112AFF" w:rsidP="006E1176">
      <w:pPr>
        <w:autoSpaceDE w:val="0"/>
        <w:autoSpaceDN w:val="0"/>
        <w:adjustRightInd w:val="0"/>
        <w:spacing w:after="0" w:line="240" w:lineRule="auto"/>
        <w:ind w:firstLine="567"/>
        <w:rPr>
          <w:rFonts w:ascii="Times New Roman" w:eastAsia="Times New Roman" w:hAnsi="Times New Roman" w:cs="Times New Roman"/>
          <w:color w:val="000000"/>
          <w:sz w:val="26"/>
          <w:szCs w:val="26"/>
          <w:lang w:eastAsia="ru-RU"/>
        </w:rPr>
      </w:pPr>
      <w:r w:rsidRPr="00034C8A">
        <w:rPr>
          <w:rFonts w:ascii="Times New Roman" w:eastAsia="Times New Roman" w:hAnsi="Times New Roman" w:cs="Times New Roman"/>
          <w:color w:val="000000"/>
          <w:sz w:val="26"/>
          <w:szCs w:val="26"/>
          <w:lang w:eastAsia="ru-RU"/>
        </w:rPr>
        <w:t xml:space="preserve">Главным событием 2017 года стало празднование </w:t>
      </w:r>
      <w:r w:rsidRPr="00034C8A">
        <w:rPr>
          <w:rFonts w:ascii="Times New Roman" w:eastAsia="Times New Roman" w:hAnsi="Times New Roman" w:cs="Times New Roman"/>
          <w:bCs/>
          <w:iCs/>
          <w:color w:val="000000"/>
          <w:sz w:val="26"/>
          <w:szCs w:val="26"/>
          <w:lang w:eastAsia="ru-RU"/>
        </w:rPr>
        <w:t xml:space="preserve">50-летнего юбилея города </w:t>
      </w:r>
      <w:r w:rsidRPr="00034C8A">
        <w:rPr>
          <w:rFonts w:ascii="Times New Roman" w:eastAsia="Times New Roman" w:hAnsi="Times New Roman" w:cs="Times New Roman"/>
          <w:color w:val="000000"/>
          <w:sz w:val="26"/>
          <w:szCs w:val="26"/>
          <w:lang w:eastAsia="ru-RU"/>
        </w:rPr>
        <w:t xml:space="preserve">Нефтеюганска. </w:t>
      </w:r>
    </w:p>
    <w:p w:rsidR="00112AFF" w:rsidRPr="00034C8A" w:rsidRDefault="00112AFF" w:rsidP="006E1176">
      <w:pPr>
        <w:spacing w:after="0" w:line="240" w:lineRule="auto"/>
        <w:ind w:firstLine="567"/>
        <w:jc w:val="both"/>
        <w:rPr>
          <w:rFonts w:ascii="Times New Roman" w:eastAsia="Times New Roman" w:hAnsi="Times New Roman" w:cs="Times New Roman"/>
          <w:color w:val="000000"/>
          <w:sz w:val="26"/>
          <w:szCs w:val="26"/>
          <w:lang w:eastAsia="ru-RU"/>
        </w:rPr>
      </w:pPr>
      <w:r w:rsidRPr="00034C8A">
        <w:rPr>
          <w:rFonts w:ascii="Times New Roman" w:eastAsia="Times New Roman" w:hAnsi="Times New Roman" w:cs="Times New Roman"/>
          <w:color w:val="000000"/>
          <w:sz w:val="26"/>
          <w:szCs w:val="26"/>
          <w:lang w:eastAsia="ru-RU"/>
        </w:rPr>
        <w:t>В 3 и 4 квартале 2017 года проведён ряд мероприятий, таких как:</w:t>
      </w:r>
    </w:p>
    <w:p w:rsidR="00112AFF" w:rsidRPr="00034C8A" w:rsidRDefault="00112AFF" w:rsidP="006E1176">
      <w:pPr>
        <w:tabs>
          <w:tab w:val="left" w:pos="0"/>
          <w:tab w:val="left" w:pos="709"/>
          <w:tab w:val="left" w:pos="2472"/>
        </w:tabs>
        <w:spacing w:after="0" w:line="240" w:lineRule="auto"/>
        <w:ind w:firstLine="709"/>
        <w:jc w:val="both"/>
        <w:rPr>
          <w:rFonts w:ascii="Times New Roman" w:eastAsia="Calibri" w:hAnsi="Times New Roman" w:cs="Times New Roman"/>
          <w:color w:val="000000"/>
          <w:sz w:val="26"/>
          <w:szCs w:val="26"/>
        </w:rPr>
      </w:pPr>
      <w:r w:rsidRPr="00034C8A">
        <w:rPr>
          <w:rFonts w:ascii="Times New Roman" w:eastAsia="Calibri" w:hAnsi="Times New Roman" w:cs="Times New Roman"/>
          <w:color w:val="000000"/>
          <w:sz w:val="26"/>
          <w:szCs w:val="26"/>
        </w:rPr>
        <w:t>- «Праздник первой улицы», в программе которого была открыта выставка «Промышленное освоение: Нефтеюганский аспект».</w:t>
      </w:r>
    </w:p>
    <w:p w:rsidR="00112AFF" w:rsidRPr="00034C8A" w:rsidRDefault="00112AFF" w:rsidP="006E1176">
      <w:pPr>
        <w:tabs>
          <w:tab w:val="left" w:pos="0"/>
          <w:tab w:val="left" w:pos="709"/>
          <w:tab w:val="left" w:pos="2472"/>
        </w:tabs>
        <w:spacing w:after="0" w:line="240" w:lineRule="auto"/>
        <w:ind w:firstLine="709"/>
        <w:jc w:val="both"/>
        <w:rPr>
          <w:rFonts w:ascii="Times New Roman" w:eastAsia="Calibri" w:hAnsi="Times New Roman" w:cs="Times New Roman"/>
          <w:color w:val="000000"/>
          <w:sz w:val="26"/>
          <w:szCs w:val="26"/>
        </w:rPr>
      </w:pPr>
      <w:r w:rsidRPr="00034C8A">
        <w:rPr>
          <w:rFonts w:ascii="Times New Roman" w:eastAsia="Calibri" w:hAnsi="Times New Roman" w:cs="Times New Roman"/>
          <w:color w:val="000000"/>
          <w:sz w:val="26"/>
          <w:szCs w:val="26"/>
          <w:shd w:val="clear" w:color="auto" w:fill="FFFFFF"/>
        </w:rPr>
        <w:t xml:space="preserve">- Авторская выставка </w:t>
      </w:r>
      <w:proofErr w:type="spellStart"/>
      <w:r w:rsidRPr="00034C8A">
        <w:rPr>
          <w:rFonts w:ascii="Times New Roman" w:eastAsia="Calibri" w:hAnsi="Times New Roman" w:cs="Times New Roman"/>
          <w:color w:val="000000"/>
          <w:sz w:val="26"/>
          <w:szCs w:val="26"/>
          <w:shd w:val="clear" w:color="auto" w:fill="FFFFFF"/>
        </w:rPr>
        <w:t>М.В.Темиргазеева</w:t>
      </w:r>
      <w:proofErr w:type="spellEnd"/>
      <w:r w:rsidRPr="00034C8A">
        <w:rPr>
          <w:rFonts w:ascii="Times New Roman" w:eastAsia="Calibri" w:hAnsi="Times New Roman" w:cs="Times New Roman"/>
          <w:color w:val="000000"/>
          <w:sz w:val="26"/>
          <w:szCs w:val="26"/>
          <w:shd w:val="clear" w:color="auto" w:fill="FFFFFF"/>
        </w:rPr>
        <w:t xml:space="preserve"> «Ветвистый-когтистый», где были представлены изделия косторезного искусства из серии «Медведи».</w:t>
      </w:r>
    </w:p>
    <w:p w:rsidR="00112AFF" w:rsidRPr="00034C8A" w:rsidRDefault="00112AFF" w:rsidP="006E1176">
      <w:pPr>
        <w:spacing w:after="0" w:line="240" w:lineRule="auto"/>
        <w:ind w:firstLine="567"/>
        <w:jc w:val="both"/>
        <w:rPr>
          <w:rFonts w:ascii="Times New Roman" w:eastAsia="Times New Roman" w:hAnsi="Times New Roman" w:cs="Times New Roman"/>
          <w:iCs/>
          <w:color w:val="000000"/>
          <w:sz w:val="26"/>
          <w:szCs w:val="26"/>
          <w:lang w:eastAsia="ru-RU"/>
        </w:rPr>
      </w:pPr>
      <w:r w:rsidRPr="00034C8A">
        <w:rPr>
          <w:rFonts w:ascii="Times New Roman" w:eastAsia="Times New Roman" w:hAnsi="Times New Roman" w:cs="Times New Roman"/>
          <w:color w:val="000000"/>
          <w:sz w:val="26"/>
          <w:szCs w:val="26"/>
          <w:lang w:eastAsia="ru-RU"/>
        </w:rPr>
        <w:t xml:space="preserve">- Праздничный концерт, в рамках которого состоялась </w:t>
      </w:r>
      <w:r w:rsidRPr="00034C8A">
        <w:rPr>
          <w:rFonts w:ascii="Times New Roman" w:eastAsia="Times New Roman" w:hAnsi="Times New Roman" w:cs="Times New Roman"/>
          <w:iCs/>
          <w:color w:val="000000"/>
          <w:sz w:val="26"/>
          <w:szCs w:val="26"/>
          <w:lang w:eastAsia="ru-RU"/>
        </w:rPr>
        <w:t xml:space="preserve">церемония награждения званием «Почетный гражданин города Нефтеюганска», награждение участников </w:t>
      </w:r>
      <w:r w:rsidRPr="00034C8A">
        <w:rPr>
          <w:rFonts w:ascii="Times New Roman" w:eastAsia="Times New Roman" w:hAnsi="Times New Roman" w:cs="Times New Roman"/>
          <w:color w:val="000000"/>
          <w:sz w:val="26"/>
          <w:szCs w:val="26"/>
          <w:lang w:eastAsia="ru-RU"/>
        </w:rPr>
        <w:t xml:space="preserve">конкурса рисунков «Я люблю мой город!», </w:t>
      </w:r>
      <w:r w:rsidRPr="00034C8A">
        <w:rPr>
          <w:rFonts w:ascii="Times New Roman" w:eastAsia="Times New Roman" w:hAnsi="Times New Roman" w:cs="Times New Roman"/>
          <w:iCs/>
          <w:color w:val="000000"/>
          <w:sz w:val="26"/>
          <w:szCs w:val="26"/>
          <w:lang w:eastAsia="ru-RU"/>
        </w:rPr>
        <w:t>были организованы фотовыставка «Кадры времени», выставка книг, фотозона с городскими силуэтами.</w:t>
      </w:r>
    </w:p>
    <w:p w:rsidR="00112AFF" w:rsidRPr="00034C8A" w:rsidRDefault="00112AFF" w:rsidP="006E1176">
      <w:pPr>
        <w:autoSpaceDE w:val="0"/>
        <w:autoSpaceDN w:val="0"/>
        <w:adjustRightInd w:val="0"/>
        <w:spacing w:after="0" w:line="240" w:lineRule="auto"/>
        <w:ind w:firstLine="708"/>
        <w:jc w:val="both"/>
        <w:rPr>
          <w:rFonts w:ascii="Times New Roman" w:eastAsia="Calibri" w:hAnsi="Times New Roman" w:cs="Times New Roman"/>
          <w:color w:val="000000"/>
          <w:sz w:val="26"/>
          <w:szCs w:val="26"/>
        </w:rPr>
      </w:pPr>
      <w:r w:rsidRPr="00034C8A">
        <w:rPr>
          <w:rFonts w:ascii="Times New Roman" w:eastAsia="Times New Roman" w:hAnsi="Times New Roman" w:cs="Times New Roman"/>
          <w:color w:val="000000"/>
          <w:sz w:val="26"/>
          <w:szCs w:val="26"/>
          <w:lang w:eastAsia="ru-RU"/>
        </w:rPr>
        <w:t xml:space="preserve">К юбилею города, на основе уникального </w:t>
      </w:r>
      <w:r w:rsidRPr="00034C8A">
        <w:rPr>
          <w:rFonts w:ascii="Times New Roman" w:eastAsia="Calibri" w:hAnsi="Times New Roman" w:cs="Times New Roman"/>
          <w:color w:val="000000"/>
          <w:sz w:val="26"/>
          <w:szCs w:val="26"/>
        </w:rPr>
        <w:t xml:space="preserve">документального фильма 1964 года «Запах нефти» </w:t>
      </w:r>
      <w:r w:rsidRPr="00034C8A">
        <w:rPr>
          <w:rFonts w:ascii="Times New Roman" w:eastAsia="Times New Roman" w:hAnsi="Times New Roman" w:cs="Times New Roman"/>
          <w:color w:val="000000"/>
          <w:sz w:val="26"/>
          <w:szCs w:val="26"/>
          <w:lang w:eastAsia="ru-RU"/>
        </w:rPr>
        <w:t xml:space="preserve">об отправке первой промышленной нефти из города Нефтеюганска на Омский нефтеперерабатывающий завод, создан фильм «Нефтеюганск. Кадры времени», отражающий исторические события и современную жизнь города. </w:t>
      </w:r>
    </w:p>
    <w:p w:rsidR="00112AFF" w:rsidRPr="00034C8A" w:rsidRDefault="00112AFF" w:rsidP="006E1176">
      <w:pPr>
        <w:spacing w:after="0" w:line="240" w:lineRule="auto"/>
        <w:ind w:firstLine="567"/>
        <w:jc w:val="both"/>
        <w:rPr>
          <w:rFonts w:ascii="Times New Roman" w:eastAsia="Times New Roman" w:hAnsi="Times New Roman" w:cs="Times New Roman"/>
          <w:color w:val="000000"/>
          <w:sz w:val="26"/>
          <w:szCs w:val="26"/>
          <w:lang w:eastAsia="ru-RU"/>
        </w:rPr>
      </w:pPr>
      <w:r w:rsidRPr="00034C8A">
        <w:rPr>
          <w:rFonts w:ascii="Times New Roman" w:eastAsia="Times New Roman" w:hAnsi="Times New Roman" w:cs="Times New Roman"/>
          <w:color w:val="000000"/>
          <w:sz w:val="26"/>
          <w:szCs w:val="26"/>
          <w:lang w:eastAsia="ru-RU"/>
        </w:rPr>
        <w:t>Вместе с городом свой 50-летний юбилей отметили два учреждения: Детская музыкальная школа имени В.В.Андреева и Центральная детская библиотека.</w:t>
      </w:r>
    </w:p>
    <w:p w:rsidR="00112AFF" w:rsidRPr="00034C8A" w:rsidRDefault="00112AFF" w:rsidP="006E1176">
      <w:pPr>
        <w:spacing w:after="0" w:line="240" w:lineRule="auto"/>
        <w:ind w:firstLine="708"/>
        <w:jc w:val="both"/>
        <w:rPr>
          <w:rFonts w:ascii="Times New Roman" w:eastAsia="Times New Roman" w:hAnsi="Times New Roman" w:cs="Times New Roman"/>
          <w:color w:val="000000"/>
          <w:sz w:val="26"/>
          <w:szCs w:val="26"/>
          <w:lang w:eastAsia="ru-RU"/>
        </w:rPr>
      </w:pPr>
      <w:r w:rsidRPr="00034C8A">
        <w:rPr>
          <w:rFonts w:ascii="Times New Roman" w:eastAsia="Times New Roman" w:hAnsi="Times New Roman" w:cs="Times New Roman"/>
          <w:color w:val="000000"/>
          <w:sz w:val="26"/>
          <w:szCs w:val="26"/>
          <w:lang w:eastAsia="ru-RU"/>
        </w:rPr>
        <w:t>К юбилею города введены следующие объекты:</w:t>
      </w:r>
    </w:p>
    <w:p w:rsidR="00112AFF" w:rsidRPr="00034C8A" w:rsidRDefault="00112AFF" w:rsidP="006E1176">
      <w:pPr>
        <w:spacing w:after="0" w:line="240" w:lineRule="auto"/>
        <w:ind w:firstLine="708"/>
        <w:jc w:val="both"/>
        <w:rPr>
          <w:rFonts w:ascii="Times New Roman" w:eastAsia="Times New Roman" w:hAnsi="Times New Roman" w:cs="Times New Roman"/>
          <w:color w:val="000000"/>
          <w:sz w:val="26"/>
          <w:szCs w:val="26"/>
          <w:lang w:eastAsia="ru-RU"/>
        </w:rPr>
      </w:pPr>
      <w:r w:rsidRPr="00034C8A">
        <w:rPr>
          <w:rFonts w:ascii="Times New Roman" w:eastAsia="Times New Roman" w:hAnsi="Times New Roman" w:cs="Times New Roman"/>
          <w:color w:val="000000"/>
          <w:sz w:val="26"/>
          <w:szCs w:val="26"/>
          <w:lang w:eastAsia="ru-RU"/>
        </w:rPr>
        <w:t xml:space="preserve">-декоративная композиция «Я люблю Нефтеюганск»; </w:t>
      </w:r>
    </w:p>
    <w:p w:rsidR="00112AFF" w:rsidRPr="00034C8A" w:rsidRDefault="00112AFF" w:rsidP="006E1176">
      <w:pPr>
        <w:spacing w:after="0" w:line="240" w:lineRule="auto"/>
        <w:ind w:firstLine="708"/>
        <w:jc w:val="both"/>
        <w:rPr>
          <w:rFonts w:ascii="Times New Roman" w:eastAsia="Times New Roman" w:hAnsi="Times New Roman" w:cs="Times New Roman"/>
          <w:color w:val="000000"/>
          <w:sz w:val="26"/>
          <w:szCs w:val="26"/>
          <w:lang w:eastAsia="ru-RU"/>
        </w:rPr>
      </w:pPr>
      <w:r w:rsidRPr="00034C8A">
        <w:rPr>
          <w:rFonts w:ascii="Times New Roman" w:eastAsia="Times New Roman" w:hAnsi="Times New Roman" w:cs="Times New Roman"/>
          <w:color w:val="000000"/>
          <w:sz w:val="26"/>
          <w:szCs w:val="26"/>
          <w:lang w:eastAsia="ru-RU"/>
        </w:rPr>
        <w:t>-«Стела на въезде в город Нефтеюганск»;</w:t>
      </w:r>
    </w:p>
    <w:p w:rsidR="00112AFF" w:rsidRPr="00034C8A" w:rsidRDefault="00112AFF" w:rsidP="006E1176">
      <w:pPr>
        <w:spacing w:after="0" w:line="240" w:lineRule="auto"/>
        <w:ind w:firstLine="708"/>
        <w:jc w:val="both"/>
        <w:rPr>
          <w:rFonts w:ascii="Times New Roman" w:eastAsia="Times New Roman" w:hAnsi="Times New Roman" w:cs="Times New Roman"/>
          <w:color w:val="000000"/>
          <w:sz w:val="26"/>
          <w:szCs w:val="26"/>
          <w:lang w:eastAsia="ru-RU"/>
        </w:rPr>
      </w:pPr>
      <w:r w:rsidRPr="00034C8A">
        <w:rPr>
          <w:rFonts w:ascii="Times New Roman" w:eastAsia="Times New Roman" w:hAnsi="Times New Roman" w:cs="Times New Roman"/>
          <w:color w:val="000000"/>
          <w:sz w:val="26"/>
          <w:szCs w:val="26"/>
          <w:lang w:eastAsia="ru-RU"/>
        </w:rPr>
        <w:t xml:space="preserve">-декоративная композиция «Олимпийские кольца»; </w:t>
      </w:r>
    </w:p>
    <w:p w:rsidR="00112AFF" w:rsidRPr="00034C8A" w:rsidRDefault="00112AFF" w:rsidP="006E1176">
      <w:pPr>
        <w:spacing w:after="0" w:line="240" w:lineRule="auto"/>
        <w:ind w:firstLine="708"/>
        <w:jc w:val="both"/>
        <w:rPr>
          <w:rFonts w:ascii="Times New Roman" w:eastAsia="Times New Roman" w:hAnsi="Times New Roman" w:cs="Times New Roman"/>
          <w:color w:val="000000"/>
          <w:sz w:val="26"/>
          <w:szCs w:val="26"/>
          <w:lang w:eastAsia="ru-RU"/>
        </w:rPr>
      </w:pPr>
      <w:r w:rsidRPr="00034C8A">
        <w:rPr>
          <w:rFonts w:ascii="Times New Roman" w:eastAsia="Times New Roman" w:hAnsi="Times New Roman" w:cs="Times New Roman"/>
          <w:color w:val="000000"/>
          <w:sz w:val="26"/>
          <w:szCs w:val="26"/>
          <w:lang w:eastAsia="ru-RU"/>
        </w:rPr>
        <w:t>-скульптурная композиция «Лира».</w:t>
      </w:r>
    </w:p>
    <w:p w:rsidR="00112AFF" w:rsidRPr="00034C8A" w:rsidRDefault="00112AFF" w:rsidP="006E1176">
      <w:pPr>
        <w:spacing w:after="0" w:line="240" w:lineRule="auto"/>
        <w:ind w:firstLine="708"/>
        <w:jc w:val="both"/>
        <w:rPr>
          <w:rFonts w:ascii="Times New Roman" w:eastAsia="Calibri" w:hAnsi="Times New Roman" w:cs="Times New Roman"/>
          <w:iCs/>
          <w:sz w:val="26"/>
          <w:szCs w:val="26"/>
        </w:rPr>
      </w:pPr>
      <w:r w:rsidRPr="00034C8A">
        <w:rPr>
          <w:rFonts w:ascii="Times New Roman" w:eastAsia="Calibri" w:hAnsi="Times New Roman" w:cs="Times New Roman"/>
          <w:iCs/>
          <w:sz w:val="26"/>
          <w:szCs w:val="26"/>
        </w:rPr>
        <w:lastRenderedPageBreak/>
        <w:t>В целях реализации государственных задач по продвижению ресурсов Президентской библиотеки, повышения имиджа института Правительства  принято решение об открытии удаленного электронного читального зала в Центральной городской библиотеке Нефтеюганска на 30 пользовательских мест.</w:t>
      </w:r>
    </w:p>
    <w:p w:rsidR="00112AFF" w:rsidRPr="00034C8A" w:rsidRDefault="00112AFF" w:rsidP="006E1176">
      <w:pPr>
        <w:spacing w:after="0" w:line="240" w:lineRule="auto"/>
        <w:ind w:firstLine="708"/>
        <w:jc w:val="both"/>
        <w:rPr>
          <w:rFonts w:ascii="Times New Roman" w:eastAsia="Calibri" w:hAnsi="Times New Roman" w:cs="Times New Roman"/>
          <w:iCs/>
          <w:sz w:val="26"/>
          <w:szCs w:val="26"/>
        </w:rPr>
      </w:pPr>
      <w:r w:rsidRPr="00034C8A">
        <w:rPr>
          <w:rFonts w:ascii="Times New Roman" w:eastAsia="Calibri" w:hAnsi="Times New Roman" w:cs="Times New Roman"/>
          <w:iCs/>
          <w:sz w:val="26"/>
          <w:szCs w:val="26"/>
        </w:rPr>
        <w:t xml:space="preserve">Так, город Нефтеюганск, первый из муниципальных образований Югры примет участие в реализации проекта создания удаленного электронного читального зала Президентской библиотеки премиум класса. Реализация проекта, несомненно, поднимет престиж города на новый уровень. </w:t>
      </w:r>
    </w:p>
    <w:p w:rsidR="00112AFF" w:rsidRPr="00034C8A" w:rsidRDefault="00112AFF" w:rsidP="006E1176">
      <w:pPr>
        <w:spacing w:after="0" w:line="240" w:lineRule="auto"/>
        <w:ind w:firstLine="708"/>
        <w:jc w:val="both"/>
        <w:rPr>
          <w:rFonts w:ascii="Times New Roman" w:eastAsia="Calibri" w:hAnsi="Times New Roman" w:cs="Times New Roman"/>
          <w:iCs/>
          <w:sz w:val="26"/>
          <w:szCs w:val="26"/>
        </w:rPr>
      </w:pPr>
      <w:r w:rsidRPr="00034C8A">
        <w:rPr>
          <w:rFonts w:ascii="Times New Roman" w:eastAsia="Calibri" w:hAnsi="Times New Roman" w:cs="Times New Roman"/>
          <w:iCs/>
          <w:sz w:val="26"/>
          <w:szCs w:val="26"/>
        </w:rPr>
        <w:t>Учитывая приоритетность задачи и в преддверии выборов Президента Российской Федерации, открытие удаленного электронного читального зала в Центральной городской библиотеке города Нефтеюганска запланировано на 10 марта 2018 года.</w:t>
      </w:r>
    </w:p>
    <w:p w:rsidR="00112AFF" w:rsidRPr="00034C8A" w:rsidRDefault="00112AFF" w:rsidP="006E1176">
      <w:pPr>
        <w:spacing w:after="0" w:line="240" w:lineRule="auto"/>
        <w:ind w:firstLine="708"/>
        <w:jc w:val="both"/>
        <w:rPr>
          <w:rFonts w:ascii="Times New Roman" w:eastAsia="Calibri" w:hAnsi="Times New Roman" w:cs="Times New Roman"/>
          <w:iCs/>
          <w:sz w:val="26"/>
          <w:szCs w:val="26"/>
        </w:rPr>
      </w:pPr>
      <w:r w:rsidRPr="00034C8A">
        <w:rPr>
          <w:rFonts w:ascii="Times New Roman" w:eastAsia="Calibri" w:hAnsi="Times New Roman" w:cs="Times New Roman"/>
          <w:iCs/>
          <w:sz w:val="26"/>
          <w:szCs w:val="26"/>
        </w:rPr>
        <w:t>Результаты реализации проекта на 26.12.2017 года, основные события:</w:t>
      </w:r>
    </w:p>
    <w:p w:rsidR="00112AFF" w:rsidRPr="00034C8A" w:rsidRDefault="00112AFF" w:rsidP="006E1176">
      <w:pPr>
        <w:spacing w:after="0" w:line="240" w:lineRule="auto"/>
        <w:ind w:firstLine="708"/>
        <w:jc w:val="both"/>
        <w:rPr>
          <w:rFonts w:ascii="Times New Roman" w:eastAsia="Calibri" w:hAnsi="Times New Roman" w:cs="Times New Roman"/>
          <w:iCs/>
          <w:sz w:val="26"/>
          <w:szCs w:val="26"/>
        </w:rPr>
      </w:pPr>
      <w:r w:rsidRPr="00034C8A">
        <w:rPr>
          <w:rFonts w:ascii="Times New Roman" w:eastAsia="Calibri" w:hAnsi="Times New Roman" w:cs="Times New Roman"/>
          <w:iCs/>
          <w:sz w:val="26"/>
          <w:szCs w:val="26"/>
        </w:rPr>
        <w:t>В помещении конференц-зала Городской библиотеки (3 этаж) площадью 126 кв.м. произведен ремонт для организации зала премиум класса.</w:t>
      </w:r>
    </w:p>
    <w:p w:rsidR="00112AFF" w:rsidRPr="00034C8A" w:rsidRDefault="00112AFF" w:rsidP="006E1176">
      <w:pPr>
        <w:spacing w:after="0" w:line="240" w:lineRule="auto"/>
        <w:ind w:firstLine="708"/>
        <w:jc w:val="both"/>
        <w:rPr>
          <w:rFonts w:ascii="Times New Roman" w:eastAsia="Calibri" w:hAnsi="Times New Roman" w:cs="Times New Roman"/>
          <w:iCs/>
          <w:sz w:val="26"/>
          <w:szCs w:val="26"/>
        </w:rPr>
      </w:pPr>
      <w:r w:rsidRPr="00034C8A">
        <w:rPr>
          <w:rFonts w:ascii="Times New Roman" w:eastAsia="Calibri" w:hAnsi="Times New Roman" w:cs="Times New Roman"/>
          <w:iCs/>
          <w:sz w:val="26"/>
          <w:szCs w:val="26"/>
        </w:rPr>
        <w:t xml:space="preserve">Заключены договоры на поставку </w:t>
      </w:r>
      <w:r w:rsidR="0081762A" w:rsidRPr="00034C8A">
        <w:rPr>
          <w:rFonts w:ascii="Times New Roman" w:eastAsia="Calibri" w:hAnsi="Times New Roman" w:cs="Times New Roman"/>
          <w:iCs/>
          <w:sz w:val="26"/>
          <w:szCs w:val="26"/>
        </w:rPr>
        <w:t>оборудования, специализированной</w:t>
      </w:r>
      <w:r w:rsidRPr="00034C8A">
        <w:rPr>
          <w:rFonts w:ascii="Times New Roman" w:eastAsia="Calibri" w:hAnsi="Times New Roman" w:cs="Times New Roman"/>
          <w:iCs/>
          <w:sz w:val="26"/>
          <w:szCs w:val="26"/>
        </w:rPr>
        <w:t xml:space="preserve"> мебели, их комплексную установку и подключение.</w:t>
      </w:r>
    </w:p>
    <w:p w:rsidR="00112AFF" w:rsidRPr="00034C8A" w:rsidRDefault="00112AFF" w:rsidP="006E1176">
      <w:pPr>
        <w:spacing w:after="0" w:line="240" w:lineRule="auto"/>
        <w:ind w:firstLine="708"/>
        <w:jc w:val="both"/>
        <w:rPr>
          <w:rFonts w:ascii="Times New Roman" w:eastAsia="Calibri" w:hAnsi="Times New Roman" w:cs="Times New Roman"/>
          <w:iCs/>
          <w:sz w:val="26"/>
          <w:szCs w:val="26"/>
        </w:rPr>
      </w:pPr>
      <w:r w:rsidRPr="00034C8A">
        <w:rPr>
          <w:rFonts w:ascii="Times New Roman" w:eastAsia="Calibri" w:hAnsi="Times New Roman" w:cs="Times New Roman"/>
          <w:iCs/>
          <w:sz w:val="26"/>
          <w:szCs w:val="26"/>
        </w:rPr>
        <w:t xml:space="preserve">В зале премиум класса планируется наличие специализированного оборудования, позволяющего: </w:t>
      </w:r>
    </w:p>
    <w:p w:rsidR="00112AFF" w:rsidRPr="00034C8A" w:rsidRDefault="00112AFF" w:rsidP="006E1176">
      <w:pPr>
        <w:spacing w:after="0" w:line="240" w:lineRule="auto"/>
        <w:ind w:firstLine="708"/>
        <w:jc w:val="both"/>
        <w:rPr>
          <w:rFonts w:ascii="Times New Roman" w:eastAsia="Calibri" w:hAnsi="Times New Roman" w:cs="Times New Roman"/>
          <w:iCs/>
          <w:sz w:val="26"/>
          <w:szCs w:val="26"/>
        </w:rPr>
      </w:pPr>
      <w:r w:rsidRPr="00034C8A">
        <w:rPr>
          <w:rFonts w:ascii="Times New Roman" w:eastAsia="Calibri" w:hAnsi="Times New Roman" w:cs="Times New Roman"/>
          <w:iCs/>
          <w:sz w:val="26"/>
          <w:szCs w:val="26"/>
        </w:rPr>
        <w:t xml:space="preserve">- обеспечить подключение к ресурсам президентской библиотеки – это сетевое оборудование, компьютер, МФУ, микшерный пульт; </w:t>
      </w:r>
    </w:p>
    <w:p w:rsidR="00112AFF" w:rsidRPr="00034C8A" w:rsidRDefault="00112AFF" w:rsidP="006E1176">
      <w:pPr>
        <w:spacing w:after="0" w:line="240" w:lineRule="auto"/>
        <w:ind w:firstLine="708"/>
        <w:jc w:val="both"/>
        <w:rPr>
          <w:rFonts w:ascii="Times New Roman" w:eastAsia="Calibri" w:hAnsi="Times New Roman" w:cs="Times New Roman"/>
          <w:iCs/>
          <w:sz w:val="26"/>
          <w:szCs w:val="26"/>
        </w:rPr>
      </w:pPr>
      <w:r w:rsidRPr="00034C8A">
        <w:rPr>
          <w:rFonts w:ascii="Times New Roman" w:eastAsia="Calibri" w:hAnsi="Times New Roman" w:cs="Times New Roman"/>
          <w:iCs/>
          <w:sz w:val="26"/>
          <w:szCs w:val="26"/>
        </w:rPr>
        <w:t>- организовать видеоконференцсвязь для удаленного общения - система видеоконференцсвязи;</w:t>
      </w:r>
    </w:p>
    <w:p w:rsidR="00112AFF" w:rsidRPr="00034C8A" w:rsidRDefault="00112AFF" w:rsidP="006E1176">
      <w:pPr>
        <w:spacing w:after="0" w:line="240" w:lineRule="auto"/>
        <w:ind w:firstLine="708"/>
        <w:jc w:val="both"/>
        <w:rPr>
          <w:rFonts w:ascii="Times New Roman" w:eastAsia="Calibri" w:hAnsi="Times New Roman" w:cs="Times New Roman"/>
          <w:iCs/>
          <w:sz w:val="26"/>
          <w:szCs w:val="26"/>
        </w:rPr>
      </w:pPr>
      <w:r w:rsidRPr="00034C8A">
        <w:rPr>
          <w:rFonts w:ascii="Times New Roman" w:eastAsia="Calibri" w:hAnsi="Times New Roman" w:cs="Times New Roman"/>
          <w:iCs/>
          <w:sz w:val="26"/>
          <w:szCs w:val="26"/>
        </w:rPr>
        <w:t>- обеспечить интерактивную индивидуальную работу с ресурсами позволит наличие планшетов; интерактивная доска, мультимедиа-проектор, колонки, микрофоны обеспечат интерактивную массовую работу с ресурсами;</w:t>
      </w:r>
    </w:p>
    <w:p w:rsidR="00112AFF" w:rsidRPr="00034C8A" w:rsidRDefault="00112AFF" w:rsidP="006E1176">
      <w:pPr>
        <w:spacing w:after="0" w:line="240" w:lineRule="auto"/>
        <w:ind w:firstLine="708"/>
        <w:jc w:val="both"/>
        <w:rPr>
          <w:rFonts w:ascii="Times New Roman" w:eastAsia="Calibri" w:hAnsi="Times New Roman" w:cs="Times New Roman"/>
          <w:iCs/>
          <w:sz w:val="26"/>
          <w:szCs w:val="26"/>
        </w:rPr>
      </w:pPr>
      <w:r w:rsidRPr="00034C8A">
        <w:rPr>
          <w:rFonts w:ascii="Times New Roman" w:eastAsia="Calibri" w:hAnsi="Times New Roman" w:cs="Times New Roman"/>
          <w:iCs/>
          <w:sz w:val="26"/>
          <w:szCs w:val="26"/>
        </w:rPr>
        <w:t>- мебель-</w:t>
      </w:r>
      <w:proofErr w:type="spellStart"/>
      <w:r w:rsidRPr="00034C8A">
        <w:rPr>
          <w:rFonts w:ascii="Times New Roman" w:eastAsia="Calibri" w:hAnsi="Times New Roman" w:cs="Times New Roman"/>
          <w:iCs/>
          <w:sz w:val="26"/>
          <w:szCs w:val="26"/>
        </w:rPr>
        <w:t>трансформер</w:t>
      </w:r>
      <w:proofErr w:type="spellEnd"/>
      <w:r w:rsidRPr="00034C8A">
        <w:rPr>
          <w:rFonts w:ascii="Times New Roman" w:eastAsia="Calibri" w:hAnsi="Times New Roman" w:cs="Times New Roman"/>
          <w:iCs/>
          <w:sz w:val="26"/>
          <w:szCs w:val="26"/>
        </w:rPr>
        <w:t xml:space="preserve"> обеспечат </w:t>
      </w:r>
      <w:proofErr w:type="spellStart"/>
      <w:r w:rsidRPr="00034C8A">
        <w:rPr>
          <w:rFonts w:ascii="Times New Roman" w:eastAsia="Calibri" w:hAnsi="Times New Roman" w:cs="Times New Roman"/>
          <w:iCs/>
          <w:sz w:val="26"/>
          <w:szCs w:val="26"/>
        </w:rPr>
        <w:t>мультиформат</w:t>
      </w:r>
      <w:proofErr w:type="spellEnd"/>
      <w:r w:rsidRPr="00034C8A">
        <w:rPr>
          <w:rFonts w:ascii="Times New Roman" w:eastAsia="Calibri" w:hAnsi="Times New Roman" w:cs="Times New Roman"/>
          <w:iCs/>
          <w:sz w:val="26"/>
          <w:szCs w:val="26"/>
        </w:rPr>
        <w:t xml:space="preserve"> пространства под задачи мероприятия (круглый стол, ряды, шахматное расположение и др.). </w:t>
      </w:r>
    </w:p>
    <w:p w:rsidR="00112AFF" w:rsidRPr="00034C8A" w:rsidRDefault="00112AFF" w:rsidP="006E1176">
      <w:pPr>
        <w:spacing w:after="0" w:line="240" w:lineRule="auto"/>
        <w:ind w:firstLine="708"/>
        <w:jc w:val="both"/>
        <w:rPr>
          <w:rFonts w:ascii="Times New Roman" w:eastAsia="Calibri" w:hAnsi="Times New Roman" w:cs="Times New Roman"/>
          <w:iCs/>
          <w:sz w:val="26"/>
          <w:szCs w:val="26"/>
        </w:rPr>
      </w:pPr>
      <w:r w:rsidRPr="00034C8A">
        <w:rPr>
          <w:rFonts w:ascii="Times New Roman" w:eastAsia="Calibri" w:hAnsi="Times New Roman" w:cs="Times New Roman"/>
          <w:iCs/>
          <w:sz w:val="26"/>
          <w:szCs w:val="26"/>
        </w:rPr>
        <w:t>Планируется охватить учащихся всех образовательных учреждений города по принципу потока на основе утвержденного Плана посещений зала.</w:t>
      </w:r>
      <w:r w:rsidRPr="00034C8A">
        <w:rPr>
          <w:rFonts w:ascii="Times New Roman" w:eastAsia="Calibri" w:hAnsi="Times New Roman" w:cs="Times New Roman"/>
          <w:iCs/>
          <w:sz w:val="26"/>
          <w:szCs w:val="26"/>
        </w:rPr>
        <w:tab/>
        <w:t xml:space="preserve"> Формат мероприятий зала премиум класса:</w:t>
      </w:r>
    </w:p>
    <w:p w:rsidR="00112AFF" w:rsidRPr="00034C8A" w:rsidRDefault="00112AFF" w:rsidP="006E1176">
      <w:pPr>
        <w:spacing w:after="0" w:line="240" w:lineRule="auto"/>
        <w:ind w:firstLine="708"/>
        <w:jc w:val="both"/>
        <w:rPr>
          <w:rFonts w:ascii="Times New Roman" w:eastAsia="Calibri" w:hAnsi="Times New Roman" w:cs="Times New Roman"/>
          <w:iCs/>
          <w:sz w:val="26"/>
          <w:szCs w:val="26"/>
        </w:rPr>
      </w:pPr>
      <w:r w:rsidRPr="00034C8A">
        <w:rPr>
          <w:rFonts w:ascii="Times New Roman" w:eastAsia="Calibri" w:hAnsi="Times New Roman" w:cs="Times New Roman"/>
          <w:iCs/>
          <w:sz w:val="26"/>
          <w:szCs w:val="26"/>
        </w:rPr>
        <w:t>1.Учителя могут проводить уроки истории, литературы, обществознания и др. с использованием данных ресурсов.</w:t>
      </w:r>
    </w:p>
    <w:p w:rsidR="00112AFF" w:rsidRPr="00034C8A" w:rsidRDefault="00112AFF" w:rsidP="006E1176">
      <w:pPr>
        <w:spacing w:after="0" w:line="240" w:lineRule="auto"/>
        <w:ind w:firstLine="708"/>
        <w:jc w:val="both"/>
        <w:rPr>
          <w:rFonts w:ascii="Times New Roman" w:eastAsia="Calibri" w:hAnsi="Times New Roman" w:cs="Times New Roman"/>
          <w:iCs/>
          <w:sz w:val="26"/>
          <w:szCs w:val="26"/>
        </w:rPr>
      </w:pPr>
      <w:r w:rsidRPr="00034C8A">
        <w:rPr>
          <w:rFonts w:ascii="Times New Roman" w:eastAsia="Calibri" w:hAnsi="Times New Roman" w:cs="Times New Roman"/>
          <w:iCs/>
          <w:sz w:val="26"/>
          <w:szCs w:val="26"/>
        </w:rPr>
        <w:t xml:space="preserve">2.Школьники могут принять участие в конкурсных образовательных мероприятиях, например: олимпиаде «Россия в электронном мире», др. в т.ч. творческих, которые откроют новые возможности для учащихся.  </w:t>
      </w:r>
    </w:p>
    <w:p w:rsidR="00112AFF" w:rsidRPr="00034C8A" w:rsidRDefault="00112AFF" w:rsidP="006E1176">
      <w:pPr>
        <w:spacing w:after="0" w:line="240" w:lineRule="auto"/>
        <w:ind w:firstLine="708"/>
        <w:jc w:val="both"/>
        <w:rPr>
          <w:rFonts w:ascii="Times New Roman" w:eastAsia="Calibri" w:hAnsi="Times New Roman" w:cs="Times New Roman"/>
          <w:iCs/>
          <w:sz w:val="26"/>
          <w:szCs w:val="26"/>
        </w:rPr>
      </w:pPr>
      <w:r w:rsidRPr="00034C8A">
        <w:rPr>
          <w:rFonts w:ascii="Times New Roman" w:eastAsia="Calibri" w:hAnsi="Times New Roman" w:cs="Times New Roman"/>
          <w:iCs/>
          <w:sz w:val="26"/>
          <w:szCs w:val="26"/>
        </w:rPr>
        <w:t>3.Присутствовать он-</w:t>
      </w:r>
      <w:proofErr w:type="spellStart"/>
      <w:r w:rsidRPr="00034C8A">
        <w:rPr>
          <w:rFonts w:ascii="Times New Roman" w:eastAsia="Calibri" w:hAnsi="Times New Roman" w:cs="Times New Roman"/>
          <w:iCs/>
          <w:sz w:val="26"/>
          <w:szCs w:val="26"/>
        </w:rPr>
        <w:t>лайн</w:t>
      </w:r>
      <w:proofErr w:type="spellEnd"/>
      <w:r w:rsidRPr="00034C8A">
        <w:rPr>
          <w:rFonts w:ascii="Times New Roman" w:eastAsia="Calibri" w:hAnsi="Times New Roman" w:cs="Times New Roman"/>
          <w:iCs/>
          <w:sz w:val="26"/>
          <w:szCs w:val="26"/>
        </w:rPr>
        <w:t xml:space="preserve"> на выставках, экскурсиях, </w:t>
      </w:r>
      <w:proofErr w:type="spellStart"/>
      <w:r w:rsidRPr="00034C8A">
        <w:rPr>
          <w:rFonts w:ascii="Times New Roman" w:eastAsia="Calibri" w:hAnsi="Times New Roman" w:cs="Times New Roman"/>
          <w:iCs/>
          <w:sz w:val="26"/>
          <w:szCs w:val="26"/>
        </w:rPr>
        <w:t>видеолекциях</w:t>
      </w:r>
      <w:proofErr w:type="spellEnd"/>
      <w:r w:rsidRPr="00034C8A">
        <w:rPr>
          <w:rFonts w:ascii="Times New Roman" w:eastAsia="Calibri" w:hAnsi="Times New Roman" w:cs="Times New Roman"/>
          <w:iCs/>
          <w:sz w:val="26"/>
          <w:szCs w:val="26"/>
        </w:rPr>
        <w:t>, досуговых развлекательных мероприятиях, в т.ч. музыкальных (концертах).</w:t>
      </w:r>
    </w:p>
    <w:p w:rsidR="00112AFF" w:rsidRPr="00034C8A" w:rsidRDefault="00112AFF" w:rsidP="006E1176">
      <w:pPr>
        <w:autoSpaceDE w:val="0"/>
        <w:autoSpaceDN w:val="0"/>
        <w:adjustRightInd w:val="0"/>
        <w:spacing w:after="0" w:line="240" w:lineRule="auto"/>
        <w:jc w:val="both"/>
        <w:rPr>
          <w:rFonts w:ascii="Times New Roman" w:eastAsia="Times New Roman" w:hAnsi="Times New Roman" w:cs="Times New Roman"/>
          <w:color w:val="000000"/>
          <w:sz w:val="26"/>
          <w:szCs w:val="26"/>
          <w:lang w:eastAsia="ru-RU"/>
        </w:rPr>
      </w:pPr>
      <w:r w:rsidRPr="00034C8A">
        <w:rPr>
          <w:rFonts w:ascii="Times New Roman" w:eastAsia="Times New Roman" w:hAnsi="Times New Roman" w:cs="Times New Roman"/>
          <w:color w:val="000000"/>
          <w:sz w:val="26"/>
          <w:szCs w:val="26"/>
          <w:lang w:eastAsia="ru-RU"/>
        </w:rPr>
        <w:tab/>
        <w:t>В октябре 2017 года по договору № 9/17 «О безвозмездном пользовании муниципальным имуществом» департаментом муниципального имущества администрации города Нефтеюганска переданы нежилые здания, расположенные по адресам: г. Нефтеюганск 10 микрорайон,  здания 32/1 и 32.</w:t>
      </w:r>
    </w:p>
    <w:p w:rsidR="00112AFF" w:rsidRPr="00034C8A" w:rsidRDefault="00112AFF" w:rsidP="006E1176">
      <w:pPr>
        <w:autoSpaceDE w:val="0"/>
        <w:autoSpaceDN w:val="0"/>
        <w:adjustRightInd w:val="0"/>
        <w:spacing w:after="0" w:line="240" w:lineRule="auto"/>
        <w:ind w:firstLine="708"/>
        <w:jc w:val="both"/>
        <w:rPr>
          <w:rFonts w:ascii="Times New Roman" w:eastAsia="Times New Roman" w:hAnsi="Times New Roman" w:cs="Times New Roman"/>
          <w:color w:val="000000"/>
          <w:sz w:val="26"/>
          <w:szCs w:val="26"/>
          <w:lang w:eastAsia="ru-RU"/>
        </w:rPr>
      </w:pPr>
      <w:r w:rsidRPr="00034C8A">
        <w:rPr>
          <w:rFonts w:ascii="Times New Roman" w:eastAsia="Times New Roman" w:hAnsi="Times New Roman" w:cs="Times New Roman"/>
          <w:color w:val="000000"/>
          <w:sz w:val="26"/>
          <w:szCs w:val="26"/>
          <w:lang w:eastAsia="ru-RU"/>
        </w:rPr>
        <w:t xml:space="preserve">В здании 32 разместятся Музей реки Обь и Художественная галерея «Метаморфоза», что позволит решить главную проблему музейного хранения – обеспечить сохранность музейных ценностей, защиту памятников от разрушения и заболевания, от возможности хищения и порчи, а также создание благоприятных условий для их изучения, показа и популяризации. </w:t>
      </w:r>
    </w:p>
    <w:p w:rsidR="00112AFF" w:rsidRPr="00034C8A" w:rsidRDefault="00112AFF" w:rsidP="006E1176">
      <w:pPr>
        <w:autoSpaceDE w:val="0"/>
        <w:autoSpaceDN w:val="0"/>
        <w:adjustRightInd w:val="0"/>
        <w:spacing w:after="0" w:line="240" w:lineRule="auto"/>
        <w:jc w:val="both"/>
        <w:rPr>
          <w:rFonts w:ascii="Times New Roman" w:eastAsia="Times New Roman" w:hAnsi="Times New Roman" w:cs="Times New Roman"/>
          <w:color w:val="000000"/>
          <w:sz w:val="26"/>
          <w:szCs w:val="26"/>
          <w:lang w:eastAsia="ru-RU"/>
        </w:rPr>
      </w:pPr>
      <w:r w:rsidRPr="00034C8A">
        <w:rPr>
          <w:rFonts w:ascii="Times New Roman" w:eastAsia="Times New Roman" w:hAnsi="Times New Roman" w:cs="Times New Roman"/>
          <w:color w:val="000000"/>
          <w:sz w:val="26"/>
          <w:szCs w:val="26"/>
          <w:lang w:eastAsia="ru-RU"/>
        </w:rPr>
        <w:lastRenderedPageBreak/>
        <w:tab/>
        <w:t xml:space="preserve">В новом здании будущего музейного учреждения планируется расположить: хранилище музейных фондов, экспозиционные залы стационарных экспозиций, художественные выставочные залы современного искусства, научная библиотека и центр общественного доступа, музейные мастерские, творческие мастерские для детей и молодежи, музей детского технического творчества, </w:t>
      </w:r>
      <w:proofErr w:type="spellStart"/>
      <w:r w:rsidRPr="00034C8A">
        <w:rPr>
          <w:rFonts w:ascii="Times New Roman" w:eastAsia="Times New Roman" w:hAnsi="Times New Roman" w:cs="Times New Roman"/>
          <w:color w:val="000000"/>
          <w:sz w:val="26"/>
          <w:szCs w:val="26"/>
          <w:lang w:eastAsia="ru-RU"/>
        </w:rPr>
        <w:t>археопарк</w:t>
      </w:r>
      <w:proofErr w:type="spellEnd"/>
      <w:r w:rsidRPr="00034C8A">
        <w:rPr>
          <w:rFonts w:ascii="Times New Roman" w:eastAsia="Times New Roman" w:hAnsi="Times New Roman" w:cs="Times New Roman"/>
          <w:color w:val="000000"/>
          <w:sz w:val="26"/>
          <w:szCs w:val="26"/>
          <w:lang w:eastAsia="ru-RU"/>
        </w:rPr>
        <w:t xml:space="preserve">. </w:t>
      </w:r>
    </w:p>
    <w:p w:rsidR="00112AFF" w:rsidRPr="00034C8A" w:rsidRDefault="00112AFF" w:rsidP="006E1176">
      <w:pPr>
        <w:autoSpaceDE w:val="0"/>
        <w:autoSpaceDN w:val="0"/>
        <w:adjustRightInd w:val="0"/>
        <w:spacing w:after="0" w:line="240" w:lineRule="auto"/>
        <w:ind w:firstLine="708"/>
        <w:jc w:val="both"/>
        <w:rPr>
          <w:rFonts w:ascii="Times New Roman" w:eastAsia="Times New Roman" w:hAnsi="Times New Roman" w:cs="Times New Roman"/>
          <w:color w:val="000000"/>
          <w:sz w:val="26"/>
          <w:szCs w:val="26"/>
          <w:lang w:eastAsia="ru-RU"/>
        </w:rPr>
      </w:pPr>
      <w:r w:rsidRPr="00034C8A">
        <w:rPr>
          <w:rFonts w:ascii="Times New Roman" w:eastAsia="Times New Roman" w:hAnsi="Times New Roman" w:cs="Times New Roman"/>
          <w:color w:val="000000"/>
          <w:sz w:val="26"/>
          <w:szCs w:val="26"/>
          <w:lang w:eastAsia="ru-RU"/>
        </w:rPr>
        <w:t xml:space="preserve">Здание 32/1 (включающее актовый зал, столовую и спортивный зал) передано Культурно-досуговому комплексу. С учетом перепланировки помещений столовой хореографические коллективы получат новые, светлые и просторные танцевальные классы, а вокальные коллективы – удобные кабинеты. </w:t>
      </w:r>
    </w:p>
    <w:p w:rsidR="00112AFF" w:rsidRPr="00034C8A" w:rsidRDefault="00112AFF" w:rsidP="006E1176">
      <w:pPr>
        <w:autoSpaceDE w:val="0"/>
        <w:autoSpaceDN w:val="0"/>
        <w:adjustRightInd w:val="0"/>
        <w:spacing w:after="0" w:line="240" w:lineRule="auto"/>
        <w:ind w:firstLine="708"/>
        <w:jc w:val="both"/>
        <w:rPr>
          <w:rFonts w:ascii="Times New Roman" w:eastAsia="Times New Roman" w:hAnsi="Times New Roman" w:cs="Times New Roman"/>
          <w:color w:val="000000"/>
          <w:sz w:val="26"/>
          <w:szCs w:val="26"/>
          <w:lang w:eastAsia="ru-RU"/>
        </w:rPr>
      </w:pPr>
      <w:r w:rsidRPr="00034C8A">
        <w:rPr>
          <w:rFonts w:ascii="Times New Roman" w:eastAsia="Times New Roman" w:hAnsi="Times New Roman" w:cs="Times New Roman"/>
          <w:color w:val="000000"/>
          <w:sz w:val="26"/>
          <w:szCs w:val="26"/>
          <w:lang w:eastAsia="ru-RU"/>
        </w:rPr>
        <w:t>Актовый зал будет использован для проведения городских семинаров, конференций, коллегий, встреч. При установке занавеса на сценической площадке, зал возможно будет использовать не только для официальных мероприятий, но и для репетиционного процесса театральных коллективов.</w:t>
      </w:r>
    </w:p>
    <w:p w:rsidR="00112AFF" w:rsidRPr="00034C8A" w:rsidRDefault="00112AFF" w:rsidP="006E1176">
      <w:pPr>
        <w:autoSpaceDE w:val="0"/>
        <w:autoSpaceDN w:val="0"/>
        <w:adjustRightInd w:val="0"/>
        <w:spacing w:after="0" w:line="240" w:lineRule="auto"/>
        <w:ind w:firstLine="708"/>
        <w:jc w:val="both"/>
        <w:rPr>
          <w:rFonts w:ascii="Times New Roman" w:eastAsia="Times New Roman" w:hAnsi="Times New Roman" w:cs="Times New Roman"/>
          <w:color w:val="000000"/>
          <w:sz w:val="26"/>
          <w:szCs w:val="26"/>
          <w:lang w:eastAsia="ru-RU"/>
        </w:rPr>
      </w:pPr>
      <w:r w:rsidRPr="00034C8A">
        <w:rPr>
          <w:rFonts w:ascii="Times New Roman" w:eastAsia="Times New Roman" w:hAnsi="Times New Roman" w:cs="Times New Roman"/>
          <w:color w:val="000000"/>
          <w:sz w:val="26"/>
          <w:szCs w:val="26"/>
          <w:lang w:eastAsia="ru-RU"/>
        </w:rPr>
        <w:t>Спортивный зал не потеряет своего статуса, он будет использоваться для проведения занятий студий спортивно-бального танца, спортивных секций лиц с ограниченными возможностями здоровья, а также проведения мероприятий гражданско-патриотической направленности.</w:t>
      </w:r>
    </w:p>
    <w:p w:rsidR="00112AFF" w:rsidRPr="00034C8A" w:rsidRDefault="00112AFF" w:rsidP="006E1176">
      <w:pPr>
        <w:autoSpaceDE w:val="0"/>
        <w:autoSpaceDN w:val="0"/>
        <w:adjustRightInd w:val="0"/>
        <w:spacing w:after="0" w:line="240" w:lineRule="auto"/>
        <w:ind w:firstLine="708"/>
        <w:jc w:val="both"/>
        <w:rPr>
          <w:rFonts w:ascii="Times New Roman" w:eastAsia="Times New Roman" w:hAnsi="Times New Roman" w:cs="Times New Roman"/>
          <w:color w:val="000000"/>
          <w:sz w:val="26"/>
          <w:szCs w:val="26"/>
          <w:lang w:eastAsia="ru-RU"/>
        </w:rPr>
      </w:pPr>
    </w:p>
    <w:p w:rsidR="00112AFF" w:rsidRPr="00034C8A" w:rsidRDefault="00112AFF" w:rsidP="0004243D">
      <w:pPr>
        <w:autoSpaceDE w:val="0"/>
        <w:autoSpaceDN w:val="0"/>
        <w:adjustRightInd w:val="0"/>
        <w:spacing w:after="0" w:line="240" w:lineRule="auto"/>
        <w:jc w:val="both"/>
        <w:rPr>
          <w:rFonts w:ascii="Times New Roman" w:eastAsia="Times New Roman" w:hAnsi="Times New Roman" w:cs="Times New Roman"/>
          <w:b/>
          <w:i/>
          <w:color w:val="000000"/>
          <w:sz w:val="26"/>
          <w:szCs w:val="26"/>
          <w:lang w:eastAsia="ru-RU"/>
        </w:rPr>
      </w:pPr>
      <w:r w:rsidRPr="00034C8A">
        <w:rPr>
          <w:rFonts w:ascii="Times New Roman" w:eastAsia="Times New Roman" w:hAnsi="Times New Roman" w:cs="Times New Roman"/>
          <w:b/>
          <w:i/>
          <w:color w:val="000000"/>
          <w:sz w:val="26"/>
          <w:szCs w:val="26"/>
          <w:lang w:eastAsia="ru-RU"/>
        </w:rPr>
        <w:t>Проблемы развития уч</w:t>
      </w:r>
      <w:r w:rsidR="0004243D" w:rsidRPr="00034C8A">
        <w:rPr>
          <w:rFonts w:ascii="Times New Roman" w:eastAsia="Times New Roman" w:hAnsi="Times New Roman" w:cs="Times New Roman"/>
          <w:b/>
          <w:i/>
          <w:color w:val="000000"/>
          <w:sz w:val="26"/>
          <w:szCs w:val="26"/>
          <w:lang w:eastAsia="ru-RU"/>
        </w:rPr>
        <w:t xml:space="preserve">реждений культуры на территории </w:t>
      </w:r>
      <w:r w:rsidRPr="00034C8A">
        <w:rPr>
          <w:rFonts w:ascii="Times New Roman" w:eastAsia="Times New Roman" w:hAnsi="Times New Roman" w:cs="Times New Roman"/>
          <w:b/>
          <w:i/>
          <w:color w:val="000000"/>
          <w:sz w:val="26"/>
          <w:szCs w:val="26"/>
          <w:lang w:eastAsia="ru-RU"/>
        </w:rPr>
        <w:t>муниципального образования город Нефтеюганск</w:t>
      </w:r>
    </w:p>
    <w:p w:rsidR="00112AFF" w:rsidRPr="00034C8A" w:rsidRDefault="00112AFF" w:rsidP="006E1176">
      <w:pPr>
        <w:autoSpaceDE w:val="0"/>
        <w:autoSpaceDN w:val="0"/>
        <w:adjustRightInd w:val="0"/>
        <w:spacing w:after="0" w:line="240" w:lineRule="auto"/>
        <w:ind w:firstLine="708"/>
        <w:jc w:val="both"/>
        <w:rPr>
          <w:rFonts w:ascii="Times New Roman" w:eastAsia="Times New Roman" w:hAnsi="Times New Roman" w:cs="Times New Roman"/>
          <w:color w:val="000000"/>
          <w:sz w:val="26"/>
          <w:szCs w:val="26"/>
          <w:lang w:eastAsia="ru-RU"/>
        </w:rPr>
      </w:pPr>
      <w:r w:rsidRPr="00034C8A">
        <w:rPr>
          <w:rFonts w:ascii="Times New Roman" w:eastAsia="Times New Roman" w:hAnsi="Times New Roman" w:cs="Times New Roman"/>
          <w:color w:val="000000"/>
          <w:sz w:val="26"/>
          <w:szCs w:val="26"/>
          <w:lang w:eastAsia="ru-RU"/>
        </w:rPr>
        <w:t xml:space="preserve">Наряду с положительной динамикой развития учреждений культуры города Нефтеюганска, существует ряд проблем. </w:t>
      </w:r>
    </w:p>
    <w:p w:rsidR="00112AFF" w:rsidRPr="00034C8A" w:rsidRDefault="00112AFF" w:rsidP="006E1176">
      <w:pPr>
        <w:tabs>
          <w:tab w:val="left" w:pos="0"/>
        </w:tabs>
        <w:spacing w:after="0" w:line="240" w:lineRule="auto"/>
        <w:ind w:right="-1" w:firstLine="709"/>
        <w:rPr>
          <w:rFonts w:ascii="Times New Roman" w:eastAsia="Times New Roman" w:hAnsi="Times New Roman" w:cs="Times New Roman"/>
          <w:color w:val="000000"/>
          <w:sz w:val="26"/>
          <w:szCs w:val="26"/>
          <w:lang w:eastAsia="ru-RU"/>
        </w:rPr>
      </w:pPr>
      <w:r w:rsidRPr="00034C8A">
        <w:rPr>
          <w:rFonts w:ascii="Times New Roman" w:eastAsia="Times New Roman" w:hAnsi="Times New Roman" w:cs="Times New Roman"/>
          <w:color w:val="000000"/>
          <w:sz w:val="26"/>
          <w:szCs w:val="26"/>
          <w:lang w:eastAsia="ru-RU"/>
        </w:rPr>
        <w:t>1.Техническое состояние зданий и помещений.</w:t>
      </w:r>
    </w:p>
    <w:p w:rsidR="00112AFF" w:rsidRPr="00034C8A" w:rsidRDefault="00112AFF" w:rsidP="006E1176">
      <w:pPr>
        <w:spacing w:after="0" w:line="240" w:lineRule="auto"/>
        <w:ind w:firstLine="708"/>
        <w:contextualSpacing/>
        <w:jc w:val="both"/>
        <w:rPr>
          <w:rFonts w:ascii="Times New Roman" w:eastAsia="Calibri" w:hAnsi="Times New Roman" w:cs="Times New Roman"/>
          <w:iCs/>
          <w:color w:val="000000"/>
          <w:sz w:val="26"/>
          <w:szCs w:val="26"/>
        </w:rPr>
      </w:pPr>
      <w:r w:rsidRPr="00034C8A">
        <w:rPr>
          <w:rFonts w:ascii="Times New Roman" w:eastAsia="Times New Roman" w:hAnsi="Times New Roman" w:cs="Times New Roman" w:hint="eastAsia"/>
          <w:color w:val="000000"/>
          <w:sz w:val="26"/>
          <w:szCs w:val="26"/>
          <w:lang w:eastAsia="ru-RU"/>
        </w:rPr>
        <w:t>Врамкахприведениязданийипомещенийвнормативноетехническоесостояние</w:t>
      </w:r>
      <w:r w:rsidRPr="00034C8A">
        <w:rPr>
          <w:rFonts w:ascii="Times New Roman" w:eastAsia="Times New Roman" w:hAnsi="Times New Roman" w:cs="Times New Roman"/>
          <w:color w:val="000000"/>
          <w:sz w:val="26"/>
          <w:szCs w:val="26"/>
          <w:lang w:eastAsia="ru-RU"/>
        </w:rPr>
        <w:t xml:space="preserve">, </w:t>
      </w:r>
      <w:r w:rsidRPr="00034C8A">
        <w:rPr>
          <w:rFonts w:ascii="Times New Roman" w:eastAsia="Times New Roman" w:hAnsi="Times New Roman" w:cs="Times New Roman" w:hint="eastAsia"/>
          <w:color w:val="000000"/>
          <w:sz w:val="26"/>
          <w:szCs w:val="26"/>
          <w:lang w:eastAsia="ru-RU"/>
        </w:rPr>
        <w:t>в</w:t>
      </w:r>
      <w:r w:rsidRPr="00034C8A">
        <w:rPr>
          <w:rFonts w:ascii="Times New Roman" w:eastAsia="Times New Roman" w:hAnsi="Times New Roman" w:cs="Times New Roman"/>
          <w:color w:val="000000"/>
          <w:sz w:val="26"/>
          <w:szCs w:val="26"/>
          <w:lang w:eastAsia="ru-RU"/>
        </w:rPr>
        <w:t xml:space="preserve"> 2017 </w:t>
      </w:r>
      <w:r w:rsidRPr="00034C8A">
        <w:rPr>
          <w:rFonts w:ascii="Times New Roman" w:eastAsia="Times New Roman" w:hAnsi="Times New Roman" w:cs="Times New Roman" w:hint="eastAsia"/>
          <w:color w:val="000000"/>
          <w:sz w:val="26"/>
          <w:szCs w:val="26"/>
          <w:lang w:eastAsia="ru-RU"/>
        </w:rPr>
        <w:t>году</w:t>
      </w:r>
      <w:r w:rsidRPr="00034C8A">
        <w:rPr>
          <w:rFonts w:ascii="Times New Roman" w:eastAsia="Calibri" w:hAnsi="Times New Roman" w:cs="Times New Roman"/>
          <w:iCs/>
          <w:color w:val="000000"/>
          <w:sz w:val="26"/>
          <w:szCs w:val="26"/>
        </w:rPr>
        <w:t>в Культурном центре «Юность» проведен ремонт зрительного зала, в ходе которого существенно улучшились условия беспрепятственного перемещения лиц с ОВЗ; на входе в зрительный зал устроен пандус, при этом демонтированы ступени, ведущие в зал, установлены перила на площадках каждого уровня, колясочники смогут свободно размещаться на первом ряду. Приобретены и установлены новые стулья в зрительный зал культурного центра «Юность».</w:t>
      </w:r>
    </w:p>
    <w:p w:rsidR="00112AFF" w:rsidRPr="00034C8A" w:rsidRDefault="00112AFF" w:rsidP="006E1176">
      <w:pPr>
        <w:tabs>
          <w:tab w:val="left" w:pos="0"/>
        </w:tabs>
        <w:spacing w:after="0" w:line="240" w:lineRule="auto"/>
        <w:ind w:right="-1" w:firstLine="709"/>
        <w:jc w:val="both"/>
        <w:rPr>
          <w:rFonts w:ascii="Times New Roman" w:eastAsia="MS Mincho" w:hAnsi="Times New Roman" w:cs="Times New Roman"/>
          <w:color w:val="000000"/>
          <w:sz w:val="26"/>
          <w:szCs w:val="26"/>
          <w:lang w:eastAsia="ru-RU"/>
        </w:rPr>
      </w:pPr>
      <w:r w:rsidRPr="00034C8A">
        <w:rPr>
          <w:rFonts w:ascii="Times New Roman" w:eastAsia="Times New Roman" w:hAnsi="Times New Roman" w:cs="Times New Roman"/>
          <w:color w:val="000000"/>
          <w:sz w:val="26"/>
          <w:szCs w:val="26"/>
          <w:lang w:eastAsia="ru-RU"/>
        </w:rPr>
        <w:t xml:space="preserve">На сегодняшний день еще ряд объектов требует проведения ремонта капитального характера: в </w:t>
      </w:r>
      <w:r w:rsidRPr="00034C8A">
        <w:rPr>
          <w:rFonts w:ascii="Times New Roman" w:eastAsia="MS Mincho" w:hAnsi="Times New Roman" w:cs="Times New Roman"/>
          <w:color w:val="000000"/>
          <w:sz w:val="26"/>
          <w:szCs w:val="26"/>
          <w:lang w:eastAsia="ru-RU"/>
        </w:rPr>
        <w:t>культурном центре «Юность» необходим ремонт приточно-вытяжной вентиляции, в Художественной галерее «Метаморфоза» и «Музее реки Обь» - ремонт сетей электроснабжения, в Городской библиотеке - ремонт кровли, в Центре национальных культур – ремонт инженерных сетей, в Детской школе искусств (2 корпус) – устройство скатной кровли, в Детской музыкальной школе им. В.В.Андреева – утепление мансардного этажа и реконструкция входной группы здания.</w:t>
      </w:r>
    </w:p>
    <w:p w:rsidR="00112AFF" w:rsidRPr="00034C8A" w:rsidRDefault="00112AFF" w:rsidP="006E1176">
      <w:pPr>
        <w:tabs>
          <w:tab w:val="left" w:pos="0"/>
        </w:tabs>
        <w:spacing w:after="0" w:line="240" w:lineRule="auto"/>
        <w:ind w:right="-1" w:firstLine="709"/>
        <w:jc w:val="both"/>
        <w:rPr>
          <w:rFonts w:ascii="Times New Roman" w:eastAsia="MS Mincho" w:hAnsi="Times New Roman" w:cs="Times New Roman"/>
          <w:color w:val="000000"/>
          <w:sz w:val="26"/>
          <w:szCs w:val="26"/>
          <w:lang w:eastAsia="ru-RU"/>
        </w:rPr>
      </w:pPr>
      <w:r w:rsidRPr="00034C8A">
        <w:rPr>
          <w:rFonts w:ascii="Times New Roman" w:eastAsia="MS Mincho" w:hAnsi="Times New Roman" w:cs="Times New Roman"/>
          <w:color w:val="000000"/>
          <w:sz w:val="26"/>
          <w:szCs w:val="26"/>
          <w:lang w:eastAsia="ru-RU"/>
        </w:rPr>
        <w:t>В 2016 году произведены сметные расчеты стоимости на выполнение проектно-изыскательских работ данных объектов.</w:t>
      </w:r>
    </w:p>
    <w:p w:rsidR="00112AFF" w:rsidRPr="00034C8A" w:rsidRDefault="00112AFF" w:rsidP="006E1176">
      <w:pPr>
        <w:tabs>
          <w:tab w:val="left" w:pos="0"/>
        </w:tabs>
        <w:spacing w:after="0" w:line="240" w:lineRule="auto"/>
        <w:ind w:right="-1" w:firstLine="709"/>
        <w:jc w:val="both"/>
        <w:rPr>
          <w:rFonts w:ascii="Times New Roman" w:eastAsia="MS Mincho" w:hAnsi="Times New Roman" w:cs="Times New Roman"/>
          <w:color w:val="000000"/>
          <w:sz w:val="26"/>
          <w:szCs w:val="26"/>
          <w:lang w:eastAsia="ru-RU"/>
        </w:rPr>
      </w:pPr>
      <w:r w:rsidRPr="00034C8A">
        <w:rPr>
          <w:rFonts w:ascii="Times New Roman" w:eastAsia="MS Mincho" w:hAnsi="Times New Roman" w:cs="Times New Roman"/>
          <w:color w:val="000000"/>
          <w:sz w:val="26"/>
          <w:szCs w:val="26"/>
          <w:lang w:eastAsia="ru-RU"/>
        </w:rPr>
        <w:t>В 2017 году определен источник финансирования на выполнение проектно-изыскательских работ по двум объектам: Городская библиотека - ремонт кровли, Детская музыкальная школа им. В.В.Андреева – утепление мансардного этажа и реконструкция входной группы здания.</w:t>
      </w:r>
    </w:p>
    <w:p w:rsidR="00112AFF" w:rsidRPr="00034C8A" w:rsidRDefault="00112AFF" w:rsidP="006E1176">
      <w:pPr>
        <w:tabs>
          <w:tab w:val="left" w:pos="0"/>
        </w:tabs>
        <w:spacing w:after="0" w:line="240" w:lineRule="auto"/>
        <w:ind w:right="-1" w:firstLine="709"/>
        <w:jc w:val="both"/>
        <w:rPr>
          <w:rFonts w:ascii="Times New Roman" w:eastAsia="MS Mincho" w:hAnsi="Times New Roman" w:cs="Times New Roman"/>
          <w:color w:val="000000"/>
          <w:sz w:val="26"/>
          <w:szCs w:val="26"/>
          <w:lang w:eastAsia="ru-RU"/>
        </w:rPr>
      </w:pPr>
      <w:r w:rsidRPr="00034C8A">
        <w:rPr>
          <w:rFonts w:ascii="Times New Roman" w:eastAsia="MS Mincho" w:hAnsi="Times New Roman" w:cs="Times New Roman"/>
          <w:color w:val="000000"/>
          <w:sz w:val="26"/>
          <w:szCs w:val="26"/>
          <w:lang w:eastAsia="ru-RU"/>
        </w:rPr>
        <w:t>В конце 2017 года состоялись торги, по итогам которых определена подрядная организация на проведение проектно-изыскательских работ по капитальному ремонту кровли в Городской библиотеке, на проведение проектно-</w:t>
      </w:r>
      <w:r w:rsidRPr="00034C8A">
        <w:rPr>
          <w:rFonts w:ascii="Times New Roman" w:eastAsia="MS Mincho" w:hAnsi="Times New Roman" w:cs="Times New Roman"/>
          <w:color w:val="000000"/>
          <w:sz w:val="26"/>
          <w:szCs w:val="26"/>
          <w:lang w:eastAsia="ru-RU"/>
        </w:rPr>
        <w:lastRenderedPageBreak/>
        <w:t xml:space="preserve">изыскательских работ по Детской музыкальной школе </w:t>
      </w:r>
      <w:proofErr w:type="spellStart"/>
      <w:r w:rsidRPr="00034C8A">
        <w:rPr>
          <w:rFonts w:ascii="Times New Roman" w:eastAsia="MS Mincho" w:hAnsi="Times New Roman" w:cs="Times New Roman"/>
          <w:color w:val="000000"/>
          <w:sz w:val="26"/>
          <w:szCs w:val="26"/>
          <w:lang w:eastAsia="ru-RU"/>
        </w:rPr>
        <w:t>им.В.В.Андреева</w:t>
      </w:r>
      <w:proofErr w:type="spellEnd"/>
      <w:r w:rsidRPr="00034C8A">
        <w:rPr>
          <w:rFonts w:ascii="Times New Roman" w:eastAsia="MS Mincho" w:hAnsi="Times New Roman" w:cs="Times New Roman"/>
          <w:color w:val="000000"/>
          <w:sz w:val="26"/>
          <w:szCs w:val="26"/>
          <w:lang w:eastAsia="ru-RU"/>
        </w:rPr>
        <w:t xml:space="preserve"> никто не заявился.</w:t>
      </w:r>
    </w:p>
    <w:p w:rsidR="00112AFF" w:rsidRPr="00034C8A" w:rsidRDefault="00112AFF" w:rsidP="006E1176">
      <w:pPr>
        <w:tabs>
          <w:tab w:val="left" w:pos="709"/>
        </w:tabs>
        <w:spacing w:after="0" w:line="240" w:lineRule="auto"/>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ab/>
        <w:t>2. Материально-техническая база.</w:t>
      </w:r>
    </w:p>
    <w:p w:rsidR="00112AFF" w:rsidRPr="00034C8A" w:rsidRDefault="00112AFF" w:rsidP="006E1176">
      <w:pPr>
        <w:autoSpaceDE w:val="0"/>
        <w:autoSpaceDN w:val="0"/>
        <w:adjustRightInd w:val="0"/>
        <w:spacing w:after="0" w:line="240" w:lineRule="auto"/>
        <w:ind w:firstLine="708"/>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Неудовлетворительным остается состояние материально-технической базы учреждений культурно-досуговой и театрально-концертной деятельности (низкая техническая оснащенность и устаревшее оборудование). Необходимо приобретение уличного комплекта звукового оборудования для озвучивания мероприятий на открытых площадках.</w:t>
      </w:r>
    </w:p>
    <w:p w:rsidR="00453101" w:rsidRPr="00034C8A" w:rsidRDefault="00112AFF" w:rsidP="006E1176">
      <w:pPr>
        <w:shd w:val="clear" w:color="auto" w:fill="FFFFFF"/>
        <w:tabs>
          <w:tab w:val="left" w:pos="709"/>
        </w:tabs>
        <w:spacing w:after="0" w:line="240" w:lineRule="auto"/>
        <w:jc w:val="both"/>
        <w:outlineLvl w:val="0"/>
        <w:rPr>
          <w:rFonts w:ascii="Times New Roman" w:hAnsi="Times New Roman" w:cs="Times New Roman"/>
          <w:b/>
          <w:sz w:val="26"/>
          <w:szCs w:val="26"/>
        </w:rPr>
      </w:pPr>
      <w:r w:rsidRPr="00034C8A">
        <w:rPr>
          <w:rFonts w:ascii="Times New Roman" w:eastAsia="Times New Roman" w:hAnsi="Times New Roman" w:cs="Times New Roman"/>
          <w:sz w:val="26"/>
          <w:szCs w:val="26"/>
          <w:lang w:eastAsia="ru-RU"/>
        </w:rPr>
        <w:t>В Городской библиотеке необходимо обновление оборудования: автоматизированных рабочих</w:t>
      </w:r>
    </w:p>
    <w:p w:rsidR="00C04F41" w:rsidRPr="00034C8A" w:rsidRDefault="00C04F41" w:rsidP="006E1176">
      <w:pPr>
        <w:shd w:val="clear" w:color="auto" w:fill="FFFFFF"/>
        <w:tabs>
          <w:tab w:val="left" w:pos="709"/>
        </w:tabs>
        <w:spacing w:after="0" w:line="240" w:lineRule="auto"/>
        <w:jc w:val="both"/>
        <w:outlineLvl w:val="0"/>
        <w:rPr>
          <w:rFonts w:ascii="Times New Roman" w:hAnsi="Times New Roman" w:cs="Times New Roman"/>
          <w:b/>
          <w:sz w:val="26"/>
          <w:szCs w:val="26"/>
        </w:rPr>
      </w:pPr>
    </w:p>
    <w:p w:rsidR="004603BB" w:rsidRPr="00034C8A" w:rsidRDefault="007D4AE1" w:rsidP="00675E63">
      <w:pPr>
        <w:shd w:val="clear" w:color="auto" w:fill="FFFFFF"/>
        <w:tabs>
          <w:tab w:val="left" w:pos="709"/>
        </w:tabs>
        <w:spacing w:after="0" w:line="240" w:lineRule="auto"/>
        <w:jc w:val="center"/>
        <w:outlineLvl w:val="0"/>
        <w:rPr>
          <w:rFonts w:ascii="Times New Roman" w:eastAsia="Times New Roman" w:hAnsi="Times New Roman" w:cs="Times New Roman"/>
          <w:sz w:val="26"/>
          <w:szCs w:val="26"/>
          <w:lang w:eastAsia="ru-RU"/>
        </w:rPr>
      </w:pPr>
      <w:r w:rsidRPr="00034C8A">
        <w:rPr>
          <w:rFonts w:ascii="Times New Roman" w:hAnsi="Times New Roman" w:cs="Times New Roman"/>
          <w:b/>
          <w:sz w:val="26"/>
          <w:szCs w:val="26"/>
        </w:rPr>
        <w:t>1.10.Физическая культура и спорт</w:t>
      </w:r>
    </w:p>
    <w:p w:rsidR="004603BB" w:rsidRPr="00034C8A" w:rsidRDefault="004603BB" w:rsidP="006E1176">
      <w:pPr>
        <w:tabs>
          <w:tab w:val="left" w:pos="709"/>
        </w:tabs>
        <w:spacing w:after="0" w:line="240" w:lineRule="auto"/>
        <w:ind w:firstLine="709"/>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Основными направлениями работы учреждений физической культуры и спорта является: привлечение к систематическим занятиям физической культурой и спортом различных групп населения; создание условий для занятий физической культурой и спортом, полноценного учебно-тренировочного процесса, подготовка сборных команд и ведущих спортсменов к участию в соревнованиях различного уровня; развитие инфраструктуры физической культуры и спорта.</w:t>
      </w:r>
    </w:p>
    <w:p w:rsidR="00C31C6B" w:rsidRPr="00034C8A" w:rsidRDefault="00C31C6B" w:rsidP="006E1176">
      <w:pPr>
        <w:autoSpaceDE w:val="0"/>
        <w:autoSpaceDN w:val="0"/>
        <w:adjustRightInd w:val="0"/>
        <w:spacing w:after="0" w:line="240" w:lineRule="auto"/>
        <w:ind w:firstLine="708"/>
        <w:jc w:val="both"/>
        <w:rPr>
          <w:rFonts w:ascii="Times New Roman" w:eastAsia="Times New Roman" w:hAnsi="Times New Roman" w:cs="Times New Roman"/>
          <w:bCs/>
          <w:sz w:val="26"/>
          <w:szCs w:val="26"/>
          <w:lang w:eastAsia="ru-RU"/>
        </w:rPr>
      </w:pPr>
      <w:r w:rsidRPr="00034C8A">
        <w:rPr>
          <w:rFonts w:ascii="Times New Roman" w:eastAsia="Times New Roman" w:hAnsi="Times New Roman" w:cs="Times New Roman"/>
          <w:bCs/>
          <w:sz w:val="26"/>
          <w:szCs w:val="26"/>
          <w:lang w:eastAsia="ru-RU"/>
        </w:rPr>
        <w:t xml:space="preserve">На территории МО г.Нефтеюганск в 2017 году осуществляют свою деятельность 6 учреждений спортивной направленности, из них 4 учреждения дополнительного образования детей: </w:t>
      </w:r>
    </w:p>
    <w:p w:rsidR="00C31C6B" w:rsidRPr="00034C8A" w:rsidRDefault="00C31C6B" w:rsidP="006E1176">
      <w:pPr>
        <w:autoSpaceDE w:val="0"/>
        <w:autoSpaceDN w:val="0"/>
        <w:adjustRightInd w:val="0"/>
        <w:spacing w:after="0" w:line="240" w:lineRule="auto"/>
        <w:ind w:firstLine="708"/>
        <w:jc w:val="both"/>
        <w:rPr>
          <w:rFonts w:ascii="Times New Roman" w:eastAsia="Times New Roman" w:hAnsi="Times New Roman" w:cs="Times New Roman"/>
          <w:bCs/>
          <w:sz w:val="26"/>
          <w:szCs w:val="26"/>
          <w:lang w:eastAsia="ru-RU"/>
        </w:rPr>
      </w:pPr>
      <w:r w:rsidRPr="00034C8A">
        <w:rPr>
          <w:rFonts w:ascii="Times New Roman" w:eastAsia="Times New Roman" w:hAnsi="Times New Roman" w:cs="Times New Roman"/>
          <w:bCs/>
          <w:sz w:val="26"/>
          <w:szCs w:val="26"/>
          <w:lang w:eastAsia="ru-RU"/>
        </w:rPr>
        <w:t>1.Муниципальное бюджетное образовательное учреждение дополнительного образования детей «Специализированная детско-юношеская спортивная школа олимпийского резерва по биатлону»</w:t>
      </w:r>
    </w:p>
    <w:p w:rsidR="00C31C6B" w:rsidRPr="00034C8A" w:rsidRDefault="00C31C6B" w:rsidP="006E1176">
      <w:pPr>
        <w:autoSpaceDE w:val="0"/>
        <w:autoSpaceDN w:val="0"/>
        <w:adjustRightInd w:val="0"/>
        <w:spacing w:after="0" w:line="240" w:lineRule="auto"/>
        <w:ind w:firstLine="708"/>
        <w:jc w:val="both"/>
        <w:rPr>
          <w:rFonts w:ascii="Times New Roman" w:eastAsia="Times New Roman" w:hAnsi="Times New Roman" w:cs="Times New Roman"/>
          <w:bCs/>
          <w:sz w:val="26"/>
          <w:szCs w:val="26"/>
          <w:lang w:eastAsia="ru-RU"/>
        </w:rPr>
      </w:pPr>
      <w:r w:rsidRPr="00034C8A">
        <w:rPr>
          <w:rFonts w:ascii="Times New Roman" w:eastAsia="Times New Roman" w:hAnsi="Times New Roman" w:cs="Times New Roman"/>
          <w:bCs/>
          <w:sz w:val="26"/>
          <w:szCs w:val="26"/>
          <w:lang w:eastAsia="ru-RU"/>
        </w:rPr>
        <w:t xml:space="preserve">2.Муниципальное бюджетное учреждение дополнительного образования «Специализированная детско-юношеская спортивная школа олимпийского резерва по дзюдо» </w:t>
      </w:r>
    </w:p>
    <w:p w:rsidR="00C31C6B" w:rsidRPr="00034C8A" w:rsidRDefault="00C31C6B" w:rsidP="006E1176">
      <w:pPr>
        <w:autoSpaceDE w:val="0"/>
        <w:autoSpaceDN w:val="0"/>
        <w:adjustRightInd w:val="0"/>
        <w:spacing w:after="0" w:line="240" w:lineRule="auto"/>
        <w:ind w:firstLine="708"/>
        <w:jc w:val="both"/>
        <w:rPr>
          <w:rFonts w:ascii="Times New Roman" w:eastAsia="Times New Roman" w:hAnsi="Times New Roman" w:cs="Times New Roman"/>
          <w:bCs/>
          <w:sz w:val="26"/>
          <w:szCs w:val="26"/>
          <w:lang w:eastAsia="ru-RU"/>
        </w:rPr>
      </w:pPr>
      <w:r w:rsidRPr="00034C8A">
        <w:rPr>
          <w:rFonts w:ascii="Times New Roman" w:eastAsia="Times New Roman" w:hAnsi="Times New Roman" w:cs="Times New Roman"/>
          <w:bCs/>
          <w:sz w:val="26"/>
          <w:szCs w:val="26"/>
          <w:lang w:eastAsia="ru-RU"/>
        </w:rPr>
        <w:t>3.Муниципальное бюджетное учреждение дополнительного образования «Специализированная детско-юношеская спортивная школа олимпийского резерва «Спартак»</w:t>
      </w:r>
    </w:p>
    <w:p w:rsidR="00C31C6B" w:rsidRPr="00034C8A" w:rsidRDefault="00C31C6B" w:rsidP="006E1176">
      <w:pPr>
        <w:autoSpaceDE w:val="0"/>
        <w:autoSpaceDN w:val="0"/>
        <w:adjustRightInd w:val="0"/>
        <w:spacing w:after="0" w:line="240" w:lineRule="auto"/>
        <w:ind w:firstLine="708"/>
        <w:jc w:val="both"/>
        <w:rPr>
          <w:rFonts w:ascii="Times New Roman" w:eastAsia="Times New Roman" w:hAnsi="Times New Roman" w:cs="Times New Roman"/>
          <w:bCs/>
          <w:sz w:val="26"/>
          <w:szCs w:val="26"/>
          <w:lang w:eastAsia="ru-RU"/>
        </w:rPr>
      </w:pPr>
      <w:r w:rsidRPr="00034C8A">
        <w:rPr>
          <w:rFonts w:ascii="Times New Roman" w:eastAsia="Times New Roman" w:hAnsi="Times New Roman" w:cs="Times New Roman"/>
          <w:bCs/>
          <w:sz w:val="26"/>
          <w:szCs w:val="26"/>
          <w:lang w:eastAsia="ru-RU"/>
        </w:rPr>
        <w:t xml:space="preserve"> 4.Муниципальное автономное учреждение дополнительного образования «Специализированная детско-юношеская спортивная школа олимпийского резерва «Сибиряк»</w:t>
      </w:r>
    </w:p>
    <w:p w:rsidR="00C31C6B" w:rsidRPr="00034C8A" w:rsidRDefault="00C31C6B" w:rsidP="006E1176">
      <w:pPr>
        <w:autoSpaceDE w:val="0"/>
        <w:autoSpaceDN w:val="0"/>
        <w:adjustRightInd w:val="0"/>
        <w:spacing w:after="0" w:line="240" w:lineRule="auto"/>
        <w:jc w:val="both"/>
        <w:rPr>
          <w:rFonts w:ascii="Times New Roman" w:eastAsia="Times New Roman" w:hAnsi="Times New Roman" w:cs="Times New Roman"/>
          <w:bCs/>
          <w:sz w:val="26"/>
          <w:szCs w:val="26"/>
          <w:lang w:eastAsia="ru-RU"/>
        </w:rPr>
      </w:pPr>
      <w:r w:rsidRPr="00034C8A">
        <w:rPr>
          <w:rFonts w:ascii="Times New Roman" w:eastAsia="Times New Roman" w:hAnsi="Times New Roman" w:cs="Times New Roman"/>
          <w:bCs/>
          <w:sz w:val="26"/>
          <w:szCs w:val="26"/>
          <w:lang w:eastAsia="ru-RU"/>
        </w:rPr>
        <w:t xml:space="preserve"> и 2 учреждения физкультуры и спорта: </w:t>
      </w:r>
    </w:p>
    <w:p w:rsidR="00C31C6B" w:rsidRPr="00034C8A" w:rsidRDefault="00C31C6B" w:rsidP="006E1176">
      <w:pPr>
        <w:autoSpaceDE w:val="0"/>
        <w:autoSpaceDN w:val="0"/>
        <w:adjustRightInd w:val="0"/>
        <w:spacing w:after="0" w:line="240" w:lineRule="auto"/>
        <w:ind w:firstLine="708"/>
        <w:jc w:val="both"/>
        <w:rPr>
          <w:rFonts w:ascii="Times New Roman" w:eastAsia="Times New Roman" w:hAnsi="Times New Roman" w:cs="Times New Roman"/>
          <w:bCs/>
          <w:sz w:val="26"/>
          <w:szCs w:val="26"/>
          <w:lang w:eastAsia="ru-RU"/>
        </w:rPr>
      </w:pPr>
      <w:r w:rsidRPr="00034C8A">
        <w:rPr>
          <w:rFonts w:ascii="Times New Roman" w:eastAsia="Times New Roman" w:hAnsi="Times New Roman" w:cs="Times New Roman"/>
          <w:bCs/>
          <w:sz w:val="26"/>
          <w:szCs w:val="26"/>
          <w:lang w:eastAsia="ru-RU"/>
        </w:rPr>
        <w:t>1.Муниципальные бюджетное учреждение центр физической культуры и спорта «Жемчужина Югры».</w:t>
      </w:r>
    </w:p>
    <w:p w:rsidR="00C31C6B" w:rsidRPr="00034C8A" w:rsidRDefault="004603BB" w:rsidP="006E1176">
      <w:pPr>
        <w:autoSpaceDE w:val="0"/>
        <w:autoSpaceDN w:val="0"/>
        <w:adjustRightInd w:val="0"/>
        <w:spacing w:after="0" w:line="240" w:lineRule="auto"/>
        <w:jc w:val="both"/>
        <w:rPr>
          <w:rFonts w:ascii="Times New Roman" w:eastAsia="Times New Roman" w:hAnsi="Times New Roman" w:cs="Times New Roman"/>
          <w:bCs/>
          <w:sz w:val="26"/>
          <w:szCs w:val="26"/>
          <w:lang w:eastAsia="ru-RU"/>
        </w:rPr>
      </w:pPr>
      <w:r w:rsidRPr="00034C8A">
        <w:rPr>
          <w:rFonts w:ascii="Times New Roman" w:eastAsia="Times New Roman" w:hAnsi="Times New Roman" w:cs="Times New Roman"/>
          <w:bCs/>
          <w:sz w:val="26"/>
          <w:szCs w:val="26"/>
          <w:lang w:eastAsia="ru-RU"/>
        </w:rPr>
        <w:tab/>
      </w:r>
      <w:r w:rsidR="00C31C6B" w:rsidRPr="00034C8A">
        <w:rPr>
          <w:rFonts w:ascii="Times New Roman" w:eastAsia="Times New Roman" w:hAnsi="Times New Roman" w:cs="Times New Roman"/>
          <w:bCs/>
          <w:sz w:val="26"/>
          <w:szCs w:val="26"/>
          <w:lang w:eastAsia="ru-RU"/>
        </w:rPr>
        <w:t>2.Муниципальное бюджетное учреждение физической культуры и спорта «</w:t>
      </w:r>
      <w:proofErr w:type="spellStart"/>
      <w:r w:rsidR="00C31C6B" w:rsidRPr="00034C8A">
        <w:rPr>
          <w:rFonts w:ascii="Times New Roman" w:eastAsia="Times New Roman" w:hAnsi="Times New Roman" w:cs="Times New Roman"/>
          <w:bCs/>
          <w:sz w:val="26"/>
          <w:szCs w:val="26"/>
          <w:lang w:eastAsia="ru-RU"/>
        </w:rPr>
        <w:t>Юганск</w:t>
      </w:r>
      <w:proofErr w:type="spellEnd"/>
      <w:r w:rsidR="00C31C6B" w:rsidRPr="00034C8A">
        <w:rPr>
          <w:rFonts w:ascii="Times New Roman" w:eastAsia="Times New Roman" w:hAnsi="Times New Roman" w:cs="Times New Roman"/>
          <w:bCs/>
          <w:sz w:val="26"/>
          <w:szCs w:val="26"/>
          <w:lang w:eastAsia="ru-RU"/>
        </w:rPr>
        <w:t xml:space="preserve">-Мастер имени </w:t>
      </w:r>
      <w:proofErr w:type="spellStart"/>
      <w:r w:rsidR="00C31C6B" w:rsidRPr="00034C8A">
        <w:rPr>
          <w:rFonts w:ascii="Times New Roman" w:eastAsia="Times New Roman" w:hAnsi="Times New Roman" w:cs="Times New Roman"/>
          <w:bCs/>
          <w:sz w:val="26"/>
          <w:szCs w:val="26"/>
          <w:lang w:eastAsia="ru-RU"/>
        </w:rPr>
        <w:t>С.А.Жилина</w:t>
      </w:r>
      <w:proofErr w:type="spellEnd"/>
      <w:r w:rsidR="00C31C6B" w:rsidRPr="00034C8A">
        <w:rPr>
          <w:rFonts w:ascii="Times New Roman" w:eastAsia="Times New Roman" w:hAnsi="Times New Roman" w:cs="Times New Roman"/>
          <w:bCs/>
          <w:sz w:val="26"/>
          <w:szCs w:val="26"/>
          <w:lang w:eastAsia="ru-RU"/>
        </w:rPr>
        <w:t>».</w:t>
      </w:r>
    </w:p>
    <w:p w:rsidR="00C31C6B" w:rsidRPr="00034C8A" w:rsidRDefault="00C31C6B" w:rsidP="006E1176">
      <w:pPr>
        <w:autoSpaceDE w:val="0"/>
        <w:autoSpaceDN w:val="0"/>
        <w:adjustRightInd w:val="0"/>
        <w:spacing w:after="0" w:line="240" w:lineRule="auto"/>
        <w:ind w:firstLine="706"/>
        <w:jc w:val="both"/>
        <w:rPr>
          <w:rFonts w:ascii="Times New Roman" w:eastAsia="Times New Roman" w:hAnsi="Times New Roman" w:cs="Times New Roman"/>
          <w:bCs/>
          <w:sz w:val="26"/>
          <w:szCs w:val="26"/>
          <w:lang w:eastAsia="ru-RU"/>
        </w:rPr>
      </w:pPr>
      <w:r w:rsidRPr="00034C8A">
        <w:rPr>
          <w:rFonts w:ascii="Times New Roman" w:eastAsia="Times New Roman" w:hAnsi="Times New Roman" w:cs="Times New Roman"/>
          <w:bCs/>
          <w:sz w:val="26"/>
          <w:szCs w:val="26"/>
          <w:lang w:eastAsia="ru-RU"/>
        </w:rPr>
        <w:t>Деятельность спортивных учреждений направлена на привлечение наибольшего количества детей и подростков к систематическим занятиям физической культурой и спортом, развитие физкультурно-оздоровительной, спортивно-массовой работы, пропаганду и развитие культивируемых видов спорта в городе.</w:t>
      </w:r>
    </w:p>
    <w:p w:rsidR="00C31C6B" w:rsidRPr="00034C8A" w:rsidRDefault="00F40EC4" w:rsidP="006E1176">
      <w:pPr>
        <w:spacing w:after="0" w:line="240" w:lineRule="auto"/>
        <w:ind w:firstLine="708"/>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По</w:t>
      </w:r>
      <w:r w:rsidR="00C31C6B" w:rsidRPr="00034C8A">
        <w:rPr>
          <w:rFonts w:ascii="Times New Roman" w:eastAsia="Times New Roman" w:hAnsi="Times New Roman" w:cs="Times New Roman"/>
          <w:sz w:val="26"/>
          <w:szCs w:val="26"/>
          <w:lang w:eastAsia="ru-RU"/>
        </w:rPr>
        <w:t xml:space="preserve"> предварительным данным за 2017 год количество лиц систематически занимающихся физической культурой и спортом составит 28128</w:t>
      </w:r>
      <w:r w:rsidR="00C31C6B" w:rsidRPr="00034C8A">
        <w:rPr>
          <w:rFonts w:ascii="Times New Roman" w:eastAsia="Times New Roman" w:hAnsi="Times New Roman" w:cs="Times New Roman"/>
          <w:sz w:val="26"/>
          <w:szCs w:val="26"/>
          <w:lang w:bidi="en-US"/>
        </w:rPr>
        <w:t xml:space="preserve"> человек, или 23</w:t>
      </w:r>
      <w:r w:rsidR="00C31C6B" w:rsidRPr="00034C8A">
        <w:rPr>
          <w:rFonts w:ascii="Times New Roman" w:eastAsia="Times New Roman" w:hAnsi="Times New Roman" w:cs="Times New Roman"/>
          <w:sz w:val="26"/>
          <w:szCs w:val="26"/>
          <w:lang w:eastAsia="ru-RU"/>
        </w:rPr>
        <w:t>,5%.</w:t>
      </w:r>
    </w:p>
    <w:p w:rsidR="00C31C6B" w:rsidRPr="00034C8A" w:rsidRDefault="00C31C6B" w:rsidP="006E1176">
      <w:pPr>
        <w:spacing w:after="0" w:line="240" w:lineRule="auto"/>
        <w:ind w:firstLine="708"/>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pacing w:val="2"/>
          <w:sz w:val="26"/>
          <w:szCs w:val="26"/>
          <w:lang w:eastAsia="ru-RU"/>
        </w:rPr>
        <w:t xml:space="preserve">По оценке 2017 года обеспеченность плавательными бассейнами составляет 22,18% </w:t>
      </w:r>
      <w:r w:rsidRPr="00034C8A">
        <w:rPr>
          <w:rFonts w:ascii="Times New Roman" w:eastAsia="Times New Roman" w:hAnsi="Times New Roman" w:cs="Times New Roman"/>
          <w:sz w:val="26"/>
          <w:szCs w:val="26"/>
          <w:lang w:eastAsia="ru-RU"/>
        </w:rPr>
        <w:t>от норматива, установленного в Российской Федерации.</w:t>
      </w:r>
    </w:p>
    <w:p w:rsidR="00C31C6B" w:rsidRPr="00034C8A" w:rsidRDefault="00C31C6B" w:rsidP="006E1176">
      <w:pPr>
        <w:spacing w:after="0" w:line="240" w:lineRule="auto"/>
        <w:ind w:firstLine="708"/>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hint="eastAsia"/>
          <w:sz w:val="26"/>
          <w:szCs w:val="26"/>
          <w:lang w:eastAsia="ru-RU"/>
        </w:rPr>
        <w:lastRenderedPageBreak/>
        <w:t>Всеговгородефункционирует</w:t>
      </w:r>
      <w:r w:rsidRPr="00034C8A">
        <w:rPr>
          <w:rFonts w:ascii="Times New Roman" w:eastAsia="Times New Roman" w:hAnsi="Times New Roman" w:cs="Times New Roman"/>
          <w:sz w:val="26"/>
          <w:szCs w:val="26"/>
          <w:lang w:eastAsia="ru-RU"/>
        </w:rPr>
        <w:t xml:space="preserve"> 129 </w:t>
      </w:r>
      <w:r w:rsidRPr="00034C8A">
        <w:rPr>
          <w:rFonts w:ascii="Times New Roman" w:eastAsia="Times New Roman" w:hAnsi="Times New Roman" w:cs="Times New Roman" w:hint="eastAsia"/>
          <w:sz w:val="26"/>
          <w:szCs w:val="26"/>
          <w:lang w:eastAsia="ru-RU"/>
        </w:rPr>
        <w:t>спортивныхсооруженийразличнойведомственнойпринадлежностисединовременнойпропускнойспособностью</w:t>
      </w:r>
      <w:r w:rsidRPr="00034C8A">
        <w:rPr>
          <w:rFonts w:ascii="Times New Roman" w:eastAsia="Times New Roman" w:hAnsi="Times New Roman" w:cs="Times New Roman"/>
          <w:sz w:val="26"/>
          <w:szCs w:val="26"/>
          <w:lang w:eastAsia="ru-RU"/>
        </w:rPr>
        <w:t xml:space="preserve"> 3 621 </w:t>
      </w:r>
      <w:r w:rsidRPr="00034C8A">
        <w:rPr>
          <w:rFonts w:ascii="Times New Roman" w:eastAsia="Times New Roman" w:hAnsi="Times New Roman" w:cs="Times New Roman" w:hint="eastAsia"/>
          <w:sz w:val="26"/>
          <w:szCs w:val="26"/>
          <w:lang w:eastAsia="ru-RU"/>
        </w:rPr>
        <w:t>человек</w:t>
      </w:r>
      <w:r w:rsidRPr="00034C8A">
        <w:rPr>
          <w:rFonts w:ascii="Times New Roman" w:eastAsia="Times New Roman" w:hAnsi="Times New Roman" w:cs="Times New Roman"/>
          <w:sz w:val="26"/>
          <w:szCs w:val="26"/>
          <w:lang w:eastAsia="ru-RU"/>
        </w:rPr>
        <w:t xml:space="preserve">, </w:t>
      </w:r>
      <w:r w:rsidRPr="00034C8A">
        <w:rPr>
          <w:rFonts w:ascii="Times New Roman" w:eastAsia="Times New Roman" w:hAnsi="Times New Roman" w:cs="Times New Roman" w:hint="eastAsia"/>
          <w:sz w:val="26"/>
          <w:szCs w:val="26"/>
          <w:lang w:eastAsia="ru-RU"/>
        </w:rPr>
        <w:t>чтосоставляет</w:t>
      </w:r>
      <w:r w:rsidRPr="00034C8A">
        <w:rPr>
          <w:rFonts w:ascii="Times New Roman" w:eastAsia="Times New Roman" w:hAnsi="Times New Roman" w:cs="Times New Roman"/>
          <w:sz w:val="26"/>
          <w:szCs w:val="26"/>
          <w:lang w:eastAsia="ru-RU"/>
        </w:rPr>
        <w:t xml:space="preserve"> 24,8 % </w:t>
      </w:r>
      <w:r w:rsidRPr="00034C8A">
        <w:rPr>
          <w:rFonts w:ascii="Times New Roman" w:eastAsia="Times New Roman" w:hAnsi="Times New Roman" w:cs="Times New Roman" w:hint="eastAsia"/>
          <w:sz w:val="26"/>
          <w:szCs w:val="26"/>
          <w:lang w:eastAsia="ru-RU"/>
        </w:rPr>
        <w:t>отнорматива</w:t>
      </w:r>
      <w:r w:rsidRPr="00034C8A">
        <w:rPr>
          <w:rFonts w:ascii="Times New Roman" w:eastAsia="Times New Roman" w:hAnsi="Times New Roman" w:cs="Times New Roman"/>
          <w:sz w:val="26"/>
          <w:szCs w:val="26"/>
          <w:lang w:eastAsia="ru-RU"/>
        </w:rPr>
        <w:t xml:space="preserve">, </w:t>
      </w:r>
      <w:r w:rsidRPr="00034C8A">
        <w:rPr>
          <w:rFonts w:ascii="Times New Roman" w:eastAsia="Times New Roman" w:hAnsi="Times New Roman" w:cs="Times New Roman" w:hint="eastAsia"/>
          <w:sz w:val="26"/>
          <w:szCs w:val="26"/>
          <w:lang w:eastAsia="ru-RU"/>
        </w:rPr>
        <w:t>установленноговРоссийскойФедерации</w:t>
      </w:r>
      <w:r w:rsidRPr="00034C8A">
        <w:rPr>
          <w:rFonts w:ascii="Times New Roman" w:eastAsia="Times New Roman" w:hAnsi="Times New Roman" w:cs="Times New Roman"/>
          <w:sz w:val="26"/>
          <w:szCs w:val="26"/>
          <w:lang w:eastAsia="ru-RU"/>
        </w:rPr>
        <w:t>.</w:t>
      </w:r>
    </w:p>
    <w:p w:rsidR="00C31C6B" w:rsidRPr="00034C8A" w:rsidRDefault="00C31C6B" w:rsidP="006E1176">
      <w:pPr>
        <w:spacing w:after="0" w:line="240" w:lineRule="auto"/>
        <w:ind w:firstLine="708"/>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 xml:space="preserve">На территории города Нефтеюганска расположены 31 спортивная площадка. </w:t>
      </w:r>
    </w:p>
    <w:p w:rsidR="00C31C6B" w:rsidRPr="00034C8A" w:rsidRDefault="00C31C6B" w:rsidP="006E1176">
      <w:pPr>
        <w:spacing w:after="0" w:line="240" w:lineRule="auto"/>
        <w:ind w:firstLine="708"/>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 xml:space="preserve">На большинстве спортивных площадок, пригодных для занятий физической культурой, занятия проходят не организованно, в основном в вечернее время летнего периода. Очень популярны среди населения такие виды спорта как мини-футбол, волейбол, баскетбол, легкая атлетика, занятия по общей физической подготовке, </w:t>
      </w:r>
      <w:r w:rsidRPr="00034C8A">
        <w:rPr>
          <w:rFonts w:ascii="Times New Roman" w:eastAsia="Times New Roman" w:hAnsi="Times New Roman" w:cs="Times New Roman"/>
          <w:color w:val="252525"/>
          <w:sz w:val="26"/>
          <w:szCs w:val="26"/>
          <w:shd w:val="clear" w:color="auto" w:fill="FFFFFF"/>
          <w:lang w:eastAsia="ru-RU"/>
        </w:rPr>
        <w:t>одно из разновидностей массовых занятий</w:t>
      </w:r>
      <w:r w:rsidRPr="00034C8A">
        <w:rPr>
          <w:rFonts w:ascii="Times New Roman" w:eastAsia="Times New Roman" w:hAnsi="Times New Roman" w:cs="Times New Roman"/>
          <w:sz w:val="26"/>
          <w:szCs w:val="26"/>
          <w:lang w:eastAsia="ru-RU"/>
        </w:rPr>
        <w:t xml:space="preserve"> - </w:t>
      </w:r>
      <w:r w:rsidRPr="00034C8A">
        <w:rPr>
          <w:rFonts w:ascii="Times New Roman" w:eastAsia="Times New Roman" w:hAnsi="Times New Roman" w:cs="Times New Roman"/>
          <w:sz w:val="26"/>
          <w:szCs w:val="26"/>
          <w:lang w:val="en-US" w:eastAsia="ru-RU"/>
        </w:rPr>
        <w:t>StreetWorkout</w:t>
      </w:r>
      <w:r w:rsidRPr="00034C8A">
        <w:rPr>
          <w:rFonts w:ascii="Times New Roman" w:eastAsia="Times New Roman" w:hAnsi="Times New Roman" w:cs="Times New Roman"/>
          <w:color w:val="252525"/>
          <w:sz w:val="26"/>
          <w:szCs w:val="26"/>
          <w:shd w:val="clear" w:color="auto" w:fill="FFFFFF"/>
          <w:lang w:eastAsia="ru-RU"/>
        </w:rPr>
        <w:t xml:space="preserve">. </w:t>
      </w:r>
    </w:p>
    <w:p w:rsidR="00C31C6B" w:rsidRPr="00034C8A" w:rsidRDefault="004603BB" w:rsidP="006E1176">
      <w:pPr>
        <w:spacing w:after="0" w:line="240" w:lineRule="auto"/>
        <w:ind w:firstLine="708"/>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 xml:space="preserve">В 2017 году была </w:t>
      </w:r>
      <w:r w:rsidR="00C31C6B" w:rsidRPr="00034C8A">
        <w:rPr>
          <w:rFonts w:ascii="Times New Roman" w:eastAsia="Times New Roman" w:hAnsi="Times New Roman" w:cs="Times New Roman"/>
          <w:sz w:val="26"/>
          <w:szCs w:val="26"/>
          <w:shd w:val="clear" w:color="auto" w:fill="FFFFFF"/>
          <w:lang w:eastAsia="ru-RU"/>
        </w:rPr>
        <w:t xml:space="preserve">организованна физкультурно-оздоровительная работа с населением города по месту жительства на спортивной площадке </w:t>
      </w:r>
      <w:r w:rsidR="00C31C6B" w:rsidRPr="00034C8A">
        <w:rPr>
          <w:rFonts w:ascii="Times New Roman" w:eastAsia="Times New Roman" w:hAnsi="Times New Roman" w:cs="Times New Roman"/>
          <w:sz w:val="26"/>
          <w:szCs w:val="26"/>
          <w:lang w:eastAsia="ru-RU"/>
        </w:rPr>
        <w:t>в 14 микрорайоне, около домов № 45, 48, 49, по видам спорта футбол, волейбол, баскетбол, подвижные игры. Утверждено расписание работы площадки, закреплен инструктор по спорту, одной из основных задач которого является организация занятий по видам спорта. Все занятия доступны и проводятся на безвозмездной основе. В зимний период организован прокат коньков для массового катания жителей и гостей города.</w:t>
      </w:r>
    </w:p>
    <w:p w:rsidR="00C31C6B" w:rsidRPr="00034C8A" w:rsidRDefault="00C31C6B" w:rsidP="006E1176">
      <w:pPr>
        <w:spacing w:after="0" w:line="240" w:lineRule="auto"/>
        <w:ind w:firstLine="900"/>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 xml:space="preserve">В учреждениях дополнительного образования спортивной направленности занимается 4790 человек. </w:t>
      </w:r>
    </w:p>
    <w:p w:rsidR="00C31C6B" w:rsidRPr="00034C8A" w:rsidRDefault="00C31C6B" w:rsidP="006E1176">
      <w:pPr>
        <w:tabs>
          <w:tab w:val="left" w:pos="1965"/>
        </w:tabs>
        <w:spacing w:after="0" w:line="240" w:lineRule="auto"/>
        <w:ind w:firstLine="993"/>
        <w:jc w:val="both"/>
        <w:rPr>
          <w:rFonts w:ascii="Times New Roman" w:eastAsia="Times New Roman" w:hAnsi="Times New Roman" w:cs="Times New Roman"/>
          <w:sz w:val="26"/>
          <w:szCs w:val="26"/>
          <w:highlight w:val="yellow"/>
          <w:lang w:eastAsia="ru-RU"/>
        </w:rPr>
      </w:pPr>
      <w:r w:rsidRPr="00034C8A">
        <w:rPr>
          <w:rFonts w:ascii="Times New Roman" w:eastAsia="Times New Roman" w:hAnsi="Times New Roman" w:cs="Times New Roman"/>
          <w:sz w:val="26"/>
          <w:szCs w:val="26"/>
          <w:lang w:eastAsia="ru-RU"/>
        </w:rPr>
        <w:t>За январь-декабрь 2017 года присвоено 4 Мастера спорта, 48 кандидатов в Мастера спорта, 104 спортсмена 1 взрослого разряда, 1197 человек массовых разрядов, судейскую категорию получили 80 человек.</w:t>
      </w:r>
    </w:p>
    <w:p w:rsidR="00C31C6B" w:rsidRPr="00034C8A" w:rsidRDefault="00C31C6B" w:rsidP="006E1176">
      <w:pPr>
        <w:tabs>
          <w:tab w:val="left" w:pos="567"/>
        </w:tabs>
        <w:spacing w:after="0" w:line="240" w:lineRule="auto"/>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b/>
          <w:sz w:val="26"/>
          <w:szCs w:val="26"/>
          <w:lang w:eastAsia="ru-RU"/>
        </w:rPr>
        <w:tab/>
      </w:r>
      <w:r w:rsidRPr="00034C8A">
        <w:rPr>
          <w:rFonts w:ascii="Times New Roman" w:eastAsia="Times New Roman" w:hAnsi="Times New Roman" w:cs="Times New Roman"/>
          <w:b/>
          <w:sz w:val="26"/>
          <w:szCs w:val="26"/>
          <w:lang w:eastAsia="ru-RU"/>
        </w:rPr>
        <w:tab/>
      </w:r>
      <w:r w:rsidRPr="00034C8A">
        <w:rPr>
          <w:rFonts w:ascii="Times New Roman" w:eastAsia="Times New Roman" w:hAnsi="Times New Roman" w:cs="Times New Roman"/>
          <w:sz w:val="26"/>
          <w:szCs w:val="26"/>
          <w:lang w:eastAsia="ru-RU"/>
        </w:rPr>
        <w:t>За отчетный период, спортсмены города Нефтеюганска приняли участие в 473 соревновании, из них городских соревнований, первенств спортивных школ города – 161, а также выездных – 288 из них - чемпионаты и первенства России, ХМАО-Югры - 170.  Общий охват участвующих в соревнованиях составил 20288 человек. Спортсмены нашего города на соревнованиях различного уровня, завоевали 1352 медал</w:t>
      </w:r>
      <w:r w:rsidR="004603BB" w:rsidRPr="00034C8A">
        <w:rPr>
          <w:rFonts w:ascii="Times New Roman" w:eastAsia="Times New Roman" w:hAnsi="Times New Roman" w:cs="Times New Roman"/>
          <w:sz w:val="26"/>
          <w:szCs w:val="26"/>
          <w:lang w:eastAsia="ru-RU"/>
        </w:rPr>
        <w:t>и</w:t>
      </w:r>
      <w:r w:rsidRPr="00034C8A">
        <w:rPr>
          <w:rFonts w:ascii="Times New Roman" w:eastAsia="Times New Roman" w:hAnsi="Times New Roman" w:cs="Times New Roman"/>
          <w:sz w:val="26"/>
          <w:szCs w:val="26"/>
          <w:lang w:eastAsia="ru-RU"/>
        </w:rPr>
        <w:t xml:space="preserve"> на выездных мероприятиях и 2661 медал</w:t>
      </w:r>
      <w:r w:rsidR="004603BB" w:rsidRPr="00034C8A">
        <w:rPr>
          <w:rFonts w:ascii="Times New Roman" w:eastAsia="Times New Roman" w:hAnsi="Times New Roman" w:cs="Times New Roman"/>
          <w:sz w:val="26"/>
          <w:szCs w:val="26"/>
          <w:lang w:eastAsia="ru-RU"/>
        </w:rPr>
        <w:t>ь</w:t>
      </w:r>
      <w:r w:rsidRPr="00034C8A">
        <w:rPr>
          <w:rFonts w:ascii="Times New Roman" w:eastAsia="Times New Roman" w:hAnsi="Times New Roman" w:cs="Times New Roman"/>
          <w:sz w:val="26"/>
          <w:szCs w:val="26"/>
          <w:lang w:eastAsia="ru-RU"/>
        </w:rPr>
        <w:t xml:space="preserve"> городского уровня.</w:t>
      </w:r>
    </w:p>
    <w:p w:rsidR="00C31C6B" w:rsidRPr="00034C8A" w:rsidRDefault="00C31C6B" w:rsidP="006E1176">
      <w:pPr>
        <w:tabs>
          <w:tab w:val="left" w:pos="567"/>
        </w:tabs>
        <w:spacing w:after="0" w:line="240" w:lineRule="auto"/>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ab/>
        <w:t xml:space="preserve">     На территории города Нефтеюганска прошли спортивные мероприятия </w:t>
      </w:r>
      <w:r w:rsidRPr="00034C8A">
        <w:rPr>
          <w:rFonts w:ascii="Times New Roman" w:eastAsia="Times New Roman" w:hAnsi="Times New Roman" w:cs="Times New Roman" w:hint="eastAsia"/>
          <w:sz w:val="26"/>
          <w:szCs w:val="26"/>
          <w:lang w:eastAsia="ru-RU"/>
        </w:rPr>
        <w:t>региональногоивсероссийскогомасштаба</w:t>
      </w:r>
      <w:r w:rsidRPr="00034C8A">
        <w:rPr>
          <w:rFonts w:ascii="Times New Roman" w:eastAsia="Times New Roman" w:hAnsi="Times New Roman" w:cs="Times New Roman"/>
          <w:sz w:val="26"/>
          <w:szCs w:val="26"/>
          <w:lang w:eastAsia="ru-RU"/>
        </w:rPr>
        <w:t>, всего 29 мероприятий (4080 человек).</w:t>
      </w:r>
    </w:p>
    <w:p w:rsidR="00C31C6B" w:rsidRPr="00034C8A" w:rsidRDefault="00C31C6B" w:rsidP="006E1176">
      <w:pPr>
        <w:spacing w:after="0" w:line="240" w:lineRule="auto"/>
        <w:ind w:firstLine="900"/>
        <w:jc w:val="both"/>
        <w:rPr>
          <w:rFonts w:ascii="Times New Roman" w:eastAsia="Times New Roman" w:hAnsi="Times New Roman" w:cs="Times New Roman"/>
          <w:color w:val="000000"/>
          <w:sz w:val="26"/>
          <w:szCs w:val="26"/>
          <w:lang w:eastAsia="ru-RU"/>
        </w:rPr>
      </w:pPr>
      <w:r w:rsidRPr="00034C8A">
        <w:rPr>
          <w:rFonts w:ascii="Times New Roman" w:eastAsia="Times New Roman" w:hAnsi="Times New Roman" w:cs="Times New Roman"/>
          <w:color w:val="000000"/>
          <w:sz w:val="26"/>
          <w:szCs w:val="26"/>
          <w:lang w:eastAsia="ru-RU"/>
        </w:rPr>
        <w:t>Стали традиционными Спартакиады трудовых коллективов и товарищеские встречи между предприятиями. Прошли соревнования по 11 видам спорта (волейбол, баскетбол, лыжные гонки, легкая атлетика, ГТО, мини-футбол, стрельба, плавание, бильярд, настольный теннис, бадминтон), где приняло участие 9 команд предприятий и организаций города, охвачено более 500 человек.</w:t>
      </w:r>
    </w:p>
    <w:p w:rsidR="00C31C6B" w:rsidRPr="00034C8A" w:rsidRDefault="00C31C6B" w:rsidP="006E1176">
      <w:pPr>
        <w:spacing w:after="0" w:line="240" w:lineRule="auto"/>
        <w:ind w:firstLine="900"/>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 xml:space="preserve">С 1 по 2 апреля 2017 года, прошла «Спартакиада семейных команд «Папа, мама, я – дружная, спортивная семья», где приняли участие 3 семейных команд города. </w:t>
      </w:r>
    </w:p>
    <w:p w:rsidR="00C31C6B" w:rsidRPr="00034C8A" w:rsidRDefault="00C31C6B" w:rsidP="006E1176">
      <w:pPr>
        <w:tabs>
          <w:tab w:val="left" w:pos="374"/>
        </w:tabs>
        <w:spacing w:after="0" w:line="240" w:lineRule="auto"/>
        <w:ind w:firstLine="900"/>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pacing w:val="-2"/>
          <w:sz w:val="26"/>
          <w:szCs w:val="26"/>
          <w:lang w:eastAsia="ru-RU"/>
        </w:rPr>
        <w:t>Самыми яркими и значимыми спортивно-массовыми мероприятиями стали</w:t>
      </w:r>
      <w:r w:rsidRPr="00034C8A">
        <w:rPr>
          <w:rFonts w:ascii="Times New Roman" w:eastAsia="Times New Roman" w:hAnsi="Times New Roman" w:cs="Times New Roman"/>
          <w:sz w:val="26"/>
          <w:szCs w:val="26"/>
          <w:lang w:eastAsia="ru-RU"/>
        </w:rPr>
        <w:t>:</w:t>
      </w:r>
    </w:p>
    <w:p w:rsidR="00C31C6B" w:rsidRPr="00034C8A" w:rsidRDefault="00C31C6B" w:rsidP="006E1176">
      <w:pPr>
        <w:spacing w:after="0" w:line="240" w:lineRule="auto"/>
        <w:ind w:firstLine="900"/>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-Открытое Первенство и Чемпионат г.Нефтеюганска по лыжным гонкам «Закрытие зимнего спортивного сезона 2015-2016 г.г.», приняло участие 186 человек.</w:t>
      </w:r>
    </w:p>
    <w:p w:rsidR="00C31C6B" w:rsidRPr="00034C8A" w:rsidRDefault="00C31C6B" w:rsidP="006E1176">
      <w:pPr>
        <w:spacing w:after="0" w:line="240" w:lineRule="auto"/>
        <w:ind w:firstLine="900"/>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-В</w:t>
      </w:r>
      <w:r w:rsidRPr="00034C8A">
        <w:rPr>
          <w:rFonts w:ascii="Times New Roman" w:eastAsia="Times New Roman" w:hAnsi="Times New Roman" w:cs="Times New Roman"/>
          <w:bCs/>
          <w:iCs/>
          <w:color w:val="000000"/>
          <w:spacing w:val="-5"/>
          <w:sz w:val="26"/>
          <w:szCs w:val="26"/>
          <w:lang w:eastAsia="ru-RU"/>
        </w:rPr>
        <w:t>сероссийская лыжная гонка «Лыжня России 2016»</w:t>
      </w:r>
      <w:r w:rsidRPr="00034C8A">
        <w:rPr>
          <w:rFonts w:ascii="Times New Roman" w:eastAsia="Times New Roman" w:hAnsi="Times New Roman" w:cs="Times New Roman"/>
          <w:sz w:val="26"/>
          <w:szCs w:val="26"/>
          <w:lang w:eastAsia="ru-RU"/>
        </w:rPr>
        <w:t>, приняло участие около 1102 человека;</w:t>
      </w:r>
    </w:p>
    <w:p w:rsidR="00C31C6B" w:rsidRPr="00034C8A" w:rsidRDefault="00C31C6B" w:rsidP="006E1176">
      <w:pPr>
        <w:spacing w:after="0" w:line="240" w:lineRule="auto"/>
        <w:ind w:firstLine="900"/>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lastRenderedPageBreak/>
        <w:t xml:space="preserve">-Открытое Первенство по лыжным гонкам, посвященное памяти тренеров </w:t>
      </w:r>
      <w:proofErr w:type="spellStart"/>
      <w:r w:rsidRPr="00034C8A">
        <w:rPr>
          <w:rFonts w:ascii="Times New Roman" w:eastAsia="Times New Roman" w:hAnsi="Times New Roman" w:cs="Times New Roman"/>
          <w:sz w:val="26"/>
          <w:szCs w:val="26"/>
          <w:lang w:eastAsia="ru-RU"/>
        </w:rPr>
        <w:t>Лепилова</w:t>
      </w:r>
      <w:proofErr w:type="spellEnd"/>
      <w:r w:rsidRPr="00034C8A">
        <w:rPr>
          <w:rFonts w:ascii="Times New Roman" w:eastAsia="Times New Roman" w:hAnsi="Times New Roman" w:cs="Times New Roman"/>
          <w:sz w:val="26"/>
          <w:szCs w:val="26"/>
          <w:lang w:eastAsia="ru-RU"/>
        </w:rPr>
        <w:t xml:space="preserve"> И.И., Мальчикова В.А. «Гонка с выбыванием», приняло участие около 150 человек;</w:t>
      </w:r>
    </w:p>
    <w:p w:rsidR="00C31C6B" w:rsidRPr="00034C8A" w:rsidRDefault="00C31C6B" w:rsidP="006E1176">
      <w:pPr>
        <w:spacing w:after="0" w:line="240" w:lineRule="auto"/>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ab/>
        <w:t xml:space="preserve">-Зимний Фестиваль ВФСК ГТО среди обучающихся 3-4 классов </w:t>
      </w:r>
      <w:r w:rsidRPr="00034C8A">
        <w:rPr>
          <w:rFonts w:ascii="Times New Roman" w:eastAsia="Times New Roman" w:hAnsi="Times New Roman" w:cs="Times New Roman"/>
          <w:sz w:val="26"/>
          <w:szCs w:val="26"/>
          <w:lang w:val="en-US" w:eastAsia="ru-RU"/>
        </w:rPr>
        <w:t>II</w:t>
      </w:r>
      <w:r w:rsidRPr="00034C8A">
        <w:rPr>
          <w:rFonts w:ascii="Times New Roman" w:eastAsia="Times New Roman" w:hAnsi="Times New Roman" w:cs="Times New Roman"/>
          <w:sz w:val="26"/>
          <w:szCs w:val="26"/>
          <w:lang w:eastAsia="ru-RU"/>
        </w:rPr>
        <w:t xml:space="preserve"> ступени (9-10 лет) образовательных организаций города Нефтеюганска, приняло участие 145 человек.</w:t>
      </w:r>
    </w:p>
    <w:p w:rsidR="00C31C6B" w:rsidRPr="00034C8A" w:rsidRDefault="00C31C6B" w:rsidP="006E1176">
      <w:pPr>
        <w:spacing w:after="0" w:line="240" w:lineRule="auto"/>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b/>
          <w:sz w:val="26"/>
          <w:szCs w:val="26"/>
          <w:lang w:eastAsia="ru-RU"/>
        </w:rPr>
        <w:tab/>
        <w:t>-</w:t>
      </w:r>
      <w:r w:rsidRPr="00034C8A">
        <w:rPr>
          <w:rFonts w:ascii="Times New Roman" w:eastAsia="Times New Roman" w:hAnsi="Times New Roman" w:cs="Times New Roman"/>
          <w:bCs/>
          <w:color w:val="000000"/>
          <w:sz w:val="26"/>
          <w:szCs w:val="26"/>
          <w:lang w:eastAsia="ru-RU"/>
        </w:rPr>
        <w:t xml:space="preserve">Всероссийский физкультурно-спортивный комплекс «Готов к труду и обороне» (ГТО) </w:t>
      </w:r>
      <w:r w:rsidRPr="00034C8A">
        <w:rPr>
          <w:rFonts w:ascii="Times New Roman" w:eastAsia="Times New Roman" w:hAnsi="Times New Roman" w:cs="Times New Roman"/>
          <w:sz w:val="26"/>
          <w:szCs w:val="26"/>
          <w:lang w:eastAsia="ru-RU"/>
        </w:rPr>
        <w:t>среди населения города Нефтеюганска в возрасте от 16 до 59 лет (</w:t>
      </w:r>
      <w:r w:rsidRPr="00034C8A">
        <w:rPr>
          <w:rFonts w:ascii="Times New Roman" w:eastAsia="Times New Roman" w:hAnsi="Times New Roman" w:cs="Times New Roman"/>
          <w:sz w:val="26"/>
          <w:szCs w:val="26"/>
          <w:lang w:val="en-US" w:eastAsia="ru-RU"/>
        </w:rPr>
        <w:t>V</w:t>
      </w:r>
      <w:r w:rsidRPr="00034C8A">
        <w:rPr>
          <w:rFonts w:ascii="Times New Roman" w:eastAsia="Times New Roman" w:hAnsi="Times New Roman" w:cs="Times New Roman"/>
          <w:sz w:val="26"/>
          <w:szCs w:val="26"/>
          <w:lang w:eastAsia="ru-RU"/>
        </w:rPr>
        <w:t xml:space="preserve">- </w:t>
      </w:r>
      <w:r w:rsidRPr="00034C8A">
        <w:rPr>
          <w:rFonts w:ascii="Times New Roman" w:eastAsia="Times New Roman" w:hAnsi="Times New Roman" w:cs="Times New Roman"/>
          <w:sz w:val="26"/>
          <w:szCs w:val="26"/>
          <w:lang w:val="en-US" w:eastAsia="ru-RU"/>
        </w:rPr>
        <w:t>IX</w:t>
      </w:r>
      <w:r w:rsidRPr="00034C8A">
        <w:rPr>
          <w:rFonts w:ascii="Times New Roman" w:eastAsia="Times New Roman" w:hAnsi="Times New Roman" w:cs="Times New Roman"/>
          <w:sz w:val="26"/>
          <w:szCs w:val="26"/>
          <w:lang w:eastAsia="ru-RU"/>
        </w:rPr>
        <w:t xml:space="preserve"> ступени) по одному из видов испытаний – бег на 100м, 2000м, 3000м, приняло участие 49 человек.</w:t>
      </w:r>
    </w:p>
    <w:p w:rsidR="00C31C6B" w:rsidRPr="00034C8A" w:rsidRDefault="00C31C6B" w:rsidP="006E1176">
      <w:pPr>
        <w:spacing w:after="0" w:line="240" w:lineRule="auto"/>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ab/>
        <w:t xml:space="preserve">-Открытый городской турнир по волейболу памяти </w:t>
      </w:r>
      <w:proofErr w:type="spellStart"/>
      <w:r w:rsidRPr="00034C8A">
        <w:rPr>
          <w:rFonts w:ascii="Times New Roman" w:eastAsia="Times New Roman" w:hAnsi="Times New Roman" w:cs="Times New Roman"/>
          <w:sz w:val="26"/>
          <w:szCs w:val="26"/>
          <w:lang w:eastAsia="ru-RU"/>
        </w:rPr>
        <w:t>И.Р.Змейкова</w:t>
      </w:r>
      <w:proofErr w:type="spellEnd"/>
      <w:r w:rsidRPr="00034C8A">
        <w:rPr>
          <w:rFonts w:ascii="Times New Roman" w:eastAsia="Times New Roman" w:hAnsi="Times New Roman" w:cs="Times New Roman"/>
          <w:sz w:val="26"/>
          <w:szCs w:val="26"/>
          <w:lang w:eastAsia="ru-RU"/>
        </w:rPr>
        <w:t>, приняло участие 80 человек.</w:t>
      </w:r>
    </w:p>
    <w:p w:rsidR="00C31C6B" w:rsidRPr="00034C8A" w:rsidRDefault="00C31C6B" w:rsidP="006E1176">
      <w:pPr>
        <w:spacing w:after="0" w:line="240" w:lineRule="auto"/>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ab/>
        <w:t xml:space="preserve">-Всероссийские соревнования по спортивной акробатике «Черное золото </w:t>
      </w:r>
      <w:proofErr w:type="spellStart"/>
      <w:r w:rsidRPr="00034C8A">
        <w:rPr>
          <w:rFonts w:ascii="Times New Roman" w:eastAsia="Times New Roman" w:hAnsi="Times New Roman" w:cs="Times New Roman"/>
          <w:sz w:val="26"/>
          <w:szCs w:val="26"/>
          <w:lang w:eastAsia="ru-RU"/>
        </w:rPr>
        <w:t>Приобъя</w:t>
      </w:r>
      <w:proofErr w:type="spellEnd"/>
      <w:r w:rsidRPr="00034C8A">
        <w:rPr>
          <w:rFonts w:ascii="Times New Roman" w:eastAsia="Times New Roman" w:hAnsi="Times New Roman" w:cs="Times New Roman"/>
          <w:sz w:val="26"/>
          <w:szCs w:val="26"/>
          <w:lang w:eastAsia="ru-RU"/>
        </w:rPr>
        <w:t>» приняло участие 218 человек.</w:t>
      </w:r>
    </w:p>
    <w:p w:rsidR="00C31C6B" w:rsidRPr="00034C8A" w:rsidRDefault="00C31C6B" w:rsidP="006E1176">
      <w:pPr>
        <w:spacing w:after="0" w:line="240" w:lineRule="auto"/>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ab/>
        <w:t>-Открытый региональный турнир по художественной гимнастике «</w:t>
      </w:r>
      <w:proofErr w:type="spellStart"/>
      <w:r w:rsidRPr="00034C8A">
        <w:rPr>
          <w:rFonts w:ascii="Times New Roman" w:eastAsia="Times New Roman" w:hAnsi="Times New Roman" w:cs="Times New Roman"/>
          <w:sz w:val="26"/>
          <w:szCs w:val="26"/>
          <w:lang w:eastAsia="ru-RU"/>
        </w:rPr>
        <w:t>Дебюд</w:t>
      </w:r>
      <w:proofErr w:type="spellEnd"/>
      <w:r w:rsidRPr="00034C8A">
        <w:rPr>
          <w:rFonts w:ascii="Times New Roman" w:eastAsia="Times New Roman" w:hAnsi="Times New Roman" w:cs="Times New Roman"/>
          <w:sz w:val="26"/>
          <w:szCs w:val="26"/>
          <w:lang w:eastAsia="ru-RU"/>
        </w:rPr>
        <w:t>» приняло участие 184 человека.</w:t>
      </w:r>
    </w:p>
    <w:p w:rsidR="00C31C6B" w:rsidRPr="00034C8A" w:rsidRDefault="00C31C6B" w:rsidP="006E1176">
      <w:pPr>
        <w:spacing w:after="0" w:line="240" w:lineRule="auto"/>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ab/>
        <w:t>-Спортивный праздник, посвященный празднованию «Дня физкультурника», приняло участие 219 человек.</w:t>
      </w:r>
    </w:p>
    <w:p w:rsidR="00C31C6B" w:rsidRPr="00034C8A" w:rsidRDefault="00C31C6B" w:rsidP="006E1176">
      <w:pPr>
        <w:spacing w:after="0" w:line="240" w:lineRule="auto"/>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ab/>
        <w:t>-Спортивно-массовое мероприятие, в рамках празднования Дня нефтяной и газовой промышленности, приняло участие 195 человек.</w:t>
      </w:r>
    </w:p>
    <w:p w:rsidR="00C31C6B" w:rsidRPr="00034C8A" w:rsidRDefault="00C31C6B" w:rsidP="006E1176">
      <w:pPr>
        <w:spacing w:after="0" w:line="240" w:lineRule="auto"/>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ab/>
        <w:t>-Чемпионат города Нефтеюганска по футболу среди мужских команд, приняло участие 146 человек.</w:t>
      </w:r>
    </w:p>
    <w:p w:rsidR="00C31C6B" w:rsidRPr="00034C8A" w:rsidRDefault="00C31C6B" w:rsidP="006E1176">
      <w:pPr>
        <w:spacing w:after="0" w:line="240" w:lineRule="auto"/>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ab/>
        <w:t>-Всероссийский день бега «Кросс нации – 2017» в городе Нефтеюганске- приняло участие 903 человека.</w:t>
      </w:r>
    </w:p>
    <w:p w:rsidR="00C31C6B" w:rsidRPr="00034C8A" w:rsidRDefault="00C31C6B" w:rsidP="006E1176">
      <w:pPr>
        <w:spacing w:after="0" w:line="240" w:lineRule="auto"/>
        <w:ind w:firstLine="709"/>
        <w:contextualSpacing/>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-Велопробег по улицам города, посвященный празднованию 50-летия со дня образования города Нефтеюганска, приняло участие 213 участников.</w:t>
      </w:r>
    </w:p>
    <w:p w:rsidR="00C31C6B" w:rsidRPr="00034C8A" w:rsidRDefault="00C31C6B" w:rsidP="006E1176">
      <w:pPr>
        <w:spacing w:after="0" w:line="240" w:lineRule="auto"/>
        <w:ind w:firstLine="709"/>
        <w:contextualSpacing/>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-Осенний фестиваль Всероссийского физкультурно-спортивного комплекса "Готов к труду и обороне" (ГТО) среди населения города Нефтеюганска "Одна страна - одна команда", приняло участие 200 участников.</w:t>
      </w:r>
    </w:p>
    <w:p w:rsidR="00C31C6B" w:rsidRPr="00034C8A" w:rsidRDefault="00C31C6B" w:rsidP="006E1176">
      <w:pPr>
        <w:spacing w:after="0" w:line="240" w:lineRule="auto"/>
        <w:ind w:firstLine="709"/>
        <w:contextualSpacing/>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-Открытое Первенство и Чемпионат г. Нефтеюганска по лыжным гонкам "Открытие зимнего сезона", приняло участие 205 участников.</w:t>
      </w:r>
    </w:p>
    <w:p w:rsidR="004915E0" w:rsidRPr="00034C8A" w:rsidRDefault="00C31C6B" w:rsidP="006E1176">
      <w:pPr>
        <w:spacing w:after="0" w:line="240" w:lineRule="auto"/>
        <w:ind w:firstLine="993"/>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В рамках проведения физкультурно-оздоровительных мероприятий среди населения города, за 2017 год осуществлялась следующая работа:</w:t>
      </w:r>
    </w:p>
    <w:p w:rsidR="00C31C6B" w:rsidRPr="00034C8A" w:rsidRDefault="00C31C6B" w:rsidP="006E1176">
      <w:pPr>
        <w:spacing w:after="0" w:line="240" w:lineRule="auto"/>
        <w:ind w:firstLine="993"/>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0"/>
        <w:gridCol w:w="3980"/>
        <w:gridCol w:w="2790"/>
      </w:tblGrid>
      <w:tr w:rsidR="00C31C6B" w:rsidRPr="00034C8A" w:rsidTr="007446D1">
        <w:tc>
          <w:tcPr>
            <w:tcW w:w="2843" w:type="dxa"/>
            <w:shd w:val="clear" w:color="auto" w:fill="auto"/>
            <w:vAlign w:val="center"/>
          </w:tcPr>
          <w:p w:rsidR="00C31C6B" w:rsidRPr="00034C8A" w:rsidRDefault="00C31C6B" w:rsidP="006E1176">
            <w:pPr>
              <w:tabs>
                <w:tab w:val="left" w:pos="7920"/>
              </w:tabs>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Наименования спортивного объекта</w:t>
            </w:r>
          </w:p>
        </w:tc>
        <w:tc>
          <w:tcPr>
            <w:tcW w:w="4073" w:type="dxa"/>
            <w:shd w:val="clear" w:color="auto" w:fill="auto"/>
            <w:vAlign w:val="center"/>
          </w:tcPr>
          <w:p w:rsidR="00C31C6B" w:rsidRPr="00034C8A" w:rsidRDefault="00C31C6B" w:rsidP="006E1176">
            <w:pPr>
              <w:tabs>
                <w:tab w:val="left" w:pos="7920"/>
              </w:tabs>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Наименование услуги</w:t>
            </w:r>
          </w:p>
        </w:tc>
        <w:tc>
          <w:tcPr>
            <w:tcW w:w="2842" w:type="dxa"/>
            <w:shd w:val="clear" w:color="auto" w:fill="auto"/>
            <w:vAlign w:val="center"/>
          </w:tcPr>
          <w:p w:rsidR="00C31C6B" w:rsidRPr="00034C8A" w:rsidRDefault="00C31C6B" w:rsidP="006E1176">
            <w:pPr>
              <w:tabs>
                <w:tab w:val="left" w:pos="7920"/>
              </w:tabs>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Количество</w:t>
            </w:r>
          </w:p>
        </w:tc>
      </w:tr>
      <w:tr w:rsidR="00C31C6B" w:rsidRPr="00034C8A" w:rsidTr="007446D1">
        <w:trPr>
          <w:trHeight w:val="246"/>
        </w:trPr>
        <w:tc>
          <w:tcPr>
            <w:tcW w:w="2843" w:type="dxa"/>
            <w:vMerge w:val="restart"/>
            <w:shd w:val="clear" w:color="auto" w:fill="auto"/>
          </w:tcPr>
          <w:p w:rsidR="00C31C6B" w:rsidRPr="00034C8A" w:rsidRDefault="00C31C6B" w:rsidP="006E1176">
            <w:pPr>
              <w:tabs>
                <w:tab w:val="left" w:pos="7920"/>
              </w:tabs>
              <w:spacing w:after="0" w:line="240" w:lineRule="auto"/>
              <w:jc w:val="center"/>
              <w:rPr>
                <w:rFonts w:ascii="Times New Roman" w:eastAsia="Times New Roman" w:hAnsi="Times New Roman" w:cs="Times New Roman"/>
                <w:sz w:val="26"/>
                <w:szCs w:val="26"/>
                <w:lang w:eastAsia="ru-RU"/>
              </w:rPr>
            </w:pPr>
          </w:p>
          <w:p w:rsidR="00C31C6B" w:rsidRPr="00034C8A" w:rsidRDefault="00C31C6B" w:rsidP="006E1176">
            <w:pPr>
              <w:tabs>
                <w:tab w:val="left" w:pos="7920"/>
              </w:tabs>
              <w:spacing w:after="0" w:line="240" w:lineRule="auto"/>
              <w:jc w:val="center"/>
              <w:rPr>
                <w:rFonts w:ascii="Times New Roman" w:eastAsia="Times New Roman" w:hAnsi="Times New Roman" w:cs="Times New Roman"/>
                <w:sz w:val="26"/>
                <w:szCs w:val="26"/>
                <w:lang w:eastAsia="ru-RU"/>
              </w:rPr>
            </w:pPr>
          </w:p>
          <w:p w:rsidR="00C31C6B" w:rsidRPr="00034C8A" w:rsidRDefault="00C31C6B" w:rsidP="006E1176">
            <w:pPr>
              <w:tabs>
                <w:tab w:val="left" w:pos="7920"/>
              </w:tabs>
              <w:spacing w:after="0" w:line="240" w:lineRule="auto"/>
              <w:jc w:val="center"/>
              <w:rPr>
                <w:rFonts w:ascii="Times New Roman" w:eastAsia="Times New Roman" w:hAnsi="Times New Roman" w:cs="Times New Roman"/>
                <w:sz w:val="26"/>
                <w:szCs w:val="26"/>
                <w:lang w:eastAsia="ru-RU"/>
              </w:rPr>
            </w:pPr>
          </w:p>
          <w:p w:rsidR="00C31C6B" w:rsidRPr="00034C8A" w:rsidRDefault="00C31C6B" w:rsidP="006E1176">
            <w:pPr>
              <w:tabs>
                <w:tab w:val="left" w:pos="7920"/>
              </w:tabs>
              <w:spacing w:after="0" w:line="240" w:lineRule="auto"/>
              <w:jc w:val="center"/>
              <w:rPr>
                <w:rFonts w:ascii="Times New Roman" w:eastAsia="Times New Roman" w:hAnsi="Times New Roman" w:cs="Times New Roman"/>
                <w:sz w:val="26"/>
                <w:szCs w:val="26"/>
                <w:lang w:eastAsia="ru-RU"/>
              </w:rPr>
            </w:pPr>
          </w:p>
          <w:p w:rsidR="00C31C6B" w:rsidRPr="00034C8A" w:rsidRDefault="00C31C6B" w:rsidP="006E1176">
            <w:pPr>
              <w:tabs>
                <w:tab w:val="left" w:pos="7920"/>
              </w:tabs>
              <w:spacing w:after="0" w:line="240" w:lineRule="auto"/>
              <w:jc w:val="center"/>
              <w:rPr>
                <w:rFonts w:ascii="Times New Roman" w:eastAsia="Times New Roman" w:hAnsi="Times New Roman" w:cs="Times New Roman"/>
                <w:sz w:val="26"/>
                <w:szCs w:val="26"/>
                <w:lang w:eastAsia="ru-RU"/>
              </w:rPr>
            </w:pPr>
            <w:proofErr w:type="spellStart"/>
            <w:r w:rsidRPr="00034C8A">
              <w:rPr>
                <w:rFonts w:ascii="Times New Roman" w:eastAsia="Times New Roman" w:hAnsi="Times New Roman" w:cs="Times New Roman"/>
                <w:sz w:val="26"/>
                <w:szCs w:val="26"/>
                <w:lang w:eastAsia="ru-RU"/>
              </w:rPr>
              <w:t>ЦФКиС</w:t>
            </w:r>
            <w:proofErr w:type="spellEnd"/>
            <w:r w:rsidRPr="00034C8A">
              <w:rPr>
                <w:rFonts w:ascii="Times New Roman" w:eastAsia="Times New Roman" w:hAnsi="Times New Roman" w:cs="Times New Roman"/>
                <w:sz w:val="26"/>
                <w:szCs w:val="26"/>
                <w:lang w:eastAsia="ru-RU"/>
              </w:rPr>
              <w:t xml:space="preserve"> «Жемчужина Югры»</w:t>
            </w:r>
          </w:p>
        </w:tc>
        <w:tc>
          <w:tcPr>
            <w:tcW w:w="4073" w:type="dxa"/>
            <w:shd w:val="clear" w:color="auto" w:fill="auto"/>
          </w:tcPr>
          <w:p w:rsidR="00C31C6B" w:rsidRPr="00034C8A" w:rsidRDefault="00C31C6B" w:rsidP="006E1176">
            <w:pPr>
              <w:tabs>
                <w:tab w:val="left" w:pos="7920"/>
              </w:tabs>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Бассейн</w:t>
            </w:r>
          </w:p>
        </w:tc>
        <w:tc>
          <w:tcPr>
            <w:tcW w:w="2842" w:type="dxa"/>
            <w:shd w:val="clear" w:color="auto" w:fill="auto"/>
          </w:tcPr>
          <w:p w:rsidR="00C31C6B" w:rsidRPr="00034C8A" w:rsidRDefault="00C31C6B" w:rsidP="006E1176">
            <w:pPr>
              <w:tabs>
                <w:tab w:val="left" w:pos="7920"/>
              </w:tabs>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31621 чел.</w:t>
            </w:r>
          </w:p>
        </w:tc>
      </w:tr>
      <w:tr w:rsidR="00C31C6B" w:rsidRPr="00034C8A" w:rsidTr="007446D1">
        <w:trPr>
          <w:trHeight w:val="337"/>
        </w:trPr>
        <w:tc>
          <w:tcPr>
            <w:tcW w:w="2843" w:type="dxa"/>
            <w:vMerge/>
            <w:shd w:val="clear" w:color="auto" w:fill="auto"/>
          </w:tcPr>
          <w:p w:rsidR="00C31C6B" w:rsidRPr="00034C8A" w:rsidRDefault="00C31C6B" w:rsidP="006E1176">
            <w:pPr>
              <w:tabs>
                <w:tab w:val="left" w:pos="7920"/>
              </w:tabs>
              <w:spacing w:after="0" w:line="240" w:lineRule="auto"/>
              <w:jc w:val="center"/>
              <w:rPr>
                <w:rFonts w:ascii="Times New Roman" w:eastAsia="Times New Roman" w:hAnsi="Times New Roman" w:cs="Times New Roman"/>
                <w:sz w:val="26"/>
                <w:szCs w:val="26"/>
                <w:lang w:eastAsia="ru-RU"/>
              </w:rPr>
            </w:pPr>
          </w:p>
        </w:tc>
        <w:tc>
          <w:tcPr>
            <w:tcW w:w="4073" w:type="dxa"/>
            <w:shd w:val="clear" w:color="auto" w:fill="auto"/>
          </w:tcPr>
          <w:p w:rsidR="00C31C6B" w:rsidRPr="00034C8A" w:rsidRDefault="00C31C6B" w:rsidP="006E1176">
            <w:pPr>
              <w:tabs>
                <w:tab w:val="left" w:pos="7920"/>
              </w:tabs>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Аквапарк</w:t>
            </w:r>
          </w:p>
        </w:tc>
        <w:tc>
          <w:tcPr>
            <w:tcW w:w="2842" w:type="dxa"/>
            <w:shd w:val="clear" w:color="auto" w:fill="auto"/>
          </w:tcPr>
          <w:p w:rsidR="00C31C6B" w:rsidRPr="00034C8A" w:rsidRDefault="00C31C6B" w:rsidP="006E1176">
            <w:pPr>
              <w:tabs>
                <w:tab w:val="left" w:pos="7920"/>
              </w:tabs>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22289 чел.</w:t>
            </w:r>
          </w:p>
        </w:tc>
      </w:tr>
      <w:tr w:rsidR="00C31C6B" w:rsidRPr="00034C8A" w:rsidTr="007446D1">
        <w:trPr>
          <w:trHeight w:val="257"/>
        </w:trPr>
        <w:tc>
          <w:tcPr>
            <w:tcW w:w="2843" w:type="dxa"/>
            <w:vMerge/>
            <w:shd w:val="clear" w:color="auto" w:fill="auto"/>
          </w:tcPr>
          <w:p w:rsidR="00C31C6B" w:rsidRPr="00034C8A" w:rsidRDefault="00C31C6B" w:rsidP="006E1176">
            <w:pPr>
              <w:tabs>
                <w:tab w:val="left" w:pos="7920"/>
              </w:tabs>
              <w:spacing w:after="0" w:line="240" w:lineRule="auto"/>
              <w:jc w:val="center"/>
              <w:rPr>
                <w:rFonts w:ascii="Times New Roman" w:eastAsia="Times New Roman" w:hAnsi="Times New Roman" w:cs="Times New Roman"/>
                <w:sz w:val="26"/>
                <w:szCs w:val="26"/>
                <w:lang w:eastAsia="ru-RU"/>
              </w:rPr>
            </w:pPr>
          </w:p>
        </w:tc>
        <w:tc>
          <w:tcPr>
            <w:tcW w:w="4073" w:type="dxa"/>
            <w:shd w:val="clear" w:color="auto" w:fill="auto"/>
          </w:tcPr>
          <w:p w:rsidR="00C31C6B" w:rsidRPr="00034C8A" w:rsidRDefault="00C31C6B" w:rsidP="006E1176">
            <w:pPr>
              <w:tabs>
                <w:tab w:val="left" w:pos="7920"/>
              </w:tabs>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 xml:space="preserve">Ледовый каток (прокат коньков 1, 14 </w:t>
            </w:r>
            <w:proofErr w:type="spellStart"/>
            <w:r w:rsidRPr="00034C8A">
              <w:rPr>
                <w:rFonts w:ascii="Times New Roman" w:eastAsia="Times New Roman" w:hAnsi="Times New Roman" w:cs="Times New Roman"/>
                <w:sz w:val="26"/>
                <w:szCs w:val="26"/>
                <w:lang w:eastAsia="ru-RU"/>
              </w:rPr>
              <w:t>мкр</w:t>
            </w:r>
            <w:proofErr w:type="spellEnd"/>
            <w:r w:rsidRPr="00034C8A">
              <w:rPr>
                <w:rFonts w:ascii="Times New Roman" w:eastAsia="Times New Roman" w:hAnsi="Times New Roman" w:cs="Times New Roman"/>
                <w:sz w:val="26"/>
                <w:szCs w:val="26"/>
                <w:lang w:eastAsia="ru-RU"/>
              </w:rPr>
              <w:t>.)</w:t>
            </w:r>
          </w:p>
        </w:tc>
        <w:tc>
          <w:tcPr>
            <w:tcW w:w="2842" w:type="dxa"/>
            <w:shd w:val="clear" w:color="auto" w:fill="auto"/>
          </w:tcPr>
          <w:p w:rsidR="00C31C6B" w:rsidRPr="00034C8A" w:rsidRDefault="00C31C6B" w:rsidP="006E1176">
            <w:pPr>
              <w:tabs>
                <w:tab w:val="left" w:pos="7920"/>
              </w:tabs>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10908 чел.</w:t>
            </w:r>
          </w:p>
        </w:tc>
      </w:tr>
      <w:tr w:rsidR="00C31C6B" w:rsidRPr="00034C8A" w:rsidTr="007446D1">
        <w:trPr>
          <w:trHeight w:val="279"/>
        </w:trPr>
        <w:tc>
          <w:tcPr>
            <w:tcW w:w="2843" w:type="dxa"/>
            <w:vMerge/>
            <w:shd w:val="clear" w:color="auto" w:fill="auto"/>
          </w:tcPr>
          <w:p w:rsidR="00C31C6B" w:rsidRPr="00034C8A" w:rsidRDefault="00C31C6B" w:rsidP="006E1176">
            <w:pPr>
              <w:tabs>
                <w:tab w:val="left" w:pos="7920"/>
              </w:tabs>
              <w:spacing w:after="0" w:line="240" w:lineRule="auto"/>
              <w:jc w:val="center"/>
              <w:rPr>
                <w:rFonts w:ascii="Times New Roman" w:eastAsia="Times New Roman" w:hAnsi="Times New Roman" w:cs="Times New Roman"/>
                <w:sz w:val="26"/>
                <w:szCs w:val="26"/>
                <w:lang w:eastAsia="ru-RU"/>
              </w:rPr>
            </w:pPr>
          </w:p>
        </w:tc>
        <w:tc>
          <w:tcPr>
            <w:tcW w:w="4073" w:type="dxa"/>
            <w:shd w:val="clear" w:color="auto" w:fill="auto"/>
          </w:tcPr>
          <w:p w:rsidR="00C31C6B" w:rsidRPr="00034C8A" w:rsidRDefault="00C31C6B" w:rsidP="006E1176">
            <w:pPr>
              <w:tabs>
                <w:tab w:val="left" w:pos="7920"/>
              </w:tabs>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Фитнес</w:t>
            </w:r>
          </w:p>
        </w:tc>
        <w:tc>
          <w:tcPr>
            <w:tcW w:w="2842" w:type="dxa"/>
            <w:shd w:val="clear" w:color="auto" w:fill="auto"/>
          </w:tcPr>
          <w:p w:rsidR="00C31C6B" w:rsidRPr="00034C8A" w:rsidRDefault="00C31C6B" w:rsidP="006E1176">
            <w:pPr>
              <w:tabs>
                <w:tab w:val="left" w:pos="7920"/>
              </w:tabs>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5638 абонементов</w:t>
            </w:r>
          </w:p>
        </w:tc>
      </w:tr>
      <w:tr w:rsidR="00C31C6B" w:rsidRPr="00034C8A" w:rsidTr="007446D1">
        <w:trPr>
          <w:trHeight w:val="309"/>
        </w:trPr>
        <w:tc>
          <w:tcPr>
            <w:tcW w:w="2843" w:type="dxa"/>
            <w:vMerge/>
            <w:shd w:val="clear" w:color="auto" w:fill="auto"/>
          </w:tcPr>
          <w:p w:rsidR="00C31C6B" w:rsidRPr="00034C8A" w:rsidRDefault="00C31C6B" w:rsidP="006E1176">
            <w:pPr>
              <w:tabs>
                <w:tab w:val="left" w:pos="7920"/>
              </w:tabs>
              <w:spacing w:after="0" w:line="240" w:lineRule="auto"/>
              <w:jc w:val="center"/>
              <w:rPr>
                <w:rFonts w:ascii="Times New Roman" w:eastAsia="Times New Roman" w:hAnsi="Times New Roman" w:cs="Times New Roman"/>
                <w:sz w:val="26"/>
                <w:szCs w:val="26"/>
                <w:lang w:eastAsia="ru-RU"/>
              </w:rPr>
            </w:pPr>
          </w:p>
        </w:tc>
        <w:tc>
          <w:tcPr>
            <w:tcW w:w="4073" w:type="dxa"/>
            <w:shd w:val="clear" w:color="auto" w:fill="auto"/>
          </w:tcPr>
          <w:p w:rsidR="00C31C6B" w:rsidRPr="00034C8A" w:rsidRDefault="00C31C6B" w:rsidP="006E1176">
            <w:pPr>
              <w:tabs>
                <w:tab w:val="left" w:pos="7920"/>
              </w:tabs>
              <w:spacing w:after="0" w:line="240" w:lineRule="auto"/>
              <w:jc w:val="center"/>
              <w:rPr>
                <w:rFonts w:ascii="Times New Roman" w:eastAsia="Times New Roman" w:hAnsi="Times New Roman" w:cs="Times New Roman"/>
                <w:sz w:val="26"/>
                <w:szCs w:val="26"/>
                <w:lang w:eastAsia="ru-RU"/>
              </w:rPr>
            </w:pPr>
            <w:proofErr w:type="spellStart"/>
            <w:r w:rsidRPr="00034C8A">
              <w:rPr>
                <w:rFonts w:ascii="Times New Roman" w:eastAsia="Times New Roman" w:hAnsi="Times New Roman" w:cs="Times New Roman"/>
                <w:sz w:val="26"/>
                <w:szCs w:val="26"/>
                <w:lang w:eastAsia="ru-RU"/>
              </w:rPr>
              <w:t>Аквааэробика</w:t>
            </w:r>
            <w:proofErr w:type="spellEnd"/>
          </w:p>
        </w:tc>
        <w:tc>
          <w:tcPr>
            <w:tcW w:w="2842" w:type="dxa"/>
            <w:shd w:val="clear" w:color="auto" w:fill="auto"/>
          </w:tcPr>
          <w:p w:rsidR="00C31C6B" w:rsidRPr="00034C8A" w:rsidRDefault="00C31C6B" w:rsidP="006E1176">
            <w:pPr>
              <w:tabs>
                <w:tab w:val="left" w:pos="7920"/>
              </w:tabs>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1507 абонементов</w:t>
            </w:r>
          </w:p>
        </w:tc>
      </w:tr>
      <w:tr w:rsidR="00C31C6B" w:rsidRPr="00034C8A" w:rsidTr="007446D1">
        <w:trPr>
          <w:trHeight w:val="356"/>
        </w:trPr>
        <w:tc>
          <w:tcPr>
            <w:tcW w:w="2843" w:type="dxa"/>
            <w:vMerge/>
            <w:shd w:val="clear" w:color="auto" w:fill="auto"/>
          </w:tcPr>
          <w:p w:rsidR="00C31C6B" w:rsidRPr="00034C8A" w:rsidRDefault="00C31C6B" w:rsidP="006E1176">
            <w:pPr>
              <w:tabs>
                <w:tab w:val="left" w:pos="7920"/>
              </w:tabs>
              <w:spacing w:after="0" w:line="240" w:lineRule="auto"/>
              <w:jc w:val="center"/>
              <w:rPr>
                <w:rFonts w:ascii="Times New Roman" w:eastAsia="Times New Roman" w:hAnsi="Times New Roman" w:cs="Times New Roman"/>
                <w:sz w:val="26"/>
                <w:szCs w:val="26"/>
                <w:lang w:eastAsia="ru-RU"/>
              </w:rPr>
            </w:pPr>
          </w:p>
        </w:tc>
        <w:tc>
          <w:tcPr>
            <w:tcW w:w="4073" w:type="dxa"/>
            <w:shd w:val="clear" w:color="auto" w:fill="auto"/>
          </w:tcPr>
          <w:p w:rsidR="00C31C6B" w:rsidRPr="00034C8A" w:rsidRDefault="00C31C6B" w:rsidP="006E1176">
            <w:pPr>
              <w:tabs>
                <w:tab w:val="left" w:pos="7920"/>
              </w:tabs>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Плавание (дошкольники)</w:t>
            </w:r>
          </w:p>
        </w:tc>
        <w:tc>
          <w:tcPr>
            <w:tcW w:w="2842" w:type="dxa"/>
            <w:shd w:val="clear" w:color="auto" w:fill="auto"/>
          </w:tcPr>
          <w:p w:rsidR="00C31C6B" w:rsidRPr="00034C8A" w:rsidRDefault="00C31C6B" w:rsidP="006E1176">
            <w:pPr>
              <w:tabs>
                <w:tab w:val="left" w:pos="7920"/>
              </w:tabs>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12267 абонементов</w:t>
            </w:r>
          </w:p>
        </w:tc>
      </w:tr>
      <w:tr w:rsidR="00C31C6B" w:rsidRPr="00034C8A" w:rsidTr="007446D1">
        <w:trPr>
          <w:trHeight w:val="272"/>
        </w:trPr>
        <w:tc>
          <w:tcPr>
            <w:tcW w:w="2843" w:type="dxa"/>
            <w:vMerge/>
            <w:shd w:val="clear" w:color="auto" w:fill="auto"/>
          </w:tcPr>
          <w:p w:rsidR="00C31C6B" w:rsidRPr="00034C8A" w:rsidRDefault="00C31C6B" w:rsidP="006E1176">
            <w:pPr>
              <w:tabs>
                <w:tab w:val="left" w:pos="7920"/>
              </w:tabs>
              <w:spacing w:after="0" w:line="240" w:lineRule="auto"/>
              <w:jc w:val="center"/>
              <w:rPr>
                <w:rFonts w:ascii="Times New Roman" w:eastAsia="Times New Roman" w:hAnsi="Times New Roman" w:cs="Times New Roman"/>
                <w:sz w:val="26"/>
                <w:szCs w:val="26"/>
                <w:lang w:eastAsia="ru-RU"/>
              </w:rPr>
            </w:pPr>
          </w:p>
        </w:tc>
        <w:tc>
          <w:tcPr>
            <w:tcW w:w="4073" w:type="dxa"/>
            <w:shd w:val="clear" w:color="auto" w:fill="auto"/>
          </w:tcPr>
          <w:p w:rsidR="00C31C6B" w:rsidRPr="00034C8A" w:rsidRDefault="00C31C6B" w:rsidP="006E1176">
            <w:pPr>
              <w:tabs>
                <w:tab w:val="left" w:pos="7920"/>
              </w:tabs>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Баня</w:t>
            </w:r>
          </w:p>
        </w:tc>
        <w:tc>
          <w:tcPr>
            <w:tcW w:w="2842" w:type="dxa"/>
            <w:shd w:val="clear" w:color="auto" w:fill="auto"/>
          </w:tcPr>
          <w:p w:rsidR="00C31C6B" w:rsidRPr="00034C8A" w:rsidRDefault="00C31C6B" w:rsidP="006E1176">
            <w:pPr>
              <w:tabs>
                <w:tab w:val="left" w:pos="7920"/>
              </w:tabs>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1925 чел.</w:t>
            </w:r>
          </w:p>
        </w:tc>
      </w:tr>
      <w:tr w:rsidR="00C31C6B" w:rsidRPr="00034C8A" w:rsidTr="007446D1">
        <w:trPr>
          <w:trHeight w:val="235"/>
        </w:trPr>
        <w:tc>
          <w:tcPr>
            <w:tcW w:w="2843" w:type="dxa"/>
            <w:vMerge/>
            <w:shd w:val="clear" w:color="auto" w:fill="auto"/>
          </w:tcPr>
          <w:p w:rsidR="00C31C6B" w:rsidRPr="00034C8A" w:rsidRDefault="00C31C6B" w:rsidP="006E1176">
            <w:pPr>
              <w:tabs>
                <w:tab w:val="left" w:pos="7920"/>
              </w:tabs>
              <w:spacing w:after="0" w:line="240" w:lineRule="auto"/>
              <w:jc w:val="center"/>
              <w:rPr>
                <w:rFonts w:ascii="Times New Roman" w:eastAsia="Times New Roman" w:hAnsi="Times New Roman" w:cs="Times New Roman"/>
                <w:sz w:val="26"/>
                <w:szCs w:val="26"/>
                <w:lang w:eastAsia="ru-RU"/>
              </w:rPr>
            </w:pPr>
          </w:p>
        </w:tc>
        <w:tc>
          <w:tcPr>
            <w:tcW w:w="4073" w:type="dxa"/>
            <w:shd w:val="clear" w:color="auto" w:fill="auto"/>
          </w:tcPr>
          <w:p w:rsidR="00C31C6B" w:rsidRPr="00034C8A" w:rsidRDefault="00C31C6B" w:rsidP="006E1176">
            <w:pPr>
              <w:tabs>
                <w:tab w:val="left" w:pos="7920"/>
              </w:tabs>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Тренажерный зал</w:t>
            </w:r>
          </w:p>
        </w:tc>
        <w:tc>
          <w:tcPr>
            <w:tcW w:w="2842" w:type="dxa"/>
            <w:shd w:val="clear" w:color="auto" w:fill="auto"/>
          </w:tcPr>
          <w:p w:rsidR="00C31C6B" w:rsidRPr="00034C8A" w:rsidRDefault="00C31C6B" w:rsidP="006E1176">
            <w:pPr>
              <w:tabs>
                <w:tab w:val="left" w:pos="7920"/>
              </w:tabs>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7828 абонементов</w:t>
            </w:r>
          </w:p>
        </w:tc>
      </w:tr>
      <w:tr w:rsidR="00C31C6B" w:rsidRPr="00034C8A" w:rsidTr="007446D1">
        <w:trPr>
          <w:trHeight w:val="281"/>
        </w:trPr>
        <w:tc>
          <w:tcPr>
            <w:tcW w:w="2843" w:type="dxa"/>
            <w:shd w:val="clear" w:color="auto" w:fill="auto"/>
          </w:tcPr>
          <w:p w:rsidR="00C31C6B" w:rsidRPr="00034C8A" w:rsidRDefault="00C31C6B" w:rsidP="006E1176">
            <w:pPr>
              <w:tabs>
                <w:tab w:val="left" w:pos="7920"/>
              </w:tabs>
              <w:spacing w:after="0" w:line="240" w:lineRule="auto"/>
              <w:jc w:val="center"/>
              <w:rPr>
                <w:rFonts w:ascii="Times New Roman" w:eastAsia="Times New Roman" w:hAnsi="Times New Roman" w:cs="Times New Roman"/>
                <w:sz w:val="26"/>
                <w:szCs w:val="26"/>
                <w:lang w:eastAsia="ru-RU"/>
              </w:rPr>
            </w:pPr>
          </w:p>
        </w:tc>
        <w:tc>
          <w:tcPr>
            <w:tcW w:w="4073" w:type="dxa"/>
            <w:shd w:val="clear" w:color="auto" w:fill="auto"/>
          </w:tcPr>
          <w:p w:rsidR="00C31C6B" w:rsidRPr="00034C8A" w:rsidRDefault="00C31C6B" w:rsidP="006E1176">
            <w:pPr>
              <w:tabs>
                <w:tab w:val="left" w:pos="7920"/>
              </w:tabs>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Студия «Жемчужинка Югры»</w:t>
            </w:r>
          </w:p>
        </w:tc>
        <w:tc>
          <w:tcPr>
            <w:tcW w:w="2842" w:type="dxa"/>
            <w:shd w:val="clear" w:color="auto" w:fill="auto"/>
          </w:tcPr>
          <w:p w:rsidR="00C31C6B" w:rsidRPr="00034C8A" w:rsidRDefault="00C31C6B" w:rsidP="006E1176">
            <w:pPr>
              <w:tabs>
                <w:tab w:val="left" w:pos="7920"/>
              </w:tabs>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7882 чел.</w:t>
            </w:r>
          </w:p>
        </w:tc>
      </w:tr>
      <w:tr w:rsidR="00C31C6B" w:rsidRPr="00034C8A" w:rsidTr="007446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1"/>
        </w:trPr>
        <w:tc>
          <w:tcPr>
            <w:tcW w:w="2843" w:type="dxa"/>
            <w:tcBorders>
              <w:top w:val="single" w:sz="4" w:space="0" w:color="auto"/>
              <w:left w:val="single" w:sz="4" w:space="0" w:color="auto"/>
              <w:bottom w:val="single" w:sz="4" w:space="0" w:color="auto"/>
              <w:right w:val="single" w:sz="4" w:space="0" w:color="auto"/>
            </w:tcBorders>
            <w:shd w:val="clear" w:color="auto" w:fill="auto"/>
          </w:tcPr>
          <w:p w:rsidR="00C31C6B" w:rsidRPr="00034C8A" w:rsidRDefault="00C31C6B" w:rsidP="006E1176">
            <w:pPr>
              <w:tabs>
                <w:tab w:val="left" w:pos="7920"/>
              </w:tabs>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 xml:space="preserve">хоккейный корт 9 </w:t>
            </w:r>
            <w:r w:rsidRPr="00034C8A">
              <w:rPr>
                <w:rFonts w:ascii="Times New Roman" w:eastAsia="Times New Roman" w:hAnsi="Times New Roman" w:cs="Times New Roman"/>
                <w:sz w:val="26"/>
                <w:szCs w:val="26"/>
                <w:lang w:eastAsia="ru-RU"/>
              </w:rPr>
              <w:lastRenderedPageBreak/>
              <w:t>микрорайон</w:t>
            </w:r>
          </w:p>
        </w:tc>
        <w:tc>
          <w:tcPr>
            <w:tcW w:w="4073" w:type="dxa"/>
            <w:tcBorders>
              <w:top w:val="single" w:sz="4" w:space="0" w:color="auto"/>
              <w:left w:val="single" w:sz="4" w:space="0" w:color="auto"/>
              <w:bottom w:val="single" w:sz="4" w:space="0" w:color="auto"/>
              <w:right w:val="single" w:sz="4" w:space="0" w:color="auto"/>
            </w:tcBorders>
            <w:shd w:val="clear" w:color="auto" w:fill="auto"/>
          </w:tcPr>
          <w:p w:rsidR="00C31C6B" w:rsidRPr="00034C8A" w:rsidRDefault="00C31C6B" w:rsidP="006E1176">
            <w:pPr>
              <w:tabs>
                <w:tab w:val="left" w:pos="7920"/>
              </w:tabs>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lastRenderedPageBreak/>
              <w:t>прокат коньков</w:t>
            </w:r>
          </w:p>
        </w:tc>
        <w:tc>
          <w:tcPr>
            <w:tcW w:w="2842" w:type="dxa"/>
            <w:tcBorders>
              <w:top w:val="single" w:sz="4" w:space="0" w:color="auto"/>
              <w:left w:val="single" w:sz="4" w:space="0" w:color="auto"/>
              <w:bottom w:val="single" w:sz="4" w:space="0" w:color="auto"/>
              <w:right w:val="single" w:sz="4" w:space="0" w:color="auto"/>
            </w:tcBorders>
            <w:shd w:val="clear" w:color="auto" w:fill="auto"/>
          </w:tcPr>
          <w:p w:rsidR="00C31C6B" w:rsidRPr="00034C8A" w:rsidRDefault="00C31C6B" w:rsidP="006E1176">
            <w:pPr>
              <w:tabs>
                <w:tab w:val="left" w:pos="7920"/>
              </w:tabs>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2099 чел./час.</w:t>
            </w:r>
          </w:p>
        </w:tc>
      </w:tr>
      <w:tr w:rsidR="00C31C6B" w:rsidRPr="00034C8A" w:rsidTr="007446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1"/>
        </w:trPr>
        <w:tc>
          <w:tcPr>
            <w:tcW w:w="2843" w:type="dxa"/>
            <w:tcBorders>
              <w:top w:val="single" w:sz="4" w:space="0" w:color="auto"/>
              <w:left w:val="single" w:sz="4" w:space="0" w:color="auto"/>
              <w:bottom w:val="single" w:sz="4" w:space="0" w:color="auto"/>
              <w:right w:val="single" w:sz="4" w:space="0" w:color="auto"/>
            </w:tcBorders>
            <w:shd w:val="clear" w:color="auto" w:fill="auto"/>
          </w:tcPr>
          <w:p w:rsidR="00C31C6B" w:rsidRPr="00034C8A" w:rsidRDefault="00C31C6B" w:rsidP="006E1176">
            <w:pPr>
              <w:tabs>
                <w:tab w:val="left" w:pos="7920"/>
              </w:tabs>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lastRenderedPageBreak/>
              <w:t>Крытый каток</w:t>
            </w:r>
          </w:p>
        </w:tc>
        <w:tc>
          <w:tcPr>
            <w:tcW w:w="4073" w:type="dxa"/>
            <w:tcBorders>
              <w:top w:val="single" w:sz="4" w:space="0" w:color="auto"/>
              <w:left w:val="single" w:sz="4" w:space="0" w:color="auto"/>
              <w:bottom w:val="single" w:sz="4" w:space="0" w:color="auto"/>
              <w:right w:val="single" w:sz="4" w:space="0" w:color="auto"/>
            </w:tcBorders>
            <w:shd w:val="clear" w:color="auto" w:fill="auto"/>
          </w:tcPr>
          <w:p w:rsidR="00C31C6B" w:rsidRPr="00034C8A" w:rsidRDefault="00C31C6B" w:rsidP="006E1176">
            <w:pPr>
              <w:tabs>
                <w:tab w:val="left" w:pos="7920"/>
              </w:tabs>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прокат коньков</w:t>
            </w:r>
          </w:p>
        </w:tc>
        <w:tc>
          <w:tcPr>
            <w:tcW w:w="2842" w:type="dxa"/>
            <w:tcBorders>
              <w:top w:val="single" w:sz="4" w:space="0" w:color="auto"/>
              <w:left w:val="single" w:sz="4" w:space="0" w:color="auto"/>
              <w:bottom w:val="single" w:sz="4" w:space="0" w:color="auto"/>
              <w:right w:val="single" w:sz="4" w:space="0" w:color="auto"/>
            </w:tcBorders>
            <w:shd w:val="clear" w:color="auto" w:fill="auto"/>
          </w:tcPr>
          <w:p w:rsidR="00C31C6B" w:rsidRPr="00034C8A" w:rsidRDefault="00C31C6B" w:rsidP="006E1176">
            <w:pPr>
              <w:tabs>
                <w:tab w:val="left" w:pos="7920"/>
              </w:tabs>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1609 чел./час</w:t>
            </w:r>
          </w:p>
        </w:tc>
      </w:tr>
      <w:tr w:rsidR="00C31C6B" w:rsidRPr="00034C8A" w:rsidTr="007446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1"/>
        </w:trPr>
        <w:tc>
          <w:tcPr>
            <w:tcW w:w="2843" w:type="dxa"/>
            <w:tcBorders>
              <w:top w:val="single" w:sz="4" w:space="0" w:color="auto"/>
              <w:left w:val="single" w:sz="4" w:space="0" w:color="auto"/>
              <w:bottom w:val="single" w:sz="4" w:space="0" w:color="auto"/>
              <w:right w:val="single" w:sz="4" w:space="0" w:color="auto"/>
            </w:tcBorders>
            <w:shd w:val="clear" w:color="auto" w:fill="auto"/>
          </w:tcPr>
          <w:p w:rsidR="00C31C6B" w:rsidRPr="00034C8A" w:rsidRDefault="00C31C6B" w:rsidP="006E1176">
            <w:pPr>
              <w:tabs>
                <w:tab w:val="left" w:pos="7920"/>
              </w:tabs>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городская лыжная база</w:t>
            </w:r>
          </w:p>
        </w:tc>
        <w:tc>
          <w:tcPr>
            <w:tcW w:w="4073" w:type="dxa"/>
            <w:tcBorders>
              <w:top w:val="single" w:sz="4" w:space="0" w:color="auto"/>
              <w:left w:val="single" w:sz="4" w:space="0" w:color="auto"/>
              <w:bottom w:val="single" w:sz="4" w:space="0" w:color="auto"/>
              <w:right w:val="single" w:sz="4" w:space="0" w:color="auto"/>
            </w:tcBorders>
            <w:shd w:val="clear" w:color="auto" w:fill="auto"/>
          </w:tcPr>
          <w:p w:rsidR="00C31C6B" w:rsidRPr="00034C8A" w:rsidRDefault="00C31C6B" w:rsidP="006E1176">
            <w:pPr>
              <w:tabs>
                <w:tab w:val="left" w:pos="7920"/>
              </w:tabs>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прокат лыжного инвентаря</w:t>
            </w:r>
          </w:p>
        </w:tc>
        <w:tc>
          <w:tcPr>
            <w:tcW w:w="2842" w:type="dxa"/>
            <w:tcBorders>
              <w:top w:val="single" w:sz="4" w:space="0" w:color="auto"/>
              <w:left w:val="single" w:sz="4" w:space="0" w:color="auto"/>
              <w:bottom w:val="single" w:sz="4" w:space="0" w:color="auto"/>
              <w:right w:val="single" w:sz="4" w:space="0" w:color="auto"/>
            </w:tcBorders>
            <w:shd w:val="clear" w:color="auto" w:fill="auto"/>
          </w:tcPr>
          <w:p w:rsidR="00C31C6B" w:rsidRPr="00034C8A" w:rsidRDefault="00C31C6B" w:rsidP="006E1176">
            <w:pPr>
              <w:tabs>
                <w:tab w:val="left" w:pos="7920"/>
              </w:tabs>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2035 чел./час.</w:t>
            </w:r>
          </w:p>
        </w:tc>
      </w:tr>
      <w:tr w:rsidR="00C31C6B" w:rsidRPr="00034C8A" w:rsidTr="007446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1"/>
        </w:trPr>
        <w:tc>
          <w:tcPr>
            <w:tcW w:w="2843" w:type="dxa"/>
            <w:tcBorders>
              <w:top w:val="single" w:sz="4" w:space="0" w:color="auto"/>
              <w:left w:val="single" w:sz="4" w:space="0" w:color="auto"/>
              <w:bottom w:val="single" w:sz="4" w:space="0" w:color="auto"/>
              <w:right w:val="single" w:sz="4" w:space="0" w:color="auto"/>
            </w:tcBorders>
            <w:shd w:val="clear" w:color="auto" w:fill="auto"/>
          </w:tcPr>
          <w:p w:rsidR="00C31C6B" w:rsidRPr="00034C8A" w:rsidRDefault="00C31C6B" w:rsidP="006E1176">
            <w:pPr>
              <w:tabs>
                <w:tab w:val="left" w:pos="7920"/>
              </w:tabs>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лыжная база «Пим»</w:t>
            </w:r>
          </w:p>
        </w:tc>
        <w:tc>
          <w:tcPr>
            <w:tcW w:w="4073" w:type="dxa"/>
            <w:tcBorders>
              <w:top w:val="single" w:sz="4" w:space="0" w:color="auto"/>
              <w:left w:val="single" w:sz="4" w:space="0" w:color="auto"/>
              <w:bottom w:val="single" w:sz="4" w:space="0" w:color="auto"/>
              <w:right w:val="single" w:sz="4" w:space="0" w:color="auto"/>
            </w:tcBorders>
            <w:shd w:val="clear" w:color="auto" w:fill="auto"/>
          </w:tcPr>
          <w:p w:rsidR="00C31C6B" w:rsidRPr="00034C8A" w:rsidRDefault="00C31C6B" w:rsidP="006E1176">
            <w:pPr>
              <w:tabs>
                <w:tab w:val="left" w:pos="7920"/>
              </w:tabs>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прокат лыжного инвентаря и тюбингов</w:t>
            </w:r>
          </w:p>
        </w:tc>
        <w:tc>
          <w:tcPr>
            <w:tcW w:w="2842" w:type="dxa"/>
            <w:tcBorders>
              <w:top w:val="single" w:sz="4" w:space="0" w:color="auto"/>
              <w:left w:val="single" w:sz="4" w:space="0" w:color="auto"/>
              <w:bottom w:val="single" w:sz="4" w:space="0" w:color="auto"/>
              <w:right w:val="single" w:sz="4" w:space="0" w:color="auto"/>
            </w:tcBorders>
            <w:shd w:val="clear" w:color="auto" w:fill="auto"/>
          </w:tcPr>
          <w:p w:rsidR="00C31C6B" w:rsidRPr="00034C8A" w:rsidRDefault="00C31C6B" w:rsidP="006E1176">
            <w:pPr>
              <w:tabs>
                <w:tab w:val="left" w:pos="7920"/>
              </w:tabs>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2140 чел./час</w:t>
            </w:r>
          </w:p>
        </w:tc>
      </w:tr>
      <w:tr w:rsidR="00C31C6B" w:rsidRPr="00034C8A" w:rsidTr="007446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1"/>
        </w:trPr>
        <w:tc>
          <w:tcPr>
            <w:tcW w:w="2843" w:type="dxa"/>
            <w:vMerge w:val="restart"/>
            <w:tcBorders>
              <w:top w:val="single" w:sz="4" w:space="0" w:color="auto"/>
              <w:left w:val="single" w:sz="4" w:space="0" w:color="auto"/>
              <w:right w:val="single" w:sz="4" w:space="0" w:color="auto"/>
            </w:tcBorders>
            <w:shd w:val="clear" w:color="auto" w:fill="auto"/>
          </w:tcPr>
          <w:p w:rsidR="00C31C6B" w:rsidRPr="00034C8A" w:rsidRDefault="00C31C6B" w:rsidP="006E1176">
            <w:pPr>
              <w:tabs>
                <w:tab w:val="left" w:pos="7920"/>
              </w:tabs>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Спортивный комплекс «Олимп»</w:t>
            </w:r>
          </w:p>
        </w:tc>
        <w:tc>
          <w:tcPr>
            <w:tcW w:w="4073" w:type="dxa"/>
            <w:tcBorders>
              <w:top w:val="single" w:sz="4" w:space="0" w:color="auto"/>
              <w:left w:val="single" w:sz="4" w:space="0" w:color="auto"/>
              <w:bottom w:val="single" w:sz="4" w:space="0" w:color="auto"/>
              <w:right w:val="single" w:sz="4" w:space="0" w:color="auto"/>
            </w:tcBorders>
            <w:shd w:val="clear" w:color="auto" w:fill="auto"/>
          </w:tcPr>
          <w:p w:rsidR="00C31C6B" w:rsidRPr="00034C8A" w:rsidRDefault="00C31C6B" w:rsidP="006E1176">
            <w:pPr>
              <w:tabs>
                <w:tab w:val="left" w:pos="7920"/>
              </w:tabs>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Фитнес-аэробика</w:t>
            </w:r>
          </w:p>
        </w:tc>
        <w:tc>
          <w:tcPr>
            <w:tcW w:w="2842" w:type="dxa"/>
            <w:tcBorders>
              <w:top w:val="single" w:sz="4" w:space="0" w:color="auto"/>
              <w:left w:val="single" w:sz="4" w:space="0" w:color="auto"/>
              <w:bottom w:val="single" w:sz="4" w:space="0" w:color="auto"/>
              <w:right w:val="single" w:sz="4" w:space="0" w:color="auto"/>
            </w:tcBorders>
            <w:shd w:val="clear" w:color="auto" w:fill="auto"/>
          </w:tcPr>
          <w:p w:rsidR="00C31C6B" w:rsidRPr="00034C8A" w:rsidRDefault="00C31C6B" w:rsidP="006E1176">
            <w:pPr>
              <w:tabs>
                <w:tab w:val="left" w:pos="7920"/>
              </w:tabs>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489 абонементов</w:t>
            </w:r>
          </w:p>
        </w:tc>
      </w:tr>
      <w:tr w:rsidR="00C31C6B" w:rsidRPr="00034C8A" w:rsidTr="007446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1"/>
        </w:trPr>
        <w:tc>
          <w:tcPr>
            <w:tcW w:w="2843" w:type="dxa"/>
            <w:vMerge/>
            <w:tcBorders>
              <w:left w:val="single" w:sz="4" w:space="0" w:color="auto"/>
              <w:right w:val="single" w:sz="4" w:space="0" w:color="auto"/>
            </w:tcBorders>
            <w:shd w:val="clear" w:color="auto" w:fill="auto"/>
          </w:tcPr>
          <w:p w:rsidR="00C31C6B" w:rsidRPr="00034C8A" w:rsidRDefault="00C31C6B" w:rsidP="006E1176">
            <w:pPr>
              <w:tabs>
                <w:tab w:val="left" w:pos="7920"/>
              </w:tabs>
              <w:spacing w:after="0" w:line="240" w:lineRule="auto"/>
              <w:jc w:val="center"/>
              <w:rPr>
                <w:rFonts w:ascii="Times New Roman" w:eastAsia="Times New Roman" w:hAnsi="Times New Roman" w:cs="Times New Roman"/>
                <w:sz w:val="26"/>
                <w:szCs w:val="26"/>
                <w:lang w:eastAsia="ru-RU"/>
              </w:rPr>
            </w:pPr>
          </w:p>
        </w:tc>
        <w:tc>
          <w:tcPr>
            <w:tcW w:w="4073" w:type="dxa"/>
            <w:tcBorders>
              <w:top w:val="single" w:sz="4" w:space="0" w:color="auto"/>
              <w:left w:val="single" w:sz="4" w:space="0" w:color="auto"/>
              <w:bottom w:val="single" w:sz="4" w:space="0" w:color="auto"/>
              <w:right w:val="single" w:sz="4" w:space="0" w:color="auto"/>
            </w:tcBorders>
            <w:shd w:val="clear" w:color="auto" w:fill="auto"/>
          </w:tcPr>
          <w:p w:rsidR="00C31C6B" w:rsidRPr="00034C8A" w:rsidRDefault="00C31C6B" w:rsidP="006E1176">
            <w:pPr>
              <w:tabs>
                <w:tab w:val="left" w:pos="7920"/>
              </w:tabs>
              <w:spacing w:after="0" w:line="240" w:lineRule="auto"/>
              <w:jc w:val="center"/>
              <w:rPr>
                <w:rFonts w:ascii="Times New Roman" w:eastAsia="Times New Roman" w:hAnsi="Times New Roman" w:cs="Times New Roman"/>
                <w:sz w:val="26"/>
                <w:szCs w:val="26"/>
                <w:lang w:eastAsia="ru-RU"/>
              </w:rPr>
            </w:pPr>
            <w:proofErr w:type="spellStart"/>
            <w:r w:rsidRPr="00034C8A">
              <w:rPr>
                <w:rFonts w:ascii="Times New Roman" w:eastAsia="Times New Roman" w:hAnsi="Times New Roman" w:cs="Times New Roman"/>
                <w:sz w:val="26"/>
                <w:szCs w:val="26"/>
                <w:lang w:eastAsia="ru-RU"/>
              </w:rPr>
              <w:t>Сайкл</w:t>
            </w:r>
            <w:proofErr w:type="spellEnd"/>
          </w:p>
        </w:tc>
        <w:tc>
          <w:tcPr>
            <w:tcW w:w="2842" w:type="dxa"/>
            <w:tcBorders>
              <w:top w:val="single" w:sz="4" w:space="0" w:color="auto"/>
              <w:left w:val="single" w:sz="4" w:space="0" w:color="auto"/>
              <w:bottom w:val="single" w:sz="4" w:space="0" w:color="auto"/>
              <w:right w:val="single" w:sz="4" w:space="0" w:color="auto"/>
            </w:tcBorders>
            <w:shd w:val="clear" w:color="auto" w:fill="auto"/>
          </w:tcPr>
          <w:p w:rsidR="00C31C6B" w:rsidRPr="00034C8A" w:rsidRDefault="00C31C6B" w:rsidP="006E1176">
            <w:pPr>
              <w:tabs>
                <w:tab w:val="left" w:pos="7920"/>
              </w:tabs>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757 абонементов</w:t>
            </w:r>
          </w:p>
        </w:tc>
      </w:tr>
      <w:tr w:rsidR="00C31C6B" w:rsidRPr="00034C8A" w:rsidTr="007446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1"/>
        </w:trPr>
        <w:tc>
          <w:tcPr>
            <w:tcW w:w="2843" w:type="dxa"/>
            <w:tcBorders>
              <w:left w:val="single" w:sz="4" w:space="0" w:color="auto"/>
              <w:bottom w:val="single" w:sz="4" w:space="0" w:color="auto"/>
              <w:right w:val="single" w:sz="4" w:space="0" w:color="auto"/>
            </w:tcBorders>
            <w:shd w:val="clear" w:color="auto" w:fill="auto"/>
          </w:tcPr>
          <w:p w:rsidR="00C31C6B" w:rsidRPr="00034C8A" w:rsidRDefault="00C31C6B" w:rsidP="006E1176">
            <w:pPr>
              <w:tabs>
                <w:tab w:val="left" w:pos="7920"/>
              </w:tabs>
              <w:spacing w:after="0" w:line="240" w:lineRule="auto"/>
              <w:jc w:val="center"/>
              <w:rPr>
                <w:rFonts w:ascii="Times New Roman" w:eastAsia="Times New Roman" w:hAnsi="Times New Roman" w:cs="Times New Roman"/>
                <w:sz w:val="26"/>
                <w:szCs w:val="26"/>
                <w:lang w:eastAsia="ru-RU"/>
              </w:rPr>
            </w:pPr>
          </w:p>
        </w:tc>
        <w:tc>
          <w:tcPr>
            <w:tcW w:w="4073" w:type="dxa"/>
            <w:tcBorders>
              <w:top w:val="single" w:sz="4" w:space="0" w:color="auto"/>
              <w:left w:val="single" w:sz="4" w:space="0" w:color="auto"/>
              <w:bottom w:val="single" w:sz="4" w:space="0" w:color="auto"/>
              <w:right w:val="single" w:sz="4" w:space="0" w:color="auto"/>
            </w:tcBorders>
            <w:shd w:val="clear" w:color="auto" w:fill="auto"/>
          </w:tcPr>
          <w:p w:rsidR="00C31C6B" w:rsidRPr="00034C8A" w:rsidRDefault="00C31C6B" w:rsidP="006E1176">
            <w:pPr>
              <w:tabs>
                <w:tab w:val="left" w:pos="7920"/>
              </w:tabs>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Тренажерный зал</w:t>
            </w:r>
          </w:p>
        </w:tc>
        <w:tc>
          <w:tcPr>
            <w:tcW w:w="2842" w:type="dxa"/>
            <w:tcBorders>
              <w:top w:val="single" w:sz="4" w:space="0" w:color="auto"/>
              <w:left w:val="single" w:sz="4" w:space="0" w:color="auto"/>
              <w:bottom w:val="single" w:sz="4" w:space="0" w:color="auto"/>
              <w:right w:val="single" w:sz="4" w:space="0" w:color="auto"/>
            </w:tcBorders>
            <w:shd w:val="clear" w:color="auto" w:fill="auto"/>
          </w:tcPr>
          <w:p w:rsidR="00C31C6B" w:rsidRPr="00034C8A" w:rsidRDefault="00C31C6B" w:rsidP="006E1176">
            <w:pPr>
              <w:tabs>
                <w:tab w:val="left" w:pos="7920"/>
              </w:tabs>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783 абонемента</w:t>
            </w:r>
          </w:p>
        </w:tc>
      </w:tr>
    </w:tbl>
    <w:p w:rsidR="0004243D" w:rsidRPr="00034C8A" w:rsidRDefault="00C31C6B" w:rsidP="006E1176">
      <w:pPr>
        <w:tabs>
          <w:tab w:val="left" w:pos="374"/>
        </w:tabs>
        <w:spacing w:after="0" w:line="240" w:lineRule="auto"/>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ab/>
      </w:r>
      <w:r w:rsidRPr="00034C8A">
        <w:rPr>
          <w:rFonts w:ascii="Times New Roman" w:eastAsia="Times New Roman" w:hAnsi="Times New Roman" w:cs="Times New Roman"/>
          <w:sz w:val="26"/>
          <w:szCs w:val="26"/>
          <w:lang w:eastAsia="ru-RU"/>
        </w:rPr>
        <w:tab/>
      </w:r>
    </w:p>
    <w:p w:rsidR="00C31C6B" w:rsidRPr="00034C8A" w:rsidRDefault="0004243D" w:rsidP="006E1176">
      <w:pPr>
        <w:tabs>
          <w:tab w:val="left" w:pos="374"/>
        </w:tabs>
        <w:spacing w:after="0" w:line="240" w:lineRule="auto"/>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ab/>
      </w:r>
      <w:r w:rsidRPr="00034C8A">
        <w:rPr>
          <w:rFonts w:ascii="Times New Roman" w:eastAsia="Times New Roman" w:hAnsi="Times New Roman" w:cs="Times New Roman"/>
          <w:sz w:val="26"/>
          <w:szCs w:val="26"/>
          <w:lang w:eastAsia="ru-RU"/>
        </w:rPr>
        <w:tab/>
      </w:r>
      <w:r w:rsidR="00C31C6B" w:rsidRPr="00034C8A">
        <w:rPr>
          <w:rFonts w:ascii="Times New Roman" w:eastAsia="Times New Roman" w:hAnsi="Times New Roman" w:cs="Times New Roman"/>
          <w:sz w:val="26"/>
          <w:szCs w:val="26"/>
          <w:lang w:eastAsia="ru-RU"/>
        </w:rPr>
        <w:t xml:space="preserve">В целях повышения квалификации ведущих спортсменов города, для качественной подготовки к соревнованиям окружного, регионального, всероссийского масштабов, состоялся ряд тренировочных сборов (37) по таким видам спорта как: </w:t>
      </w:r>
      <w:r w:rsidR="00C31C6B" w:rsidRPr="00034C8A">
        <w:rPr>
          <w:rFonts w:ascii="Times New Roman" w:eastAsia="Times New Roman" w:hAnsi="Times New Roman" w:cs="Times New Roman" w:hint="eastAsia"/>
          <w:sz w:val="26"/>
          <w:szCs w:val="26"/>
          <w:lang w:eastAsia="ru-RU"/>
        </w:rPr>
        <w:t>вольнаяборьба</w:t>
      </w:r>
      <w:r w:rsidR="00C31C6B" w:rsidRPr="00034C8A">
        <w:rPr>
          <w:rFonts w:ascii="Times New Roman" w:eastAsia="Times New Roman" w:hAnsi="Times New Roman" w:cs="Times New Roman"/>
          <w:sz w:val="26"/>
          <w:szCs w:val="26"/>
          <w:lang w:eastAsia="ru-RU"/>
        </w:rPr>
        <w:t xml:space="preserve">, </w:t>
      </w:r>
      <w:r w:rsidR="00C31C6B" w:rsidRPr="00034C8A">
        <w:rPr>
          <w:rFonts w:ascii="Times New Roman" w:eastAsia="Times New Roman" w:hAnsi="Times New Roman" w:cs="Times New Roman" w:hint="eastAsia"/>
          <w:sz w:val="26"/>
          <w:szCs w:val="26"/>
          <w:lang w:eastAsia="ru-RU"/>
        </w:rPr>
        <w:t>лёгкаяатлетика</w:t>
      </w:r>
      <w:r w:rsidR="00C31C6B" w:rsidRPr="00034C8A">
        <w:rPr>
          <w:rFonts w:ascii="Times New Roman" w:eastAsia="Times New Roman" w:hAnsi="Times New Roman" w:cs="Times New Roman"/>
          <w:sz w:val="26"/>
          <w:szCs w:val="26"/>
          <w:lang w:eastAsia="ru-RU"/>
        </w:rPr>
        <w:t xml:space="preserve">, </w:t>
      </w:r>
      <w:r w:rsidR="00C31C6B" w:rsidRPr="00034C8A">
        <w:rPr>
          <w:rFonts w:ascii="Times New Roman" w:eastAsia="Times New Roman" w:hAnsi="Times New Roman" w:cs="Times New Roman" w:hint="eastAsia"/>
          <w:sz w:val="26"/>
          <w:szCs w:val="26"/>
          <w:lang w:eastAsia="ru-RU"/>
        </w:rPr>
        <w:t>биатлон</w:t>
      </w:r>
      <w:r w:rsidR="00C31C6B" w:rsidRPr="00034C8A">
        <w:rPr>
          <w:rFonts w:ascii="Times New Roman" w:eastAsia="Times New Roman" w:hAnsi="Times New Roman" w:cs="Times New Roman"/>
          <w:sz w:val="26"/>
          <w:szCs w:val="26"/>
          <w:lang w:eastAsia="ru-RU"/>
        </w:rPr>
        <w:t>, лыжные гонки, бокс, мотокросс, легкая атлетика, дзюдо, каратэ, рукопашный бой, мини-футбол, художественная гимнастика. Что способствовало достижению высоких соревновательных результатов:</w:t>
      </w:r>
    </w:p>
    <w:p w:rsidR="00C31C6B" w:rsidRPr="00034C8A" w:rsidRDefault="00C31C6B" w:rsidP="006E1176">
      <w:pPr>
        <w:spacing w:after="0" w:line="240" w:lineRule="auto"/>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ab/>
        <w:t>-Всероссийские соревнования по дзюдо на призы МВД среди региональных подразделений организаций МВД России, 1 место-Довгань Дмитрий (г.Казань 14.03-17.03.2017),</w:t>
      </w:r>
    </w:p>
    <w:p w:rsidR="00C31C6B" w:rsidRPr="00034C8A" w:rsidRDefault="00C31C6B" w:rsidP="006E1176">
      <w:pPr>
        <w:spacing w:after="0" w:line="240" w:lineRule="auto"/>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ab/>
        <w:t xml:space="preserve">-Открытый межрегиональный турнир по каратэ «малахитовый пояс среди юношей и девушек 10-11 лет» и </w:t>
      </w:r>
      <w:r w:rsidRPr="00034C8A">
        <w:rPr>
          <w:rFonts w:ascii="Times New Roman" w:eastAsia="Times New Roman" w:hAnsi="Times New Roman" w:cs="Times New Roman"/>
          <w:sz w:val="26"/>
          <w:szCs w:val="26"/>
          <w:lang w:val="en-US" w:eastAsia="ru-RU"/>
        </w:rPr>
        <w:t>IV</w:t>
      </w:r>
      <w:r w:rsidRPr="00034C8A">
        <w:rPr>
          <w:rFonts w:ascii="Times New Roman" w:eastAsia="Times New Roman" w:hAnsi="Times New Roman" w:cs="Times New Roman"/>
          <w:sz w:val="26"/>
          <w:szCs w:val="26"/>
          <w:lang w:eastAsia="ru-RU"/>
        </w:rPr>
        <w:t xml:space="preserve"> Всероссийский турнир «Малахитовый пояс» 12 лет и старше, 1 место-</w:t>
      </w:r>
      <w:proofErr w:type="spellStart"/>
      <w:r w:rsidRPr="00034C8A">
        <w:rPr>
          <w:rFonts w:ascii="Times New Roman" w:eastAsia="Times New Roman" w:hAnsi="Times New Roman" w:cs="Times New Roman"/>
          <w:sz w:val="26"/>
          <w:szCs w:val="26"/>
          <w:lang w:eastAsia="ru-RU"/>
        </w:rPr>
        <w:t>КаршибаеваХуршида</w:t>
      </w:r>
      <w:proofErr w:type="spellEnd"/>
      <w:r w:rsidRPr="00034C8A">
        <w:rPr>
          <w:rFonts w:ascii="Times New Roman" w:eastAsia="Times New Roman" w:hAnsi="Times New Roman" w:cs="Times New Roman"/>
          <w:sz w:val="26"/>
          <w:szCs w:val="26"/>
          <w:lang w:eastAsia="ru-RU"/>
        </w:rPr>
        <w:t>, 2 место-</w:t>
      </w:r>
      <w:proofErr w:type="spellStart"/>
      <w:r w:rsidRPr="00034C8A">
        <w:rPr>
          <w:rFonts w:ascii="Times New Roman" w:eastAsia="Times New Roman" w:hAnsi="Times New Roman" w:cs="Times New Roman"/>
          <w:sz w:val="26"/>
          <w:szCs w:val="26"/>
          <w:lang w:eastAsia="ru-RU"/>
        </w:rPr>
        <w:t>Кандыкова</w:t>
      </w:r>
      <w:proofErr w:type="spellEnd"/>
      <w:r w:rsidRPr="00034C8A">
        <w:rPr>
          <w:rFonts w:ascii="Times New Roman" w:eastAsia="Times New Roman" w:hAnsi="Times New Roman" w:cs="Times New Roman"/>
          <w:sz w:val="26"/>
          <w:szCs w:val="26"/>
          <w:lang w:eastAsia="ru-RU"/>
        </w:rPr>
        <w:t xml:space="preserve"> Валерия, 3 место - Мыльников Андрей (23-27.02.2017 </w:t>
      </w:r>
      <w:proofErr w:type="spellStart"/>
      <w:r w:rsidRPr="00034C8A">
        <w:rPr>
          <w:rFonts w:ascii="Times New Roman" w:eastAsia="Times New Roman" w:hAnsi="Times New Roman" w:cs="Times New Roman"/>
          <w:sz w:val="26"/>
          <w:szCs w:val="26"/>
          <w:lang w:eastAsia="ru-RU"/>
        </w:rPr>
        <w:t>г.Екатеринбург</w:t>
      </w:r>
      <w:proofErr w:type="spellEnd"/>
      <w:r w:rsidRPr="00034C8A">
        <w:rPr>
          <w:rFonts w:ascii="Times New Roman" w:eastAsia="Times New Roman" w:hAnsi="Times New Roman" w:cs="Times New Roman"/>
          <w:sz w:val="26"/>
          <w:szCs w:val="26"/>
          <w:lang w:eastAsia="ru-RU"/>
        </w:rPr>
        <w:t>).</w:t>
      </w:r>
    </w:p>
    <w:p w:rsidR="00C31C6B" w:rsidRPr="00034C8A" w:rsidRDefault="00C31C6B" w:rsidP="006E1176">
      <w:pPr>
        <w:spacing w:after="0" w:line="240" w:lineRule="auto"/>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ab/>
        <w:t>-Первенство УРФО по рукопашному бою среди юношей и девушек 14-15, 16-17 лет, посвященное войнам 10-го гвардейского Уральского добровольческого танкового корпуса, 2 место-Михайлов Владимир (09-13.03.2017 г.Екатеринбург).</w:t>
      </w:r>
    </w:p>
    <w:p w:rsidR="00C31C6B" w:rsidRPr="00034C8A" w:rsidRDefault="00C31C6B" w:rsidP="006E1176">
      <w:pPr>
        <w:spacing w:after="0" w:line="240" w:lineRule="auto"/>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ab/>
        <w:t>-Чемпионат и первенство УРФО по спортивной аэробике, 2 место-</w:t>
      </w:r>
      <w:proofErr w:type="spellStart"/>
      <w:r w:rsidRPr="00034C8A">
        <w:rPr>
          <w:rFonts w:ascii="Times New Roman" w:eastAsia="Times New Roman" w:hAnsi="Times New Roman" w:cs="Times New Roman"/>
          <w:sz w:val="26"/>
          <w:szCs w:val="26"/>
          <w:lang w:eastAsia="ru-RU"/>
        </w:rPr>
        <w:t>Сагитдинов</w:t>
      </w:r>
      <w:proofErr w:type="spellEnd"/>
      <w:r w:rsidRPr="00034C8A">
        <w:rPr>
          <w:rFonts w:ascii="Times New Roman" w:eastAsia="Times New Roman" w:hAnsi="Times New Roman" w:cs="Times New Roman"/>
          <w:sz w:val="26"/>
          <w:szCs w:val="26"/>
          <w:lang w:eastAsia="ru-RU"/>
        </w:rPr>
        <w:t xml:space="preserve"> Марсель, 3 место-Даудова Лейла, </w:t>
      </w:r>
      <w:proofErr w:type="spellStart"/>
      <w:r w:rsidRPr="00034C8A">
        <w:rPr>
          <w:rFonts w:ascii="Times New Roman" w:eastAsia="Times New Roman" w:hAnsi="Times New Roman" w:cs="Times New Roman"/>
          <w:sz w:val="26"/>
          <w:szCs w:val="26"/>
          <w:lang w:eastAsia="ru-RU"/>
        </w:rPr>
        <w:t>Жилкина</w:t>
      </w:r>
      <w:proofErr w:type="spellEnd"/>
      <w:r w:rsidRPr="00034C8A">
        <w:rPr>
          <w:rFonts w:ascii="Times New Roman" w:eastAsia="Times New Roman" w:hAnsi="Times New Roman" w:cs="Times New Roman"/>
          <w:sz w:val="26"/>
          <w:szCs w:val="26"/>
          <w:lang w:eastAsia="ru-RU"/>
        </w:rPr>
        <w:t xml:space="preserve"> Кристина (26-28.02.2017 </w:t>
      </w:r>
      <w:proofErr w:type="spellStart"/>
      <w:r w:rsidRPr="00034C8A">
        <w:rPr>
          <w:rFonts w:ascii="Times New Roman" w:eastAsia="Times New Roman" w:hAnsi="Times New Roman" w:cs="Times New Roman"/>
          <w:sz w:val="26"/>
          <w:szCs w:val="26"/>
          <w:lang w:eastAsia="ru-RU"/>
        </w:rPr>
        <w:t>г.Магнитогорск</w:t>
      </w:r>
      <w:proofErr w:type="spellEnd"/>
      <w:r w:rsidRPr="00034C8A">
        <w:rPr>
          <w:rFonts w:ascii="Times New Roman" w:eastAsia="Times New Roman" w:hAnsi="Times New Roman" w:cs="Times New Roman"/>
          <w:sz w:val="26"/>
          <w:szCs w:val="26"/>
          <w:lang w:eastAsia="ru-RU"/>
        </w:rPr>
        <w:t>),</w:t>
      </w:r>
    </w:p>
    <w:p w:rsidR="00C31C6B" w:rsidRPr="00034C8A" w:rsidRDefault="00C31C6B" w:rsidP="006E1176">
      <w:pPr>
        <w:spacing w:after="0" w:line="240" w:lineRule="auto"/>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ab/>
        <w:t xml:space="preserve">-Всероссийские соревнования по боксу общество «Динамо» среди старших юношей 13-14 лет, 1 место-Исмаилов </w:t>
      </w:r>
      <w:proofErr w:type="spellStart"/>
      <w:r w:rsidRPr="00034C8A">
        <w:rPr>
          <w:rFonts w:ascii="Times New Roman" w:eastAsia="Times New Roman" w:hAnsi="Times New Roman" w:cs="Times New Roman"/>
          <w:sz w:val="26"/>
          <w:szCs w:val="26"/>
          <w:lang w:eastAsia="ru-RU"/>
        </w:rPr>
        <w:t>Михат</w:t>
      </w:r>
      <w:proofErr w:type="spellEnd"/>
      <w:r w:rsidRPr="00034C8A">
        <w:rPr>
          <w:rFonts w:ascii="Times New Roman" w:eastAsia="Times New Roman" w:hAnsi="Times New Roman" w:cs="Times New Roman"/>
          <w:sz w:val="26"/>
          <w:szCs w:val="26"/>
          <w:lang w:eastAsia="ru-RU"/>
        </w:rPr>
        <w:t>, 3 место-Черкесов Шамиль (20-27.03.2017 г.Нижневартовск)</w:t>
      </w:r>
    </w:p>
    <w:p w:rsidR="00C31C6B" w:rsidRPr="00034C8A" w:rsidRDefault="00C31C6B" w:rsidP="006E1176">
      <w:pPr>
        <w:spacing w:after="0" w:line="240" w:lineRule="auto"/>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ab/>
        <w:t>-</w:t>
      </w:r>
      <w:r w:rsidRPr="00034C8A">
        <w:rPr>
          <w:rFonts w:ascii="Times New Roman" w:eastAsia="Times New Roman" w:hAnsi="Times New Roman" w:cs="Times New Roman" w:hint="eastAsia"/>
          <w:sz w:val="26"/>
          <w:szCs w:val="26"/>
          <w:lang w:eastAsia="ru-RU"/>
        </w:rPr>
        <w:t>ПервенствоРоссиипобоксусредиюношей</w:t>
      </w:r>
      <w:r w:rsidRPr="00034C8A">
        <w:rPr>
          <w:rFonts w:ascii="Times New Roman" w:eastAsia="Times New Roman" w:hAnsi="Times New Roman" w:cs="Times New Roman"/>
          <w:sz w:val="26"/>
          <w:szCs w:val="26"/>
          <w:lang w:eastAsia="ru-RU"/>
        </w:rPr>
        <w:t xml:space="preserve"> 15-16 </w:t>
      </w:r>
      <w:r w:rsidRPr="00034C8A">
        <w:rPr>
          <w:rFonts w:ascii="Times New Roman" w:eastAsia="Times New Roman" w:hAnsi="Times New Roman" w:cs="Times New Roman" w:hint="eastAsia"/>
          <w:sz w:val="26"/>
          <w:szCs w:val="26"/>
          <w:lang w:eastAsia="ru-RU"/>
        </w:rPr>
        <w:t>лет</w:t>
      </w:r>
      <w:r w:rsidRPr="00034C8A">
        <w:rPr>
          <w:rFonts w:ascii="Times New Roman" w:eastAsia="Times New Roman" w:hAnsi="Times New Roman" w:cs="Times New Roman"/>
          <w:sz w:val="26"/>
          <w:szCs w:val="26"/>
          <w:lang w:eastAsia="ru-RU"/>
        </w:rPr>
        <w:t xml:space="preserve">, 1 </w:t>
      </w:r>
      <w:proofErr w:type="spellStart"/>
      <w:r w:rsidRPr="00034C8A">
        <w:rPr>
          <w:rFonts w:ascii="Times New Roman" w:eastAsia="Times New Roman" w:hAnsi="Times New Roman" w:cs="Times New Roman" w:hint="eastAsia"/>
          <w:sz w:val="26"/>
          <w:szCs w:val="26"/>
          <w:lang w:eastAsia="ru-RU"/>
        </w:rPr>
        <w:t>местоМирзоевМагаммед</w:t>
      </w:r>
      <w:proofErr w:type="spellEnd"/>
      <w:r w:rsidRPr="00034C8A">
        <w:rPr>
          <w:rFonts w:ascii="Times New Roman" w:eastAsia="Times New Roman" w:hAnsi="Times New Roman" w:cs="Times New Roman"/>
          <w:sz w:val="26"/>
          <w:szCs w:val="26"/>
          <w:lang w:eastAsia="ru-RU"/>
        </w:rPr>
        <w:t xml:space="preserve"> (02-09.04.2017 </w:t>
      </w:r>
      <w:r w:rsidRPr="00034C8A">
        <w:rPr>
          <w:rFonts w:ascii="Times New Roman" w:eastAsia="Times New Roman" w:hAnsi="Times New Roman" w:cs="Times New Roman" w:hint="eastAsia"/>
          <w:sz w:val="26"/>
          <w:szCs w:val="26"/>
          <w:lang w:eastAsia="ru-RU"/>
        </w:rPr>
        <w:t>г</w:t>
      </w:r>
      <w:r w:rsidRPr="00034C8A">
        <w:rPr>
          <w:rFonts w:ascii="Times New Roman" w:eastAsia="Times New Roman" w:hAnsi="Times New Roman" w:cs="Times New Roman"/>
          <w:sz w:val="26"/>
          <w:szCs w:val="26"/>
          <w:lang w:eastAsia="ru-RU"/>
        </w:rPr>
        <w:t xml:space="preserve">. </w:t>
      </w:r>
      <w:r w:rsidRPr="00034C8A">
        <w:rPr>
          <w:rFonts w:ascii="Times New Roman" w:eastAsia="Times New Roman" w:hAnsi="Times New Roman" w:cs="Times New Roman" w:hint="eastAsia"/>
          <w:sz w:val="26"/>
          <w:szCs w:val="26"/>
          <w:lang w:eastAsia="ru-RU"/>
        </w:rPr>
        <w:t>Владикавказ</w:t>
      </w:r>
      <w:r w:rsidRPr="00034C8A">
        <w:rPr>
          <w:rFonts w:ascii="Times New Roman" w:eastAsia="Times New Roman" w:hAnsi="Times New Roman" w:cs="Times New Roman"/>
          <w:sz w:val="26"/>
          <w:szCs w:val="26"/>
          <w:lang w:eastAsia="ru-RU"/>
        </w:rPr>
        <w:t>).</w:t>
      </w:r>
    </w:p>
    <w:p w:rsidR="00C31C6B" w:rsidRPr="00034C8A" w:rsidRDefault="00C31C6B" w:rsidP="006E1176">
      <w:pPr>
        <w:spacing w:after="0" w:line="240" w:lineRule="auto"/>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ab/>
        <w:t>-</w:t>
      </w:r>
      <w:r w:rsidRPr="00034C8A">
        <w:rPr>
          <w:rFonts w:ascii="Times New Roman" w:eastAsia="Times New Roman" w:hAnsi="Times New Roman" w:cs="Times New Roman" w:hint="eastAsia"/>
          <w:sz w:val="26"/>
          <w:szCs w:val="26"/>
          <w:lang w:eastAsia="ru-RU"/>
        </w:rPr>
        <w:t>Открытыймежрегиональныйтурнирпокаратэ</w:t>
      </w:r>
      <w:r w:rsidRPr="00034C8A">
        <w:rPr>
          <w:rFonts w:ascii="Times New Roman" w:eastAsia="Times New Roman" w:hAnsi="Times New Roman" w:cs="Times New Roman"/>
          <w:sz w:val="26"/>
          <w:szCs w:val="26"/>
          <w:lang w:eastAsia="ru-RU"/>
        </w:rPr>
        <w:t xml:space="preserve"> "</w:t>
      </w:r>
      <w:r w:rsidRPr="00034C8A">
        <w:rPr>
          <w:rFonts w:ascii="Times New Roman" w:eastAsia="Times New Roman" w:hAnsi="Times New Roman" w:cs="Times New Roman" w:hint="eastAsia"/>
          <w:sz w:val="26"/>
          <w:szCs w:val="26"/>
          <w:lang w:eastAsia="ru-RU"/>
        </w:rPr>
        <w:t>Малахитовыйпояссредиюношейидевушек</w:t>
      </w:r>
      <w:r w:rsidRPr="00034C8A">
        <w:rPr>
          <w:rFonts w:ascii="Times New Roman" w:eastAsia="Times New Roman" w:hAnsi="Times New Roman" w:cs="Times New Roman"/>
          <w:sz w:val="26"/>
          <w:szCs w:val="26"/>
          <w:lang w:eastAsia="ru-RU"/>
        </w:rPr>
        <w:t xml:space="preserve"> 10-11 </w:t>
      </w:r>
      <w:r w:rsidRPr="00034C8A">
        <w:rPr>
          <w:rFonts w:ascii="Times New Roman" w:eastAsia="Times New Roman" w:hAnsi="Times New Roman" w:cs="Times New Roman" w:hint="eastAsia"/>
          <w:sz w:val="26"/>
          <w:szCs w:val="26"/>
          <w:lang w:eastAsia="ru-RU"/>
        </w:rPr>
        <w:t>лет</w:t>
      </w:r>
      <w:r w:rsidRPr="00034C8A">
        <w:rPr>
          <w:rFonts w:ascii="Times New Roman" w:eastAsia="Times New Roman" w:hAnsi="Times New Roman" w:cs="Times New Roman"/>
          <w:sz w:val="26"/>
          <w:szCs w:val="26"/>
          <w:lang w:eastAsia="ru-RU"/>
        </w:rPr>
        <w:t xml:space="preserve">" </w:t>
      </w:r>
      <w:r w:rsidRPr="00034C8A">
        <w:rPr>
          <w:rFonts w:ascii="Times New Roman" w:eastAsia="Times New Roman" w:hAnsi="Times New Roman" w:cs="Times New Roman" w:hint="eastAsia"/>
          <w:sz w:val="26"/>
          <w:szCs w:val="26"/>
          <w:lang w:eastAsia="ru-RU"/>
        </w:rPr>
        <w:t>и</w:t>
      </w:r>
      <w:r w:rsidRPr="00034C8A">
        <w:rPr>
          <w:rFonts w:ascii="Times New Roman" w:eastAsia="Times New Roman" w:hAnsi="Times New Roman" w:cs="Times New Roman"/>
          <w:sz w:val="26"/>
          <w:szCs w:val="26"/>
          <w:lang w:eastAsia="ru-RU"/>
        </w:rPr>
        <w:t xml:space="preserve"> IV </w:t>
      </w:r>
      <w:proofErr w:type="spellStart"/>
      <w:r w:rsidRPr="00034C8A">
        <w:rPr>
          <w:rFonts w:ascii="Times New Roman" w:eastAsia="Times New Roman" w:hAnsi="Times New Roman" w:cs="Times New Roman" w:hint="eastAsia"/>
          <w:sz w:val="26"/>
          <w:szCs w:val="26"/>
          <w:lang w:eastAsia="ru-RU"/>
        </w:rPr>
        <w:t>Всероссийскийтурнир</w:t>
      </w:r>
      <w:proofErr w:type="spellEnd"/>
      <w:r w:rsidRPr="00034C8A">
        <w:rPr>
          <w:rFonts w:ascii="Times New Roman" w:eastAsia="Times New Roman" w:hAnsi="Times New Roman" w:cs="Times New Roman"/>
          <w:sz w:val="26"/>
          <w:szCs w:val="26"/>
          <w:lang w:eastAsia="ru-RU"/>
        </w:rPr>
        <w:t xml:space="preserve"> "</w:t>
      </w:r>
      <w:proofErr w:type="spellStart"/>
      <w:r w:rsidRPr="00034C8A">
        <w:rPr>
          <w:rFonts w:ascii="Times New Roman" w:eastAsia="Times New Roman" w:hAnsi="Times New Roman" w:cs="Times New Roman" w:hint="eastAsia"/>
          <w:sz w:val="26"/>
          <w:szCs w:val="26"/>
          <w:lang w:eastAsia="ru-RU"/>
        </w:rPr>
        <w:t>Малахитовыйпояс</w:t>
      </w:r>
      <w:proofErr w:type="spellEnd"/>
      <w:r w:rsidRPr="00034C8A">
        <w:rPr>
          <w:rFonts w:ascii="Times New Roman" w:eastAsia="Times New Roman" w:hAnsi="Times New Roman" w:cs="Times New Roman"/>
          <w:sz w:val="26"/>
          <w:szCs w:val="26"/>
          <w:lang w:eastAsia="ru-RU"/>
        </w:rPr>
        <w:t xml:space="preserve">" 12 </w:t>
      </w:r>
      <w:proofErr w:type="spellStart"/>
      <w:r w:rsidRPr="00034C8A">
        <w:rPr>
          <w:rFonts w:ascii="Times New Roman" w:eastAsia="Times New Roman" w:hAnsi="Times New Roman" w:cs="Times New Roman" w:hint="eastAsia"/>
          <w:sz w:val="26"/>
          <w:szCs w:val="26"/>
          <w:lang w:eastAsia="ru-RU"/>
        </w:rPr>
        <w:t>летистраше</w:t>
      </w:r>
      <w:proofErr w:type="spellEnd"/>
      <w:r w:rsidRPr="00034C8A">
        <w:rPr>
          <w:rFonts w:ascii="Times New Roman" w:eastAsia="Times New Roman" w:hAnsi="Times New Roman" w:cs="Times New Roman"/>
          <w:sz w:val="26"/>
          <w:szCs w:val="26"/>
          <w:lang w:eastAsia="ru-RU"/>
        </w:rPr>
        <w:t xml:space="preserve">, 1 </w:t>
      </w:r>
      <w:r w:rsidRPr="00034C8A">
        <w:rPr>
          <w:rFonts w:ascii="Times New Roman" w:eastAsia="Times New Roman" w:hAnsi="Times New Roman" w:cs="Times New Roman" w:hint="eastAsia"/>
          <w:sz w:val="26"/>
          <w:szCs w:val="26"/>
          <w:lang w:eastAsia="ru-RU"/>
        </w:rPr>
        <w:t>место</w:t>
      </w:r>
      <w:r w:rsidRPr="00034C8A">
        <w:rPr>
          <w:rFonts w:ascii="Times New Roman" w:eastAsia="Times New Roman" w:hAnsi="Times New Roman" w:cs="Times New Roman"/>
          <w:sz w:val="26"/>
          <w:szCs w:val="26"/>
          <w:lang w:eastAsia="ru-RU"/>
        </w:rPr>
        <w:t>-</w:t>
      </w:r>
      <w:proofErr w:type="spellStart"/>
      <w:r w:rsidRPr="00034C8A">
        <w:rPr>
          <w:rFonts w:ascii="Times New Roman" w:eastAsia="Times New Roman" w:hAnsi="Times New Roman" w:cs="Times New Roman" w:hint="eastAsia"/>
          <w:sz w:val="26"/>
          <w:szCs w:val="26"/>
          <w:lang w:eastAsia="ru-RU"/>
        </w:rPr>
        <w:t>КаршибаеваХуршида</w:t>
      </w:r>
      <w:proofErr w:type="spellEnd"/>
      <w:r w:rsidRPr="00034C8A">
        <w:rPr>
          <w:rFonts w:ascii="Times New Roman" w:eastAsia="Times New Roman" w:hAnsi="Times New Roman" w:cs="Times New Roman"/>
          <w:sz w:val="26"/>
          <w:szCs w:val="26"/>
          <w:lang w:eastAsia="ru-RU"/>
        </w:rPr>
        <w:t xml:space="preserve">                                                                           2</w:t>
      </w:r>
      <w:r w:rsidRPr="00034C8A">
        <w:rPr>
          <w:rFonts w:ascii="Times New Roman" w:eastAsia="Times New Roman" w:hAnsi="Times New Roman" w:cs="Times New Roman" w:hint="eastAsia"/>
          <w:sz w:val="26"/>
          <w:szCs w:val="26"/>
          <w:lang w:eastAsia="ru-RU"/>
        </w:rPr>
        <w:t>место</w:t>
      </w:r>
      <w:r w:rsidRPr="00034C8A">
        <w:rPr>
          <w:rFonts w:ascii="Times New Roman" w:eastAsia="Times New Roman" w:hAnsi="Times New Roman" w:cs="Times New Roman"/>
          <w:sz w:val="26"/>
          <w:szCs w:val="26"/>
          <w:lang w:eastAsia="ru-RU"/>
        </w:rPr>
        <w:t>-</w:t>
      </w:r>
      <w:r w:rsidRPr="00034C8A">
        <w:rPr>
          <w:rFonts w:ascii="Times New Roman" w:eastAsia="Times New Roman" w:hAnsi="Times New Roman" w:cs="Times New Roman" w:hint="eastAsia"/>
          <w:sz w:val="26"/>
          <w:szCs w:val="26"/>
          <w:lang w:eastAsia="ru-RU"/>
        </w:rPr>
        <w:t>КандыковаВалерия</w:t>
      </w:r>
      <w:r w:rsidRPr="00034C8A">
        <w:rPr>
          <w:rFonts w:ascii="Times New Roman" w:eastAsia="Times New Roman" w:hAnsi="Times New Roman" w:cs="Times New Roman"/>
          <w:sz w:val="26"/>
          <w:szCs w:val="26"/>
          <w:lang w:eastAsia="ru-RU"/>
        </w:rPr>
        <w:t xml:space="preserve"> 3 </w:t>
      </w:r>
      <w:r w:rsidRPr="00034C8A">
        <w:rPr>
          <w:rFonts w:ascii="Times New Roman" w:eastAsia="Times New Roman" w:hAnsi="Times New Roman" w:cs="Times New Roman" w:hint="eastAsia"/>
          <w:sz w:val="26"/>
          <w:szCs w:val="26"/>
          <w:lang w:eastAsia="ru-RU"/>
        </w:rPr>
        <w:t>место</w:t>
      </w:r>
      <w:r w:rsidRPr="00034C8A">
        <w:rPr>
          <w:rFonts w:ascii="Times New Roman" w:eastAsia="Times New Roman" w:hAnsi="Times New Roman" w:cs="Times New Roman"/>
          <w:sz w:val="26"/>
          <w:szCs w:val="26"/>
          <w:lang w:eastAsia="ru-RU"/>
        </w:rPr>
        <w:t xml:space="preserve"> - </w:t>
      </w:r>
      <w:proofErr w:type="spellStart"/>
      <w:r w:rsidRPr="00034C8A">
        <w:rPr>
          <w:rFonts w:ascii="Times New Roman" w:eastAsia="Times New Roman" w:hAnsi="Times New Roman" w:cs="Times New Roman" w:hint="eastAsia"/>
          <w:sz w:val="26"/>
          <w:szCs w:val="26"/>
          <w:lang w:eastAsia="ru-RU"/>
        </w:rPr>
        <w:t>МыльниковАндрей</w:t>
      </w:r>
      <w:proofErr w:type="spellEnd"/>
      <w:r w:rsidRPr="00034C8A">
        <w:rPr>
          <w:rFonts w:ascii="Times New Roman" w:eastAsia="Times New Roman" w:hAnsi="Times New Roman" w:cs="Times New Roman"/>
          <w:sz w:val="26"/>
          <w:szCs w:val="26"/>
          <w:lang w:eastAsia="ru-RU"/>
        </w:rPr>
        <w:t xml:space="preserve"> (23.02-27.02.2017 </w:t>
      </w:r>
      <w:proofErr w:type="spellStart"/>
      <w:r w:rsidRPr="00034C8A">
        <w:rPr>
          <w:rFonts w:ascii="Times New Roman" w:eastAsia="Times New Roman" w:hAnsi="Times New Roman" w:cs="Times New Roman" w:hint="eastAsia"/>
          <w:sz w:val="26"/>
          <w:szCs w:val="26"/>
          <w:lang w:eastAsia="ru-RU"/>
        </w:rPr>
        <w:t>гЕкатеринбург</w:t>
      </w:r>
      <w:proofErr w:type="spellEnd"/>
      <w:r w:rsidRPr="00034C8A">
        <w:rPr>
          <w:rFonts w:ascii="Times New Roman" w:eastAsia="Times New Roman" w:hAnsi="Times New Roman" w:cs="Times New Roman"/>
          <w:sz w:val="26"/>
          <w:szCs w:val="26"/>
          <w:lang w:eastAsia="ru-RU"/>
        </w:rPr>
        <w:t>).</w:t>
      </w:r>
    </w:p>
    <w:p w:rsidR="00C31C6B" w:rsidRPr="00034C8A" w:rsidRDefault="00C31C6B" w:rsidP="006E1176">
      <w:pPr>
        <w:spacing w:after="0" w:line="240" w:lineRule="auto"/>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ab/>
        <w:t>-</w:t>
      </w:r>
      <w:r w:rsidRPr="00034C8A">
        <w:rPr>
          <w:rFonts w:ascii="Times New Roman" w:eastAsia="Times New Roman" w:hAnsi="Times New Roman" w:cs="Times New Roman" w:hint="eastAsia"/>
          <w:sz w:val="26"/>
          <w:szCs w:val="26"/>
          <w:lang w:eastAsia="ru-RU"/>
        </w:rPr>
        <w:t>КубокЕвропыподзюдосредимужчиниженщин</w:t>
      </w:r>
      <w:r w:rsidRPr="00034C8A">
        <w:rPr>
          <w:rFonts w:ascii="Times New Roman" w:eastAsia="Times New Roman" w:hAnsi="Times New Roman" w:cs="Times New Roman"/>
          <w:sz w:val="26"/>
          <w:szCs w:val="26"/>
          <w:lang w:eastAsia="ru-RU"/>
        </w:rPr>
        <w:t xml:space="preserve">, I </w:t>
      </w:r>
      <w:r w:rsidRPr="00034C8A">
        <w:rPr>
          <w:rFonts w:ascii="Times New Roman" w:eastAsia="Times New Roman" w:hAnsi="Times New Roman" w:cs="Times New Roman" w:hint="eastAsia"/>
          <w:sz w:val="26"/>
          <w:szCs w:val="26"/>
          <w:lang w:eastAsia="ru-RU"/>
        </w:rPr>
        <w:t>место</w:t>
      </w:r>
      <w:r w:rsidRPr="00034C8A">
        <w:rPr>
          <w:rFonts w:ascii="Times New Roman" w:eastAsia="Times New Roman" w:hAnsi="Times New Roman" w:cs="Times New Roman"/>
          <w:sz w:val="26"/>
          <w:szCs w:val="26"/>
          <w:lang w:eastAsia="ru-RU"/>
        </w:rPr>
        <w:t xml:space="preserve">- </w:t>
      </w:r>
      <w:r w:rsidRPr="00034C8A">
        <w:rPr>
          <w:rFonts w:ascii="Times New Roman" w:eastAsia="Times New Roman" w:hAnsi="Times New Roman" w:cs="Times New Roman" w:hint="eastAsia"/>
          <w:sz w:val="26"/>
          <w:szCs w:val="26"/>
          <w:lang w:eastAsia="ru-RU"/>
        </w:rPr>
        <w:t>ДовганьДмитрий</w:t>
      </w:r>
      <w:r w:rsidRPr="00034C8A">
        <w:rPr>
          <w:rFonts w:ascii="Times New Roman" w:eastAsia="Times New Roman" w:hAnsi="Times New Roman" w:cs="Times New Roman"/>
          <w:sz w:val="26"/>
          <w:szCs w:val="26"/>
          <w:lang w:eastAsia="ru-RU"/>
        </w:rPr>
        <w:t xml:space="preserve"> (100 </w:t>
      </w:r>
      <w:r w:rsidRPr="00034C8A">
        <w:rPr>
          <w:rFonts w:ascii="Times New Roman" w:eastAsia="Times New Roman" w:hAnsi="Times New Roman" w:cs="Times New Roman" w:hint="eastAsia"/>
          <w:sz w:val="26"/>
          <w:szCs w:val="26"/>
          <w:lang w:eastAsia="ru-RU"/>
        </w:rPr>
        <w:t>кг</w:t>
      </w:r>
      <w:r w:rsidRPr="00034C8A">
        <w:rPr>
          <w:rFonts w:ascii="Times New Roman" w:eastAsia="Times New Roman" w:hAnsi="Times New Roman" w:cs="Times New Roman"/>
          <w:sz w:val="26"/>
          <w:szCs w:val="26"/>
          <w:lang w:eastAsia="ru-RU"/>
        </w:rPr>
        <w:t>) (</w:t>
      </w:r>
      <w:r w:rsidRPr="00034C8A">
        <w:rPr>
          <w:rFonts w:ascii="Times New Roman" w:eastAsia="Times New Roman" w:hAnsi="Times New Roman" w:cs="Times New Roman" w:hint="eastAsia"/>
          <w:sz w:val="26"/>
          <w:szCs w:val="26"/>
          <w:lang w:eastAsia="ru-RU"/>
        </w:rPr>
        <w:t>г</w:t>
      </w:r>
      <w:r w:rsidRPr="00034C8A">
        <w:rPr>
          <w:rFonts w:ascii="Times New Roman" w:eastAsia="Times New Roman" w:hAnsi="Times New Roman" w:cs="Times New Roman"/>
          <w:sz w:val="26"/>
          <w:szCs w:val="26"/>
          <w:lang w:eastAsia="ru-RU"/>
        </w:rPr>
        <w:t>.</w:t>
      </w:r>
      <w:r w:rsidRPr="00034C8A">
        <w:rPr>
          <w:rFonts w:ascii="Times New Roman" w:eastAsia="Times New Roman" w:hAnsi="Times New Roman" w:cs="Times New Roman" w:hint="eastAsia"/>
          <w:sz w:val="26"/>
          <w:szCs w:val="26"/>
          <w:lang w:eastAsia="ru-RU"/>
        </w:rPr>
        <w:t>Оренбург</w:t>
      </w:r>
      <w:r w:rsidRPr="00034C8A">
        <w:rPr>
          <w:rFonts w:ascii="Times New Roman" w:eastAsia="Times New Roman" w:hAnsi="Times New Roman" w:cs="Times New Roman"/>
          <w:sz w:val="26"/>
          <w:szCs w:val="26"/>
          <w:lang w:eastAsia="ru-RU"/>
        </w:rPr>
        <w:t xml:space="preserve"> 13-14.05.2017).</w:t>
      </w:r>
    </w:p>
    <w:p w:rsidR="00C31C6B" w:rsidRPr="00034C8A" w:rsidRDefault="00C31C6B" w:rsidP="006E1176">
      <w:pPr>
        <w:spacing w:after="0" w:line="240" w:lineRule="auto"/>
        <w:jc w:val="both"/>
        <w:rPr>
          <w:rFonts w:ascii="Times New Roman" w:eastAsia="Times New Roman" w:hAnsi="Times New Roman" w:cs="Times New Roman"/>
          <w:sz w:val="26"/>
          <w:szCs w:val="26"/>
          <w:lang w:eastAsia="ru-RU"/>
        </w:rPr>
      </w:pPr>
      <w:r w:rsidRPr="00034C8A">
        <w:rPr>
          <w:rFonts w:ascii="Calibri" w:eastAsia="Times New Roman" w:hAnsi="Calibri" w:cs="Times New Roman"/>
          <w:b/>
          <w:sz w:val="26"/>
          <w:szCs w:val="26"/>
          <w:lang w:eastAsia="ru-RU"/>
        </w:rPr>
        <w:tab/>
        <w:t>-</w:t>
      </w:r>
      <w:r w:rsidRPr="00034C8A">
        <w:rPr>
          <w:rFonts w:ascii="Times New Roman" w:eastAsia="Times New Roman" w:hAnsi="Times New Roman" w:cs="Times New Roman"/>
          <w:sz w:val="26"/>
          <w:szCs w:val="26"/>
          <w:lang w:eastAsia="ru-RU"/>
        </w:rPr>
        <w:t xml:space="preserve">Открытое Первенство ХМАО-Югры по летнему биатлону среди юношей и девушек 1999-2000 г.р.,2001-2002 г.р. </w:t>
      </w:r>
      <w:proofErr w:type="spellStart"/>
      <w:r w:rsidRPr="00034C8A">
        <w:rPr>
          <w:rFonts w:ascii="Times New Roman" w:eastAsia="Times New Roman" w:hAnsi="Times New Roman" w:cs="Times New Roman"/>
          <w:sz w:val="26"/>
          <w:szCs w:val="26"/>
          <w:lang w:eastAsia="ru-RU"/>
        </w:rPr>
        <w:t>Зиганчин</w:t>
      </w:r>
      <w:proofErr w:type="spellEnd"/>
      <w:r w:rsidRPr="00034C8A">
        <w:rPr>
          <w:rFonts w:ascii="Times New Roman" w:eastAsia="Times New Roman" w:hAnsi="Times New Roman" w:cs="Times New Roman"/>
          <w:sz w:val="26"/>
          <w:szCs w:val="26"/>
          <w:lang w:eastAsia="ru-RU"/>
        </w:rPr>
        <w:t xml:space="preserve"> Рафаэль-1 место, </w:t>
      </w:r>
      <w:proofErr w:type="spellStart"/>
      <w:r w:rsidRPr="00034C8A">
        <w:rPr>
          <w:rFonts w:ascii="Times New Roman" w:eastAsia="Times New Roman" w:hAnsi="Times New Roman" w:cs="Times New Roman"/>
          <w:sz w:val="26"/>
          <w:szCs w:val="26"/>
          <w:lang w:eastAsia="ru-RU"/>
        </w:rPr>
        <w:t>Луханин</w:t>
      </w:r>
      <w:proofErr w:type="spellEnd"/>
      <w:r w:rsidRPr="00034C8A">
        <w:rPr>
          <w:rFonts w:ascii="Times New Roman" w:eastAsia="Times New Roman" w:hAnsi="Times New Roman" w:cs="Times New Roman"/>
          <w:sz w:val="26"/>
          <w:szCs w:val="26"/>
          <w:lang w:eastAsia="ru-RU"/>
        </w:rPr>
        <w:t xml:space="preserve"> Ярослав- 3 место, </w:t>
      </w:r>
      <w:proofErr w:type="spellStart"/>
      <w:r w:rsidRPr="00034C8A">
        <w:rPr>
          <w:rFonts w:ascii="Times New Roman" w:eastAsia="Times New Roman" w:hAnsi="Times New Roman" w:cs="Times New Roman"/>
          <w:sz w:val="26"/>
          <w:szCs w:val="26"/>
          <w:lang w:eastAsia="ru-RU"/>
        </w:rPr>
        <w:t>Ширшов</w:t>
      </w:r>
      <w:proofErr w:type="spellEnd"/>
      <w:r w:rsidRPr="00034C8A">
        <w:rPr>
          <w:rFonts w:ascii="Times New Roman" w:eastAsia="Times New Roman" w:hAnsi="Times New Roman" w:cs="Times New Roman"/>
          <w:sz w:val="26"/>
          <w:szCs w:val="26"/>
          <w:lang w:eastAsia="ru-RU"/>
        </w:rPr>
        <w:t xml:space="preserve"> Максим-1 место, смешанная эстафета-2 место, 2 место (01-07.09.2017 </w:t>
      </w:r>
      <w:proofErr w:type="spellStart"/>
      <w:r w:rsidRPr="00034C8A">
        <w:rPr>
          <w:rFonts w:ascii="Times New Roman" w:eastAsia="Times New Roman" w:hAnsi="Times New Roman" w:cs="Times New Roman"/>
          <w:sz w:val="26"/>
          <w:szCs w:val="26"/>
          <w:lang w:eastAsia="ru-RU"/>
        </w:rPr>
        <w:t>г.Ханты</w:t>
      </w:r>
      <w:proofErr w:type="spellEnd"/>
      <w:r w:rsidRPr="00034C8A">
        <w:rPr>
          <w:rFonts w:ascii="Times New Roman" w:eastAsia="Times New Roman" w:hAnsi="Times New Roman" w:cs="Times New Roman"/>
          <w:sz w:val="26"/>
          <w:szCs w:val="26"/>
          <w:lang w:eastAsia="ru-RU"/>
        </w:rPr>
        <w:t xml:space="preserve">- </w:t>
      </w:r>
      <w:proofErr w:type="spellStart"/>
      <w:r w:rsidRPr="00034C8A">
        <w:rPr>
          <w:rFonts w:ascii="Times New Roman" w:eastAsia="Times New Roman" w:hAnsi="Times New Roman" w:cs="Times New Roman"/>
          <w:sz w:val="26"/>
          <w:szCs w:val="26"/>
          <w:lang w:eastAsia="ru-RU"/>
        </w:rPr>
        <w:t>Мансийск</w:t>
      </w:r>
      <w:proofErr w:type="spellEnd"/>
      <w:r w:rsidRPr="00034C8A">
        <w:rPr>
          <w:rFonts w:ascii="Times New Roman" w:eastAsia="Times New Roman" w:hAnsi="Times New Roman" w:cs="Times New Roman"/>
          <w:sz w:val="26"/>
          <w:szCs w:val="26"/>
          <w:lang w:eastAsia="ru-RU"/>
        </w:rPr>
        <w:t>).</w:t>
      </w:r>
    </w:p>
    <w:p w:rsidR="00C31C6B" w:rsidRPr="00034C8A" w:rsidRDefault="00C31C6B" w:rsidP="006E1176">
      <w:pPr>
        <w:spacing w:after="0" w:line="240" w:lineRule="auto"/>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ab/>
        <w:t xml:space="preserve">-Первенство России по биатлону, </w:t>
      </w:r>
      <w:proofErr w:type="spellStart"/>
      <w:r w:rsidRPr="00034C8A">
        <w:rPr>
          <w:rFonts w:ascii="Times New Roman" w:eastAsia="Times New Roman" w:hAnsi="Times New Roman" w:cs="Times New Roman"/>
          <w:sz w:val="26"/>
          <w:szCs w:val="26"/>
          <w:lang w:eastAsia="ru-RU"/>
        </w:rPr>
        <w:t>Палухин</w:t>
      </w:r>
      <w:proofErr w:type="spellEnd"/>
      <w:r w:rsidRPr="00034C8A">
        <w:rPr>
          <w:rFonts w:ascii="Times New Roman" w:eastAsia="Times New Roman" w:hAnsi="Times New Roman" w:cs="Times New Roman"/>
          <w:sz w:val="26"/>
          <w:szCs w:val="26"/>
          <w:lang w:eastAsia="ru-RU"/>
        </w:rPr>
        <w:t xml:space="preserve"> Иван-3 место (26-31.09.2017 г.Ижевск). </w:t>
      </w:r>
    </w:p>
    <w:p w:rsidR="00C31C6B" w:rsidRPr="00034C8A" w:rsidRDefault="00C31C6B" w:rsidP="006E1176">
      <w:pPr>
        <w:spacing w:after="0" w:line="240" w:lineRule="auto"/>
        <w:jc w:val="both"/>
        <w:rPr>
          <w:rFonts w:ascii="Times New Roman" w:eastAsia="Times New Roman" w:hAnsi="Times New Roman" w:cs="Times New Roman"/>
          <w:color w:val="000000"/>
          <w:sz w:val="26"/>
          <w:szCs w:val="26"/>
          <w:lang w:eastAsia="ru-RU"/>
        </w:rPr>
      </w:pPr>
      <w:r w:rsidRPr="00034C8A">
        <w:rPr>
          <w:rFonts w:ascii="Times New Roman" w:eastAsia="Times New Roman" w:hAnsi="Times New Roman" w:cs="Times New Roman"/>
          <w:sz w:val="26"/>
          <w:szCs w:val="26"/>
          <w:lang w:eastAsia="ru-RU"/>
        </w:rPr>
        <w:lastRenderedPageBreak/>
        <w:tab/>
        <w:t xml:space="preserve">-финал VIII летней Спартакиады учащихся России по дзюдо, </w:t>
      </w:r>
      <w:r w:rsidRPr="00034C8A">
        <w:rPr>
          <w:rFonts w:ascii="Times New Roman" w:eastAsia="Times New Roman" w:hAnsi="Times New Roman" w:cs="Times New Roman"/>
          <w:color w:val="000000"/>
          <w:sz w:val="26"/>
          <w:szCs w:val="26"/>
          <w:lang w:eastAsia="ru-RU"/>
        </w:rPr>
        <w:t xml:space="preserve">3 место - </w:t>
      </w:r>
      <w:proofErr w:type="spellStart"/>
      <w:r w:rsidRPr="00034C8A">
        <w:rPr>
          <w:rFonts w:ascii="Times New Roman" w:eastAsia="Times New Roman" w:hAnsi="Times New Roman" w:cs="Times New Roman"/>
          <w:color w:val="000000"/>
          <w:sz w:val="26"/>
          <w:szCs w:val="26"/>
          <w:lang w:eastAsia="ru-RU"/>
        </w:rPr>
        <w:t>Кандыкова</w:t>
      </w:r>
      <w:proofErr w:type="spellEnd"/>
      <w:r w:rsidRPr="00034C8A">
        <w:rPr>
          <w:rFonts w:ascii="Times New Roman" w:eastAsia="Times New Roman" w:hAnsi="Times New Roman" w:cs="Times New Roman"/>
          <w:color w:val="000000"/>
          <w:sz w:val="26"/>
          <w:szCs w:val="26"/>
          <w:lang w:eastAsia="ru-RU"/>
        </w:rPr>
        <w:t xml:space="preserve"> Валерия (</w:t>
      </w:r>
      <w:r w:rsidRPr="00034C8A">
        <w:rPr>
          <w:rFonts w:ascii="Times New Roman" w:eastAsia="Times New Roman" w:hAnsi="Times New Roman" w:cs="Times New Roman"/>
          <w:sz w:val="26"/>
          <w:szCs w:val="26"/>
          <w:lang w:eastAsia="ru-RU"/>
        </w:rPr>
        <w:t xml:space="preserve">28.07- 30.07.2017 </w:t>
      </w:r>
      <w:r w:rsidRPr="00034C8A">
        <w:rPr>
          <w:rFonts w:ascii="Times New Roman" w:eastAsia="Times New Roman" w:hAnsi="Times New Roman" w:cs="Times New Roman"/>
          <w:color w:val="000000"/>
          <w:sz w:val="26"/>
          <w:szCs w:val="26"/>
          <w:lang w:eastAsia="ru-RU"/>
        </w:rPr>
        <w:t>г.Ростов-на-Дону</w:t>
      </w:r>
      <w:r w:rsidRPr="00034C8A">
        <w:rPr>
          <w:rFonts w:ascii="Times New Roman" w:eastAsia="Times New Roman" w:hAnsi="Times New Roman" w:cs="Times New Roman"/>
          <w:sz w:val="26"/>
          <w:szCs w:val="26"/>
          <w:lang w:eastAsia="ru-RU"/>
        </w:rPr>
        <w:t>).</w:t>
      </w:r>
    </w:p>
    <w:p w:rsidR="00C31C6B" w:rsidRPr="00034C8A" w:rsidRDefault="00C31C6B" w:rsidP="006E1176">
      <w:pPr>
        <w:spacing w:after="0" w:line="240" w:lineRule="auto"/>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 xml:space="preserve">           -Кубок России по дзюдо среди мужчин и женщин, </w:t>
      </w:r>
      <w:r w:rsidRPr="00034C8A">
        <w:rPr>
          <w:rFonts w:ascii="Times New Roman" w:eastAsia="Times New Roman" w:hAnsi="Times New Roman" w:cs="Times New Roman"/>
          <w:color w:val="000000"/>
          <w:sz w:val="26"/>
          <w:szCs w:val="26"/>
          <w:lang w:eastAsia="ru-RU"/>
        </w:rPr>
        <w:t>2 место-Довгань Дмитрий, 3место-Балабанова Анастасия (</w:t>
      </w:r>
      <w:r w:rsidRPr="00034C8A">
        <w:rPr>
          <w:rFonts w:ascii="Times New Roman" w:eastAsia="Times New Roman" w:hAnsi="Times New Roman" w:cs="Times New Roman"/>
          <w:sz w:val="26"/>
          <w:szCs w:val="26"/>
          <w:lang w:eastAsia="ru-RU"/>
        </w:rPr>
        <w:t>07.12- 11.12.2017</w:t>
      </w:r>
      <w:r w:rsidRPr="00034C8A">
        <w:rPr>
          <w:rFonts w:ascii="Times New Roman" w:eastAsia="Times New Roman" w:hAnsi="Times New Roman" w:cs="Times New Roman"/>
          <w:color w:val="000000"/>
          <w:sz w:val="26"/>
          <w:szCs w:val="26"/>
          <w:lang w:eastAsia="ru-RU"/>
        </w:rPr>
        <w:t xml:space="preserve"> г. Брянск</w:t>
      </w:r>
      <w:r w:rsidRPr="00034C8A">
        <w:rPr>
          <w:rFonts w:ascii="Times New Roman" w:eastAsia="Times New Roman" w:hAnsi="Times New Roman" w:cs="Times New Roman"/>
          <w:sz w:val="26"/>
          <w:szCs w:val="26"/>
          <w:lang w:eastAsia="ru-RU"/>
        </w:rPr>
        <w:t xml:space="preserve">).    </w:t>
      </w:r>
    </w:p>
    <w:p w:rsidR="00C31C6B" w:rsidRPr="00034C8A" w:rsidRDefault="00C31C6B" w:rsidP="006E1176">
      <w:pPr>
        <w:spacing w:after="0" w:line="240" w:lineRule="auto"/>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ab/>
        <w:t xml:space="preserve"> В настоящее время на территории города среди лиц с ограниченными возможностями развиваются 4 вида спорта, таких как: легкая атлетика, настольный теннис, плавание, волейбол с общей численностью занимающихся 205 человек. За период 2017 года присвоено 15 массовых разрядов. Тренировочный процесс ведут шесть квалифицированных специалистов в области адаптивной физической культуры и спорта. За период 2017 года </w:t>
      </w:r>
      <w:proofErr w:type="spellStart"/>
      <w:r w:rsidRPr="00034C8A">
        <w:rPr>
          <w:rFonts w:ascii="Times New Roman" w:eastAsia="Times New Roman" w:hAnsi="Times New Roman" w:cs="Times New Roman"/>
          <w:sz w:val="26"/>
          <w:szCs w:val="26"/>
          <w:lang w:eastAsia="ru-RU"/>
        </w:rPr>
        <w:t>Нефтеюганские</w:t>
      </w:r>
      <w:proofErr w:type="spellEnd"/>
      <w:r w:rsidRPr="00034C8A">
        <w:rPr>
          <w:rFonts w:ascii="Times New Roman" w:eastAsia="Times New Roman" w:hAnsi="Times New Roman" w:cs="Times New Roman"/>
          <w:sz w:val="26"/>
          <w:szCs w:val="26"/>
          <w:lang w:eastAsia="ru-RU"/>
        </w:rPr>
        <w:t xml:space="preserve"> спортсмены-инвалиды приняли участие в 26 муниципальных и окружных соревнованиях (более 100 чел.), где показали высокие результаты:</w:t>
      </w:r>
    </w:p>
    <w:p w:rsidR="00C31C6B" w:rsidRPr="00034C8A" w:rsidRDefault="00C31C6B" w:rsidP="006E1176">
      <w:pPr>
        <w:spacing w:after="0" w:line="240" w:lineRule="auto"/>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b/>
          <w:sz w:val="26"/>
          <w:szCs w:val="26"/>
          <w:lang w:eastAsia="ru-RU"/>
        </w:rPr>
        <w:tab/>
      </w:r>
      <w:r w:rsidRPr="00034C8A">
        <w:rPr>
          <w:rFonts w:ascii="Times New Roman" w:eastAsia="Times New Roman" w:hAnsi="Times New Roman" w:cs="Times New Roman"/>
          <w:sz w:val="26"/>
          <w:szCs w:val="26"/>
          <w:lang w:eastAsia="ru-RU"/>
        </w:rPr>
        <w:t>-</w:t>
      </w:r>
      <w:r w:rsidRPr="00034C8A">
        <w:rPr>
          <w:rFonts w:ascii="Times New Roman" w:eastAsia="Times New Roman" w:hAnsi="Times New Roman" w:cs="Times New Roman"/>
          <w:bCs/>
          <w:sz w:val="26"/>
          <w:szCs w:val="26"/>
          <w:lang w:eastAsia="ru-RU"/>
        </w:rPr>
        <w:t xml:space="preserve">Открытый областной шахматно-шашечный турнир среди спортсменов с ограниченными физическими возможностями (спорт слепых), 2 тура                          г. Тюмень; 21-25.03.2017, </w:t>
      </w:r>
      <w:r w:rsidRPr="00034C8A">
        <w:rPr>
          <w:rFonts w:ascii="Times New Roman" w:eastAsia="Times New Roman" w:hAnsi="Times New Roman" w:cs="Times New Roman"/>
          <w:sz w:val="26"/>
          <w:szCs w:val="26"/>
          <w:lang w:eastAsia="ru-RU"/>
        </w:rPr>
        <w:t>2 место общекомандное место.</w:t>
      </w:r>
    </w:p>
    <w:p w:rsidR="00C31C6B" w:rsidRPr="00034C8A" w:rsidRDefault="00C31C6B" w:rsidP="006E1176">
      <w:pPr>
        <w:spacing w:after="0" w:line="240" w:lineRule="auto"/>
        <w:ind w:firstLine="600"/>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 xml:space="preserve">-Чемпионат и Первенство в зачет </w:t>
      </w:r>
      <w:proofErr w:type="spellStart"/>
      <w:r w:rsidRPr="00034C8A">
        <w:rPr>
          <w:rFonts w:ascii="Times New Roman" w:eastAsia="Times New Roman" w:hAnsi="Times New Roman" w:cs="Times New Roman"/>
          <w:sz w:val="26"/>
          <w:szCs w:val="26"/>
          <w:lang w:eastAsia="ru-RU"/>
        </w:rPr>
        <w:t>параспартакиады</w:t>
      </w:r>
      <w:proofErr w:type="spellEnd"/>
      <w:r w:rsidRPr="00034C8A">
        <w:rPr>
          <w:rFonts w:ascii="Times New Roman" w:eastAsia="Times New Roman" w:hAnsi="Times New Roman" w:cs="Times New Roman"/>
          <w:sz w:val="26"/>
          <w:szCs w:val="26"/>
          <w:lang w:eastAsia="ru-RU"/>
        </w:rPr>
        <w:t xml:space="preserve"> по плаванию                          1 место - </w:t>
      </w:r>
      <w:proofErr w:type="spellStart"/>
      <w:r w:rsidRPr="00034C8A">
        <w:rPr>
          <w:rFonts w:ascii="Times New Roman" w:eastAsia="Times New Roman" w:hAnsi="Times New Roman" w:cs="Times New Roman"/>
          <w:sz w:val="26"/>
          <w:szCs w:val="26"/>
          <w:lang w:eastAsia="ru-RU"/>
        </w:rPr>
        <w:t>Лукъянчиков</w:t>
      </w:r>
      <w:proofErr w:type="spellEnd"/>
      <w:r w:rsidRPr="00034C8A">
        <w:rPr>
          <w:rFonts w:ascii="Times New Roman" w:eastAsia="Times New Roman" w:hAnsi="Times New Roman" w:cs="Times New Roman"/>
          <w:sz w:val="26"/>
          <w:szCs w:val="26"/>
          <w:lang w:eastAsia="ru-RU"/>
        </w:rPr>
        <w:t xml:space="preserve"> Илья, </w:t>
      </w:r>
      <w:proofErr w:type="spellStart"/>
      <w:r w:rsidRPr="00034C8A">
        <w:rPr>
          <w:rFonts w:ascii="Times New Roman" w:eastAsia="Times New Roman" w:hAnsi="Times New Roman" w:cs="Times New Roman"/>
          <w:sz w:val="26"/>
          <w:szCs w:val="26"/>
          <w:lang w:eastAsia="ru-RU"/>
        </w:rPr>
        <w:t>Арканова</w:t>
      </w:r>
      <w:proofErr w:type="spellEnd"/>
      <w:r w:rsidRPr="00034C8A">
        <w:rPr>
          <w:rFonts w:ascii="Times New Roman" w:eastAsia="Times New Roman" w:hAnsi="Times New Roman" w:cs="Times New Roman"/>
          <w:sz w:val="26"/>
          <w:szCs w:val="26"/>
          <w:lang w:eastAsia="ru-RU"/>
        </w:rPr>
        <w:t xml:space="preserve"> Вероника (г.Ханты-Мансийск 17-19.03.2017).</w:t>
      </w:r>
    </w:p>
    <w:p w:rsidR="00C31C6B" w:rsidRPr="00034C8A" w:rsidRDefault="00C31C6B" w:rsidP="006E1176">
      <w:pPr>
        <w:spacing w:after="0" w:line="240" w:lineRule="auto"/>
        <w:ind w:firstLine="600"/>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w:t>
      </w:r>
      <w:r w:rsidRPr="00034C8A">
        <w:rPr>
          <w:rFonts w:ascii="Times New Roman" w:eastAsia="Times New Roman" w:hAnsi="Times New Roman" w:cs="Times New Roman" w:hint="eastAsia"/>
          <w:sz w:val="26"/>
          <w:szCs w:val="26"/>
          <w:lang w:eastAsia="ru-RU"/>
        </w:rPr>
        <w:t>ОткрытыйкомандныйтурнирпобыстрымшахматамсредиинвалидовпозрениюнаКубокЮгры</w:t>
      </w:r>
      <w:r w:rsidRPr="00034C8A">
        <w:rPr>
          <w:rFonts w:ascii="Times New Roman" w:eastAsia="Times New Roman" w:hAnsi="Times New Roman" w:cs="Times New Roman"/>
          <w:sz w:val="26"/>
          <w:szCs w:val="26"/>
          <w:lang w:eastAsia="ru-RU"/>
        </w:rPr>
        <w:t xml:space="preserve">, 1 </w:t>
      </w:r>
      <w:r w:rsidRPr="00034C8A">
        <w:rPr>
          <w:rFonts w:ascii="Times New Roman" w:eastAsia="Times New Roman" w:hAnsi="Times New Roman" w:cs="Times New Roman" w:hint="eastAsia"/>
          <w:sz w:val="26"/>
          <w:szCs w:val="26"/>
          <w:lang w:eastAsia="ru-RU"/>
        </w:rPr>
        <w:t>командноеместо</w:t>
      </w:r>
      <w:r w:rsidRPr="00034C8A">
        <w:rPr>
          <w:rFonts w:ascii="Times New Roman" w:eastAsia="Times New Roman" w:hAnsi="Times New Roman" w:cs="Times New Roman"/>
          <w:sz w:val="26"/>
          <w:szCs w:val="26"/>
          <w:lang w:eastAsia="ru-RU"/>
        </w:rPr>
        <w:t xml:space="preserve"> (</w:t>
      </w:r>
      <w:r w:rsidRPr="00034C8A">
        <w:rPr>
          <w:rFonts w:ascii="Times New Roman" w:eastAsia="Times New Roman" w:hAnsi="Times New Roman" w:cs="Times New Roman" w:hint="eastAsia"/>
          <w:sz w:val="26"/>
          <w:szCs w:val="26"/>
          <w:lang w:eastAsia="ru-RU"/>
        </w:rPr>
        <w:t>г</w:t>
      </w:r>
      <w:r w:rsidRPr="00034C8A">
        <w:rPr>
          <w:rFonts w:ascii="Times New Roman" w:eastAsia="Times New Roman" w:hAnsi="Times New Roman" w:cs="Times New Roman"/>
          <w:sz w:val="26"/>
          <w:szCs w:val="26"/>
          <w:lang w:eastAsia="ru-RU"/>
        </w:rPr>
        <w:t xml:space="preserve">. </w:t>
      </w:r>
      <w:r w:rsidRPr="00034C8A">
        <w:rPr>
          <w:rFonts w:ascii="Times New Roman" w:eastAsia="Times New Roman" w:hAnsi="Times New Roman" w:cs="Times New Roman" w:hint="eastAsia"/>
          <w:sz w:val="26"/>
          <w:szCs w:val="26"/>
          <w:lang w:eastAsia="ru-RU"/>
        </w:rPr>
        <w:t>Сургут</w:t>
      </w:r>
      <w:r w:rsidRPr="00034C8A">
        <w:rPr>
          <w:rFonts w:ascii="Times New Roman" w:eastAsia="Times New Roman" w:hAnsi="Times New Roman" w:cs="Times New Roman"/>
          <w:sz w:val="26"/>
          <w:szCs w:val="26"/>
          <w:lang w:eastAsia="ru-RU"/>
        </w:rPr>
        <w:t xml:space="preserve"> 15-18.03.2017).</w:t>
      </w:r>
    </w:p>
    <w:p w:rsidR="00C31C6B" w:rsidRPr="00034C8A" w:rsidRDefault="00C31C6B" w:rsidP="006E1176">
      <w:pPr>
        <w:spacing w:after="0" w:line="240" w:lineRule="auto"/>
        <w:ind w:firstLine="600"/>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 xml:space="preserve">-XXIII </w:t>
      </w:r>
      <w:r w:rsidRPr="00034C8A">
        <w:rPr>
          <w:rFonts w:ascii="Times New Roman" w:eastAsia="Times New Roman" w:hAnsi="Times New Roman" w:cs="Times New Roman" w:hint="eastAsia"/>
          <w:sz w:val="26"/>
          <w:szCs w:val="26"/>
          <w:lang w:eastAsia="ru-RU"/>
        </w:rPr>
        <w:t>СпартакиадаинвалидовТюменскойобласти</w:t>
      </w:r>
      <w:r w:rsidRPr="00034C8A">
        <w:rPr>
          <w:rFonts w:ascii="Times New Roman" w:eastAsia="Times New Roman" w:hAnsi="Times New Roman" w:cs="Times New Roman"/>
          <w:sz w:val="26"/>
          <w:szCs w:val="26"/>
          <w:lang w:eastAsia="ru-RU"/>
        </w:rPr>
        <w:t xml:space="preserve">, 1 </w:t>
      </w:r>
      <w:r w:rsidRPr="00034C8A">
        <w:rPr>
          <w:rFonts w:ascii="Times New Roman" w:eastAsia="Times New Roman" w:hAnsi="Times New Roman" w:cs="Times New Roman" w:hint="eastAsia"/>
          <w:sz w:val="26"/>
          <w:szCs w:val="26"/>
          <w:lang w:eastAsia="ru-RU"/>
        </w:rPr>
        <w:t>местоБелов</w:t>
      </w:r>
      <w:r w:rsidRPr="00034C8A">
        <w:rPr>
          <w:rFonts w:ascii="Times New Roman" w:eastAsia="Times New Roman" w:hAnsi="Times New Roman" w:cs="Times New Roman"/>
          <w:sz w:val="26"/>
          <w:szCs w:val="26"/>
          <w:lang w:eastAsia="ru-RU"/>
        </w:rPr>
        <w:t xml:space="preserve"> Алексей, </w:t>
      </w:r>
      <w:r w:rsidRPr="00034C8A">
        <w:rPr>
          <w:rFonts w:ascii="Times New Roman" w:eastAsia="Times New Roman" w:hAnsi="Times New Roman" w:cs="Times New Roman" w:hint="eastAsia"/>
          <w:sz w:val="26"/>
          <w:szCs w:val="26"/>
          <w:lang w:eastAsia="ru-RU"/>
        </w:rPr>
        <w:t>Николаева</w:t>
      </w:r>
      <w:r w:rsidRPr="00034C8A">
        <w:rPr>
          <w:rFonts w:ascii="Times New Roman" w:eastAsia="Times New Roman" w:hAnsi="Times New Roman" w:cs="Times New Roman"/>
          <w:sz w:val="26"/>
          <w:szCs w:val="26"/>
          <w:lang w:eastAsia="ru-RU"/>
        </w:rPr>
        <w:t xml:space="preserve"> Ирина, </w:t>
      </w:r>
      <w:r w:rsidRPr="00034C8A">
        <w:rPr>
          <w:rFonts w:ascii="Times New Roman" w:eastAsia="Times New Roman" w:hAnsi="Times New Roman" w:cs="Times New Roman" w:hint="eastAsia"/>
          <w:sz w:val="26"/>
          <w:szCs w:val="26"/>
          <w:lang w:eastAsia="ru-RU"/>
        </w:rPr>
        <w:t>Костюченко</w:t>
      </w:r>
      <w:r w:rsidRPr="00034C8A">
        <w:rPr>
          <w:rFonts w:ascii="Times New Roman" w:eastAsia="Times New Roman" w:hAnsi="Times New Roman" w:cs="Times New Roman"/>
          <w:sz w:val="26"/>
          <w:szCs w:val="26"/>
          <w:lang w:eastAsia="ru-RU"/>
        </w:rPr>
        <w:t xml:space="preserve"> Татьяна, 2 </w:t>
      </w:r>
      <w:r w:rsidRPr="00034C8A">
        <w:rPr>
          <w:rFonts w:ascii="Times New Roman" w:eastAsia="Times New Roman" w:hAnsi="Times New Roman" w:cs="Times New Roman" w:hint="eastAsia"/>
          <w:sz w:val="26"/>
          <w:szCs w:val="26"/>
          <w:lang w:eastAsia="ru-RU"/>
        </w:rPr>
        <w:t>местоКостюченко</w:t>
      </w:r>
      <w:r w:rsidRPr="00034C8A">
        <w:rPr>
          <w:rFonts w:ascii="Times New Roman" w:eastAsia="Times New Roman" w:hAnsi="Times New Roman" w:cs="Times New Roman"/>
          <w:sz w:val="26"/>
          <w:szCs w:val="26"/>
          <w:lang w:eastAsia="ru-RU"/>
        </w:rPr>
        <w:t xml:space="preserve"> Татьяна, </w:t>
      </w:r>
      <w:r w:rsidRPr="00034C8A">
        <w:rPr>
          <w:rFonts w:ascii="Times New Roman" w:eastAsia="Times New Roman" w:hAnsi="Times New Roman" w:cs="Times New Roman" w:hint="eastAsia"/>
          <w:sz w:val="26"/>
          <w:szCs w:val="26"/>
          <w:lang w:eastAsia="ru-RU"/>
        </w:rPr>
        <w:t>Белов</w:t>
      </w:r>
      <w:r w:rsidRPr="00034C8A">
        <w:rPr>
          <w:rFonts w:ascii="Times New Roman" w:eastAsia="Times New Roman" w:hAnsi="Times New Roman" w:cs="Times New Roman"/>
          <w:sz w:val="26"/>
          <w:szCs w:val="26"/>
          <w:lang w:eastAsia="ru-RU"/>
        </w:rPr>
        <w:t xml:space="preserve"> Алексей (</w:t>
      </w:r>
      <w:r w:rsidRPr="00034C8A">
        <w:rPr>
          <w:rFonts w:ascii="Times New Roman" w:eastAsia="Times New Roman" w:hAnsi="Times New Roman" w:cs="Times New Roman" w:hint="eastAsia"/>
          <w:sz w:val="26"/>
          <w:szCs w:val="26"/>
          <w:lang w:eastAsia="ru-RU"/>
        </w:rPr>
        <w:t>г</w:t>
      </w:r>
      <w:r w:rsidRPr="00034C8A">
        <w:rPr>
          <w:rFonts w:ascii="Times New Roman" w:eastAsia="Times New Roman" w:hAnsi="Times New Roman" w:cs="Times New Roman"/>
          <w:sz w:val="26"/>
          <w:szCs w:val="26"/>
          <w:lang w:eastAsia="ru-RU"/>
        </w:rPr>
        <w:t>.</w:t>
      </w:r>
      <w:r w:rsidRPr="00034C8A">
        <w:rPr>
          <w:rFonts w:ascii="Times New Roman" w:eastAsia="Times New Roman" w:hAnsi="Times New Roman" w:cs="Times New Roman" w:hint="eastAsia"/>
          <w:sz w:val="26"/>
          <w:szCs w:val="26"/>
          <w:lang w:eastAsia="ru-RU"/>
        </w:rPr>
        <w:t>Тобольск</w:t>
      </w:r>
      <w:r w:rsidRPr="00034C8A">
        <w:rPr>
          <w:rFonts w:ascii="Times New Roman" w:eastAsia="Times New Roman" w:hAnsi="Times New Roman" w:cs="Times New Roman"/>
          <w:sz w:val="26"/>
          <w:szCs w:val="26"/>
          <w:lang w:eastAsia="ru-RU"/>
        </w:rPr>
        <w:t xml:space="preserve"> 10-15.05.2017). </w:t>
      </w:r>
    </w:p>
    <w:p w:rsidR="00C31C6B" w:rsidRPr="00034C8A" w:rsidRDefault="00C31C6B" w:rsidP="006E1176">
      <w:pPr>
        <w:spacing w:after="0" w:line="240" w:lineRule="auto"/>
        <w:ind w:firstLine="10"/>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color w:val="000000"/>
          <w:sz w:val="26"/>
          <w:szCs w:val="26"/>
          <w:lang w:eastAsia="ru-RU"/>
        </w:rPr>
        <w:tab/>
        <w:t>В целях агитации и пропаганды физкультуры и спорта, Спорткомитет города в своей работе тесно сотрудничает со средствами массовой информации. Осуществляется регулярное освещение спортивной жизни муниципалитета в интернет ресурсах, телевидении, радио, периодических печатных изданиях:</w:t>
      </w:r>
      <w:r w:rsidRPr="00034C8A">
        <w:rPr>
          <w:rFonts w:ascii="Times New Roman" w:eastAsia="Times New Roman" w:hAnsi="Times New Roman" w:cs="Times New Roman"/>
          <w:sz w:val="26"/>
          <w:szCs w:val="26"/>
          <w:lang w:eastAsia="ru-RU"/>
        </w:rPr>
        <w:t xml:space="preserve"> ТРК «Юганск» (40), радио Европа + (19), </w:t>
      </w:r>
      <w:r w:rsidRPr="00034C8A">
        <w:rPr>
          <w:rFonts w:ascii="Times New Roman" w:eastAsia="Times New Roman" w:hAnsi="Times New Roman" w:cs="Times New Roman"/>
          <w:bCs/>
          <w:iCs/>
          <w:color w:val="000000"/>
          <w:spacing w:val="-5"/>
          <w:sz w:val="26"/>
          <w:szCs w:val="26"/>
          <w:lang w:eastAsia="ru-RU"/>
        </w:rPr>
        <w:t>газета «Здравствуйте, Нефтеюганцы!» (25), журнал «</w:t>
      </w:r>
      <w:proofErr w:type="spellStart"/>
      <w:r w:rsidRPr="00034C8A">
        <w:rPr>
          <w:rFonts w:ascii="Times New Roman" w:eastAsia="Times New Roman" w:hAnsi="Times New Roman" w:cs="Times New Roman"/>
          <w:bCs/>
          <w:iCs/>
          <w:color w:val="000000"/>
          <w:spacing w:val="-5"/>
          <w:sz w:val="26"/>
          <w:szCs w:val="26"/>
          <w:lang w:eastAsia="ru-RU"/>
        </w:rPr>
        <w:t>проЛучшее</w:t>
      </w:r>
      <w:proofErr w:type="spellEnd"/>
      <w:r w:rsidRPr="00034C8A">
        <w:rPr>
          <w:rFonts w:ascii="Times New Roman" w:eastAsia="Times New Roman" w:hAnsi="Times New Roman" w:cs="Times New Roman"/>
          <w:bCs/>
          <w:iCs/>
          <w:color w:val="000000"/>
          <w:spacing w:val="-5"/>
          <w:sz w:val="26"/>
          <w:szCs w:val="26"/>
          <w:lang w:eastAsia="ru-RU"/>
        </w:rPr>
        <w:t>» (22), официальный сайт органов местного самоуправления город Нефтеюганск (38), светодиодный экран (12)</w:t>
      </w:r>
      <w:r w:rsidRPr="00034C8A">
        <w:rPr>
          <w:rFonts w:ascii="Times New Roman" w:eastAsia="Times New Roman" w:hAnsi="Times New Roman" w:cs="Times New Roman"/>
          <w:sz w:val="26"/>
          <w:szCs w:val="26"/>
          <w:lang w:eastAsia="ru-RU"/>
        </w:rPr>
        <w:t>.</w:t>
      </w:r>
    </w:p>
    <w:p w:rsidR="0004243D" w:rsidRPr="00034C8A" w:rsidRDefault="0004243D" w:rsidP="006E1176">
      <w:pPr>
        <w:spacing w:after="0" w:line="240" w:lineRule="auto"/>
        <w:ind w:firstLine="10"/>
        <w:jc w:val="both"/>
        <w:rPr>
          <w:rFonts w:ascii="Times New Roman" w:eastAsia="Times New Roman" w:hAnsi="Times New Roman" w:cs="Times New Roman"/>
          <w:sz w:val="26"/>
          <w:szCs w:val="26"/>
          <w:lang w:eastAsia="ru-RU"/>
        </w:rPr>
      </w:pPr>
    </w:p>
    <w:p w:rsidR="00C31C6B" w:rsidRPr="00034C8A" w:rsidRDefault="00C31C6B" w:rsidP="006E1176">
      <w:pPr>
        <w:spacing w:after="0" w:line="240" w:lineRule="auto"/>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ab/>
        <w:t xml:space="preserve">Расходы на содержание спортивных школ за 2017 год составили: </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487"/>
        <w:gridCol w:w="3119"/>
      </w:tblGrid>
      <w:tr w:rsidR="00C31C6B" w:rsidRPr="00034C8A" w:rsidTr="007446D1">
        <w:tc>
          <w:tcPr>
            <w:tcW w:w="6487" w:type="dxa"/>
          </w:tcPr>
          <w:p w:rsidR="00C31C6B" w:rsidRPr="00034C8A" w:rsidRDefault="00C31C6B" w:rsidP="006E1176">
            <w:pPr>
              <w:tabs>
                <w:tab w:val="left" w:pos="720"/>
              </w:tabs>
              <w:spacing w:after="0" w:line="240" w:lineRule="auto"/>
              <w:ind w:firstLine="900"/>
              <w:jc w:val="both"/>
              <w:rPr>
                <w:rFonts w:ascii="Times New Roman" w:eastAsia="Calibri" w:hAnsi="Times New Roman" w:cs="Times New Roman"/>
                <w:sz w:val="26"/>
                <w:szCs w:val="26"/>
              </w:rPr>
            </w:pPr>
            <w:r w:rsidRPr="00034C8A">
              <w:rPr>
                <w:rFonts w:ascii="Times New Roman" w:eastAsia="Calibri" w:hAnsi="Times New Roman" w:cs="Times New Roman"/>
                <w:sz w:val="26"/>
                <w:szCs w:val="26"/>
              </w:rPr>
              <w:t>1.Расходы на содержание спортивных школ</w:t>
            </w:r>
          </w:p>
          <w:p w:rsidR="00C31C6B" w:rsidRPr="00034C8A" w:rsidRDefault="00C31C6B" w:rsidP="006E1176">
            <w:pPr>
              <w:tabs>
                <w:tab w:val="left" w:pos="720"/>
              </w:tabs>
              <w:spacing w:after="0" w:line="240" w:lineRule="auto"/>
              <w:ind w:firstLine="900"/>
              <w:jc w:val="both"/>
              <w:rPr>
                <w:rFonts w:ascii="Times New Roman" w:eastAsia="Calibri" w:hAnsi="Times New Roman" w:cs="Times New Roman"/>
                <w:sz w:val="26"/>
                <w:szCs w:val="26"/>
              </w:rPr>
            </w:pPr>
            <w:r w:rsidRPr="00034C8A">
              <w:rPr>
                <w:rFonts w:ascii="Times New Roman" w:eastAsia="Calibri" w:hAnsi="Times New Roman" w:cs="Times New Roman"/>
                <w:sz w:val="26"/>
                <w:szCs w:val="26"/>
              </w:rPr>
              <w:t>-всего</w:t>
            </w:r>
          </w:p>
        </w:tc>
        <w:tc>
          <w:tcPr>
            <w:tcW w:w="3119" w:type="dxa"/>
          </w:tcPr>
          <w:p w:rsidR="00C31C6B" w:rsidRPr="00034C8A" w:rsidRDefault="00C31C6B" w:rsidP="006E1176">
            <w:pPr>
              <w:tabs>
                <w:tab w:val="left" w:pos="720"/>
              </w:tabs>
              <w:spacing w:after="0" w:line="240" w:lineRule="auto"/>
              <w:ind w:firstLine="900"/>
              <w:jc w:val="both"/>
              <w:rPr>
                <w:rFonts w:ascii="Times New Roman" w:eastAsia="Calibri" w:hAnsi="Times New Roman" w:cs="Times New Roman"/>
                <w:sz w:val="26"/>
                <w:szCs w:val="26"/>
              </w:rPr>
            </w:pPr>
          </w:p>
          <w:p w:rsidR="00C31C6B" w:rsidRPr="00034C8A" w:rsidRDefault="00C31C6B" w:rsidP="006E1176">
            <w:pPr>
              <w:tabs>
                <w:tab w:val="left" w:pos="720"/>
              </w:tabs>
              <w:spacing w:after="0" w:line="240" w:lineRule="auto"/>
              <w:ind w:firstLine="900"/>
              <w:jc w:val="both"/>
              <w:rPr>
                <w:rFonts w:ascii="Times New Roman" w:eastAsia="Calibri" w:hAnsi="Times New Roman" w:cs="Times New Roman"/>
                <w:sz w:val="26"/>
                <w:szCs w:val="26"/>
              </w:rPr>
            </w:pPr>
            <w:r w:rsidRPr="00034C8A">
              <w:rPr>
                <w:rFonts w:ascii="Times New Roman" w:eastAsia="Calibri" w:hAnsi="Times New Roman" w:cs="Times New Roman"/>
                <w:sz w:val="26"/>
                <w:szCs w:val="26"/>
              </w:rPr>
              <w:t>287480,35</w:t>
            </w:r>
          </w:p>
        </w:tc>
      </w:tr>
      <w:tr w:rsidR="00C31C6B" w:rsidRPr="00034C8A" w:rsidTr="007446D1">
        <w:tc>
          <w:tcPr>
            <w:tcW w:w="6487" w:type="dxa"/>
          </w:tcPr>
          <w:p w:rsidR="00C31C6B" w:rsidRPr="00034C8A" w:rsidRDefault="00C31C6B" w:rsidP="006E1176">
            <w:pPr>
              <w:tabs>
                <w:tab w:val="left" w:pos="720"/>
              </w:tabs>
              <w:spacing w:after="0" w:line="240" w:lineRule="auto"/>
              <w:ind w:firstLine="900"/>
              <w:jc w:val="both"/>
              <w:rPr>
                <w:rFonts w:ascii="Times New Roman" w:eastAsia="Calibri" w:hAnsi="Times New Roman" w:cs="Times New Roman"/>
                <w:sz w:val="26"/>
                <w:szCs w:val="26"/>
              </w:rPr>
            </w:pPr>
            <w:r w:rsidRPr="00034C8A">
              <w:rPr>
                <w:rFonts w:ascii="Times New Roman" w:eastAsia="Calibri" w:hAnsi="Times New Roman" w:cs="Times New Roman"/>
                <w:sz w:val="26"/>
                <w:szCs w:val="26"/>
              </w:rPr>
              <w:t>Из них на:</w:t>
            </w:r>
          </w:p>
          <w:p w:rsidR="00C31C6B" w:rsidRPr="00034C8A" w:rsidRDefault="00C31C6B" w:rsidP="006E1176">
            <w:pPr>
              <w:tabs>
                <w:tab w:val="left" w:pos="720"/>
              </w:tabs>
              <w:spacing w:after="0" w:line="240" w:lineRule="auto"/>
              <w:ind w:firstLine="900"/>
              <w:jc w:val="both"/>
              <w:rPr>
                <w:rFonts w:ascii="Times New Roman" w:eastAsia="Calibri" w:hAnsi="Times New Roman" w:cs="Times New Roman"/>
                <w:sz w:val="26"/>
                <w:szCs w:val="26"/>
              </w:rPr>
            </w:pPr>
            <w:r w:rsidRPr="00034C8A">
              <w:rPr>
                <w:rFonts w:ascii="Times New Roman" w:eastAsia="Calibri" w:hAnsi="Times New Roman" w:cs="Times New Roman"/>
                <w:sz w:val="26"/>
                <w:szCs w:val="26"/>
              </w:rPr>
              <w:t>-заработную плату</w:t>
            </w:r>
          </w:p>
        </w:tc>
        <w:tc>
          <w:tcPr>
            <w:tcW w:w="3119" w:type="dxa"/>
          </w:tcPr>
          <w:p w:rsidR="00C31C6B" w:rsidRPr="00034C8A" w:rsidRDefault="00C31C6B" w:rsidP="006E1176">
            <w:pPr>
              <w:tabs>
                <w:tab w:val="left" w:pos="720"/>
              </w:tabs>
              <w:spacing w:after="0" w:line="240" w:lineRule="auto"/>
              <w:ind w:firstLine="900"/>
              <w:jc w:val="both"/>
              <w:rPr>
                <w:rFonts w:ascii="Times New Roman" w:eastAsia="Calibri" w:hAnsi="Times New Roman" w:cs="Times New Roman"/>
                <w:sz w:val="26"/>
                <w:szCs w:val="26"/>
              </w:rPr>
            </w:pPr>
          </w:p>
          <w:p w:rsidR="00C31C6B" w:rsidRPr="00034C8A" w:rsidRDefault="00C31C6B" w:rsidP="006E1176">
            <w:pPr>
              <w:tabs>
                <w:tab w:val="left" w:pos="720"/>
              </w:tabs>
              <w:spacing w:after="0" w:line="240" w:lineRule="auto"/>
              <w:ind w:firstLine="900"/>
              <w:jc w:val="both"/>
              <w:rPr>
                <w:rFonts w:ascii="Times New Roman" w:eastAsia="Calibri" w:hAnsi="Times New Roman" w:cs="Times New Roman"/>
                <w:sz w:val="26"/>
                <w:szCs w:val="26"/>
              </w:rPr>
            </w:pPr>
            <w:r w:rsidRPr="00034C8A">
              <w:rPr>
                <w:rFonts w:ascii="Times New Roman" w:eastAsia="Calibri" w:hAnsi="Times New Roman" w:cs="Times New Roman"/>
                <w:sz w:val="26"/>
                <w:szCs w:val="26"/>
              </w:rPr>
              <w:t>152757,53</w:t>
            </w:r>
          </w:p>
        </w:tc>
      </w:tr>
      <w:tr w:rsidR="00C31C6B" w:rsidRPr="00034C8A" w:rsidTr="007446D1">
        <w:tc>
          <w:tcPr>
            <w:tcW w:w="6487" w:type="dxa"/>
          </w:tcPr>
          <w:p w:rsidR="00C31C6B" w:rsidRPr="00034C8A" w:rsidRDefault="00C31C6B" w:rsidP="006E1176">
            <w:pPr>
              <w:tabs>
                <w:tab w:val="left" w:pos="720"/>
              </w:tabs>
              <w:spacing w:after="0" w:line="240" w:lineRule="auto"/>
              <w:ind w:firstLine="900"/>
              <w:jc w:val="both"/>
              <w:rPr>
                <w:rFonts w:ascii="Times New Roman" w:eastAsia="Calibri" w:hAnsi="Times New Roman" w:cs="Times New Roman"/>
                <w:sz w:val="26"/>
                <w:szCs w:val="26"/>
              </w:rPr>
            </w:pPr>
            <w:r w:rsidRPr="00034C8A">
              <w:rPr>
                <w:rFonts w:ascii="Times New Roman" w:eastAsia="Calibri" w:hAnsi="Times New Roman" w:cs="Times New Roman"/>
                <w:sz w:val="26"/>
                <w:szCs w:val="26"/>
              </w:rPr>
              <w:t>-участие в соревнованиях и УТС</w:t>
            </w:r>
          </w:p>
        </w:tc>
        <w:tc>
          <w:tcPr>
            <w:tcW w:w="3119" w:type="dxa"/>
          </w:tcPr>
          <w:p w:rsidR="00C31C6B" w:rsidRPr="00034C8A" w:rsidRDefault="00C31C6B" w:rsidP="006E1176">
            <w:pPr>
              <w:tabs>
                <w:tab w:val="left" w:pos="720"/>
              </w:tabs>
              <w:spacing w:after="0" w:line="240" w:lineRule="auto"/>
              <w:ind w:firstLine="900"/>
              <w:jc w:val="both"/>
              <w:rPr>
                <w:rFonts w:ascii="Times New Roman" w:eastAsia="Calibri" w:hAnsi="Times New Roman" w:cs="Times New Roman"/>
                <w:sz w:val="26"/>
                <w:szCs w:val="26"/>
              </w:rPr>
            </w:pPr>
            <w:r w:rsidRPr="00034C8A">
              <w:rPr>
                <w:rFonts w:ascii="Times New Roman" w:eastAsia="Calibri" w:hAnsi="Times New Roman" w:cs="Times New Roman"/>
                <w:sz w:val="26"/>
                <w:szCs w:val="26"/>
              </w:rPr>
              <w:t>18388,37</w:t>
            </w:r>
          </w:p>
        </w:tc>
      </w:tr>
      <w:tr w:rsidR="00C31C6B" w:rsidRPr="00034C8A" w:rsidTr="007446D1">
        <w:tc>
          <w:tcPr>
            <w:tcW w:w="6487" w:type="dxa"/>
          </w:tcPr>
          <w:p w:rsidR="00C31C6B" w:rsidRPr="00034C8A" w:rsidRDefault="00C31C6B" w:rsidP="006E1176">
            <w:pPr>
              <w:tabs>
                <w:tab w:val="left" w:pos="720"/>
              </w:tabs>
              <w:spacing w:after="0" w:line="240" w:lineRule="auto"/>
              <w:ind w:firstLine="900"/>
              <w:jc w:val="both"/>
              <w:rPr>
                <w:rFonts w:ascii="Times New Roman" w:eastAsia="Calibri" w:hAnsi="Times New Roman" w:cs="Times New Roman"/>
                <w:sz w:val="26"/>
                <w:szCs w:val="26"/>
              </w:rPr>
            </w:pPr>
            <w:r w:rsidRPr="00034C8A">
              <w:rPr>
                <w:rFonts w:ascii="Times New Roman" w:eastAsia="Calibri" w:hAnsi="Times New Roman" w:cs="Times New Roman"/>
                <w:sz w:val="26"/>
                <w:szCs w:val="26"/>
              </w:rPr>
              <w:t>-содержание спортивных сооружений</w:t>
            </w:r>
          </w:p>
        </w:tc>
        <w:tc>
          <w:tcPr>
            <w:tcW w:w="3119" w:type="dxa"/>
          </w:tcPr>
          <w:p w:rsidR="00C31C6B" w:rsidRPr="00034C8A" w:rsidRDefault="00C31C6B" w:rsidP="006E1176">
            <w:pPr>
              <w:tabs>
                <w:tab w:val="left" w:pos="720"/>
              </w:tabs>
              <w:spacing w:after="0" w:line="240" w:lineRule="auto"/>
              <w:ind w:firstLine="900"/>
              <w:jc w:val="both"/>
              <w:rPr>
                <w:rFonts w:ascii="Times New Roman" w:eastAsia="Calibri" w:hAnsi="Times New Roman" w:cs="Times New Roman"/>
                <w:sz w:val="26"/>
                <w:szCs w:val="26"/>
              </w:rPr>
            </w:pPr>
            <w:r w:rsidRPr="00034C8A">
              <w:rPr>
                <w:rFonts w:ascii="Times New Roman" w:eastAsia="Calibri" w:hAnsi="Times New Roman" w:cs="Times New Roman"/>
                <w:sz w:val="26"/>
                <w:szCs w:val="26"/>
              </w:rPr>
              <w:t>39375,57</w:t>
            </w:r>
          </w:p>
        </w:tc>
      </w:tr>
      <w:tr w:rsidR="00C31C6B" w:rsidRPr="00034C8A" w:rsidTr="007446D1">
        <w:tc>
          <w:tcPr>
            <w:tcW w:w="6487" w:type="dxa"/>
          </w:tcPr>
          <w:p w:rsidR="00C31C6B" w:rsidRPr="00034C8A" w:rsidRDefault="00C31C6B" w:rsidP="006E1176">
            <w:pPr>
              <w:tabs>
                <w:tab w:val="left" w:pos="720"/>
              </w:tabs>
              <w:spacing w:after="0" w:line="240" w:lineRule="auto"/>
              <w:ind w:firstLine="900"/>
              <w:jc w:val="both"/>
              <w:rPr>
                <w:rFonts w:ascii="Times New Roman" w:eastAsia="Calibri" w:hAnsi="Times New Roman" w:cs="Times New Roman"/>
                <w:sz w:val="26"/>
                <w:szCs w:val="26"/>
              </w:rPr>
            </w:pPr>
            <w:r w:rsidRPr="00034C8A">
              <w:rPr>
                <w:rFonts w:ascii="Times New Roman" w:eastAsia="Calibri" w:hAnsi="Times New Roman" w:cs="Times New Roman"/>
                <w:sz w:val="26"/>
                <w:szCs w:val="26"/>
              </w:rPr>
              <w:t>2.Доходы от предоставления платных услуг</w:t>
            </w:r>
          </w:p>
        </w:tc>
        <w:tc>
          <w:tcPr>
            <w:tcW w:w="3119" w:type="dxa"/>
          </w:tcPr>
          <w:p w:rsidR="00C31C6B" w:rsidRPr="00034C8A" w:rsidRDefault="00C31C6B" w:rsidP="006E1176">
            <w:pPr>
              <w:tabs>
                <w:tab w:val="left" w:pos="720"/>
              </w:tabs>
              <w:spacing w:after="0" w:line="240" w:lineRule="auto"/>
              <w:ind w:firstLine="900"/>
              <w:jc w:val="both"/>
              <w:rPr>
                <w:rFonts w:ascii="Times New Roman" w:eastAsia="Calibri" w:hAnsi="Times New Roman" w:cs="Times New Roman"/>
                <w:sz w:val="26"/>
                <w:szCs w:val="26"/>
              </w:rPr>
            </w:pPr>
            <w:r w:rsidRPr="00034C8A">
              <w:rPr>
                <w:rFonts w:ascii="Times New Roman" w:eastAsia="Calibri" w:hAnsi="Times New Roman" w:cs="Times New Roman"/>
                <w:sz w:val="26"/>
                <w:szCs w:val="26"/>
              </w:rPr>
              <w:t>10085,02</w:t>
            </w:r>
          </w:p>
        </w:tc>
      </w:tr>
    </w:tbl>
    <w:p w:rsidR="00C31C6B" w:rsidRPr="00034C8A" w:rsidRDefault="00C31C6B" w:rsidP="006E1176">
      <w:pPr>
        <w:spacing w:after="0" w:line="240" w:lineRule="auto"/>
        <w:ind w:firstLine="851"/>
        <w:jc w:val="both"/>
        <w:rPr>
          <w:rFonts w:ascii="Times New Roman" w:eastAsia="Times New Roman" w:hAnsi="Times New Roman" w:cs="Times New Roman"/>
          <w:sz w:val="26"/>
          <w:szCs w:val="26"/>
          <w:lang w:eastAsia="ru-RU"/>
        </w:rPr>
      </w:pPr>
    </w:p>
    <w:p w:rsidR="00C31C6B" w:rsidRPr="00034C8A" w:rsidRDefault="00C31C6B" w:rsidP="006E1176">
      <w:pPr>
        <w:spacing w:after="0" w:line="240" w:lineRule="auto"/>
        <w:ind w:firstLine="709"/>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В соответствии с Указом Президента РФ от 1 июня 2012 г. N 761 «О Национальной стратегии действий в интересах детей на 2012 - 2017 годы» необходимо довести оплату труда педагогов учреждений дополнительного образования детей до уровня не ниже среднего для учителей в регионе.</w:t>
      </w:r>
    </w:p>
    <w:p w:rsidR="00C31C6B" w:rsidRPr="00034C8A" w:rsidRDefault="00C31C6B" w:rsidP="006E1176">
      <w:pPr>
        <w:spacing w:after="0" w:line="240" w:lineRule="auto"/>
        <w:ind w:firstLine="709"/>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 xml:space="preserve">Размер среднемесячной заработной платы педагогических работников дополнительного образования детей за 2017 год должен составить 67 170,2 рублей, согласно дополнительного соглашению от 07.06.2017 № 4 к Соглашению от </w:t>
      </w:r>
      <w:r w:rsidRPr="00034C8A">
        <w:rPr>
          <w:rFonts w:ascii="Times New Roman" w:eastAsia="Times New Roman" w:hAnsi="Times New Roman" w:cs="Times New Roman"/>
          <w:sz w:val="26"/>
          <w:szCs w:val="26"/>
          <w:lang w:eastAsia="ru-RU"/>
        </w:rPr>
        <w:lastRenderedPageBreak/>
        <w:t>17.07.2014 № 07/14.0195/15 между Департаментом образования и молодежной политики Ханты-Мансийского автономного округа – Югры и Администрацией муниципального образования города Нефтеюганск об обеспечении в 2014-2018 годах достижения целевых показателей оптимизации сети муниципальных образовательных организаций, определенных муниципальным планом мероприятий («дорожной картой») «Изменения в отраслях социальной сферы, направленные на повышение эффективности образования в городе Нефтеюганске».</w:t>
      </w:r>
    </w:p>
    <w:p w:rsidR="00C31C6B" w:rsidRPr="00034C8A" w:rsidRDefault="00C31C6B" w:rsidP="006E1176">
      <w:pPr>
        <w:spacing w:after="0" w:line="240" w:lineRule="auto"/>
        <w:ind w:firstLine="709"/>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В учреждениях дополнительного образования, подведомственных комитету физической культуры и спорта администрации города Нефтеюганска целевой показатель «дорожной карты» в части реализации Указов Президента РФ за 2017 год выполнен в полном объёме.</w:t>
      </w:r>
    </w:p>
    <w:p w:rsidR="00E010AD" w:rsidRPr="00034C8A" w:rsidRDefault="00E010AD" w:rsidP="006E1176">
      <w:pPr>
        <w:spacing w:after="0" w:line="240" w:lineRule="auto"/>
        <w:ind w:firstLine="709"/>
        <w:jc w:val="both"/>
        <w:rPr>
          <w:rFonts w:ascii="Times New Roman" w:eastAsia="Times New Roman" w:hAnsi="Times New Roman" w:cs="Times New Roman"/>
          <w:sz w:val="26"/>
          <w:szCs w:val="26"/>
          <w:lang w:eastAsia="ru-RU"/>
        </w:rPr>
      </w:pPr>
    </w:p>
    <w:p w:rsidR="00CF7ADB" w:rsidRPr="00034C8A" w:rsidRDefault="00CF7ADB" w:rsidP="006E1176">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Динамика основных социально-экономических показателей в сфере физической культуры и спорта</w:t>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694"/>
        <w:gridCol w:w="1276"/>
        <w:gridCol w:w="1276"/>
        <w:gridCol w:w="1276"/>
        <w:gridCol w:w="1417"/>
        <w:gridCol w:w="1417"/>
      </w:tblGrid>
      <w:tr w:rsidR="001800B2" w:rsidRPr="00034C8A" w:rsidTr="00E010AD">
        <w:trPr>
          <w:trHeight w:val="337"/>
        </w:trPr>
        <w:tc>
          <w:tcPr>
            <w:tcW w:w="2694" w:type="dxa"/>
            <w:vAlign w:val="center"/>
          </w:tcPr>
          <w:p w:rsidR="001800B2" w:rsidRPr="00034C8A" w:rsidRDefault="001800B2" w:rsidP="001800B2">
            <w:pPr>
              <w:tabs>
                <w:tab w:val="left" w:pos="720"/>
              </w:tabs>
              <w:spacing w:after="0" w:line="240" w:lineRule="auto"/>
              <w:ind w:firstLine="900"/>
              <w:jc w:val="both"/>
              <w:rPr>
                <w:rFonts w:ascii="Times New Roman" w:eastAsia="Calibri" w:hAnsi="Times New Roman" w:cs="Times New Roman"/>
                <w:sz w:val="26"/>
                <w:szCs w:val="26"/>
              </w:rPr>
            </w:pPr>
          </w:p>
        </w:tc>
        <w:tc>
          <w:tcPr>
            <w:tcW w:w="1276" w:type="dxa"/>
            <w:vAlign w:val="center"/>
          </w:tcPr>
          <w:p w:rsidR="001800B2" w:rsidRPr="00034C8A" w:rsidRDefault="001800B2" w:rsidP="001800B2">
            <w:pPr>
              <w:spacing w:after="0" w:line="240" w:lineRule="auto"/>
              <w:jc w:val="center"/>
              <w:rPr>
                <w:rFonts w:ascii="Times New Roman" w:eastAsia="Calibri" w:hAnsi="Times New Roman" w:cs="Times New Roman"/>
                <w:sz w:val="26"/>
                <w:szCs w:val="26"/>
              </w:rPr>
            </w:pPr>
            <w:r w:rsidRPr="00034C8A">
              <w:rPr>
                <w:rFonts w:ascii="Times New Roman" w:eastAsia="Calibri" w:hAnsi="Times New Roman" w:cs="Times New Roman"/>
                <w:sz w:val="26"/>
                <w:szCs w:val="26"/>
              </w:rPr>
              <w:t>2013 год</w:t>
            </w:r>
          </w:p>
        </w:tc>
        <w:tc>
          <w:tcPr>
            <w:tcW w:w="1276" w:type="dxa"/>
            <w:vAlign w:val="center"/>
          </w:tcPr>
          <w:p w:rsidR="001800B2" w:rsidRPr="00034C8A" w:rsidRDefault="001800B2" w:rsidP="001800B2">
            <w:pPr>
              <w:spacing w:after="0" w:line="240" w:lineRule="auto"/>
              <w:jc w:val="center"/>
              <w:rPr>
                <w:rFonts w:ascii="Times New Roman" w:eastAsia="Calibri" w:hAnsi="Times New Roman" w:cs="Times New Roman"/>
                <w:sz w:val="26"/>
                <w:szCs w:val="26"/>
              </w:rPr>
            </w:pPr>
            <w:r w:rsidRPr="00034C8A">
              <w:rPr>
                <w:rFonts w:ascii="Times New Roman" w:eastAsia="Calibri" w:hAnsi="Times New Roman" w:cs="Times New Roman"/>
                <w:sz w:val="26"/>
                <w:szCs w:val="26"/>
              </w:rPr>
              <w:t>2014 год</w:t>
            </w:r>
          </w:p>
        </w:tc>
        <w:tc>
          <w:tcPr>
            <w:tcW w:w="1276" w:type="dxa"/>
            <w:vAlign w:val="center"/>
          </w:tcPr>
          <w:p w:rsidR="001800B2" w:rsidRPr="00034C8A" w:rsidRDefault="001800B2" w:rsidP="001800B2">
            <w:pPr>
              <w:spacing w:after="0" w:line="240" w:lineRule="auto"/>
              <w:jc w:val="center"/>
              <w:rPr>
                <w:rFonts w:ascii="Times New Roman" w:eastAsia="Calibri" w:hAnsi="Times New Roman" w:cs="Times New Roman"/>
                <w:sz w:val="26"/>
                <w:szCs w:val="26"/>
              </w:rPr>
            </w:pPr>
            <w:r w:rsidRPr="00034C8A">
              <w:rPr>
                <w:rFonts w:ascii="Times New Roman" w:eastAsia="Calibri" w:hAnsi="Times New Roman" w:cs="Times New Roman"/>
                <w:sz w:val="26"/>
                <w:szCs w:val="26"/>
              </w:rPr>
              <w:t>2015 год</w:t>
            </w:r>
          </w:p>
        </w:tc>
        <w:tc>
          <w:tcPr>
            <w:tcW w:w="1417" w:type="dxa"/>
            <w:vAlign w:val="center"/>
          </w:tcPr>
          <w:p w:rsidR="001800B2" w:rsidRPr="00034C8A" w:rsidRDefault="001800B2" w:rsidP="001800B2">
            <w:pPr>
              <w:spacing w:after="0" w:line="240" w:lineRule="auto"/>
              <w:jc w:val="center"/>
              <w:rPr>
                <w:rFonts w:ascii="Times New Roman" w:eastAsia="Calibri" w:hAnsi="Times New Roman" w:cs="Times New Roman"/>
                <w:sz w:val="26"/>
                <w:szCs w:val="26"/>
              </w:rPr>
            </w:pPr>
            <w:r w:rsidRPr="00034C8A">
              <w:rPr>
                <w:rFonts w:ascii="Times New Roman" w:eastAsia="Calibri" w:hAnsi="Times New Roman" w:cs="Times New Roman"/>
                <w:sz w:val="26"/>
                <w:szCs w:val="26"/>
              </w:rPr>
              <w:t>2016 год</w:t>
            </w:r>
          </w:p>
        </w:tc>
        <w:tc>
          <w:tcPr>
            <w:tcW w:w="1417" w:type="dxa"/>
            <w:vAlign w:val="center"/>
          </w:tcPr>
          <w:p w:rsidR="001800B2" w:rsidRPr="00034C8A" w:rsidRDefault="001800B2" w:rsidP="001800B2">
            <w:pPr>
              <w:tabs>
                <w:tab w:val="left" w:pos="720"/>
              </w:tabs>
              <w:spacing w:after="0" w:line="240" w:lineRule="auto"/>
              <w:jc w:val="center"/>
              <w:rPr>
                <w:rFonts w:ascii="Times New Roman" w:eastAsia="Calibri" w:hAnsi="Times New Roman" w:cs="Times New Roman"/>
                <w:sz w:val="26"/>
                <w:szCs w:val="26"/>
              </w:rPr>
            </w:pPr>
            <w:r w:rsidRPr="00034C8A">
              <w:rPr>
                <w:rFonts w:ascii="Times New Roman" w:eastAsia="Calibri" w:hAnsi="Times New Roman" w:cs="Times New Roman"/>
                <w:sz w:val="26"/>
                <w:szCs w:val="26"/>
              </w:rPr>
              <w:t>2017 год</w:t>
            </w:r>
          </w:p>
        </w:tc>
      </w:tr>
      <w:tr w:rsidR="001800B2" w:rsidRPr="00034C8A" w:rsidTr="00E010AD">
        <w:trPr>
          <w:trHeight w:val="894"/>
        </w:trPr>
        <w:tc>
          <w:tcPr>
            <w:tcW w:w="2694" w:type="dxa"/>
            <w:vAlign w:val="center"/>
          </w:tcPr>
          <w:p w:rsidR="001800B2" w:rsidRPr="00034C8A" w:rsidRDefault="001800B2" w:rsidP="001800B2">
            <w:pPr>
              <w:tabs>
                <w:tab w:val="left" w:pos="720"/>
              </w:tabs>
              <w:spacing w:after="0" w:line="240" w:lineRule="auto"/>
              <w:jc w:val="both"/>
              <w:rPr>
                <w:rFonts w:ascii="Times New Roman" w:eastAsia="Calibri" w:hAnsi="Times New Roman" w:cs="Times New Roman"/>
                <w:sz w:val="26"/>
                <w:szCs w:val="26"/>
              </w:rPr>
            </w:pPr>
            <w:r w:rsidRPr="00034C8A">
              <w:rPr>
                <w:rFonts w:ascii="Times New Roman" w:eastAsia="Calibri" w:hAnsi="Times New Roman" w:cs="Times New Roman"/>
                <w:sz w:val="26"/>
                <w:szCs w:val="26"/>
              </w:rPr>
              <w:t>Расходы на содержание спортивных школ</w:t>
            </w:r>
          </w:p>
          <w:p w:rsidR="001800B2" w:rsidRPr="00034C8A" w:rsidRDefault="001800B2" w:rsidP="001800B2">
            <w:pPr>
              <w:tabs>
                <w:tab w:val="left" w:pos="720"/>
              </w:tabs>
              <w:spacing w:after="0" w:line="240" w:lineRule="auto"/>
              <w:jc w:val="both"/>
              <w:rPr>
                <w:rFonts w:ascii="Times New Roman" w:eastAsia="Calibri" w:hAnsi="Times New Roman" w:cs="Times New Roman"/>
                <w:sz w:val="26"/>
                <w:szCs w:val="26"/>
              </w:rPr>
            </w:pPr>
            <w:r w:rsidRPr="00034C8A">
              <w:rPr>
                <w:rFonts w:ascii="Times New Roman" w:eastAsia="Calibri" w:hAnsi="Times New Roman" w:cs="Times New Roman"/>
                <w:sz w:val="26"/>
                <w:szCs w:val="26"/>
              </w:rPr>
              <w:t>-всего (в тыс.р.)</w:t>
            </w:r>
          </w:p>
        </w:tc>
        <w:tc>
          <w:tcPr>
            <w:tcW w:w="1276" w:type="dxa"/>
            <w:vAlign w:val="center"/>
          </w:tcPr>
          <w:p w:rsidR="001800B2" w:rsidRPr="00034C8A" w:rsidRDefault="001800B2" w:rsidP="001800B2">
            <w:pPr>
              <w:tabs>
                <w:tab w:val="left" w:pos="720"/>
              </w:tabs>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257 753,8</w:t>
            </w:r>
          </w:p>
        </w:tc>
        <w:tc>
          <w:tcPr>
            <w:tcW w:w="1276" w:type="dxa"/>
            <w:vAlign w:val="center"/>
          </w:tcPr>
          <w:p w:rsidR="001800B2" w:rsidRPr="00034C8A" w:rsidRDefault="001800B2" w:rsidP="001800B2">
            <w:pPr>
              <w:tabs>
                <w:tab w:val="left" w:pos="720"/>
              </w:tabs>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266 454,8</w:t>
            </w:r>
          </w:p>
        </w:tc>
        <w:tc>
          <w:tcPr>
            <w:tcW w:w="1276" w:type="dxa"/>
            <w:vAlign w:val="center"/>
          </w:tcPr>
          <w:p w:rsidR="001800B2" w:rsidRPr="00034C8A" w:rsidRDefault="001800B2" w:rsidP="001800B2">
            <w:pPr>
              <w:tabs>
                <w:tab w:val="left" w:pos="720"/>
              </w:tabs>
              <w:spacing w:after="0" w:line="240" w:lineRule="auto"/>
              <w:jc w:val="center"/>
              <w:rPr>
                <w:rFonts w:ascii="Times New Roman" w:eastAsia="Calibri" w:hAnsi="Times New Roman" w:cs="Times New Roman"/>
                <w:sz w:val="26"/>
                <w:szCs w:val="26"/>
              </w:rPr>
            </w:pPr>
            <w:r w:rsidRPr="00034C8A">
              <w:rPr>
                <w:rFonts w:ascii="Times New Roman" w:eastAsia="Calibri" w:hAnsi="Times New Roman" w:cs="Times New Roman"/>
                <w:sz w:val="26"/>
                <w:szCs w:val="26"/>
              </w:rPr>
              <w:t>297610,3</w:t>
            </w:r>
          </w:p>
        </w:tc>
        <w:tc>
          <w:tcPr>
            <w:tcW w:w="1417" w:type="dxa"/>
            <w:vAlign w:val="center"/>
          </w:tcPr>
          <w:p w:rsidR="001800B2" w:rsidRPr="00034C8A" w:rsidRDefault="001800B2" w:rsidP="001800B2">
            <w:pPr>
              <w:tabs>
                <w:tab w:val="left" w:pos="720"/>
              </w:tabs>
              <w:spacing w:after="0" w:line="240" w:lineRule="auto"/>
              <w:jc w:val="center"/>
              <w:rPr>
                <w:rFonts w:ascii="Times New Roman" w:eastAsia="Calibri" w:hAnsi="Times New Roman" w:cs="Times New Roman"/>
                <w:sz w:val="26"/>
                <w:szCs w:val="26"/>
              </w:rPr>
            </w:pPr>
            <w:r w:rsidRPr="00034C8A">
              <w:rPr>
                <w:rFonts w:ascii="Times New Roman" w:eastAsia="Calibri" w:hAnsi="Times New Roman" w:cs="Times New Roman"/>
                <w:sz w:val="26"/>
                <w:szCs w:val="26"/>
              </w:rPr>
              <w:t>294221,4</w:t>
            </w:r>
          </w:p>
        </w:tc>
        <w:tc>
          <w:tcPr>
            <w:tcW w:w="1417" w:type="dxa"/>
            <w:vAlign w:val="center"/>
          </w:tcPr>
          <w:p w:rsidR="001800B2" w:rsidRPr="00034C8A" w:rsidRDefault="001800B2" w:rsidP="001800B2">
            <w:pPr>
              <w:tabs>
                <w:tab w:val="left" w:pos="720"/>
              </w:tabs>
              <w:spacing w:after="0" w:line="240" w:lineRule="auto"/>
              <w:jc w:val="center"/>
              <w:rPr>
                <w:rFonts w:ascii="Times New Roman" w:eastAsia="Calibri" w:hAnsi="Times New Roman" w:cs="Times New Roman"/>
                <w:sz w:val="26"/>
                <w:szCs w:val="26"/>
              </w:rPr>
            </w:pPr>
            <w:r w:rsidRPr="00034C8A">
              <w:rPr>
                <w:rFonts w:ascii="Times New Roman" w:eastAsia="Calibri" w:hAnsi="Times New Roman" w:cs="Times New Roman"/>
                <w:sz w:val="26"/>
                <w:szCs w:val="26"/>
              </w:rPr>
              <w:t>287 480,4</w:t>
            </w:r>
          </w:p>
        </w:tc>
      </w:tr>
      <w:tr w:rsidR="001800B2" w:rsidRPr="00034C8A" w:rsidTr="00E010AD">
        <w:tc>
          <w:tcPr>
            <w:tcW w:w="2694" w:type="dxa"/>
            <w:vAlign w:val="center"/>
          </w:tcPr>
          <w:p w:rsidR="001800B2" w:rsidRPr="00034C8A" w:rsidRDefault="001800B2" w:rsidP="001800B2">
            <w:pPr>
              <w:tabs>
                <w:tab w:val="left" w:pos="720"/>
              </w:tabs>
              <w:spacing w:after="0" w:line="240" w:lineRule="auto"/>
              <w:jc w:val="both"/>
              <w:rPr>
                <w:rFonts w:ascii="Times New Roman" w:eastAsia="Calibri" w:hAnsi="Times New Roman" w:cs="Times New Roman"/>
                <w:sz w:val="26"/>
                <w:szCs w:val="26"/>
              </w:rPr>
            </w:pPr>
            <w:r w:rsidRPr="00034C8A">
              <w:rPr>
                <w:rFonts w:ascii="Times New Roman" w:eastAsia="Calibri" w:hAnsi="Times New Roman" w:cs="Times New Roman"/>
                <w:sz w:val="26"/>
                <w:szCs w:val="26"/>
              </w:rPr>
              <w:t xml:space="preserve">Доходы от предоставления платных услуг </w:t>
            </w:r>
          </w:p>
          <w:p w:rsidR="001800B2" w:rsidRPr="00034C8A" w:rsidRDefault="001800B2" w:rsidP="001800B2">
            <w:pPr>
              <w:tabs>
                <w:tab w:val="left" w:pos="720"/>
              </w:tabs>
              <w:spacing w:after="0" w:line="240" w:lineRule="auto"/>
              <w:jc w:val="both"/>
              <w:rPr>
                <w:rFonts w:ascii="Times New Roman" w:eastAsia="Calibri" w:hAnsi="Times New Roman" w:cs="Times New Roman"/>
                <w:sz w:val="26"/>
                <w:szCs w:val="26"/>
              </w:rPr>
            </w:pPr>
            <w:r w:rsidRPr="00034C8A">
              <w:rPr>
                <w:rFonts w:ascii="Times New Roman" w:eastAsia="Calibri" w:hAnsi="Times New Roman" w:cs="Times New Roman"/>
                <w:sz w:val="26"/>
                <w:szCs w:val="26"/>
              </w:rPr>
              <w:t>(в тыс.р.)</w:t>
            </w:r>
          </w:p>
        </w:tc>
        <w:tc>
          <w:tcPr>
            <w:tcW w:w="1276" w:type="dxa"/>
            <w:vAlign w:val="center"/>
          </w:tcPr>
          <w:p w:rsidR="001800B2" w:rsidRPr="00034C8A" w:rsidRDefault="001800B2" w:rsidP="001800B2">
            <w:pPr>
              <w:tabs>
                <w:tab w:val="left" w:pos="720"/>
              </w:tabs>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41 610,1</w:t>
            </w:r>
          </w:p>
        </w:tc>
        <w:tc>
          <w:tcPr>
            <w:tcW w:w="1276" w:type="dxa"/>
            <w:vAlign w:val="center"/>
          </w:tcPr>
          <w:p w:rsidR="001800B2" w:rsidRPr="00034C8A" w:rsidRDefault="001800B2" w:rsidP="001800B2">
            <w:pPr>
              <w:spacing w:after="0" w:line="240" w:lineRule="auto"/>
              <w:jc w:val="center"/>
              <w:rPr>
                <w:rFonts w:ascii="Times New Roman" w:eastAsia="Calibri" w:hAnsi="Times New Roman" w:cs="Times New Roman"/>
                <w:sz w:val="26"/>
                <w:szCs w:val="26"/>
              </w:rPr>
            </w:pPr>
            <w:r w:rsidRPr="00034C8A">
              <w:rPr>
                <w:rFonts w:ascii="Times New Roman" w:eastAsia="Times New Roman" w:hAnsi="Times New Roman" w:cs="Times New Roman"/>
                <w:sz w:val="26"/>
                <w:szCs w:val="26"/>
                <w:lang w:eastAsia="ru-RU"/>
              </w:rPr>
              <w:t>56 181,5</w:t>
            </w:r>
          </w:p>
        </w:tc>
        <w:tc>
          <w:tcPr>
            <w:tcW w:w="1276" w:type="dxa"/>
            <w:vAlign w:val="center"/>
          </w:tcPr>
          <w:p w:rsidR="001800B2" w:rsidRPr="00034C8A" w:rsidRDefault="001800B2" w:rsidP="001800B2">
            <w:pPr>
              <w:tabs>
                <w:tab w:val="left" w:pos="720"/>
              </w:tabs>
              <w:spacing w:after="0" w:line="240" w:lineRule="auto"/>
              <w:jc w:val="center"/>
              <w:rPr>
                <w:rFonts w:ascii="Times New Roman" w:eastAsia="Calibri" w:hAnsi="Times New Roman" w:cs="Times New Roman"/>
                <w:sz w:val="26"/>
                <w:szCs w:val="26"/>
              </w:rPr>
            </w:pPr>
            <w:r w:rsidRPr="00034C8A">
              <w:rPr>
                <w:rFonts w:ascii="Times New Roman" w:eastAsia="Calibri" w:hAnsi="Times New Roman" w:cs="Times New Roman"/>
                <w:sz w:val="26"/>
                <w:szCs w:val="26"/>
              </w:rPr>
              <w:t>31 237,1</w:t>
            </w:r>
          </w:p>
        </w:tc>
        <w:tc>
          <w:tcPr>
            <w:tcW w:w="1417" w:type="dxa"/>
            <w:vAlign w:val="center"/>
          </w:tcPr>
          <w:p w:rsidR="001800B2" w:rsidRPr="00034C8A" w:rsidRDefault="001800B2" w:rsidP="001800B2">
            <w:pPr>
              <w:tabs>
                <w:tab w:val="left" w:pos="720"/>
              </w:tabs>
              <w:spacing w:after="0" w:line="240" w:lineRule="auto"/>
              <w:jc w:val="center"/>
              <w:rPr>
                <w:rFonts w:ascii="Times New Roman" w:eastAsia="Calibri" w:hAnsi="Times New Roman" w:cs="Times New Roman"/>
                <w:sz w:val="26"/>
                <w:szCs w:val="26"/>
              </w:rPr>
            </w:pPr>
            <w:r w:rsidRPr="00034C8A">
              <w:rPr>
                <w:rFonts w:ascii="Times New Roman" w:eastAsia="Calibri" w:hAnsi="Times New Roman" w:cs="Times New Roman"/>
                <w:sz w:val="26"/>
                <w:szCs w:val="26"/>
              </w:rPr>
              <w:t>22 788,2</w:t>
            </w:r>
          </w:p>
        </w:tc>
        <w:tc>
          <w:tcPr>
            <w:tcW w:w="1417" w:type="dxa"/>
            <w:vAlign w:val="center"/>
          </w:tcPr>
          <w:p w:rsidR="001800B2" w:rsidRPr="00034C8A" w:rsidRDefault="001800B2" w:rsidP="001800B2">
            <w:pPr>
              <w:tabs>
                <w:tab w:val="left" w:pos="720"/>
              </w:tabs>
              <w:spacing w:after="0" w:line="240" w:lineRule="auto"/>
              <w:jc w:val="center"/>
              <w:rPr>
                <w:rFonts w:ascii="Times New Roman" w:eastAsia="Calibri" w:hAnsi="Times New Roman" w:cs="Times New Roman"/>
                <w:sz w:val="26"/>
                <w:szCs w:val="26"/>
              </w:rPr>
            </w:pPr>
            <w:r w:rsidRPr="00034C8A">
              <w:rPr>
                <w:rFonts w:ascii="Times New Roman" w:eastAsia="Calibri" w:hAnsi="Times New Roman" w:cs="Times New Roman"/>
                <w:sz w:val="26"/>
                <w:szCs w:val="26"/>
              </w:rPr>
              <w:t>10 085,0</w:t>
            </w:r>
          </w:p>
        </w:tc>
      </w:tr>
      <w:tr w:rsidR="001800B2" w:rsidRPr="00034C8A" w:rsidTr="00E010AD">
        <w:tc>
          <w:tcPr>
            <w:tcW w:w="2694" w:type="dxa"/>
            <w:vAlign w:val="center"/>
          </w:tcPr>
          <w:p w:rsidR="001800B2" w:rsidRPr="00034C8A" w:rsidRDefault="001800B2" w:rsidP="001800B2">
            <w:pPr>
              <w:tabs>
                <w:tab w:val="left" w:pos="720"/>
              </w:tabs>
              <w:spacing w:after="0" w:line="240" w:lineRule="auto"/>
              <w:ind w:left="33" w:hanging="33"/>
              <w:jc w:val="both"/>
              <w:rPr>
                <w:rFonts w:ascii="Times New Roman" w:eastAsia="Calibri" w:hAnsi="Times New Roman" w:cs="Times New Roman"/>
                <w:sz w:val="26"/>
                <w:szCs w:val="26"/>
              </w:rPr>
            </w:pPr>
            <w:r w:rsidRPr="00034C8A">
              <w:rPr>
                <w:rFonts w:ascii="Times New Roman" w:eastAsia="Times New Roman" w:hAnsi="Times New Roman" w:cs="Times New Roman"/>
                <w:sz w:val="26"/>
                <w:szCs w:val="26"/>
                <w:lang w:eastAsia="ru-RU"/>
              </w:rPr>
              <w:t>Количество лиц систематически занимающихся физической культурой и спортом (чел.)</w:t>
            </w:r>
          </w:p>
        </w:tc>
        <w:tc>
          <w:tcPr>
            <w:tcW w:w="1276" w:type="dxa"/>
            <w:vAlign w:val="center"/>
          </w:tcPr>
          <w:p w:rsidR="001800B2" w:rsidRPr="00034C8A" w:rsidRDefault="001800B2" w:rsidP="001800B2">
            <w:pPr>
              <w:tabs>
                <w:tab w:val="left" w:pos="720"/>
              </w:tabs>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18 426 или</w:t>
            </w:r>
          </w:p>
          <w:p w:rsidR="001800B2" w:rsidRPr="00034C8A" w:rsidRDefault="001800B2" w:rsidP="001800B2">
            <w:pPr>
              <w:tabs>
                <w:tab w:val="left" w:pos="720"/>
              </w:tabs>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14,6 %</w:t>
            </w:r>
          </w:p>
        </w:tc>
        <w:tc>
          <w:tcPr>
            <w:tcW w:w="1276" w:type="dxa"/>
            <w:vAlign w:val="center"/>
          </w:tcPr>
          <w:p w:rsidR="001800B2" w:rsidRPr="00034C8A" w:rsidRDefault="001800B2" w:rsidP="001800B2">
            <w:pPr>
              <w:spacing w:after="0" w:line="240" w:lineRule="auto"/>
              <w:jc w:val="center"/>
              <w:rPr>
                <w:rFonts w:ascii="Times New Roman" w:eastAsia="Calibri" w:hAnsi="Times New Roman" w:cs="Times New Roman"/>
                <w:sz w:val="26"/>
                <w:szCs w:val="26"/>
              </w:rPr>
            </w:pPr>
            <w:r w:rsidRPr="00034C8A">
              <w:rPr>
                <w:rFonts w:ascii="Times New Roman" w:eastAsia="Calibri" w:hAnsi="Times New Roman" w:cs="Times New Roman"/>
                <w:sz w:val="26"/>
                <w:szCs w:val="26"/>
              </w:rPr>
              <w:t xml:space="preserve">23 318 или </w:t>
            </w:r>
          </w:p>
          <w:p w:rsidR="001800B2" w:rsidRPr="00034C8A" w:rsidRDefault="001800B2" w:rsidP="001800B2">
            <w:pPr>
              <w:spacing w:after="0" w:line="240" w:lineRule="auto"/>
              <w:jc w:val="center"/>
              <w:rPr>
                <w:rFonts w:ascii="Times New Roman" w:eastAsia="Calibri" w:hAnsi="Times New Roman" w:cs="Times New Roman"/>
                <w:sz w:val="26"/>
                <w:szCs w:val="26"/>
              </w:rPr>
            </w:pPr>
            <w:r w:rsidRPr="00034C8A">
              <w:rPr>
                <w:rFonts w:ascii="Times New Roman" w:eastAsia="Calibri" w:hAnsi="Times New Roman" w:cs="Times New Roman"/>
                <w:sz w:val="26"/>
                <w:szCs w:val="26"/>
              </w:rPr>
              <w:t>19%</w:t>
            </w:r>
          </w:p>
        </w:tc>
        <w:tc>
          <w:tcPr>
            <w:tcW w:w="1276" w:type="dxa"/>
            <w:vAlign w:val="center"/>
          </w:tcPr>
          <w:p w:rsidR="001800B2" w:rsidRPr="00034C8A" w:rsidRDefault="001800B2" w:rsidP="001800B2">
            <w:pPr>
              <w:tabs>
                <w:tab w:val="left" w:pos="720"/>
              </w:tabs>
              <w:spacing w:after="0" w:line="240" w:lineRule="auto"/>
              <w:jc w:val="center"/>
              <w:rPr>
                <w:rFonts w:ascii="Times New Roman" w:eastAsia="Calibri" w:hAnsi="Times New Roman" w:cs="Times New Roman"/>
                <w:sz w:val="26"/>
                <w:szCs w:val="26"/>
              </w:rPr>
            </w:pPr>
            <w:r w:rsidRPr="00034C8A">
              <w:rPr>
                <w:rFonts w:ascii="Times New Roman" w:eastAsia="Calibri" w:hAnsi="Times New Roman" w:cs="Times New Roman"/>
                <w:sz w:val="26"/>
                <w:szCs w:val="26"/>
              </w:rPr>
              <w:t>24 635 или 20,73%</w:t>
            </w:r>
          </w:p>
        </w:tc>
        <w:tc>
          <w:tcPr>
            <w:tcW w:w="1417" w:type="dxa"/>
            <w:vAlign w:val="center"/>
          </w:tcPr>
          <w:p w:rsidR="001800B2" w:rsidRPr="00034C8A" w:rsidRDefault="001800B2" w:rsidP="001800B2">
            <w:pPr>
              <w:tabs>
                <w:tab w:val="left" w:pos="720"/>
              </w:tabs>
              <w:spacing w:after="0" w:line="240" w:lineRule="auto"/>
              <w:jc w:val="center"/>
              <w:rPr>
                <w:rFonts w:ascii="Times New Roman" w:eastAsia="Calibri" w:hAnsi="Times New Roman" w:cs="Times New Roman"/>
                <w:sz w:val="26"/>
                <w:szCs w:val="26"/>
              </w:rPr>
            </w:pPr>
            <w:r w:rsidRPr="00034C8A">
              <w:rPr>
                <w:rFonts w:ascii="Times New Roman" w:eastAsia="Calibri" w:hAnsi="Times New Roman" w:cs="Times New Roman"/>
                <w:sz w:val="26"/>
                <w:szCs w:val="26"/>
              </w:rPr>
              <w:t xml:space="preserve">28 128  </w:t>
            </w:r>
          </w:p>
          <w:p w:rsidR="001800B2" w:rsidRPr="00034C8A" w:rsidRDefault="001800B2" w:rsidP="001800B2">
            <w:pPr>
              <w:tabs>
                <w:tab w:val="left" w:pos="720"/>
              </w:tabs>
              <w:spacing w:after="0" w:line="240" w:lineRule="auto"/>
              <w:jc w:val="center"/>
              <w:rPr>
                <w:rFonts w:ascii="Times New Roman" w:eastAsia="Calibri" w:hAnsi="Times New Roman" w:cs="Times New Roman"/>
                <w:sz w:val="26"/>
                <w:szCs w:val="26"/>
              </w:rPr>
            </w:pPr>
            <w:r w:rsidRPr="00034C8A">
              <w:rPr>
                <w:rFonts w:ascii="Times New Roman" w:eastAsia="Calibri" w:hAnsi="Times New Roman" w:cs="Times New Roman"/>
                <w:sz w:val="26"/>
                <w:szCs w:val="26"/>
              </w:rPr>
              <w:t xml:space="preserve">или </w:t>
            </w:r>
          </w:p>
          <w:p w:rsidR="001800B2" w:rsidRPr="00034C8A" w:rsidRDefault="001800B2" w:rsidP="001800B2">
            <w:pPr>
              <w:tabs>
                <w:tab w:val="left" w:pos="720"/>
              </w:tabs>
              <w:spacing w:after="0" w:line="240" w:lineRule="auto"/>
              <w:jc w:val="center"/>
              <w:rPr>
                <w:rFonts w:ascii="Times New Roman" w:eastAsia="Calibri" w:hAnsi="Times New Roman" w:cs="Times New Roman"/>
                <w:sz w:val="26"/>
                <w:szCs w:val="26"/>
              </w:rPr>
            </w:pPr>
            <w:r w:rsidRPr="00034C8A">
              <w:rPr>
                <w:rFonts w:ascii="Times New Roman" w:eastAsia="Calibri" w:hAnsi="Times New Roman" w:cs="Times New Roman"/>
                <w:sz w:val="26"/>
                <w:szCs w:val="26"/>
              </w:rPr>
              <w:t>23,5%</w:t>
            </w:r>
          </w:p>
        </w:tc>
        <w:tc>
          <w:tcPr>
            <w:tcW w:w="1417" w:type="dxa"/>
            <w:vAlign w:val="center"/>
          </w:tcPr>
          <w:p w:rsidR="001800B2" w:rsidRPr="00034C8A" w:rsidRDefault="001800B2" w:rsidP="001800B2">
            <w:pPr>
              <w:tabs>
                <w:tab w:val="left" w:pos="720"/>
              </w:tabs>
              <w:spacing w:after="0" w:line="240" w:lineRule="auto"/>
              <w:jc w:val="center"/>
              <w:rPr>
                <w:rFonts w:ascii="Times New Roman" w:eastAsia="Calibri" w:hAnsi="Times New Roman" w:cs="Times New Roman"/>
                <w:sz w:val="26"/>
                <w:szCs w:val="26"/>
              </w:rPr>
            </w:pPr>
            <w:r w:rsidRPr="00034C8A">
              <w:rPr>
                <w:rFonts w:ascii="Times New Roman" w:eastAsia="Calibri" w:hAnsi="Times New Roman" w:cs="Times New Roman"/>
                <w:sz w:val="26"/>
                <w:szCs w:val="26"/>
              </w:rPr>
              <w:t>28 128</w:t>
            </w:r>
          </w:p>
          <w:p w:rsidR="001800B2" w:rsidRPr="00034C8A" w:rsidRDefault="001800B2" w:rsidP="001800B2">
            <w:pPr>
              <w:tabs>
                <w:tab w:val="left" w:pos="720"/>
              </w:tabs>
              <w:spacing w:after="0" w:line="240" w:lineRule="auto"/>
              <w:jc w:val="center"/>
              <w:rPr>
                <w:rFonts w:ascii="Times New Roman" w:eastAsia="Calibri" w:hAnsi="Times New Roman" w:cs="Times New Roman"/>
                <w:sz w:val="26"/>
                <w:szCs w:val="26"/>
              </w:rPr>
            </w:pPr>
            <w:r w:rsidRPr="00034C8A">
              <w:rPr>
                <w:rFonts w:ascii="Times New Roman" w:eastAsia="Calibri" w:hAnsi="Times New Roman" w:cs="Times New Roman"/>
                <w:sz w:val="26"/>
                <w:szCs w:val="26"/>
              </w:rPr>
              <w:t xml:space="preserve"> или </w:t>
            </w:r>
          </w:p>
          <w:p w:rsidR="001800B2" w:rsidRPr="00034C8A" w:rsidRDefault="001800B2" w:rsidP="001800B2">
            <w:pPr>
              <w:tabs>
                <w:tab w:val="left" w:pos="720"/>
              </w:tabs>
              <w:spacing w:after="0" w:line="240" w:lineRule="auto"/>
              <w:jc w:val="center"/>
              <w:rPr>
                <w:rFonts w:ascii="Times New Roman" w:eastAsia="Calibri" w:hAnsi="Times New Roman" w:cs="Times New Roman"/>
                <w:sz w:val="26"/>
                <w:szCs w:val="26"/>
              </w:rPr>
            </w:pPr>
            <w:r w:rsidRPr="00034C8A">
              <w:rPr>
                <w:rFonts w:ascii="Times New Roman" w:eastAsia="Calibri" w:hAnsi="Times New Roman" w:cs="Times New Roman"/>
                <w:sz w:val="26"/>
                <w:szCs w:val="26"/>
              </w:rPr>
              <w:t>23,5 %</w:t>
            </w:r>
          </w:p>
        </w:tc>
      </w:tr>
      <w:tr w:rsidR="001800B2" w:rsidRPr="00034C8A" w:rsidTr="00E010AD">
        <w:tc>
          <w:tcPr>
            <w:tcW w:w="2694" w:type="dxa"/>
            <w:vAlign w:val="center"/>
          </w:tcPr>
          <w:p w:rsidR="001800B2" w:rsidRPr="00034C8A" w:rsidRDefault="001800B2" w:rsidP="001800B2">
            <w:pPr>
              <w:tabs>
                <w:tab w:val="left" w:pos="720"/>
              </w:tabs>
              <w:spacing w:after="0" w:line="240" w:lineRule="auto"/>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Количество занимающихся в учреждениях спортивной направленности занимается</w:t>
            </w:r>
          </w:p>
        </w:tc>
        <w:tc>
          <w:tcPr>
            <w:tcW w:w="1276" w:type="dxa"/>
            <w:vAlign w:val="center"/>
          </w:tcPr>
          <w:p w:rsidR="001800B2" w:rsidRPr="00034C8A" w:rsidRDefault="001800B2" w:rsidP="001800B2">
            <w:pPr>
              <w:tabs>
                <w:tab w:val="left" w:pos="720"/>
              </w:tabs>
              <w:spacing w:after="0" w:line="240" w:lineRule="auto"/>
              <w:jc w:val="center"/>
              <w:rPr>
                <w:rFonts w:ascii="Times New Roman" w:eastAsia="Times New Roman" w:hAnsi="Times New Roman" w:cs="Times New Roman"/>
                <w:sz w:val="26"/>
                <w:szCs w:val="26"/>
                <w:lang w:eastAsia="ru-RU"/>
              </w:rPr>
            </w:pPr>
            <w:r w:rsidRPr="00034C8A">
              <w:rPr>
                <w:rFonts w:ascii="Times New Roman" w:eastAsia="Calibri" w:hAnsi="Times New Roman" w:cs="Times New Roman"/>
                <w:sz w:val="26"/>
                <w:szCs w:val="26"/>
              </w:rPr>
              <w:t>4749 человек</w:t>
            </w:r>
          </w:p>
        </w:tc>
        <w:tc>
          <w:tcPr>
            <w:tcW w:w="1276" w:type="dxa"/>
            <w:vAlign w:val="center"/>
          </w:tcPr>
          <w:p w:rsidR="001800B2" w:rsidRPr="00034C8A" w:rsidRDefault="001800B2" w:rsidP="001800B2">
            <w:pPr>
              <w:spacing w:after="0" w:line="240" w:lineRule="auto"/>
              <w:jc w:val="center"/>
              <w:rPr>
                <w:rFonts w:ascii="Times New Roman" w:eastAsia="Calibri" w:hAnsi="Times New Roman" w:cs="Times New Roman"/>
                <w:sz w:val="26"/>
                <w:szCs w:val="26"/>
              </w:rPr>
            </w:pPr>
            <w:r w:rsidRPr="00034C8A">
              <w:rPr>
                <w:rFonts w:ascii="Times New Roman" w:eastAsia="Calibri" w:hAnsi="Times New Roman" w:cs="Times New Roman"/>
                <w:sz w:val="26"/>
                <w:szCs w:val="26"/>
              </w:rPr>
              <w:t>4629 человек</w:t>
            </w:r>
          </w:p>
        </w:tc>
        <w:tc>
          <w:tcPr>
            <w:tcW w:w="1276" w:type="dxa"/>
            <w:vAlign w:val="center"/>
          </w:tcPr>
          <w:p w:rsidR="001800B2" w:rsidRPr="00034C8A" w:rsidRDefault="001800B2" w:rsidP="001800B2">
            <w:pPr>
              <w:tabs>
                <w:tab w:val="left" w:pos="720"/>
              </w:tabs>
              <w:spacing w:after="0" w:line="240" w:lineRule="auto"/>
              <w:jc w:val="center"/>
              <w:rPr>
                <w:rFonts w:ascii="Times New Roman" w:eastAsia="Calibri" w:hAnsi="Times New Roman" w:cs="Times New Roman"/>
                <w:sz w:val="26"/>
                <w:szCs w:val="26"/>
              </w:rPr>
            </w:pPr>
            <w:r w:rsidRPr="00034C8A">
              <w:rPr>
                <w:rFonts w:ascii="Times New Roman" w:eastAsia="Calibri" w:hAnsi="Times New Roman" w:cs="Times New Roman"/>
                <w:sz w:val="26"/>
                <w:szCs w:val="26"/>
              </w:rPr>
              <w:t>4787 человек</w:t>
            </w:r>
          </w:p>
        </w:tc>
        <w:tc>
          <w:tcPr>
            <w:tcW w:w="1417" w:type="dxa"/>
            <w:vAlign w:val="center"/>
          </w:tcPr>
          <w:p w:rsidR="001800B2" w:rsidRPr="00034C8A" w:rsidRDefault="001800B2" w:rsidP="001800B2">
            <w:pPr>
              <w:tabs>
                <w:tab w:val="left" w:pos="720"/>
              </w:tabs>
              <w:spacing w:after="0" w:line="240" w:lineRule="auto"/>
              <w:jc w:val="center"/>
              <w:rPr>
                <w:rFonts w:ascii="Times New Roman" w:eastAsia="Calibri" w:hAnsi="Times New Roman" w:cs="Times New Roman"/>
                <w:sz w:val="26"/>
                <w:szCs w:val="26"/>
              </w:rPr>
            </w:pPr>
            <w:r w:rsidRPr="00034C8A">
              <w:rPr>
                <w:rFonts w:ascii="Times New Roman" w:eastAsia="Calibri" w:hAnsi="Times New Roman" w:cs="Times New Roman"/>
                <w:sz w:val="26"/>
                <w:szCs w:val="26"/>
              </w:rPr>
              <w:t>4758 человек</w:t>
            </w:r>
          </w:p>
        </w:tc>
        <w:tc>
          <w:tcPr>
            <w:tcW w:w="1417" w:type="dxa"/>
            <w:vAlign w:val="center"/>
          </w:tcPr>
          <w:p w:rsidR="001800B2" w:rsidRPr="00034C8A" w:rsidRDefault="001800B2" w:rsidP="001800B2">
            <w:pPr>
              <w:tabs>
                <w:tab w:val="left" w:pos="720"/>
              </w:tabs>
              <w:spacing w:after="0" w:line="240" w:lineRule="auto"/>
              <w:jc w:val="center"/>
              <w:rPr>
                <w:rFonts w:ascii="Times New Roman" w:eastAsia="Calibri" w:hAnsi="Times New Roman" w:cs="Times New Roman"/>
                <w:sz w:val="26"/>
                <w:szCs w:val="26"/>
              </w:rPr>
            </w:pPr>
            <w:r w:rsidRPr="00034C8A">
              <w:rPr>
                <w:rFonts w:ascii="Times New Roman" w:eastAsia="Calibri" w:hAnsi="Times New Roman" w:cs="Times New Roman"/>
                <w:sz w:val="26"/>
                <w:szCs w:val="26"/>
              </w:rPr>
              <w:t>4790 человек</w:t>
            </w:r>
          </w:p>
        </w:tc>
      </w:tr>
      <w:tr w:rsidR="001800B2" w:rsidRPr="00034C8A" w:rsidTr="00E010AD">
        <w:tc>
          <w:tcPr>
            <w:tcW w:w="2694" w:type="dxa"/>
            <w:vAlign w:val="center"/>
          </w:tcPr>
          <w:p w:rsidR="001800B2" w:rsidRPr="00034C8A" w:rsidRDefault="001800B2" w:rsidP="001800B2">
            <w:pPr>
              <w:tabs>
                <w:tab w:val="left" w:pos="720"/>
              </w:tabs>
              <w:spacing w:after="0" w:line="240" w:lineRule="auto"/>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Присвоено спортивных разрядов:</w:t>
            </w:r>
          </w:p>
          <w:p w:rsidR="001800B2" w:rsidRPr="00034C8A" w:rsidRDefault="001800B2" w:rsidP="001800B2">
            <w:pPr>
              <w:tabs>
                <w:tab w:val="left" w:pos="720"/>
              </w:tabs>
              <w:spacing w:after="0" w:line="240" w:lineRule="auto"/>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Мастера спорта России Международного класса</w:t>
            </w:r>
          </w:p>
        </w:tc>
        <w:tc>
          <w:tcPr>
            <w:tcW w:w="1276" w:type="dxa"/>
            <w:vAlign w:val="center"/>
          </w:tcPr>
          <w:p w:rsidR="001800B2" w:rsidRPr="00034C8A" w:rsidRDefault="001800B2" w:rsidP="001800B2">
            <w:pPr>
              <w:tabs>
                <w:tab w:val="left" w:pos="720"/>
              </w:tabs>
              <w:spacing w:after="0" w:line="240" w:lineRule="auto"/>
              <w:jc w:val="center"/>
              <w:rPr>
                <w:rFonts w:ascii="Times New Roman" w:eastAsia="Calibri" w:hAnsi="Times New Roman" w:cs="Times New Roman"/>
                <w:sz w:val="26"/>
                <w:szCs w:val="26"/>
              </w:rPr>
            </w:pPr>
            <w:r w:rsidRPr="00034C8A">
              <w:rPr>
                <w:rFonts w:ascii="Times New Roman" w:eastAsia="Calibri" w:hAnsi="Times New Roman" w:cs="Times New Roman"/>
                <w:sz w:val="26"/>
                <w:szCs w:val="26"/>
              </w:rPr>
              <w:t>0</w:t>
            </w:r>
          </w:p>
        </w:tc>
        <w:tc>
          <w:tcPr>
            <w:tcW w:w="1276" w:type="dxa"/>
            <w:vAlign w:val="center"/>
          </w:tcPr>
          <w:p w:rsidR="001800B2" w:rsidRPr="00034C8A" w:rsidRDefault="001800B2" w:rsidP="001800B2">
            <w:pPr>
              <w:spacing w:after="0" w:line="240" w:lineRule="auto"/>
              <w:jc w:val="center"/>
              <w:rPr>
                <w:rFonts w:ascii="Times New Roman" w:eastAsia="Calibri" w:hAnsi="Times New Roman" w:cs="Times New Roman"/>
                <w:sz w:val="26"/>
                <w:szCs w:val="26"/>
              </w:rPr>
            </w:pPr>
            <w:r w:rsidRPr="00034C8A">
              <w:rPr>
                <w:rFonts w:ascii="Times New Roman" w:eastAsia="Calibri" w:hAnsi="Times New Roman" w:cs="Times New Roman"/>
                <w:sz w:val="26"/>
                <w:szCs w:val="26"/>
              </w:rPr>
              <w:t>0</w:t>
            </w:r>
          </w:p>
        </w:tc>
        <w:tc>
          <w:tcPr>
            <w:tcW w:w="1276" w:type="dxa"/>
            <w:vAlign w:val="center"/>
          </w:tcPr>
          <w:p w:rsidR="001800B2" w:rsidRPr="00034C8A" w:rsidRDefault="001800B2" w:rsidP="001800B2">
            <w:pPr>
              <w:tabs>
                <w:tab w:val="left" w:pos="720"/>
              </w:tabs>
              <w:spacing w:after="0" w:line="240" w:lineRule="auto"/>
              <w:jc w:val="center"/>
              <w:rPr>
                <w:rFonts w:ascii="Times New Roman" w:eastAsia="Calibri" w:hAnsi="Times New Roman" w:cs="Times New Roman"/>
                <w:sz w:val="26"/>
                <w:szCs w:val="26"/>
              </w:rPr>
            </w:pPr>
            <w:r w:rsidRPr="00034C8A">
              <w:rPr>
                <w:rFonts w:ascii="Times New Roman" w:eastAsia="Calibri" w:hAnsi="Times New Roman" w:cs="Times New Roman"/>
                <w:sz w:val="26"/>
                <w:szCs w:val="26"/>
              </w:rPr>
              <w:t>2</w:t>
            </w:r>
          </w:p>
        </w:tc>
        <w:tc>
          <w:tcPr>
            <w:tcW w:w="1417" w:type="dxa"/>
            <w:vAlign w:val="center"/>
          </w:tcPr>
          <w:p w:rsidR="001800B2" w:rsidRPr="00034C8A" w:rsidRDefault="001800B2" w:rsidP="001800B2">
            <w:pPr>
              <w:tabs>
                <w:tab w:val="left" w:pos="720"/>
              </w:tabs>
              <w:spacing w:after="0" w:line="240" w:lineRule="auto"/>
              <w:jc w:val="center"/>
              <w:rPr>
                <w:rFonts w:ascii="Times New Roman" w:eastAsia="Calibri" w:hAnsi="Times New Roman" w:cs="Times New Roman"/>
                <w:sz w:val="26"/>
                <w:szCs w:val="26"/>
              </w:rPr>
            </w:pPr>
            <w:r w:rsidRPr="00034C8A">
              <w:rPr>
                <w:rFonts w:ascii="Times New Roman" w:eastAsia="Calibri" w:hAnsi="Times New Roman" w:cs="Times New Roman"/>
                <w:sz w:val="26"/>
                <w:szCs w:val="26"/>
              </w:rPr>
              <w:t>0</w:t>
            </w:r>
          </w:p>
        </w:tc>
        <w:tc>
          <w:tcPr>
            <w:tcW w:w="1417" w:type="dxa"/>
            <w:vAlign w:val="center"/>
          </w:tcPr>
          <w:p w:rsidR="001800B2" w:rsidRPr="00034C8A" w:rsidRDefault="001800B2" w:rsidP="001800B2">
            <w:pPr>
              <w:tabs>
                <w:tab w:val="left" w:pos="720"/>
              </w:tabs>
              <w:spacing w:after="0" w:line="240" w:lineRule="auto"/>
              <w:jc w:val="center"/>
              <w:rPr>
                <w:rFonts w:ascii="Times New Roman" w:eastAsia="Calibri" w:hAnsi="Times New Roman" w:cs="Times New Roman"/>
                <w:sz w:val="26"/>
                <w:szCs w:val="26"/>
              </w:rPr>
            </w:pPr>
            <w:r w:rsidRPr="00034C8A">
              <w:rPr>
                <w:rFonts w:ascii="Times New Roman" w:eastAsia="Calibri" w:hAnsi="Times New Roman" w:cs="Times New Roman"/>
                <w:sz w:val="26"/>
                <w:szCs w:val="26"/>
              </w:rPr>
              <w:t>0</w:t>
            </w:r>
          </w:p>
        </w:tc>
      </w:tr>
      <w:tr w:rsidR="001800B2" w:rsidRPr="00034C8A" w:rsidTr="00E010AD">
        <w:tc>
          <w:tcPr>
            <w:tcW w:w="2694" w:type="dxa"/>
            <w:vAlign w:val="center"/>
          </w:tcPr>
          <w:p w:rsidR="001800B2" w:rsidRPr="00034C8A" w:rsidRDefault="001800B2" w:rsidP="001800B2">
            <w:pPr>
              <w:tabs>
                <w:tab w:val="left" w:pos="720"/>
              </w:tabs>
              <w:spacing w:after="0" w:line="240" w:lineRule="auto"/>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Мастера спорта России</w:t>
            </w:r>
          </w:p>
        </w:tc>
        <w:tc>
          <w:tcPr>
            <w:tcW w:w="1276" w:type="dxa"/>
            <w:vAlign w:val="center"/>
          </w:tcPr>
          <w:p w:rsidR="001800B2" w:rsidRPr="00034C8A" w:rsidRDefault="001800B2" w:rsidP="001800B2">
            <w:pPr>
              <w:tabs>
                <w:tab w:val="left" w:pos="720"/>
              </w:tabs>
              <w:spacing w:after="0" w:line="240" w:lineRule="auto"/>
              <w:jc w:val="center"/>
              <w:rPr>
                <w:rFonts w:ascii="Times New Roman" w:eastAsia="Calibri" w:hAnsi="Times New Roman" w:cs="Times New Roman"/>
                <w:sz w:val="26"/>
                <w:szCs w:val="26"/>
              </w:rPr>
            </w:pPr>
            <w:r w:rsidRPr="00034C8A">
              <w:rPr>
                <w:rFonts w:ascii="Times New Roman" w:eastAsia="Calibri" w:hAnsi="Times New Roman" w:cs="Times New Roman"/>
                <w:sz w:val="26"/>
                <w:szCs w:val="26"/>
              </w:rPr>
              <w:t>6</w:t>
            </w:r>
          </w:p>
        </w:tc>
        <w:tc>
          <w:tcPr>
            <w:tcW w:w="1276" w:type="dxa"/>
            <w:vAlign w:val="center"/>
          </w:tcPr>
          <w:p w:rsidR="001800B2" w:rsidRPr="00034C8A" w:rsidRDefault="001800B2" w:rsidP="001800B2">
            <w:pPr>
              <w:spacing w:after="0" w:line="240" w:lineRule="auto"/>
              <w:jc w:val="center"/>
              <w:rPr>
                <w:rFonts w:ascii="Times New Roman" w:eastAsia="Calibri" w:hAnsi="Times New Roman" w:cs="Times New Roman"/>
                <w:sz w:val="26"/>
                <w:szCs w:val="26"/>
              </w:rPr>
            </w:pPr>
            <w:r w:rsidRPr="00034C8A">
              <w:rPr>
                <w:rFonts w:ascii="Times New Roman" w:eastAsia="Calibri" w:hAnsi="Times New Roman" w:cs="Times New Roman"/>
                <w:sz w:val="26"/>
                <w:szCs w:val="26"/>
              </w:rPr>
              <w:t>5</w:t>
            </w:r>
          </w:p>
        </w:tc>
        <w:tc>
          <w:tcPr>
            <w:tcW w:w="1276" w:type="dxa"/>
            <w:vAlign w:val="center"/>
          </w:tcPr>
          <w:p w:rsidR="001800B2" w:rsidRPr="00034C8A" w:rsidRDefault="001800B2" w:rsidP="001800B2">
            <w:pPr>
              <w:tabs>
                <w:tab w:val="left" w:pos="720"/>
              </w:tabs>
              <w:spacing w:after="0" w:line="240" w:lineRule="auto"/>
              <w:jc w:val="center"/>
              <w:rPr>
                <w:rFonts w:ascii="Times New Roman" w:eastAsia="Calibri" w:hAnsi="Times New Roman" w:cs="Times New Roman"/>
                <w:sz w:val="26"/>
                <w:szCs w:val="26"/>
              </w:rPr>
            </w:pPr>
            <w:r w:rsidRPr="00034C8A">
              <w:rPr>
                <w:rFonts w:ascii="Times New Roman" w:eastAsia="Calibri" w:hAnsi="Times New Roman" w:cs="Times New Roman"/>
                <w:sz w:val="26"/>
                <w:szCs w:val="26"/>
              </w:rPr>
              <w:t>9</w:t>
            </w:r>
          </w:p>
        </w:tc>
        <w:tc>
          <w:tcPr>
            <w:tcW w:w="1417" w:type="dxa"/>
            <w:vAlign w:val="center"/>
          </w:tcPr>
          <w:p w:rsidR="001800B2" w:rsidRPr="00034C8A" w:rsidRDefault="001800B2" w:rsidP="001800B2">
            <w:pPr>
              <w:tabs>
                <w:tab w:val="left" w:pos="720"/>
              </w:tabs>
              <w:spacing w:after="0" w:line="240" w:lineRule="auto"/>
              <w:jc w:val="center"/>
              <w:rPr>
                <w:rFonts w:ascii="Times New Roman" w:eastAsia="Calibri" w:hAnsi="Times New Roman" w:cs="Times New Roman"/>
                <w:sz w:val="26"/>
                <w:szCs w:val="26"/>
              </w:rPr>
            </w:pPr>
            <w:r w:rsidRPr="00034C8A">
              <w:rPr>
                <w:rFonts w:ascii="Times New Roman" w:eastAsia="Calibri" w:hAnsi="Times New Roman" w:cs="Times New Roman"/>
                <w:sz w:val="26"/>
                <w:szCs w:val="26"/>
              </w:rPr>
              <w:t>1</w:t>
            </w:r>
          </w:p>
        </w:tc>
        <w:tc>
          <w:tcPr>
            <w:tcW w:w="1417" w:type="dxa"/>
            <w:vAlign w:val="center"/>
          </w:tcPr>
          <w:p w:rsidR="001800B2" w:rsidRPr="00034C8A" w:rsidRDefault="001800B2" w:rsidP="001800B2">
            <w:pPr>
              <w:tabs>
                <w:tab w:val="left" w:pos="720"/>
              </w:tabs>
              <w:spacing w:after="0" w:line="240" w:lineRule="auto"/>
              <w:jc w:val="center"/>
              <w:rPr>
                <w:rFonts w:ascii="Times New Roman" w:eastAsia="Calibri" w:hAnsi="Times New Roman" w:cs="Times New Roman"/>
                <w:sz w:val="26"/>
                <w:szCs w:val="26"/>
              </w:rPr>
            </w:pPr>
            <w:r w:rsidRPr="00034C8A">
              <w:rPr>
                <w:rFonts w:ascii="Times New Roman" w:eastAsia="Calibri" w:hAnsi="Times New Roman" w:cs="Times New Roman"/>
                <w:sz w:val="26"/>
                <w:szCs w:val="26"/>
              </w:rPr>
              <w:t>4</w:t>
            </w:r>
          </w:p>
        </w:tc>
      </w:tr>
      <w:tr w:rsidR="001800B2" w:rsidRPr="00034C8A" w:rsidTr="00E010AD">
        <w:tc>
          <w:tcPr>
            <w:tcW w:w="2694" w:type="dxa"/>
            <w:vAlign w:val="center"/>
          </w:tcPr>
          <w:p w:rsidR="001800B2" w:rsidRPr="00034C8A" w:rsidRDefault="001800B2" w:rsidP="001800B2">
            <w:pPr>
              <w:tabs>
                <w:tab w:val="left" w:pos="720"/>
              </w:tabs>
              <w:spacing w:after="0" w:line="240" w:lineRule="auto"/>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кандидатов в Мастера спорта</w:t>
            </w:r>
          </w:p>
        </w:tc>
        <w:tc>
          <w:tcPr>
            <w:tcW w:w="1276" w:type="dxa"/>
            <w:vAlign w:val="center"/>
          </w:tcPr>
          <w:p w:rsidR="001800B2" w:rsidRPr="00034C8A" w:rsidRDefault="001800B2" w:rsidP="001800B2">
            <w:pPr>
              <w:tabs>
                <w:tab w:val="left" w:pos="720"/>
              </w:tabs>
              <w:spacing w:after="0" w:line="240" w:lineRule="auto"/>
              <w:jc w:val="center"/>
              <w:rPr>
                <w:rFonts w:ascii="Times New Roman" w:eastAsia="Calibri" w:hAnsi="Times New Roman" w:cs="Times New Roman"/>
                <w:sz w:val="26"/>
                <w:szCs w:val="26"/>
              </w:rPr>
            </w:pPr>
            <w:r w:rsidRPr="00034C8A">
              <w:rPr>
                <w:rFonts w:ascii="Times New Roman" w:eastAsia="Calibri" w:hAnsi="Times New Roman" w:cs="Times New Roman"/>
                <w:sz w:val="26"/>
                <w:szCs w:val="26"/>
              </w:rPr>
              <w:t>17</w:t>
            </w:r>
          </w:p>
        </w:tc>
        <w:tc>
          <w:tcPr>
            <w:tcW w:w="1276" w:type="dxa"/>
            <w:vAlign w:val="center"/>
          </w:tcPr>
          <w:p w:rsidR="001800B2" w:rsidRPr="00034C8A" w:rsidRDefault="001800B2" w:rsidP="001800B2">
            <w:pPr>
              <w:spacing w:after="0" w:line="240" w:lineRule="auto"/>
              <w:jc w:val="center"/>
              <w:rPr>
                <w:rFonts w:ascii="Times New Roman" w:eastAsia="Calibri" w:hAnsi="Times New Roman" w:cs="Times New Roman"/>
                <w:sz w:val="26"/>
                <w:szCs w:val="26"/>
              </w:rPr>
            </w:pPr>
            <w:r w:rsidRPr="00034C8A">
              <w:rPr>
                <w:rFonts w:ascii="Times New Roman" w:eastAsia="Calibri" w:hAnsi="Times New Roman" w:cs="Times New Roman"/>
                <w:sz w:val="26"/>
                <w:szCs w:val="26"/>
              </w:rPr>
              <w:t>35</w:t>
            </w:r>
          </w:p>
        </w:tc>
        <w:tc>
          <w:tcPr>
            <w:tcW w:w="1276" w:type="dxa"/>
            <w:vAlign w:val="center"/>
          </w:tcPr>
          <w:p w:rsidR="001800B2" w:rsidRPr="00034C8A" w:rsidRDefault="001800B2" w:rsidP="001800B2">
            <w:pPr>
              <w:tabs>
                <w:tab w:val="left" w:pos="720"/>
              </w:tabs>
              <w:spacing w:after="0" w:line="240" w:lineRule="auto"/>
              <w:jc w:val="center"/>
              <w:rPr>
                <w:rFonts w:ascii="Times New Roman" w:eastAsia="Calibri" w:hAnsi="Times New Roman" w:cs="Times New Roman"/>
                <w:sz w:val="26"/>
                <w:szCs w:val="26"/>
              </w:rPr>
            </w:pPr>
            <w:r w:rsidRPr="00034C8A">
              <w:rPr>
                <w:rFonts w:ascii="Times New Roman" w:eastAsia="Calibri" w:hAnsi="Times New Roman" w:cs="Times New Roman"/>
                <w:sz w:val="26"/>
                <w:szCs w:val="26"/>
              </w:rPr>
              <w:t>31</w:t>
            </w:r>
          </w:p>
        </w:tc>
        <w:tc>
          <w:tcPr>
            <w:tcW w:w="1417" w:type="dxa"/>
            <w:vAlign w:val="center"/>
          </w:tcPr>
          <w:p w:rsidR="001800B2" w:rsidRPr="00034C8A" w:rsidRDefault="001800B2" w:rsidP="001800B2">
            <w:pPr>
              <w:tabs>
                <w:tab w:val="left" w:pos="720"/>
              </w:tabs>
              <w:spacing w:after="0" w:line="240" w:lineRule="auto"/>
              <w:jc w:val="center"/>
              <w:rPr>
                <w:rFonts w:ascii="Times New Roman" w:eastAsia="Calibri" w:hAnsi="Times New Roman" w:cs="Times New Roman"/>
                <w:sz w:val="26"/>
                <w:szCs w:val="26"/>
              </w:rPr>
            </w:pPr>
            <w:r w:rsidRPr="00034C8A">
              <w:rPr>
                <w:rFonts w:ascii="Times New Roman" w:eastAsia="Calibri" w:hAnsi="Times New Roman" w:cs="Times New Roman"/>
                <w:sz w:val="26"/>
                <w:szCs w:val="26"/>
              </w:rPr>
              <w:t>45</w:t>
            </w:r>
          </w:p>
        </w:tc>
        <w:tc>
          <w:tcPr>
            <w:tcW w:w="1417" w:type="dxa"/>
            <w:vAlign w:val="center"/>
          </w:tcPr>
          <w:p w:rsidR="001800B2" w:rsidRPr="00034C8A" w:rsidRDefault="001800B2" w:rsidP="001800B2">
            <w:pPr>
              <w:tabs>
                <w:tab w:val="left" w:pos="720"/>
              </w:tabs>
              <w:spacing w:after="0" w:line="240" w:lineRule="auto"/>
              <w:jc w:val="center"/>
              <w:rPr>
                <w:rFonts w:ascii="Times New Roman" w:eastAsia="Calibri" w:hAnsi="Times New Roman" w:cs="Times New Roman"/>
                <w:sz w:val="26"/>
                <w:szCs w:val="26"/>
              </w:rPr>
            </w:pPr>
            <w:r w:rsidRPr="00034C8A">
              <w:rPr>
                <w:rFonts w:ascii="Times New Roman" w:eastAsia="Calibri" w:hAnsi="Times New Roman" w:cs="Times New Roman"/>
                <w:sz w:val="26"/>
                <w:szCs w:val="26"/>
              </w:rPr>
              <w:t>45</w:t>
            </w:r>
          </w:p>
        </w:tc>
      </w:tr>
      <w:tr w:rsidR="001800B2" w:rsidRPr="00034C8A" w:rsidTr="00E010AD">
        <w:tc>
          <w:tcPr>
            <w:tcW w:w="2694" w:type="dxa"/>
            <w:vAlign w:val="center"/>
          </w:tcPr>
          <w:p w:rsidR="001800B2" w:rsidRPr="00034C8A" w:rsidRDefault="001800B2" w:rsidP="001800B2">
            <w:pPr>
              <w:tabs>
                <w:tab w:val="left" w:pos="720"/>
              </w:tabs>
              <w:spacing w:after="0" w:line="240" w:lineRule="auto"/>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1 взрослого разряда</w:t>
            </w:r>
          </w:p>
        </w:tc>
        <w:tc>
          <w:tcPr>
            <w:tcW w:w="1276" w:type="dxa"/>
            <w:vAlign w:val="center"/>
          </w:tcPr>
          <w:p w:rsidR="001800B2" w:rsidRPr="00034C8A" w:rsidRDefault="001800B2" w:rsidP="001800B2">
            <w:pPr>
              <w:tabs>
                <w:tab w:val="left" w:pos="720"/>
              </w:tabs>
              <w:spacing w:after="0" w:line="240" w:lineRule="auto"/>
              <w:jc w:val="center"/>
              <w:rPr>
                <w:rFonts w:ascii="Times New Roman" w:eastAsia="Calibri" w:hAnsi="Times New Roman" w:cs="Times New Roman"/>
                <w:sz w:val="26"/>
                <w:szCs w:val="26"/>
              </w:rPr>
            </w:pPr>
            <w:r w:rsidRPr="00034C8A">
              <w:rPr>
                <w:rFonts w:ascii="Times New Roman" w:eastAsia="Calibri" w:hAnsi="Times New Roman" w:cs="Times New Roman"/>
                <w:sz w:val="26"/>
                <w:szCs w:val="26"/>
              </w:rPr>
              <w:t>74</w:t>
            </w:r>
          </w:p>
        </w:tc>
        <w:tc>
          <w:tcPr>
            <w:tcW w:w="1276" w:type="dxa"/>
            <w:vAlign w:val="center"/>
          </w:tcPr>
          <w:p w:rsidR="001800B2" w:rsidRPr="00034C8A" w:rsidRDefault="001800B2" w:rsidP="001800B2">
            <w:pPr>
              <w:spacing w:after="0" w:line="240" w:lineRule="auto"/>
              <w:jc w:val="center"/>
              <w:rPr>
                <w:rFonts w:ascii="Times New Roman" w:eastAsia="Calibri" w:hAnsi="Times New Roman" w:cs="Times New Roman"/>
                <w:sz w:val="26"/>
                <w:szCs w:val="26"/>
              </w:rPr>
            </w:pPr>
            <w:r w:rsidRPr="00034C8A">
              <w:rPr>
                <w:rFonts w:ascii="Times New Roman" w:eastAsia="Calibri" w:hAnsi="Times New Roman" w:cs="Times New Roman"/>
                <w:sz w:val="26"/>
                <w:szCs w:val="26"/>
              </w:rPr>
              <w:t>90</w:t>
            </w:r>
          </w:p>
        </w:tc>
        <w:tc>
          <w:tcPr>
            <w:tcW w:w="1276" w:type="dxa"/>
            <w:vAlign w:val="center"/>
          </w:tcPr>
          <w:p w:rsidR="001800B2" w:rsidRPr="00034C8A" w:rsidRDefault="001800B2" w:rsidP="001800B2">
            <w:pPr>
              <w:tabs>
                <w:tab w:val="left" w:pos="720"/>
              </w:tabs>
              <w:spacing w:after="0" w:line="240" w:lineRule="auto"/>
              <w:jc w:val="center"/>
              <w:rPr>
                <w:rFonts w:ascii="Times New Roman" w:eastAsia="Calibri" w:hAnsi="Times New Roman" w:cs="Times New Roman"/>
                <w:sz w:val="26"/>
                <w:szCs w:val="26"/>
              </w:rPr>
            </w:pPr>
            <w:r w:rsidRPr="00034C8A">
              <w:rPr>
                <w:rFonts w:ascii="Times New Roman" w:eastAsia="Calibri" w:hAnsi="Times New Roman" w:cs="Times New Roman"/>
                <w:sz w:val="26"/>
                <w:szCs w:val="26"/>
              </w:rPr>
              <w:t>76</w:t>
            </w:r>
          </w:p>
        </w:tc>
        <w:tc>
          <w:tcPr>
            <w:tcW w:w="1417" w:type="dxa"/>
            <w:vAlign w:val="center"/>
          </w:tcPr>
          <w:p w:rsidR="001800B2" w:rsidRPr="00034C8A" w:rsidRDefault="001800B2" w:rsidP="001800B2">
            <w:pPr>
              <w:tabs>
                <w:tab w:val="left" w:pos="720"/>
              </w:tabs>
              <w:spacing w:after="0" w:line="240" w:lineRule="auto"/>
              <w:jc w:val="center"/>
              <w:rPr>
                <w:rFonts w:ascii="Times New Roman" w:eastAsia="Calibri" w:hAnsi="Times New Roman" w:cs="Times New Roman"/>
                <w:sz w:val="26"/>
                <w:szCs w:val="26"/>
              </w:rPr>
            </w:pPr>
            <w:r w:rsidRPr="00034C8A">
              <w:rPr>
                <w:rFonts w:ascii="Times New Roman" w:eastAsia="Calibri" w:hAnsi="Times New Roman" w:cs="Times New Roman"/>
                <w:sz w:val="26"/>
                <w:szCs w:val="26"/>
              </w:rPr>
              <w:t>119</w:t>
            </w:r>
          </w:p>
        </w:tc>
        <w:tc>
          <w:tcPr>
            <w:tcW w:w="1417" w:type="dxa"/>
            <w:vAlign w:val="center"/>
          </w:tcPr>
          <w:p w:rsidR="001800B2" w:rsidRPr="00034C8A" w:rsidRDefault="001800B2" w:rsidP="001800B2">
            <w:pPr>
              <w:tabs>
                <w:tab w:val="left" w:pos="720"/>
              </w:tabs>
              <w:spacing w:after="0" w:line="240" w:lineRule="auto"/>
              <w:jc w:val="center"/>
              <w:rPr>
                <w:rFonts w:ascii="Times New Roman" w:eastAsia="Calibri" w:hAnsi="Times New Roman" w:cs="Times New Roman"/>
                <w:sz w:val="26"/>
                <w:szCs w:val="26"/>
              </w:rPr>
            </w:pPr>
            <w:r w:rsidRPr="00034C8A">
              <w:rPr>
                <w:rFonts w:ascii="Times New Roman" w:eastAsia="Calibri" w:hAnsi="Times New Roman" w:cs="Times New Roman"/>
                <w:sz w:val="26"/>
                <w:szCs w:val="26"/>
              </w:rPr>
              <w:t>104</w:t>
            </w:r>
          </w:p>
        </w:tc>
      </w:tr>
      <w:tr w:rsidR="001800B2" w:rsidRPr="00034C8A" w:rsidTr="00E010AD">
        <w:tc>
          <w:tcPr>
            <w:tcW w:w="2694" w:type="dxa"/>
            <w:vAlign w:val="center"/>
          </w:tcPr>
          <w:p w:rsidR="001800B2" w:rsidRPr="00034C8A" w:rsidRDefault="001800B2" w:rsidP="001800B2">
            <w:pPr>
              <w:tabs>
                <w:tab w:val="left" w:pos="720"/>
              </w:tabs>
              <w:spacing w:after="0" w:line="240" w:lineRule="auto"/>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массовых разрядов</w:t>
            </w:r>
          </w:p>
        </w:tc>
        <w:tc>
          <w:tcPr>
            <w:tcW w:w="1276" w:type="dxa"/>
            <w:vAlign w:val="center"/>
          </w:tcPr>
          <w:p w:rsidR="001800B2" w:rsidRPr="00034C8A" w:rsidRDefault="001800B2" w:rsidP="001800B2">
            <w:pPr>
              <w:tabs>
                <w:tab w:val="left" w:pos="720"/>
              </w:tabs>
              <w:spacing w:after="0" w:line="240" w:lineRule="auto"/>
              <w:jc w:val="center"/>
              <w:rPr>
                <w:rFonts w:ascii="Times New Roman" w:eastAsia="Calibri" w:hAnsi="Times New Roman" w:cs="Times New Roman"/>
                <w:sz w:val="26"/>
                <w:szCs w:val="26"/>
              </w:rPr>
            </w:pPr>
            <w:r w:rsidRPr="00034C8A">
              <w:rPr>
                <w:rFonts w:ascii="Times New Roman" w:eastAsia="Calibri" w:hAnsi="Times New Roman" w:cs="Times New Roman"/>
                <w:sz w:val="26"/>
                <w:szCs w:val="26"/>
              </w:rPr>
              <w:t>1065</w:t>
            </w:r>
          </w:p>
        </w:tc>
        <w:tc>
          <w:tcPr>
            <w:tcW w:w="1276" w:type="dxa"/>
            <w:vAlign w:val="center"/>
          </w:tcPr>
          <w:p w:rsidR="001800B2" w:rsidRPr="00034C8A" w:rsidRDefault="001800B2" w:rsidP="001800B2">
            <w:pPr>
              <w:spacing w:after="0" w:line="240" w:lineRule="auto"/>
              <w:jc w:val="center"/>
              <w:rPr>
                <w:rFonts w:ascii="Times New Roman" w:eastAsia="Calibri" w:hAnsi="Times New Roman" w:cs="Times New Roman"/>
                <w:sz w:val="26"/>
                <w:szCs w:val="26"/>
              </w:rPr>
            </w:pPr>
            <w:r w:rsidRPr="00034C8A">
              <w:rPr>
                <w:rFonts w:ascii="Times New Roman" w:eastAsia="Calibri" w:hAnsi="Times New Roman" w:cs="Times New Roman"/>
                <w:sz w:val="26"/>
                <w:szCs w:val="26"/>
              </w:rPr>
              <w:t>918</w:t>
            </w:r>
          </w:p>
        </w:tc>
        <w:tc>
          <w:tcPr>
            <w:tcW w:w="1276" w:type="dxa"/>
            <w:vAlign w:val="center"/>
          </w:tcPr>
          <w:p w:rsidR="001800B2" w:rsidRPr="00034C8A" w:rsidRDefault="001800B2" w:rsidP="001800B2">
            <w:pPr>
              <w:tabs>
                <w:tab w:val="left" w:pos="720"/>
              </w:tabs>
              <w:spacing w:after="0" w:line="240" w:lineRule="auto"/>
              <w:jc w:val="center"/>
              <w:rPr>
                <w:rFonts w:ascii="Times New Roman" w:eastAsia="Calibri" w:hAnsi="Times New Roman" w:cs="Times New Roman"/>
                <w:sz w:val="26"/>
                <w:szCs w:val="26"/>
              </w:rPr>
            </w:pPr>
            <w:r w:rsidRPr="00034C8A">
              <w:rPr>
                <w:rFonts w:ascii="Times New Roman" w:eastAsia="Calibri" w:hAnsi="Times New Roman" w:cs="Times New Roman"/>
                <w:sz w:val="26"/>
                <w:szCs w:val="26"/>
              </w:rPr>
              <w:t>1100</w:t>
            </w:r>
          </w:p>
        </w:tc>
        <w:tc>
          <w:tcPr>
            <w:tcW w:w="1417" w:type="dxa"/>
            <w:vAlign w:val="center"/>
          </w:tcPr>
          <w:p w:rsidR="001800B2" w:rsidRPr="00034C8A" w:rsidRDefault="001800B2" w:rsidP="001800B2">
            <w:pPr>
              <w:tabs>
                <w:tab w:val="left" w:pos="720"/>
              </w:tabs>
              <w:spacing w:after="0" w:line="240" w:lineRule="auto"/>
              <w:jc w:val="center"/>
              <w:rPr>
                <w:rFonts w:ascii="Times New Roman" w:eastAsia="Calibri" w:hAnsi="Times New Roman" w:cs="Times New Roman"/>
                <w:sz w:val="26"/>
                <w:szCs w:val="26"/>
              </w:rPr>
            </w:pPr>
            <w:r w:rsidRPr="00034C8A">
              <w:rPr>
                <w:rFonts w:ascii="Times New Roman" w:eastAsia="Calibri" w:hAnsi="Times New Roman" w:cs="Times New Roman"/>
                <w:sz w:val="26"/>
                <w:szCs w:val="26"/>
              </w:rPr>
              <w:t>1202</w:t>
            </w:r>
          </w:p>
        </w:tc>
        <w:tc>
          <w:tcPr>
            <w:tcW w:w="1417" w:type="dxa"/>
            <w:vAlign w:val="center"/>
          </w:tcPr>
          <w:p w:rsidR="001800B2" w:rsidRPr="00034C8A" w:rsidRDefault="001800B2" w:rsidP="001800B2">
            <w:pPr>
              <w:tabs>
                <w:tab w:val="left" w:pos="720"/>
              </w:tabs>
              <w:spacing w:after="0" w:line="240" w:lineRule="auto"/>
              <w:jc w:val="center"/>
              <w:rPr>
                <w:rFonts w:ascii="Times New Roman" w:eastAsia="Calibri" w:hAnsi="Times New Roman" w:cs="Times New Roman"/>
                <w:sz w:val="26"/>
                <w:szCs w:val="26"/>
              </w:rPr>
            </w:pPr>
            <w:r w:rsidRPr="00034C8A">
              <w:rPr>
                <w:rFonts w:ascii="Times New Roman" w:eastAsia="Calibri" w:hAnsi="Times New Roman" w:cs="Times New Roman"/>
                <w:sz w:val="26"/>
                <w:szCs w:val="26"/>
              </w:rPr>
              <w:t>1197</w:t>
            </w:r>
          </w:p>
        </w:tc>
      </w:tr>
      <w:tr w:rsidR="001800B2" w:rsidRPr="00034C8A" w:rsidTr="00E010AD">
        <w:tc>
          <w:tcPr>
            <w:tcW w:w="2694" w:type="dxa"/>
            <w:vAlign w:val="center"/>
          </w:tcPr>
          <w:p w:rsidR="001800B2" w:rsidRPr="00034C8A" w:rsidRDefault="001800B2" w:rsidP="001800B2">
            <w:pPr>
              <w:tabs>
                <w:tab w:val="left" w:pos="720"/>
              </w:tabs>
              <w:spacing w:after="0" w:line="240" w:lineRule="auto"/>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lastRenderedPageBreak/>
              <w:t xml:space="preserve">спортсмены города Нефтеюганска приняли участие </w:t>
            </w:r>
          </w:p>
        </w:tc>
        <w:tc>
          <w:tcPr>
            <w:tcW w:w="1276" w:type="dxa"/>
            <w:vAlign w:val="center"/>
          </w:tcPr>
          <w:p w:rsidR="001800B2" w:rsidRPr="00034C8A" w:rsidRDefault="001800B2" w:rsidP="001800B2">
            <w:pPr>
              <w:tabs>
                <w:tab w:val="left" w:pos="720"/>
              </w:tabs>
              <w:spacing w:after="0" w:line="240" w:lineRule="auto"/>
              <w:jc w:val="center"/>
              <w:rPr>
                <w:rFonts w:ascii="Times New Roman" w:eastAsia="Calibri" w:hAnsi="Times New Roman" w:cs="Times New Roman"/>
                <w:sz w:val="26"/>
                <w:szCs w:val="26"/>
              </w:rPr>
            </w:pPr>
            <w:r w:rsidRPr="00034C8A">
              <w:rPr>
                <w:rFonts w:ascii="Times New Roman" w:eastAsia="Calibri" w:hAnsi="Times New Roman" w:cs="Times New Roman"/>
                <w:sz w:val="26"/>
                <w:szCs w:val="26"/>
              </w:rPr>
              <w:t>423 соревнованиях</w:t>
            </w:r>
          </w:p>
        </w:tc>
        <w:tc>
          <w:tcPr>
            <w:tcW w:w="1276" w:type="dxa"/>
            <w:vAlign w:val="center"/>
          </w:tcPr>
          <w:p w:rsidR="001800B2" w:rsidRPr="00034C8A" w:rsidRDefault="001800B2" w:rsidP="001800B2">
            <w:pPr>
              <w:spacing w:after="0" w:line="240" w:lineRule="auto"/>
              <w:jc w:val="center"/>
              <w:rPr>
                <w:rFonts w:ascii="Times New Roman" w:eastAsia="Calibri" w:hAnsi="Times New Roman" w:cs="Times New Roman"/>
                <w:sz w:val="26"/>
                <w:szCs w:val="26"/>
              </w:rPr>
            </w:pPr>
            <w:r w:rsidRPr="00034C8A">
              <w:rPr>
                <w:rFonts w:ascii="Times New Roman" w:eastAsia="Calibri" w:hAnsi="Times New Roman" w:cs="Times New Roman"/>
                <w:sz w:val="26"/>
                <w:szCs w:val="26"/>
              </w:rPr>
              <w:t>497 соревнованиях</w:t>
            </w:r>
          </w:p>
        </w:tc>
        <w:tc>
          <w:tcPr>
            <w:tcW w:w="1276" w:type="dxa"/>
            <w:vAlign w:val="center"/>
          </w:tcPr>
          <w:p w:rsidR="001800B2" w:rsidRPr="00034C8A" w:rsidRDefault="001800B2" w:rsidP="001800B2">
            <w:pPr>
              <w:tabs>
                <w:tab w:val="left" w:pos="720"/>
              </w:tabs>
              <w:spacing w:after="0" w:line="240" w:lineRule="auto"/>
              <w:jc w:val="center"/>
              <w:rPr>
                <w:rFonts w:ascii="Times New Roman" w:eastAsia="Calibri" w:hAnsi="Times New Roman" w:cs="Times New Roman"/>
                <w:sz w:val="26"/>
                <w:szCs w:val="26"/>
              </w:rPr>
            </w:pPr>
            <w:r w:rsidRPr="00034C8A">
              <w:rPr>
                <w:rFonts w:ascii="Times New Roman" w:eastAsia="Calibri" w:hAnsi="Times New Roman" w:cs="Times New Roman"/>
                <w:sz w:val="26"/>
                <w:szCs w:val="26"/>
              </w:rPr>
              <w:t>507 соревнованиях</w:t>
            </w:r>
          </w:p>
        </w:tc>
        <w:tc>
          <w:tcPr>
            <w:tcW w:w="1417" w:type="dxa"/>
            <w:vAlign w:val="center"/>
          </w:tcPr>
          <w:p w:rsidR="001800B2" w:rsidRPr="00034C8A" w:rsidRDefault="001800B2" w:rsidP="001800B2">
            <w:pPr>
              <w:tabs>
                <w:tab w:val="left" w:pos="720"/>
              </w:tabs>
              <w:spacing w:after="0" w:line="240" w:lineRule="auto"/>
              <w:jc w:val="center"/>
              <w:rPr>
                <w:rFonts w:ascii="Times New Roman" w:eastAsia="Calibri" w:hAnsi="Times New Roman" w:cs="Times New Roman"/>
                <w:sz w:val="26"/>
                <w:szCs w:val="26"/>
              </w:rPr>
            </w:pPr>
            <w:r w:rsidRPr="00034C8A">
              <w:rPr>
                <w:rFonts w:ascii="Times New Roman" w:eastAsia="Calibri" w:hAnsi="Times New Roman" w:cs="Times New Roman"/>
                <w:sz w:val="26"/>
                <w:szCs w:val="26"/>
              </w:rPr>
              <w:t>525 соревнованиях</w:t>
            </w:r>
          </w:p>
        </w:tc>
        <w:tc>
          <w:tcPr>
            <w:tcW w:w="1417" w:type="dxa"/>
            <w:vAlign w:val="center"/>
          </w:tcPr>
          <w:p w:rsidR="001800B2" w:rsidRPr="00034C8A" w:rsidRDefault="001800B2" w:rsidP="001800B2">
            <w:pPr>
              <w:tabs>
                <w:tab w:val="left" w:pos="720"/>
              </w:tabs>
              <w:spacing w:after="0" w:line="240" w:lineRule="auto"/>
              <w:jc w:val="center"/>
              <w:rPr>
                <w:rFonts w:ascii="Times New Roman" w:eastAsia="Calibri" w:hAnsi="Times New Roman" w:cs="Times New Roman"/>
                <w:sz w:val="26"/>
                <w:szCs w:val="26"/>
              </w:rPr>
            </w:pPr>
            <w:r w:rsidRPr="00034C8A">
              <w:rPr>
                <w:rFonts w:ascii="Times New Roman" w:eastAsia="Calibri" w:hAnsi="Times New Roman" w:cs="Times New Roman"/>
                <w:sz w:val="26"/>
                <w:szCs w:val="26"/>
              </w:rPr>
              <w:t>473 соревнованиях</w:t>
            </w:r>
          </w:p>
        </w:tc>
      </w:tr>
      <w:tr w:rsidR="001800B2" w:rsidRPr="00034C8A" w:rsidTr="00E010AD">
        <w:tc>
          <w:tcPr>
            <w:tcW w:w="2694" w:type="dxa"/>
            <w:vAlign w:val="center"/>
          </w:tcPr>
          <w:p w:rsidR="001800B2" w:rsidRPr="00034C8A" w:rsidRDefault="001800B2" w:rsidP="001800B2">
            <w:pPr>
              <w:tabs>
                <w:tab w:val="left" w:pos="720"/>
              </w:tabs>
              <w:spacing w:after="0" w:line="240" w:lineRule="auto"/>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Завоевали медалей различного уровня на выездных соревнованиях</w:t>
            </w:r>
          </w:p>
        </w:tc>
        <w:tc>
          <w:tcPr>
            <w:tcW w:w="1276" w:type="dxa"/>
            <w:vAlign w:val="center"/>
          </w:tcPr>
          <w:p w:rsidR="001800B2" w:rsidRPr="00034C8A" w:rsidRDefault="001800B2" w:rsidP="001800B2">
            <w:pPr>
              <w:tabs>
                <w:tab w:val="left" w:pos="720"/>
              </w:tabs>
              <w:spacing w:after="0" w:line="240" w:lineRule="auto"/>
              <w:jc w:val="center"/>
              <w:rPr>
                <w:rFonts w:ascii="Times New Roman" w:eastAsia="Calibri" w:hAnsi="Times New Roman" w:cs="Times New Roman"/>
                <w:sz w:val="26"/>
                <w:szCs w:val="26"/>
              </w:rPr>
            </w:pPr>
            <w:r w:rsidRPr="00034C8A">
              <w:rPr>
                <w:rFonts w:ascii="Times New Roman" w:eastAsia="Calibri" w:hAnsi="Times New Roman" w:cs="Times New Roman"/>
                <w:sz w:val="26"/>
                <w:szCs w:val="26"/>
              </w:rPr>
              <w:t>1211</w:t>
            </w:r>
          </w:p>
        </w:tc>
        <w:tc>
          <w:tcPr>
            <w:tcW w:w="1276" w:type="dxa"/>
            <w:vAlign w:val="center"/>
          </w:tcPr>
          <w:p w:rsidR="001800B2" w:rsidRPr="00034C8A" w:rsidRDefault="001800B2" w:rsidP="001800B2">
            <w:pPr>
              <w:spacing w:after="0" w:line="240" w:lineRule="auto"/>
              <w:jc w:val="center"/>
              <w:rPr>
                <w:rFonts w:ascii="Times New Roman" w:eastAsia="Calibri" w:hAnsi="Times New Roman" w:cs="Times New Roman"/>
                <w:sz w:val="26"/>
                <w:szCs w:val="26"/>
              </w:rPr>
            </w:pPr>
            <w:r w:rsidRPr="00034C8A">
              <w:rPr>
                <w:rFonts w:ascii="Times New Roman" w:eastAsia="Calibri" w:hAnsi="Times New Roman" w:cs="Times New Roman"/>
                <w:sz w:val="26"/>
                <w:szCs w:val="26"/>
              </w:rPr>
              <w:t>1378</w:t>
            </w:r>
          </w:p>
        </w:tc>
        <w:tc>
          <w:tcPr>
            <w:tcW w:w="1276" w:type="dxa"/>
            <w:vAlign w:val="center"/>
          </w:tcPr>
          <w:p w:rsidR="001800B2" w:rsidRPr="00034C8A" w:rsidRDefault="001800B2" w:rsidP="001800B2">
            <w:pPr>
              <w:tabs>
                <w:tab w:val="left" w:pos="720"/>
              </w:tabs>
              <w:spacing w:after="0" w:line="240" w:lineRule="auto"/>
              <w:jc w:val="center"/>
              <w:rPr>
                <w:rFonts w:ascii="Times New Roman" w:eastAsia="Calibri" w:hAnsi="Times New Roman" w:cs="Times New Roman"/>
                <w:sz w:val="26"/>
                <w:szCs w:val="26"/>
              </w:rPr>
            </w:pPr>
            <w:r w:rsidRPr="00034C8A">
              <w:rPr>
                <w:rFonts w:ascii="Times New Roman" w:eastAsia="Calibri" w:hAnsi="Times New Roman" w:cs="Times New Roman"/>
                <w:sz w:val="26"/>
                <w:szCs w:val="26"/>
              </w:rPr>
              <w:t>1446</w:t>
            </w:r>
          </w:p>
        </w:tc>
        <w:tc>
          <w:tcPr>
            <w:tcW w:w="1417" w:type="dxa"/>
            <w:vAlign w:val="center"/>
          </w:tcPr>
          <w:p w:rsidR="001800B2" w:rsidRPr="00034C8A" w:rsidRDefault="001800B2" w:rsidP="001800B2">
            <w:pPr>
              <w:tabs>
                <w:tab w:val="left" w:pos="720"/>
              </w:tabs>
              <w:spacing w:after="0" w:line="240" w:lineRule="auto"/>
              <w:jc w:val="center"/>
              <w:rPr>
                <w:rFonts w:ascii="Times New Roman" w:eastAsia="Calibri" w:hAnsi="Times New Roman" w:cs="Times New Roman"/>
                <w:sz w:val="26"/>
                <w:szCs w:val="26"/>
              </w:rPr>
            </w:pPr>
            <w:r w:rsidRPr="00034C8A">
              <w:rPr>
                <w:rFonts w:ascii="Times New Roman" w:eastAsia="Calibri" w:hAnsi="Times New Roman" w:cs="Times New Roman"/>
                <w:sz w:val="26"/>
                <w:szCs w:val="26"/>
              </w:rPr>
              <w:t>1779</w:t>
            </w:r>
          </w:p>
        </w:tc>
        <w:tc>
          <w:tcPr>
            <w:tcW w:w="1417" w:type="dxa"/>
            <w:vAlign w:val="center"/>
          </w:tcPr>
          <w:p w:rsidR="001800B2" w:rsidRPr="00034C8A" w:rsidRDefault="001800B2" w:rsidP="001800B2">
            <w:pPr>
              <w:tabs>
                <w:tab w:val="left" w:pos="720"/>
              </w:tabs>
              <w:spacing w:after="0" w:line="240" w:lineRule="auto"/>
              <w:jc w:val="center"/>
              <w:rPr>
                <w:rFonts w:ascii="Times New Roman" w:eastAsia="Calibri" w:hAnsi="Times New Roman" w:cs="Times New Roman"/>
                <w:sz w:val="26"/>
                <w:szCs w:val="26"/>
              </w:rPr>
            </w:pPr>
            <w:r w:rsidRPr="00034C8A">
              <w:rPr>
                <w:rFonts w:ascii="Times New Roman" w:eastAsia="Calibri" w:hAnsi="Times New Roman" w:cs="Times New Roman"/>
                <w:sz w:val="26"/>
                <w:szCs w:val="26"/>
              </w:rPr>
              <w:t>1352</w:t>
            </w:r>
          </w:p>
        </w:tc>
      </w:tr>
      <w:tr w:rsidR="001800B2" w:rsidRPr="00034C8A" w:rsidTr="00E010AD">
        <w:tc>
          <w:tcPr>
            <w:tcW w:w="2694" w:type="dxa"/>
            <w:vAlign w:val="center"/>
          </w:tcPr>
          <w:p w:rsidR="001800B2" w:rsidRPr="00034C8A" w:rsidRDefault="001800B2" w:rsidP="001800B2">
            <w:pPr>
              <w:tabs>
                <w:tab w:val="left" w:pos="720"/>
              </w:tabs>
              <w:spacing w:after="0" w:line="240" w:lineRule="auto"/>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bCs/>
                <w:sz w:val="26"/>
                <w:szCs w:val="26"/>
                <w:lang w:eastAsia="ru-RU"/>
              </w:rPr>
              <w:t>Общее количество занимающихся адаптивной физической культурой и спортом, а также лечебной физкультурой</w:t>
            </w:r>
          </w:p>
        </w:tc>
        <w:tc>
          <w:tcPr>
            <w:tcW w:w="1276" w:type="dxa"/>
            <w:vAlign w:val="center"/>
          </w:tcPr>
          <w:p w:rsidR="001800B2" w:rsidRPr="00034C8A" w:rsidRDefault="001800B2" w:rsidP="001800B2">
            <w:pPr>
              <w:tabs>
                <w:tab w:val="left" w:pos="720"/>
              </w:tabs>
              <w:spacing w:after="0" w:line="240" w:lineRule="auto"/>
              <w:jc w:val="center"/>
              <w:rPr>
                <w:rFonts w:ascii="Times New Roman" w:eastAsia="Calibri" w:hAnsi="Times New Roman" w:cs="Times New Roman"/>
                <w:sz w:val="26"/>
                <w:szCs w:val="26"/>
              </w:rPr>
            </w:pPr>
            <w:r w:rsidRPr="00034C8A">
              <w:rPr>
                <w:rFonts w:ascii="Times New Roman" w:eastAsia="Calibri" w:hAnsi="Times New Roman" w:cs="Times New Roman"/>
                <w:sz w:val="26"/>
                <w:szCs w:val="26"/>
              </w:rPr>
              <w:t>194</w:t>
            </w:r>
          </w:p>
        </w:tc>
        <w:tc>
          <w:tcPr>
            <w:tcW w:w="1276" w:type="dxa"/>
            <w:vAlign w:val="center"/>
          </w:tcPr>
          <w:p w:rsidR="001800B2" w:rsidRPr="00034C8A" w:rsidRDefault="001800B2" w:rsidP="001800B2">
            <w:pPr>
              <w:spacing w:after="0" w:line="240" w:lineRule="auto"/>
              <w:jc w:val="center"/>
              <w:rPr>
                <w:rFonts w:ascii="Times New Roman" w:eastAsia="Calibri" w:hAnsi="Times New Roman" w:cs="Times New Roman"/>
                <w:sz w:val="26"/>
                <w:szCs w:val="26"/>
              </w:rPr>
            </w:pPr>
            <w:r w:rsidRPr="00034C8A">
              <w:rPr>
                <w:rFonts w:ascii="Times New Roman" w:eastAsia="Calibri" w:hAnsi="Times New Roman" w:cs="Times New Roman"/>
                <w:sz w:val="26"/>
                <w:szCs w:val="26"/>
              </w:rPr>
              <w:t>255</w:t>
            </w:r>
          </w:p>
        </w:tc>
        <w:tc>
          <w:tcPr>
            <w:tcW w:w="1276" w:type="dxa"/>
            <w:vAlign w:val="center"/>
          </w:tcPr>
          <w:p w:rsidR="001800B2" w:rsidRPr="00034C8A" w:rsidRDefault="001800B2" w:rsidP="001800B2">
            <w:pPr>
              <w:tabs>
                <w:tab w:val="left" w:pos="720"/>
              </w:tabs>
              <w:spacing w:after="0" w:line="240" w:lineRule="auto"/>
              <w:jc w:val="center"/>
              <w:rPr>
                <w:rFonts w:ascii="Times New Roman" w:eastAsia="Calibri" w:hAnsi="Times New Roman" w:cs="Times New Roman"/>
                <w:sz w:val="26"/>
                <w:szCs w:val="26"/>
              </w:rPr>
            </w:pPr>
            <w:r w:rsidRPr="00034C8A">
              <w:rPr>
                <w:rFonts w:ascii="Times New Roman" w:eastAsia="Calibri" w:hAnsi="Times New Roman" w:cs="Times New Roman"/>
                <w:sz w:val="26"/>
                <w:szCs w:val="26"/>
              </w:rPr>
              <w:t>282</w:t>
            </w:r>
          </w:p>
        </w:tc>
        <w:tc>
          <w:tcPr>
            <w:tcW w:w="1417" w:type="dxa"/>
            <w:vAlign w:val="center"/>
          </w:tcPr>
          <w:p w:rsidR="001800B2" w:rsidRPr="00034C8A" w:rsidRDefault="001800B2" w:rsidP="001800B2">
            <w:pPr>
              <w:tabs>
                <w:tab w:val="left" w:pos="720"/>
              </w:tabs>
              <w:spacing w:after="0" w:line="240" w:lineRule="auto"/>
              <w:jc w:val="center"/>
              <w:rPr>
                <w:rFonts w:ascii="Times New Roman" w:eastAsia="Calibri" w:hAnsi="Times New Roman" w:cs="Times New Roman"/>
                <w:sz w:val="26"/>
                <w:szCs w:val="26"/>
              </w:rPr>
            </w:pPr>
            <w:r w:rsidRPr="00034C8A">
              <w:rPr>
                <w:rFonts w:ascii="Times New Roman" w:eastAsia="Calibri" w:hAnsi="Times New Roman" w:cs="Times New Roman"/>
                <w:sz w:val="26"/>
                <w:szCs w:val="26"/>
              </w:rPr>
              <w:t>611</w:t>
            </w:r>
          </w:p>
        </w:tc>
        <w:tc>
          <w:tcPr>
            <w:tcW w:w="1417" w:type="dxa"/>
            <w:vAlign w:val="center"/>
          </w:tcPr>
          <w:p w:rsidR="001800B2" w:rsidRPr="00034C8A" w:rsidRDefault="001800B2" w:rsidP="001800B2">
            <w:pPr>
              <w:tabs>
                <w:tab w:val="left" w:pos="720"/>
              </w:tabs>
              <w:spacing w:after="0" w:line="240" w:lineRule="auto"/>
              <w:jc w:val="center"/>
              <w:rPr>
                <w:rFonts w:ascii="Times New Roman" w:eastAsia="Calibri" w:hAnsi="Times New Roman" w:cs="Times New Roman"/>
                <w:sz w:val="26"/>
                <w:szCs w:val="26"/>
              </w:rPr>
            </w:pPr>
            <w:r w:rsidRPr="00034C8A">
              <w:rPr>
                <w:rFonts w:ascii="Times New Roman" w:eastAsia="Calibri" w:hAnsi="Times New Roman" w:cs="Times New Roman"/>
                <w:sz w:val="26"/>
                <w:szCs w:val="26"/>
              </w:rPr>
              <w:t>738</w:t>
            </w:r>
          </w:p>
        </w:tc>
      </w:tr>
    </w:tbl>
    <w:p w:rsidR="00814EC9" w:rsidRPr="00034C8A" w:rsidRDefault="00814EC9" w:rsidP="006E1176">
      <w:pPr>
        <w:spacing w:after="0" w:line="240" w:lineRule="auto"/>
        <w:jc w:val="both"/>
        <w:rPr>
          <w:rFonts w:ascii="Times New Roman" w:eastAsia="Times New Roman" w:hAnsi="Times New Roman" w:cs="Times New Roman"/>
          <w:sz w:val="26"/>
          <w:szCs w:val="26"/>
          <w:lang w:eastAsia="ru-RU"/>
        </w:rPr>
      </w:pPr>
    </w:p>
    <w:p w:rsidR="00E010AD" w:rsidRPr="00034C8A" w:rsidRDefault="00E010AD" w:rsidP="006E1176">
      <w:pPr>
        <w:spacing w:after="0" w:line="240" w:lineRule="auto"/>
        <w:jc w:val="both"/>
        <w:rPr>
          <w:rFonts w:ascii="Times New Roman" w:eastAsia="Times New Roman" w:hAnsi="Times New Roman" w:cs="Times New Roman"/>
          <w:sz w:val="26"/>
          <w:szCs w:val="26"/>
          <w:lang w:eastAsia="ru-RU"/>
        </w:rPr>
      </w:pPr>
    </w:p>
    <w:p w:rsidR="00E010AD" w:rsidRPr="00034C8A" w:rsidRDefault="00E010AD" w:rsidP="006E1176">
      <w:pPr>
        <w:spacing w:after="0" w:line="240" w:lineRule="auto"/>
        <w:jc w:val="both"/>
        <w:rPr>
          <w:rFonts w:ascii="Times New Roman" w:eastAsia="Times New Roman" w:hAnsi="Times New Roman" w:cs="Times New Roman"/>
          <w:sz w:val="26"/>
          <w:szCs w:val="26"/>
          <w:lang w:eastAsia="ru-RU"/>
        </w:rPr>
      </w:pPr>
    </w:p>
    <w:p w:rsidR="007446D1" w:rsidRPr="00034C8A" w:rsidRDefault="007446D1" w:rsidP="006E1176">
      <w:pPr>
        <w:shd w:val="clear" w:color="auto" w:fill="FFFFFF"/>
        <w:tabs>
          <w:tab w:val="left" w:pos="709"/>
        </w:tabs>
        <w:spacing w:after="0" w:line="240" w:lineRule="auto"/>
        <w:jc w:val="center"/>
        <w:outlineLvl w:val="0"/>
        <w:rPr>
          <w:rFonts w:ascii="Times New Roman" w:hAnsi="Times New Roman" w:cs="Times New Roman"/>
          <w:b/>
          <w:sz w:val="26"/>
          <w:szCs w:val="26"/>
        </w:rPr>
      </w:pPr>
      <w:r w:rsidRPr="00034C8A">
        <w:rPr>
          <w:rFonts w:ascii="Times New Roman" w:hAnsi="Times New Roman" w:cs="Times New Roman"/>
          <w:b/>
          <w:sz w:val="26"/>
          <w:szCs w:val="26"/>
        </w:rPr>
        <w:t>1.11.Потребительский рынок</w:t>
      </w:r>
    </w:p>
    <w:p w:rsidR="000F5C0C" w:rsidRPr="00034C8A" w:rsidRDefault="000F5C0C" w:rsidP="000F5C0C">
      <w:pPr>
        <w:tabs>
          <w:tab w:val="left" w:pos="709"/>
        </w:tabs>
        <w:spacing w:after="0" w:line="240" w:lineRule="auto"/>
        <w:ind w:firstLine="709"/>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Создание условий для обеспечения жителей услугами связи, общественного питания, торговли и бытового обслуживания</w:t>
      </w:r>
    </w:p>
    <w:p w:rsidR="000F5C0C" w:rsidRPr="00034C8A" w:rsidRDefault="000F5C0C" w:rsidP="000F5C0C">
      <w:pPr>
        <w:tabs>
          <w:tab w:val="left" w:pos="709"/>
        </w:tabs>
        <w:spacing w:after="0" w:line="240" w:lineRule="auto"/>
        <w:ind w:firstLine="709"/>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Потребительский рынок Нефтеюганска – одна из наиболее динамично развивающихся отраслей городского хозяйства, для которого характерны положительные тенденции развития: значительный рост предприятий, увеличение доли предприятий современных форматов, расширение ассортимента предлагаемых товаров и услуг, повышение культуры и качества обслуживания населения, внедрение новых методов и форм обслуживания.</w:t>
      </w:r>
    </w:p>
    <w:p w:rsidR="000F5C0C" w:rsidRPr="00034C8A" w:rsidRDefault="000F5C0C" w:rsidP="000F5C0C">
      <w:pPr>
        <w:tabs>
          <w:tab w:val="left" w:pos="709"/>
        </w:tabs>
        <w:spacing w:after="0" w:line="240" w:lineRule="auto"/>
        <w:ind w:firstLine="709"/>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 xml:space="preserve">Одной из важнейших задач органов власти на местах является создание комфортных условий для проживания жителей путём развития всей городской инфраструктуры, в том числе инфраструктуры потребительского рынка, отделений почтовой связи. В городе активно развивается </w:t>
      </w:r>
      <w:proofErr w:type="spellStart"/>
      <w:r w:rsidRPr="00034C8A">
        <w:rPr>
          <w:rFonts w:ascii="Times New Roman" w:eastAsia="Times New Roman" w:hAnsi="Times New Roman" w:cs="Times New Roman"/>
          <w:sz w:val="26"/>
          <w:szCs w:val="26"/>
          <w:lang w:eastAsia="ru-RU"/>
        </w:rPr>
        <w:t>мультисервисная</w:t>
      </w:r>
      <w:proofErr w:type="spellEnd"/>
      <w:r w:rsidRPr="00034C8A">
        <w:rPr>
          <w:rFonts w:ascii="Times New Roman" w:eastAsia="Times New Roman" w:hAnsi="Times New Roman" w:cs="Times New Roman"/>
          <w:sz w:val="26"/>
          <w:szCs w:val="26"/>
          <w:lang w:eastAsia="ru-RU"/>
        </w:rPr>
        <w:t xml:space="preserve"> сеть связи. Деловому сектору и жителям города предлагаются новые виды и услуги связи. Предприятиями, обеспечивающими телефонную связь города, являются Нефтеюганский цех электросвязи ОАО «Ростелеком» и ЗАО «Комстар-Регионы», филиал ООО «РОЙЛКОМ». Операторы сотовой связи представлены такими компаниями, как «U-</w:t>
      </w:r>
      <w:proofErr w:type="spellStart"/>
      <w:r w:rsidRPr="00034C8A">
        <w:rPr>
          <w:rFonts w:ascii="Times New Roman" w:eastAsia="Times New Roman" w:hAnsi="Times New Roman" w:cs="Times New Roman"/>
          <w:sz w:val="26"/>
          <w:szCs w:val="26"/>
          <w:lang w:eastAsia="ru-RU"/>
        </w:rPr>
        <w:t>tel</w:t>
      </w:r>
      <w:proofErr w:type="spellEnd"/>
      <w:r w:rsidRPr="00034C8A">
        <w:rPr>
          <w:rFonts w:ascii="Times New Roman" w:eastAsia="Times New Roman" w:hAnsi="Times New Roman" w:cs="Times New Roman"/>
          <w:sz w:val="26"/>
          <w:szCs w:val="26"/>
          <w:lang w:eastAsia="ru-RU"/>
        </w:rPr>
        <w:t>», «Мегафон», «МТС», «Билайн», «Мотив».</w:t>
      </w:r>
    </w:p>
    <w:p w:rsidR="000F5C0C" w:rsidRPr="00034C8A" w:rsidRDefault="000F5C0C" w:rsidP="000F5C0C">
      <w:pPr>
        <w:tabs>
          <w:tab w:val="left" w:pos="709"/>
        </w:tabs>
        <w:spacing w:after="0" w:line="240" w:lineRule="auto"/>
        <w:ind w:firstLine="709"/>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В настоящее время активно проводится замена доступа в сеть Интернет по технологии ADSL на оптоволоконные линии связи, что позволит потребителям получать услуги более высокого качества с возможностью получения по единой линии связи телефонии, интернета и телевидения.</w:t>
      </w:r>
    </w:p>
    <w:p w:rsidR="000F5C0C" w:rsidRPr="00034C8A" w:rsidRDefault="000F5C0C" w:rsidP="000F5C0C">
      <w:pPr>
        <w:tabs>
          <w:tab w:val="left" w:pos="709"/>
        </w:tabs>
        <w:spacing w:after="0" w:line="240" w:lineRule="auto"/>
        <w:ind w:firstLine="709"/>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У каждого жителя города есть возможность подключения к кабельному телевидению, пакет программ которого насчитывает более 40 каналов. Завод РТА предоставляет услугу «Интернет по сети кабельного телевидения», что позволяет, не занимая домашнюю телефонную сеть, иметь высокоскоростной Интернет.</w:t>
      </w:r>
    </w:p>
    <w:p w:rsidR="000F5C0C" w:rsidRPr="00034C8A" w:rsidRDefault="000F5C0C" w:rsidP="000F5C0C">
      <w:pPr>
        <w:tabs>
          <w:tab w:val="left" w:pos="709"/>
        </w:tabs>
        <w:spacing w:after="0" w:line="240" w:lineRule="auto"/>
        <w:ind w:firstLine="709"/>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 xml:space="preserve">Запущена в коммерческую эксплуатацию сеть 3G и 4G, в результате чего значительно расширился спектр предоставляемых услуг, в том числе, повысилась скорость передачи данных по сети Интернет. </w:t>
      </w:r>
    </w:p>
    <w:p w:rsidR="000F5C0C" w:rsidRPr="00034C8A" w:rsidRDefault="000F5C0C" w:rsidP="000F5C0C">
      <w:pPr>
        <w:tabs>
          <w:tab w:val="left" w:pos="709"/>
        </w:tabs>
        <w:spacing w:after="0" w:line="240" w:lineRule="auto"/>
        <w:ind w:firstLine="709"/>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Услуги почтовой связи на территории города Нефтеюганска оказывают 9 предприятий.</w:t>
      </w:r>
    </w:p>
    <w:p w:rsidR="000F5C0C" w:rsidRPr="00034C8A" w:rsidRDefault="000F5C0C" w:rsidP="000F5C0C">
      <w:pPr>
        <w:tabs>
          <w:tab w:val="left" w:pos="709"/>
        </w:tabs>
        <w:spacing w:after="0" w:line="240" w:lineRule="auto"/>
        <w:ind w:firstLine="709"/>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lastRenderedPageBreak/>
        <w:t>В городе Нефтеюганске сформирована розничная инфраструктура потребительского рынка, что позволило обеспечить насыщение рынка продовольственными и промышленными товарами. Бесперебойно в продаже основные продукты питания, товары первой необходимости.</w:t>
      </w:r>
    </w:p>
    <w:p w:rsidR="000F5C0C" w:rsidRPr="00034C8A" w:rsidRDefault="000F5C0C" w:rsidP="000F5C0C">
      <w:pPr>
        <w:tabs>
          <w:tab w:val="left" w:pos="709"/>
        </w:tabs>
        <w:spacing w:after="0" w:line="240" w:lineRule="auto"/>
        <w:ind w:firstLine="709"/>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По состоянию на 1 января 2018 года по оценке на территории муниципального образования город Нефтеюганск обеспечивают население города товарами и услугами: 483 магазина, 20 оптовых предприятия, 1 городской рынок на 460 рабочих мест; 186 предприятий общественного питания на 9421 посадочное место; 355 объектов по оказанию различных видов услуг.</w:t>
      </w:r>
    </w:p>
    <w:p w:rsidR="000F5C0C" w:rsidRPr="00034C8A" w:rsidRDefault="000F5C0C" w:rsidP="000F5C0C">
      <w:pPr>
        <w:tabs>
          <w:tab w:val="left" w:pos="709"/>
        </w:tabs>
        <w:spacing w:after="0" w:line="240" w:lineRule="auto"/>
        <w:ind w:firstLine="709"/>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Важным показателем развития торговой отрасли является обеспеченность населения площадью торговых объектов на 1000 (тысячу) жителей.</w:t>
      </w:r>
    </w:p>
    <w:p w:rsidR="000F5C0C" w:rsidRPr="00034C8A" w:rsidRDefault="000F5C0C" w:rsidP="000F5C0C">
      <w:pPr>
        <w:tabs>
          <w:tab w:val="left" w:pos="709"/>
        </w:tabs>
        <w:spacing w:after="0" w:line="240" w:lineRule="auto"/>
        <w:ind w:firstLine="709"/>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По состоянию на 01.01.2018 по оценке обеспеченность торговыми площадями составила 765 кв. метров на 1000 жителей (при нормативе 578 кв. метров на 1000 жителей), или 132,4% от установленного норматива обеспеченности населения площадью торговых объектов (норматив утверждён постановлением Правительства Ханты-Мансийского автономного округа - Югры от 05.08.2016 № 291-п «О нормативах минимальной обеспеченности населения площадью стационарных торговых объектов и торговых объектов местного значения в Ханты-Мансийском автономном округе - Югре»).</w:t>
      </w:r>
    </w:p>
    <w:p w:rsidR="000F5C0C" w:rsidRPr="00034C8A" w:rsidRDefault="000F5C0C" w:rsidP="000F5C0C">
      <w:pPr>
        <w:tabs>
          <w:tab w:val="left" w:pos="709"/>
        </w:tabs>
        <w:spacing w:after="0" w:line="240" w:lineRule="auto"/>
        <w:ind w:firstLine="709"/>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 xml:space="preserve">В городе увеличивается сетевая торговля, растет количество магазинов, развиваются современные форматы розничной торговли. В течение последних лет в городе развиваются объекты сетевых </w:t>
      </w:r>
      <w:proofErr w:type="spellStart"/>
      <w:r w:rsidRPr="00034C8A">
        <w:rPr>
          <w:rFonts w:ascii="Times New Roman" w:eastAsia="Times New Roman" w:hAnsi="Times New Roman" w:cs="Times New Roman"/>
          <w:sz w:val="26"/>
          <w:szCs w:val="26"/>
          <w:lang w:eastAsia="ru-RU"/>
        </w:rPr>
        <w:t>ретейлеров</w:t>
      </w:r>
      <w:proofErr w:type="spellEnd"/>
      <w:r w:rsidRPr="00034C8A">
        <w:rPr>
          <w:rFonts w:ascii="Times New Roman" w:eastAsia="Times New Roman" w:hAnsi="Times New Roman" w:cs="Times New Roman"/>
          <w:sz w:val="26"/>
          <w:szCs w:val="26"/>
          <w:lang w:eastAsia="ru-RU"/>
        </w:rPr>
        <w:t>, таких, как «Магнит», «Монетка», «Пятерочка», «М-видео», «Детский мир», «Спортмастер», «</w:t>
      </w:r>
      <w:proofErr w:type="spellStart"/>
      <w:r w:rsidRPr="00034C8A">
        <w:rPr>
          <w:rFonts w:ascii="Times New Roman" w:eastAsia="Times New Roman" w:hAnsi="Times New Roman" w:cs="Times New Roman"/>
          <w:sz w:val="26"/>
          <w:szCs w:val="26"/>
          <w:lang w:eastAsia="ru-RU"/>
        </w:rPr>
        <w:t>Санлайт</w:t>
      </w:r>
      <w:proofErr w:type="spellEnd"/>
      <w:r w:rsidRPr="00034C8A">
        <w:rPr>
          <w:rFonts w:ascii="Times New Roman" w:eastAsia="Times New Roman" w:hAnsi="Times New Roman" w:cs="Times New Roman"/>
          <w:sz w:val="26"/>
          <w:szCs w:val="26"/>
          <w:lang w:eastAsia="ru-RU"/>
        </w:rPr>
        <w:t>», «Много мебели».</w:t>
      </w:r>
    </w:p>
    <w:p w:rsidR="000F5C0C" w:rsidRPr="00034C8A" w:rsidRDefault="000F5C0C" w:rsidP="000F5C0C">
      <w:pPr>
        <w:tabs>
          <w:tab w:val="left" w:pos="709"/>
        </w:tabs>
        <w:spacing w:after="0" w:line="240" w:lineRule="auto"/>
        <w:ind w:firstLine="709"/>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За последнее время в городе открылись предприятия торговли более высокого уровня комфортности, отвечающие современным требованиям архитектурных, дизайнерских решений, с применением высокотехнологичного оборудования, с широким выбором товаров и максимальными удобствами для покупателей.</w:t>
      </w:r>
    </w:p>
    <w:p w:rsidR="000F5C0C" w:rsidRPr="00034C8A" w:rsidRDefault="000F5C0C" w:rsidP="000F5C0C">
      <w:pPr>
        <w:tabs>
          <w:tab w:val="left" w:pos="709"/>
        </w:tabs>
        <w:spacing w:after="0" w:line="240" w:lineRule="auto"/>
        <w:ind w:firstLine="709"/>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Вновь открывающиеся магазины работают по методу самообслуживания, для комфорта покупателей внедряются самые новые технологии обслуживания - экспресс-кассами самообслуживания, которые позволяют приобрести товар самостоятельно, оплатив покупки, как наличными деньгами, так и банковскими картами.</w:t>
      </w:r>
    </w:p>
    <w:p w:rsidR="000F5C0C" w:rsidRPr="00034C8A" w:rsidRDefault="000F5C0C" w:rsidP="000F5C0C">
      <w:pPr>
        <w:tabs>
          <w:tab w:val="left" w:pos="709"/>
        </w:tabs>
        <w:spacing w:after="0" w:line="240" w:lineRule="auto"/>
        <w:ind w:firstLine="709"/>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Несмотря на открытие новых торговых объектов, часть объектов по различным причинам закрывается. Закрытие обусловлено увеличением числа новых современных сетевых предприятий торговли, привлекательных высоким уровнем сервиса, доступными ценами и разнообразными торговыми и развлекательными услугами.</w:t>
      </w:r>
    </w:p>
    <w:p w:rsidR="000F5C0C" w:rsidRPr="00034C8A" w:rsidRDefault="000F5C0C" w:rsidP="000F5C0C">
      <w:pPr>
        <w:tabs>
          <w:tab w:val="left" w:pos="709"/>
        </w:tabs>
        <w:spacing w:after="0" w:line="240" w:lineRule="auto"/>
        <w:ind w:firstLine="709"/>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 xml:space="preserve">Особое внимание администрация города Нефтеюганска уделяет упорядочению размещения объектов мелкорозничной торговли. </w:t>
      </w:r>
    </w:p>
    <w:p w:rsidR="000F5C0C" w:rsidRPr="00034C8A" w:rsidRDefault="000F5C0C" w:rsidP="000F5C0C">
      <w:pPr>
        <w:tabs>
          <w:tab w:val="left" w:pos="709"/>
        </w:tabs>
        <w:spacing w:after="0" w:line="240" w:lineRule="auto"/>
        <w:ind w:firstLine="709"/>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В порядке реализации требований Федерального закона от 28.12.2009      № 381-ФЗ «Об основах государственного регулирования торговой деятельности в Российской Федерации», разработана схема размещения нестационарных объектов на территории города Нефтеюганска, которая утверждена постановлением администрации города от 20.06.2012 № 1661.</w:t>
      </w:r>
    </w:p>
    <w:p w:rsidR="000F5C0C" w:rsidRPr="00034C8A" w:rsidRDefault="000F5C0C" w:rsidP="000F5C0C">
      <w:pPr>
        <w:tabs>
          <w:tab w:val="left" w:pos="709"/>
        </w:tabs>
        <w:spacing w:after="0" w:line="240" w:lineRule="auto"/>
        <w:ind w:firstLine="709"/>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 xml:space="preserve">Проводится работа по демонтажу киосков и павильонов старого образца, в которых продавались, в основном, пиво, табачные изделия, тонизирующие </w:t>
      </w:r>
      <w:r w:rsidRPr="00034C8A">
        <w:rPr>
          <w:rFonts w:ascii="Times New Roman" w:eastAsia="Times New Roman" w:hAnsi="Times New Roman" w:cs="Times New Roman"/>
          <w:sz w:val="26"/>
          <w:szCs w:val="26"/>
          <w:lang w:eastAsia="ru-RU"/>
        </w:rPr>
        <w:lastRenderedPageBreak/>
        <w:t>напитки. Упорядочение размещения мелкорозничной торговой сети – одно из направлений улучшения качества торгового обслуживания.</w:t>
      </w:r>
    </w:p>
    <w:p w:rsidR="000F5C0C" w:rsidRPr="00034C8A" w:rsidRDefault="000F5C0C" w:rsidP="000F5C0C">
      <w:pPr>
        <w:tabs>
          <w:tab w:val="left" w:pos="709"/>
        </w:tabs>
        <w:spacing w:after="0" w:line="240" w:lineRule="auto"/>
        <w:ind w:firstLine="709"/>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Всего на территории города было утверждено и установлено на земельных участках находящихся в муниципальной собственности 83 объекта, в том числе:</w:t>
      </w:r>
    </w:p>
    <w:p w:rsidR="000F5C0C" w:rsidRPr="00034C8A" w:rsidRDefault="000F5C0C" w:rsidP="000F5C0C">
      <w:pPr>
        <w:tabs>
          <w:tab w:val="left" w:pos="709"/>
        </w:tabs>
        <w:spacing w:after="0" w:line="240" w:lineRule="auto"/>
        <w:ind w:firstLine="709"/>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-29 объектов передвижной торговли, которая осуществляется с помощью специально оборудованных трейлеров по типу «Купава», с их помощью реализуется продукция, производимая местными предприятиями пищевой промышленности;</w:t>
      </w:r>
    </w:p>
    <w:p w:rsidR="000F5C0C" w:rsidRPr="00034C8A" w:rsidRDefault="000F5C0C" w:rsidP="000F5C0C">
      <w:pPr>
        <w:tabs>
          <w:tab w:val="left" w:pos="709"/>
        </w:tabs>
        <w:spacing w:after="0" w:line="240" w:lineRule="auto"/>
        <w:ind w:firstLine="709"/>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-49 торговых павильона (цветы, продукты, непродовольственные товары);</w:t>
      </w:r>
    </w:p>
    <w:p w:rsidR="000F5C0C" w:rsidRPr="00034C8A" w:rsidRDefault="000F5C0C" w:rsidP="000F5C0C">
      <w:pPr>
        <w:tabs>
          <w:tab w:val="left" w:pos="709"/>
        </w:tabs>
        <w:spacing w:after="0" w:line="240" w:lineRule="auto"/>
        <w:ind w:firstLine="709"/>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-5 торговых киоска (периодическая печать, непродовольственные товары);</w:t>
      </w:r>
    </w:p>
    <w:p w:rsidR="000F5C0C" w:rsidRPr="00034C8A" w:rsidRDefault="000F5C0C" w:rsidP="000F5C0C">
      <w:pPr>
        <w:tabs>
          <w:tab w:val="left" w:pos="709"/>
        </w:tabs>
        <w:spacing w:after="0" w:line="240" w:lineRule="auto"/>
        <w:ind w:firstLine="709"/>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По-прежнему приоритетными остаются задачи обеспечения горожан качественной и недорогой продукцией местных товаропроизводителей, создания на территории города условий для сельскохозяйственных товаропроизводителей и представителей социально-незащищенных слоев населения для реализации сельскохозяйственной продукции.</w:t>
      </w:r>
    </w:p>
    <w:p w:rsidR="000F5C0C" w:rsidRPr="00034C8A" w:rsidRDefault="000F5C0C" w:rsidP="000F5C0C">
      <w:pPr>
        <w:tabs>
          <w:tab w:val="left" w:pos="709"/>
        </w:tabs>
        <w:spacing w:after="0" w:line="240" w:lineRule="auto"/>
        <w:ind w:firstLine="709"/>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Гражданам – главам крестьянских (фермерских) хозяйств, членам таких хозяйств, гражданам, ведущим личные подсобные хозяйства или занимающимся садоводством, огородничеством, животноводством, на территории городского универсального рынка предоставляется 5% от общего количества торговых мест (23 торговых места) для осуществления деятельности по продаже сельскохозяйственной продукции.</w:t>
      </w:r>
    </w:p>
    <w:p w:rsidR="000F5C0C" w:rsidRPr="00034C8A" w:rsidRDefault="000F5C0C" w:rsidP="000F5C0C">
      <w:pPr>
        <w:tabs>
          <w:tab w:val="left" w:pos="709"/>
        </w:tabs>
        <w:spacing w:after="0" w:line="240" w:lineRule="auto"/>
        <w:ind w:firstLine="709"/>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В целях создания пунктов продажи социально-значимых продуктов питания по минимальным ценам в городе осуществляют работу 15 нестационарных торговых объекта по реализации хлебобулочных изделий ОАО «Хлебокомбинат «Нефтеюганский» по ценам производителя.</w:t>
      </w:r>
    </w:p>
    <w:p w:rsidR="000F5C0C" w:rsidRPr="00034C8A" w:rsidRDefault="000F5C0C" w:rsidP="000F5C0C">
      <w:pPr>
        <w:tabs>
          <w:tab w:val="left" w:pos="709"/>
        </w:tabs>
        <w:spacing w:after="0" w:line="240" w:lineRule="auto"/>
        <w:ind w:firstLine="709"/>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 xml:space="preserve">В целях более полного удовлетворения потребностей населения в 2016 году организованы и проведены 4 ярмарки товаропроизводителей Тюменской области «Покупаем тюменское!». </w:t>
      </w:r>
    </w:p>
    <w:p w:rsidR="000F5C0C" w:rsidRPr="00034C8A" w:rsidRDefault="000F5C0C" w:rsidP="000F5C0C">
      <w:pPr>
        <w:tabs>
          <w:tab w:val="left" w:pos="709"/>
        </w:tabs>
        <w:spacing w:after="0" w:line="240" w:lineRule="auto"/>
        <w:ind w:firstLine="709"/>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Для жителей города на ярмарках была представлена недорогая продукция тюменских сельхозпроизводителей: молочная продукция (сыры, сметана, молоко); мясная продукция (птица, свинина, баранина, говядина); рыбная продукция (рыба свежая, вяленая, копченая), овощная заморозка, дикоросы, яйцо, чай ферментированный и др.   В числе представленных предприятий – многократные участники и победители конкурса «Лучшие товары и услуги Тюменской области».</w:t>
      </w:r>
    </w:p>
    <w:p w:rsidR="000F5C0C" w:rsidRPr="00034C8A" w:rsidRDefault="000F5C0C" w:rsidP="000F5C0C">
      <w:pPr>
        <w:tabs>
          <w:tab w:val="left" w:pos="709"/>
        </w:tabs>
        <w:spacing w:after="0" w:line="240" w:lineRule="auto"/>
        <w:ind w:firstLine="709"/>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Несмотря на насыщенный ассортимент продовольственных товаров в торговой сети города, востребованными остаются «Ярмарки выходного дня» по реализации продукции местных сельхозпроизводителей, которые проходят еженедельно (пятница, суббота), где постоянными участниками являются фермерские хозяйства: КФХ «Пушкарев А.Н.», КФХ «</w:t>
      </w:r>
      <w:proofErr w:type="spellStart"/>
      <w:r w:rsidRPr="00034C8A">
        <w:rPr>
          <w:rFonts w:ascii="Times New Roman" w:eastAsia="Times New Roman" w:hAnsi="Times New Roman" w:cs="Times New Roman"/>
          <w:sz w:val="26"/>
          <w:szCs w:val="26"/>
          <w:lang w:eastAsia="ru-RU"/>
        </w:rPr>
        <w:t>Трохина</w:t>
      </w:r>
      <w:proofErr w:type="spellEnd"/>
      <w:r w:rsidRPr="00034C8A">
        <w:rPr>
          <w:rFonts w:ascii="Times New Roman" w:eastAsia="Times New Roman" w:hAnsi="Times New Roman" w:cs="Times New Roman"/>
          <w:sz w:val="26"/>
          <w:szCs w:val="26"/>
          <w:lang w:eastAsia="ru-RU"/>
        </w:rPr>
        <w:t xml:space="preserve"> И.С.», КФХ «Алдонина Л.А.», КФХ «</w:t>
      </w:r>
      <w:proofErr w:type="spellStart"/>
      <w:r w:rsidRPr="00034C8A">
        <w:rPr>
          <w:rFonts w:ascii="Times New Roman" w:eastAsia="Times New Roman" w:hAnsi="Times New Roman" w:cs="Times New Roman"/>
          <w:sz w:val="26"/>
          <w:szCs w:val="26"/>
          <w:lang w:eastAsia="ru-RU"/>
        </w:rPr>
        <w:t>Трохин</w:t>
      </w:r>
      <w:proofErr w:type="spellEnd"/>
      <w:r w:rsidRPr="00034C8A">
        <w:rPr>
          <w:rFonts w:ascii="Times New Roman" w:eastAsia="Times New Roman" w:hAnsi="Times New Roman" w:cs="Times New Roman"/>
          <w:sz w:val="26"/>
          <w:szCs w:val="26"/>
          <w:lang w:eastAsia="ru-RU"/>
        </w:rPr>
        <w:t xml:space="preserve"> С.Н.».</w:t>
      </w:r>
    </w:p>
    <w:p w:rsidR="000F5C0C" w:rsidRPr="00034C8A" w:rsidRDefault="000F5C0C" w:rsidP="000F5C0C">
      <w:pPr>
        <w:tabs>
          <w:tab w:val="left" w:pos="709"/>
        </w:tabs>
        <w:spacing w:after="0" w:line="240" w:lineRule="auto"/>
        <w:ind w:firstLine="709"/>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Также традиционно было организовано торговое обслуживание населения на городских праздниках «Масленица», «Лыжня Нефтеюганска-2017», «День Победы», «День России», «Сабантуй», «День работника нефтяной и газовой промышленности», «День города».</w:t>
      </w:r>
    </w:p>
    <w:p w:rsidR="000F5C0C" w:rsidRPr="00034C8A" w:rsidRDefault="000F5C0C" w:rsidP="000F5C0C">
      <w:pPr>
        <w:tabs>
          <w:tab w:val="left" w:pos="709"/>
        </w:tabs>
        <w:spacing w:after="0" w:line="240" w:lineRule="auto"/>
        <w:ind w:firstLine="709"/>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Для совершенствования инфраструктуры потребительского рынка, повышения доступности и качества услуг, торговля в городе развивается по следующим направлениям:</w:t>
      </w:r>
    </w:p>
    <w:p w:rsidR="000F5C0C" w:rsidRPr="00034C8A" w:rsidRDefault="000F5C0C" w:rsidP="000F5C0C">
      <w:pPr>
        <w:tabs>
          <w:tab w:val="left" w:pos="709"/>
        </w:tabs>
        <w:spacing w:after="0" w:line="240" w:lineRule="auto"/>
        <w:ind w:firstLine="709"/>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lastRenderedPageBreak/>
        <w:t>-открытие новых объектов торговли различных форматов, в том числе торговых предприятий типа торгово-развлекательных комплексов и торговых центров, магазинов шаговой доступности, супермаркетов, объединение предпринимателей в торговые сети;</w:t>
      </w:r>
    </w:p>
    <w:p w:rsidR="000F5C0C" w:rsidRPr="00034C8A" w:rsidRDefault="0004243D" w:rsidP="000F5C0C">
      <w:pPr>
        <w:tabs>
          <w:tab w:val="left" w:pos="709"/>
        </w:tabs>
        <w:spacing w:after="0" w:line="240" w:lineRule="auto"/>
        <w:ind w:firstLine="709"/>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w:t>
      </w:r>
      <w:r w:rsidR="000F5C0C" w:rsidRPr="00034C8A">
        <w:rPr>
          <w:rFonts w:ascii="Times New Roman" w:eastAsia="Times New Roman" w:hAnsi="Times New Roman" w:cs="Times New Roman"/>
          <w:sz w:val="26"/>
          <w:szCs w:val="26"/>
          <w:lang w:eastAsia="ru-RU"/>
        </w:rPr>
        <w:t>создание условий для обеспечения жителей города качественными услугами торговли;</w:t>
      </w:r>
    </w:p>
    <w:p w:rsidR="000F5C0C" w:rsidRPr="00034C8A" w:rsidRDefault="000F5C0C" w:rsidP="000F5C0C">
      <w:pPr>
        <w:tabs>
          <w:tab w:val="left" w:pos="709"/>
        </w:tabs>
        <w:spacing w:after="0" w:line="240" w:lineRule="auto"/>
        <w:ind w:firstLine="709"/>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-повышение уровня сервиса и качества обслуживания потребителей путём внедрения современных форм обслуживания и обучения персонала;</w:t>
      </w:r>
    </w:p>
    <w:p w:rsidR="000F5C0C" w:rsidRPr="00034C8A" w:rsidRDefault="000F5C0C" w:rsidP="000F5C0C">
      <w:pPr>
        <w:tabs>
          <w:tab w:val="left" w:pos="709"/>
        </w:tabs>
        <w:spacing w:after="0" w:line="240" w:lineRule="auto"/>
        <w:ind w:firstLine="709"/>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-содействие продвижению на потребительский рынок товаров местных производителей;</w:t>
      </w:r>
    </w:p>
    <w:p w:rsidR="000F5C0C" w:rsidRPr="00034C8A" w:rsidRDefault="000F5C0C" w:rsidP="000F5C0C">
      <w:pPr>
        <w:tabs>
          <w:tab w:val="left" w:pos="709"/>
        </w:tabs>
        <w:spacing w:after="0" w:line="240" w:lineRule="auto"/>
        <w:ind w:firstLine="709"/>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-упорядочение и качественное улучшение объектов мелкорозничной торговой сети, ликвидация торговли в неустановленных местах;</w:t>
      </w:r>
    </w:p>
    <w:p w:rsidR="000F5C0C" w:rsidRPr="00034C8A" w:rsidRDefault="000F5C0C" w:rsidP="000F5C0C">
      <w:pPr>
        <w:tabs>
          <w:tab w:val="left" w:pos="709"/>
        </w:tabs>
        <w:spacing w:after="0" w:line="240" w:lineRule="auto"/>
        <w:ind w:firstLine="709"/>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-организация ярмарочной деятельности как одной из форм обеспечения жителей города недорогими качественными товарами;</w:t>
      </w:r>
    </w:p>
    <w:p w:rsidR="000F5C0C" w:rsidRPr="00034C8A" w:rsidRDefault="000F5C0C" w:rsidP="000F5C0C">
      <w:pPr>
        <w:tabs>
          <w:tab w:val="left" w:pos="709"/>
        </w:tabs>
        <w:spacing w:after="0" w:line="240" w:lineRule="auto"/>
        <w:ind w:firstLine="709"/>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-взаимодействие администрации города, предприятий потребительского рынка и профессиональных учебных учреждений по вопросам трудоустройства, переподготовки и повышения квалификации кадров с целью снижения снятия напряженности на рынке труда и повышения уровня обслуживания.</w:t>
      </w:r>
    </w:p>
    <w:p w:rsidR="000F5C0C" w:rsidRPr="00034C8A" w:rsidRDefault="000F5C0C" w:rsidP="000F5C0C">
      <w:pPr>
        <w:tabs>
          <w:tab w:val="left" w:pos="709"/>
        </w:tabs>
        <w:spacing w:after="0" w:line="240" w:lineRule="auto"/>
        <w:ind w:firstLine="709"/>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Сфера услуг общественного питания не стоит на месте и под влиянием общей экономической ситуации на потребительском рынке продолжает развиваться с учётом потребностей жителей и гостей города. Растёт уровень сервиса, расширяются предлагаемые возможности, внедряются перспективные формы и методы обслуживания. Новые предприятия общественного питания отличаются наиболее расширенным ассортиментом предоставляемых услуг, новым современным оборудованием. Руководители предприятий и индивидуальные предприниматели, оказывающие услуги в сфере общественного питания принимают меры по сохранению, увеличению объёмов и качеству предоставляемых услуг. В ряде предприятий предлагается система различных скидок (семейное обслуживание, подарочные сертификаты, дисконт в «день рождения» и знаменательные даты и т.д.).</w:t>
      </w:r>
    </w:p>
    <w:p w:rsidR="000F5C0C" w:rsidRPr="00034C8A" w:rsidRDefault="000F5C0C" w:rsidP="000F5C0C">
      <w:pPr>
        <w:tabs>
          <w:tab w:val="left" w:pos="709"/>
        </w:tabs>
        <w:spacing w:after="0" w:line="240" w:lineRule="auto"/>
        <w:ind w:firstLine="709"/>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 xml:space="preserve">В сфере общественного питания открываются специализированные предприятия питания, объекты с национальной кухней, кофейни и пиццерии. </w:t>
      </w:r>
    </w:p>
    <w:p w:rsidR="000F5C0C" w:rsidRPr="00034C8A" w:rsidRDefault="000F5C0C" w:rsidP="000F5C0C">
      <w:pPr>
        <w:tabs>
          <w:tab w:val="left" w:pos="709"/>
        </w:tabs>
        <w:spacing w:after="0" w:line="240" w:lineRule="auto"/>
        <w:ind w:firstLine="709"/>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По состоянию на 01.01.2018 в городе функционирует 186 предприятий общественного питания на 9421 посадочное место.</w:t>
      </w:r>
    </w:p>
    <w:p w:rsidR="000F5C0C" w:rsidRPr="00034C8A" w:rsidRDefault="000F5C0C" w:rsidP="000F5C0C">
      <w:pPr>
        <w:tabs>
          <w:tab w:val="left" w:pos="709"/>
        </w:tabs>
        <w:spacing w:after="0" w:line="240" w:lineRule="auto"/>
        <w:ind w:firstLine="709"/>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Показателем обеспеченности населения услугами общественного питания является показатель количества посадочных мест на 1000 жителей. Обеспеченность общедоступной сетью жителей города на 01.01.2018 составляет 50 мест на 1000 жителей (норматив на 1000 жителей 40 мест) или 125% от норматива.</w:t>
      </w:r>
    </w:p>
    <w:p w:rsidR="000F5C0C" w:rsidRPr="00034C8A" w:rsidRDefault="000F5C0C" w:rsidP="000F5C0C">
      <w:pPr>
        <w:tabs>
          <w:tab w:val="left" w:pos="709"/>
        </w:tabs>
        <w:spacing w:after="0" w:line="240" w:lineRule="auto"/>
        <w:ind w:firstLine="709"/>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Несмотря на динамичное развитие общедоступной сети предприятий общественного питания, за истекший период наблюдается значительное закрытие общедоступной сети предприятий общественного питания. Причинами закрытия являются: возросшая арендная плата, запрет на курение в местах общественного питания, увеличение стоимости продуктов, падение покупательской способности, открытие крупных торговых центров с фаст-</w:t>
      </w:r>
      <w:proofErr w:type="spellStart"/>
      <w:r w:rsidRPr="00034C8A">
        <w:rPr>
          <w:rFonts w:ascii="Times New Roman" w:eastAsia="Times New Roman" w:hAnsi="Times New Roman" w:cs="Times New Roman"/>
          <w:sz w:val="26"/>
          <w:szCs w:val="26"/>
          <w:lang w:eastAsia="ru-RU"/>
        </w:rPr>
        <w:t>фудами</w:t>
      </w:r>
      <w:proofErr w:type="spellEnd"/>
      <w:r w:rsidRPr="00034C8A">
        <w:rPr>
          <w:rFonts w:ascii="Times New Roman" w:eastAsia="Times New Roman" w:hAnsi="Times New Roman" w:cs="Times New Roman"/>
          <w:sz w:val="26"/>
          <w:szCs w:val="26"/>
          <w:lang w:eastAsia="ru-RU"/>
        </w:rPr>
        <w:t xml:space="preserve">, переоборудование помещений под другие цели и др. </w:t>
      </w:r>
    </w:p>
    <w:p w:rsidR="000F5C0C" w:rsidRPr="00034C8A" w:rsidRDefault="000F5C0C" w:rsidP="000F5C0C">
      <w:pPr>
        <w:tabs>
          <w:tab w:val="left" w:pos="709"/>
        </w:tabs>
        <w:spacing w:after="0" w:line="240" w:lineRule="auto"/>
        <w:ind w:firstLine="709"/>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 xml:space="preserve">В 2018 году к основным задачам развития сферы услуг общественного питания в городе Нефтеюганске относятся: </w:t>
      </w:r>
    </w:p>
    <w:p w:rsidR="000F5C0C" w:rsidRPr="00034C8A" w:rsidRDefault="000F5C0C" w:rsidP="000F5C0C">
      <w:pPr>
        <w:tabs>
          <w:tab w:val="left" w:pos="709"/>
        </w:tabs>
        <w:spacing w:after="0" w:line="240" w:lineRule="auto"/>
        <w:ind w:firstLine="709"/>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lastRenderedPageBreak/>
        <w:t xml:space="preserve">-формирование достаточной конкурентной среды на рынке услуг общественного питания за счет развития инфраструктуры общественного питания; </w:t>
      </w:r>
    </w:p>
    <w:p w:rsidR="000F5C0C" w:rsidRPr="00034C8A" w:rsidRDefault="000F5C0C" w:rsidP="000F5C0C">
      <w:pPr>
        <w:tabs>
          <w:tab w:val="left" w:pos="709"/>
        </w:tabs>
        <w:spacing w:after="0" w:line="240" w:lineRule="auto"/>
        <w:ind w:firstLine="709"/>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 xml:space="preserve">-упорядочение размещения летних кафе на территории города; </w:t>
      </w:r>
    </w:p>
    <w:p w:rsidR="000F5C0C" w:rsidRPr="00034C8A" w:rsidRDefault="000F5C0C" w:rsidP="000F5C0C">
      <w:pPr>
        <w:tabs>
          <w:tab w:val="left" w:pos="709"/>
        </w:tabs>
        <w:spacing w:after="0" w:line="240" w:lineRule="auto"/>
        <w:ind w:firstLine="709"/>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 xml:space="preserve">-в общедоступной сети – развитие сетевых форм организации предприятий общественного питания, включая специализированные, открытие предприятий общественного питания с национальными кухнями; </w:t>
      </w:r>
    </w:p>
    <w:p w:rsidR="000F5C0C" w:rsidRPr="00034C8A" w:rsidRDefault="000F5C0C" w:rsidP="000F5C0C">
      <w:pPr>
        <w:tabs>
          <w:tab w:val="left" w:pos="709"/>
        </w:tabs>
        <w:spacing w:after="0" w:line="240" w:lineRule="auto"/>
        <w:ind w:firstLine="709"/>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 xml:space="preserve">-развитие общедоступной сети в новых микрорайонах города, включая сеть быстрого питания, общедоступных столовых, предоставляющих питание по более низким ценам, магазинов кулинарии; </w:t>
      </w:r>
    </w:p>
    <w:p w:rsidR="000F5C0C" w:rsidRPr="00034C8A" w:rsidRDefault="000F5C0C" w:rsidP="000F5C0C">
      <w:pPr>
        <w:tabs>
          <w:tab w:val="left" w:pos="709"/>
        </w:tabs>
        <w:spacing w:after="0" w:line="240" w:lineRule="auto"/>
        <w:ind w:firstLine="709"/>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 xml:space="preserve">-повышение квалификации кадров общественного питания путем проведения конкурсов профессионального мастерства, семинаров, мастер-классов для массовых профессий работников общественного питания; </w:t>
      </w:r>
    </w:p>
    <w:p w:rsidR="000F5C0C" w:rsidRPr="00034C8A" w:rsidRDefault="000F5C0C" w:rsidP="000F5C0C">
      <w:pPr>
        <w:tabs>
          <w:tab w:val="left" w:pos="709"/>
        </w:tabs>
        <w:spacing w:after="0" w:line="240" w:lineRule="auto"/>
        <w:ind w:firstLine="709"/>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-системная работа по подготовке и переподготовке специалистов общественного питания. Сотрудничество с учебными заведениями по подготовке специалистов для данной отрасли.</w:t>
      </w:r>
    </w:p>
    <w:p w:rsidR="000F5C0C" w:rsidRPr="00034C8A" w:rsidRDefault="000F5C0C" w:rsidP="000F5C0C">
      <w:pPr>
        <w:tabs>
          <w:tab w:val="left" w:pos="709"/>
        </w:tabs>
        <w:spacing w:after="0" w:line="240" w:lineRule="auto"/>
        <w:ind w:firstLine="709"/>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Бытовое обслуживание населения занимает особое место в структуре социально-экономического развития города и несёт на себе большую социальную нагрузку, направленную на удовлетворение потребности населения широким спектром сервисных услуг, доступности их для потребителя, играет значительную роль в создании комфортных условий для жизни, работы и отдыха жителей города.</w:t>
      </w:r>
    </w:p>
    <w:p w:rsidR="000F5C0C" w:rsidRPr="00034C8A" w:rsidRDefault="000F5C0C" w:rsidP="000F5C0C">
      <w:pPr>
        <w:tabs>
          <w:tab w:val="left" w:pos="709"/>
        </w:tabs>
        <w:spacing w:after="0" w:line="240" w:lineRule="auto"/>
        <w:ind w:firstLine="709"/>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В городе бытовые услуги населению предоставляют 355 субъектов.</w:t>
      </w:r>
    </w:p>
    <w:p w:rsidR="000F5C0C" w:rsidRPr="00034C8A" w:rsidRDefault="000F5C0C" w:rsidP="000F5C0C">
      <w:pPr>
        <w:tabs>
          <w:tab w:val="left" w:pos="709"/>
        </w:tabs>
        <w:spacing w:after="0" w:line="240" w:lineRule="auto"/>
        <w:ind w:firstLine="709"/>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Основную часть объёма бытовых услуг традиционно составляют организации, оказывающие косметические и парикмахерские услуги, ателье, мастерские по пошиву и ремонту одежды, меховых и кожаных изделий, пошиву штор, а также предприятия, специализирующиеся на ремонте и обслуживании автомобилей.</w:t>
      </w:r>
    </w:p>
    <w:p w:rsidR="000F5C0C" w:rsidRPr="00034C8A" w:rsidRDefault="000F5C0C" w:rsidP="000F5C0C">
      <w:pPr>
        <w:tabs>
          <w:tab w:val="left" w:pos="709"/>
        </w:tabs>
        <w:spacing w:after="0" w:line="240" w:lineRule="auto"/>
        <w:ind w:firstLine="709"/>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Наблюдается и тенденция устойчивого роста объёма бытовых услуг, получаемых населением в этих сферах. Спрос населения на такой вид бытовых услуг, как ремонт и техническое обслуживание автотранспортных средств, сохраняется в связи с ежегодным увеличением количества автомобилей в собственности граждан, что является стимулом для открытия новых предприятий, реконструкции ранее действующих и, как следствие, увеличения конкуренции на рынке предприятий автосервиса.</w:t>
      </w:r>
    </w:p>
    <w:p w:rsidR="000F5C0C" w:rsidRPr="00034C8A" w:rsidRDefault="000F5C0C" w:rsidP="000F5C0C">
      <w:pPr>
        <w:tabs>
          <w:tab w:val="left" w:pos="709"/>
        </w:tabs>
        <w:spacing w:after="0" w:line="240" w:lineRule="auto"/>
        <w:ind w:firstLine="709"/>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Расширяют свою нишу на потребительском рынке парикмахерские, салоны красоты – это одна из самых рентабельных услуг в сфере бизнеса бытового обслуживания. Услуги, предлагаемые современными фотолабораториями с оборудованием по цифровой обработке и печати фотографий, профессиональные фотосессии также пользуются у населения повышенным спросом.</w:t>
      </w:r>
    </w:p>
    <w:p w:rsidR="000F5C0C" w:rsidRPr="00034C8A" w:rsidRDefault="000F5C0C" w:rsidP="000F5C0C">
      <w:pPr>
        <w:tabs>
          <w:tab w:val="left" w:pos="709"/>
        </w:tabs>
        <w:spacing w:after="0" w:line="240" w:lineRule="auto"/>
        <w:ind w:firstLine="709"/>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Основными задачами в развитии бытового обслуживания населения и улучшении качества оказываемых услуг населению в текущем году остаются: повышение качества оказываемых услуг и культуры обслуживания, обеспечение ценовой и территориальной доступности услуг, развитие сети предприятий комплексного бытового обслуживания в городе, особенно в его новых районах.</w:t>
      </w:r>
    </w:p>
    <w:p w:rsidR="000F5C0C" w:rsidRPr="00034C8A" w:rsidRDefault="000F5C0C" w:rsidP="000F5C0C">
      <w:pPr>
        <w:tabs>
          <w:tab w:val="left" w:pos="709"/>
        </w:tabs>
        <w:spacing w:after="0" w:line="240" w:lineRule="auto"/>
        <w:ind w:firstLine="709"/>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 xml:space="preserve">Увеличение количества предприятий бытового обслуживания населения способствует созданию дополнительных рабочих мест. Постоянно возрастающий спрос на бытовые услуги способствует развитию существующих организаций и открытию новых. Формы обслуживания населения могут быть самыми разными, но все они направлены на наиболее полное удовлетворение запросов людей, </w:t>
      </w:r>
      <w:r w:rsidRPr="00034C8A">
        <w:rPr>
          <w:rFonts w:ascii="Times New Roman" w:eastAsia="Times New Roman" w:hAnsi="Times New Roman" w:cs="Times New Roman"/>
          <w:sz w:val="26"/>
          <w:szCs w:val="26"/>
          <w:lang w:eastAsia="ru-RU"/>
        </w:rPr>
        <w:lastRenderedPageBreak/>
        <w:t>нуждающихся в обслуживании. Так специально для занятых клиентов, у которых нет времени на посещение предприятий бытового обслуживания (салон красоты, мастерские по ремонту радиоаппаратуры и др.) практикуется выезд специалистов на дом. Более того, некоторые виды работ выполняются только на дому клиента (уборка квартиры, мелкий ремонт, чистка штор).</w:t>
      </w:r>
    </w:p>
    <w:p w:rsidR="000F5C0C" w:rsidRPr="00034C8A" w:rsidRDefault="000F5C0C" w:rsidP="000F5C0C">
      <w:pPr>
        <w:tabs>
          <w:tab w:val="left" w:pos="709"/>
        </w:tabs>
        <w:spacing w:after="0" w:line="240" w:lineRule="auto"/>
        <w:ind w:firstLine="709"/>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Степень удовлетворения потребностей населения в услугах является одним из индикаторов уровня жизни. Бытовые услуги, как часть показателя уровня жизни населения, можно отнести к основным видам потребления. Таким образом, социально значимые бытовые услуги, предоставляемые населению в условиях функционирования потребительского рынка города - это, прежде всего, услуги первой необходимости, наиболее полно и постоянно востребованные населением, предназначенные для удовлетворения основных физиологических и социально-культурных потребностей человека и доступные всем слоям населения. Каждая социально значимая услуга имеет свое индивидуальное значение, поскольку не все услуги можно воспроизвести при самообслуживании.</w:t>
      </w:r>
    </w:p>
    <w:p w:rsidR="000F5C0C" w:rsidRPr="00034C8A" w:rsidRDefault="000F5C0C" w:rsidP="000F5C0C">
      <w:pPr>
        <w:tabs>
          <w:tab w:val="left" w:pos="709"/>
        </w:tabs>
        <w:spacing w:after="0" w:line="240" w:lineRule="auto"/>
        <w:ind w:firstLine="709"/>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Отделом по вопросам предпринимательства и трудовым отношениям департамента по делам администрации города Нефтеюганска принимаются меры, призванные обеспечить контроль за розничной продажей алкогольной продукции на территории города Нефтеюганска:</w:t>
      </w:r>
    </w:p>
    <w:p w:rsidR="000F5C0C" w:rsidRPr="00034C8A" w:rsidRDefault="000F5C0C" w:rsidP="000F5C0C">
      <w:pPr>
        <w:tabs>
          <w:tab w:val="left" w:pos="709"/>
        </w:tabs>
        <w:spacing w:after="0" w:line="240" w:lineRule="auto"/>
        <w:ind w:firstLine="709"/>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-информация, памятки, объявления для лицензиатов размещаются и актуализируются на официальном сайте администрации города в сети Интернет (Раздел «Потребительский рынок» - «Розничная продажа алкогольной продукции»);</w:t>
      </w:r>
    </w:p>
    <w:p w:rsidR="000F5C0C" w:rsidRPr="00034C8A" w:rsidRDefault="000F5C0C" w:rsidP="000F5C0C">
      <w:pPr>
        <w:tabs>
          <w:tab w:val="left" w:pos="709"/>
        </w:tabs>
        <w:spacing w:after="0" w:line="240" w:lineRule="auto"/>
        <w:ind w:firstLine="709"/>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-для повышения ответственности руководителей и персонала торговых точек, в целях недопущения продажи алкогольной продукции и табачных изделий несовершеннолетним, с руководителями организаций, имеющими лицензии на розничную продажу алкогольной продукции и индивидуальными предпринимателями, осуществляющими розничную продажу пива и напитков, изготавливаемых на его основе проводятся устные профилактические беседы о необходимости соблюдения требований Федеральных законов от 22.11.1995 № 171-ФЗ «О государственном регулировании производства и оборота этилового спирта, алкогольной и спиртосодержащей продукции и об ограничении потребления (распития) алкогольной продукции».</w:t>
      </w:r>
    </w:p>
    <w:p w:rsidR="000F5C0C" w:rsidRPr="00034C8A" w:rsidRDefault="000F5C0C" w:rsidP="000F5C0C">
      <w:pPr>
        <w:tabs>
          <w:tab w:val="left" w:pos="709"/>
        </w:tabs>
        <w:spacing w:after="0" w:line="240" w:lineRule="auto"/>
        <w:ind w:firstLine="709"/>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В администрации города Нефтеюганска продолжает работать                       «горячая линия» по вопросам соблюдения Федерального закона «О государственном регулировании производства и оборота этилового спирта, алкогольной и спиртосодержащей продукции и об ограничении потребления (распития) алкогольной продукции» в части, касающейся требований к розничной продаже алкогольной продукции.</w:t>
      </w:r>
    </w:p>
    <w:p w:rsidR="000F5C0C" w:rsidRPr="00034C8A" w:rsidRDefault="000F5C0C" w:rsidP="000F5C0C">
      <w:pPr>
        <w:tabs>
          <w:tab w:val="left" w:pos="709"/>
        </w:tabs>
        <w:spacing w:after="0" w:line="240" w:lineRule="auto"/>
        <w:ind w:firstLine="709"/>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 xml:space="preserve">В случаях обнаружения продажи алкогольной продукции без лицензии на розничную продажу алкогольной продукции, продажи алкогольной продукции несовершеннолетним лицам, продажи алкогольной продукции в нестационарных торговых объектах, нарушений по ограничению времени продажи алкогольной продукции и других нарушений в сфере розничной продажи алкогольной продукции потребители могут обратиться в   департамент экономического развития администрации города Нефтеюганска. </w:t>
      </w:r>
    </w:p>
    <w:p w:rsidR="000F5C0C" w:rsidRPr="00034C8A" w:rsidRDefault="000F5C0C" w:rsidP="000F5C0C">
      <w:pPr>
        <w:tabs>
          <w:tab w:val="left" w:pos="709"/>
        </w:tabs>
        <w:spacing w:after="0" w:line="240" w:lineRule="auto"/>
        <w:ind w:firstLine="709"/>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 xml:space="preserve">Осуществляется взаимодействие в виде информационного обмена с Нефтеюганской межрайонной прокуратурой Ханты-Мансийского автономного </w:t>
      </w:r>
      <w:r w:rsidRPr="00034C8A">
        <w:rPr>
          <w:rFonts w:ascii="Times New Roman" w:eastAsia="Times New Roman" w:hAnsi="Times New Roman" w:cs="Times New Roman"/>
          <w:sz w:val="26"/>
          <w:szCs w:val="26"/>
          <w:lang w:eastAsia="ru-RU"/>
        </w:rPr>
        <w:lastRenderedPageBreak/>
        <w:t>округа - Югры, Межрайонной инспекцией Федеральной налоговой службы России № 7 по Ханты-Мансийскому автономному округу – Югре, отделом Министерства внутренних дел России по городу Нефтеюганску.</w:t>
      </w:r>
    </w:p>
    <w:p w:rsidR="007446D1" w:rsidRPr="00034C8A" w:rsidRDefault="007446D1" w:rsidP="006E1176">
      <w:pPr>
        <w:shd w:val="clear" w:color="auto" w:fill="FFFFFF"/>
        <w:tabs>
          <w:tab w:val="left" w:pos="709"/>
        </w:tabs>
        <w:spacing w:after="0" w:line="240" w:lineRule="auto"/>
        <w:jc w:val="both"/>
        <w:outlineLvl w:val="0"/>
        <w:rPr>
          <w:rFonts w:ascii="Times New Roman" w:hAnsi="Times New Roman" w:cs="Times New Roman"/>
          <w:b/>
          <w:sz w:val="26"/>
          <w:szCs w:val="26"/>
        </w:rPr>
      </w:pPr>
    </w:p>
    <w:p w:rsidR="007446D1" w:rsidRPr="00034C8A" w:rsidRDefault="007446D1" w:rsidP="006E1176">
      <w:pPr>
        <w:shd w:val="clear" w:color="auto" w:fill="FFFFFF"/>
        <w:tabs>
          <w:tab w:val="left" w:pos="709"/>
        </w:tabs>
        <w:spacing w:after="0" w:line="240" w:lineRule="auto"/>
        <w:jc w:val="center"/>
        <w:outlineLvl w:val="0"/>
        <w:rPr>
          <w:rFonts w:ascii="Times New Roman" w:hAnsi="Times New Roman" w:cs="Times New Roman"/>
          <w:b/>
          <w:sz w:val="26"/>
          <w:szCs w:val="26"/>
        </w:rPr>
      </w:pPr>
      <w:r w:rsidRPr="00034C8A">
        <w:rPr>
          <w:rFonts w:ascii="Times New Roman" w:hAnsi="Times New Roman" w:cs="Times New Roman"/>
          <w:b/>
          <w:sz w:val="26"/>
          <w:szCs w:val="26"/>
        </w:rPr>
        <w:t>1.1</w:t>
      </w:r>
      <w:r w:rsidR="00602C31" w:rsidRPr="00034C8A">
        <w:rPr>
          <w:rFonts w:ascii="Times New Roman" w:hAnsi="Times New Roman" w:cs="Times New Roman"/>
          <w:b/>
          <w:sz w:val="26"/>
          <w:szCs w:val="26"/>
        </w:rPr>
        <w:t>2</w:t>
      </w:r>
      <w:r w:rsidRPr="00034C8A">
        <w:rPr>
          <w:rFonts w:ascii="Times New Roman" w:hAnsi="Times New Roman" w:cs="Times New Roman"/>
          <w:b/>
          <w:sz w:val="26"/>
          <w:szCs w:val="26"/>
        </w:rPr>
        <w:t>.Малое предпринимательство</w:t>
      </w:r>
    </w:p>
    <w:p w:rsidR="00F55880" w:rsidRPr="00034C8A" w:rsidRDefault="00F55880" w:rsidP="00F55880">
      <w:pPr>
        <w:tabs>
          <w:tab w:val="left" w:pos="709"/>
        </w:tabs>
        <w:spacing w:after="0" w:line="240" w:lineRule="auto"/>
        <w:ind w:firstLine="709"/>
        <w:jc w:val="both"/>
        <w:rPr>
          <w:rFonts w:ascii="Times New Roman" w:eastAsia="Calibri" w:hAnsi="Times New Roman" w:cs="Times New Roman"/>
          <w:sz w:val="26"/>
          <w:szCs w:val="26"/>
          <w:lang w:eastAsia="ru-RU"/>
        </w:rPr>
      </w:pPr>
      <w:r w:rsidRPr="00034C8A">
        <w:rPr>
          <w:rFonts w:ascii="Times New Roman" w:eastAsia="Calibri" w:hAnsi="Times New Roman" w:cs="Times New Roman"/>
          <w:sz w:val="26"/>
          <w:szCs w:val="26"/>
          <w:lang w:eastAsia="ru-RU"/>
        </w:rPr>
        <w:t>Одним из инструментов поддержки и развития субъектов малого и среднего предпринимательства является реализация муниципальной программы «Социально-экономическое развитие города Нефтеюганска на 2014-2020 годы» (подпрограмма IV «Развитие малого и среднего предпринимательства» (далее – Подпрограмма) (постановление администрации города Нефтеюганска от 25.10.2013 №1202-п).</w:t>
      </w:r>
    </w:p>
    <w:p w:rsidR="00F55880" w:rsidRPr="00034C8A" w:rsidRDefault="00F55880" w:rsidP="00F55880">
      <w:pPr>
        <w:tabs>
          <w:tab w:val="left" w:pos="709"/>
        </w:tabs>
        <w:spacing w:after="0" w:line="240" w:lineRule="auto"/>
        <w:ind w:firstLine="709"/>
        <w:jc w:val="both"/>
        <w:rPr>
          <w:rFonts w:ascii="Times New Roman" w:eastAsia="Calibri" w:hAnsi="Times New Roman" w:cs="Times New Roman"/>
          <w:sz w:val="26"/>
          <w:szCs w:val="26"/>
          <w:lang w:eastAsia="ru-RU"/>
        </w:rPr>
      </w:pPr>
      <w:r w:rsidRPr="00034C8A">
        <w:rPr>
          <w:rFonts w:ascii="Times New Roman" w:eastAsia="Calibri" w:hAnsi="Times New Roman" w:cs="Times New Roman"/>
          <w:sz w:val="26"/>
          <w:szCs w:val="26"/>
          <w:lang w:eastAsia="ru-RU"/>
        </w:rPr>
        <w:t>Реализуемая в Нефтеюганске Подпрограмма включает в себя финансовую, имущественную, информационную, консультационную поддержку, а также поддержку в области подготовки, переподготовки и повышения квалификации кадров.</w:t>
      </w:r>
    </w:p>
    <w:p w:rsidR="00F55880" w:rsidRPr="00034C8A" w:rsidRDefault="00F55880" w:rsidP="00F55880">
      <w:pPr>
        <w:tabs>
          <w:tab w:val="left" w:pos="709"/>
        </w:tabs>
        <w:spacing w:after="0" w:line="240" w:lineRule="auto"/>
        <w:ind w:firstLine="709"/>
        <w:jc w:val="both"/>
        <w:rPr>
          <w:rFonts w:ascii="Times New Roman" w:eastAsia="Calibri" w:hAnsi="Times New Roman" w:cs="Times New Roman"/>
          <w:sz w:val="26"/>
          <w:szCs w:val="26"/>
          <w:lang w:eastAsia="ru-RU"/>
        </w:rPr>
      </w:pPr>
      <w:r w:rsidRPr="00034C8A">
        <w:rPr>
          <w:rFonts w:ascii="Times New Roman" w:eastAsia="Calibri" w:hAnsi="Times New Roman" w:cs="Times New Roman"/>
          <w:sz w:val="26"/>
          <w:szCs w:val="26"/>
          <w:lang w:eastAsia="ru-RU"/>
        </w:rPr>
        <w:t>Реализация Подпрограммы осуществляется по 11 направлениям.</w:t>
      </w:r>
    </w:p>
    <w:p w:rsidR="00F55880" w:rsidRPr="00034C8A" w:rsidRDefault="00F55880" w:rsidP="00F55880">
      <w:pPr>
        <w:tabs>
          <w:tab w:val="left" w:pos="709"/>
        </w:tabs>
        <w:spacing w:after="0" w:line="240" w:lineRule="auto"/>
        <w:ind w:firstLine="709"/>
        <w:jc w:val="both"/>
        <w:rPr>
          <w:rFonts w:ascii="Times New Roman" w:eastAsia="Calibri" w:hAnsi="Times New Roman" w:cs="Times New Roman"/>
          <w:sz w:val="26"/>
          <w:szCs w:val="26"/>
          <w:lang w:eastAsia="ru-RU"/>
        </w:rPr>
      </w:pPr>
      <w:r w:rsidRPr="00034C8A">
        <w:rPr>
          <w:rFonts w:ascii="Times New Roman" w:eastAsia="Calibri" w:hAnsi="Times New Roman" w:cs="Times New Roman"/>
          <w:sz w:val="26"/>
          <w:szCs w:val="26"/>
          <w:lang w:eastAsia="ru-RU"/>
        </w:rPr>
        <w:t>В 2017 году на реализацию мероприятий подпрограммы IV «Развитие малого и среднего предпринимательства» муниципальной программы «Социально-экономическое развитие города Нефтеюганска на 2014-2020 годы» выделено 11 627 152 рубля, в том числе:</w:t>
      </w:r>
    </w:p>
    <w:p w:rsidR="00F55880" w:rsidRPr="00034C8A" w:rsidRDefault="00F55880" w:rsidP="00F55880">
      <w:pPr>
        <w:tabs>
          <w:tab w:val="left" w:pos="709"/>
        </w:tabs>
        <w:spacing w:after="0" w:line="240" w:lineRule="auto"/>
        <w:ind w:firstLine="709"/>
        <w:jc w:val="both"/>
        <w:rPr>
          <w:rFonts w:ascii="Times New Roman" w:eastAsia="Calibri" w:hAnsi="Times New Roman" w:cs="Times New Roman"/>
          <w:sz w:val="26"/>
          <w:szCs w:val="26"/>
          <w:lang w:eastAsia="ru-RU"/>
        </w:rPr>
      </w:pPr>
      <w:r w:rsidRPr="00034C8A">
        <w:rPr>
          <w:rFonts w:ascii="Times New Roman" w:eastAsia="Calibri" w:hAnsi="Times New Roman" w:cs="Times New Roman"/>
          <w:sz w:val="26"/>
          <w:szCs w:val="26"/>
          <w:lang w:eastAsia="ru-RU"/>
        </w:rPr>
        <w:t>-2 389 952 рубля – средства бюджета города Нефтеюганска;</w:t>
      </w:r>
    </w:p>
    <w:p w:rsidR="00F55880" w:rsidRPr="00034C8A" w:rsidRDefault="00F55880" w:rsidP="00F55880">
      <w:pPr>
        <w:tabs>
          <w:tab w:val="left" w:pos="709"/>
        </w:tabs>
        <w:spacing w:after="0" w:line="240" w:lineRule="auto"/>
        <w:ind w:firstLine="709"/>
        <w:jc w:val="both"/>
        <w:rPr>
          <w:rFonts w:ascii="Times New Roman" w:eastAsia="Calibri" w:hAnsi="Times New Roman" w:cs="Times New Roman"/>
          <w:sz w:val="26"/>
          <w:szCs w:val="26"/>
          <w:lang w:eastAsia="ru-RU"/>
        </w:rPr>
      </w:pPr>
      <w:r w:rsidRPr="00034C8A">
        <w:rPr>
          <w:rFonts w:ascii="Times New Roman" w:eastAsia="Calibri" w:hAnsi="Times New Roman" w:cs="Times New Roman"/>
          <w:sz w:val="26"/>
          <w:szCs w:val="26"/>
          <w:lang w:eastAsia="ru-RU"/>
        </w:rPr>
        <w:t xml:space="preserve">-9 237 200 рублей – субсидия Ханты-Мансийского автономного округа - Югры на </w:t>
      </w:r>
      <w:proofErr w:type="spellStart"/>
      <w:r w:rsidRPr="00034C8A">
        <w:rPr>
          <w:rFonts w:ascii="Times New Roman" w:eastAsia="Calibri" w:hAnsi="Times New Roman" w:cs="Times New Roman"/>
          <w:sz w:val="26"/>
          <w:szCs w:val="26"/>
          <w:lang w:eastAsia="ru-RU"/>
        </w:rPr>
        <w:t>софинансирование</w:t>
      </w:r>
      <w:proofErr w:type="spellEnd"/>
      <w:r w:rsidRPr="00034C8A">
        <w:rPr>
          <w:rFonts w:ascii="Times New Roman" w:eastAsia="Calibri" w:hAnsi="Times New Roman" w:cs="Times New Roman"/>
          <w:sz w:val="26"/>
          <w:szCs w:val="26"/>
          <w:lang w:eastAsia="ru-RU"/>
        </w:rPr>
        <w:t xml:space="preserve"> Подпрограммы.</w:t>
      </w:r>
    </w:p>
    <w:p w:rsidR="00F55880" w:rsidRPr="00034C8A" w:rsidRDefault="00F55880" w:rsidP="00F55880">
      <w:pPr>
        <w:tabs>
          <w:tab w:val="left" w:pos="709"/>
        </w:tabs>
        <w:spacing w:after="0" w:line="240" w:lineRule="auto"/>
        <w:ind w:firstLine="709"/>
        <w:jc w:val="both"/>
        <w:rPr>
          <w:rFonts w:ascii="Times New Roman" w:eastAsia="Calibri" w:hAnsi="Times New Roman" w:cs="Times New Roman"/>
          <w:sz w:val="26"/>
          <w:szCs w:val="26"/>
          <w:lang w:eastAsia="ru-RU"/>
        </w:rPr>
      </w:pPr>
      <w:r w:rsidRPr="00034C8A">
        <w:rPr>
          <w:rFonts w:ascii="Times New Roman" w:eastAsia="Calibri" w:hAnsi="Times New Roman" w:cs="Times New Roman"/>
          <w:sz w:val="26"/>
          <w:szCs w:val="26"/>
          <w:lang w:eastAsia="ru-RU"/>
        </w:rPr>
        <w:t>Одним из направлений Подпрограммы является установка надёжного и конструктивного диалога между органами власти и бизнес-структурами, общая цель которых – осуществление дальнейших экономических преобразований и создание благоприятного режима для деятельности предприятий всех форм собственности.</w:t>
      </w:r>
    </w:p>
    <w:p w:rsidR="00F55880" w:rsidRPr="00034C8A" w:rsidRDefault="00F55880" w:rsidP="00F55880">
      <w:pPr>
        <w:tabs>
          <w:tab w:val="left" w:pos="709"/>
        </w:tabs>
        <w:spacing w:after="0" w:line="240" w:lineRule="auto"/>
        <w:ind w:firstLine="709"/>
        <w:jc w:val="both"/>
        <w:rPr>
          <w:rFonts w:ascii="Times New Roman" w:eastAsia="Calibri" w:hAnsi="Times New Roman" w:cs="Times New Roman"/>
          <w:sz w:val="26"/>
          <w:szCs w:val="26"/>
          <w:lang w:eastAsia="ru-RU"/>
        </w:rPr>
      </w:pPr>
      <w:r w:rsidRPr="00034C8A">
        <w:rPr>
          <w:rFonts w:ascii="Times New Roman" w:eastAsia="Calibri" w:hAnsi="Times New Roman" w:cs="Times New Roman"/>
          <w:sz w:val="26"/>
          <w:szCs w:val="26"/>
          <w:lang w:eastAsia="ru-RU"/>
        </w:rPr>
        <w:t>Департаментом экономического развития администрации города ведётся постоянное взаимодействие с такими организациями как Торгово-промышленная палата Ханты-Мансийского автономного округа - Югры, Центр инноваций социальной сферы Фонда поддержки предпринимательства Югры, Фонд поддержки предпринимательства Югры и многими другими в сфере организации совместных совещаний, рабочих встреч, круглых столов, семинаров, оповещения субъектов предпринимательства, оказания содействия размещения информации в средствах массовой информации.</w:t>
      </w:r>
    </w:p>
    <w:p w:rsidR="00F55880" w:rsidRPr="00034C8A" w:rsidRDefault="00F55880" w:rsidP="00F55880">
      <w:pPr>
        <w:tabs>
          <w:tab w:val="left" w:pos="709"/>
        </w:tabs>
        <w:spacing w:after="0" w:line="240" w:lineRule="auto"/>
        <w:ind w:firstLine="709"/>
        <w:jc w:val="both"/>
        <w:rPr>
          <w:rFonts w:ascii="Times New Roman" w:eastAsia="Calibri" w:hAnsi="Times New Roman" w:cs="Times New Roman"/>
          <w:sz w:val="26"/>
          <w:szCs w:val="26"/>
          <w:lang w:eastAsia="ru-RU"/>
        </w:rPr>
      </w:pPr>
      <w:r w:rsidRPr="00034C8A">
        <w:rPr>
          <w:rFonts w:ascii="Times New Roman" w:eastAsia="Calibri" w:hAnsi="Times New Roman" w:cs="Times New Roman"/>
          <w:sz w:val="26"/>
          <w:szCs w:val="26"/>
          <w:lang w:eastAsia="ru-RU"/>
        </w:rPr>
        <w:t>В 2017 году совместно с окружными организациями специалистами отдела по вопросам предпринимательства проведено более 20 публичных мероприятий, включая «круглые столы», рабочие встречи и совещания по вопросам ведения предпринимательской деятельности, взаимодействия с органами власти и пр.</w:t>
      </w:r>
    </w:p>
    <w:p w:rsidR="00F55880" w:rsidRPr="00034C8A" w:rsidRDefault="00F55880" w:rsidP="00F55880">
      <w:pPr>
        <w:tabs>
          <w:tab w:val="left" w:pos="709"/>
        </w:tabs>
        <w:spacing w:after="0" w:line="240" w:lineRule="auto"/>
        <w:ind w:firstLine="709"/>
        <w:jc w:val="both"/>
        <w:rPr>
          <w:rFonts w:ascii="Times New Roman" w:eastAsia="Calibri" w:hAnsi="Times New Roman" w:cs="Times New Roman"/>
          <w:sz w:val="26"/>
          <w:szCs w:val="26"/>
          <w:lang w:eastAsia="ru-RU"/>
        </w:rPr>
      </w:pPr>
      <w:r w:rsidRPr="00034C8A">
        <w:rPr>
          <w:rFonts w:ascii="Times New Roman" w:eastAsia="Calibri" w:hAnsi="Times New Roman" w:cs="Times New Roman"/>
          <w:sz w:val="26"/>
          <w:szCs w:val="26"/>
          <w:lang w:eastAsia="ru-RU"/>
        </w:rPr>
        <w:t xml:space="preserve">На территории города Нефтеюганска осуществляет деятельность координационный совет по развитию малого и среднего предпринимательства при администрации города Нефтеюганска (далее - Координационный совет), основной целью которого является участие в формировании и реализации муниципальной политики в области развития малого и среднего предпринимательства. В состав Координационного совета входят как представители органов местного самоуправления города Нефтеюганска, так и непосредственно производственные структуры малого бизнеса, общественные организации. </w:t>
      </w:r>
    </w:p>
    <w:p w:rsidR="00F55880" w:rsidRPr="00034C8A" w:rsidRDefault="00F55880" w:rsidP="00F55880">
      <w:pPr>
        <w:tabs>
          <w:tab w:val="left" w:pos="709"/>
        </w:tabs>
        <w:spacing w:after="0" w:line="240" w:lineRule="auto"/>
        <w:ind w:firstLine="709"/>
        <w:jc w:val="both"/>
        <w:rPr>
          <w:rFonts w:ascii="Times New Roman" w:eastAsia="Calibri" w:hAnsi="Times New Roman" w:cs="Times New Roman"/>
          <w:sz w:val="26"/>
          <w:szCs w:val="26"/>
          <w:lang w:eastAsia="ru-RU"/>
        </w:rPr>
      </w:pPr>
      <w:r w:rsidRPr="00034C8A">
        <w:rPr>
          <w:rFonts w:ascii="Times New Roman" w:eastAsia="Calibri" w:hAnsi="Times New Roman" w:cs="Times New Roman"/>
          <w:sz w:val="26"/>
          <w:szCs w:val="26"/>
          <w:lang w:eastAsia="ru-RU"/>
        </w:rPr>
        <w:lastRenderedPageBreak/>
        <w:t>В отчётном периоде проведено 3 заседания Координационного совета.</w:t>
      </w:r>
    </w:p>
    <w:p w:rsidR="00F55880" w:rsidRPr="00034C8A" w:rsidRDefault="00F55880" w:rsidP="00F55880">
      <w:pPr>
        <w:tabs>
          <w:tab w:val="left" w:pos="709"/>
        </w:tabs>
        <w:spacing w:after="0" w:line="240" w:lineRule="auto"/>
        <w:ind w:firstLine="709"/>
        <w:jc w:val="both"/>
        <w:rPr>
          <w:rFonts w:ascii="Times New Roman" w:eastAsia="Calibri" w:hAnsi="Times New Roman" w:cs="Times New Roman"/>
          <w:sz w:val="26"/>
          <w:szCs w:val="26"/>
          <w:lang w:eastAsia="ru-RU"/>
        </w:rPr>
      </w:pPr>
      <w:r w:rsidRPr="00034C8A">
        <w:rPr>
          <w:rFonts w:ascii="Times New Roman" w:eastAsia="Calibri" w:hAnsi="Times New Roman" w:cs="Times New Roman"/>
          <w:sz w:val="26"/>
          <w:szCs w:val="26"/>
          <w:lang w:eastAsia="ru-RU"/>
        </w:rPr>
        <w:t>К действенным мерам, направленным на поддержку и развитие малых и средних предприятий, следует отнести финансовую поддержку, в рамках которой производится компенсация части затрат субъектам предпринимательства и организациям, образующим инфраструктуру поддержки малого и среднего бизнеса, а также предоставление грантов в форме субсидий.</w:t>
      </w:r>
    </w:p>
    <w:p w:rsidR="00F55880" w:rsidRPr="00034C8A" w:rsidRDefault="00F55880" w:rsidP="00F55880">
      <w:pPr>
        <w:tabs>
          <w:tab w:val="left" w:pos="709"/>
        </w:tabs>
        <w:spacing w:after="0" w:line="240" w:lineRule="auto"/>
        <w:ind w:firstLine="709"/>
        <w:jc w:val="both"/>
        <w:rPr>
          <w:rFonts w:ascii="Times New Roman" w:eastAsia="Calibri" w:hAnsi="Times New Roman" w:cs="Times New Roman"/>
          <w:sz w:val="26"/>
          <w:szCs w:val="26"/>
          <w:lang w:eastAsia="ru-RU"/>
        </w:rPr>
      </w:pPr>
      <w:r w:rsidRPr="00034C8A">
        <w:rPr>
          <w:rFonts w:ascii="Times New Roman" w:eastAsia="Calibri" w:hAnsi="Times New Roman" w:cs="Times New Roman"/>
          <w:sz w:val="26"/>
          <w:szCs w:val="26"/>
          <w:lang w:eastAsia="ru-RU"/>
        </w:rPr>
        <w:t>В 2017 году 25 субъектам малого и среднего предпринимательства и 1 организации инфраструктуры поддержки малого и среднего предпринимательства предоставлено субсидий на сумму 4 931 900 рублей        (3 739 600 - бюджет округа, 1 192 300 – бюджет города), в том числе:</w:t>
      </w:r>
    </w:p>
    <w:p w:rsidR="00F55880" w:rsidRPr="00034C8A" w:rsidRDefault="00F55880" w:rsidP="00F55880">
      <w:pPr>
        <w:tabs>
          <w:tab w:val="left" w:pos="709"/>
        </w:tabs>
        <w:spacing w:after="0" w:line="240" w:lineRule="auto"/>
        <w:ind w:firstLine="709"/>
        <w:jc w:val="both"/>
        <w:rPr>
          <w:rFonts w:ascii="Times New Roman" w:eastAsia="Calibri" w:hAnsi="Times New Roman" w:cs="Times New Roman"/>
          <w:sz w:val="26"/>
          <w:szCs w:val="26"/>
          <w:lang w:eastAsia="ru-RU"/>
        </w:rPr>
      </w:pPr>
      <w:r w:rsidRPr="00034C8A">
        <w:rPr>
          <w:rFonts w:ascii="Times New Roman" w:eastAsia="Calibri" w:hAnsi="Times New Roman" w:cs="Times New Roman"/>
          <w:sz w:val="26"/>
          <w:szCs w:val="26"/>
          <w:lang w:eastAsia="ru-RU"/>
        </w:rPr>
        <w:t>-2 субъектам на реализацию проектов по развитию молодёжного предпринимательства на сумму 478 900 рублей (328 900 - бюджет округа, 150 000 – бюджет города);</w:t>
      </w:r>
    </w:p>
    <w:p w:rsidR="00F55880" w:rsidRPr="00034C8A" w:rsidRDefault="00F55880" w:rsidP="00F55880">
      <w:pPr>
        <w:tabs>
          <w:tab w:val="left" w:pos="709"/>
        </w:tabs>
        <w:spacing w:after="0" w:line="240" w:lineRule="auto"/>
        <w:ind w:firstLine="709"/>
        <w:jc w:val="both"/>
        <w:rPr>
          <w:rFonts w:ascii="Times New Roman" w:eastAsia="Calibri" w:hAnsi="Times New Roman" w:cs="Times New Roman"/>
          <w:sz w:val="26"/>
          <w:szCs w:val="26"/>
          <w:lang w:eastAsia="ru-RU"/>
        </w:rPr>
      </w:pPr>
      <w:r w:rsidRPr="00034C8A">
        <w:rPr>
          <w:rFonts w:ascii="Times New Roman" w:eastAsia="Calibri" w:hAnsi="Times New Roman" w:cs="Times New Roman"/>
          <w:sz w:val="26"/>
          <w:szCs w:val="26"/>
          <w:lang w:eastAsia="ru-RU"/>
        </w:rPr>
        <w:t>-9 субъектам на компенсацию арендных платежей за нежилые помещения и по предоставленным консалтинговым услугам на сумму 1 600 600 рублей (1 098 300 – бюджет округа, 502 300 - бюджет города);</w:t>
      </w:r>
    </w:p>
    <w:p w:rsidR="00F55880" w:rsidRPr="00034C8A" w:rsidRDefault="00F55880" w:rsidP="00F55880">
      <w:pPr>
        <w:tabs>
          <w:tab w:val="left" w:pos="709"/>
        </w:tabs>
        <w:spacing w:after="0" w:line="240" w:lineRule="auto"/>
        <w:ind w:firstLine="709"/>
        <w:jc w:val="both"/>
        <w:rPr>
          <w:rFonts w:ascii="Times New Roman" w:eastAsia="Calibri" w:hAnsi="Times New Roman" w:cs="Times New Roman"/>
          <w:sz w:val="26"/>
          <w:szCs w:val="26"/>
          <w:lang w:eastAsia="ru-RU"/>
        </w:rPr>
      </w:pPr>
      <w:r w:rsidRPr="00034C8A">
        <w:rPr>
          <w:rFonts w:ascii="Times New Roman" w:eastAsia="Calibri" w:hAnsi="Times New Roman" w:cs="Times New Roman"/>
          <w:sz w:val="26"/>
          <w:szCs w:val="26"/>
          <w:lang w:eastAsia="ru-RU"/>
        </w:rPr>
        <w:t>-11 субъектам на компенсацию затрат, связанных с приобретением оборудования (основных средств) и лицензионных программных продуктов, на сумму 1 778 500 рублей (1 303 500 – бюджет округа, 475 000 – бюджет города);</w:t>
      </w:r>
    </w:p>
    <w:p w:rsidR="00F55880" w:rsidRPr="00034C8A" w:rsidRDefault="00F55880" w:rsidP="00F55880">
      <w:pPr>
        <w:tabs>
          <w:tab w:val="left" w:pos="709"/>
        </w:tabs>
        <w:spacing w:after="0" w:line="240" w:lineRule="auto"/>
        <w:ind w:firstLine="709"/>
        <w:jc w:val="both"/>
        <w:rPr>
          <w:rFonts w:ascii="Times New Roman" w:eastAsia="Calibri" w:hAnsi="Times New Roman" w:cs="Times New Roman"/>
          <w:sz w:val="26"/>
          <w:szCs w:val="26"/>
          <w:lang w:eastAsia="ru-RU"/>
        </w:rPr>
      </w:pPr>
      <w:r w:rsidRPr="00034C8A">
        <w:rPr>
          <w:rFonts w:ascii="Times New Roman" w:eastAsia="Calibri" w:hAnsi="Times New Roman" w:cs="Times New Roman"/>
          <w:sz w:val="26"/>
          <w:szCs w:val="26"/>
          <w:lang w:eastAsia="ru-RU"/>
        </w:rPr>
        <w:t xml:space="preserve">-1 субъекту на возмещение затрат Субъектов, осуществляющих деятельность в направлениях: экология, быстровозводимое домостроение, крестьянско-фермерские хозяйства, переработка леса, сбор и переработка дикоросов, переработка отходов, </w:t>
      </w:r>
      <w:proofErr w:type="spellStart"/>
      <w:r w:rsidRPr="00034C8A">
        <w:rPr>
          <w:rFonts w:ascii="Times New Roman" w:eastAsia="Calibri" w:hAnsi="Times New Roman" w:cs="Times New Roman"/>
          <w:sz w:val="26"/>
          <w:szCs w:val="26"/>
          <w:lang w:eastAsia="ru-RU"/>
        </w:rPr>
        <w:t>рыбодобыча</w:t>
      </w:r>
      <w:proofErr w:type="spellEnd"/>
      <w:r w:rsidRPr="00034C8A">
        <w:rPr>
          <w:rFonts w:ascii="Times New Roman" w:eastAsia="Calibri" w:hAnsi="Times New Roman" w:cs="Times New Roman"/>
          <w:sz w:val="26"/>
          <w:szCs w:val="26"/>
          <w:lang w:eastAsia="ru-RU"/>
        </w:rPr>
        <w:t xml:space="preserve">, </w:t>
      </w:r>
      <w:proofErr w:type="spellStart"/>
      <w:r w:rsidRPr="00034C8A">
        <w:rPr>
          <w:rFonts w:ascii="Times New Roman" w:eastAsia="Calibri" w:hAnsi="Times New Roman" w:cs="Times New Roman"/>
          <w:sz w:val="26"/>
          <w:szCs w:val="26"/>
          <w:lang w:eastAsia="ru-RU"/>
        </w:rPr>
        <w:t>рыбопереработка</w:t>
      </w:r>
      <w:proofErr w:type="spellEnd"/>
      <w:r w:rsidRPr="00034C8A">
        <w:rPr>
          <w:rFonts w:ascii="Times New Roman" w:eastAsia="Calibri" w:hAnsi="Times New Roman" w:cs="Times New Roman"/>
          <w:sz w:val="26"/>
          <w:szCs w:val="26"/>
          <w:lang w:eastAsia="ru-RU"/>
        </w:rPr>
        <w:t>, ремесленническая деятельность, въездной и внутренний туризм, на сумму 300 000 рублей (285 000 – бюджет округа, 15 000 – бюджет города);</w:t>
      </w:r>
    </w:p>
    <w:p w:rsidR="00F55880" w:rsidRPr="00034C8A" w:rsidRDefault="00F55880" w:rsidP="00F55880">
      <w:pPr>
        <w:tabs>
          <w:tab w:val="left" w:pos="709"/>
        </w:tabs>
        <w:spacing w:after="0" w:line="240" w:lineRule="auto"/>
        <w:ind w:firstLine="709"/>
        <w:jc w:val="both"/>
        <w:rPr>
          <w:rFonts w:ascii="Times New Roman" w:eastAsia="Calibri" w:hAnsi="Times New Roman" w:cs="Times New Roman"/>
          <w:sz w:val="26"/>
          <w:szCs w:val="26"/>
          <w:lang w:eastAsia="ru-RU"/>
        </w:rPr>
      </w:pPr>
      <w:r w:rsidRPr="00034C8A">
        <w:rPr>
          <w:rFonts w:ascii="Times New Roman" w:eastAsia="Calibri" w:hAnsi="Times New Roman" w:cs="Times New Roman"/>
          <w:sz w:val="26"/>
          <w:szCs w:val="26"/>
          <w:lang w:eastAsia="ru-RU"/>
        </w:rPr>
        <w:t>-2 субъектам для возмещения затрат социальному предпринимательству и семейному бизнесу на сумму 600 000 рублей (570 000 – бюджет округа, 30 000 – бюджет города);</w:t>
      </w:r>
    </w:p>
    <w:p w:rsidR="00F55880" w:rsidRPr="00034C8A" w:rsidRDefault="00F55880" w:rsidP="00F55880">
      <w:pPr>
        <w:tabs>
          <w:tab w:val="left" w:pos="709"/>
        </w:tabs>
        <w:spacing w:after="0" w:line="240" w:lineRule="auto"/>
        <w:ind w:firstLine="709"/>
        <w:jc w:val="both"/>
        <w:rPr>
          <w:rFonts w:ascii="Times New Roman" w:eastAsia="Calibri" w:hAnsi="Times New Roman" w:cs="Times New Roman"/>
          <w:sz w:val="26"/>
          <w:szCs w:val="26"/>
          <w:lang w:eastAsia="ru-RU"/>
        </w:rPr>
      </w:pPr>
      <w:r w:rsidRPr="00034C8A">
        <w:rPr>
          <w:rFonts w:ascii="Times New Roman" w:eastAsia="Calibri" w:hAnsi="Times New Roman" w:cs="Times New Roman"/>
          <w:sz w:val="26"/>
          <w:szCs w:val="26"/>
          <w:lang w:eastAsia="ru-RU"/>
        </w:rPr>
        <w:t>-1 организации инфраструктуры поддержки малого и среднего предпринимательства (Торгово-промышленной палате ХМАО - Югры) на сумму 173 900 рублей (153 900 рублей – бюджет округа, 20 000 рублей – бюджет города).</w:t>
      </w:r>
    </w:p>
    <w:p w:rsidR="00F55880" w:rsidRPr="00034C8A" w:rsidRDefault="00F55880" w:rsidP="00F55880">
      <w:pPr>
        <w:tabs>
          <w:tab w:val="left" w:pos="709"/>
        </w:tabs>
        <w:spacing w:after="0" w:line="240" w:lineRule="auto"/>
        <w:ind w:firstLine="709"/>
        <w:jc w:val="both"/>
        <w:rPr>
          <w:rFonts w:ascii="Times New Roman" w:eastAsia="Calibri" w:hAnsi="Times New Roman" w:cs="Times New Roman"/>
          <w:sz w:val="26"/>
          <w:szCs w:val="26"/>
          <w:lang w:eastAsia="ru-RU"/>
        </w:rPr>
      </w:pPr>
      <w:r w:rsidRPr="00034C8A">
        <w:rPr>
          <w:rFonts w:ascii="Times New Roman" w:eastAsia="Calibri" w:hAnsi="Times New Roman" w:cs="Times New Roman"/>
          <w:sz w:val="26"/>
          <w:szCs w:val="26"/>
          <w:lang w:eastAsia="ru-RU"/>
        </w:rPr>
        <w:t>В 2017 году субъектам предпринимательства предоставлено 3 гранта в форме субсидий на сумму 1 023 100 рублей (778 100 – бюджет округа, 245 000 – бюджет города):</w:t>
      </w:r>
    </w:p>
    <w:p w:rsidR="00F55880" w:rsidRPr="00034C8A" w:rsidRDefault="00F55880" w:rsidP="00F55880">
      <w:pPr>
        <w:tabs>
          <w:tab w:val="left" w:pos="709"/>
        </w:tabs>
        <w:spacing w:after="0" w:line="240" w:lineRule="auto"/>
        <w:ind w:firstLine="709"/>
        <w:jc w:val="both"/>
        <w:rPr>
          <w:rFonts w:ascii="Times New Roman" w:eastAsia="Calibri" w:hAnsi="Times New Roman" w:cs="Times New Roman"/>
          <w:sz w:val="26"/>
          <w:szCs w:val="26"/>
          <w:lang w:eastAsia="ru-RU"/>
        </w:rPr>
      </w:pPr>
      <w:r w:rsidRPr="00034C8A">
        <w:rPr>
          <w:rFonts w:ascii="Times New Roman" w:eastAsia="Calibri" w:hAnsi="Times New Roman" w:cs="Times New Roman"/>
          <w:sz w:val="26"/>
          <w:szCs w:val="26"/>
          <w:lang w:eastAsia="ru-RU"/>
        </w:rPr>
        <w:t>-1 грант начинающему предпринимателю в размере 198 600 рублей (138 600 - бюджет округа, 60 000 – бюджет города);</w:t>
      </w:r>
    </w:p>
    <w:p w:rsidR="00F55880" w:rsidRPr="00034C8A" w:rsidRDefault="00F55880" w:rsidP="00F55880">
      <w:pPr>
        <w:tabs>
          <w:tab w:val="left" w:pos="709"/>
        </w:tabs>
        <w:spacing w:after="0" w:line="240" w:lineRule="auto"/>
        <w:ind w:firstLine="709"/>
        <w:jc w:val="both"/>
        <w:rPr>
          <w:rFonts w:ascii="Times New Roman" w:eastAsia="Calibri" w:hAnsi="Times New Roman" w:cs="Times New Roman"/>
          <w:sz w:val="26"/>
          <w:szCs w:val="26"/>
          <w:lang w:eastAsia="ru-RU"/>
        </w:rPr>
      </w:pPr>
      <w:r w:rsidRPr="00034C8A">
        <w:rPr>
          <w:rFonts w:ascii="Times New Roman" w:eastAsia="Calibri" w:hAnsi="Times New Roman" w:cs="Times New Roman"/>
          <w:sz w:val="26"/>
          <w:szCs w:val="26"/>
          <w:lang w:eastAsia="ru-RU"/>
        </w:rPr>
        <w:t xml:space="preserve">-1 грант субъекту малого предпринимательства, осуществляющему свою деятельность в рамках социального </w:t>
      </w:r>
      <w:r w:rsidR="00602C31" w:rsidRPr="00034C8A">
        <w:rPr>
          <w:rFonts w:ascii="Times New Roman" w:eastAsia="Calibri" w:hAnsi="Times New Roman" w:cs="Times New Roman"/>
          <w:sz w:val="26"/>
          <w:szCs w:val="26"/>
          <w:lang w:eastAsia="ru-RU"/>
        </w:rPr>
        <w:t xml:space="preserve">предпринимательства, в размере           </w:t>
      </w:r>
      <w:r w:rsidRPr="00034C8A">
        <w:rPr>
          <w:rFonts w:ascii="Times New Roman" w:eastAsia="Calibri" w:hAnsi="Times New Roman" w:cs="Times New Roman"/>
          <w:sz w:val="26"/>
          <w:szCs w:val="26"/>
          <w:lang w:eastAsia="ru-RU"/>
        </w:rPr>
        <w:t>324 500 рублей (264 500 – бюджет округа, 60 000 – бюджет города);</w:t>
      </w:r>
    </w:p>
    <w:p w:rsidR="00F55880" w:rsidRPr="00034C8A" w:rsidRDefault="00F55880" w:rsidP="00F55880">
      <w:pPr>
        <w:tabs>
          <w:tab w:val="left" w:pos="709"/>
        </w:tabs>
        <w:spacing w:after="0" w:line="240" w:lineRule="auto"/>
        <w:ind w:firstLine="709"/>
        <w:jc w:val="both"/>
        <w:rPr>
          <w:rFonts w:ascii="Times New Roman" w:eastAsia="Calibri" w:hAnsi="Times New Roman" w:cs="Times New Roman"/>
          <w:sz w:val="26"/>
          <w:szCs w:val="26"/>
          <w:lang w:eastAsia="ru-RU"/>
        </w:rPr>
      </w:pPr>
      <w:r w:rsidRPr="00034C8A">
        <w:rPr>
          <w:rFonts w:ascii="Times New Roman" w:eastAsia="Calibri" w:hAnsi="Times New Roman" w:cs="Times New Roman"/>
          <w:sz w:val="26"/>
          <w:szCs w:val="26"/>
          <w:lang w:eastAsia="ru-RU"/>
        </w:rPr>
        <w:t>-1 грант субъекту малого предпринимательства на организацию Центра времяпрепровождения детей в размере 500 000 рублей (375 000 – бюджет округа, 125 000 – бюджет города).</w:t>
      </w:r>
    </w:p>
    <w:p w:rsidR="00F55880" w:rsidRPr="00034C8A" w:rsidRDefault="00F55880" w:rsidP="00F55880">
      <w:pPr>
        <w:tabs>
          <w:tab w:val="left" w:pos="709"/>
        </w:tabs>
        <w:spacing w:after="0" w:line="240" w:lineRule="auto"/>
        <w:ind w:firstLine="709"/>
        <w:jc w:val="both"/>
        <w:rPr>
          <w:rFonts w:ascii="Times New Roman" w:eastAsia="Calibri" w:hAnsi="Times New Roman" w:cs="Times New Roman"/>
          <w:sz w:val="26"/>
          <w:szCs w:val="26"/>
          <w:lang w:eastAsia="ru-RU"/>
        </w:rPr>
      </w:pPr>
      <w:r w:rsidRPr="00034C8A">
        <w:rPr>
          <w:rFonts w:ascii="Times New Roman" w:eastAsia="Calibri" w:hAnsi="Times New Roman" w:cs="Times New Roman"/>
          <w:sz w:val="26"/>
          <w:szCs w:val="26"/>
          <w:lang w:eastAsia="ru-RU"/>
        </w:rPr>
        <w:t>Организованы и проведены 17 образовательных мероприятий для поддержки субъектов малого и среднего предпринимательства в области подготовки, переподготовки и повышения квалификации кадров. В семинарах приняли участие 255 человек. Из окружного бюджета на данное мероприятие израсходовано 582 509,25 рублей, из местного бюджета – 137 886,82 рублей.</w:t>
      </w:r>
    </w:p>
    <w:p w:rsidR="00F55880" w:rsidRPr="00034C8A" w:rsidRDefault="00F55880" w:rsidP="00F55880">
      <w:pPr>
        <w:tabs>
          <w:tab w:val="left" w:pos="709"/>
        </w:tabs>
        <w:spacing w:after="0" w:line="240" w:lineRule="auto"/>
        <w:ind w:firstLine="709"/>
        <w:jc w:val="both"/>
        <w:rPr>
          <w:rFonts w:ascii="Times New Roman" w:eastAsia="Calibri" w:hAnsi="Times New Roman" w:cs="Times New Roman"/>
          <w:sz w:val="26"/>
          <w:szCs w:val="26"/>
          <w:lang w:eastAsia="ru-RU"/>
        </w:rPr>
      </w:pPr>
      <w:r w:rsidRPr="00034C8A">
        <w:rPr>
          <w:rFonts w:ascii="Times New Roman" w:eastAsia="Calibri" w:hAnsi="Times New Roman" w:cs="Times New Roman"/>
          <w:sz w:val="26"/>
          <w:szCs w:val="26"/>
          <w:lang w:eastAsia="ru-RU"/>
        </w:rPr>
        <w:lastRenderedPageBreak/>
        <w:t xml:space="preserve">В рамках реализации мероприятий Подпрограммы, в целях изучения экономической ситуации, сложившейся на предприятиях малого и среднего бизнеса города Нефтеюганска, в 2017 году проведен мониторинг деятельности субъектов малого и среднего предпринимательства. </w:t>
      </w:r>
    </w:p>
    <w:p w:rsidR="00F55880" w:rsidRPr="00034C8A" w:rsidRDefault="00F55880" w:rsidP="00F55880">
      <w:pPr>
        <w:tabs>
          <w:tab w:val="left" w:pos="709"/>
        </w:tabs>
        <w:spacing w:after="0" w:line="240" w:lineRule="auto"/>
        <w:ind w:firstLine="709"/>
        <w:jc w:val="both"/>
        <w:rPr>
          <w:rFonts w:ascii="Times New Roman" w:eastAsia="Calibri" w:hAnsi="Times New Roman" w:cs="Times New Roman"/>
          <w:sz w:val="26"/>
          <w:szCs w:val="26"/>
          <w:lang w:eastAsia="ru-RU"/>
        </w:rPr>
      </w:pPr>
      <w:r w:rsidRPr="00034C8A">
        <w:rPr>
          <w:rFonts w:ascii="Times New Roman" w:eastAsia="Calibri" w:hAnsi="Times New Roman" w:cs="Times New Roman"/>
          <w:sz w:val="26"/>
          <w:szCs w:val="26"/>
          <w:lang w:eastAsia="ru-RU"/>
        </w:rPr>
        <w:t>С целью стимулирования деловой активности и пропаганды предпринимательской деятельности на территории муниципального образования организован и проведён конкурс «Предприниматель года». В конкурсе приняли участие 23 субъекта предпринимательства.</w:t>
      </w:r>
    </w:p>
    <w:p w:rsidR="00F55880" w:rsidRPr="00034C8A" w:rsidRDefault="00F55880" w:rsidP="00F55880">
      <w:pPr>
        <w:tabs>
          <w:tab w:val="left" w:pos="709"/>
        </w:tabs>
        <w:spacing w:after="0" w:line="240" w:lineRule="auto"/>
        <w:ind w:firstLine="709"/>
        <w:jc w:val="both"/>
        <w:rPr>
          <w:rFonts w:ascii="Times New Roman" w:eastAsia="Calibri" w:hAnsi="Times New Roman" w:cs="Times New Roman"/>
          <w:sz w:val="26"/>
          <w:szCs w:val="26"/>
          <w:lang w:eastAsia="ru-RU"/>
        </w:rPr>
      </w:pPr>
      <w:r w:rsidRPr="00034C8A">
        <w:rPr>
          <w:rFonts w:ascii="Times New Roman" w:eastAsia="Calibri" w:hAnsi="Times New Roman" w:cs="Times New Roman"/>
          <w:sz w:val="26"/>
          <w:szCs w:val="26"/>
          <w:lang w:eastAsia="ru-RU"/>
        </w:rPr>
        <w:t>В целях формирования благоприятного общественного мнения о малом и среднем предпринимательстве организована и проведена выставка «Товары и услуги малого и среднего предпринимательства города Нефтеюганска», в выставке приняли участие 17 субъектов предпринимательства.</w:t>
      </w:r>
    </w:p>
    <w:p w:rsidR="00F55880" w:rsidRPr="00034C8A" w:rsidRDefault="00F55880" w:rsidP="00F55880">
      <w:pPr>
        <w:tabs>
          <w:tab w:val="left" w:pos="709"/>
        </w:tabs>
        <w:spacing w:after="0" w:line="240" w:lineRule="auto"/>
        <w:ind w:firstLine="709"/>
        <w:jc w:val="both"/>
        <w:rPr>
          <w:rFonts w:ascii="Times New Roman" w:eastAsia="Calibri" w:hAnsi="Times New Roman" w:cs="Times New Roman"/>
          <w:sz w:val="26"/>
          <w:szCs w:val="26"/>
          <w:lang w:eastAsia="ru-RU"/>
        </w:rPr>
      </w:pPr>
      <w:r w:rsidRPr="00034C8A">
        <w:rPr>
          <w:rFonts w:ascii="Times New Roman" w:eastAsia="Calibri" w:hAnsi="Times New Roman" w:cs="Times New Roman"/>
          <w:sz w:val="26"/>
          <w:szCs w:val="26"/>
          <w:lang w:eastAsia="ru-RU"/>
        </w:rPr>
        <w:t>В целях информационно-консультационной поддержки специалистами отдела по вопросам предпринимательства и трудовым отношениям предоставлено 1 325 консультаций по общим вопросам предпринимательской деятельности и вопросам оказания поддержки в рамках реализации Подпрограммы.</w:t>
      </w:r>
    </w:p>
    <w:p w:rsidR="00F55880" w:rsidRPr="00034C8A" w:rsidRDefault="00F55880" w:rsidP="00F55880">
      <w:pPr>
        <w:tabs>
          <w:tab w:val="left" w:pos="709"/>
        </w:tabs>
        <w:spacing w:after="0" w:line="240" w:lineRule="auto"/>
        <w:ind w:firstLine="709"/>
        <w:jc w:val="both"/>
        <w:rPr>
          <w:rFonts w:ascii="Times New Roman" w:eastAsia="Calibri" w:hAnsi="Times New Roman" w:cs="Times New Roman"/>
          <w:sz w:val="26"/>
          <w:szCs w:val="26"/>
          <w:lang w:eastAsia="ru-RU"/>
        </w:rPr>
      </w:pPr>
      <w:r w:rsidRPr="00034C8A">
        <w:rPr>
          <w:rFonts w:ascii="Times New Roman" w:eastAsia="Calibri" w:hAnsi="Times New Roman" w:cs="Times New Roman"/>
          <w:sz w:val="26"/>
          <w:szCs w:val="26"/>
          <w:lang w:eastAsia="ru-RU"/>
        </w:rPr>
        <w:t>На официальном сайте органов местного самоуправления города действует раздел «Формирование благоприятных условий ведения предпринимательской деятельности», в котором размещается актуальная полезная информация для субъектов малого бизнеса.</w:t>
      </w:r>
    </w:p>
    <w:p w:rsidR="00F55880" w:rsidRPr="00034C8A" w:rsidRDefault="00F55880" w:rsidP="00F55880">
      <w:pPr>
        <w:tabs>
          <w:tab w:val="left" w:pos="709"/>
        </w:tabs>
        <w:spacing w:after="0" w:line="240" w:lineRule="auto"/>
        <w:ind w:firstLine="709"/>
        <w:jc w:val="both"/>
        <w:rPr>
          <w:rFonts w:ascii="Times New Roman" w:eastAsia="Calibri" w:hAnsi="Times New Roman" w:cs="Times New Roman"/>
          <w:sz w:val="26"/>
          <w:szCs w:val="26"/>
          <w:lang w:eastAsia="ru-RU"/>
        </w:rPr>
      </w:pPr>
      <w:r w:rsidRPr="00034C8A">
        <w:rPr>
          <w:rFonts w:ascii="Times New Roman" w:eastAsia="Calibri" w:hAnsi="Times New Roman" w:cs="Times New Roman"/>
          <w:sz w:val="26"/>
          <w:szCs w:val="26"/>
          <w:lang w:eastAsia="ru-RU"/>
        </w:rPr>
        <w:t>Значительное внимание в ходе реализации Подпрограммы уделяется формированию благоприятного общественного мнения, укреплению социального статуса и престижа предпринимателя, вовлечению всё более широких слоёв населения в малый и средний бизнес, что в значительной степени способствует созданию представления о предпринимательстве, как о мощном, позитивном факторе социально-экономического развития общества.</w:t>
      </w:r>
    </w:p>
    <w:p w:rsidR="00F55880" w:rsidRPr="00034C8A" w:rsidRDefault="00F55880" w:rsidP="00F55880">
      <w:pPr>
        <w:tabs>
          <w:tab w:val="left" w:pos="709"/>
        </w:tabs>
        <w:spacing w:after="0" w:line="240" w:lineRule="auto"/>
        <w:ind w:firstLine="709"/>
        <w:jc w:val="both"/>
        <w:rPr>
          <w:rFonts w:ascii="Times New Roman" w:eastAsia="Calibri" w:hAnsi="Times New Roman" w:cs="Times New Roman"/>
          <w:sz w:val="26"/>
          <w:szCs w:val="26"/>
          <w:lang w:eastAsia="ru-RU"/>
        </w:rPr>
      </w:pPr>
      <w:r w:rsidRPr="00034C8A">
        <w:rPr>
          <w:rFonts w:ascii="Times New Roman" w:eastAsia="Calibri" w:hAnsi="Times New Roman" w:cs="Times New Roman"/>
          <w:sz w:val="26"/>
          <w:szCs w:val="26"/>
          <w:lang w:eastAsia="ru-RU"/>
        </w:rPr>
        <w:t>В отчётном периоде в средствах массовой информации размещены 114 информационных материалов о малом и среднем предпринимательстве города Нефтеюганска.</w:t>
      </w:r>
    </w:p>
    <w:p w:rsidR="00F55880" w:rsidRPr="00034C8A" w:rsidRDefault="00F55880" w:rsidP="00F55880">
      <w:pPr>
        <w:tabs>
          <w:tab w:val="left" w:pos="709"/>
        </w:tabs>
        <w:spacing w:after="0" w:line="240" w:lineRule="auto"/>
        <w:ind w:firstLine="709"/>
        <w:jc w:val="both"/>
        <w:rPr>
          <w:rFonts w:ascii="Times New Roman" w:eastAsia="Calibri" w:hAnsi="Times New Roman" w:cs="Times New Roman"/>
          <w:sz w:val="26"/>
          <w:szCs w:val="26"/>
          <w:lang w:eastAsia="ru-RU"/>
        </w:rPr>
      </w:pPr>
      <w:r w:rsidRPr="00034C8A">
        <w:rPr>
          <w:rFonts w:ascii="Times New Roman" w:eastAsia="Calibri" w:hAnsi="Times New Roman" w:cs="Times New Roman"/>
          <w:sz w:val="26"/>
          <w:szCs w:val="26"/>
          <w:lang w:eastAsia="ru-RU"/>
        </w:rPr>
        <w:t>По состоянию на 01.01.2018 со всеми субъектами малого и среднего предпринимательства, имеющими преимущественное право на приобретение арендуемого имущества и решившими воспользоваться данным правом, в рамках Федерального закона от 22.07.2008 N 159-ФЗ (ред. от 29.06.2015) «Об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 в редакции, действовавшей до 01.07.2015 года, заключены договоры купли-продажи.</w:t>
      </w:r>
    </w:p>
    <w:p w:rsidR="00F55880" w:rsidRPr="00034C8A" w:rsidRDefault="00F55880" w:rsidP="00F55880">
      <w:pPr>
        <w:tabs>
          <w:tab w:val="left" w:pos="709"/>
        </w:tabs>
        <w:spacing w:after="0" w:line="240" w:lineRule="auto"/>
        <w:ind w:firstLine="709"/>
        <w:jc w:val="both"/>
        <w:rPr>
          <w:rFonts w:ascii="Times New Roman" w:eastAsia="Calibri" w:hAnsi="Times New Roman" w:cs="Times New Roman"/>
          <w:sz w:val="26"/>
          <w:szCs w:val="26"/>
          <w:lang w:eastAsia="ru-RU"/>
        </w:rPr>
      </w:pPr>
      <w:r w:rsidRPr="00034C8A">
        <w:rPr>
          <w:rFonts w:ascii="Times New Roman" w:eastAsia="Calibri" w:hAnsi="Times New Roman" w:cs="Times New Roman"/>
          <w:sz w:val="26"/>
          <w:szCs w:val="26"/>
          <w:lang w:eastAsia="ru-RU"/>
        </w:rPr>
        <w:t>С 01.07.2015, в связи с вступлением в силу поправок в Федеральный закон от 22.07.2008 № 159-ФЗ, преимущественное право на приобретение арендуемого имущества возникло у 11 субъектов малого и среднего предпринимательства.</w:t>
      </w:r>
    </w:p>
    <w:p w:rsidR="00F55880" w:rsidRPr="00034C8A" w:rsidRDefault="00F55880" w:rsidP="00F55880">
      <w:pPr>
        <w:tabs>
          <w:tab w:val="left" w:pos="709"/>
        </w:tabs>
        <w:spacing w:after="0" w:line="240" w:lineRule="auto"/>
        <w:ind w:firstLine="709"/>
        <w:jc w:val="both"/>
        <w:rPr>
          <w:rFonts w:ascii="Times New Roman" w:eastAsia="Calibri" w:hAnsi="Times New Roman" w:cs="Times New Roman"/>
          <w:sz w:val="26"/>
          <w:szCs w:val="26"/>
          <w:lang w:eastAsia="ru-RU"/>
        </w:rPr>
      </w:pPr>
      <w:r w:rsidRPr="00034C8A">
        <w:rPr>
          <w:rFonts w:ascii="Times New Roman" w:eastAsia="Calibri" w:hAnsi="Times New Roman" w:cs="Times New Roman"/>
          <w:sz w:val="26"/>
          <w:szCs w:val="26"/>
          <w:lang w:eastAsia="ru-RU"/>
        </w:rPr>
        <w:t xml:space="preserve">По состоянию на 01.01.2018 в рамках реализации Федерального закона от 22.07.2008 № 159-ФЗ в отношении 8 объектов муниципальной собственности с субъектом малого и среднего предпринимательства заключен договор купли-продажи (при оплате в рассрочку). </w:t>
      </w:r>
    </w:p>
    <w:p w:rsidR="00F55880" w:rsidRPr="00034C8A" w:rsidRDefault="00F55880" w:rsidP="00F55880">
      <w:pPr>
        <w:tabs>
          <w:tab w:val="left" w:pos="709"/>
        </w:tabs>
        <w:spacing w:after="0" w:line="240" w:lineRule="auto"/>
        <w:ind w:firstLine="709"/>
        <w:jc w:val="both"/>
        <w:rPr>
          <w:rFonts w:ascii="Times New Roman" w:eastAsia="Calibri" w:hAnsi="Times New Roman" w:cs="Times New Roman"/>
          <w:sz w:val="26"/>
          <w:szCs w:val="26"/>
          <w:lang w:eastAsia="ru-RU"/>
        </w:rPr>
      </w:pPr>
      <w:r w:rsidRPr="00034C8A">
        <w:rPr>
          <w:rFonts w:ascii="Times New Roman" w:eastAsia="Calibri" w:hAnsi="Times New Roman" w:cs="Times New Roman"/>
          <w:sz w:val="26"/>
          <w:szCs w:val="26"/>
          <w:lang w:eastAsia="ru-RU"/>
        </w:rPr>
        <w:lastRenderedPageBreak/>
        <w:t>По состоянию на 01.01.2018 действуют 12 договоров аренды объектов муниципальной собственности с субъектами малого и среднего предпринимательства.</w:t>
      </w:r>
    </w:p>
    <w:p w:rsidR="00F55880" w:rsidRPr="00034C8A" w:rsidRDefault="00F55880" w:rsidP="00F55880">
      <w:pPr>
        <w:tabs>
          <w:tab w:val="left" w:pos="709"/>
        </w:tabs>
        <w:spacing w:after="0" w:line="240" w:lineRule="auto"/>
        <w:ind w:firstLine="709"/>
        <w:jc w:val="both"/>
        <w:rPr>
          <w:rFonts w:ascii="Times New Roman" w:eastAsia="Calibri" w:hAnsi="Times New Roman" w:cs="Times New Roman"/>
          <w:sz w:val="26"/>
          <w:szCs w:val="26"/>
          <w:lang w:eastAsia="ru-RU"/>
        </w:rPr>
      </w:pPr>
      <w:r w:rsidRPr="00034C8A">
        <w:rPr>
          <w:rFonts w:ascii="Times New Roman" w:eastAsia="Calibri" w:hAnsi="Times New Roman" w:cs="Times New Roman"/>
          <w:sz w:val="26"/>
          <w:szCs w:val="26"/>
          <w:lang w:eastAsia="ru-RU"/>
        </w:rPr>
        <w:t>Осуществление закупок товаров, работ, услуг среди субъектов малого и среднего предпринимательства осуществлялось в рамках требований, установленных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rsidR="00F55880" w:rsidRPr="00034C8A" w:rsidRDefault="00F55880" w:rsidP="00F55880">
      <w:pPr>
        <w:tabs>
          <w:tab w:val="left" w:pos="709"/>
        </w:tabs>
        <w:spacing w:after="0" w:line="240" w:lineRule="auto"/>
        <w:ind w:firstLine="709"/>
        <w:jc w:val="both"/>
        <w:rPr>
          <w:rFonts w:ascii="Times New Roman" w:eastAsia="Calibri" w:hAnsi="Times New Roman" w:cs="Times New Roman"/>
          <w:sz w:val="26"/>
          <w:szCs w:val="26"/>
          <w:lang w:eastAsia="ru-RU"/>
        </w:rPr>
      </w:pPr>
      <w:r w:rsidRPr="00034C8A">
        <w:rPr>
          <w:rFonts w:ascii="Times New Roman" w:eastAsia="Calibri" w:hAnsi="Times New Roman" w:cs="Times New Roman"/>
          <w:sz w:val="26"/>
          <w:szCs w:val="26"/>
          <w:lang w:eastAsia="ru-RU"/>
        </w:rPr>
        <w:t>Субъекты малого и среднего предпринимательства города Нефтеюганска имеют равные возможности для участия в конкурентных процедурах закупок для муниципальных нужд.</w:t>
      </w:r>
    </w:p>
    <w:p w:rsidR="00F55880" w:rsidRPr="00034C8A" w:rsidRDefault="00F55880" w:rsidP="00F55880">
      <w:pPr>
        <w:tabs>
          <w:tab w:val="left" w:pos="709"/>
        </w:tabs>
        <w:spacing w:after="0" w:line="240" w:lineRule="auto"/>
        <w:ind w:firstLine="709"/>
        <w:jc w:val="both"/>
        <w:rPr>
          <w:rFonts w:ascii="Times New Roman" w:eastAsia="Calibri" w:hAnsi="Times New Roman" w:cs="Times New Roman"/>
          <w:sz w:val="26"/>
          <w:szCs w:val="26"/>
          <w:lang w:eastAsia="ru-RU"/>
        </w:rPr>
      </w:pPr>
      <w:r w:rsidRPr="00034C8A">
        <w:rPr>
          <w:rFonts w:ascii="Times New Roman" w:eastAsia="Calibri" w:hAnsi="Times New Roman" w:cs="Times New Roman"/>
          <w:sz w:val="26"/>
          <w:szCs w:val="26"/>
          <w:lang w:eastAsia="ru-RU"/>
        </w:rPr>
        <w:t>Доля закупок, размещённых с 01.01.2017 по 31.12.2017 у субъектов малого предпринимательства, социально ориентированных некоммерческих организаций, в совокупном годовом объёме закупок на 2017 год составила</w:t>
      </w:r>
      <w:r w:rsidRPr="00034C8A">
        <w:rPr>
          <w:rFonts w:ascii="Times New Roman" w:eastAsia="Calibri" w:hAnsi="Times New Roman" w:cs="Times New Roman"/>
          <w:sz w:val="26"/>
          <w:szCs w:val="26"/>
          <w:lang w:eastAsia="ru-RU"/>
        </w:rPr>
        <w:br/>
        <w:t>27,2 %.</w:t>
      </w:r>
    </w:p>
    <w:p w:rsidR="00F55880" w:rsidRPr="00034C8A" w:rsidRDefault="00F55880" w:rsidP="00F55880">
      <w:pPr>
        <w:tabs>
          <w:tab w:val="left" w:pos="709"/>
        </w:tabs>
        <w:spacing w:after="0" w:line="240" w:lineRule="auto"/>
        <w:ind w:firstLine="709"/>
        <w:jc w:val="both"/>
        <w:rPr>
          <w:rFonts w:ascii="Times New Roman" w:eastAsia="Calibri" w:hAnsi="Times New Roman" w:cs="Times New Roman"/>
          <w:sz w:val="26"/>
          <w:szCs w:val="26"/>
          <w:lang w:eastAsia="ru-RU"/>
        </w:rPr>
      </w:pPr>
      <w:r w:rsidRPr="00034C8A">
        <w:rPr>
          <w:rFonts w:ascii="Times New Roman" w:eastAsia="Calibri" w:hAnsi="Times New Roman" w:cs="Times New Roman"/>
          <w:sz w:val="26"/>
          <w:szCs w:val="26"/>
          <w:lang w:eastAsia="ru-RU"/>
        </w:rPr>
        <w:t>Цена заключенных контрактов с субъектами малого предпринимательства, социально ориентированными некоммерческими организациями –216,553 млн. рублей.</w:t>
      </w:r>
    </w:p>
    <w:p w:rsidR="00F55880" w:rsidRPr="00034C8A" w:rsidRDefault="00F55880" w:rsidP="00F55880">
      <w:pPr>
        <w:tabs>
          <w:tab w:val="left" w:pos="709"/>
        </w:tabs>
        <w:spacing w:after="0" w:line="240" w:lineRule="auto"/>
        <w:ind w:firstLine="709"/>
        <w:jc w:val="both"/>
        <w:rPr>
          <w:rFonts w:ascii="Times New Roman" w:eastAsia="Calibri" w:hAnsi="Times New Roman" w:cs="Times New Roman"/>
          <w:sz w:val="26"/>
          <w:szCs w:val="26"/>
          <w:lang w:eastAsia="ru-RU"/>
        </w:rPr>
      </w:pPr>
      <w:r w:rsidRPr="00034C8A">
        <w:rPr>
          <w:rFonts w:ascii="Times New Roman" w:eastAsia="Calibri" w:hAnsi="Times New Roman" w:cs="Times New Roman"/>
          <w:sz w:val="26"/>
          <w:szCs w:val="26"/>
          <w:lang w:eastAsia="ru-RU"/>
        </w:rPr>
        <w:t>Общее исполнение расходов бюджетных обязательств по Подпрограмме составило 7 729 729,6 рублей (66,5%), в том числе:</w:t>
      </w:r>
    </w:p>
    <w:p w:rsidR="00F55880" w:rsidRPr="00034C8A" w:rsidRDefault="00F55880" w:rsidP="00F55880">
      <w:pPr>
        <w:tabs>
          <w:tab w:val="left" w:pos="709"/>
        </w:tabs>
        <w:spacing w:after="0" w:line="240" w:lineRule="auto"/>
        <w:ind w:firstLine="709"/>
        <w:jc w:val="both"/>
        <w:rPr>
          <w:rFonts w:ascii="Times New Roman" w:eastAsia="Calibri" w:hAnsi="Times New Roman" w:cs="Times New Roman"/>
          <w:sz w:val="26"/>
          <w:szCs w:val="26"/>
          <w:lang w:eastAsia="ru-RU"/>
        </w:rPr>
      </w:pPr>
      <w:r w:rsidRPr="00034C8A">
        <w:rPr>
          <w:rFonts w:ascii="Times New Roman" w:eastAsia="Calibri" w:hAnsi="Times New Roman" w:cs="Times New Roman"/>
          <w:sz w:val="26"/>
          <w:szCs w:val="26"/>
          <w:lang w:eastAsia="ru-RU"/>
        </w:rPr>
        <w:t>- 5 512 706,0 рублей (59,7%)– средства бюджета округа,</w:t>
      </w:r>
    </w:p>
    <w:p w:rsidR="00F55880" w:rsidRPr="00034C8A" w:rsidRDefault="00F55880" w:rsidP="00F55880">
      <w:pPr>
        <w:tabs>
          <w:tab w:val="left" w:pos="709"/>
        </w:tabs>
        <w:spacing w:after="0" w:line="240" w:lineRule="auto"/>
        <w:ind w:firstLine="709"/>
        <w:jc w:val="both"/>
        <w:rPr>
          <w:rFonts w:ascii="Times New Roman" w:eastAsia="Calibri" w:hAnsi="Times New Roman" w:cs="Times New Roman"/>
          <w:sz w:val="26"/>
          <w:szCs w:val="26"/>
          <w:lang w:eastAsia="ru-RU"/>
        </w:rPr>
      </w:pPr>
      <w:r w:rsidRPr="00034C8A">
        <w:rPr>
          <w:rFonts w:ascii="Times New Roman" w:eastAsia="Calibri" w:hAnsi="Times New Roman" w:cs="Times New Roman"/>
          <w:sz w:val="26"/>
          <w:szCs w:val="26"/>
          <w:lang w:eastAsia="ru-RU"/>
        </w:rPr>
        <w:t>- 2 217 023,7 рублей (92,8%) - средства городского бюджета.</w:t>
      </w:r>
    </w:p>
    <w:p w:rsidR="00F55880" w:rsidRPr="00034C8A" w:rsidRDefault="00F55880" w:rsidP="00F55880">
      <w:pPr>
        <w:tabs>
          <w:tab w:val="left" w:pos="709"/>
        </w:tabs>
        <w:spacing w:after="0" w:line="240" w:lineRule="auto"/>
        <w:ind w:firstLine="709"/>
        <w:jc w:val="both"/>
        <w:rPr>
          <w:rFonts w:ascii="Times New Roman" w:eastAsia="Calibri" w:hAnsi="Times New Roman" w:cs="Times New Roman"/>
          <w:sz w:val="26"/>
          <w:szCs w:val="26"/>
          <w:lang w:eastAsia="ru-RU"/>
        </w:rPr>
      </w:pPr>
      <w:r w:rsidRPr="00034C8A">
        <w:rPr>
          <w:rFonts w:ascii="Times New Roman" w:eastAsia="Calibri" w:hAnsi="Times New Roman" w:cs="Times New Roman"/>
          <w:sz w:val="26"/>
          <w:szCs w:val="26"/>
          <w:lang w:eastAsia="ru-RU"/>
        </w:rPr>
        <w:t>Причиной освоения средств не в полном объёме (остаток неиспользованных средств в размере 3 897 422,36 рублей (3 724 495 – бюджет округа, 172 927,36 – бюджет города) явилось:</w:t>
      </w:r>
    </w:p>
    <w:p w:rsidR="00F55880" w:rsidRPr="00034C8A" w:rsidRDefault="00F55880" w:rsidP="00F55880">
      <w:pPr>
        <w:tabs>
          <w:tab w:val="left" w:pos="709"/>
        </w:tabs>
        <w:spacing w:after="0" w:line="240" w:lineRule="auto"/>
        <w:ind w:firstLine="709"/>
        <w:jc w:val="both"/>
        <w:rPr>
          <w:rFonts w:ascii="Times New Roman" w:eastAsia="Calibri" w:hAnsi="Times New Roman" w:cs="Times New Roman"/>
          <w:sz w:val="26"/>
          <w:szCs w:val="26"/>
          <w:lang w:eastAsia="ru-RU"/>
        </w:rPr>
      </w:pPr>
      <w:r w:rsidRPr="00034C8A">
        <w:rPr>
          <w:rFonts w:ascii="Times New Roman" w:eastAsia="Calibri" w:hAnsi="Times New Roman" w:cs="Times New Roman"/>
          <w:sz w:val="26"/>
          <w:szCs w:val="26"/>
          <w:lang w:eastAsia="ru-RU"/>
        </w:rPr>
        <w:t>-заключение 26.12.2017 2-х муниципальных контрактов на сумму              3 3 51 083,62 на оказание услуг по проведению маркетингового исследования текущего потребления товаров и услуг различных категорий домохозяйствами (гражданами) в городе Нефтеюганске Ханты-Мансийского автономного округа-Югры в составе Российской Федерации с исполнением в 2018 году;</w:t>
      </w:r>
    </w:p>
    <w:p w:rsidR="00F55880" w:rsidRPr="00034C8A" w:rsidRDefault="00F55880" w:rsidP="00F55880">
      <w:pPr>
        <w:tabs>
          <w:tab w:val="left" w:pos="709"/>
        </w:tabs>
        <w:spacing w:after="0" w:line="240" w:lineRule="auto"/>
        <w:ind w:firstLine="709"/>
        <w:jc w:val="both"/>
        <w:rPr>
          <w:rFonts w:ascii="Times New Roman" w:eastAsia="Calibri" w:hAnsi="Times New Roman" w:cs="Times New Roman"/>
          <w:sz w:val="26"/>
          <w:szCs w:val="26"/>
          <w:lang w:eastAsia="ru-RU"/>
        </w:rPr>
      </w:pPr>
      <w:r w:rsidRPr="00034C8A">
        <w:rPr>
          <w:rFonts w:ascii="Times New Roman" w:eastAsia="Calibri" w:hAnsi="Times New Roman" w:cs="Times New Roman"/>
          <w:sz w:val="26"/>
          <w:szCs w:val="26"/>
          <w:lang w:eastAsia="ru-RU"/>
        </w:rPr>
        <w:t>-экономия бюджетных средств, возникшая в связи с проведением электронного аукциона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для обеспечения муниципальных нужд по направлению «Проведение образовательных мероприятий для Субъектов и Организаций» в сумме 46,263 тыс. рублей;</w:t>
      </w:r>
    </w:p>
    <w:p w:rsidR="00F55880" w:rsidRPr="00034C8A" w:rsidRDefault="00F55880" w:rsidP="00F55880">
      <w:pPr>
        <w:tabs>
          <w:tab w:val="left" w:pos="709"/>
        </w:tabs>
        <w:spacing w:after="0" w:line="240" w:lineRule="auto"/>
        <w:ind w:firstLine="709"/>
        <w:jc w:val="both"/>
        <w:rPr>
          <w:rFonts w:ascii="Times New Roman" w:eastAsia="Calibri" w:hAnsi="Times New Roman" w:cs="Times New Roman"/>
          <w:sz w:val="26"/>
          <w:szCs w:val="26"/>
          <w:lang w:eastAsia="ru-RU"/>
        </w:rPr>
      </w:pPr>
      <w:r w:rsidRPr="00034C8A">
        <w:rPr>
          <w:rFonts w:ascii="Times New Roman" w:eastAsia="Calibri" w:hAnsi="Times New Roman" w:cs="Times New Roman"/>
          <w:sz w:val="26"/>
          <w:szCs w:val="26"/>
          <w:lang w:eastAsia="ru-RU"/>
        </w:rPr>
        <w:t>-сложившаяся экономия по итогам размещенных заказов с учетом требований, определенных Федеральным законом от 05.04.2013 № 44-ФЗ при проведении аукционов на оказание услуг по организации и проведению мониторинга деятельности малого и среднего предпринимательства и образовательных мероприятий для субъектов малого и среднего предпринимательства в сумме 69 436,57 рублей (50 091,57 – бюджет округа, 19 345 – бюджет города);</w:t>
      </w:r>
    </w:p>
    <w:p w:rsidR="00F55880" w:rsidRPr="00034C8A" w:rsidRDefault="00F55880" w:rsidP="00F55880">
      <w:pPr>
        <w:tabs>
          <w:tab w:val="left" w:pos="709"/>
        </w:tabs>
        <w:spacing w:after="0" w:line="240" w:lineRule="auto"/>
        <w:ind w:firstLine="709"/>
        <w:jc w:val="both"/>
        <w:rPr>
          <w:rFonts w:ascii="Times New Roman" w:eastAsia="Calibri" w:hAnsi="Times New Roman" w:cs="Times New Roman"/>
          <w:sz w:val="26"/>
          <w:szCs w:val="26"/>
          <w:lang w:eastAsia="ru-RU"/>
        </w:rPr>
      </w:pPr>
      <w:r w:rsidRPr="00034C8A">
        <w:rPr>
          <w:rFonts w:ascii="Times New Roman" w:eastAsia="Calibri" w:hAnsi="Times New Roman" w:cs="Times New Roman"/>
          <w:sz w:val="26"/>
          <w:szCs w:val="26"/>
          <w:lang w:eastAsia="ru-RU"/>
        </w:rPr>
        <w:t xml:space="preserve">-невозможность предоставления третьего транша </w:t>
      </w:r>
      <w:proofErr w:type="spellStart"/>
      <w:r w:rsidRPr="00034C8A">
        <w:rPr>
          <w:rFonts w:ascii="Times New Roman" w:eastAsia="Calibri" w:hAnsi="Times New Roman" w:cs="Times New Roman"/>
          <w:sz w:val="26"/>
          <w:szCs w:val="26"/>
          <w:lang w:eastAsia="ru-RU"/>
        </w:rPr>
        <w:t>грантовой</w:t>
      </w:r>
      <w:proofErr w:type="spellEnd"/>
      <w:r w:rsidRPr="00034C8A">
        <w:rPr>
          <w:rFonts w:ascii="Times New Roman" w:eastAsia="Calibri" w:hAnsi="Times New Roman" w:cs="Times New Roman"/>
          <w:sz w:val="26"/>
          <w:szCs w:val="26"/>
          <w:lang w:eastAsia="ru-RU"/>
        </w:rPr>
        <w:t xml:space="preserve"> поддержки Субъекту на организацию Центра времяпрепровождения детей в сумме 500 000 рублей (500 000 – бюджет округа) в связи с условиями соглашения (непредставление Субъектом документов, являющихся основанием для перечисления третьего транша).</w:t>
      </w:r>
    </w:p>
    <w:p w:rsidR="00F55880" w:rsidRPr="00034C8A" w:rsidRDefault="00F55880" w:rsidP="00F55880">
      <w:pPr>
        <w:tabs>
          <w:tab w:val="left" w:pos="709"/>
        </w:tabs>
        <w:spacing w:after="0" w:line="240" w:lineRule="auto"/>
        <w:ind w:firstLine="709"/>
        <w:jc w:val="both"/>
        <w:rPr>
          <w:rFonts w:ascii="Times New Roman" w:eastAsia="Calibri" w:hAnsi="Times New Roman" w:cs="Times New Roman"/>
          <w:sz w:val="26"/>
          <w:szCs w:val="26"/>
          <w:lang w:eastAsia="ru-RU"/>
        </w:rPr>
      </w:pPr>
      <w:r w:rsidRPr="00034C8A">
        <w:rPr>
          <w:rFonts w:ascii="Times New Roman" w:eastAsia="Calibri" w:hAnsi="Times New Roman" w:cs="Times New Roman"/>
          <w:sz w:val="26"/>
          <w:szCs w:val="26"/>
          <w:lang w:eastAsia="ru-RU"/>
        </w:rPr>
        <w:lastRenderedPageBreak/>
        <w:t>Запланированные мероприятия Подпрограммы «Развитие малого и среднего предпринимательства» выполнены в полном объёме, ожидаемая эффективность Подпрограммы достигнута.</w:t>
      </w:r>
    </w:p>
    <w:p w:rsidR="00F55880" w:rsidRPr="00034C8A" w:rsidRDefault="00F55880" w:rsidP="00F55880">
      <w:pPr>
        <w:tabs>
          <w:tab w:val="left" w:pos="709"/>
        </w:tabs>
        <w:spacing w:after="0" w:line="240" w:lineRule="auto"/>
        <w:ind w:firstLine="709"/>
        <w:jc w:val="both"/>
        <w:rPr>
          <w:rFonts w:ascii="Times New Roman" w:eastAsia="Calibri" w:hAnsi="Times New Roman" w:cs="Times New Roman"/>
          <w:sz w:val="26"/>
          <w:szCs w:val="26"/>
          <w:lang w:eastAsia="ru-RU"/>
        </w:rPr>
      </w:pPr>
      <w:r w:rsidRPr="00034C8A">
        <w:rPr>
          <w:rFonts w:ascii="Times New Roman" w:eastAsia="Calibri" w:hAnsi="Times New Roman" w:cs="Times New Roman"/>
          <w:sz w:val="26"/>
          <w:szCs w:val="26"/>
          <w:lang w:eastAsia="ru-RU"/>
        </w:rPr>
        <w:t>В целом в муниципальном образовании город Нефтеюганск отмечается позитивная динамика основных показателей, характеризующих деятельность малого бизнеса. Наблюдается увеличение объёма производства продукции (работ, услуг), количества жителей города, непосредственно занятых в сфере предпринимательства.</w:t>
      </w:r>
    </w:p>
    <w:p w:rsidR="00F55880" w:rsidRPr="00034C8A" w:rsidRDefault="00F55880" w:rsidP="00F55880">
      <w:pPr>
        <w:tabs>
          <w:tab w:val="left" w:pos="709"/>
        </w:tabs>
        <w:spacing w:after="0" w:line="240" w:lineRule="auto"/>
        <w:ind w:firstLine="709"/>
        <w:jc w:val="both"/>
        <w:rPr>
          <w:rFonts w:ascii="Times New Roman" w:eastAsia="Calibri" w:hAnsi="Times New Roman" w:cs="Times New Roman"/>
          <w:sz w:val="26"/>
          <w:szCs w:val="26"/>
          <w:lang w:eastAsia="ru-RU"/>
        </w:rPr>
      </w:pPr>
      <w:r w:rsidRPr="00034C8A">
        <w:rPr>
          <w:rFonts w:ascii="Times New Roman" w:eastAsia="Calibri" w:hAnsi="Times New Roman" w:cs="Times New Roman"/>
          <w:sz w:val="26"/>
          <w:szCs w:val="26"/>
          <w:lang w:eastAsia="ru-RU"/>
        </w:rPr>
        <w:t xml:space="preserve">По состоянию на 01.01.2018 на территории муниципального образования город Нефтеюганск действует 4 435 субъектов малого и среднего предпринимательства, в том числе: 4 242 </w:t>
      </w:r>
      <w:proofErr w:type="spellStart"/>
      <w:r w:rsidRPr="00034C8A">
        <w:rPr>
          <w:rFonts w:ascii="Times New Roman" w:eastAsia="Calibri" w:hAnsi="Times New Roman" w:cs="Times New Roman"/>
          <w:sz w:val="26"/>
          <w:szCs w:val="26"/>
          <w:lang w:eastAsia="ru-RU"/>
        </w:rPr>
        <w:t>микропредприятия</w:t>
      </w:r>
      <w:proofErr w:type="spellEnd"/>
      <w:r w:rsidRPr="00034C8A">
        <w:rPr>
          <w:rFonts w:ascii="Times New Roman" w:eastAsia="Calibri" w:hAnsi="Times New Roman" w:cs="Times New Roman"/>
          <w:sz w:val="26"/>
          <w:szCs w:val="26"/>
          <w:lang w:eastAsia="ru-RU"/>
        </w:rPr>
        <w:t xml:space="preserve">, 172 малых, 21 среднее предприятие. </w:t>
      </w:r>
    </w:p>
    <w:p w:rsidR="00F55880" w:rsidRPr="00034C8A" w:rsidRDefault="00F55880" w:rsidP="00F55880">
      <w:pPr>
        <w:tabs>
          <w:tab w:val="left" w:pos="709"/>
        </w:tabs>
        <w:spacing w:after="0" w:line="240" w:lineRule="auto"/>
        <w:ind w:firstLine="709"/>
        <w:jc w:val="both"/>
        <w:rPr>
          <w:rFonts w:ascii="Times New Roman" w:eastAsia="Calibri" w:hAnsi="Times New Roman" w:cs="Times New Roman"/>
          <w:sz w:val="26"/>
          <w:szCs w:val="26"/>
          <w:lang w:eastAsia="ru-RU"/>
        </w:rPr>
      </w:pPr>
      <w:r w:rsidRPr="00034C8A">
        <w:rPr>
          <w:rFonts w:ascii="Times New Roman" w:eastAsia="Calibri" w:hAnsi="Times New Roman" w:cs="Times New Roman"/>
          <w:sz w:val="26"/>
          <w:szCs w:val="26"/>
          <w:lang w:eastAsia="ru-RU"/>
        </w:rPr>
        <w:t xml:space="preserve">Среднесписочная численность работников, занятых на малых и средних предприятиях в городе Нефтеюганске, по оценке 2017 </w:t>
      </w:r>
      <w:r w:rsidR="00602C31" w:rsidRPr="00034C8A">
        <w:rPr>
          <w:rFonts w:ascii="Times New Roman" w:eastAsia="Calibri" w:hAnsi="Times New Roman" w:cs="Times New Roman"/>
          <w:sz w:val="26"/>
          <w:szCs w:val="26"/>
          <w:lang w:eastAsia="ru-RU"/>
        </w:rPr>
        <w:t>года составляет 15,9 тыс. человек</w:t>
      </w:r>
      <w:r w:rsidRPr="00034C8A">
        <w:rPr>
          <w:rFonts w:ascii="Times New Roman" w:eastAsia="Calibri" w:hAnsi="Times New Roman" w:cs="Times New Roman"/>
          <w:sz w:val="26"/>
          <w:szCs w:val="26"/>
          <w:lang w:eastAsia="ru-RU"/>
        </w:rPr>
        <w:t xml:space="preserve">. </w:t>
      </w:r>
    </w:p>
    <w:p w:rsidR="00F55880" w:rsidRPr="00034C8A" w:rsidRDefault="00F55880" w:rsidP="00F55880">
      <w:pPr>
        <w:tabs>
          <w:tab w:val="left" w:pos="709"/>
        </w:tabs>
        <w:spacing w:after="0" w:line="240" w:lineRule="auto"/>
        <w:ind w:firstLine="709"/>
        <w:jc w:val="both"/>
        <w:rPr>
          <w:rFonts w:ascii="Times New Roman" w:eastAsia="Calibri" w:hAnsi="Times New Roman" w:cs="Times New Roman"/>
          <w:sz w:val="26"/>
          <w:szCs w:val="26"/>
          <w:lang w:eastAsia="ru-RU"/>
        </w:rPr>
      </w:pPr>
      <w:r w:rsidRPr="00034C8A">
        <w:rPr>
          <w:rFonts w:ascii="Times New Roman" w:eastAsia="Calibri" w:hAnsi="Times New Roman" w:cs="Times New Roman"/>
          <w:sz w:val="26"/>
          <w:szCs w:val="26"/>
          <w:lang w:eastAsia="ru-RU"/>
        </w:rPr>
        <w:t xml:space="preserve">Структура занятости по видам экономической деятельности сформировалась и кардинальных изменений не претерпевает. Основными видами деятельности предпринимателей города Нефтеюганска являются - строительство – 17,4%; торговля, ремонт автотранспортных средств, мотоциклов бытовых изделий и предметов личного пользования – 14,3%; операции с недвижимым имуществом, аренда – 12,2%; оказание транспортных услуг и услуг связи – 13,7%, обрабатывающие производства – 10,7%.  </w:t>
      </w:r>
    </w:p>
    <w:p w:rsidR="00F55880" w:rsidRPr="00034C8A" w:rsidRDefault="00F55880" w:rsidP="00F55880">
      <w:pPr>
        <w:tabs>
          <w:tab w:val="left" w:pos="709"/>
        </w:tabs>
        <w:spacing w:after="0" w:line="240" w:lineRule="auto"/>
        <w:ind w:firstLine="709"/>
        <w:jc w:val="both"/>
        <w:rPr>
          <w:rFonts w:ascii="Times New Roman" w:eastAsia="Calibri" w:hAnsi="Times New Roman" w:cs="Times New Roman"/>
          <w:sz w:val="26"/>
          <w:szCs w:val="26"/>
          <w:lang w:eastAsia="ru-RU"/>
        </w:rPr>
      </w:pPr>
      <w:r w:rsidRPr="00034C8A">
        <w:rPr>
          <w:rFonts w:ascii="Times New Roman" w:eastAsia="Calibri" w:hAnsi="Times New Roman" w:cs="Times New Roman"/>
          <w:sz w:val="26"/>
          <w:szCs w:val="26"/>
          <w:lang w:eastAsia="ru-RU"/>
        </w:rPr>
        <w:t>Малое и среднее предпринимательство становится всё более привлекательным в глазах экономически активного населения, ищущего пути реализации своих бизнес-идей и повышения жизненного уровня. В предпринимательскую деятельность активно вовлекается незанятое население и молодёжь.</w:t>
      </w:r>
    </w:p>
    <w:p w:rsidR="00F55880" w:rsidRPr="00034C8A" w:rsidRDefault="00F55880" w:rsidP="00F55880">
      <w:pPr>
        <w:tabs>
          <w:tab w:val="left" w:pos="709"/>
        </w:tabs>
        <w:spacing w:after="0" w:line="240" w:lineRule="auto"/>
        <w:ind w:firstLine="709"/>
        <w:jc w:val="both"/>
        <w:rPr>
          <w:rFonts w:ascii="Times New Roman" w:eastAsia="Calibri" w:hAnsi="Times New Roman" w:cs="Times New Roman"/>
          <w:sz w:val="26"/>
          <w:szCs w:val="26"/>
          <w:lang w:eastAsia="ru-RU"/>
        </w:rPr>
      </w:pPr>
      <w:r w:rsidRPr="00034C8A">
        <w:rPr>
          <w:rFonts w:ascii="Times New Roman" w:eastAsia="Calibri" w:hAnsi="Times New Roman" w:cs="Times New Roman"/>
          <w:sz w:val="26"/>
          <w:szCs w:val="26"/>
          <w:lang w:eastAsia="ru-RU"/>
        </w:rPr>
        <w:t>Стабильному росту показателей способствовал качественный подход органов местного самоуправления города Нефтеюганска к поддержке и развитию предпринимательства в городе.</w:t>
      </w:r>
    </w:p>
    <w:p w:rsidR="00E010AD" w:rsidRPr="00034C8A" w:rsidRDefault="00E010AD" w:rsidP="00481A75">
      <w:pPr>
        <w:shd w:val="clear" w:color="auto" w:fill="FFFFFF"/>
        <w:tabs>
          <w:tab w:val="left" w:pos="709"/>
        </w:tabs>
        <w:spacing w:after="0" w:line="240" w:lineRule="auto"/>
        <w:jc w:val="center"/>
        <w:outlineLvl w:val="0"/>
        <w:rPr>
          <w:rFonts w:ascii="Times New Roman" w:hAnsi="Times New Roman" w:cs="Times New Roman"/>
          <w:b/>
          <w:sz w:val="26"/>
          <w:szCs w:val="26"/>
        </w:rPr>
      </w:pPr>
    </w:p>
    <w:p w:rsidR="007446D1" w:rsidRPr="00034C8A" w:rsidRDefault="007446D1" w:rsidP="00481A75">
      <w:pPr>
        <w:shd w:val="clear" w:color="auto" w:fill="FFFFFF"/>
        <w:tabs>
          <w:tab w:val="left" w:pos="709"/>
        </w:tabs>
        <w:spacing w:after="0" w:line="240" w:lineRule="auto"/>
        <w:jc w:val="center"/>
        <w:outlineLvl w:val="0"/>
        <w:rPr>
          <w:rFonts w:ascii="Times New Roman" w:hAnsi="Times New Roman" w:cs="Times New Roman"/>
          <w:b/>
          <w:sz w:val="26"/>
          <w:szCs w:val="26"/>
        </w:rPr>
      </w:pPr>
      <w:r w:rsidRPr="00034C8A">
        <w:rPr>
          <w:rFonts w:ascii="Times New Roman" w:hAnsi="Times New Roman" w:cs="Times New Roman"/>
          <w:b/>
          <w:sz w:val="26"/>
          <w:szCs w:val="26"/>
        </w:rPr>
        <w:t>1.1</w:t>
      </w:r>
      <w:r w:rsidR="00602C31" w:rsidRPr="00034C8A">
        <w:rPr>
          <w:rFonts w:ascii="Times New Roman" w:hAnsi="Times New Roman" w:cs="Times New Roman"/>
          <w:b/>
          <w:sz w:val="26"/>
          <w:szCs w:val="26"/>
        </w:rPr>
        <w:t>3</w:t>
      </w:r>
      <w:r w:rsidRPr="00034C8A">
        <w:rPr>
          <w:rFonts w:ascii="Times New Roman" w:hAnsi="Times New Roman" w:cs="Times New Roman"/>
          <w:b/>
          <w:sz w:val="26"/>
          <w:szCs w:val="26"/>
        </w:rPr>
        <w:t>.Взаимодействие с общественными, национальными и религиозными организациями, осуществляющими деятельность на территории города Нефтеюганска</w:t>
      </w:r>
    </w:p>
    <w:p w:rsidR="00013E00" w:rsidRPr="00034C8A" w:rsidRDefault="00013E00" w:rsidP="006E1176">
      <w:pPr>
        <w:tabs>
          <w:tab w:val="left" w:pos="709"/>
        </w:tabs>
        <w:spacing w:after="0" w:line="240" w:lineRule="auto"/>
        <w:ind w:firstLine="709"/>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 xml:space="preserve">В городе Нефтеюганске действует 84 общественных объединений, из них: 63 общественные организации, 14 национальных организаций и </w:t>
      </w:r>
      <w:r w:rsidRPr="00034C8A">
        <w:rPr>
          <w:rFonts w:ascii="Times New Roman" w:eastAsia="Times New Roman" w:hAnsi="Times New Roman" w:cs="Times New Roman"/>
          <w:sz w:val="26"/>
          <w:szCs w:val="26"/>
          <w:lang w:eastAsia="ru-RU"/>
        </w:rPr>
        <w:br/>
        <w:t>7 религиозных организаций.</w:t>
      </w:r>
    </w:p>
    <w:p w:rsidR="00013E00" w:rsidRPr="00034C8A" w:rsidRDefault="00013E00" w:rsidP="006E1176">
      <w:pPr>
        <w:tabs>
          <w:tab w:val="left" w:pos="709"/>
        </w:tabs>
        <w:spacing w:after="0" w:line="240" w:lineRule="auto"/>
        <w:ind w:firstLine="709"/>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 xml:space="preserve">Деятельность некоммерческих организаций имеет социально ориентированный характер: </w:t>
      </w:r>
    </w:p>
    <w:p w:rsidR="00013E00" w:rsidRPr="00034C8A" w:rsidRDefault="00013E00" w:rsidP="006E1176">
      <w:pPr>
        <w:tabs>
          <w:tab w:val="left" w:pos="709"/>
        </w:tabs>
        <w:spacing w:after="0" w:line="240" w:lineRule="auto"/>
        <w:ind w:firstLine="709"/>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-социальная и правовая помощь лицам, нуждающимся в социальной и правовой защите;</w:t>
      </w:r>
    </w:p>
    <w:p w:rsidR="00013E00" w:rsidRPr="00034C8A" w:rsidRDefault="00013E00" w:rsidP="006E1176">
      <w:pPr>
        <w:tabs>
          <w:tab w:val="left" w:pos="709"/>
        </w:tabs>
        <w:spacing w:after="0" w:line="240" w:lineRule="auto"/>
        <w:ind w:firstLine="709"/>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-повышение правовой культуры общества, защита прав человека;</w:t>
      </w:r>
    </w:p>
    <w:p w:rsidR="00013E00" w:rsidRPr="00034C8A" w:rsidRDefault="00013E00" w:rsidP="006E1176">
      <w:pPr>
        <w:tabs>
          <w:tab w:val="left" w:pos="709"/>
        </w:tabs>
        <w:spacing w:after="0" w:line="240" w:lineRule="auto"/>
        <w:ind w:firstLine="709"/>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-поддержка и развитие инициативы молодежи;</w:t>
      </w:r>
    </w:p>
    <w:p w:rsidR="00013E00" w:rsidRPr="00034C8A" w:rsidRDefault="00013E00" w:rsidP="006E1176">
      <w:pPr>
        <w:tabs>
          <w:tab w:val="left" w:pos="709"/>
        </w:tabs>
        <w:spacing w:after="0" w:line="240" w:lineRule="auto"/>
        <w:ind w:firstLine="709"/>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-культурное, духовно-нравственное, интеллектуальное и физическое развитие личности;</w:t>
      </w:r>
    </w:p>
    <w:p w:rsidR="00013E00" w:rsidRPr="00034C8A" w:rsidRDefault="00013E00" w:rsidP="006E1176">
      <w:pPr>
        <w:tabs>
          <w:tab w:val="left" w:pos="709"/>
        </w:tabs>
        <w:spacing w:after="0" w:line="240" w:lineRule="auto"/>
        <w:ind w:firstLine="709"/>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 xml:space="preserve">-развитие образования, культуры, искусства и спорта; </w:t>
      </w:r>
    </w:p>
    <w:p w:rsidR="00013E00" w:rsidRPr="00034C8A" w:rsidRDefault="00013E00" w:rsidP="006E1176">
      <w:pPr>
        <w:tabs>
          <w:tab w:val="left" w:pos="709"/>
        </w:tabs>
        <w:spacing w:after="0" w:line="240" w:lineRule="auto"/>
        <w:ind w:firstLine="709"/>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-охрана здоровья граждан и окружающей природной среды.</w:t>
      </w:r>
    </w:p>
    <w:p w:rsidR="00013E00" w:rsidRPr="00034C8A" w:rsidRDefault="00013E00" w:rsidP="006E1176">
      <w:pPr>
        <w:tabs>
          <w:tab w:val="left" w:pos="709"/>
        </w:tabs>
        <w:spacing w:after="0" w:line="240" w:lineRule="auto"/>
        <w:ind w:firstLine="709"/>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lastRenderedPageBreak/>
        <w:t xml:space="preserve">Основными формами работы муниципального образования г.Нефтеюганск с общественными и иными некоммерческими организациями являются: </w:t>
      </w:r>
    </w:p>
    <w:p w:rsidR="00013E00" w:rsidRPr="00034C8A" w:rsidRDefault="00013E00" w:rsidP="006E1176">
      <w:pPr>
        <w:tabs>
          <w:tab w:val="left" w:pos="709"/>
        </w:tabs>
        <w:spacing w:after="0" w:line="240" w:lineRule="auto"/>
        <w:ind w:firstLine="709"/>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1.Создание и организация деятельности совместных совещательных органов, предназначенных для обсуждения вопросов, представляющих взаимный интерес:</w:t>
      </w:r>
    </w:p>
    <w:p w:rsidR="00013E00" w:rsidRPr="00034C8A" w:rsidRDefault="00013E00" w:rsidP="006E1176">
      <w:pPr>
        <w:tabs>
          <w:tab w:val="left" w:pos="709"/>
        </w:tabs>
        <w:spacing w:after="0" w:line="240" w:lineRule="auto"/>
        <w:ind w:firstLine="709"/>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-проводятся совместные круглые столы, семинары, совещания по социально значимым вопросам, касающихся основных сфер деятельности города.</w:t>
      </w:r>
    </w:p>
    <w:p w:rsidR="00013E00" w:rsidRPr="00034C8A" w:rsidRDefault="00013E00" w:rsidP="006E1176">
      <w:pPr>
        <w:tabs>
          <w:tab w:val="left" w:pos="709"/>
        </w:tabs>
        <w:spacing w:after="0" w:line="240" w:lineRule="auto"/>
        <w:ind w:firstLine="709"/>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 xml:space="preserve">-члены общественных организаций входят в состав комиссии по жилищным вопросам, градостроительной и земельной комиссий администрации города, Координационного совета по развитию малого и среднего предпринимательства при администрации города Нефтеюганска, Координационного Совета по делам инвалидов при главе города Нефтеюганска. </w:t>
      </w:r>
    </w:p>
    <w:p w:rsidR="00013E00" w:rsidRPr="00034C8A" w:rsidRDefault="00013E00" w:rsidP="006E1176">
      <w:pPr>
        <w:tabs>
          <w:tab w:val="left" w:pos="709"/>
        </w:tabs>
        <w:spacing w:after="0" w:line="240" w:lineRule="auto"/>
        <w:ind w:firstLine="709"/>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В городе осуществляет деятельность Общественный совет г.Нефтеюганска. Основными задачами совета является:</w:t>
      </w:r>
    </w:p>
    <w:p w:rsidR="00013E00" w:rsidRPr="00034C8A" w:rsidRDefault="00013E00" w:rsidP="006E1176">
      <w:pPr>
        <w:tabs>
          <w:tab w:val="left" w:pos="709"/>
        </w:tabs>
        <w:spacing w:after="0" w:line="240" w:lineRule="auto"/>
        <w:ind w:firstLine="709"/>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-взаимодействие с органами местного самоуправления по вопросам общественно-политического и социально-экономического развития города;</w:t>
      </w:r>
    </w:p>
    <w:p w:rsidR="00013E00" w:rsidRPr="00034C8A" w:rsidRDefault="00013E00" w:rsidP="006E1176">
      <w:pPr>
        <w:tabs>
          <w:tab w:val="left" w:pos="709"/>
        </w:tabs>
        <w:spacing w:after="0" w:line="240" w:lineRule="auto"/>
        <w:ind w:firstLine="709"/>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-обеспечение общественного участия граждан города в подготовке и реализации управленческих и иных решений органов местного самоуправления;</w:t>
      </w:r>
    </w:p>
    <w:p w:rsidR="00013E00" w:rsidRPr="00034C8A" w:rsidRDefault="00013E00" w:rsidP="006E1176">
      <w:pPr>
        <w:tabs>
          <w:tab w:val="left" w:pos="709"/>
        </w:tabs>
        <w:spacing w:after="0" w:line="240" w:lineRule="auto"/>
        <w:ind w:firstLine="709"/>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 xml:space="preserve">-создание информационных и организационных условий для укрепления и развития институтов гражданского общества и др. </w:t>
      </w:r>
    </w:p>
    <w:p w:rsidR="00013E00" w:rsidRPr="00034C8A" w:rsidRDefault="00013E00" w:rsidP="006E1176">
      <w:pPr>
        <w:tabs>
          <w:tab w:val="left" w:pos="709"/>
        </w:tabs>
        <w:spacing w:after="0" w:line="240" w:lineRule="auto"/>
        <w:ind w:firstLine="709"/>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При Общественном совете действует Президиум для оперативного решения вопросов, относящихся к компетенции совета.</w:t>
      </w:r>
    </w:p>
    <w:p w:rsidR="00013E00" w:rsidRPr="00034C8A" w:rsidRDefault="00013E00" w:rsidP="006E1176">
      <w:pPr>
        <w:tabs>
          <w:tab w:val="left" w:pos="709"/>
        </w:tabs>
        <w:spacing w:after="0" w:line="240" w:lineRule="auto"/>
        <w:ind w:firstLine="709"/>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 xml:space="preserve">2.Подготовка и проведение городских общественно-значимых мероприятий совместно с представителями некоммерческих организаций: митингов, фестивалей, праздничных мероприятий, посвященных Дню Победы, Дню города и др. </w:t>
      </w:r>
    </w:p>
    <w:p w:rsidR="00013E00" w:rsidRPr="00034C8A" w:rsidRDefault="00013E00" w:rsidP="006E1176">
      <w:pPr>
        <w:tabs>
          <w:tab w:val="left" w:pos="709"/>
        </w:tabs>
        <w:spacing w:after="0" w:line="240" w:lineRule="auto"/>
        <w:ind w:firstLine="709"/>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3.Оказание поддержки общественным объединениям:</w:t>
      </w:r>
    </w:p>
    <w:p w:rsidR="00013E00" w:rsidRPr="00034C8A" w:rsidRDefault="00013E00" w:rsidP="006E1176">
      <w:pPr>
        <w:tabs>
          <w:tab w:val="left" w:pos="709"/>
        </w:tabs>
        <w:spacing w:after="0" w:line="240" w:lineRule="auto"/>
        <w:ind w:firstLine="709"/>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 xml:space="preserve">В соответствии с Федеральным законом от 12.01.1996 № 7-ФЗ </w:t>
      </w:r>
      <w:r w:rsidRPr="00034C8A">
        <w:rPr>
          <w:rFonts w:ascii="Times New Roman" w:eastAsia="Times New Roman" w:hAnsi="Times New Roman" w:cs="Times New Roman"/>
          <w:sz w:val="26"/>
          <w:szCs w:val="26"/>
          <w:lang w:eastAsia="ru-RU"/>
        </w:rPr>
        <w:br/>
        <w:t>«О некоммерческих организациях», постановлением администрации города Нефтеюганска от 22.08.2013 № 80-нп «О муниципальных программах города Нефтеюганска» в целях оказания поддержки социально ориентированным некоммерческим организациям, реализуется программа «Поддержка социально ориентированных некоммерческих организаций, осуществляющих деятельность в городе Нефтеюганске, на 2014-2020 годы», основными задачами которой являются:</w:t>
      </w:r>
    </w:p>
    <w:p w:rsidR="00013E00" w:rsidRPr="00034C8A" w:rsidRDefault="00013E00" w:rsidP="006E1176">
      <w:pPr>
        <w:tabs>
          <w:tab w:val="left" w:pos="709"/>
        </w:tabs>
        <w:spacing w:after="0" w:line="240" w:lineRule="auto"/>
        <w:ind w:firstLine="709"/>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-обеспечение предоставления финансовой и имущественной поддержки социально значимым некоммерческим организациям, осуществляющим деятельность на территории города Нефтеюганска;</w:t>
      </w:r>
    </w:p>
    <w:p w:rsidR="00013E00" w:rsidRPr="00034C8A" w:rsidRDefault="00013E00" w:rsidP="006E1176">
      <w:pPr>
        <w:tabs>
          <w:tab w:val="left" w:pos="709"/>
        </w:tabs>
        <w:spacing w:after="0" w:line="240" w:lineRule="auto"/>
        <w:ind w:firstLine="709"/>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-повышение эффективности и результативности деятельности социально ориентированных некоммерческих организаций.</w:t>
      </w:r>
    </w:p>
    <w:p w:rsidR="00013E00" w:rsidRPr="00034C8A" w:rsidRDefault="00013E00" w:rsidP="006E1176">
      <w:pPr>
        <w:tabs>
          <w:tab w:val="left" w:pos="709"/>
        </w:tabs>
        <w:spacing w:after="0" w:line="240" w:lineRule="auto"/>
        <w:ind w:firstLine="709"/>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В целях решения данных задач проводятся следующие мероприятия:</w:t>
      </w:r>
    </w:p>
    <w:p w:rsidR="00013E00" w:rsidRPr="00034C8A" w:rsidRDefault="00013E00" w:rsidP="006E1176">
      <w:pPr>
        <w:tabs>
          <w:tab w:val="left" w:pos="709"/>
        </w:tabs>
        <w:spacing w:after="0" w:line="240" w:lineRule="auto"/>
        <w:ind w:firstLine="709"/>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-оказание финансовой поддержки путем предоставления субсидий социально ориентированным некоммерческим организациям, не являющимся муниципальными учреждениями, на реализацию социально значимых проектов;</w:t>
      </w:r>
    </w:p>
    <w:p w:rsidR="00013E00" w:rsidRPr="00034C8A" w:rsidRDefault="00013E00" w:rsidP="006E1176">
      <w:pPr>
        <w:tabs>
          <w:tab w:val="left" w:pos="709"/>
        </w:tabs>
        <w:spacing w:after="0" w:line="240" w:lineRule="auto"/>
        <w:ind w:firstLine="709"/>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-предоставление субсидий социально ориентированным некоммерческим организациям, не являющимся муниципальными учреждениями, осуществляющим деятельность в предоставлении общего образования на территории города Нефтеюганска;</w:t>
      </w:r>
    </w:p>
    <w:p w:rsidR="00013E00" w:rsidRPr="00034C8A" w:rsidRDefault="00013E00" w:rsidP="006E1176">
      <w:pPr>
        <w:tabs>
          <w:tab w:val="left" w:pos="709"/>
        </w:tabs>
        <w:spacing w:after="0" w:line="240" w:lineRule="auto"/>
        <w:ind w:firstLine="709"/>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-предоставление помещений, находящихся в муниципальной собственности, в пользование социально ориентированным некоммерческим организациям;</w:t>
      </w:r>
    </w:p>
    <w:p w:rsidR="00013E00" w:rsidRPr="00034C8A" w:rsidRDefault="00013E00" w:rsidP="006E1176">
      <w:pPr>
        <w:tabs>
          <w:tab w:val="left" w:pos="709"/>
        </w:tabs>
        <w:spacing w:after="0" w:line="240" w:lineRule="auto"/>
        <w:ind w:firstLine="709"/>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lastRenderedPageBreak/>
        <w:t>-предоставление организационно-методической помощи и консультационной поддержки некоммерческим организациям по ведению уставной деятельности.</w:t>
      </w:r>
    </w:p>
    <w:p w:rsidR="00013E00" w:rsidRPr="00034C8A" w:rsidRDefault="00013E00" w:rsidP="006E1176">
      <w:pPr>
        <w:tabs>
          <w:tab w:val="left" w:pos="709"/>
        </w:tabs>
        <w:spacing w:after="0" w:line="240" w:lineRule="auto"/>
        <w:ind w:firstLine="709"/>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В 2017 году из бюджета города Нефтеюганска на реализацию социально значимых проектов было выделено 2 950,0 рублей, победителями были признаны 11 проектов, предоставленные 11 общественными организациями.</w:t>
      </w:r>
    </w:p>
    <w:p w:rsidR="00013E00" w:rsidRPr="00034C8A" w:rsidRDefault="00013E00" w:rsidP="006E1176">
      <w:pPr>
        <w:tabs>
          <w:tab w:val="left" w:pos="709"/>
        </w:tabs>
        <w:spacing w:after="0" w:line="240" w:lineRule="auto"/>
        <w:ind w:firstLine="709"/>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Кроме того, в 2017 году выделена субсидия некоммерческой организации, осуществляющей деятельность в предоставлении общего образования на территории города Нефтеюганска в размере 1383,2 рублей.</w:t>
      </w:r>
    </w:p>
    <w:p w:rsidR="00013E00" w:rsidRPr="00034C8A" w:rsidRDefault="00013E00" w:rsidP="006E1176">
      <w:pPr>
        <w:tabs>
          <w:tab w:val="left" w:pos="709"/>
        </w:tabs>
        <w:spacing w:after="0" w:line="240" w:lineRule="auto"/>
        <w:ind w:firstLine="709"/>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 xml:space="preserve">В рамках имущественной поддержки администрацией города в </w:t>
      </w:r>
      <w:r w:rsidRPr="00034C8A">
        <w:rPr>
          <w:rFonts w:ascii="Times New Roman" w:eastAsia="Times New Roman" w:hAnsi="Times New Roman" w:cs="Times New Roman"/>
          <w:sz w:val="26"/>
          <w:szCs w:val="26"/>
          <w:lang w:eastAsia="ru-RU"/>
        </w:rPr>
        <w:br/>
        <w:t xml:space="preserve">2017 году предоставлено в безвозмездное пользование социально ориентированным некоммерческим организациям </w:t>
      </w:r>
      <w:r w:rsidR="00900532" w:rsidRPr="00034C8A">
        <w:rPr>
          <w:rFonts w:ascii="Times New Roman" w:eastAsia="Times New Roman" w:hAnsi="Times New Roman" w:cs="Times New Roman"/>
          <w:sz w:val="26"/>
          <w:szCs w:val="26"/>
          <w:lang w:eastAsia="ru-RU"/>
        </w:rPr>
        <w:t>24</w:t>
      </w:r>
      <w:r w:rsidRPr="00034C8A">
        <w:rPr>
          <w:rFonts w:ascii="Times New Roman" w:eastAsia="Times New Roman" w:hAnsi="Times New Roman" w:cs="Times New Roman"/>
          <w:sz w:val="26"/>
          <w:szCs w:val="26"/>
          <w:lang w:eastAsia="ru-RU"/>
        </w:rPr>
        <w:t xml:space="preserve"> муниципальных помещений.</w:t>
      </w:r>
    </w:p>
    <w:p w:rsidR="00013E00" w:rsidRPr="00034C8A" w:rsidRDefault="00013E00" w:rsidP="006E1176">
      <w:pPr>
        <w:tabs>
          <w:tab w:val="left" w:pos="709"/>
        </w:tabs>
        <w:spacing w:after="0" w:line="240" w:lineRule="auto"/>
        <w:ind w:firstLine="709"/>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По мере необходимости на безвозмездной основе выделяется транспорт для представителей некоммерческих организаций.</w:t>
      </w:r>
    </w:p>
    <w:p w:rsidR="00013E00" w:rsidRPr="00034C8A" w:rsidRDefault="00013E00" w:rsidP="006E1176">
      <w:pPr>
        <w:tabs>
          <w:tab w:val="left" w:pos="709"/>
        </w:tabs>
        <w:spacing w:after="0" w:line="240" w:lineRule="auto"/>
        <w:ind w:firstLine="709"/>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В качестве информационной поддержки на официальном сайте администрации города Нефтеюганска размещаются данные о некоммерческих организациях, информация о конкурсах, нормативно-правовые документы, реестр социально ориентированных некоммерческих организаций – получателей поддержки и другие информационные материалы.</w:t>
      </w:r>
    </w:p>
    <w:p w:rsidR="00013E00" w:rsidRPr="00034C8A" w:rsidRDefault="00013E00" w:rsidP="006E1176">
      <w:pPr>
        <w:tabs>
          <w:tab w:val="left" w:pos="709"/>
        </w:tabs>
        <w:spacing w:after="0" w:line="240" w:lineRule="auto"/>
        <w:ind w:firstLine="709"/>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Также осуществляется тесное взаимодействие общественных формирований и граждан с правоохранительными органами. В городе действуют:</w:t>
      </w:r>
    </w:p>
    <w:p w:rsidR="00013E00" w:rsidRPr="00034C8A" w:rsidRDefault="00013E00" w:rsidP="006E1176">
      <w:pPr>
        <w:tabs>
          <w:tab w:val="left" w:pos="709"/>
        </w:tabs>
        <w:spacing w:after="0" w:line="240" w:lineRule="auto"/>
        <w:ind w:firstLine="709"/>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-общественный совет при ОМВД России по г. Нефтеюганск;</w:t>
      </w:r>
    </w:p>
    <w:p w:rsidR="00013E00" w:rsidRPr="00034C8A" w:rsidRDefault="00013E00" w:rsidP="006E1176">
      <w:pPr>
        <w:tabs>
          <w:tab w:val="left" w:pos="709"/>
        </w:tabs>
        <w:spacing w:after="0" w:line="240" w:lineRule="auto"/>
        <w:ind w:firstLine="709"/>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 xml:space="preserve">-городское казачье общество, которое принимает активное участие в охране общественного порядка при проведении массовых общегородских и религиозных мероприятий, а также народная дружина города Нефтеюганска. </w:t>
      </w:r>
    </w:p>
    <w:p w:rsidR="00013E00" w:rsidRPr="00034C8A" w:rsidRDefault="00013E00" w:rsidP="006E1176">
      <w:pPr>
        <w:tabs>
          <w:tab w:val="left" w:pos="709"/>
        </w:tabs>
        <w:spacing w:after="0" w:line="240" w:lineRule="auto"/>
        <w:ind w:firstLine="709"/>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 xml:space="preserve">Практически большая часть общественных и иных некоммерческих организаций сотрудничает с администрацией города, а также с соответствующими структурными подразделениями. </w:t>
      </w:r>
    </w:p>
    <w:p w:rsidR="00013E00" w:rsidRPr="00034C8A" w:rsidRDefault="00013E00" w:rsidP="006E1176">
      <w:pPr>
        <w:tabs>
          <w:tab w:val="left" w:pos="709"/>
        </w:tabs>
        <w:spacing w:after="0" w:line="240" w:lineRule="auto"/>
        <w:ind w:firstLine="709"/>
        <w:jc w:val="both"/>
        <w:rPr>
          <w:rFonts w:ascii="Times New Roman" w:eastAsia="Times New Roman" w:hAnsi="Times New Roman" w:cs="Times New Roman"/>
          <w:sz w:val="26"/>
          <w:szCs w:val="26"/>
          <w:lang w:eastAsia="ru-RU"/>
        </w:rPr>
      </w:pPr>
    </w:p>
    <w:p w:rsidR="00DC202C" w:rsidRPr="00034C8A" w:rsidRDefault="00013E00" w:rsidP="00602C31">
      <w:pPr>
        <w:spacing w:after="0" w:line="240" w:lineRule="auto"/>
        <w:rPr>
          <w:rFonts w:ascii="Times New Roman" w:eastAsia="Times New Roman" w:hAnsi="Times New Roman" w:cs="Times New Roman"/>
          <w:b/>
          <w:i/>
          <w:sz w:val="26"/>
          <w:szCs w:val="26"/>
          <w:lang w:eastAsia="ru-RU"/>
        </w:rPr>
      </w:pPr>
      <w:r w:rsidRPr="00034C8A">
        <w:rPr>
          <w:rFonts w:ascii="Times New Roman" w:eastAsia="Times New Roman" w:hAnsi="Times New Roman" w:cs="Times New Roman"/>
          <w:b/>
          <w:i/>
          <w:sz w:val="26"/>
          <w:szCs w:val="26"/>
          <w:lang w:eastAsia="ru-RU"/>
        </w:rPr>
        <w:t>Взаимодействие с национальными организациями</w:t>
      </w:r>
    </w:p>
    <w:p w:rsidR="00013E00" w:rsidRPr="00034C8A" w:rsidRDefault="00013E00" w:rsidP="006E1176">
      <w:pPr>
        <w:tabs>
          <w:tab w:val="left" w:pos="709"/>
        </w:tabs>
        <w:spacing w:after="0" w:line="240" w:lineRule="auto"/>
        <w:ind w:firstLine="709"/>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 xml:space="preserve">В городе Нефтеюганске осуществляют деятельность 14 национальных организаций. </w:t>
      </w:r>
    </w:p>
    <w:p w:rsidR="00013E00" w:rsidRPr="00034C8A" w:rsidRDefault="00013E00" w:rsidP="006E1176">
      <w:pPr>
        <w:tabs>
          <w:tab w:val="left" w:pos="709"/>
        </w:tabs>
        <w:spacing w:after="0" w:line="240" w:lineRule="auto"/>
        <w:ind w:firstLine="709"/>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Основными направлениями деятельности национальных диаспор, являются:</w:t>
      </w:r>
    </w:p>
    <w:p w:rsidR="00013E00" w:rsidRPr="00034C8A" w:rsidRDefault="00013E00" w:rsidP="006E1176">
      <w:pPr>
        <w:tabs>
          <w:tab w:val="left" w:pos="709"/>
        </w:tabs>
        <w:spacing w:after="0" w:line="240" w:lineRule="auto"/>
        <w:ind w:firstLine="709"/>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-возрождение, сохранение и развитие национальной культуры и традиций своего народа;</w:t>
      </w:r>
    </w:p>
    <w:p w:rsidR="00013E00" w:rsidRPr="00034C8A" w:rsidRDefault="00013E00" w:rsidP="006E1176">
      <w:pPr>
        <w:tabs>
          <w:tab w:val="left" w:pos="709"/>
        </w:tabs>
        <w:spacing w:after="0" w:line="240" w:lineRule="auto"/>
        <w:ind w:firstLine="709"/>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-оказание правовой и социальной поддержки представителям своей диаспоры.</w:t>
      </w:r>
    </w:p>
    <w:p w:rsidR="00013E00" w:rsidRPr="00034C8A" w:rsidRDefault="00013E00" w:rsidP="006E1176">
      <w:pPr>
        <w:tabs>
          <w:tab w:val="left" w:pos="709"/>
        </w:tabs>
        <w:spacing w:after="0" w:line="240" w:lineRule="auto"/>
        <w:ind w:firstLine="709"/>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 xml:space="preserve">Национально-культурные объединения осуществляют свою деятельность с разной систематичностью и масштабностью, в том числе участвуя и в общегородских мероприятиях просветительского и патриотического характера, а также в конференциях, различных встречах, обрядовых праздниках. </w:t>
      </w:r>
    </w:p>
    <w:p w:rsidR="00013E00" w:rsidRPr="00034C8A" w:rsidRDefault="00013E00" w:rsidP="006E1176">
      <w:pPr>
        <w:tabs>
          <w:tab w:val="left" w:pos="709"/>
        </w:tabs>
        <w:spacing w:after="0" w:line="240" w:lineRule="auto"/>
        <w:ind w:firstLine="709"/>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 xml:space="preserve">Представители национальных организаций входят в состав Общественного совета города Нефтеюганска, в состав Межведомственной комиссии по противодействию экстремисткой деятельности города Нефтеюганска, в состав Общественного совета при ОМВД России по г.Нефтеюганску. В городе создан Координационный совет по вопросам межнациональных отношений и взаимодействию с национальными общественными объединениями при главе города Нефтеюганска. Целью деятельности данного совета является координация </w:t>
      </w:r>
      <w:r w:rsidRPr="00034C8A">
        <w:rPr>
          <w:rFonts w:ascii="Times New Roman" w:eastAsia="Times New Roman" w:hAnsi="Times New Roman" w:cs="Times New Roman"/>
          <w:sz w:val="26"/>
          <w:szCs w:val="26"/>
          <w:lang w:eastAsia="ru-RU"/>
        </w:rPr>
        <w:lastRenderedPageBreak/>
        <w:t>деятельности органов местного самоуправления города Нефтеюганска с национальными общественными объединениями и религиозными организациями, осуществляющими свою деятельность на территории города Нефтеюганска по сохранению сложившегося в городе Нефтеюганске многонационального сообщества, укреплению его духовно-нравственного потенциала, традиций, обычаев, расширению связей между представителями различных национальностей.</w:t>
      </w:r>
    </w:p>
    <w:p w:rsidR="00013E00" w:rsidRPr="00034C8A" w:rsidRDefault="00013E00" w:rsidP="006E1176">
      <w:pPr>
        <w:tabs>
          <w:tab w:val="left" w:pos="709"/>
        </w:tabs>
        <w:spacing w:after="0" w:line="240" w:lineRule="auto"/>
        <w:ind w:firstLine="709"/>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 xml:space="preserve">Совет обеспечивает возможность личного контакта руководителей национальных и религиозных объединений между собой, а также с высшими должностными лицами администрации города, получения достоверной информации, навыка взаимодействия и принятия совместных решений, передачи опыта общественной деятельности. </w:t>
      </w:r>
    </w:p>
    <w:p w:rsidR="00013E00" w:rsidRPr="00034C8A" w:rsidRDefault="00013E00" w:rsidP="006E1176">
      <w:pPr>
        <w:tabs>
          <w:tab w:val="left" w:pos="709"/>
        </w:tabs>
        <w:spacing w:after="0" w:line="240" w:lineRule="auto"/>
        <w:ind w:firstLine="709"/>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Администрацией города совместно с представителями национальных организаций проводятся мероприятия, содействующие гармонизации межэтнических отношений в городе: фестиваль национальных культур «Содружество», праздники «Сабантуй», «Масленица», Дни славянской письменности и культуры и многое другое.</w:t>
      </w:r>
    </w:p>
    <w:p w:rsidR="00013E00" w:rsidRPr="00034C8A" w:rsidRDefault="00013E00" w:rsidP="006E1176">
      <w:pPr>
        <w:tabs>
          <w:tab w:val="left" w:pos="709"/>
        </w:tabs>
        <w:spacing w:after="0" w:line="240" w:lineRule="auto"/>
        <w:ind w:firstLine="709"/>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Базовым центром по работе с национальными диаспорами города является МБУК «Центр национальных культур». Одной из основных целей работы МБУК «Центр национальных культур» является гармонизация межнациональных отношений, взаимодействие администрации города с общественными организациями города, пропаганда национального искусства, привлечение молодежи к изучению культуры народов России и народов, проживающих в Ханты-Мансийском автономном округе-Югре.</w:t>
      </w:r>
    </w:p>
    <w:p w:rsidR="00013E00" w:rsidRPr="00034C8A" w:rsidRDefault="00013E00" w:rsidP="006E1176">
      <w:pPr>
        <w:tabs>
          <w:tab w:val="left" w:pos="709"/>
        </w:tabs>
        <w:spacing w:after="0" w:line="240" w:lineRule="auto"/>
        <w:ind w:firstLine="709"/>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 xml:space="preserve">Национально-культурные объединения осуществляют свою деятельность с разной систематичностью и масштабностью, в том числе участвуя и в общегородских мероприятиях просветительского и патриотического характера, а также в конференциях, различных встречах, обрядовых праздниках. </w:t>
      </w:r>
    </w:p>
    <w:p w:rsidR="00013E00" w:rsidRPr="00034C8A" w:rsidRDefault="00013E00" w:rsidP="006E1176">
      <w:pPr>
        <w:tabs>
          <w:tab w:val="left" w:pos="709"/>
        </w:tabs>
        <w:spacing w:after="0" w:line="240" w:lineRule="auto"/>
        <w:ind w:firstLine="709"/>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Благодаря совместной деятельности МБУК «Центр национальных культур» и национальных объединений, возрождаются национальные традиции народов, живущих на Югорской земле.</w:t>
      </w:r>
    </w:p>
    <w:p w:rsidR="00013E00" w:rsidRPr="00034C8A" w:rsidRDefault="00013E00" w:rsidP="006E1176">
      <w:pPr>
        <w:tabs>
          <w:tab w:val="left" w:pos="709"/>
        </w:tabs>
        <w:spacing w:after="0" w:line="240" w:lineRule="auto"/>
        <w:ind w:firstLine="709"/>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 xml:space="preserve">В настоящее время ситуация в сфере межнациональных отношений сохраняется стабильной, случаев проявления экстремизма не отмечалось. Взаимодействие органов местного самоуправления с национальными объединениями носят деловой и конструктивный характер. </w:t>
      </w:r>
    </w:p>
    <w:p w:rsidR="00013E00" w:rsidRPr="00034C8A" w:rsidRDefault="00013E00" w:rsidP="006E1176">
      <w:pPr>
        <w:tabs>
          <w:tab w:val="left" w:pos="709"/>
        </w:tabs>
        <w:spacing w:after="0" w:line="240" w:lineRule="auto"/>
        <w:ind w:firstLine="709"/>
        <w:jc w:val="both"/>
        <w:rPr>
          <w:rFonts w:ascii="Times New Roman" w:eastAsia="Times New Roman" w:hAnsi="Times New Roman" w:cs="Times New Roman"/>
          <w:sz w:val="26"/>
          <w:szCs w:val="26"/>
          <w:lang w:eastAsia="ru-RU"/>
        </w:rPr>
      </w:pPr>
    </w:p>
    <w:p w:rsidR="00DC202C" w:rsidRPr="00034C8A" w:rsidRDefault="00013E00" w:rsidP="00602C31">
      <w:pPr>
        <w:spacing w:after="0" w:line="240" w:lineRule="auto"/>
        <w:rPr>
          <w:rFonts w:ascii="Times New Roman" w:eastAsia="Times New Roman" w:hAnsi="Times New Roman" w:cs="Times New Roman"/>
          <w:b/>
          <w:i/>
          <w:sz w:val="26"/>
          <w:szCs w:val="26"/>
          <w:lang w:eastAsia="ru-RU"/>
        </w:rPr>
      </w:pPr>
      <w:r w:rsidRPr="00034C8A">
        <w:rPr>
          <w:rFonts w:ascii="Times New Roman" w:eastAsia="Times New Roman" w:hAnsi="Times New Roman" w:cs="Times New Roman"/>
          <w:b/>
          <w:i/>
          <w:sz w:val="26"/>
          <w:szCs w:val="26"/>
          <w:lang w:eastAsia="ru-RU"/>
        </w:rPr>
        <w:t>Взаимодействие с религиозными организациями</w:t>
      </w:r>
    </w:p>
    <w:p w:rsidR="00013E00" w:rsidRPr="00034C8A" w:rsidRDefault="00013E00" w:rsidP="006E1176">
      <w:pPr>
        <w:tabs>
          <w:tab w:val="left" w:pos="709"/>
        </w:tabs>
        <w:spacing w:after="0" w:line="240" w:lineRule="auto"/>
        <w:ind w:firstLine="709"/>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 xml:space="preserve">Религиозная ситуация в городе Нефтеюганске характеризуется как уравновешенная и складывается из взаимодействия между институтами гражданского общества, конфессиями, этническими и </w:t>
      </w:r>
      <w:proofErr w:type="spellStart"/>
      <w:r w:rsidRPr="00034C8A">
        <w:rPr>
          <w:rFonts w:ascii="Times New Roman" w:eastAsia="Times New Roman" w:hAnsi="Times New Roman" w:cs="Times New Roman"/>
          <w:sz w:val="26"/>
          <w:szCs w:val="26"/>
          <w:lang w:eastAsia="ru-RU"/>
        </w:rPr>
        <w:t>этноконфессиональными</w:t>
      </w:r>
      <w:proofErr w:type="spellEnd"/>
      <w:r w:rsidRPr="00034C8A">
        <w:rPr>
          <w:rFonts w:ascii="Times New Roman" w:eastAsia="Times New Roman" w:hAnsi="Times New Roman" w:cs="Times New Roman"/>
          <w:sz w:val="26"/>
          <w:szCs w:val="26"/>
          <w:lang w:eastAsia="ru-RU"/>
        </w:rPr>
        <w:t xml:space="preserve"> сообществами, средствами массовой информации, представителями органов местного самоуправления, государственных служб, учебных заведений и других учреждений, соприкасающихся с религиозными объединениями. </w:t>
      </w:r>
    </w:p>
    <w:p w:rsidR="00013E00" w:rsidRPr="00034C8A" w:rsidRDefault="00013E00" w:rsidP="006E1176">
      <w:pPr>
        <w:tabs>
          <w:tab w:val="left" w:pos="709"/>
        </w:tabs>
        <w:spacing w:after="0" w:line="240" w:lineRule="auto"/>
        <w:ind w:firstLine="709"/>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 xml:space="preserve">Всего в городе действует 7 религиозных организаций: 3 организации, входящие в структуру Ханты-Мансийской и </w:t>
      </w:r>
      <w:proofErr w:type="spellStart"/>
      <w:r w:rsidRPr="00034C8A">
        <w:rPr>
          <w:rFonts w:ascii="Times New Roman" w:eastAsia="Times New Roman" w:hAnsi="Times New Roman" w:cs="Times New Roman"/>
          <w:sz w:val="26"/>
          <w:szCs w:val="26"/>
          <w:lang w:eastAsia="ru-RU"/>
        </w:rPr>
        <w:t>Сургутской</w:t>
      </w:r>
      <w:proofErr w:type="spellEnd"/>
      <w:r w:rsidRPr="00034C8A">
        <w:rPr>
          <w:rFonts w:ascii="Times New Roman" w:eastAsia="Times New Roman" w:hAnsi="Times New Roman" w:cs="Times New Roman"/>
          <w:sz w:val="26"/>
          <w:szCs w:val="26"/>
          <w:lang w:eastAsia="ru-RU"/>
        </w:rPr>
        <w:t xml:space="preserve"> епархии Русской Православной Церкви, 1 местная мусульманская организация, входящая в структуру Регионального Духовного управления мусульман ХМАО – Югры и 3 организации протестантского направления. </w:t>
      </w:r>
    </w:p>
    <w:p w:rsidR="00013E00" w:rsidRPr="00034C8A" w:rsidRDefault="00013E00" w:rsidP="006E1176">
      <w:pPr>
        <w:tabs>
          <w:tab w:val="left" w:pos="709"/>
        </w:tabs>
        <w:spacing w:after="0" w:line="240" w:lineRule="auto"/>
        <w:ind w:firstLine="709"/>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lastRenderedPageBreak/>
        <w:t xml:space="preserve">При православном приходе Храма «Святого Духа» открыта Воскресная школа для детей и взрослых. В городе действует негосударственное общеобразовательное учреждение «Нефтеюганская Православная гимназия», в которой обучается 212 человека. Представители образовательного учреждения ежегодно участвуют в городском конкурсе на получение субсидий из бюджета города Нефтеюганска на реализацию социально значимых проектов. В 2016 году гимназии была предоставлена субсидия на реализую проекта </w:t>
      </w:r>
    </w:p>
    <w:p w:rsidR="00013E00" w:rsidRPr="00034C8A" w:rsidRDefault="00013E00" w:rsidP="006E1176">
      <w:pPr>
        <w:tabs>
          <w:tab w:val="left" w:pos="709"/>
        </w:tabs>
        <w:spacing w:after="0" w:line="240" w:lineRule="auto"/>
        <w:ind w:firstLine="709"/>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В течение года священники прихода храма «Святого Духа» проводят лекции, беседы со школьниками и студентами города, направленные на духовно-нравственное воспитание. Также Приход является организатором праздничных мероприятий, посвященных главным православным праздникам, военно-патриотическому и духовному воспитанию.</w:t>
      </w:r>
    </w:p>
    <w:p w:rsidR="00013E00" w:rsidRPr="00034C8A" w:rsidRDefault="00013E00" w:rsidP="006E1176">
      <w:pPr>
        <w:tabs>
          <w:tab w:val="left" w:pos="709"/>
        </w:tabs>
        <w:spacing w:after="0" w:line="240" w:lineRule="auto"/>
        <w:ind w:firstLine="709"/>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При религиозной организации православный Приход храма в честь святителя Луки (</w:t>
      </w:r>
      <w:proofErr w:type="spellStart"/>
      <w:r w:rsidRPr="00034C8A">
        <w:rPr>
          <w:rFonts w:ascii="Times New Roman" w:eastAsia="Times New Roman" w:hAnsi="Times New Roman" w:cs="Times New Roman"/>
          <w:sz w:val="26"/>
          <w:szCs w:val="26"/>
          <w:lang w:eastAsia="ru-RU"/>
        </w:rPr>
        <w:t>Войно-Ясенецкого</w:t>
      </w:r>
      <w:proofErr w:type="spellEnd"/>
      <w:r w:rsidRPr="00034C8A">
        <w:rPr>
          <w:rFonts w:ascii="Times New Roman" w:eastAsia="Times New Roman" w:hAnsi="Times New Roman" w:cs="Times New Roman"/>
          <w:sz w:val="26"/>
          <w:szCs w:val="26"/>
          <w:lang w:eastAsia="ru-RU"/>
        </w:rPr>
        <w:t>) действует общество трезвости «Здравие». Регулярно данным обществом проводятся курсы по избавлению от зависимостей.</w:t>
      </w:r>
    </w:p>
    <w:p w:rsidR="00013E00" w:rsidRPr="00034C8A" w:rsidRDefault="00013E00" w:rsidP="006E1176">
      <w:pPr>
        <w:tabs>
          <w:tab w:val="left" w:pos="709"/>
        </w:tabs>
        <w:spacing w:after="0" w:line="240" w:lineRule="auto"/>
        <w:ind w:firstLine="709"/>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 xml:space="preserve">При мечети создана воскресная школа для обучения основ ислама, изучению Корана, арабского и татарского языков. </w:t>
      </w:r>
    </w:p>
    <w:p w:rsidR="00013E00" w:rsidRPr="00034C8A" w:rsidRDefault="00013E00" w:rsidP="006E1176">
      <w:pPr>
        <w:tabs>
          <w:tab w:val="left" w:pos="709"/>
        </w:tabs>
        <w:spacing w:after="0" w:line="240" w:lineRule="auto"/>
        <w:ind w:firstLine="709"/>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Представители религиозных организаций являются членами Общественного совета города Нефтеюганска, Координационного совета по вопросам межнациональных отношений и взаимодействию с национальными общественными объединениями при главе города Нефтеюганска, участвуют в общегородских мероприятиях, митингах, семинарах и круглых столах.</w:t>
      </w:r>
    </w:p>
    <w:p w:rsidR="00013E00" w:rsidRPr="00034C8A" w:rsidRDefault="00013E00" w:rsidP="006E1176">
      <w:pPr>
        <w:tabs>
          <w:tab w:val="left" w:pos="709"/>
        </w:tabs>
        <w:spacing w:after="0" w:line="240" w:lineRule="auto"/>
        <w:ind w:firstLine="709"/>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Администрация города осуществляет тесное взаимодействие с крупнейшими конфессиями города по вопросам жизнедеятельности общин, празднования религиозных дат и проведения социально значимых событий. Регулярно представители администрации участвуют в мероприятиях, посвященных главным религиозным праздникам, таким как Рождество Христово, Крещение, Пасха, Троица, Курбан-байрам, Ураза-байрам. Ежегодно представителями храма Святого Духа совместно с администрацией города проводятся Региональные Рождественские образовательные чтения. Целью чтений: духовно-нравственное просвещение населения города; консолидация усилий Нефтеюганского благочиния и муниципальных образований в деле духовно-нравственного, патриотического и гражданского воспитания детей и молодежи; расширение сотрудничества Церкви и государства через обсуждение проблем духовно-нравственного возрождения России.</w:t>
      </w:r>
    </w:p>
    <w:p w:rsidR="00013E00" w:rsidRPr="00034C8A" w:rsidRDefault="00013E00" w:rsidP="006E1176">
      <w:pPr>
        <w:tabs>
          <w:tab w:val="left" w:pos="709"/>
        </w:tabs>
        <w:spacing w:after="0" w:line="240" w:lineRule="auto"/>
        <w:ind w:firstLine="709"/>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 xml:space="preserve">Значительная часть взаимодействия осуществляется в рабочем режиме. Многие вопросы решаются на уровне местного самоуправления: выделение земельных участков под строительство культовых зданий, согласование проектной документации, вопросы деятельности религиозных образовательных учреждений, совместное осуществление культурной деятельности, организации перекрытия дорог и охраны правопорядка при проведении обрядовых действий, освещение в средствах массовой информации религиозных праздников и др. </w:t>
      </w:r>
    </w:p>
    <w:p w:rsidR="00013E00" w:rsidRPr="00034C8A" w:rsidRDefault="00013E00" w:rsidP="006E1176">
      <w:pPr>
        <w:tabs>
          <w:tab w:val="left" w:pos="709"/>
        </w:tabs>
        <w:spacing w:after="0" w:line="240" w:lineRule="auto"/>
        <w:ind w:firstLine="709"/>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На протяжении шести лет (с сентября 2012 года) в 4-х классах школ города ведется изучение предмета «Основы религиозных культур и светской этики». В 2017-2018 учебном году 1401 обучающихся изучают данный предмет:</w:t>
      </w:r>
    </w:p>
    <w:p w:rsidR="00013E00" w:rsidRPr="00034C8A" w:rsidRDefault="00013E00" w:rsidP="006E1176">
      <w:pPr>
        <w:tabs>
          <w:tab w:val="left" w:pos="709"/>
        </w:tabs>
        <w:spacing w:after="0" w:line="240" w:lineRule="auto"/>
        <w:ind w:firstLine="709"/>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- 391 человека - «Основы светской этики»,</w:t>
      </w:r>
    </w:p>
    <w:p w:rsidR="00013E00" w:rsidRPr="00034C8A" w:rsidRDefault="00013E00" w:rsidP="006E1176">
      <w:pPr>
        <w:tabs>
          <w:tab w:val="left" w:pos="709"/>
        </w:tabs>
        <w:spacing w:after="0" w:line="240" w:lineRule="auto"/>
        <w:ind w:firstLine="709"/>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 xml:space="preserve">- 297 человек - «Основы мировых религиозных культур», </w:t>
      </w:r>
    </w:p>
    <w:p w:rsidR="00013E00" w:rsidRPr="00034C8A" w:rsidRDefault="00013E00" w:rsidP="006E1176">
      <w:pPr>
        <w:tabs>
          <w:tab w:val="left" w:pos="709"/>
        </w:tabs>
        <w:spacing w:after="0" w:line="240" w:lineRule="auto"/>
        <w:ind w:firstLine="709"/>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- 629 человек - «Основы православной культуры»,</w:t>
      </w:r>
    </w:p>
    <w:p w:rsidR="00013E00" w:rsidRPr="00034C8A" w:rsidRDefault="00013E00" w:rsidP="006E1176">
      <w:pPr>
        <w:tabs>
          <w:tab w:val="left" w:pos="709"/>
        </w:tabs>
        <w:spacing w:after="0" w:line="240" w:lineRule="auto"/>
        <w:ind w:firstLine="709"/>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lastRenderedPageBreak/>
        <w:t>- 84 человек - «Основы исламской культуры».</w:t>
      </w:r>
    </w:p>
    <w:p w:rsidR="00013E00" w:rsidRPr="00034C8A" w:rsidRDefault="00013E00" w:rsidP="006E1176">
      <w:pPr>
        <w:tabs>
          <w:tab w:val="left" w:pos="709"/>
        </w:tabs>
        <w:spacing w:after="0" w:line="240" w:lineRule="auto"/>
        <w:ind w:firstLine="709"/>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 xml:space="preserve">В рамках подготовки к выбору обучающимися и родителями модуля </w:t>
      </w:r>
      <w:r w:rsidRPr="00034C8A">
        <w:rPr>
          <w:rFonts w:ascii="Times New Roman" w:eastAsia="Times New Roman" w:hAnsi="Times New Roman" w:cs="Times New Roman"/>
          <w:sz w:val="26"/>
          <w:szCs w:val="26"/>
          <w:lang w:eastAsia="ru-RU"/>
        </w:rPr>
        <w:br/>
        <w:t xml:space="preserve">по программе «Основы религиозных культур и светской этики» ежегодно проводятся школьные родительские собрания с приглашением представителей официальных религиозных конфессий. </w:t>
      </w:r>
    </w:p>
    <w:p w:rsidR="00013E00" w:rsidRPr="00034C8A" w:rsidRDefault="00013E00" w:rsidP="006E1176">
      <w:pPr>
        <w:tabs>
          <w:tab w:val="left" w:pos="709"/>
        </w:tabs>
        <w:spacing w:after="0" w:line="240" w:lineRule="auto"/>
        <w:ind w:firstLine="709"/>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 xml:space="preserve">Одной из практикуемых форм взаимодействия с религиозными организациями является заключение соглашений о совместной деятельности. С 2011 году в городе действуют Соглашения о сотрудничестве: </w:t>
      </w:r>
    </w:p>
    <w:p w:rsidR="00013E00" w:rsidRPr="00034C8A" w:rsidRDefault="00013E00" w:rsidP="006E1176">
      <w:pPr>
        <w:tabs>
          <w:tab w:val="left" w:pos="709"/>
        </w:tabs>
        <w:spacing w:after="0" w:line="240" w:lineRule="auto"/>
        <w:ind w:firstLine="709"/>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 xml:space="preserve">-между департаментом образования администрации города Нефтеюганска и местной религиозной организацией православный Приход храма Святого Духа (соглашение №115 от 23.09.2011); </w:t>
      </w:r>
    </w:p>
    <w:p w:rsidR="00013E00" w:rsidRPr="00034C8A" w:rsidRDefault="00013E00" w:rsidP="006E1176">
      <w:pPr>
        <w:tabs>
          <w:tab w:val="left" w:pos="709"/>
        </w:tabs>
        <w:spacing w:after="0" w:line="240" w:lineRule="auto"/>
        <w:ind w:firstLine="709"/>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-между департаментом образования администрации города Нефтеюганска и местной мусульманской религиозной организацией (соглашение №117 от 19.10.2011);</w:t>
      </w:r>
    </w:p>
    <w:p w:rsidR="00013E00" w:rsidRPr="00034C8A" w:rsidRDefault="00013E00" w:rsidP="006E1176">
      <w:pPr>
        <w:tabs>
          <w:tab w:val="left" w:pos="709"/>
        </w:tabs>
        <w:spacing w:after="0" w:line="240" w:lineRule="auto"/>
        <w:ind w:firstLine="709"/>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 xml:space="preserve">   В рамках данных соглашений осуществляется сотрудничество департамента образования с двумя традиционными конфессиями г.Нефтеюганска в следующих вопросах:</w:t>
      </w:r>
    </w:p>
    <w:p w:rsidR="00013E00" w:rsidRPr="00034C8A" w:rsidRDefault="00013E00" w:rsidP="006E1176">
      <w:pPr>
        <w:tabs>
          <w:tab w:val="left" w:pos="709"/>
        </w:tabs>
        <w:spacing w:after="0" w:line="240" w:lineRule="auto"/>
        <w:ind w:firstLine="709"/>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-укрепление нравственных, общественных, гражданских и патриотических ценностей;</w:t>
      </w:r>
    </w:p>
    <w:p w:rsidR="00013E00" w:rsidRPr="00034C8A" w:rsidRDefault="00013E00" w:rsidP="006E1176">
      <w:pPr>
        <w:tabs>
          <w:tab w:val="left" w:pos="709"/>
        </w:tabs>
        <w:spacing w:after="0" w:line="240" w:lineRule="auto"/>
        <w:ind w:firstLine="709"/>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-развитие духовно-нравственного образования и воспитания;</w:t>
      </w:r>
    </w:p>
    <w:p w:rsidR="00013E00" w:rsidRPr="00034C8A" w:rsidRDefault="00013E00" w:rsidP="006E1176">
      <w:pPr>
        <w:tabs>
          <w:tab w:val="left" w:pos="709"/>
        </w:tabs>
        <w:spacing w:after="0" w:line="240" w:lineRule="auto"/>
        <w:ind w:firstLine="709"/>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-укрепление безопасности и стабильности общества;</w:t>
      </w:r>
    </w:p>
    <w:p w:rsidR="00013E00" w:rsidRPr="00034C8A" w:rsidRDefault="00013E00" w:rsidP="006E1176">
      <w:pPr>
        <w:tabs>
          <w:tab w:val="left" w:pos="709"/>
        </w:tabs>
        <w:spacing w:after="0" w:line="240" w:lineRule="auto"/>
        <w:ind w:firstLine="709"/>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-укрепление морального духа и авторитета воина-защитника Отечества;</w:t>
      </w:r>
    </w:p>
    <w:p w:rsidR="00013E00" w:rsidRPr="00034C8A" w:rsidRDefault="00013E00" w:rsidP="006E1176">
      <w:pPr>
        <w:tabs>
          <w:tab w:val="left" w:pos="709"/>
        </w:tabs>
        <w:spacing w:after="0" w:line="240" w:lineRule="auto"/>
        <w:ind w:firstLine="709"/>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 xml:space="preserve">-развитие научных исследований в </w:t>
      </w:r>
      <w:proofErr w:type="spellStart"/>
      <w:r w:rsidRPr="00034C8A">
        <w:rPr>
          <w:rFonts w:ascii="Times New Roman" w:eastAsia="Times New Roman" w:hAnsi="Times New Roman" w:cs="Times New Roman"/>
          <w:sz w:val="26"/>
          <w:szCs w:val="26"/>
          <w:lang w:eastAsia="ru-RU"/>
        </w:rPr>
        <w:t>этноконфессиональной</w:t>
      </w:r>
      <w:proofErr w:type="spellEnd"/>
      <w:r w:rsidRPr="00034C8A">
        <w:rPr>
          <w:rFonts w:ascii="Times New Roman" w:eastAsia="Times New Roman" w:hAnsi="Times New Roman" w:cs="Times New Roman"/>
          <w:sz w:val="26"/>
          <w:szCs w:val="26"/>
          <w:lang w:eastAsia="ru-RU"/>
        </w:rPr>
        <w:t xml:space="preserve"> среде.</w:t>
      </w:r>
    </w:p>
    <w:p w:rsidR="00013E00" w:rsidRPr="00034C8A" w:rsidRDefault="00013E00" w:rsidP="006E1176">
      <w:pPr>
        <w:tabs>
          <w:tab w:val="left" w:pos="709"/>
        </w:tabs>
        <w:spacing w:after="0" w:line="240" w:lineRule="auto"/>
        <w:ind w:firstLine="709"/>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 xml:space="preserve">Администрация города Нефтеюганска совместно с представителями основных религиозных конфессий проводит значимую работу, направленную на духовное и нравственное развитие общества. </w:t>
      </w:r>
    </w:p>
    <w:p w:rsidR="00013E00" w:rsidRPr="00034C8A" w:rsidRDefault="00013E00" w:rsidP="006E1176">
      <w:pPr>
        <w:shd w:val="clear" w:color="auto" w:fill="FFFFFF"/>
        <w:tabs>
          <w:tab w:val="left" w:pos="709"/>
        </w:tabs>
        <w:spacing w:after="0" w:line="240" w:lineRule="auto"/>
        <w:jc w:val="both"/>
        <w:outlineLvl w:val="0"/>
        <w:rPr>
          <w:rFonts w:ascii="Times New Roman" w:hAnsi="Times New Roman" w:cs="Times New Roman"/>
          <w:b/>
          <w:sz w:val="26"/>
          <w:szCs w:val="26"/>
        </w:rPr>
      </w:pPr>
      <w:r w:rsidRPr="00034C8A">
        <w:rPr>
          <w:rFonts w:ascii="Times New Roman" w:eastAsia="Times New Roman" w:hAnsi="Times New Roman" w:cs="Times New Roman"/>
          <w:sz w:val="26"/>
          <w:szCs w:val="26"/>
          <w:lang w:eastAsia="ru-RU"/>
        </w:rPr>
        <w:t xml:space="preserve">Обеспечение эффективного взаимодействия с национальными и религиозными организациями, содействие органам региональной и федеральной власти в сохранении стабильности в </w:t>
      </w:r>
      <w:proofErr w:type="spellStart"/>
      <w:r w:rsidRPr="00034C8A">
        <w:rPr>
          <w:rFonts w:ascii="Times New Roman" w:eastAsia="Times New Roman" w:hAnsi="Times New Roman" w:cs="Times New Roman"/>
          <w:sz w:val="26"/>
          <w:szCs w:val="26"/>
          <w:lang w:eastAsia="ru-RU"/>
        </w:rPr>
        <w:t>этноконфессиональной</w:t>
      </w:r>
      <w:proofErr w:type="spellEnd"/>
      <w:r w:rsidRPr="00034C8A">
        <w:rPr>
          <w:rFonts w:ascii="Times New Roman" w:eastAsia="Times New Roman" w:hAnsi="Times New Roman" w:cs="Times New Roman"/>
          <w:sz w:val="26"/>
          <w:szCs w:val="26"/>
          <w:lang w:eastAsia="ru-RU"/>
        </w:rPr>
        <w:t xml:space="preserve"> сфере - одно из основных направлений деятельности администрации города Нефтеюганска.</w:t>
      </w:r>
    </w:p>
    <w:p w:rsidR="00B157E1" w:rsidRPr="00034C8A" w:rsidRDefault="00B157E1" w:rsidP="006E1176">
      <w:pPr>
        <w:shd w:val="clear" w:color="auto" w:fill="FFFFFF"/>
        <w:tabs>
          <w:tab w:val="left" w:pos="709"/>
        </w:tabs>
        <w:spacing w:after="0" w:line="240" w:lineRule="auto"/>
        <w:jc w:val="both"/>
        <w:outlineLvl w:val="0"/>
        <w:rPr>
          <w:rFonts w:ascii="Times New Roman" w:hAnsi="Times New Roman" w:cs="Times New Roman"/>
          <w:b/>
          <w:sz w:val="26"/>
          <w:szCs w:val="26"/>
        </w:rPr>
      </w:pPr>
    </w:p>
    <w:p w:rsidR="007446D1" w:rsidRPr="00034C8A" w:rsidRDefault="007446D1" w:rsidP="006E1176">
      <w:pPr>
        <w:shd w:val="clear" w:color="auto" w:fill="FFFFFF"/>
        <w:tabs>
          <w:tab w:val="left" w:pos="709"/>
        </w:tabs>
        <w:spacing w:after="0" w:line="240" w:lineRule="auto"/>
        <w:jc w:val="center"/>
        <w:outlineLvl w:val="0"/>
        <w:rPr>
          <w:rFonts w:ascii="Times New Roman" w:hAnsi="Times New Roman" w:cs="Times New Roman"/>
          <w:b/>
          <w:sz w:val="26"/>
          <w:szCs w:val="26"/>
        </w:rPr>
      </w:pPr>
      <w:r w:rsidRPr="00034C8A">
        <w:rPr>
          <w:rFonts w:ascii="Times New Roman" w:hAnsi="Times New Roman" w:cs="Times New Roman"/>
          <w:b/>
          <w:sz w:val="26"/>
          <w:szCs w:val="26"/>
        </w:rPr>
        <w:t>1.1</w:t>
      </w:r>
      <w:r w:rsidR="00602C31" w:rsidRPr="00034C8A">
        <w:rPr>
          <w:rFonts w:ascii="Times New Roman" w:hAnsi="Times New Roman" w:cs="Times New Roman"/>
          <w:b/>
          <w:sz w:val="26"/>
          <w:szCs w:val="26"/>
        </w:rPr>
        <w:t>4</w:t>
      </w:r>
      <w:r w:rsidRPr="00034C8A">
        <w:rPr>
          <w:rFonts w:ascii="Times New Roman" w:hAnsi="Times New Roman" w:cs="Times New Roman"/>
          <w:b/>
          <w:sz w:val="26"/>
          <w:szCs w:val="26"/>
        </w:rPr>
        <w:t>.Оказание муниципальных услуг</w:t>
      </w:r>
    </w:p>
    <w:p w:rsidR="00CD036B" w:rsidRPr="00034C8A" w:rsidRDefault="009D736A" w:rsidP="006E1176">
      <w:pPr>
        <w:shd w:val="clear" w:color="auto" w:fill="FFFFFF"/>
        <w:tabs>
          <w:tab w:val="left" w:pos="709"/>
        </w:tabs>
        <w:spacing w:after="0" w:line="240" w:lineRule="auto"/>
        <w:jc w:val="both"/>
        <w:outlineLvl w:val="0"/>
        <w:rPr>
          <w:rFonts w:ascii="Times New Roman" w:hAnsi="Times New Roman" w:cs="Times New Roman"/>
          <w:sz w:val="26"/>
          <w:szCs w:val="26"/>
        </w:rPr>
      </w:pPr>
      <w:r w:rsidRPr="00034C8A">
        <w:rPr>
          <w:rFonts w:ascii="Times New Roman" w:hAnsi="Times New Roman" w:cs="Times New Roman"/>
          <w:b/>
          <w:sz w:val="26"/>
          <w:szCs w:val="26"/>
        </w:rPr>
        <w:tab/>
      </w:r>
      <w:r w:rsidR="00CD036B" w:rsidRPr="00034C8A">
        <w:rPr>
          <w:rFonts w:ascii="Times New Roman" w:hAnsi="Times New Roman" w:cs="Times New Roman"/>
          <w:b/>
          <w:sz w:val="26"/>
          <w:szCs w:val="26"/>
        </w:rPr>
        <w:tab/>
      </w:r>
      <w:r w:rsidR="00CD036B" w:rsidRPr="00034C8A">
        <w:rPr>
          <w:rFonts w:ascii="Times New Roman" w:hAnsi="Times New Roman" w:cs="Times New Roman"/>
          <w:sz w:val="26"/>
          <w:szCs w:val="26"/>
        </w:rPr>
        <w:t>В целях реализации Федерального закона от 27.07.2010 №210-ФЗ «Об организации предоставления государственных и муниципальных услуг», в соответствии с решением Думы города от 02.07.2012 №324-V «Об утверждении Перечня услуг, которые являются необходимыми и обязательными для предоставления администрацией города Нефтеюганска муниципальных услуг и предоставляются организациями, участвующими в предоставлении муниципальных услуг, и установлении порядка определения размера платы за их оказание», Департаментом образования и молодёжной политики администрации города Нефтеюганска организовано предоставление 7 муниципальных услуг в электронной форме, в том числе 3 услуги предоставляются непосредственно Департаментом образования и молодёжной политики администрации города Нефтеюганска, 7 услуг оказываются муниципальными образовательными организациями.</w:t>
      </w:r>
    </w:p>
    <w:p w:rsidR="00CD036B" w:rsidRPr="00034C8A" w:rsidRDefault="00CD036B" w:rsidP="006E1176">
      <w:pPr>
        <w:shd w:val="clear" w:color="auto" w:fill="FFFFFF"/>
        <w:tabs>
          <w:tab w:val="left" w:pos="709"/>
        </w:tabs>
        <w:spacing w:after="0" w:line="240" w:lineRule="auto"/>
        <w:jc w:val="both"/>
        <w:outlineLvl w:val="0"/>
        <w:rPr>
          <w:rFonts w:ascii="Times New Roman" w:hAnsi="Times New Roman" w:cs="Times New Roman"/>
          <w:sz w:val="26"/>
          <w:szCs w:val="26"/>
        </w:rPr>
      </w:pPr>
      <w:r w:rsidRPr="00034C8A">
        <w:rPr>
          <w:rFonts w:ascii="Times New Roman" w:hAnsi="Times New Roman" w:cs="Times New Roman"/>
          <w:sz w:val="26"/>
          <w:szCs w:val="26"/>
        </w:rPr>
        <w:t xml:space="preserve">Кроме того, организовано предоставление 2 муниципальных услуг в муниципальном учреждении «Многофункциональный центр предоставления </w:t>
      </w:r>
      <w:r w:rsidRPr="00034C8A">
        <w:rPr>
          <w:rFonts w:ascii="Times New Roman" w:hAnsi="Times New Roman" w:cs="Times New Roman"/>
          <w:sz w:val="26"/>
          <w:szCs w:val="26"/>
        </w:rPr>
        <w:lastRenderedPageBreak/>
        <w:t>государственных и муниципальных услуг» Нефтеюганского района (далее – МФЦ), а также 2 муниципальные услуги предоставляются в электронном виде.</w:t>
      </w:r>
    </w:p>
    <w:p w:rsidR="00CD036B" w:rsidRPr="00034C8A" w:rsidRDefault="00CD036B" w:rsidP="006E1176">
      <w:pPr>
        <w:shd w:val="clear" w:color="auto" w:fill="FFFFFF"/>
        <w:tabs>
          <w:tab w:val="left" w:pos="709"/>
        </w:tabs>
        <w:spacing w:after="0" w:line="240" w:lineRule="auto"/>
        <w:jc w:val="both"/>
        <w:outlineLvl w:val="0"/>
        <w:rPr>
          <w:rFonts w:ascii="Times New Roman" w:hAnsi="Times New Roman" w:cs="Times New Roman"/>
          <w:sz w:val="26"/>
          <w:szCs w:val="26"/>
        </w:rPr>
      </w:pPr>
      <w:r w:rsidRPr="00034C8A">
        <w:rPr>
          <w:rFonts w:ascii="Times New Roman" w:hAnsi="Times New Roman" w:cs="Times New Roman"/>
          <w:sz w:val="26"/>
          <w:szCs w:val="26"/>
        </w:rPr>
        <w:t>В 2017 году поступило и обработано запросов по предоставлению муниципальных услуг в количестве 206 523, в том числе в электронной форме – 178 294, посредством МФЦ – 101</w:t>
      </w:r>
      <w:r w:rsidRPr="00034C8A">
        <w:rPr>
          <w:rFonts w:ascii="Times New Roman" w:hAnsi="Times New Roman" w:cs="Times New Roman"/>
          <w:sz w:val="26"/>
          <w:szCs w:val="26"/>
          <w:vertAlign w:val="superscript"/>
        </w:rPr>
        <w:footnoteReference w:id="2"/>
      </w:r>
      <w:r w:rsidRPr="00034C8A">
        <w:rPr>
          <w:rFonts w:ascii="Times New Roman" w:hAnsi="Times New Roman" w:cs="Times New Roman"/>
          <w:sz w:val="26"/>
          <w:szCs w:val="26"/>
        </w:rPr>
        <w:t xml:space="preserve">. </w:t>
      </w:r>
    </w:p>
    <w:p w:rsidR="00CD036B" w:rsidRPr="00034C8A" w:rsidRDefault="00CD036B" w:rsidP="006E1176">
      <w:pPr>
        <w:shd w:val="clear" w:color="auto" w:fill="FFFFFF"/>
        <w:tabs>
          <w:tab w:val="left" w:pos="709"/>
        </w:tabs>
        <w:spacing w:after="0" w:line="240" w:lineRule="auto"/>
        <w:jc w:val="both"/>
        <w:outlineLvl w:val="0"/>
        <w:rPr>
          <w:rFonts w:ascii="Times New Roman" w:hAnsi="Times New Roman" w:cs="Times New Roman"/>
          <w:sz w:val="26"/>
          <w:szCs w:val="26"/>
        </w:rPr>
      </w:pPr>
      <w:r w:rsidRPr="00034C8A">
        <w:rPr>
          <w:rFonts w:ascii="Times New Roman" w:hAnsi="Times New Roman" w:cs="Times New Roman"/>
          <w:sz w:val="26"/>
          <w:szCs w:val="26"/>
        </w:rPr>
        <w:t>1.Департамент образования и молодежной политики администрации города:</w:t>
      </w:r>
    </w:p>
    <w:p w:rsidR="00CD036B" w:rsidRPr="00034C8A" w:rsidRDefault="00CD036B" w:rsidP="006E1176">
      <w:pPr>
        <w:shd w:val="clear" w:color="auto" w:fill="FFFFFF"/>
        <w:tabs>
          <w:tab w:val="left" w:pos="709"/>
        </w:tabs>
        <w:spacing w:after="0" w:line="240" w:lineRule="auto"/>
        <w:jc w:val="both"/>
        <w:outlineLvl w:val="0"/>
        <w:rPr>
          <w:rFonts w:ascii="Times New Roman" w:hAnsi="Times New Roman" w:cs="Times New Roman"/>
          <w:sz w:val="26"/>
          <w:szCs w:val="26"/>
        </w:rPr>
      </w:pPr>
      <w:r w:rsidRPr="00034C8A">
        <w:rPr>
          <w:rFonts w:ascii="Times New Roman" w:hAnsi="Times New Roman" w:cs="Times New Roman"/>
          <w:sz w:val="26"/>
          <w:szCs w:val="26"/>
        </w:rPr>
        <w:t>-Предоставление информации о текущей успеваемости учащегося, ведение электронного дневника и электронного журнала успеваемости –    175 925 (в электронном виде);</w:t>
      </w:r>
    </w:p>
    <w:p w:rsidR="00CD036B" w:rsidRPr="00034C8A" w:rsidRDefault="00CD036B" w:rsidP="006E1176">
      <w:pPr>
        <w:shd w:val="clear" w:color="auto" w:fill="FFFFFF"/>
        <w:tabs>
          <w:tab w:val="left" w:pos="709"/>
        </w:tabs>
        <w:spacing w:after="0" w:line="240" w:lineRule="auto"/>
        <w:jc w:val="both"/>
        <w:outlineLvl w:val="0"/>
        <w:rPr>
          <w:rFonts w:ascii="Times New Roman" w:hAnsi="Times New Roman" w:cs="Times New Roman"/>
          <w:bCs/>
          <w:sz w:val="26"/>
          <w:szCs w:val="26"/>
        </w:rPr>
      </w:pPr>
      <w:r w:rsidRPr="00034C8A">
        <w:rPr>
          <w:rFonts w:ascii="Times New Roman" w:hAnsi="Times New Roman" w:cs="Times New Roman"/>
          <w:sz w:val="26"/>
          <w:szCs w:val="26"/>
        </w:rPr>
        <w:t>-</w:t>
      </w:r>
      <w:r w:rsidRPr="00034C8A">
        <w:rPr>
          <w:rFonts w:ascii="Times New Roman" w:hAnsi="Times New Roman" w:cs="Times New Roman"/>
          <w:bCs/>
          <w:sz w:val="26"/>
          <w:szCs w:val="26"/>
        </w:rPr>
        <w:t>Предоставление информации об организации общедоступного и бесплатного дошкольного, начального общего, основного общего, среднего общего образования, а также дополнительного образования детей в муниципальных образовательных организациях – 9 382;</w:t>
      </w:r>
    </w:p>
    <w:p w:rsidR="00CD036B" w:rsidRPr="00034C8A" w:rsidRDefault="00CD036B" w:rsidP="006E1176">
      <w:pPr>
        <w:shd w:val="clear" w:color="auto" w:fill="FFFFFF"/>
        <w:tabs>
          <w:tab w:val="left" w:pos="709"/>
        </w:tabs>
        <w:spacing w:after="0" w:line="240" w:lineRule="auto"/>
        <w:jc w:val="both"/>
        <w:outlineLvl w:val="0"/>
        <w:rPr>
          <w:rFonts w:ascii="Times New Roman" w:hAnsi="Times New Roman" w:cs="Times New Roman"/>
          <w:sz w:val="26"/>
          <w:szCs w:val="26"/>
        </w:rPr>
      </w:pPr>
      <w:r w:rsidRPr="00034C8A">
        <w:rPr>
          <w:rFonts w:ascii="Times New Roman" w:hAnsi="Times New Roman" w:cs="Times New Roman"/>
          <w:bCs/>
          <w:sz w:val="26"/>
          <w:szCs w:val="26"/>
        </w:rPr>
        <w:t>-</w:t>
      </w:r>
      <w:r w:rsidRPr="00034C8A">
        <w:rPr>
          <w:rFonts w:ascii="Times New Roman" w:hAnsi="Times New Roman" w:cs="Times New Roman"/>
          <w:sz w:val="26"/>
          <w:szCs w:val="26"/>
        </w:rPr>
        <w:t>Предоставление информации об образовательных программах и учебных планах, рабочих программах учебных курсов, предметов, дисциплин (модулей), годовых календарных учебных графиках – 9 527, в том числе в электронном виде – 863;</w:t>
      </w:r>
    </w:p>
    <w:p w:rsidR="00CD036B" w:rsidRPr="00034C8A" w:rsidRDefault="00CD036B" w:rsidP="006E1176">
      <w:pPr>
        <w:shd w:val="clear" w:color="auto" w:fill="FFFFFF"/>
        <w:tabs>
          <w:tab w:val="left" w:pos="709"/>
        </w:tabs>
        <w:spacing w:after="0" w:line="240" w:lineRule="auto"/>
        <w:jc w:val="both"/>
        <w:outlineLvl w:val="0"/>
        <w:rPr>
          <w:rFonts w:ascii="Times New Roman" w:hAnsi="Times New Roman" w:cs="Times New Roman"/>
          <w:sz w:val="26"/>
          <w:szCs w:val="26"/>
        </w:rPr>
      </w:pPr>
      <w:r w:rsidRPr="00034C8A">
        <w:rPr>
          <w:rFonts w:ascii="Times New Roman" w:hAnsi="Times New Roman" w:cs="Times New Roman"/>
          <w:sz w:val="26"/>
          <w:szCs w:val="26"/>
        </w:rPr>
        <w:t>-Предоставление информации о результатах сданных экзаменов, результатах тестирования и иных вступительных испытаний, а также о зачислении в образовательное учреждение – 687;</w:t>
      </w:r>
    </w:p>
    <w:p w:rsidR="00CD036B" w:rsidRPr="00034C8A" w:rsidRDefault="00CD036B" w:rsidP="006E1176">
      <w:pPr>
        <w:shd w:val="clear" w:color="auto" w:fill="FFFFFF"/>
        <w:tabs>
          <w:tab w:val="left" w:pos="709"/>
        </w:tabs>
        <w:spacing w:after="0" w:line="240" w:lineRule="auto"/>
        <w:jc w:val="both"/>
        <w:outlineLvl w:val="0"/>
        <w:rPr>
          <w:rFonts w:ascii="Times New Roman" w:hAnsi="Times New Roman" w:cs="Times New Roman"/>
          <w:sz w:val="26"/>
          <w:szCs w:val="26"/>
        </w:rPr>
      </w:pPr>
      <w:r w:rsidRPr="00034C8A">
        <w:rPr>
          <w:rFonts w:ascii="Times New Roman" w:hAnsi="Times New Roman" w:cs="Times New Roman"/>
          <w:sz w:val="26"/>
          <w:szCs w:val="26"/>
        </w:rPr>
        <w:t>-Прием заявлений, постановка на учет и зачисление детей в образовательные организации, реализующие основную образовательную программу дошкольного образования (детские сады) – 1 814, в том числе в электронном виде – 91, посредством МФЦ – 82;</w:t>
      </w:r>
    </w:p>
    <w:p w:rsidR="00CD036B" w:rsidRPr="00034C8A" w:rsidRDefault="00CD036B" w:rsidP="006E1176">
      <w:pPr>
        <w:shd w:val="clear" w:color="auto" w:fill="FFFFFF"/>
        <w:tabs>
          <w:tab w:val="left" w:pos="709"/>
        </w:tabs>
        <w:spacing w:after="0" w:line="240" w:lineRule="auto"/>
        <w:jc w:val="both"/>
        <w:outlineLvl w:val="0"/>
        <w:rPr>
          <w:rFonts w:ascii="Times New Roman" w:hAnsi="Times New Roman" w:cs="Times New Roman"/>
          <w:sz w:val="26"/>
          <w:szCs w:val="26"/>
        </w:rPr>
      </w:pPr>
      <w:r w:rsidRPr="00034C8A">
        <w:rPr>
          <w:rFonts w:ascii="Times New Roman" w:hAnsi="Times New Roman" w:cs="Times New Roman"/>
          <w:sz w:val="26"/>
          <w:szCs w:val="26"/>
        </w:rPr>
        <w:t>-Организация отдыха детей в каникулярное время – 6 832, в том числе в электронном виде – 48, посредством МФЦ – 19;</w:t>
      </w:r>
    </w:p>
    <w:p w:rsidR="00CD036B" w:rsidRPr="00034C8A" w:rsidRDefault="00CD036B" w:rsidP="006E1176">
      <w:pPr>
        <w:shd w:val="clear" w:color="auto" w:fill="FFFFFF"/>
        <w:tabs>
          <w:tab w:val="left" w:pos="709"/>
        </w:tabs>
        <w:spacing w:after="0" w:line="240" w:lineRule="auto"/>
        <w:jc w:val="both"/>
        <w:outlineLvl w:val="0"/>
        <w:rPr>
          <w:rFonts w:ascii="Times New Roman" w:hAnsi="Times New Roman" w:cs="Times New Roman"/>
          <w:sz w:val="26"/>
          <w:szCs w:val="26"/>
        </w:rPr>
      </w:pPr>
      <w:r w:rsidRPr="00034C8A">
        <w:rPr>
          <w:rFonts w:ascii="Times New Roman" w:hAnsi="Times New Roman" w:cs="Times New Roman"/>
          <w:sz w:val="26"/>
          <w:szCs w:val="26"/>
        </w:rPr>
        <w:t>-Зачисление в образовательное учреждение – 2 356, в том числе в электронном виде – 1</w:t>
      </w:r>
      <w:r w:rsidR="009D736A" w:rsidRPr="00034C8A">
        <w:rPr>
          <w:rFonts w:ascii="Times New Roman" w:hAnsi="Times New Roman" w:cs="Times New Roman"/>
          <w:sz w:val="26"/>
          <w:szCs w:val="26"/>
        </w:rPr>
        <w:t> </w:t>
      </w:r>
      <w:r w:rsidRPr="00034C8A">
        <w:rPr>
          <w:rFonts w:ascii="Times New Roman" w:hAnsi="Times New Roman" w:cs="Times New Roman"/>
          <w:sz w:val="26"/>
          <w:szCs w:val="26"/>
        </w:rPr>
        <w:t>367.</w:t>
      </w:r>
    </w:p>
    <w:p w:rsidR="009D736A" w:rsidRPr="00034C8A" w:rsidRDefault="009D736A" w:rsidP="006E1176">
      <w:pPr>
        <w:spacing w:after="0" w:line="240" w:lineRule="auto"/>
        <w:ind w:firstLine="708"/>
        <w:jc w:val="both"/>
        <w:rPr>
          <w:rFonts w:ascii="Times New Roman" w:hAnsi="Times New Roman" w:cs="Times New Roman"/>
          <w:sz w:val="26"/>
          <w:szCs w:val="26"/>
        </w:rPr>
      </w:pPr>
      <w:r w:rsidRPr="00034C8A">
        <w:rPr>
          <w:rFonts w:ascii="Times New Roman" w:hAnsi="Times New Roman" w:cs="Times New Roman"/>
          <w:sz w:val="26"/>
          <w:szCs w:val="26"/>
        </w:rPr>
        <w:t>В целях реализации Федерального закона от 27.07.2010 №210-ФЗ «Об организации предоставления государственных и муниципальных услуг», в соответствии с решением Думы города от 02.07.2012 №324-V «Об утверждении Перечня услуг, которые являются необходимыми и обязательными для предоставления администрацией города Нефтеюганска муниципальных услуг и предоставляются организациями, участвующими в предоставлении муниципальных услуг, и установлении порядка определения размера платы за их оказание», в департаменте осуществляется прием заявлений по оказанию муниципальных услуг гражданам.</w:t>
      </w:r>
    </w:p>
    <w:p w:rsidR="009D736A" w:rsidRPr="00034C8A" w:rsidRDefault="009D736A" w:rsidP="006E1176">
      <w:pPr>
        <w:spacing w:after="0" w:line="240" w:lineRule="auto"/>
        <w:ind w:firstLine="708"/>
        <w:jc w:val="both"/>
        <w:rPr>
          <w:rFonts w:ascii="Times New Roman" w:hAnsi="Times New Roman" w:cs="Times New Roman"/>
          <w:sz w:val="26"/>
          <w:szCs w:val="26"/>
        </w:rPr>
      </w:pPr>
      <w:r w:rsidRPr="00034C8A">
        <w:rPr>
          <w:rFonts w:ascii="Times New Roman" w:hAnsi="Times New Roman" w:cs="Times New Roman"/>
          <w:sz w:val="26"/>
          <w:szCs w:val="26"/>
        </w:rPr>
        <w:t>В 2017 году поступило и обработано запросов по предоставлению муниципальных услуг в количестве 289.</w:t>
      </w:r>
    </w:p>
    <w:p w:rsidR="009D736A" w:rsidRPr="00034C8A" w:rsidRDefault="009D736A" w:rsidP="006E1176">
      <w:pPr>
        <w:spacing w:after="0" w:line="240" w:lineRule="auto"/>
        <w:ind w:firstLine="708"/>
        <w:jc w:val="both"/>
        <w:rPr>
          <w:rFonts w:ascii="Times New Roman" w:hAnsi="Times New Roman" w:cs="Times New Roman"/>
          <w:sz w:val="26"/>
          <w:szCs w:val="26"/>
        </w:rPr>
      </w:pPr>
      <w:r w:rsidRPr="00034C8A">
        <w:rPr>
          <w:rFonts w:ascii="Times New Roman" w:hAnsi="Times New Roman" w:cs="Times New Roman"/>
          <w:sz w:val="26"/>
          <w:szCs w:val="26"/>
        </w:rPr>
        <w:t>Предоставлено муниципальных услуг всего 289.</w:t>
      </w:r>
    </w:p>
    <w:p w:rsidR="009D736A" w:rsidRPr="00034C8A" w:rsidRDefault="009D736A" w:rsidP="006E1176">
      <w:pPr>
        <w:spacing w:after="0" w:line="240" w:lineRule="auto"/>
        <w:ind w:firstLine="708"/>
        <w:jc w:val="both"/>
        <w:rPr>
          <w:rFonts w:ascii="Times New Roman" w:hAnsi="Times New Roman" w:cs="Times New Roman"/>
          <w:sz w:val="26"/>
          <w:szCs w:val="26"/>
        </w:rPr>
      </w:pPr>
      <w:r w:rsidRPr="00034C8A">
        <w:rPr>
          <w:rFonts w:ascii="Times New Roman" w:hAnsi="Times New Roman" w:cs="Times New Roman"/>
          <w:sz w:val="26"/>
          <w:szCs w:val="26"/>
        </w:rPr>
        <w:t>В том числе:</w:t>
      </w:r>
    </w:p>
    <w:p w:rsidR="009D736A" w:rsidRPr="00034C8A" w:rsidRDefault="009D736A" w:rsidP="006E1176">
      <w:pPr>
        <w:spacing w:after="0" w:line="240" w:lineRule="auto"/>
        <w:ind w:firstLine="708"/>
        <w:jc w:val="both"/>
        <w:rPr>
          <w:rFonts w:ascii="Times New Roman" w:hAnsi="Times New Roman" w:cs="Times New Roman"/>
          <w:sz w:val="26"/>
          <w:szCs w:val="26"/>
        </w:rPr>
      </w:pPr>
      <w:r w:rsidRPr="00034C8A">
        <w:rPr>
          <w:rFonts w:ascii="Times New Roman" w:hAnsi="Times New Roman" w:cs="Times New Roman"/>
          <w:sz w:val="26"/>
          <w:szCs w:val="26"/>
        </w:rPr>
        <w:t>-265 – по предоставлению информации из реестра муниципальной собственности в виде выписки из реестра;</w:t>
      </w:r>
    </w:p>
    <w:p w:rsidR="009D736A" w:rsidRPr="00034C8A" w:rsidRDefault="009D736A" w:rsidP="006E1176">
      <w:pPr>
        <w:spacing w:after="0" w:line="240" w:lineRule="auto"/>
        <w:ind w:firstLine="708"/>
        <w:jc w:val="both"/>
        <w:rPr>
          <w:rFonts w:ascii="Times New Roman" w:hAnsi="Times New Roman" w:cs="Times New Roman"/>
          <w:sz w:val="26"/>
          <w:szCs w:val="26"/>
        </w:rPr>
      </w:pPr>
      <w:r w:rsidRPr="00034C8A">
        <w:rPr>
          <w:rFonts w:ascii="Times New Roman" w:hAnsi="Times New Roman" w:cs="Times New Roman"/>
          <w:sz w:val="26"/>
          <w:szCs w:val="26"/>
        </w:rPr>
        <w:t>-6 - по предоставлению муниципального имущества в аренду;</w:t>
      </w:r>
    </w:p>
    <w:p w:rsidR="009D736A" w:rsidRPr="00034C8A" w:rsidRDefault="009D736A" w:rsidP="006E1176">
      <w:pPr>
        <w:spacing w:after="0" w:line="240" w:lineRule="auto"/>
        <w:ind w:firstLine="708"/>
        <w:jc w:val="both"/>
        <w:rPr>
          <w:rFonts w:ascii="Times New Roman" w:hAnsi="Times New Roman" w:cs="Times New Roman"/>
          <w:sz w:val="26"/>
          <w:szCs w:val="26"/>
        </w:rPr>
      </w:pPr>
      <w:r w:rsidRPr="00034C8A">
        <w:rPr>
          <w:rFonts w:ascii="Times New Roman" w:hAnsi="Times New Roman" w:cs="Times New Roman"/>
          <w:sz w:val="26"/>
          <w:szCs w:val="26"/>
        </w:rPr>
        <w:t>-18–по предоставлению информации об объектах недвижимого имущества, находящихся в муниципальной собственности и предназначенных для сдачи в аренду.</w:t>
      </w:r>
    </w:p>
    <w:p w:rsidR="007446D1" w:rsidRPr="00034C8A" w:rsidRDefault="007446D1" w:rsidP="006E1176">
      <w:pPr>
        <w:shd w:val="clear" w:color="auto" w:fill="FFFFFF"/>
        <w:tabs>
          <w:tab w:val="left" w:pos="709"/>
        </w:tabs>
        <w:spacing w:after="0" w:line="240" w:lineRule="auto"/>
        <w:jc w:val="both"/>
        <w:outlineLvl w:val="0"/>
        <w:rPr>
          <w:rFonts w:ascii="Times New Roman" w:hAnsi="Times New Roman" w:cs="Times New Roman"/>
          <w:b/>
          <w:sz w:val="26"/>
          <w:szCs w:val="26"/>
        </w:rPr>
      </w:pPr>
    </w:p>
    <w:p w:rsidR="007446D1" w:rsidRPr="00034C8A" w:rsidRDefault="007446D1" w:rsidP="006E1176">
      <w:pPr>
        <w:shd w:val="clear" w:color="auto" w:fill="FFFFFF"/>
        <w:tabs>
          <w:tab w:val="left" w:pos="709"/>
        </w:tabs>
        <w:spacing w:after="0" w:line="240" w:lineRule="auto"/>
        <w:jc w:val="center"/>
        <w:outlineLvl w:val="0"/>
        <w:rPr>
          <w:rFonts w:ascii="Times New Roman" w:hAnsi="Times New Roman" w:cs="Times New Roman"/>
          <w:b/>
          <w:sz w:val="26"/>
          <w:szCs w:val="26"/>
        </w:rPr>
      </w:pPr>
      <w:r w:rsidRPr="00034C8A">
        <w:rPr>
          <w:rFonts w:ascii="Times New Roman" w:hAnsi="Times New Roman" w:cs="Times New Roman"/>
          <w:b/>
          <w:sz w:val="26"/>
          <w:szCs w:val="26"/>
        </w:rPr>
        <w:t xml:space="preserve">2.Бюджетные средства, выделенные на исполнение соответствующих полномочий, связанных с реализацией вопросов местного значения городского округа Нефтеюганска </w:t>
      </w:r>
    </w:p>
    <w:p w:rsidR="00D83DE5" w:rsidRPr="00034C8A" w:rsidRDefault="00D83DE5" w:rsidP="006E1176">
      <w:pPr>
        <w:shd w:val="clear" w:color="auto" w:fill="FFFFFF"/>
        <w:tabs>
          <w:tab w:val="left" w:pos="709"/>
        </w:tabs>
        <w:spacing w:after="0" w:line="240" w:lineRule="auto"/>
        <w:jc w:val="both"/>
        <w:outlineLvl w:val="0"/>
        <w:rPr>
          <w:rFonts w:ascii="Times New Roman" w:hAnsi="Times New Roman" w:cs="Times New Roman"/>
          <w:b/>
          <w:sz w:val="26"/>
          <w:szCs w:val="26"/>
        </w:rPr>
      </w:pPr>
    </w:p>
    <w:p w:rsidR="001B423D" w:rsidRPr="00034C8A" w:rsidRDefault="001B423D" w:rsidP="001B423D">
      <w:pPr>
        <w:tabs>
          <w:tab w:val="left" w:pos="0"/>
          <w:tab w:val="left" w:pos="8352"/>
        </w:tabs>
        <w:spacing w:after="0" w:line="240" w:lineRule="auto"/>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млн.рублей</w:t>
      </w:r>
    </w:p>
    <w:tbl>
      <w:tblPr>
        <w:tblW w:w="9356" w:type="dxa"/>
        <w:jc w:val="center"/>
        <w:tblLook w:val="04A0" w:firstRow="1" w:lastRow="0" w:firstColumn="1" w:lastColumn="0" w:noHBand="0" w:noVBand="1"/>
      </w:tblPr>
      <w:tblGrid>
        <w:gridCol w:w="3345"/>
        <w:gridCol w:w="1276"/>
        <w:gridCol w:w="1276"/>
        <w:gridCol w:w="1134"/>
        <w:gridCol w:w="1186"/>
        <w:gridCol w:w="1139"/>
      </w:tblGrid>
      <w:tr w:rsidR="00D857CA" w:rsidRPr="00034C8A" w:rsidTr="00C16B25">
        <w:trPr>
          <w:trHeight w:val="347"/>
          <w:jc w:val="center"/>
        </w:trPr>
        <w:tc>
          <w:tcPr>
            <w:tcW w:w="334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423D" w:rsidRPr="00034C8A" w:rsidRDefault="001B423D" w:rsidP="00D857CA">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Наименование</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1B423D" w:rsidRPr="00034C8A" w:rsidRDefault="001B423D" w:rsidP="00D857CA">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2013 год</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1B423D" w:rsidRPr="00034C8A" w:rsidRDefault="001B423D" w:rsidP="00D857CA">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2014 год</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B423D" w:rsidRPr="00034C8A" w:rsidRDefault="001B423D" w:rsidP="00D857CA">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2015 год</w:t>
            </w:r>
          </w:p>
        </w:tc>
        <w:tc>
          <w:tcPr>
            <w:tcW w:w="1186" w:type="dxa"/>
            <w:tcBorders>
              <w:top w:val="single" w:sz="4" w:space="0" w:color="auto"/>
              <w:left w:val="nil"/>
              <w:bottom w:val="single" w:sz="4" w:space="0" w:color="auto"/>
              <w:right w:val="single" w:sz="4" w:space="0" w:color="auto"/>
            </w:tcBorders>
            <w:shd w:val="clear" w:color="auto" w:fill="auto"/>
            <w:vAlign w:val="center"/>
            <w:hideMark/>
          </w:tcPr>
          <w:p w:rsidR="001B423D" w:rsidRPr="00034C8A" w:rsidRDefault="001B423D" w:rsidP="00D857CA">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2016 год</w:t>
            </w:r>
          </w:p>
        </w:tc>
        <w:tc>
          <w:tcPr>
            <w:tcW w:w="1139" w:type="dxa"/>
            <w:tcBorders>
              <w:top w:val="single" w:sz="4" w:space="0" w:color="auto"/>
              <w:left w:val="nil"/>
              <w:bottom w:val="single" w:sz="4" w:space="0" w:color="auto"/>
              <w:right w:val="single" w:sz="4" w:space="0" w:color="auto"/>
            </w:tcBorders>
            <w:vAlign w:val="center"/>
          </w:tcPr>
          <w:p w:rsidR="001B423D" w:rsidRPr="00034C8A" w:rsidRDefault="001B423D" w:rsidP="00D857CA">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2017 год</w:t>
            </w:r>
          </w:p>
        </w:tc>
      </w:tr>
      <w:tr w:rsidR="00D857CA" w:rsidRPr="00034C8A" w:rsidTr="00C16B25">
        <w:trPr>
          <w:trHeight w:val="510"/>
          <w:jc w:val="center"/>
        </w:trPr>
        <w:tc>
          <w:tcPr>
            <w:tcW w:w="3345" w:type="dxa"/>
            <w:tcBorders>
              <w:top w:val="nil"/>
              <w:left w:val="single" w:sz="4" w:space="0" w:color="auto"/>
              <w:bottom w:val="single" w:sz="4" w:space="0" w:color="auto"/>
              <w:right w:val="single" w:sz="4" w:space="0" w:color="auto"/>
            </w:tcBorders>
            <w:shd w:val="clear" w:color="auto" w:fill="auto"/>
            <w:vAlign w:val="center"/>
            <w:hideMark/>
          </w:tcPr>
          <w:p w:rsidR="001B423D" w:rsidRPr="00034C8A" w:rsidRDefault="001B423D" w:rsidP="00D857CA">
            <w:pPr>
              <w:spacing w:after="0" w:line="240" w:lineRule="auto"/>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О</w:t>
            </w:r>
            <w:r w:rsidR="00D857CA" w:rsidRPr="00034C8A">
              <w:rPr>
                <w:rFonts w:ascii="Times New Roman" w:eastAsia="Times New Roman" w:hAnsi="Times New Roman" w:cs="Times New Roman"/>
                <w:sz w:val="26"/>
                <w:szCs w:val="26"/>
                <w:lang w:eastAsia="ru-RU"/>
              </w:rPr>
              <w:t>бщегосударственные вопросы</w:t>
            </w:r>
          </w:p>
        </w:tc>
        <w:tc>
          <w:tcPr>
            <w:tcW w:w="1276" w:type="dxa"/>
            <w:tcBorders>
              <w:top w:val="nil"/>
              <w:left w:val="nil"/>
              <w:bottom w:val="single" w:sz="4" w:space="0" w:color="auto"/>
              <w:right w:val="single" w:sz="4" w:space="0" w:color="auto"/>
            </w:tcBorders>
            <w:shd w:val="clear" w:color="auto" w:fill="auto"/>
            <w:vAlign w:val="bottom"/>
            <w:hideMark/>
          </w:tcPr>
          <w:p w:rsidR="001B423D" w:rsidRPr="00034C8A" w:rsidRDefault="001B423D" w:rsidP="00C16B25">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652,6</w:t>
            </w:r>
          </w:p>
        </w:tc>
        <w:tc>
          <w:tcPr>
            <w:tcW w:w="1276" w:type="dxa"/>
            <w:tcBorders>
              <w:top w:val="nil"/>
              <w:left w:val="nil"/>
              <w:bottom w:val="single" w:sz="4" w:space="0" w:color="auto"/>
              <w:right w:val="single" w:sz="4" w:space="0" w:color="auto"/>
            </w:tcBorders>
            <w:shd w:val="clear" w:color="auto" w:fill="auto"/>
            <w:vAlign w:val="bottom"/>
            <w:hideMark/>
          </w:tcPr>
          <w:p w:rsidR="001B423D" w:rsidRPr="00034C8A" w:rsidRDefault="001B423D" w:rsidP="00C16B25">
            <w:pPr>
              <w:spacing w:after="0" w:line="240" w:lineRule="auto"/>
              <w:jc w:val="center"/>
              <w:rPr>
                <w:rFonts w:ascii="Times New Roman" w:eastAsia="Times New Roman" w:hAnsi="Times New Roman" w:cs="Times New Roman"/>
                <w:color w:val="000000"/>
                <w:sz w:val="26"/>
                <w:szCs w:val="26"/>
                <w:lang w:eastAsia="ru-RU"/>
              </w:rPr>
            </w:pPr>
            <w:r w:rsidRPr="00034C8A">
              <w:rPr>
                <w:rFonts w:ascii="Times New Roman" w:eastAsia="Times New Roman" w:hAnsi="Times New Roman" w:cs="Times New Roman"/>
                <w:color w:val="000000"/>
                <w:sz w:val="26"/>
                <w:szCs w:val="26"/>
                <w:lang w:eastAsia="ru-RU"/>
              </w:rPr>
              <w:t>619,3</w:t>
            </w:r>
          </w:p>
        </w:tc>
        <w:tc>
          <w:tcPr>
            <w:tcW w:w="1134" w:type="dxa"/>
            <w:tcBorders>
              <w:top w:val="nil"/>
              <w:left w:val="nil"/>
              <w:bottom w:val="single" w:sz="4" w:space="0" w:color="auto"/>
              <w:right w:val="single" w:sz="4" w:space="0" w:color="auto"/>
            </w:tcBorders>
            <w:shd w:val="clear" w:color="auto" w:fill="auto"/>
            <w:noWrap/>
            <w:vAlign w:val="bottom"/>
            <w:hideMark/>
          </w:tcPr>
          <w:p w:rsidR="001B423D" w:rsidRPr="00034C8A" w:rsidRDefault="001B423D" w:rsidP="00C16B25">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616,8</w:t>
            </w:r>
          </w:p>
        </w:tc>
        <w:tc>
          <w:tcPr>
            <w:tcW w:w="1186" w:type="dxa"/>
            <w:tcBorders>
              <w:top w:val="nil"/>
              <w:left w:val="nil"/>
              <w:bottom w:val="single" w:sz="4" w:space="0" w:color="auto"/>
              <w:right w:val="single" w:sz="4" w:space="0" w:color="auto"/>
            </w:tcBorders>
            <w:shd w:val="clear" w:color="auto" w:fill="auto"/>
            <w:noWrap/>
            <w:vAlign w:val="bottom"/>
            <w:hideMark/>
          </w:tcPr>
          <w:p w:rsidR="001B423D" w:rsidRPr="00034C8A" w:rsidRDefault="001B423D" w:rsidP="00C16B25">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657,6</w:t>
            </w:r>
          </w:p>
        </w:tc>
        <w:tc>
          <w:tcPr>
            <w:tcW w:w="1139" w:type="dxa"/>
            <w:tcBorders>
              <w:top w:val="nil"/>
              <w:left w:val="nil"/>
              <w:bottom w:val="single" w:sz="4" w:space="0" w:color="auto"/>
              <w:right w:val="single" w:sz="4" w:space="0" w:color="auto"/>
            </w:tcBorders>
            <w:vAlign w:val="bottom"/>
          </w:tcPr>
          <w:p w:rsidR="001B423D" w:rsidRPr="00034C8A" w:rsidRDefault="001B423D" w:rsidP="00C16B25">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607,3</w:t>
            </w:r>
          </w:p>
        </w:tc>
      </w:tr>
      <w:tr w:rsidR="00D857CA" w:rsidRPr="00034C8A" w:rsidTr="00C16B25">
        <w:trPr>
          <w:trHeight w:val="1020"/>
          <w:jc w:val="center"/>
        </w:trPr>
        <w:tc>
          <w:tcPr>
            <w:tcW w:w="3345" w:type="dxa"/>
            <w:tcBorders>
              <w:top w:val="nil"/>
              <w:left w:val="single" w:sz="4" w:space="0" w:color="auto"/>
              <w:bottom w:val="single" w:sz="4" w:space="0" w:color="auto"/>
              <w:right w:val="single" w:sz="4" w:space="0" w:color="auto"/>
            </w:tcBorders>
            <w:shd w:val="clear" w:color="auto" w:fill="auto"/>
            <w:vAlign w:val="center"/>
            <w:hideMark/>
          </w:tcPr>
          <w:p w:rsidR="001B423D" w:rsidRPr="00034C8A" w:rsidRDefault="001B423D" w:rsidP="00D857CA">
            <w:pPr>
              <w:spacing w:after="0" w:line="240" w:lineRule="auto"/>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Н</w:t>
            </w:r>
            <w:r w:rsidR="00D857CA" w:rsidRPr="00034C8A">
              <w:rPr>
                <w:rFonts w:ascii="Times New Roman" w:eastAsia="Times New Roman" w:hAnsi="Times New Roman" w:cs="Times New Roman"/>
                <w:sz w:val="26"/>
                <w:szCs w:val="26"/>
                <w:lang w:eastAsia="ru-RU"/>
              </w:rPr>
              <w:t>ациональная безопасность и правоохранительная деятельность</w:t>
            </w:r>
          </w:p>
        </w:tc>
        <w:tc>
          <w:tcPr>
            <w:tcW w:w="1276" w:type="dxa"/>
            <w:tcBorders>
              <w:top w:val="nil"/>
              <w:left w:val="nil"/>
              <w:bottom w:val="single" w:sz="4" w:space="0" w:color="auto"/>
              <w:right w:val="single" w:sz="4" w:space="0" w:color="auto"/>
            </w:tcBorders>
            <w:shd w:val="clear" w:color="auto" w:fill="auto"/>
            <w:vAlign w:val="bottom"/>
            <w:hideMark/>
          </w:tcPr>
          <w:p w:rsidR="001B423D" w:rsidRPr="00034C8A" w:rsidRDefault="001B423D" w:rsidP="00C16B25">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54,7</w:t>
            </w:r>
          </w:p>
        </w:tc>
        <w:tc>
          <w:tcPr>
            <w:tcW w:w="1276" w:type="dxa"/>
            <w:tcBorders>
              <w:top w:val="nil"/>
              <w:left w:val="nil"/>
              <w:bottom w:val="single" w:sz="4" w:space="0" w:color="auto"/>
              <w:right w:val="single" w:sz="4" w:space="0" w:color="auto"/>
            </w:tcBorders>
            <w:shd w:val="clear" w:color="auto" w:fill="auto"/>
            <w:vAlign w:val="bottom"/>
            <w:hideMark/>
          </w:tcPr>
          <w:p w:rsidR="001B423D" w:rsidRPr="00034C8A" w:rsidRDefault="001B423D" w:rsidP="00C16B25">
            <w:pPr>
              <w:spacing w:after="0" w:line="240" w:lineRule="auto"/>
              <w:jc w:val="center"/>
              <w:rPr>
                <w:rFonts w:ascii="Times New Roman" w:eastAsia="Times New Roman" w:hAnsi="Times New Roman" w:cs="Times New Roman"/>
                <w:color w:val="000000"/>
                <w:sz w:val="26"/>
                <w:szCs w:val="26"/>
                <w:lang w:eastAsia="ru-RU"/>
              </w:rPr>
            </w:pPr>
            <w:r w:rsidRPr="00034C8A">
              <w:rPr>
                <w:rFonts w:ascii="Times New Roman" w:eastAsia="Times New Roman" w:hAnsi="Times New Roman" w:cs="Times New Roman"/>
                <w:color w:val="000000"/>
                <w:sz w:val="26"/>
                <w:szCs w:val="26"/>
                <w:lang w:eastAsia="ru-RU"/>
              </w:rPr>
              <w:t>65,1</w:t>
            </w:r>
          </w:p>
        </w:tc>
        <w:tc>
          <w:tcPr>
            <w:tcW w:w="1134" w:type="dxa"/>
            <w:tcBorders>
              <w:top w:val="nil"/>
              <w:left w:val="nil"/>
              <w:bottom w:val="single" w:sz="4" w:space="0" w:color="auto"/>
              <w:right w:val="single" w:sz="4" w:space="0" w:color="auto"/>
            </w:tcBorders>
            <w:shd w:val="clear" w:color="auto" w:fill="auto"/>
            <w:noWrap/>
            <w:vAlign w:val="bottom"/>
            <w:hideMark/>
          </w:tcPr>
          <w:p w:rsidR="001B423D" w:rsidRPr="00034C8A" w:rsidRDefault="001B423D" w:rsidP="00C16B25">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39,6</w:t>
            </w:r>
          </w:p>
        </w:tc>
        <w:tc>
          <w:tcPr>
            <w:tcW w:w="1186" w:type="dxa"/>
            <w:tcBorders>
              <w:top w:val="nil"/>
              <w:left w:val="nil"/>
              <w:bottom w:val="single" w:sz="4" w:space="0" w:color="auto"/>
              <w:right w:val="single" w:sz="4" w:space="0" w:color="auto"/>
            </w:tcBorders>
            <w:shd w:val="clear" w:color="auto" w:fill="auto"/>
            <w:noWrap/>
            <w:vAlign w:val="bottom"/>
            <w:hideMark/>
          </w:tcPr>
          <w:p w:rsidR="001B423D" w:rsidRPr="00034C8A" w:rsidRDefault="001B423D" w:rsidP="00C16B25">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36,4</w:t>
            </w:r>
          </w:p>
        </w:tc>
        <w:tc>
          <w:tcPr>
            <w:tcW w:w="1139" w:type="dxa"/>
            <w:tcBorders>
              <w:top w:val="nil"/>
              <w:left w:val="nil"/>
              <w:bottom w:val="single" w:sz="4" w:space="0" w:color="auto"/>
              <w:right w:val="single" w:sz="4" w:space="0" w:color="auto"/>
            </w:tcBorders>
            <w:vAlign w:val="bottom"/>
          </w:tcPr>
          <w:p w:rsidR="001B423D" w:rsidRPr="00034C8A" w:rsidRDefault="001B423D" w:rsidP="00C16B25">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42,5</w:t>
            </w:r>
          </w:p>
        </w:tc>
      </w:tr>
      <w:tr w:rsidR="00D857CA" w:rsidRPr="00034C8A" w:rsidTr="00C16B25">
        <w:trPr>
          <w:trHeight w:val="510"/>
          <w:jc w:val="center"/>
        </w:trPr>
        <w:tc>
          <w:tcPr>
            <w:tcW w:w="334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423D" w:rsidRPr="00034C8A" w:rsidRDefault="001B423D" w:rsidP="00D857CA">
            <w:pPr>
              <w:spacing w:after="0" w:line="240" w:lineRule="auto"/>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Н</w:t>
            </w:r>
            <w:r w:rsidR="00D857CA" w:rsidRPr="00034C8A">
              <w:rPr>
                <w:rFonts w:ascii="Times New Roman" w:eastAsia="Times New Roman" w:hAnsi="Times New Roman" w:cs="Times New Roman"/>
                <w:sz w:val="26"/>
                <w:szCs w:val="26"/>
                <w:lang w:eastAsia="ru-RU"/>
              </w:rPr>
              <w:t>ациональная экономика</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B423D" w:rsidRPr="00034C8A" w:rsidRDefault="001B423D" w:rsidP="00C16B25">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595,0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B423D" w:rsidRPr="00034C8A" w:rsidRDefault="001B423D" w:rsidP="00C16B25">
            <w:pPr>
              <w:spacing w:after="0" w:line="240" w:lineRule="auto"/>
              <w:jc w:val="center"/>
              <w:rPr>
                <w:rFonts w:ascii="Times New Roman" w:eastAsia="Times New Roman" w:hAnsi="Times New Roman" w:cs="Times New Roman"/>
                <w:color w:val="000000"/>
                <w:sz w:val="26"/>
                <w:szCs w:val="26"/>
                <w:lang w:eastAsia="ru-RU"/>
              </w:rPr>
            </w:pPr>
            <w:r w:rsidRPr="00034C8A">
              <w:rPr>
                <w:rFonts w:ascii="Times New Roman" w:eastAsia="Times New Roman" w:hAnsi="Times New Roman" w:cs="Times New Roman"/>
                <w:color w:val="000000"/>
                <w:sz w:val="26"/>
                <w:szCs w:val="26"/>
                <w:lang w:eastAsia="ru-RU"/>
              </w:rPr>
              <w:t>620,8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B423D" w:rsidRPr="00034C8A" w:rsidRDefault="001B423D" w:rsidP="00C16B25">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625,5</w:t>
            </w:r>
          </w:p>
        </w:tc>
        <w:tc>
          <w:tcPr>
            <w:tcW w:w="118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B423D" w:rsidRPr="00034C8A" w:rsidRDefault="001B423D" w:rsidP="00C16B25">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600,2</w:t>
            </w:r>
          </w:p>
        </w:tc>
        <w:tc>
          <w:tcPr>
            <w:tcW w:w="1139" w:type="dxa"/>
            <w:tcBorders>
              <w:top w:val="single" w:sz="4" w:space="0" w:color="auto"/>
              <w:left w:val="single" w:sz="4" w:space="0" w:color="auto"/>
              <w:bottom w:val="single" w:sz="4" w:space="0" w:color="auto"/>
              <w:right w:val="single" w:sz="4" w:space="0" w:color="auto"/>
            </w:tcBorders>
            <w:vAlign w:val="bottom"/>
          </w:tcPr>
          <w:p w:rsidR="001B423D" w:rsidRPr="00034C8A" w:rsidRDefault="001B423D" w:rsidP="00C16B25">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618,0</w:t>
            </w:r>
          </w:p>
        </w:tc>
      </w:tr>
      <w:tr w:rsidR="00D857CA" w:rsidRPr="00034C8A" w:rsidTr="00C16B25">
        <w:trPr>
          <w:trHeight w:val="503"/>
          <w:jc w:val="center"/>
        </w:trPr>
        <w:tc>
          <w:tcPr>
            <w:tcW w:w="334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423D" w:rsidRPr="00034C8A" w:rsidRDefault="001B423D" w:rsidP="00D857CA">
            <w:pPr>
              <w:spacing w:after="0" w:line="240" w:lineRule="auto"/>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Ж</w:t>
            </w:r>
            <w:r w:rsidR="00D857CA" w:rsidRPr="00034C8A">
              <w:rPr>
                <w:rFonts w:ascii="Times New Roman" w:eastAsia="Times New Roman" w:hAnsi="Times New Roman" w:cs="Times New Roman"/>
                <w:sz w:val="26"/>
                <w:szCs w:val="26"/>
                <w:lang w:eastAsia="ru-RU"/>
              </w:rPr>
              <w:t>илищно-коммунальное хозяйство</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1B423D" w:rsidRPr="00034C8A" w:rsidRDefault="001B423D" w:rsidP="00C16B25">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1 629,2</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1B423D" w:rsidRPr="00034C8A" w:rsidRDefault="001B423D" w:rsidP="00C16B25">
            <w:pPr>
              <w:spacing w:after="0" w:line="240" w:lineRule="auto"/>
              <w:jc w:val="center"/>
              <w:rPr>
                <w:rFonts w:ascii="Times New Roman" w:eastAsia="Times New Roman" w:hAnsi="Times New Roman" w:cs="Times New Roman"/>
                <w:color w:val="000000"/>
                <w:sz w:val="26"/>
                <w:szCs w:val="26"/>
                <w:lang w:eastAsia="ru-RU"/>
              </w:rPr>
            </w:pPr>
            <w:r w:rsidRPr="00034C8A">
              <w:rPr>
                <w:rFonts w:ascii="Times New Roman" w:eastAsia="Times New Roman" w:hAnsi="Times New Roman" w:cs="Times New Roman"/>
                <w:color w:val="000000"/>
                <w:sz w:val="26"/>
                <w:szCs w:val="26"/>
                <w:lang w:eastAsia="ru-RU"/>
              </w:rPr>
              <w:t>1 308,8</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1B423D" w:rsidRPr="00034C8A" w:rsidRDefault="001B423D" w:rsidP="00C16B25">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1 305,9</w:t>
            </w:r>
          </w:p>
        </w:tc>
        <w:tc>
          <w:tcPr>
            <w:tcW w:w="1186" w:type="dxa"/>
            <w:tcBorders>
              <w:top w:val="single" w:sz="4" w:space="0" w:color="auto"/>
              <w:left w:val="nil"/>
              <w:bottom w:val="single" w:sz="4" w:space="0" w:color="auto"/>
              <w:right w:val="single" w:sz="4" w:space="0" w:color="auto"/>
            </w:tcBorders>
            <w:shd w:val="clear" w:color="auto" w:fill="auto"/>
            <w:noWrap/>
            <w:vAlign w:val="bottom"/>
            <w:hideMark/>
          </w:tcPr>
          <w:p w:rsidR="001B423D" w:rsidRPr="00034C8A" w:rsidRDefault="001B423D" w:rsidP="00C16B25">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1 355,9</w:t>
            </w:r>
          </w:p>
        </w:tc>
        <w:tc>
          <w:tcPr>
            <w:tcW w:w="1139" w:type="dxa"/>
            <w:tcBorders>
              <w:top w:val="single" w:sz="4" w:space="0" w:color="auto"/>
              <w:left w:val="nil"/>
              <w:bottom w:val="single" w:sz="4" w:space="0" w:color="auto"/>
              <w:right w:val="single" w:sz="4" w:space="0" w:color="auto"/>
            </w:tcBorders>
            <w:vAlign w:val="bottom"/>
          </w:tcPr>
          <w:p w:rsidR="001B423D" w:rsidRPr="00034C8A" w:rsidRDefault="001B423D" w:rsidP="00C16B25">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725,3</w:t>
            </w:r>
          </w:p>
        </w:tc>
      </w:tr>
      <w:tr w:rsidR="00D857CA" w:rsidRPr="00034C8A" w:rsidTr="00C16B25">
        <w:trPr>
          <w:trHeight w:val="503"/>
          <w:jc w:val="center"/>
        </w:trPr>
        <w:tc>
          <w:tcPr>
            <w:tcW w:w="334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423D" w:rsidRPr="00034C8A" w:rsidRDefault="001B423D" w:rsidP="00D857CA">
            <w:pPr>
              <w:spacing w:after="0" w:line="240" w:lineRule="auto"/>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О</w:t>
            </w:r>
            <w:r w:rsidR="00D857CA" w:rsidRPr="00034C8A">
              <w:rPr>
                <w:rFonts w:ascii="Times New Roman" w:eastAsia="Times New Roman" w:hAnsi="Times New Roman" w:cs="Times New Roman"/>
                <w:sz w:val="26"/>
                <w:szCs w:val="26"/>
                <w:lang w:eastAsia="ru-RU"/>
              </w:rPr>
              <w:t>храна окружающей среды</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1B423D" w:rsidRPr="00034C8A" w:rsidRDefault="001B423D" w:rsidP="00C16B25">
            <w:pPr>
              <w:spacing w:after="0" w:line="240" w:lineRule="auto"/>
              <w:jc w:val="center"/>
              <w:rPr>
                <w:rFonts w:ascii="Times New Roman" w:eastAsia="Times New Roman" w:hAnsi="Times New Roman" w:cs="Times New Roman"/>
                <w:sz w:val="26"/>
                <w:szCs w:val="26"/>
                <w:lang w:eastAsia="ru-RU"/>
              </w:rPr>
            </w:pP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1B423D" w:rsidRPr="00034C8A" w:rsidRDefault="001B423D" w:rsidP="00C16B25">
            <w:pPr>
              <w:spacing w:after="0" w:line="240" w:lineRule="auto"/>
              <w:jc w:val="center"/>
              <w:rPr>
                <w:rFonts w:ascii="Times New Roman" w:eastAsia="Times New Roman" w:hAnsi="Times New Roman" w:cs="Times New Roman"/>
                <w:sz w:val="26"/>
                <w:szCs w:val="26"/>
                <w:lang w:eastAsia="ru-RU"/>
              </w:rPr>
            </w:pP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1B423D" w:rsidRPr="00034C8A" w:rsidRDefault="001B423D" w:rsidP="00C16B25">
            <w:pPr>
              <w:spacing w:after="0" w:line="240" w:lineRule="auto"/>
              <w:jc w:val="center"/>
              <w:rPr>
                <w:rFonts w:ascii="Times New Roman" w:eastAsia="Times New Roman" w:hAnsi="Times New Roman" w:cs="Times New Roman"/>
                <w:sz w:val="26"/>
                <w:szCs w:val="26"/>
                <w:highlight w:val="yellow"/>
                <w:lang w:eastAsia="ru-RU"/>
              </w:rPr>
            </w:pPr>
          </w:p>
        </w:tc>
        <w:tc>
          <w:tcPr>
            <w:tcW w:w="1186" w:type="dxa"/>
            <w:tcBorders>
              <w:top w:val="single" w:sz="4" w:space="0" w:color="auto"/>
              <w:left w:val="nil"/>
              <w:bottom w:val="single" w:sz="4" w:space="0" w:color="auto"/>
              <w:right w:val="single" w:sz="4" w:space="0" w:color="auto"/>
            </w:tcBorders>
            <w:shd w:val="clear" w:color="auto" w:fill="auto"/>
            <w:noWrap/>
            <w:vAlign w:val="bottom"/>
            <w:hideMark/>
          </w:tcPr>
          <w:p w:rsidR="001B423D" w:rsidRPr="00034C8A" w:rsidRDefault="001B423D" w:rsidP="00C16B25">
            <w:pPr>
              <w:spacing w:after="0" w:line="240" w:lineRule="auto"/>
              <w:jc w:val="center"/>
              <w:rPr>
                <w:rFonts w:ascii="Times New Roman" w:eastAsia="Times New Roman" w:hAnsi="Times New Roman" w:cs="Times New Roman"/>
                <w:sz w:val="26"/>
                <w:szCs w:val="26"/>
                <w:highlight w:val="yellow"/>
                <w:lang w:eastAsia="ru-RU"/>
              </w:rPr>
            </w:pPr>
          </w:p>
        </w:tc>
        <w:tc>
          <w:tcPr>
            <w:tcW w:w="1139" w:type="dxa"/>
            <w:tcBorders>
              <w:top w:val="single" w:sz="4" w:space="0" w:color="auto"/>
              <w:left w:val="nil"/>
              <w:bottom w:val="single" w:sz="4" w:space="0" w:color="auto"/>
              <w:right w:val="single" w:sz="4" w:space="0" w:color="auto"/>
            </w:tcBorders>
            <w:vAlign w:val="bottom"/>
          </w:tcPr>
          <w:p w:rsidR="001B423D" w:rsidRPr="00034C8A" w:rsidRDefault="001B423D" w:rsidP="00C16B25">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0,1</w:t>
            </w:r>
          </w:p>
        </w:tc>
      </w:tr>
      <w:tr w:rsidR="00D857CA" w:rsidRPr="00034C8A" w:rsidTr="00C16B25">
        <w:trPr>
          <w:trHeight w:val="255"/>
          <w:jc w:val="center"/>
        </w:trPr>
        <w:tc>
          <w:tcPr>
            <w:tcW w:w="3345" w:type="dxa"/>
            <w:tcBorders>
              <w:top w:val="nil"/>
              <w:left w:val="single" w:sz="4" w:space="0" w:color="auto"/>
              <w:bottom w:val="single" w:sz="4" w:space="0" w:color="auto"/>
              <w:right w:val="single" w:sz="4" w:space="0" w:color="auto"/>
            </w:tcBorders>
            <w:shd w:val="clear" w:color="auto" w:fill="auto"/>
            <w:vAlign w:val="center"/>
            <w:hideMark/>
          </w:tcPr>
          <w:p w:rsidR="001B423D" w:rsidRPr="00034C8A" w:rsidRDefault="001B423D" w:rsidP="00D857CA">
            <w:pPr>
              <w:spacing w:after="0" w:line="240" w:lineRule="auto"/>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О</w:t>
            </w:r>
            <w:r w:rsidR="00D857CA" w:rsidRPr="00034C8A">
              <w:rPr>
                <w:rFonts w:ascii="Times New Roman" w:eastAsia="Times New Roman" w:hAnsi="Times New Roman" w:cs="Times New Roman"/>
                <w:sz w:val="26"/>
                <w:szCs w:val="26"/>
                <w:lang w:eastAsia="ru-RU"/>
              </w:rPr>
              <w:t>бразование</w:t>
            </w:r>
          </w:p>
        </w:tc>
        <w:tc>
          <w:tcPr>
            <w:tcW w:w="1276" w:type="dxa"/>
            <w:tcBorders>
              <w:top w:val="nil"/>
              <w:left w:val="nil"/>
              <w:bottom w:val="single" w:sz="4" w:space="0" w:color="auto"/>
              <w:right w:val="single" w:sz="4" w:space="0" w:color="auto"/>
            </w:tcBorders>
            <w:shd w:val="clear" w:color="auto" w:fill="auto"/>
            <w:vAlign w:val="bottom"/>
            <w:hideMark/>
          </w:tcPr>
          <w:p w:rsidR="001B423D" w:rsidRPr="00034C8A" w:rsidRDefault="001B423D" w:rsidP="00C16B25">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3 385,7</w:t>
            </w:r>
          </w:p>
        </w:tc>
        <w:tc>
          <w:tcPr>
            <w:tcW w:w="1276" w:type="dxa"/>
            <w:tcBorders>
              <w:top w:val="nil"/>
              <w:left w:val="nil"/>
              <w:bottom w:val="single" w:sz="4" w:space="0" w:color="auto"/>
              <w:right w:val="single" w:sz="4" w:space="0" w:color="auto"/>
            </w:tcBorders>
            <w:shd w:val="clear" w:color="auto" w:fill="auto"/>
            <w:vAlign w:val="bottom"/>
            <w:hideMark/>
          </w:tcPr>
          <w:p w:rsidR="001B423D" w:rsidRPr="00034C8A" w:rsidRDefault="001B423D" w:rsidP="00C16B25">
            <w:pPr>
              <w:spacing w:after="0" w:line="240" w:lineRule="auto"/>
              <w:jc w:val="center"/>
              <w:rPr>
                <w:rFonts w:ascii="Times New Roman" w:eastAsia="Times New Roman" w:hAnsi="Times New Roman" w:cs="Times New Roman"/>
                <w:color w:val="000000"/>
                <w:sz w:val="26"/>
                <w:szCs w:val="26"/>
                <w:lang w:eastAsia="ru-RU"/>
              </w:rPr>
            </w:pPr>
            <w:r w:rsidRPr="00034C8A">
              <w:rPr>
                <w:rFonts w:ascii="Times New Roman" w:eastAsia="Times New Roman" w:hAnsi="Times New Roman" w:cs="Times New Roman"/>
                <w:color w:val="000000"/>
                <w:sz w:val="26"/>
                <w:szCs w:val="26"/>
                <w:lang w:eastAsia="ru-RU"/>
              </w:rPr>
              <w:t>3 564,3</w:t>
            </w:r>
          </w:p>
        </w:tc>
        <w:tc>
          <w:tcPr>
            <w:tcW w:w="1134" w:type="dxa"/>
            <w:tcBorders>
              <w:top w:val="nil"/>
              <w:left w:val="nil"/>
              <w:bottom w:val="single" w:sz="4" w:space="0" w:color="auto"/>
              <w:right w:val="single" w:sz="4" w:space="0" w:color="auto"/>
            </w:tcBorders>
            <w:shd w:val="clear" w:color="auto" w:fill="auto"/>
            <w:noWrap/>
            <w:vAlign w:val="bottom"/>
            <w:hideMark/>
          </w:tcPr>
          <w:p w:rsidR="001B423D" w:rsidRPr="00034C8A" w:rsidRDefault="001B423D" w:rsidP="00C16B25">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3 378,2</w:t>
            </w:r>
          </w:p>
        </w:tc>
        <w:tc>
          <w:tcPr>
            <w:tcW w:w="1186" w:type="dxa"/>
            <w:tcBorders>
              <w:top w:val="nil"/>
              <w:left w:val="nil"/>
              <w:bottom w:val="single" w:sz="4" w:space="0" w:color="auto"/>
              <w:right w:val="single" w:sz="4" w:space="0" w:color="auto"/>
            </w:tcBorders>
            <w:shd w:val="clear" w:color="auto" w:fill="auto"/>
            <w:noWrap/>
            <w:vAlign w:val="bottom"/>
            <w:hideMark/>
          </w:tcPr>
          <w:p w:rsidR="001B423D" w:rsidRPr="00034C8A" w:rsidRDefault="001B423D" w:rsidP="00C16B25">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3 619,9</w:t>
            </w:r>
          </w:p>
        </w:tc>
        <w:tc>
          <w:tcPr>
            <w:tcW w:w="1139" w:type="dxa"/>
            <w:tcBorders>
              <w:top w:val="nil"/>
              <w:left w:val="nil"/>
              <w:bottom w:val="single" w:sz="4" w:space="0" w:color="auto"/>
              <w:right w:val="single" w:sz="4" w:space="0" w:color="auto"/>
            </w:tcBorders>
            <w:vAlign w:val="bottom"/>
          </w:tcPr>
          <w:p w:rsidR="001B423D" w:rsidRPr="00034C8A" w:rsidRDefault="001B423D" w:rsidP="00C16B25">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3 741,2</w:t>
            </w:r>
          </w:p>
        </w:tc>
      </w:tr>
      <w:tr w:rsidR="00D857CA" w:rsidRPr="00034C8A" w:rsidTr="00C16B25">
        <w:trPr>
          <w:trHeight w:val="510"/>
          <w:jc w:val="center"/>
        </w:trPr>
        <w:tc>
          <w:tcPr>
            <w:tcW w:w="334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423D" w:rsidRPr="00034C8A" w:rsidRDefault="001B423D" w:rsidP="00D857CA">
            <w:pPr>
              <w:spacing w:after="0" w:line="240" w:lineRule="auto"/>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К</w:t>
            </w:r>
            <w:r w:rsidR="00D857CA" w:rsidRPr="00034C8A">
              <w:rPr>
                <w:rFonts w:ascii="Times New Roman" w:eastAsia="Times New Roman" w:hAnsi="Times New Roman" w:cs="Times New Roman"/>
                <w:sz w:val="26"/>
                <w:szCs w:val="26"/>
                <w:lang w:eastAsia="ru-RU"/>
              </w:rPr>
              <w:t>ультура, кинематография</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B423D" w:rsidRPr="00034C8A" w:rsidRDefault="001B423D" w:rsidP="00C16B25">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288,8</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B423D" w:rsidRPr="00034C8A" w:rsidRDefault="001B423D" w:rsidP="00C16B25">
            <w:pPr>
              <w:spacing w:after="0" w:line="240" w:lineRule="auto"/>
              <w:jc w:val="center"/>
              <w:rPr>
                <w:rFonts w:ascii="Times New Roman" w:eastAsia="Times New Roman" w:hAnsi="Times New Roman" w:cs="Times New Roman"/>
                <w:color w:val="000000"/>
                <w:sz w:val="26"/>
                <w:szCs w:val="26"/>
                <w:lang w:eastAsia="ru-RU"/>
              </w:rPr>
            </w:pPr>
            <w:r w:rsidRPr="00034C8A">
              <w:rPr>
                <w:rFonts w:ascii="Times New Roman" w:eastAsia="Times New Roman" w:hAnsi="Times New Roman" w:cs="Times New Roman"/>
                <w:color w:val="000000"/>
                <w:sz w:val="26"/>
                <w:szCs w:val="26"/>
                <w:lang w:eastAsia="ru-RU"/>
              </w:rPr>
              <w:t>268,6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B423D" w:rsidRPr="00034C8A" w:rsidRDefault="001B423D" w:rsidP="00C16B25">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309,4</w:t>
            </w:r>
          </w:p>
        </w:tc>
        <w:tc>
          <w:tcPr>
            <w:tcW w:w="118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B423D" w:rsidRPr="00034C8A" w:rsidRDefault="001B423D" w:rsidP="00C16B25">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290,0</w:t>
            </w:r>
          </w:p>
        </w:tc>
        <w:tc>
          <w:tcPr>
            <w:tcW w:w="1139" w:type="dxa"/>
            <w:tcBorders>
              <w:top w:val="single" w:sz="4" w:space="0" w:color="auto"/>
              <w:left w:val="single" w:sz="4" w:space="0" w:color="auto"/>
              <w:bottom w:val="single" w:sz="4" w:space="0" w:color="auto"/>
              <w:right w:val="single" w:sz="4" w:space="0" w:color="auto"/>
            </w:tcBorders>
            <w:vAlign w:val="bottom"/>
          </w:tcPr>
          <w:p w:rsidR="001B423D" w:rsidRPr="00034C8A" w:rsidRDefault="001B423D" w:rsidP="00C16B25">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376,3</w:t>
            </w:r>
          </w:p>
        </w:tc>
      </w:tr>
      <w:tr w:rsidR="00D857CA" w:rsidRPr="00034C8A" w:rsidTr="00C16B25">
        <w:trPr>
          <w:trHeight w:val="255"/>
          <w:jc w:val="center"/>
        </w:trPr>
        <w:tc>
          <w:tcPr>
            <w:tcW w:w="334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423D" w:rsidRPr="00034C8A" w:rsidRDefault="001B423D" w:rsidP="00D857CA">
            <w:pPr>
              <w:spacing w:after="0" w:line="240" w:lineRule="auto"/>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З</w:t>
            </w:r>
            <w:r w:rsidR="00D857CA" w:rsidRPr="00034C8A">
              <w:rPr>
                <w:rFonts w:ascii="Times New Roman" w:eastAsia="Times New Roman" w:hAnsi="Times New Roman" w:cs="Times New Roman"/>
                <w:sz w:val="26"/>
                <w:szCs w:val="26"/>
                <w:lang w:eastAsia="ru-RU"/>
              </w:rPr>
              <w:t>дравоохранение</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1B423D" w:rsidRPr="00034C8A" w:rsidRDefault="001B423D" w:rsidP="00C16B25">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579,1</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1B423D" w:rsidRPr="00034C8A" w:rsidRDefault="001B423D" w:rsidP="00C16B25">
            <w:pPr>
              <w:spacing w:after="0" w:line="240" w:lineRule="auto"/>
              <w:jc w:val="center"/>
              <w:rPr>
                <w:rFonts w:ascii="Times New Roman" w:eastAsia="Times New Roman" w:hAnsi="Times New Roman" w:cs="Times New Roman"/>
                <w:color w:val="000000"/>
                <w:sz w:val="26"/>
                <w:szCs w:val="26"/>
                <w:lang w:eastAsia="ru-RU"/>
              </w:rPr>
            </w:pPr>
            <w:r w:rsidRPr="00034C8A">
              <w:rPr>
                <w:rFonts w:ascii="Times New Roman" w:eastAsia="Times New Roman" w:hAnsi="Times New Roman" w:cs="Times New Roman"/>
                <w:color w:val="000000"/>
                <w:sz w:val="26"/>
                <w:szCs w:val="26"/>
                <w:lang w:eastAsia="ru-RU"/>
              </w:rPr>
              <w:t>107,6</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1B423D" w:rsidRPr="00034C8A" w:rsidRDefault="001B423D" w:rsidP="00C16B25">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101,7</w:t>
            </w:r>
          </w:p>
        </w:tc>
        <w:tc>
          <w:tcPr>
            <w:tcW w:w="1186" w:type="dxa"/>
            <w:tcBorders>
              <w:top w:val="single" w:sz="4" w:space="0" w:color="auto"/>
              <w:left w:val="nil"/>
              <w:bottom w:val="single" w:sz="4" w:space="0" w:color="auto"/>
              <w:right w:val="single" w:sz="4" w:space="0" w:color="auto"/>
            </w:tcBorders>
            <w:shd w:val="clear" w:color="auto" w:fill="auto"/>
            <w:noWrap/>
            <w:vAlign w:val="center"/>
            <w:hideMark/>
          </w:tcPr>
          <w:p w:rsidR="001B423D" w:rsidRPr="00034C8A" w:rsidRDefault="001B423D" w:rsidP="00C16B25">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12,8</w:t>
            </w:r>
          </w:p>
        </w:tc>
        <w:tc>
          <w:tcPr>
            <w:tcW w:w="1139" w:type="dxa"/>
            <w:tcBorders>
              <w:top w:val="single" w:sz="4" w:space="0" w:color="auto"/>
              <w:left w:val="nil"/>
              <w:bottom w:val="single" w:sz="4" w:space="0" w:color="auto"/>
              <w:right w:val="single" w:sz="4" w:space="0" w:color="auto"/>
            </w:tcBorders>
            <w:vAlign w:val="center"/>
          </w:tcPr>
          <w:p w:rsidR="001B423D" w:rsidRPr="00034C8A" w:rsidRDefault="001B423D" w:rsidP="00C16B25">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23,1</w:t>
            </w:r>
          </w:p>
        </w:tc>
      </w:tr>
      <w:tr w:rsidR="00D857CA" w:rsidRPr="00034C8A" w:rsidTr="00C16B25">
        <w:trPr>
          <w:trHeight w:val="351"/>
          <w:jc w:val="center"/>
        </w:trPr>
        <w:tc>
          <w:tcPr>
            <w:tcW w:w="3345" w:type="dxa"/>
            <w:tcBorders>
              <w:top w:val="nil"/>
              <w:left w:val="single" w:sz="4" w:space="0" w:color="auto"/>
              <w:bottom w:val="single" w:sz="4" w:space="0" w:color="auto"/>
              <w:right w:val="single" w:sz="4" w:space="0" w:color="auto"/>
            </w:tcBorders>
            <w:shd w:val="clear" w:color="auto" w:fill="auto"/>
            <w:vAlign w:val="center"/>
            <w:hideMark/>
          </w:tcPr>
          <w:p w:rsidR="001B423D" w:rsidRPr="00034C8A" w:rsidRDefault="001B423D" w:rsidP="00D857CA">
            <w:pPr>
              <w:spacing w:after="0" w:line="240" w:lineRule="auto"/>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С</w:t>
            </w:r>
            <w:r w:rsidR="00D857CA" w:rsidRPr="00034C8A">
              <w:rPr>
                <w:rFonts w:ascii="Times New Roman" w:eastAsia="Times New Roman" w:hAnsi="Times New Roman" w:cs="Times New Roman"/>
                <w:sz w:val="26"/>
                <w:szCs w:val="26"/>
                <w:lang w:eastAsia="ru-RU"/>
              </w:rPr>
              <w:t>оциальная политика</w:t>
            </w:r>
          </w:p>
        </w:tc>
        <w:tc>
          <w:tcPr>
            <w:tcW w:w="1276" w:type="dxa"/>
            <w:tcBorders>
              <w:top w:val="nil"/>
              <w:left w:val="nil"/>
              <w:bottom w:val="single" w:sz="4" w:space="0" w:color="auto"/>
              <w:right w:val="single" w:sz="4" w:space="0" w:color="auto"/>
            </w:tcBorders>
            <w:shd w:val="clear" w:color="auto" w:fill="auto"/>
            <w:vAlign w:val="center"/>
            <w:hideMark/>
          </w:tcPr>
          <w:p w:rsidR="001B423D" w:rsidRPr="00034C8A" w:rsidRDefault="001B423D" w:rsidP="00C16B25">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409,3</w:t>
            </w:r>
          </w:p>
        </w:tc>
        <w:tc>
          <w:tcPr>
            <w:tcW w:w="1276" w:type="dxa"/>
            <w:tcBorders>
              <w:top w:val="nil"/>
              <w:left w:val="nil"/>
              <w:bottom w:val="single" w:sz="4" w:space="0" w:color="auto"/>
              <w:right w:val="single" w:sz="4" w:space="0" w:color="auto"/>
            </w:tcBorders>
            <w:shd w:val="clear" w:color="auto" w:fill="auto"/>
            <w:vAlign w:val="center"/>
            <w:hideMark/>
          </w:tcPr>
          <w:p w:rsidR="001B423D" w:rsidRPr="00034C8A" w:rsidRDefault="001B423D" w:rsidP="00C16B25">
            <w:pPr>
              <w:spacing w:after="0" w:line="240" w:lineRule="auto"/>
              <w:jc w:val="center"/>
              <w:rPr>
                <w:rFonts w:ascii="Times New Roman" w:eastAsia="Times New Roman" w:hAnsi="Times New Roman" w:cs="Times New Roman"/>
                <w:color w:val="000000"/>
                <w:sz w:val="26"/>
                <w:szCs w:val="26"/>
                <w:lang w:eastAsia="ru-RU"/>
              </w:rPr>
            </w:pPr>
            <w:r w:rsidRPr="00034C8A">
              <w:rPr>
                <w:rFonts w:ascii="Times New Roman" w:eastAsia="Times New Roman" w:hAnsi="Times New Roman" w:cs="Times New Roman"/>
                <w:color w:val="000000"/>
                <w:sz w:val="26"/>
                <w:szCs w:val="26"/>
                <w:lang w:eastAsia="ru-RU"/>
              </w:rPr>
              <w:t>351,9</w:t>
            </w:r>
          </w:p>
        </w:tc>
        <w:tc>
          <w:tcPr>
            <w:tcW w:w="1134" w:type="dxa"/>
            <w:tcBorders>
              <w:top w:val="nil"/>
              <w:left w:val="nil"/>
              <w:bottom w:val="single" w:sz="4" w:space="0" w:color="auto"/>
              <w:right w:val="single" w:sz="4" w:space="0" w:color="auto"/>
            </w:tcBorders>
            <w:shd w:val="clear" w:color="auto" w:fill="auto"/>
            <w:noWrap/>
            <w:vAlign w:val="center"/>
            <w:hideMark/>
          </w:tcPr>
          <w:p w:rsidR="001B423D" w:rsidRPr="00034C8A" w:rsidRDefault="001B423D" w:rsidP="00C16B25">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326,7</w:t>
            </w:r>
          </w:p>
        </w:tc>
        <w:tc>
          <w:tcPr>
            <w:tcW w:w="1186" w:type="dxa"/>
            <w:tcBorders>
              <w:top w:val="nil"/>
              <w:left w:val="nil"/>
              <w:bottom w:val="single" w:sz="4" w:space="0" w:color="auto"/>
              <w:right w:val="single" w:sz="4" w:space="0" w:color="auto"/>
            </w:tcBorders>
            <w:shd w:val="clear" w:color="auto" w:fill="auto"/>
            <w:noWrap/>
            <w:vAlign w:val="center"/>
            <w:hideMark/>
          </w:tcPr>
          <w:p w:rsidR="001B423D" w:rsidRPr="00034C8A" w:rsidRDefault="001B423D" w:rsidP="00C16B25">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273,2</w:t>
            </w:r>
          </w:p>
        </w:tc>
        <w:tc>
          <w:tcPr>
            <w:tcW w:w="1139" w:type="dxa"/>
            <w:tcBorders>
              <w:top w:val="nil"/>
              <w:left w:val="nil"/>
              <w:bottom w:val="single" w:sz="4" w:space="0" w:color="auto"/>
              <w:right w:val="single" w:sz="4" w:space="0" w:color="auto"/>
            </w:tcBorders>
            <w:vAlign w:val="center"/>
          </w:tcPr>
          <w:p w:rsidR="001B423D" w:rsidRPr="00034C8A" w:rsidRDefault="001B423D" w:rsidP="00C16B25">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222,0</w:t>
            </w:r>
          </w:p>
        </w:tc>
      </w:tr>
      <w:tr w:rsidR="00D857CA" w:rsidRPr="00034C8A" w:rsidTr="00C16B25">
        <w:trPr>
          <w:trHeight w:val="510"/>
          <w:jc w:val="center"/>
        </w:trPr>
        <w:tc>
          <w:tcPr>
            <w:tcW w:w="3345" w:type="dxa"/>
            <w:tcBorders>
              <w:top w:val="nil"/>
              <w:left w:val="single" w:sz="4" w:space="0" w:color="auto"/>
              <w:bottom w:val="single" w:sz="4" w:space="0" w:color="auto"/>
              <w:right w:val="single" w:sz="4" w:space="0" w:color="auto"/>
            </w:tcBorders>
            <w:shd w:val="clear" w:color="auto" w:fill="auto"/>
            <w:vAlign w:val="center"/>
            <w:hideMark/>
          </w:tcPr>
          <w:p w:rsidR="001B423D" w:rsidRPr="00034C8A" w:rsidRDefault="001B423D" w:rsidP="00D857CA">
            <w:pPr>
              <w:spacing w:after="0" w:line="240" w:lineRule="auto"/>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Ф</w:t>
            </w:r>
            <w:r w:rsidR="00D857CA" w:rsidRPr="00034C8A">
              <w:rPr>
                <w:rFonts w:ascii="Times New Roman" w:eastAsia="Times New Roman" w:hAnsi="Times New Roman" w:cs="Times New Roman"/>
                <w:sz w:val="26"/>
                <w:szCs w:val="26"/>
                <w:lang w:eastAsia="ru-RU"/>
              </w:rPr>
              <w:t>изическая культура и спорт</w:t>
            </w:r>
          </w:p>
        </w:tc>
        <w:tc>
          <w:tcPr>
            <w:tcW w:w="1276" w:type="dxa"/>
            <w:tcBorders>
              <w:top w:val="nil"/>
              <w:left w:val="nil"/>
              <w:bottom w:val="single" w:sz="4" w:space="0" w:color="auto"/>
              <w:right w:val="single" w:sz="4" w:space="0" w:color="auto"/>
            </w:tcBorders>
            <w:shd w:val="clear" w:color="auto" w:fill="auto"/>
            <w:vAlign w:val="center"/>
            <w:hideMark/>
          </w:tcPr>
          <w:p w:rsidR="001B423D" w:rsidRPr="00034C8A" w:rsidRDefault="001B423D" w:rsidP="00C16B25">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948,7</w:t>
            </w:r>
          </w:p>
        </w:tc>
        <w:tc>
          <w:tcPr>
            <w:tcW w:w="1276" w:type="dxa"/>
            <w:tcBorders>
              <w:top w:val="nil"/>
              <w:left w:val="nil"/>
              <w:bottom w:val="single" w:sz="4" w:space="0" w:color="auto"/>
              <w:right w:val="single" w:sz="4" w:space="0" w:color="auto"/>
            </w:tcBorders>
            <w:shd w:val="clear" w:color="auto" w:fill="auto"/>
            <w:vAlign w:val="center"/>
            <w:hideMark/>
          </w:tcPr>
          <w:p w:rsidR="001B423D" w:rsidRPr="00034C8A" w:rsidRDefault="001B423D" w:rsidP="00C16B25">
            <w:pPr>
              <w:spacing w:after="0" w:line="240" w:lineRule="auto"/>
              <w:jc w:val="center"/>
              <w:rPr>
                <w:rFonts w:ascii="Times New Roman" w:eastAsia="Times New Roman" w:hAnsi="Times New Roman" w:cs="Times New Roman"/>
                <w:color w:val="000000"/>
                <w:sz w:val="26"/>
                <w:szCs w:val="26"/>
                <w:lang w:eastAsia="ru-RU"/>
              </w:rPr>
            </w:pPr>
            <w:r w:rsidRPr="00034C8A">
              <w:rPr>
                <w:rFonts w:ascii="Times New Roman" w:eastAsia="Times New Roman" w:hAnsi="Times New Roman" w:cs="Times New Roman"/>
                <w:color w:val="000000"/>
                <w:sz w:val="26"/>
                <w:szCs w:val="26"/>
                <w:lang w:eastAsia="ru-RU"/>
              </w:rPr>
              <w:t>771,5</w:t>
            </w:r>
          </w:p>
        </w:tc>
        <w:tc>
          <w:tcPr>
            <w:tcW w:w="1134" w:type="dxa"/>
            <w:tcBorders>
              <w:top w:val="nil"/>
              <w:left w:val="nil"/>
              <w:bottom w:val="single" w:sz="4" w:space="0" w:color="auto"/>
              <w:right w:val="single" w:sz="4" w:space="0" w:color="auto"/>
            </w:tcBorders>
            <w:shd w:val="clear" w:color="auto" w:fill="auto"/>
            <w:noWrap/>
            <w:vAlign w:val="center"/>
            <w:hideMark/>
          </w:tcPr>
          <w:p w:rsidR="001B423D" w:rsidRPr="00034C8A" w:rsidRDefault="001B423D" w:rsidP="00C16B25">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537,1</w:t>
            </w:r>
          </w:p>
        </w:tc>
        <w:tc>
          <w:tcPr>
            <w:tcW w:w="1186" w:type="dxa"/>
            <w:tcBorders>
              <w:top w:val="nil"/>
              <w:left w:val="nil"/>
              <w:bottom w:val="single" w:sz="4" w:space="0" w:color="auto"/>
              <w:right w:val="single" w:sz="4" w:space="0" w:color="auto"/>
            </w:tcBorders>
            <w:shd w:val="clear" w:color="auto" w:fill="auto"/>
            <w:noWrap/>
            <w:vAlign w:val="center"/>
            <w:hideMark/>
          </w:tcPr>
          <w:p w:rsidR="001B423D" w:rsidRPr="00034C8A" w:rsidRDefault="001B423D" w:rsidP="00C16B25">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309,8</w:t>
            </w:r>
          </w:p>
        </w:tc>
        <w:tc>
          <w:tcPr>
            <w:tcW w:w="1139" w:type="dxa"/>
            <w:tcBorders>
              <w:top w:val="nil"/>
              <w:left w:val="nil"/>
              <w:bottom w:val="single" w:sz="4" w:space="0" w:color="auto"/>
              <w:right w:val="single" w:sz="4" w:space="0" w:color="auto"/>
            </w:tcBorders>
            <w:vAlign w:val="center"/>
          </w:tcPr>
          <w:p w:rsidR="001B423D" w:rsidRPr="00034C8A" w:rsidRDefault="001B423D" w:rsidP="00C16B25">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279,8</w:t>
            </w:r>
          </w:p>
        </w:tc>
      </w:tr>
      <w:tr w:rsidR="00D857CA" w:rsidRPr="00034C8A" w:rsidTr="00C16B25">
        <w:trPr>
          <w:trHeight w:val="510"/>
          <w:jc w:val="center"/>
        </w:trPr>
        <w:tc>
          <w:tcPr>
            <w:tcW w:w="3345" w:type="dxa"/>
            <w:tcBorders>
              <w:top w:val="nil"/>
              <w:left w:val="single" w:sz="4" w:space="0" w:color="auto"/>
              <w:bottom w:val="single" w:sz="4" w:space="0" w:color="auto"/>
              <w:right w:val="single" w:sz="4" w:space="0" w:color="auto"/>
            </w:tcBorders>
            <w:shd w:val="clear" w:color="auto" w:fill="auto"/>
            <w:vAlign w:val="center"/>
            <w:hideMark/>
          </w:tcPr>
          <w:p w:rsidR="001B423D" w:rsidRPr="00034C8A" w:rsidRDefault="001B423D" w:rsidP="00D857CA">
            <w:pPr>
              <w:spacing w:after="0" w:line="240" w:lineRule="auto"/>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С</w:t>
            </w:r>
            <w:r w:rsidR="00D857CA" w:rsidRPr="00034C8A">
              <w:rPr>
                <w:rFonts w:ascii="Times New Roman" w:eastAsia="Times New Roman" w:hAnsi="Times New Roman" w:cs="Times New Roman"/>
                <w:sz w:val="26"/>
                <w:szCs w:val="26"/>
                <w:lang w:eastAsia="ru-RU"/>
              </w:rPr>
              <w:t>редства массовой информации</w:t>
            </w:r>
          </w:p>
        </w:tc>
        <w:tc>
          <w:tcPr>
            <w:tcW w:w="1276" w:type="dxa"/>
            <w:tcBorders>
              <w:top w:val="nil"/>
              <w:left w:val="nil"/>
              <w:bottom w:val="single" w:sz="4" w:space="0" w:color="auto"/>
              <w:right w:val="single" w:sz="4" w:space="0" w:color="auto"/>
            </w:tcBorders>
            <w:shd w:val="clear" w:color="auto" w:fill="auto"/>
            <w:vAlign w:val="center"/>
            <w:hideMark/>
          </w:tcPr>
          <w:p w:rsidR="001B423D" w:rsidRPr="00034C8A" w:rsidRDefault="001B423D" w:rsidP="00C16B25">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37,0</w:t>
            </w:r>
          </w:p>
        </w:tc>
        <w:tc>
          <w:tcPr>
            <w:tcW w:w="1276" w:type="dxa"/>
            <w:tcBorders>
              <w:top w:val="nil"/>
              <w:left w:val="nil"/>
              <w:bottom w:val="single" w:sz="4" w:space="0" w:color="auto"/>
              <w:right w:val="single" w:sz="4" w:space="0" w:color="auto"/>
            </w:tcBorders>
            <w:shd w:val="clear" w:color="auto" w:fill="auto"/>
            <w:vAlign w:val="center"/>
            <w:hideMark/>
          </w:tcPr>
          <w:p w:rsidR="001B423D" w:rsidRPr="00034C8A" w:rsidRDefault="001B423D" w:rsidP="00C16B25">
            <w:pPr>
              <w:spacing w:after="0" w:line="240" w:lineRule="auto"/>
              <w:jc w:val="center"/>
              <w:rPr>
                <w:rFonts w:ascii="Times New Roman" w:eastAsia="Times New Roman" w:hAnsi="Times New Roman" w:cs="Times New Roman"/>
                <w:color w:val="000000"/>
                <w:sz w:val="26"/>
                <w:szCs w:val="26"/>
                <w:lang w:eastAsia="ru-RU"/>
              </w:rPr>
            </w:pPr>
            <w:r w:rsidRPr="00034C8A">
              <w:rPr>
                <w:rFonts w:ascii="Times New Roman" w:eastAsia="Times New Roman" w:hAnsi="Times New Roman" w:cs="Times New Roman"/>
                <w:color w:val="000000"/>
                <w:sz w:val="26"/>
                <w:szCs w:val="26"/>
                <w:lang w:eastAsia="ru-RU"/>
              </w:rPr>
              <w:t>37,0</w:t>
            </w:r>
          </w:p>
        </w:tc>
        <w:tc>
          <w:tcPr>
            <w:tcW w:w="1134" w:type="dxa"/>
            <w:tcBorders>
              <w:top w:val="nil"/>
              <w:left w:val="nil"/>
              <w:bottom w:val="single" w:sz="4" w:space="0" w:color="auto"/>
              <w:right w:val="single" w:sz="4" w:space="0" w:color="auto"/>
            </w:tcBorders>
            <w:shd w:val="clear" w:color="auto" w:fill="auto"/>
            <w:noWrap/>
            <w:vAlign w:val="center"/>
            <w:hideMark/>
          </w:tcPr>
          <w:p w:rsidR="001B423D" w:rsidRPr="00034C8A" w:rsidRDefault="001B423D" w:rsidP="00C16B25">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37,2</w:t>
            </w:r>
          </w:p>
        </w:tc>
        <w:tc>
          <w:tcPr>
            <w:tcW w:w="1186" w:type="dxa"/>
            <w:tcBorders>
              <w:top w:val="nil"/>
              <w:left w:val="nil"/>
              <w:bottom w:val="single" w:sz="4" w:space="0" w:color="auto"/>
              <w:right w:val="single" w:sz="4" w:space="0" w:color="auto"/>
            </w:tcBorders>
            <w:shd w:val="clear" w:color="auto" w:fill="auto"/>
            <w:noWrap/>
            <w:vAlign w:val="center"/>
            <w:hideMark/>
          </w:tcPr>
          <w:p w:rsidR="001B423D" w:rsidRPr="00034C8A" w:rsidRDefault="001B423D" w:rsidP="00C16B25">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35,0</w:t>
            </w:r>
          </w:p>
        </w:tc>
        <w:tc>
          <w:tcPr>
            <w:tcW w:w="1139" w:type="dxa"/>
            <w:tcBorders>
              <w:top w:val="nil"/>
              <w:left w:val="nil"/>
              <w:bottom w:val="single" w:sz="4" w:space="0" w:color="auto"/>
              <w:right w:val="single" w:sz="4" w:space="0" w:color="auto"/>
            </w:tcBorders>
            <w:vAlign w:val="center"/>
          </w:tcPr>
          <w:p w:rsidR="001B423D" w:rsidRPr="00034C8A" w:rsidRDefault="001B423D" w:rsidP="00C16B25">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34,2</w:t>
            </w:r>
          </w:p>
        </w:tc>
      </w:tr>
      <w:tr w:rsidR="00D857CA" w:rsidRPr="00034C8A" w:rsidTr="00C16B25">
        <w:trPr>
          <w:trHeight w:val="357"/>
          <w:jc w:val="center"/>
        </w:trPr>
        <w:tc>
          <w:tcPr>
            <w:tcW w:w="3345" w:type="dxa"/>
            <w:tcBorders>
              <w:top w:val="nil"/>
              <w:left w:val="single" w:sz="4" w:space="0" w:color="auto"/>
              <w:bottom w:val="single" w:sz="4" w:space="0" w:color="auto"/>
              <w:right w:val="single" w:sz="4" w:space="0" w:color="auto"/>
            </w:tcBorders>
            <w:shd w:val="clear" w:color="auto" w:fill="auto"/>
            <w:noWrap/>
            <w:vAlign w:val="bottom"/>
            <w:hideMark/>
          </w:tcPr>
          <w:p w:rsidR="001B423D" w:rsidRPr="00034C8A" w:rsidRDefault="001B423D" w:rsidP="00D857CA">
            <w:pPr>
              <w:spacing w:after="0" w:line="240" w:lineRule="auto"/>
              <w:rPr>
                <w:rFonts w:ascii="Times New Roman" w:eastAsia="Times New Roman" w:hAnsi="Times New Roman" w:cs="Times New Roman"/>
                <w:bCs/>
                <w:sz w:val="26"/>
                <w:szCs w:val="26"/>
                <w:lang w:eastAsia="ru-RU"/>
              </w:rPr>
            </w:pPr>
            <w:r w:rsidRPr="00034C8A">
              <w:rPr>
                <w:rFonts w:ascii="Times New Roman" w:eastAsia="Times New Roman" w:hAnsi="Times New Roman" w:cs="Times New Roman"/>
                <w:bCs/>
                <w:sz w:val="26"/>
                <w:szCs w:val="26"/>
                <w:lang w:eastAsia="ru-RU"/>
              </w:rPr>
              <w:t>Итого</w:t>
            </w:r>
          </w:p>
        </w:tc>
        <w:tc>
          <w:tcPr>
            <w:tcW w:w="1276" w:type="dxa"/>
            <w:tcBorders>
              <w:top w:val="nil"/>
              <w:left w:val="nil"/>
              <w:bottom w:val="single" w:sz="4" w:space="0" w:color="auto"/>
              <w:right w:val="single" w:sz="4" w:space="0" w:color="auto"/>
            </w:tcBorders>
            <w:shd w:val="clear" w:color="auto" w:fill="auto"/>
            <w:noWrap/>
            <w:vAlign w:val="bottom"/>
            <w:hideMark/>
          </w:tcPr>
          <w:p w:rsidR="001B423D" w:rsidRPr="00034C8A" w:rsidRDefault="001B423D" w:rsidP="00C16B25">
            <w:pPr>
              <w:spacing w:after="0" w:line="240" w:lineRule="auto"/>
              <w:jc w:val="center"/>
              <w:rPr>
                <w:rFonts w:ascii="Times New Roman" w:eastAsia="Times New Roman" w:hAnsi="Times New Roman" w:cs="Times New Roman"/>
                <w:bCs/>
                <w:sz w:val="26"/>
                <w:szCs w:val="26"/>
                <w:lang w:eastAsia="ru-RU"/>
              </w:rPr>
            </w:pPr>
            <w:r w:rsidRPr="00034C8A">
              <w:rPr>
                <w:rFonts w:ascii="Times New Roman" w:eastAsia="Times New Roman" w:hAnsi="Times New Roman" w:cs="Times New Roman"/>
                <w:bCs/>
                <w:sz w:val="26"/>
                <w:szCs w:val="26"/>
                <w:lang w:eastAsia="ru-RU"/>
              </w:rPr>
              <w:t>8 580,1</w:t>
            </w:r>
          </w:p>
        </w:tc>
        <w:tc>
          <w:tcPr>
            <w:tcW w:w="1276" w:type="dxa"/>
            <w:tcBorders>
              <w:top w:val="nil"/>
              <w:left w:val="nil"/>
              <w:bottom w:val="single" w:sz="4" w:space="0" w:color="auto"/>
              <w:right w:val="single" w:sz="4" w:space="0" w:color="auto"/>
            </w:tcBorders>
            <w:shd w:val="clear" w:color="auto" w:fill="auto"/>
            <w:noWrap/>
            <w:vAlign w:val="bottom"/>
            <w:hideMark/>
          </w:tcPr>
          <w:p w:rsidR="001B423D" w:rsidRPr="00034C8A" w:rsidRDefault="001B423D" w:rsidP="00C16B25">
            <w:pPr>
              <w:spacing w:after="0" w:line="240" w:lineRule="auto"/>
              <w:jc w:val="center"/>
              <w:rPr>
                <w:rFonts w:ascii="Times New Roman" w:eastAsia="Times New Roman" w:hAnsi="Times New Roman" w:cs="Times New Roman"/>
                <w:bCs/>
                <w:color w:val="000000"/>
                <w:sz w:val="26"/>
                <w:szCs w:val="26"/>
                <w:lang w:eastAsia="ru-RU"/>
              </w:rPr>
            </w:pPr>
            <w:r w:rsidRPr="00034C8A">
              <w:rPr>
                <w:rFonts w:ascii="Times New Roman" w:eastAsia="Times New Roman" w:hAnsi="Times New Roman" w:cs="Times New Roman"/>
                <w:bCs/>
                <w:color w:val="000000"/>
                <w:sz w:val="26"/>
                <w:szCs w:val="26"/>
                <w:lang w:eastAsia="ru-RU"/>
              </w:rPr>
              <w:t>7 714,9</w:t>
            </w:r>
          </w:p>
        </w:tc>
        <w:tc>
          <w:tcPr>
            <w:tcW w:w="1134" w:type="dxa"/>
            <w:tcBorders>
              <w:top w:val="nil"/>
              <w:left w:val="nil"/>
              <w:bottom w:val="single" w:sz="4" w:space="0" w:color="auto"/>
              <w:right w:val="single" w:sz="4" w:space="0" w:color="auto"/>
            </w:tcBorders>
            <w:shd w:val="clear" w:color="auto" w:fill="auto"/>
            <w:noWrap/>
            <w:vAlign w:val="bottom"/>
            <w:hideMark/>
          </w:tcPr>
          <w:p w:rsidR="001B423D" w:rsidRPr="00034C8A" w:rsidRDefault="001B423D" w:rsidP="00C16B25">
            <w:pPr>
              <w:spacing w:after="0" w:line="240" w:lineRule="auto"/>
              <w:jc w:val="center"/>
              <w:rPr>
                <w:rFonts w:ascii="Times New Roman" w:eastAsia="Times New Roman" w:hAnsi="Times New Roman" w:cs="Times New Roman"/>
                <w:bCs/>
                <w:sz w:val="26"/>
                <w:szCs w:val="26"/>
                <w:lang w:eastAsia="ru-RU"/>
              </w:rPr>
            </w:pPr>
            <w:r w:rsidRPr="00034C8A">
              <w:rPr>
                <w:rFonts w:ascii="Times New Roman" w:eastAsia="Times New Roman" w:hAnsi="Times New Roman" w:cs="Times New Roman"/>
                <w:bCs/>
                <w:sz w:val="26"/>
                <w:szCs w:val="26"/>
                <w:lang w:eastAsia="ru-RU"/>
              </w:rPr>
              <w:t>7 278,1</w:t>
            </w:r>
          </w:p>
        </w:tc>
        <w:tc>
          <w:tcPr>
            <w:tcW w:w="1186" w:type="dxa"/>
            <w:tcBorders>
              <w:top w:val="nil"/>
              <w:left w:val="nil"/>
              <w:bottom w:val="single" w:sz="4" w:space="0" w:color="auto"/>
              <w:right w:val="single" w:sz="4" w:space="0" w:color="auto"/>
            </w:tcBorders>
            <w:shd w:val="clear" w:color="auto" w:fill="auto"/>
            <w:noWrap/>
            <w:vAlign w:val="bottom"/>
            <w:hideMark/>
          </w:tcPr>
          <w:p w:rsidR="001B423D" w:rsidRPr="00034C8A" w:rsidRDefault="001B423D" w:rsidP="00C16B25">
            <w:pPr>
              <w:spacing w:after="0" w:line="240" w:lineRule="auto"/>
              <w:jc w:val="center"/>
              <w:rPr>
                <w:rFonts w:ascii="Times New Roman" w:eastAsia="Times New Roman" w:hAnsi="Times New Roman" w:cs="Times New Roman"/>
                <w:bCs/>
                <w:sz w:val="26"/>
                <w:szCs w:val="26"/>
                <w:lang w:eastAsia="ru-RU"/>
              </w:rPr>
            </w:pPr>
            <w:r w:rsidRPr="00034C8A">
              <w:rPr>
                <w:rFonts w:ascii="Times New Roman" w:eastAsia="Times New Roman" w:hAnsi="Times New Roman" w:cs="Times New Roman"/>
                <w:bCs/>
                <w:sz w:val="26"/>
                <w:szCs w:val="26"/>
                <w:lang w:eastAsia="ru-RU"/>
              </w:rPr>
              <w:t>7 190,8</w:t>
            </w:r>
          </w:p>
        </w:tc>
        <w:tc>
          <w:tcPr>
            <w:tcW w:w="1139" w:type="dxa"/>
            <w:tcBorders>
              <w:top w:val="nil"/>
              <w:left w:val="nil"/>
              <w:bottom w:val="single" w:sz="4" w:space="0" w:color="auto"/>
              <w:right w:val="single" w:sz="4" w:space="0" w:color="auto"/>
            </w:tcBorders>
            <w:vAlign w:val="bottom"/>
          </w:tcPr>
          <w:p w:rsidR="001B423D" w:rsidRPr="00034C8A" w:rsidRDefault="001B423D" w:rsidP="00C16B25">
            <w:pPr>
              <w:spacing w:after="0" w:line="240" w:lineRule="auto"/>
              <w:jc w:val="center"/>
              <w:rPr>
                <w:rFonts w:ascii="Times New Roman" w:eastAsia="Times New Roman" w:hAnsi="Times New Roman" w:cs="Times New Roman"/>
                <w:bCs/>
                <w:sz w:val="26"/>
                <w:szCs w:val="26"/>
                <w:lang w:eastAsia="ru-RU"/>
              </w:rPr>
            </w:pPr>
            <w:r w:rsidRPr="00034C8A">
              <w:rPr>
                <w:rFonts w:ascii="Times New Roman" w:eastAsia="Times New Roman" w:hAnsi="Times New Roman" w:cs="Times New Roman"/>
                <w:bCs/>
                <w:sz w:val="26"/>
                <w:szCs w:val="26"/>
                <w:lang w:eastAsia="ru-RU"/>
              </w:rPr>
              <w:t>6 669,8</w:t>
            </w:r>
          </w:p>
        </w:tc>
      </w:tr>
    </w:tbl>
    <w:p w:rsidR="001B423D" w:rsidRPr="00034C8A" w:rsidRDefault="001B423D" w:rsidP="001B423D">
      <w:pPr>
        <w:spacing w:after="0" w:line="240" w:lineRule="auto"/>
        <w:ind w:firstLine="708"/>
        <w:jc w:val="both"/>
        <w:rPr>
          <w:rFonts w:ascii="Times New Roman" w:eastAsia="Calibri" w:hAnsi="Times New Roman" w:cs="Times New Roman"/>
          <w:sz w:val="26"/>
          <w:szCs w:val="26"/>
        </w:rPr>
      </w:pPr>
    </w:p>
    <w:p w:rsidR="001B423D" w:rsidRPr="00034C8A" w:rsidRDefault="001B423D" w:rsidP="001B423D">
      <w:pPr>
        <w:spacing w:after="0" w:line="240" w:lineRule="auto"/>
        <w:ind w:firstLine="708"/>
        <w:jc w:val="both"/>
        <w:rPr>
          <w:rFonts w:ascii="Times New Roman" w:eastAsia="Times New Roman" w:hAnsi="Times New Roman" w:cs="Times New Roman"/>
          <w:sz w:val="26"/>
          <w:szCs w:val="26"/>
          <w:lang w:eastAsia="ru-RU"/>
        </w:rPr>
      </w:pPr>
      <w:r w:rsidRPr="00034C8A">
        <w:rPr>
          <w:rFonts w:ascii="Times New Roman" w:eastAsia="Arial" w:hAnsi="Times New Roman" w:cs="Times New Roman"/>
          <w:sz w:val="26"/>
          <w:szCs w:val="26"/>
          <w:lang w:eastAsia="ru-RU"/>
        </w:rPr>
        <w:t xml:space="preserve">Исходя из утвержденной функциональной структуры бюджета, за            последние пять лет, бюджет города </w:t>
      </w:r>
      <w:r w:rsidRPr="00034C8A">
        <w:rPr>
          <w:rFonts w:ascii="Times New Roman" w:eastAsia="Times New Roman" w:hAnsi="Times New Roman" w:cs="Times New Roman"/>
          <w:sz w:val="26"/>
          <w:szCs w:val="26"/>
          <w:lang w:eastAsia="ru-RU"/>
        </w:rPr>
        <w:t>традиционно</w:t>
      </w:r>
      <w:r w:rsidRPr="00034C8A">
        <w:rPr>
          <w:rFonts w:ascii="Times New Roman" w:eastAsia="Arial" w:hAnsi="Times New Roman" w:cs="Times New Roman"/>
          <w:sz w:val="26"/>
          <w:szCs w:val="26"/>
          <w:lang w:eastAsia="ru-RU"/>
        </w:rPr>
        <w:t xml:space="preserve"> сохранил </w:t>
      </w:r>
      <w:r w:rsidRPr="00034C8A">
        <w:rPr>
          <w:rFonts w:ascii="Times New Roman" w:eastAsia="Times New Roman" w:hAnsi="Times New Roman" w:cs="Times New Roman"/>
          <w:sz w:val="26"/>
          <w:szCs w:val="26"/>
          <w:lang w:eastAsia="ru-RU"/>
        </w:rPr>
        <w:t>свою</w:t>
      </w:r>
      <w:r w:rsidRPr="00034C8A">
        <w:rPr>
          <w:rFonts w:ascii="Times New Roman" w:eastAsia="Arial" w:hAnsi="Times New Roman" w:cs="Times New Roman"/>
          <w:sz w:val="26"/>
          <w:szCs w:val="26"/>
          <w:lang w:eastAsia="ru-RU"/>
        </w:rPr>
        <w:t xml:space="preserve"> социальную</w:t>
      </w:r>
      <w:r w:rsidRPr="00034C8A">
        <w:rPr>
          <w:rFonts w:ascii="Times New Roman" w:eastAsia="Times New Roman" w:hAnsi="Times New Roman" w:cs="Times New Roman"/>
          <w:sz w:val="26"/>
          <w:szCs w:val="26"/>
          <w:lang w:eastAsia="ru-RU"/>
        </w:rPr>
        <w:t xml:space="preserve"> направленность. На образование, культуру, здравоохранение, социальную политику, физическую культуру и </w:t>
      </w:r>
      <w:r w:rsidRPr="00034C8A">
        <w:rPr>
          <w:rFonts w:ascii="Times New Roman" w:eastAsia="Times New Roman" w:hAnsi="Times New Roman" w:cs="Times New Roman"/>
          <w:color w:val="000000"/>
          <w:sz w:val="26"/>
          <w:szCs w:val="26"/>
          <w:lang w:eastAsia="ru-RU"/>
        </w:rPr>
        <w:t xml:space="preserve">спорт направлено более 62 % </w:t>
      </w:r>
      <w:r w:rsidRPr="00034C8A">
        <w:rPr>
          <w:rFonts w:ascii="Times New Roman" w:eastAsia="Times New Roman" w:hAnsi="Times New Roman" w:cs="Times New Roman"/>
          <w:sz w:val="26"/>
          <w:szCs w:val="26"/>
          <w:lang w:eastAsia="ru-RU"/>
        </w:rPr>
        <w:t xml:space="preserve">в общем объеме расходов бюджета города, </w:t>
      </w:r>
      <w:r w:rsidRPr="00034C8A">
        <w:rPr>
          <w:rFonts w:ascii="Times New Roman" w:eastAsia="Times New Roman" w:hAnsi="Times New Roman" w:cs="Times New Roman"/>
          <w:color w:val="000000"/>
          <w:sz w:val="26"/>
          <w:szCs w:val="26"/>
          <w:lang w:eastAsia="ru-RU"/>
        </w:rPr>
        <w:t>которые составили в 2013 году 65,4 % (5 611,6 млн.рублей), в 2014 году 65,6% (5 063,9 млн.рублей), в 2015 году 63,9% (4 653,1 млн.рублей), в 2016 году 62,7% (4 505,7 млн. рублей).</w:t>
      </w:r>
    </w:p>
    <w:p w:rsidR="001B423D" w:rsidRPr="00034C8A" w:rsidRDefault="001B423D" w:rsidP="001B423D">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Уменьшение расходов по сравнению с предыдущим периодом связано с исключением расходов капитального характера. Введен в эксплуатацию социально-значимый объект «Парково-досуговая зона со зданием крытого бассейна», так же с окончанием строительства крупных объектовкоммунального комплекса«Канализационно-очистные сооружения производительностью 50000 м3/сутки в городе Нефтеюганске»,«</w:t>
      </w:r>
      <w:r w:rsidRPr="00034C8A">
        <w:rPr>
          <w:rFonts w:ascii="Times New Roman" w:eastAsia="Times New Roman" w:hAnsi="Times New Roman" w:cs="Times New Roman" w:hint="eastAsia"/>
          <w:sz w:val="26"/>
          <w:szCs w:val="26"/>
          <w:lang w:eastAsia="ru-RU"/>
        </w:rPr>
        <w:t>Модернизациянежилогостроениястанцииобезжелезиванияг</w:t>
      </w:r>
      <w:r w:rsidRPr="00034C8A">
        <w:rPr>
          <w:rFonts w:ascii="Times New Roman" w:eastAsia="Times New Roman" w:hAnsi="Times New Roman" w:cs="Times New Roman"/>
          <w:sz w:val="26"/>
          <w:szCs w:val="26"/>
          <w:lang w:eastAsia="ru-RU"/>
        </w:rPr>
        <w:t>.</w:t>
      </w:r>
      <w:r w:rsidRPr="00034C8A">
        <w:rPr>
          <w:rFonts w:ascii="Times New Roman" w:eastAsia="Times New Roman" w:hAnsi="Times New Roman" w:cs="Times New Roman" w:hint="eastAsia"/>
          <w:sz w:val="26"/>
          <w:szCs w:val="26"/>
          <w:lang w:eastAsia="ru-RU"/>
        </w:rPr>
        <w:t>Нефтеюганск</w:t>
      </w:r>
      <w:r w:rsidRPr="00034C8A">
        <w:rPr>
          <w:rFonts w:ascii="Times New Roman" w:eastAsia="Times New Roman" w:hAnsi="Times New Roman" w:cs="Times New Roman"/>
          <w:sz w:val="26"/>
          <w:szCs w:val="26"/>
          <w:lang w:eastAsia="ru-RU"/>
        </w:rPr>
        <w:t xml:space="preserve">, 7 </w:t>
      </w:r>
      <w:proofErr w:type="spellStart"/>
      <w:r w:rsidRPr="00034C8A">
        <w:rPr>
          <w:rFonts w:ascii="Times New Roman" w:eastAsia="Times New Roman" w:hAnsi="Times New Roman" w:cs="Times New Roman" w:hint="eastAsia"/>
          <w:sz w:val="26"/>
          <w:szCs w:val="26"/>
          <w:lang w:eastAsia="ru-RU"/>
        </w:rPr>
        <w:t>мкр</w:t>
      </w:r>
      <w:proofErr w:type="spellEnd"/>
      <w:r w:rsidRPr="00034C8A">
        <w:rPr>
          <w:rFonts w:ascii="Times New Roman" w:eastAsia="Times New Roman" w:hAnsi="Times New Roman" w:cs="Times New Roman"/>
          <w:sz w:val="26"/>
          <w:szCs w:val="26"/>
          <w:lang w:eastAsia="ru-RU"/>
        </w:rPr>
        <w:t xml:space="preserve">., </w:t>
      </w:r>
      <w:r w:rsidRPr="00034C8A">
        <w:rPr>
          <w:rFonts w:ascii="Times New Roman" w:eastAsia="Times New Roman" w:hAnsi="Times New Roman" w:cs="Times New Roman" w:hint="eastAsia"/>
          <w:sz w:val="26"/>
          <w:szCs w:val="26"/>
          <w:lang w:eastAsia="ru-RU"/>
        </w:rPr>
        <w:t>строение</w:t>
      </w:r>
      <w:r w:rsidRPr="00034C8A">
        <w:rPr>
          <w:rFonts w:ascii="Times New Roman" w:eastAsia="Times New Roman" w:hAnsi="Times New Roman" w:cs="Times New Roman"/>
          <w:sz w:val="26"/>
          <w:szCs w:val="26"/>
          <w:lang w:eastAsia="ru-RU"/>
        </w:rPr>
        <w:t xml:space="preserve"> 57/7. </w:t>
      </w:r>
      <w:r w:rsidRPr="00034C8A">
        <w:rPr>
          <w:rFonts w:ascii="Times New Roman" w:eastAsia="Times New Roman" w:hAnsi="Times New Roman" w:cs="Times New Roman" w:hint="eastAsia"/>
          <w:sz w:val="26"/>
          <w:szCs w:val="26"/>
          <w:lang w:eastAsia="ru-RU"/>
        </w:rPr>
        <w:t>Реестр</w:t>
      </w:r>
      <w:r w:rsidRPr="00034C8A">
        <w:rPr>
          <w:rFonts w:ascii="Times New Roman" w:eastAsia="Times New Roman" w:hAnsi="Times New Roman" w:cs="Times New Roman"/>
          <w:sz w:val="26"/>
          <w:szCs w:val="26"/>
          <w:lang w:eastAsia="ru-RU"/>
        </w:rPr>
        <w:t xml:space="preserve">. </w:t>
      </w:r>
      <w:r w:rsidRPr="00034C8A">
        <w:rPr>
          <w:rFonts w:ascii="Times New Roman" w:eastAsia="Times New Roman" w:hAnsi="Times New Roman" w:cs="Times New Roman" w:hint="eastAsia"/>
          <w:sz w:val="26"/>
          <w:szCs w:val="26"/>
          <w:lang w:eastAsia="ru-RU"/>
        </w:rPr>
        <w:t>№</w:t>
      </w:r>
      <w:r w:rsidRPr="00034C8A">
        <w:rPr>
          <w:rFonts w:ascii="Times New Roman" w:eastAsia="Times New Roman" w:hAnsi="Times New Roman" w:cs="Times New Roman"/>
          <w:sz w:val="26"/>
          <w:szCs w:val="26"/>
          <w:lang w:eastAsia="ru-RU"/>
        </w:rPr>
        <w:t>522074».</w:t>
      </w:r>
    </w:p>
    <w:p w:rsidR="001B423D" w:rsidRPr="00034C8A" w:rsidRDefault="001B423D" w:rsidP="001B423D">
      <w:pPr>
        <w:spacing w:after="0" w:line="240" w:lineRule="auto"/>
        <w:ind w:firstLine="567"/>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ab/>
        <w:t xml:space="preserve">Бюджет города Нефтеюганска, как и на протяжении предыдущих лет осуществляет гарантированное выполнение в полном объеме всех социальных </w:t>
      </w:r>
      <w:r w:rsidRPr="00034C8A">
        <w:rPr>
          <w:rFonts w:ascii="Times New Roman" w:eastAsia="Times New Roman" w:hAnsi="Times New Roman" w:cs="Times New Roman"/>
          <w:sz w:val="26"/>
          <w:szCs w:val="26"/>
          <w:lang w:eastAsia="ru-RU"/>
        </w:rPr>
        <w:lastRenderedPageBreak/>
        <w:t>обязательств. Просроченная кредиторская задолженность по оплате труда и коммунальным услугам отсутствует. В результате проведения взвешенной долговой политики обеспечивается соблюдение принятых ограничений по долговой нагрузке, муниципальный долг города Нефтеюганска отсутствует, привлечения кредитов для покрытия дефицита бюджета не осуществлялось.</w:t>
      </w:r>
    </w:p>
    <w:p w:rsidR="001B423D" w:rsidRPr="00034C8A" w:rsidRDefault="001B423D" w:rsidP="001B423D">
      <w:pPr>
        <w:spacing w:after="0" w:line="240" w:lineRule="auto"/>
        <w:ind w:firstLine="709"/>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Результаты и достижения реформ в сфере управления финансами в городе Нефтеюганске отмечены департаментом финансов Ханты-Мансийского автономного округа-Югры. Третий год подряд муниципальное образование г. Нефтеюганска попадает в тройку лидеров среди городских округов по итогам мониторинга и оценки качества организации и осуществления бюджетного процесса в городских округах Ханты-Мансийского автономного округа – Югры. В прошлом году департаментом получен грант в сумме 26 млн. рублей, в 2014 году – 22 млн. рублей, по итогам 2016 года выделен грант в размере 46 млн. рублей.</w:t>
      </w:r>
    </w:p>
    <w:p w:rsidR="001B423D" w:rsidRPr="00034C8A" w:rsidRDefault="001B423D" w:rsidP="001B423D">
      <w:pPr>
        <w:spacing w:after="0" w:line="240" w:lineRule="auto"/>
        <w:ind w:firstLine="709"/>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 xml:space="preserve">В 2017 году по итогам регионального этапа впервые проводимого Всероссийского конкурса «Лучшая муниципальная практика» в номинации «Муниципальная экономическая политика и управление муниципальными финансами» среди городских округов 3 место занял город Нефтеюганск. </w:t>
      </w:r>
    </w:p>
    <w:p w:rsidR="001B423D" w:rsidRPr="00034C8A" w:rsidRDefault="001B423D" w:rsidP="001B423D">
      <w:pPr>
        <w:spacing w:after="0" w:line="240" w:lineRule="auto"/>
        <w:ind w:firstLine="709"/>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Одной из приоритетных задач, стоящих перед администрацией города Нефтеюганска, является вовлечение граждан в обсуждение и принятие решений по вопросам местного значения. Эту работу мы начали с проведения публичных слушаний на стадии планирования бюджета и его исполнения. Граждане довольно активно участвуют в обсуждении бюджетных вопросов, так по итогам на публичных слушаниях по проекту решения об исполнении бюджета за 2016 год приняло участие 110 человек. Большинство проблем, высказанных жителями города, касались работы жилищно-коммунального комплекса, ремонта дорог, строительства и ремонта детских и спортивных площадок, школ и детских садов.</w:t>
      </w:r>
    </w:p>
    <w:p w:rsidR="001B423D" w:rsidRPr="00034C8A" w:rsidRDefault="001B423D" w:rsidP="001B423D">
      <w:pPr>
        <w:spacing w:after="0" w:line="240" w:lineRule="auto"/>
        <w:ind w:firstLine="709"/>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Для привлечения большего количества граждан Нефтеюганска к участию в обсуждении вопросов формирования бюджета города и его исполнения разработан и размещен на официальном сайте органов местного самоуправления города Нефтеюганска «Бюджет для граждан».</w:t>
      </w:r>
    </w:p>
    <w:p w:rsidR="001B423D" w:rsidRPr="00034C8A" w:rsidRDefault="001B423D" w:rsidP="001B423D">
      <w:pPr>
        <w:spacing w:after="0" w:line="240" w:lineRule="auto"/>
        <w:ind w:firstLine="708"/>
        <w:jc w:val="both"/>
        <w:outlineLvl w:val="0"/>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Приказом департамента финансов администрации города Нефтеюганска от 21.03.2016 №15 утверждено Положение об Общественном совете при Департаменте финансов в целях обеспечения учёта общественного мнения, предложений и рекомендаций граждан, при принятии решений при реализации Департаментом финансов администрации города Нефтеюганска полномочий в области бюджета и финансов, общественной оценки деятельности департамента.</w:t>
      </w:r>
    </w:p>
    <w:p w:rsidR="007446D1" w:rsidRPr="00034C8A" w:rsidRDefault="007446D1" w:rsidP="006E1176">
      <w:pPr>
        <w:shd w:val="clear" w:color="auto" w:fill="FFFFFF"/>
        <w:tabs>
          <w:tab w:val="left" w:pos="709"/>
        </w:tabs>
        <w:spacing w:after="0" w:line="240" w:lineRule="auto"/>
        <w:jc w:val="both"/>
        <w:outlineLvl w:val="0"/>
        <w:rPr>
          <w:rFonts w:ascii="Times New Roman" w:hAnsi="Times New Roman" w:cs="Times New Roman"/>
          <w:b/>
          <w:sz w:val="26"/>
          <w:szCs w:val="26"/>
        </w:rPr>
      </w:pPr>
    </w:p>
    <w:p w:rsidR="007446D1" w:rsidRPr="00034C8A" w:rsidRDefault="007446D1" w:rsidP="006E1176">
      <w:pPr>
        <w:shd w:val="clear" w:color="auto" w:fill="FFFFFF"/>
        <w:tabs>
          <w:tab w:val="left" w:pos="709"/>
        </w:tabs>
        <w:spacing w:after="0" w:line="240" w:lineRule="auto"/>
        <w:jc w:val="center"/>
        <w:outlineLvl w:val="0"/>
        <w:rPr>
          <w:rFonts w:ascii="Times New Roman" w:hAnsi="Times New Roman" w:cs="Times New Roman"/>
          <w:b/>
          <w:sz w:val="26"/>
          <w:szCs w:val="26"/>
        </w:rPr>
      </w:pPr>
      <w:r w:rsidRPr="00034C8A">
        <w:rPr>
          <w:rFonts w:ascii="Times New Roman" w:hAnsi="Times New Roman" w:cs="Times New Roman"/>
          <w:b/>
          <w:sz w:val="26"/>
          <w:szCs w:val="26"/>
        </w:rPr>
        <w:t>3.Осуществление отдельных государственных полномочий, переданных администрации города</w:t>
      </w:r>
    </w:p>
    <w:p w:rsidR="00841E00" w:rsidRPr="00034C8A" w:rsidRDefault="00841E00" w:rsidP="006E1176">
      <w:pPr>
        <w:shd w:val="clear" w:color="auto" w:fill="FFFFFF"/>
        <w:tabs>
          <w:tab w:val="left" w:pos="709"/>
        </w:tabs>
        <w:spacing w:after="0" w:line="240" w:lineRule="auto"/>
        <w:jc w:val="center"/>
        <w:outlineLvl w:val="0"/>
        <w:rPr>
          <w:rFonts w:ascii="Times New Roman" w:hAnsi="Times New Roman" w:cs="Times New Roman"/>
          <w:b/>
          <w:sz w:val="26"/>
          <w:szCs w:val="26"/>
        </w:rPr>
      </w:pPr>
    </w:p>
    <w:p w:rsidR="00063A8A" w:rsidRPr="00034C8A" w:rsidRDefault="00BC7D69" w:rsidP="005646A9">
      <w:pPr>
        <w:shd w:val="clear" w:color="auto" w:fill="FFFFFF"/>
        <w:tabs>
          <w:tab w:val="left" w:pos="709"/>
        </w:tabs>
        <w:spacing w:after="0" w:line="240" w:lineRule="auto"/>
        <w:jc w:val="center"/>
        <w:outlineLvl w:val="0"/>
        <w:rPr>
          <w:rFonts w:ascii="Times New Roman" w:hAnsi="Times New Roman" w:cs="Times New Roman"/>
          <w:b/>
          <w:sz w:val="26"/>
          <w:szCs w:val="26"/>
        </w:rPr>
      </w:pPr>
      <w:r w:rsidRPr="00034C8A">
        <w:rPr>
          <w:rFonts w:ascii="Times New Roman" w:hAnsi="Times New Roman" w:cs="Times New Roman"/>
          <w:b/>
          <w:sz w:val="26"/>
          <w:szCs w:val="26"/>
        </w:rPr>
        <w:t>3.1.Отдел по организации</w:t>
      </w:r>
      <w:r w:rsidR="005B41FC" w:rsidRPr="00034C8A">
        <w:rPr>
          <w:rFonts w:ascii="Times New Roman" w:hAnsi="Times New Roman" w:cs="Times New Roman"/>
          <w:b/>
          <w:sz w:val="26"/>
          <w:szCs w:val="26"/>
        </w:rPr>
        <w:t xml:space="preserve"> деятельности комиссии по делам </w:t>
      </w:r>
      <w:r w:rsidRPr="00034C8A">
        <w:rPr>
          <w:rFonts w:ascii="Times New Roman" w:hAnsi="Times New Roman" w:cs="Times New Roman"/>
          <w:b/>
          <w:sz w:val="26"/>
          <w:szCs w:val="26"/>
        </w:rPr>
        <w:t>несовершеннолетних и защи</w:t>
      </w:r>
      <w:r w:rsidR="005B41FC" w:rsidRPr="00034C8A">
        <w:rPr>
          <w:rFonts w:ascii="Times New Roman" w:hAnsi="Times New Roman" w:cs="Times New Roman"/>
          <w:b/>
          <w:sz w:val="26"/>
          <w:szCs w:val="26"/>
        </w:rPr>
        <w:t xml:space="preserve">те их прав администрации города </w:t>
      </w:r>
      <w:r w:rsidRPr="00034C8A">
        <w:rPr>
          <w:rFonts w:ascii="Times New Roman" w:hAnsi="Times New Roman" w:cs="Times New Roman"/>
          <w:b/>
          <w:sz w:val="26"/>
          <w:szCs w:val="26"/>
        </w:rPr>
        <w:t>Нефтеюганска</w:t>
      </w:r>
      <w:r w:rsidR="00A25125" w:rsidRPr="00034C8A">
        <w:rPr>
          <w:rFonts w:ascii="Times New Roman" w:hAnsi="Times New Roman"/>
          <w:sz w:val="26"/>
          <w:szCs w:val="26"/>
        </w:rPr>
        <w:tab/>
      </w:r>
    </w:p>
    <w:p w:rsidR="00063A8A" w:rsidRPr="00034C8A" w:rsidRDefault="005646A9" w:rsidP="006E1176">
      <w:pPr>
        <w:tabs>
          <w:tab w:val="left" w:pos="709"/>
        </w:tabs>
        <w:spacing w:after="0" w:line="240" w:lineRule="auto"/>
        <w:ind w:firstLine="709"/>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В</w:t>
      </w:r>
      <w:r w:rsidR="00063A8A" w:rsidRPr="00034C8A">
        <w:rPr>
          <w:rFonts w:ascii="Times New Roman" w:eastAsia="Times New Roman" w:hAnsi="Times New Roman" w:cs="Times New Roman"/>
          <w:sz w:val="26"/>
          <w:szCs w:val="26"/>
          <w:lang w:eastAsia="ru-RU"/>
        </w:rPr>
        <w:t xml:space="preserve"> соответствии с законом Ханты-Мансийского автономного округа - Югры от 12.10.2005 № 74-оз «О комиссиях по делам несовершеннолетних и защите их прав в Ханты-Мансийском автономном округе - Югре и наделении органов местного самоуправления отдельными государственными полномочиями по образованию и организации деятельности комиссий по делам несовершеннолетних и защите их прав» осуществляет организацию деятельности территориальной </w:t>
      </w:r>
      <w:r w:rsidR="00063A8A" w:rsidRPr="00034C8A">
        <w:rPr>
          <w:rFonts w:ascii="Times New Roman" w:eastAsia="Times New Roman" w:hAnsi="Times New Roman" w:cs="Times New Roman"/>
          <w:sz w:val="26"/>
          <w:szCs w:val="26"/>
          <w:lang w:eastAsia="ru-RU"/>
        </w:rPr>
        <w:lastRenderedPageBreak/>
        <w:t xml:space="preserve">комиссии по делам несовершеннолетних и защите их прав в городе Нефтеюганске (далее по тексту – территориальная комиссия), направленной на координацию деятельности органов и учреждений системы профилактики безнадзорности и правонарушений несовершеннолетних, осуществление мер по защите и восстановлению прав и законных интересов несовершеннолетних, выявление и устранение причин и условий, способствующих безнадзорности, беспризорности, правонарушениям  и антиобщественным действиям несовершеннолетних на территории города. </w:t>
      </w:r>
    </w:p>
    <w:p w:rsidR="00063A8A" w:rsidRPr="00034C8A" w:rsidRDefault="00063A8A" w:rsidP="006E1176">
      <w:pPr>
        <w:tabs>
          <w:tab w:val="left" w:pos="709"/>
        </w:tabs>
        <w:spacing w:after="0" w:line="240" w:lineRule="auto"/>
        <w:ind w:firstLine="709"/>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 xml:space="preserve">Так за 2017 год проведено 13 (2016 </w:t>
      </w:r>
      <w:r w:rsidR="005646A9" w:rsidRPr="00034C8A">
        <w:rPr>
          <w:rFonts w:ascii="Times New Roman" w:eastAsia="Times New Roman" w:hAnsi="Times New Roman" w:cs="Times New Roman"/>
          <w:sz w:val="26"/>
          <w:szCs w:val="26"/>
          <w:lang w:eastAsia="ru-RU"/>
        </w:rPr>
        <w:t>год</w:t>
      </w:r>
      <w:r w:rsidRPr="00034C8A">
        <w:rPr>
          <w:rFonts w:ascii="Times New Roman" w:eastAsia="Times New Roman" w:hAnsi="Times New Roman" w:cs="Times New Roman"/>
          <w:sz w:val="26"/>
          <w:szCs w:val="26"/>
          <w:lang w:eastAsia="ru-RU"/>
        </w:rPr>
        <w:t xml:space="preserve"> -16) плановых заседаний комиссии, на которых принято 74 постановления, касающихся рассмотрения общих проблем безнадзорности и правонарушений несовершеннолетних (</w:t>
      </w:r>
      <w:r w:rsidR="004C4153" w:rsidRPr="00034C8A">
        <w:rPr>
          <w:rFonts w:ascii="Times New Roman" w:eastAsia="Times New Roman" w:hAnsi="Times New Roman" w:cs="Times New Roman"/>
          <w:sz w:val="26"/>
          <w:szCs w:val="26"/>
          <w:lang w:eastAsia="ru-RU"/>
        </w:rPr>
        <w:t>2016 год</w:t>
      </w:r>
      <w:r w:rsidRPr="00034C8A">
        <w:rPr>
          <w:rFonts w:ascii="Times New Roman" w:eastAsia="Times New Roman" w:hAnsi="Times New Roman" w:cs="Times New Roman"/>
          <w:sz w:val="26"/>
          <w:szCs w:val="26"/>
          <w:lang w:eastAsia="ru-RU"/>
        </w:rPr>
        <w:t xml:space="preserve"> - 67), в том числе связанных с противодействием преступности и правонарушениям несовершеннолетних 19 постановлений (</w:t>
      </w:r>
      <w:r w:rsidR="004C4153" w:rsidRPr="00034C8A">
        <w:rPr>
          <w:rFonts w:ascii="Times New Roman" w:eastAsia="Times New Roman" w:hAnsi="Times New Roman" w:cs="Times New Roman"/>
          <w:sz w:val="26"/>
          <w:szCs w:val="26"/>
          <w:lang w:eastAsia="ru-RU"/>
        </w:rPr>
        <w:t>2016 год</w:t>
      </w:r>
      <w:r w:rsidRPr="00034C8A">
        <w:rPr>
          <w:rFonts w:ascii="Times New Roman" w:eastAsia="Times New Roman" w:hAnsi="Times New Roman" w:cs="Times New Roman"/>
          <w:sz w:val="26"/>
          <w:szCs w:val="26"/>
          <w:lang w:eastAsia="ru-RU"/>
        </w:rPr>
        <w:t xml:space="preserve"> - 18). Из них 2 постановления, касающихся противодействию распространению наркотических веществ в молодежной среде (</w:t>
      </w:r>
      <w:r w:rsidR="004C4153" w:rsidRPr="00034C8A">
        <w:rPr>
          <w:rFonts w:ascii="Times New Roman" w:eastAsia="Times New Roman" w:hAnsi="Times New Roman" w:cs="Times New Roman"/>
          <w:sz w:val="26"/>
          <w:szCs w:val="26"/>
          <w:lang w:eastAsia="ru-RU"/>
        </w:rPr>
        <w:t>2016 год</w:t>
      </w:r>
      <w:r w:rsidRPr="00034C8A">
        <w:rPr>
          <w:rFonts w:ascii="Times New Roman" w:eastAsia="Times New Roman" w:hAnsi="Times New Roman" w:cs="Times New Roman"/>
          <w:sz w:val="26"/>
          <w:szCs w:val="26"/>
          <w:lang w:eastAsia="ru-RU"/>
        </w:rPr>
        <w:t xml:space="preserve"> - 3). Комиссией проведено 8 семинаров, круглых столов, совещаний (</w:t>
      </w:r>
      <w:r w:rsidR="004C4153" w:rsidRPr="00034C8A">
        <w:rPr>
          <w:rFonts w:ascii="Times New Roman" w:eastAsia="Times New Roman" w:hAnsi="Times New Roman" w:cs="Times New Roman"/>
          <w:sz w:val="26"/>
          <w:szCs w:val="26"/>
          <w:lang w:eastAsia="ru-RU"/>
        </w:rPr>
        <w:t>2016 год</w:t>
      </w:r>
      <w:r w:rsidRPr="00034C8A">
        <w:rPr>
          <w:rFonts w:ascii="Times New Roman" w:eastAsia="Times New Roman" w:hAnsi="Times New Roman" w:cs="Times New Roman"/>
          <w:sz w:val="26"/>
          <w:szCs w:val="26"/>
          <w:lang w:eastAsia="ru-RU"/>
        </w:rPr>
        <w:t xml:space="preserve"> - 6).</w:t>
      </w:r>
    </w:p>
    <w:p w:rsidR="00063A8A" w:rsidRPr="00034C8A" w:rsidRDefault="00063A8A" w:rsidP="005B41FC">
      <w:pPr>
        <w:spacing w:after="0" w:line="240" w:lineRule="auto"/>
        <w:ind w:right="-2" w:firstLine="708"/>
        <w:jc w:val="both"/>
        <w:rPr>
          <w:rFonts w:ascii="Times New Roman" w:eastAsia="Times New Roman" w:hAnsi="Times New Roman" w:cs="Times New Roman"/>
          <w:bCs/>
          <w:sz w:val="26"/>
          <w:szCs w:val="26"/>
        </w:rPr>
      </w:pPr>
      <w:r w:rsidRPr="00034C8A">
        <w:rPr>
          <w:rFonts w:ascii="Times New Roman" w:eastAsia="Times New Roman" w:hAnsi="Times New Roman" w:cs="Times New Roman"/>
          <w:bCs/>
          <w:sz w:val="26"/>
          <w:szCs w:val="26"/>
        </w:rPr>
        <w:t>На заседаниях комиссии рассмотрено 762 дела в отношении несовершеннолетних, родителей (законных представителей) и граждан (</w:t>
      </w:r>
      <w:r w:rsidR="008814D7" w:rsidRPr="00034C8A">
        <w:rPr>
          <w:rFonts w:ascii="Times New Roman" w:eastAsia="Times New Roman" w:hAnsi="Times New Roman" w:cs="Times New Roman"/>
          <w:sz w:val="26"/>
          <w:szCs w:val="26"/>
          <w:lang w:eastAsia="ru-RU"/>
        </w:rPr>
        <w:t>2016 год</w:t>
      </w:r>
      <w:r w:rsidRPr="00034C8A">
        <w:rPr>
          <w:rFonts w:ascii="Times New Roman" w:eastAsia="Times New Roman" w:hAnsi="Times New Roman" w:cs="Times New Roman"/>
          <w:bCs/>
          <w:sz w:val="26"/>
          <w:szCs w:val="26"/>
        </w:rPr>
        <w:t xml:space="preserve">-859), привлечено к административной ответственности, с вынесением наказания  -730, прекращено 23 дела об административных правонарушениях, направлено по подведомственности, возвращено в ОМВД на доработку 9 материалов. </w:t>
      </w:r>
    </w:p>
    <w:p w:rsidR="00063A8A" w:rsidRPr="00034C8A" w:rsidRDefault="00063A8A" w:rsidP="005B41FC">
      <w:pPr>
        <w:tabs>
          <w:tab w:val="left" w:pos="709"/>
        </w:tabs>
        <w:spacing w:after="0" w:line="240" w:lineRule="auto"/>
        <w:ind w:right="-2" w:firstLine="709"/>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Всего за 2017 год заслушаны на заседаниях комиссии 728 родителей (законных представителей) и несовершеннолетних (</w:t>
      </w:r>
      <w:r w:rsidR="008814D7" w:rsidRPr="00034C8A">
        <w:rPr>
          <w:rFonts w:ascii="Times New Roman" w:eastAsia="Times New Roman" w:hAnsi="Times New Roman" w:cs="Times New Roman"/>
          <w:sz w:val="26"/>
          <w:szCs w:val="26"/>
          <w:lang w:eastAsia="ru-RU"/>
        </w:rPr>
        <w:t>2016 год</w:t>
      </w:r>
      <w:r w:rsidRPr="00034C8A">
        <w:rPr>
          <w:rFonts w:ascii="Times New Roman" w:eastAsia="Times New Roman" w:hAnsi="Times New Roman" w:cs="Times New Roman"/>
          <w:sz w:val="26"/>
          <w:szCs w:val="26"/>
          <w:lang w:eastAsia="ru-RU"/>
        </w:rPr>
        <w:t xml:space="preserve"> – 1208) и 2 гражданина.</w:t>
      </w:r>
    </w:p>
    <w:p w:rsidR="00063A8A" w:rsidRPr="00034C8A" w:rsidRDefault="00063A8A" w:rsidP="006E1176">
      <w:pPr>
        <w:tabs>
          <w:tab w:val="left" w:pos="709"/>
        </w:tabs>
        <w:spacing w:after="0" w:line="240" w:lineRule="auto"/>
        <w:ind w:firstLine="709"/>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Членами территориальной комиссии проведены проверки 7 образовательных организаций (</w:t>
      </w:r>
      <w:r w:rsidR="001515FC" w:rsidRPr="00034C8A">
        <w:rPr>
          <w:rFonts w:ascii="Times New Roman" w:eastAsia="Times New Roman" w:hAnsi="Times New Roman" w:cs="Times New Roman"/>
          <w:sz w:val="26"/>
          <w:szCs w:val="26"/>
          <w:lang w:eastAsia="ru-RU"/>
        </w:rPr>
        <w:t>2016 год</w:t>
      </w:r>
      <w:r w:rsidRPr="00034C8A">
        <w:rPr>
          <w:rFonts w:ascii="Times New Roman" w:eastAsia="Times New Roman" w:hAnsi="Times New Roman" w:cs="Times New Roman"/>
          <w:sz w:val="26"/>
          <w:szCs w:val="26"/>
          <w:lang w:eastAsia="ru-RU"/>
        </w:rPr>
        <w:t>– 5</w:t>
      </w:r>
      <w:r w:rsidR="00D260FB" w:rsidRPr="00034C8A">
        <w:rPr>
          <w:rFonts w:ascii="Times New Roman" w:eastAsia="Times New Roman" w:hAnsi="Times New Roman" w:cs="Times New Roman"/>
          <w:sz w:val="26"/>
          <w:szCs w:val="26"/>
          <w:lang w:eastAsia="ru-RU"/>
        </w:rPr>
        <w:t>) по</w:t>
      </w:r>
      <w:r w:rsidRPr="00034C8A">
        <w:rPr>
          <w:rFonts w:ascii="Times New Roman" w:eastAsia="Times New Roman" w:hAnsi="Times New Roman" w:cs="Times New Roman"/>
          <w:sz w:val="26"/>
          <w:szCs w:val="26"/>
          <w:lang w:eastAsia="ru-RU"/>
        </w:rPr>
        <w:t xml:space="preserve"> результатам которых даны рекомендации по улучшению организации профилактической деятельности.</w:t>
      </w:r>
    </w:p>
    <w:p w:rsidR="00063A8A" w:rsidRPr="00034C8A" w:rsidRDefault="00063A8A" w:rsidP="006E1176">
      <w:pPr>
        <w:tabs>
          <w:tab w:val="left" w:pos="709"/>
        </w:tabs>
        <w:spacing w:after="0" w:line="240" w:lineRule="auto"/>
        <w:ind w:firstLine="709"/>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Проводимая профилактическая работа позволила в 2017 году сократить число несовершеннолетних, состоящих на учете территориальной комиссии по делам несовершеннолетних и защите их прав с 93 в 2016 году до 92.</w:t>
      </w:r>
    </w:p>
    <w:p w:rsidR="00063A8A" w:rsidRPr="00034C8A" w:rsidRDefault="00063A8A" w:rsidP="006E1176">
      <w:pPr>
        <w:tabs>
          <w:tab w:val="left" w:pos="709"/>
        </w:tabs>
        <w:spacing w:after="0" w:line="240" w:lineRule="auto"/>
        <w:ind w:firstLine="709"/>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За 2017 года несовершеннолетними совершено 19 преступлений (</w:t>
      </w:r>
      <w:r w:rsidR="00D260FB" w:rsidRPr="00034C8A">
        <w:rPr>
          <w:rFonts w:ascii="Times New Roman" w:eastAsia="Times New Roman" w:hAnsi="Times New Roman" w:cs="Times New Roman"/>
          <w:sz w:val="26"/>
          <w:szCs w:val="26"/>
          <w:lang w:eastAsia="ru-RU"/>
        </w:rPr>
        <w:t>2016 год</w:t>
      </w:r>
      <w:r w:rsidRPr="00034C8A">
        <w:rPr>
          <w:rFonts w:ascii="Times New Roman" w:eastAsia="Times New Roman" w:hAnsi="Times New Roman" w:cs="Times New Roman"/>
          <w:sz w:val="26"/>
          <w:szCs w:val="26"/>
          <w:lang w:eastAsia="ru-RU"/>
        </w:rPr>
        <w:t>-20), снижение составило 5%; в их совершении приняли участие 13 несовершеннолетних (</w:t>
      </w:r>
      <w:r w:rsidR="00D260FB" w:rsidRPr="00034C8A">
        <w:rPr>
          <w:rFonts w:ascii="Times New Roman" w:eastAsia="Times New Roman" w:hAnsi="Times New Roman" w:cs="Times New Roman"/>
          <w:sz w:val="26"/>
          <w:szCs w:val="26"/>
          <w:lang w:eastAsia="ru-RU"/>
        </w:rPr>
        <w:t>2016 год</w:t>
      </w:r>
      <w:r w:rsidRPr="00034C8A">
        <w:rPr>
          <w:rFonts w:ascii="Times New Roman" w:eastAsia="Times New Roman" w:hAnsi="Times New Roman" w:cs="Times New Roman"/>
          <w:sz w:val="26"/>
          <w:szCs w:val="26"/>
          <w:lang w:eastAsia="ru-RU"/>
        </w:rPr>
        <w:t xml:space="preserve"> - 20), то есть на территории обслуживания отмечается незначительное снижение подростковой преступности, а также снижение на 35% количества лиц, их совершивших в сравнении с 2016 годом.</w:t>
      </w:r>
    </w:p>
    <w:p w:rsidR="00063A8A" w:rsidRPr="00034C8A" w:rsidRDefault="00063A8A" w:rsidP="006E1176">
      <w:pPr>
        <w:tabs>
          <w:tab w:val="left" w:pos="709"/>
        </w:tabs>
        <w:spacing w:after="0" w:line="240" w:lineRule="auto"/>
        <w:ind w:firstLine="709"/>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 xml:space="preserve">Вместе с тем, удельный вес преступлений, совершенных несовершеннолетними на территории г.Нефтеюганска, в текущем году увеличился на 0,1% и составил 2,3% при </w:t>
      </w:r>
      <w:proofErr w:type="spellStart"/>
      <w:r w:rsidRPr="00034C8A">
        <w:rPr>
          <w:rFonts w:ascii="Times New Roman" w:eastAsia="Times New Roman" w:hAnsi="Times New Roman" w:cs="Times New Roman"/>
          <w:sz w:val="26"/>
          <w:szCs w:val="26"/>
          <w:lang w:eastAsia="ru-RU"/>
        </w:rPr>
        <w:t>среднеокружном</w:t>
      </w:r>
      <w:proofErr w:type="spellEnd"/>
      <w:r w:rsidRPr="00034C8A">
        <w:rPr>
          <w:rFonts w:ascii="Times New Roman" w:eastAsia="Times New Roman" w:hAnsi="Times New Roman" w:cs="Times New Roman"/>
          <w:sz w:val="26"/>
          <w:szCs w:val="26"/>
          <w:lang w:eastAsia="ru-RU"/>
        </w:rPr>
        <w:t xml:space="preserve"> 4,5% (</w:t>
      </w:r>
      <w:r w:rsidR="009C5C0F" w:rsidRPr="00034C8A">
        <w:rPr>
          <w:rFonts w:ascii="Times New Roman" w:eastAsia="Times New Roman" w:hAnsi="Times New Roman" w:cs="Times New Roman"/>
          <w:sz w:val="26"/>
          <w:szCs w:val="26"/>
          <w:lang w:eastAsia="ru-RU"/>
        </w:rPr>
        <w:t>2016 год</w:t>
      </w:r>
      <w:r w:rsidRPr="00034C8A">
        <w:rPr>
          <w:rFonts w:ascii="Times New Roman" w:eastAsia="Times New Roman" w:hAnsi="Times New Roman" w:cs="Times New Roman"/>
          <w:sz w:val="26"/>
          <w:szCs w:val="26"/>
          <w:lang w:eastAsia="ru-RU"/>
        </w:rPr>
        <w:t xml:space="preserve"> -2,2%). Доля несовершеннолетних, принявших участие в совершении преступлений в 2017 году, составила 1,9% против 2,8% в 2016 году, при </w:t>
      </w:r>
      <w:proofErr w:type="spellStart"/>
      <w:r w:rsidRPr="00034C8A">
        <w:rPr>
          <w:rFonts w:ascii="Times New Roman" w:eastAsia="Times New Roman" w:hAnsi="Times New Roman" w:cs="Times New Roman"/>
          <w:sz w:val="26"/>
          <w:szCs w:val="26"/>
          <w:lang w:eastAsia="ru-RU"/>
        </w:rPr>
        <w:t>среднеокружном</w:t>
      </w:r>
      <w:proofErr w:type="spellEnd"/>
      <w:r w:rsidRPr="00034C8A">
        <w:rPr>
          <w:rFonts w:ascii="Times New Roman" w:eastAsia="Times New Roman" w:hAnsi="Times New Roman" w:cs="Times New Roman"/>
          <w:sz w:val="26"/>
          <w:szCs w:val="26"/>
          <w:lang w:eastAsia="ru-RU"/>
        </w:rPr>
        <w:t xml:space="preserve"> показателе 4,6%.</w:t>
      </w:r>
    </w:p>
    <w:p w:rsidR="00063A8A" w:rsidRPr="00034C8A" w:rsidRDefault="00063A8A" w:rsidP="006E1176">
      <w:pPr>
        <w:tabs>
          <w:tab w:val="left" w:pos="709"/>
        </w:tabs>
        <w:spacing w:after="0" w:line="240" w:lineRule="auto"/>
        <w:ind w:firstLine="709"/>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 xml:space="preserve"> Отмечая снижение подростковой преступности, нельзя не отметить положительную динамику основных показателей преступности несовершеннолетних, таких как: </w:t>
      </w:r>
    </w:p>
    <w:p w:rsidR="00063A8A" w:rsidRPr="00034C8A" w:rsidRDefault="00063A8A" w:rsidP="006E1176">
      <w:pPr>
        <w:tabs>
          <w:tab w:val="left" w:pos="709"/>
        </w:tabs>
        <w:spacing w:after="0" w:line="240" w:lineRule="auto"/>
        <w:ind w:firstLine="709"/>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 отсутствие в 2017 году преступлений совершенных несовершеннолетними, находящимися в состоянии опьянения (</w:t>
      </w:r>
      <w:r w:rsidR="00604C6F" w:rsidRPr="00034C8A">
        <w:rPr>
          <w:rFonts w:ascii="Times New Roman" w:eastAsia="Times New Roman" w:hAnsi="Times New Roman" w:cs="Times New Roman"/>
          <w:sz w:val="26"/>
          <w:szCs w:val="26"/>
          <w:lang w:eastAsia="ru-RU"/>
        </w:rPr>
        <w:t>2016 год</w:t>
      </w:r>
      <w:r w:rsidRPr="00034C8A">
        <w:rPr>
          <w:rFonts w:ascii="Times New Roman" w:eastAsia="Times New Roman" w:hAnsi="Times New Roman" w:cs="Times New Roman"/>
          <w:sz w:val="26"/>
          <w:szCs w:val="26"/>
          <w:lang w:eastAsia="ru-RU"/>
        </w:rPr>
        <w:t>-5);</w:t>
      </w:r>
    </w:p>
    <w:p w:rsidR="00063A8A" w:rsidRPr="00034C8A" w:rsidRDefault="00063A8A" w:rsidP="006E1176">
      <w:pPr>
        <w:tabs>
          <w:tab w:val="left" w:pos="709"/>
        </w:tabs>
        <w:spacing w:after="0" w:line="240" w:lineRule="auto"/>
        <w:ind w:firstLine="709"/>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 отсутствие преступлений совершенных ранее судимыми подростками (</w:t>
      </w:r>
      <w:r w:rsidR="00604C6F" w:rsidRPr="00034C8A">
        <w:rPr>
          <w:rFonts w:ascii="Times New Roman" w:eastAsia="Times New Roman" w:hAnsi="Times New Roman" w:cs="Times New Roman"/>
          <w:sz w:val="26"/>
          <w:szCs w:val="26"/>
          <w:lang w:eastAsia="ru-RU"/>
        </w:rPr>
        <w:t>2016 год</w:t>
      </w:r>
      <w:r w:rsidRPr="00034C8A">
        <w:rPr>
          <w:rFonts w:ascii="Times New Roman" w:eastAsia="Times New Roman" w:hAnsi="Times New Roman" w:cs="Times New Roman"/>
          <w:sz w:val="26"/>
          <w:szCs w:val="26"/>
          <w:lang w:eastAsia="ru-RU"/>
        </w:rPr>
        <w:t>-0);</w:t>
      </w:r>
    </w:p>
    <w:p w:rsidR="00063A8A" w:rsidRPr="00034C8A" w:rsidRDefault="00063A8A" w:rsidP="006E1176">
      <w:pPr>
        <w:tabs>
          <w:tab w:val="left" w:pos="709"/>
        </w:tabs>
        <w:spacing w:after="0" w:line="240" w:lineRule="auto"/>
        <w:ind w:firstLine="709"/>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lastRenderedPageBreak/>
        <w:t xml:space="preserve">- оставшийся на уровне прежнего года показатель повторной преступности несовершеннолетних, ранее совершавших преступления  - 3. </w:t>
      </w:r>
    </w:p>
    <w:p w:rsidR="00063A8A" w:rsidRPr="00034C8A" w:rsidRDefault="00063A8A" w:rsidP="006E1176">
      <w:pPr>
        <w:tabs>
          <w:tab w:val="left" w:pos="709"/>
        </w:tabs>
        <w:spacing w:after="0" w:line="240" w:lineRule="auto"/>
        <w:ind w:firstLine="709"/>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Несмотря на положительные тенденции в состоянии подростковой преступности по итогам 2017 года, имеется ряд существенных недостатков, основным из которых является корыстный мотив во всех случаях совершения преступлений подростками, в виде прямого умысла, а также совершение 7 особо тяжких преступлений (каждое 3-е преступление), что в 3,5 раза больше аналогичного показателя прошлого года и составляет 37% от общего числа преступлений несовершеннолетних. Кроме того, с 1 до 7 возросло количество совершенных преступлений в сфере незаконного оборона наркотических средств.</w:t>
      </w:r>
    </w:p>
    <w:p w:rsidR="00063A8A" w:rsidRPr="00034C8A" w:rsidRDefault="00063A8A" w:rsidP="006E1176">
      <w:pPr>
        <w:tabs>
          <w:tab w:val="left" w:pos="709"/>
        </w:tabs>
        <w:spacing w:after="0" w:line="240" w:lineRule="auto"/>
        <w:ind w:firstLine="709"/>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На 12,2% сократилось количество преступлений, совершенных в отношении несовершеннолетних (с 82 – в 2016 году, до 72 – в 2017 году).</w:t>
      </w:r>
    </w:p>
    <w:p w:rsidR="00063A8A" w:rsidRPr="00034C8A" w:rsidRDefault="00063A8A" w:rsidP="006E1176">
      <w:pPr>
        <w:tabs>
          <w:tab w:val="left" w:pos="709"/>
        </w:tabs>
        <w:spacing w:after="0" w:line="240" w:lineRule="auto"/>
        <w:ind w:firstLine="709"/>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 xml:space="preserve">Вместе со снижением подростковой преступности в 2017 году отмечается снижение количества общественно опасных деяний, совершенных несовершеннолетними, не достигшими возраста привлечения к уголовной ответственности. </w:t>
      </w:r>
    </w:p>
    <w:p w:rsidR="00063A8A" w:rsidRPr="00034C8A" w:rsidRDefault="00063A8A" w:rsidP="006E1176">
      <w:pPr>
        <w:tabs>
          <w:tab w:val="left" w:pos="709"/>
        </w:tabs>
        <w:spacing w:after="0" w:line="240" w:lineRule="auto"/>
        <w:ind w:firstLine="709"/>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 xml:space="preserve">Так в 2017 году </w:t>
      </w:r>
      <w:r w:rsidR="00DB6678" w:rsidRPr="00034C8A">
        <w:rPr>
          <w:rFonts w:ascii="Times New Roman" w:eastAsia="Times New Roman" w:hAnsi="Times New Roman" w:cs="Times New Roman"/>
          <w:sz w:val="26"/>
          <w:szCs w:val="26"/>
          <w:lang w:eastAsia="ru-RU"/>
        </w:rPr>
        <w:t>поставлено на</w:t>
      </w:r>
      <w:r w:rsidRPr="00034C8A">
        <w:rPr>
          <w:rFonts w:ascii="Times New Roman" w:eastAsia="Times New Roman" w:hAnsi="Times New Roman" w:cs="Times New Roman"/>
          <w:sz w:val="26"/>
          <w:szCs w:val="26"/>
          <w:lang w:eastAsia="ru-RU"/>
        </w:rPr>
        <w:t xml:space="preserve"> учет 20 общественно опасных деяний, в совершении которых приняло участие 15 подростков (</w:t>
      </w:r>
      <w:r w:rsidR="002F2CCE" w:rsidRPr="00034C8A">
        <w:rPr>
          <w:rFonts w:ascii="Times New Roman" w:eastAsia="Times New Roman" w:hAnsi="Times New Roman" w:cs="Times New Roman"/>
          <w:sz w:val="26"/>
          <w:szCs w:val="26"/>
          <w:lang w:eastAsia="ru-RU"/>
        </w:rPr>
        <w:t>2016 год</w:t>
      </w:r>
      <w:r w:rsidRPr="00034C8A">
        <w:rPr>
          <w:rFonts w:ascii="Times New Roman" w:eastAsia="Times New Roman" w:hAnsi="Times New Roman" w:cs="Times New Roman"/>
          <w:sz w:val="26"/>
          <w:szCs w:val="26"/>
          <w:lang w:eastAsia="ru-RU"/>
        </w:rPr>
        <w:t xml:space="preserve"> – 23 общественно опасных деяния, совершенных31 несовершеннолетним).</w:t>
      </w:r>
    </w:p>
    <w:p w:rsidR="00063A8A" w:rsidRPr="00034C8A" w:rsidRDefault="00063A8A" w:rsidP="006E1176">
      <w:pPr>
        <w:tabs>
          <w:tab w:val="left" w:pos="709"/>
        </w:tabs>
        <w:spacing w:after="0" w:line="240" w:lineRule="auto"/>
        <w:ind w:firstLine="709"/>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Продолжая положительную динамику прошлых лет, в 2017 году произошло снижение числа самовольных уходов несовершеннолетних из семей и государственных учреждений (</w:t>
      </w:r>
      <w:r w:rsidR="002F2CCE" w:rsidRPr="00034C8A">
        <w:rPr>
          <w:rFonts w:ascii="Times New Roman" w:eastAsia="Times New Roman" w:hAnsi="Times New Roman" w:cs="Times New Roman"/>
          <w:sz w:val="26"/>
          <w:szCs w:val="26"/>
          <w:lang w:eastAsia="ru-RU"/>
        </w:rPr>
        <w:t>2016 год</w:t>
      </w:r>
      <w:r w:rsidRPr="00034C8A">
        <w:rPr>
          <w:rFonts w:ascii="Times New Roman" w:eastAsia="Times New Roman" w:hAnsi="Times New Roman" w:cs="Times New Roman"/>
          <w:sz w:val="26"/>
          <w:szCs w:val="26"/>
          <w:lang w:eastAsia="ru-RU"/>
        </w:rPr>
        <w:t xml:space="preserve"> – 14; 2017 </w:t>
      </w:r>
      <w:r w:rsidR="002F2CCE" w:rsidRPr="00034C8A">
        <w:rPr>
          <w:rFonts w:ascii="Times New Roman" w:eastAsia="Times New Roman" w:hAnsi="Times New Roman" w:cs="Times New Roman"/>
          <w:sz w:val="26"/>
          <w:szCs w:val="26"/>
          <w:lang w:eastAsia="ru-RU"/>
        </w:rPr>
        <w:t>год</w:t>
      </w:r>
      <w:r w:rsidRPr="00034C8A">
        <w:rPr>
          <w:rFonts w:ascii="Times New Roman" w:eastAsia="Times New Roman" w:hAnsi="Times New Roman" w:cs="Times New Roman"/>
          <w:sz w:val="26"/>
          <w:szCs w:val="26"/>
          <w:lang w:eastAsia="ru-RU"/>
        </w:rPr>
        <w:t>- 11).</w:t>
      </w:r>
    </w:p>
    <w:p w:rsidR="00830EFA" w:rsidRPr="00034C8A" w:rsidRDefault="00830EFA" w:rsidP="006E1176">
      <w:pPr>
        <w:shd w:val="clear" w:color="auto" w:fill="FFFFFF"/>
        <w:tabs>
          <w:tab w:val="left" w:pos="709"/>
        </w:tabs>
        <w:spacing w:after="0" w:line="240" w:lineRule="auto"/>
        <w:jc w:val="both"/>
        <w:outlineLvl w:val="0"/>
        <w:rPr>
          <w:rFonts w:ascii="Times New Roman" w:hAnsi="Times New Roman" w:cs="Times New Roman"/>
          <w:b/>
          <w:sz w:val="26"/>
          <w:szCs w:val="26"/>
        </w:rPr>
      </w:pPr>
    </w:p>
    <w:p w:rsidR="00804610" w:rsidRPr="00034C8A" w:rsidRDefault="00BC7D69" w:rsidP="002E023C">
      <w:pPr>
        <w:shd w:val="clear" w:color="auto" w:fill="FFFFFF"/>
        <w:tabs>
          <w:tab w:val="left" w:pos="709"/>
        </w:tabs>
        <w:spacing w:after="0" w:line="240" w:lineRule="auto"/>
        <w:jc w:val="center"/>
        <w:outlineLvl w:val="0"/>
        <w:rPr>
          <w:rFonts w:ascii="Times New Roman" w:hAnsi="Times New Roman" w:cs="Times New Roman"/>
          <w:b/>
          <w:sz w:val="26"/>
          <w:szCs w:val="26"/>
        </w:rPr>
      </w:pPr>
      <w:r w:rsidRPr="00034C8A">
        <w:rPr>
          <w:rFonts w:ascii="Times New Roman" w:hAnsi="Times New Roman" w:cs="Times New Roman"/>
          <w:b/>
          <w:sz w:val="26"/>
          <w:szCs w:val="26"/>
        </w:rPr>
        <w:t>3.2. Отдел по делам архивов</w:t>
      </w:r>
    </w:p>
    <w:p w:rsidR="00450416" w:rsidRPr="00034C8A" w:rsidRDefault="00450416" w:rsidP="006E1176">
      <w:pPr>
        <w:spacing w:after="0" w:line="240" w:lineRule="auto"/>
        <w:ind w:firstLine="720"/>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Согласно Закону Ханты-Мансийского автономного округа –Югра от 18.10.2010 № 149-оз «О наделении органов местного самоуправления муниципальных образований Ханты-Мансийского автономного округа –Югры отдельными государственными полномочиями по хранению , комплектованию, учету и использованию архивных документов, относящихся к государственной собственности Ханты-Мансийского автономного округа-Югры», архивные документы, созданные после  27 марта 1996 года и хранятся в отделе по делам архивов департамента по делам администрации города Нефтеюганска, являются собственностью автономного округа.</w:t>
      </w:r>
    </w:p>
    <w:p w:rsidR="00450416" w:rsidRPr="00034C8A" w:rsidRDefault="00450416" w:rsidP="006E1176">
      <w:pPr>
        <w:spacing w:after="0" w:line="240" w:lineRule="auto"/>
        <w:ind w:firstLine="708"/>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color w:val="000000"/>
          <w:sz w:val="26"/>
          <w:szCs w:val="26"/>
          <w:lang w:eastAsia="ru-RU"/>
        </w:rPr>
        <w:t>Количество  дел государственной собственности автономного округа, находящихся на муниципальном хранении в отделе по делам архивов департамента по делам администрации г.Нефтеюганска по состоянию на 01.01.2018 года составляет -</w:t>
      </w:r>
      <w:r w:rsidRPr="00034C8A">
        <w:rPr>
          <w:rFonts w:ascii="Times New Roman" w:eastAsia="Times New Roman" w:hAnsi="Times New Roman" w:cs="Times New Roman"/>
          <w:sz w:val="26"/>
          <w:szCs w:val="26"/>
          <w:lang w:eastAsia="ru-RU"/>
        </w:rPr>
        <w:t xml:space="preserve">1542 единицы хранения.     </w:t>
      </w:r>
    </w:p>
    <w:p w:rsidR="00450416" w:rsidRPr="00034C8A" w:rsidRDefault="00450416" w:rsidP="006E1176">
      <w:pPr>
        <w:spacing w:after="0" w:line="240" w:lineRule="auto"/>
        <w:ind w:firstLine="708"/>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color w:val="000000"/>
          <w:sz w:val="26"/>
          <w:szCs w:val="26"/>
          <w:lang w:eastAsia="ru-RU"/>
        </w:rPr>
        <w:t xml:space="preserve">В 2017 году  было </w:t>
      </w:r>
      <w:proofErr w:type="spellStart"/>
      <w:r w:rsidRPr="00034C8A">
        <w:rPr>
          <w:rFonts w:ascii="Times New Roman" w:eastAsia="Times New Roman" w:hAnsi="Times New Roman" w:cs="Times New Roman"/>
          <w:color w:val="000000"/>
          <w:sz w:val="26"/>
          <w:szCs w:val="26"/>
          <w:lang w:eastAsia="ru-RU"/>
        </w:rPr>
        <w:t>з</w:t>
      </w:r>
      <w:r w:rsidRPr="00034C8A">
        <w:rPr>
          <w:rFonts w:ascii="Times New Roman" w:eastAsia="Times New Roman" w:hAnsi="Times New Roman" w:cs="Times New Roman"/>
          <w:sz w:val="26"/>
          <w:szCs w:val="26"/>
          <w:lang w:eastAsia="ru-RU"/>
        </w:rPr>
        <w:t>акартонировано</w:t>
      </w:r>
      <w:proofErr w:type="spellEnd"/>
      <w:r w:rsidRPr="00034C8A">
        <w:rPr>
          <w:rFonts w:ascii="Times New Roman" w:eastAsia="Times New Roman" w:hAnsi="Times New Roman" w:cs="Times New Roman"/>
          <w:sz w:val="26"/>
          <w:szCs w:val="26"/>
          <w:lang w:eastAsia="ru-RU"/>
        </w:rPr>
        <w:t xml:space="preserve"> 912 ед</w:t>
      </w:r>
      <w:r w:rsidR="00731FF1" w:rsidRPr="00034C8A">
        <w:rPr>
          <w:rFonts w:ascii="Times New Roman" w:eastAsia="Times New Roman" w:hAnsi="Times New Roman" w:cs="Times New Roman"/>
          <w:sz w:val="26"/>
          <w:szCs w:val="26"/>
          <w:lang w:eastAsia="ru-RU"/>
        </w:rPr>
        <w:t xml:space="preserve">иниц </w:t>
      </w:r>
      <w:r w:rsidRPr="00034C8A">
        <w:rPr>
          <w:rFonts w:ascii="Times New Roman" w:eastAsia="Times New Roman" w:hAnsi="Times New Roman" w:cs="Times New Roman"/>
          <w:sz w:val="26"/>
          <w:szCs w:val="26"/>
          <w:lang w:eastAsia="ru-RU"/>
        </w:rPr>
        <w:t>хр</w:t>
      </w:r>
      <w:r w:rsidR="00731FF1" w:rsidRPr="00034C8A">
        <w:rPr>
          <w:rFonts w:ascii="Times New Roman" w:eastAsia="Times New Roman" w:hAnsi="Times New Roman" w:cs="Times New Roman"/>
          <w:sz w:val="26"/>
          <w:szCs w:val="26"/>
          <w:lang w:eastAsia="ru-RU"/>
        </w:rPr>
        <w:t>анения</w:t>
      </w:r>
      <w:r w:rsidRPr="00034C8A">
        <w:rPr>
          <w:rFonts w:ascii="Times New Roman" w:eastAsia="Times New Roman" w:hAnsi="Times New Roman" w:cs="Times New Roman"/>
          <w:sz w:val="26"/>
          <w:szCs w:val="26"/>
          <w:lang w:eastAsia="ru-RU"/>
        </w:rPr>
        <w:t xml:space="preserve">  документов,  относящихся к государственной собственности Ханты-Мансийского автономного округа – Югры и 78 ед</w:t>
      </w:r>
      <w:r w:rsidR="00731FF1" w:rsidRPr="00034C8A">
        <w:rPr>
          <w:rFonts w:ascii="Times New Roman" w:eastAsia="Times New Roman" w:hAnsi="Times New Roman" w:cs="Times New Roman"/>
          <w:sz w:val="26"/>
          <w:szCs w:val="26"/>
          <w:lang w:eastAsia="ru-RU"/>
        </w:rPr>
        <w:t>иниц хранения</w:t>
      </w:r>
      <w:r w:rsidRPr="00034C8A">
        <w:rPr>
          <w:rFonts w:ascii="Times New Roman" w:eastAsia="Times New Roman" w:hAnsi="Times New Roman" w:cs="Times New Roman"/>
          <w:sz w:val="26"/>
          <w:szCs w:val="26"/>
          <w:lang w:eastAsia="ru-RU"/>
        </w:rPr>
        <w:t xml:space="preserve">  документов  личного происхождения, всего – 990 ед</w:t>
      </w:r>
      <w:r w:rsidR="00731FF1" w:rsidRPr="00034C8A">
        <w:rPr>
          <w:rFonts w:ascii="Times New Roman" w:eastAsia="Times New Roman" w:hAnsi="Times New Roman" w:cs="Times New Roman"/>
          <w:sz w:val="26"/>
          <w:szCs w:val="26"/>
          <w:lang w:eastAsia="ru-RU"/>
        </w:rPr>
        <w:t>иниц хранения</w:t>
      </w:r>
      <w:r w:rsidRPr="00034C8A">
        <w:rPr>
          <w:rFonts w:ascii="Times New Roman" w:eastAsia="Times New Roman" w:hAnsi="Times New Roman" w:cs="Times New Roman"/>
          <w:sz w:val="26"/>
          <w:szCs w:val="26"/>
          <w:lang w:eastAsia="ru-RU"/>
        </w:rPr>
        <w:t>.</w:t>
      </w:r>
    </w:p>
    <w:p w:rsidR="00450416" w:rsidRPr="00034C8A" w:rsidRDefault="00450416" w:rsidP="006E1176">
      <w:pPr>
        <w:spacing w:after="0" w:line="240" w:lineRule="auto"/>
        <w:jc w:val="both"/>
        <w:rPr>
          <w:rFonts w:ascii="Times New Roman" w:eastAsia="Times New Roman" w:hAnsi="Times New Roman" w:cs="Times New Roman"/>
          <w:color w:val="000000"/>
          <w:sz w:val="26"/>
          <w:szCs w:val="26"/>
          <w:lang w:eastAsia="ru-RU"/>
        </w:rPr>
      </w:pPr>
      <w:r w:rsidRPr="00034C8A">
        <w:rPr>
          <w:rFonts w:ascii="Calibri" w:eastAsia="Times New Roman" w:hAnsi="Calibri" w:cs="Times New Roman"/>
          <w:sz w:val="26"/>
          <w:szCs w:val="26"/>
          <w:lang w:eastAsia="ru-RU"/>
        </w:rPr>
        <w:tab/>
      </w:r>
      <w:r w:rsidRPr="00034C8A">
        <w:rPr>
          <w:rFonts w:ascii="Times New Roman" w:eastAsia="Times New Roman" w:hAnsi="Times New Roman" w:cs="Times New Roman"/>
          <w:color w:val="000000"/>
          <w:sz w:val="26"/>
          <w:szCs w:val="26"/>
          <w:lang w:eastAsia="ru-RU"/>
        </w:rPr>
        <w:t>В рамках исполнения распоряжения Правительства Ханты-Мансийского автономного округа  - Югры  от 06.02.2015 № 34-рп по организации  выполнения п. 4.5. Плана мероприятий (дорожная карта)  по реализации Коммюнике, подписанного  по итогам проведения Дней Югры в ЮНЕСКО   в 2017 году проведено ряд мероприятий:</w:t>
      </w:r>
    </w:p>
    <w:p w:rsidR="00450416" w:rsidRPr="00034C8A" w:rsidRDefault="00450416" w:rsidP="006E1176">
      <w:pPr>
        <w:spacing w:after="0" w:line="240" w:lineRule="auto"/>
        <w:ind w:firstLine="709"/>
        <w:jc w:val="both"/>
        <w:rPr>
          <w:rFonts w:ascii="Times New Roman" w:eastAsia="Times New Roman" w:hAnsi="Times New Roman" w:cs="Times New Roman"/>
          <w:color w:val="000000"/>
          <w:sz w:val="26"/>
          <w:szCs w:val="26"/>
          <w:lang w:eastAsia="ru-RU"/>
        </w:rPr>
      </w:pPr>
      <w:r w:rsidRPr="00034C8A">
        <w:rPr>
          <w:rFonts w:ascii="Times New Roman" w:eastAsia="Times New Roman" w:hAnsi="Times New Roman" w:cs="Times New Roman"/>
          <w:color w:val="000000"/>
          <w:sz w:val="26"/>
          <w:szCs w:val="26"/>
          <w:lang w:eastAsia="ru-RU"/>
        </w:rPr>
        <w:t xml:space="preserve">1)пополнен объединенный архивный фонд «Жители города Нефтеюганска коренных национальностей» документами личного происхождения старожила </w:t>
      </w:r>
      <w:r w:rsidRPr="00034C8A">
        <w:rPr>
          <w:rFonts w:ascii="Times New Roman" w:eastAsia="Times New Roman" w:hAnsi="Times New Roman" w:cs="Times New Roman"/>
          <w:color w:val="000000"/>
          <w:sz w:val="26"/>
          <w:szCs w:val="26"/>
          <w:lang w:eastAsia="ru-RU"/>
        </w:rPr>
        <w:lastRenderedPageBreak/>
        <w:t xml:space="preserve">города Нефтеюганска Ольги Ефимовны </w:t>
      </w:r>
      <w:proofErr w:type="spellStart"/>
      <w:r w:rsidRPr="00034C8A">
        <w:rPr>
          <w:rFonts w:ascii="Times New Roman" w:eastAsia="Times New Roman" w:hAnsi="Times New Roman" w:cs="Times New Roman"/>
          <w:color w:val="000000"/>
          <w:sz w:val="26"/>
          <w:szCs w:val="26"/>
          <w:lang w:eastAsia="ru-RU"/>
        </w:rPr>
        <w:t>Скакуновой</w:t>
      </w:r>
      <w:proofErr w:type="spellEnd"/>
      <w:r w:rsidRPr="00034C8A">
        <w:rPr>
          <w:rFonts w:ascii="Times New Roman" w:eastAsia="Times New Roman" w:hAnsi="Times New Roman" w:cs="Times New Roman"/>
          <w:color w:val="000000"/>
          <w:sz w:val="26"/>
          <w:szCs w:val="26"/>
          <w:lang w:eastAsia="ru-RU"/>
        </w:rPr>
        <w:t>, ханты по национальности</w:t>
      </w:r>
      <w:r w:rsidRPr="00034C8A">
        <w:rPr>
          <w:rFonts w:ascii="Times New Roman" w:eastAsia="Times New Roman" w:hAnsi="Times New Roman" w:cs="Times New Roman"/>
          <w:sz w:val="26"/>
          <w:szCs w:val="26"/>
          <w:lang w:eastAsia="ru-RU"/>
        </w:rPr>
        <w:t xml:space="preserve"> в количестве: 12 единиц хранения, 86 документов.</w:t>
      </w:r>
    </w:p>
    <w:p w:rsidR="00450416" w:rsidRPr="00034C8A" w:rsidRDefault="00450416" w:rsidP="006E1176">
      <w:pPr>
        <w:spacing w:after="0" w:line="240" w:lineRule="auto"/>
        <w:ind w:firstLine="709"/>
        <w:jc w:val="both"/>
        <w:rPr>
          <w:rFonts w:ascii="Times New Roman" w:eastAsia="Times New Roman" w:hAnsi="Times New Roman" w:cs="Times New Roman"/>
          <w:color w:val="000000"/>
          <w:sz w:val="26"/>
          <w:szCs w:val="26"/>
          <w:lang w:eastAsia="ru-RU"/>
        </w:rPr>
      </w:pPr>
      <w:r w:rsidRPr="00034C8A">
        <w:rPr>
          <w:rFonts w:ascii="Times New Roman" w:eastAsia="Times New Roman" w:hAnsi="Times New Roman" w:cs="Times New Roman"/>
          <w:color w:val="000000"/>
          <w:sz w:val="26"/>
          <w:szCs w:val="26"/>
          <w:lang w:eastAsia="ru-RU"/>
        </w:rPr>
        <w:t>2)</w:t>
      </w:r>
      <w:proofErr w:type="spellStart"/>
      <w:r w:rsidRPr="00034C8A">
        <w:rPr>
          <w:rFonts w:ascii="Times New Roman" w:eastAsia="Times New Roman" w:hAnsi="Times New Roman" w:cs="Times New Roman"/>
          <w:color w:val="000000"/>
          <w:sz w:val="26"/>
          <w:szCs w:val="26"/>
          <w:lang w:eastAsia="ru-RU"/>
        </w:rPr>
        <w:t>фотофонд</w:t>
      </w:r>
      <w:proofErr w:type="spellEnd"/>
      <w:r w:rsidRPr="00034C8A">
        <w:rPr>
          <w:rFonts w:ascii="Times New Roman" w:eastAsia="Times New Roman" w:hAnsi="Times New Roman" w:cs="Times New Roman"/>
          <w:color w:val="000000"/>
          <w:sz w:val="26"/>
          <w:szCs w:val="26"/>
          <w:lang w:eastAsia="ru-RU"/>
        </w:rPr>
        <w:t xml:space="preserve"> пополнен фотодокументами </w:t>
      </w:r>
      <w:proofErr w:type="spellStart"/>
      <w:r w:rsidRPr="00034C8A">
        <w:rPr>
          <w:rFonts w:ascii="Times New Roman" w:eastAsia="Times New Roman" w:hAnsi="Times New Roman" w:cs="Times New Roman"/>
          <w:color w:val="000000"/>
          <w:sz w:val="26"/>
          <w:szCs w:val="26"/>
          <w:lang w:eastAsia="ru-RU"/>
        </w:rPr>
        <w:t>О.Е.Скакуновой</w:t>
      </w:r>
      <w:proofErr w:type="spellEnd"/>
      <w:r w:rsidRPr="00034C8A">
        <w:rPr>
          <w:rFonts w:ascii="Times New Roman" w:eastAsia="Times New Roman" w:hAnsi="Times New Roman" w:cs="Times New Roman"/>
          <w:color w:val="000000"/>
          <w:sz w:val="26"/>
          <w:szCs w:val="26"/>
          <w:lang w:eastAsia="ru-RU"/>
        </w:rPr>
        <w:t xml:space="preserve"> с изображением национальных костюмов ханты, участия в традиционных национальных праздниках</w:t>
      </w:r>
      <w:r w:rsidRPr="00034C8A">
        <w:rPr>
          <w:rFonts w:ascii="Times New Roman" w:eastAsia="Times New Roman" w:hAnsi="Times New Roman" w:cs="Times New Roman"/>
          <w:sz w:val="26"/>
          <w:szCs w:val="26"/>
          <w:lang w:eastAsia="ru-RU"/>
        </w:rPr>
        <w:t xml:space="preserve"> в количестве: 35 позитивов</w:t>
      </w:r>
      <w:r w:rsidRPr="00034C8A">
        <w:rPr>
          <w:rFonts w:ascii="Times New Roman" w:eastAsia="Times New Roman" w:hAnsi="Times New Roman" w:cs="Times New Roman"/>
          <w:color w:val="000000"/>
          <w:sz w:val="26"/>
          <w:szCs w:val="26"/>
          <w:lang w:eastAsia="ru-RU"/>
        </w:rPr>
        <w:t>;</w:t>
      </w:r>
    </w:p>
    <w:p w:rsidR="00450416" w:rsidRPr="00034C8A" w:rsidRDefault="00450416" w:rsidP="006E1176">
      <w:pPr>
        <w:spacing w:after="0" w:line="240" w:lineRule="auto"/>
        <w:ind w:firstLine="709"/>
        <w:jc w:val="both"/>
        <w:rPr>
          <w:rFonts w:ascii="Times New Roman" w:eastAsia="Times New Roman" w:hAnsi="Times New Roman" w:cs="Times New Roman"/>
          <w:color w:val="000000"/>
          <w:sz w:val="26"/>
          <w:szCs w:val="26"/>
          <w:lang w:eastAsia="ru-RU"/>
        </w:rPr>
      </w:pPr>
      <w:r w:rsidRPr="00034C8A">
        <w:rPr>
          <w:rFonts w:ascii="Times New Roman" w:eastAsia="Times New Roman" w:hAnsi="Times New Roman" w:cs="Times New Roman"/>
          <w:color w:val="000000"/>
          <w:sz w:val="26"/>
          <w:szCs w:val="26"/>
          <w:lang w:eastAsia="ru-RU"/>
        </w:rPr>
        <w:t xml:space="preserve">3)оформлена выставка архивных документов на 1 этаже помещения архива, приуроченная приему документов </w:t>
      </w:r>
      <w:proofErr w:type="spellStart"/>
      <w:r w:rsidRPr="00034C8A">
        <w:rPr>
          <w:rFonts w:ascii="Times New Roman" w:eastAsia="Times New Roman" w:hAnsi="Times New Roman" w:cs="Times New Roman"/>
          <w:color w:val="000000"/>
          <w:sz w:val="26"/>
          <w:szCs w:val="26"/>
          <w:lang w:eastAsia="ru-RU"/>
        </w:rPr>
        <w:t>О.Е.Скакуновой</w:t>
      </w:r>
      <w:proofErr w:type="spellEnd"/>
      <w:r w:rsidRPr="00034C8A">
        <w:rPr>
          <w:rFonts w:ascii="Times New Roman" w:eastAsia="Times New Roman" w:hAnsi="Times New Roman" w:cs="Times New Roman"/>
          <w:color w:val="000000"/>
          <w:sz w:val="26"/>
          <w:szCs w:val="26"/>
          <w:lang w:eastAsia="ru-RU"/>
        </w:rPr>
        <w:t xml:space="preserve"> на государственное хранение;</w:t>
      </w:r>
    </w:p>
    <w:p w:rsidR="00450416" w:rsidRPr="00034C8A" w:rsidRDefault="00450416" w:rsidP="006E1176">
      <w:pPr>
        <w:spacing w:after="0" w:line="240" w:lineRule="auto"/>
        <w:ind w:firstLine="709"/>
        <w:jc w:val="both"/>
        <w:rPr>
          <w:rFonts w:ascii="Times New Roman" w:eastAsia="Times New Roman" w:hAnsi="Times New Roman" w:cs="Times New Roman"/>
          <w:color w:val="000000"/>
          <w:sz w:val="26"/>
          <w:szCs w:val="26"/>
          <w:lang w:eastAsia="ru-RU"/>
        </w:rPr>
      </w:pPr>
      <w:r w:rsidRPr="00034C8A">
        <w:rPr>
          <w:rFonts w:ascii="Times New Roman" w:eastAsia="Times New Roman" w:hAnsi="Times New Roman" w:cs="Times New Roman"/>
          <w:color w:val="000000"/>
          <w:sz w:val="26"/>
          <w:szCs w:val="26"/>
          <w:lang w:eastAsia="ru-RU"/>
        </w:rPr>
        <w:t xml:space="preserve">4)подготовлено инициативное информирование о приеме документов </w:t>
      </w:r>
      <w:proofErr w:type="spellStart"/>
      <w:r w:rsidRPr="00034C8A">
        <w:rPr>
          <w:rFonts w:ascii="Times New Roman" w:eastAsia="Times New Roman" w:hAnsi="Times New Roman" w:cs="Times New Roman"/>
          <w:color w:val="000000"/>
          <w:sz w:val="26"/>
          <w:szCs w:val="26"/>
          <w:lang w:eastAsia="ru-RU"/>
        </w:rPr>
        <w:t>О.Е.Скакуновой</w:t>
      </w:r>
      <w:proofErr w:type="spellEnd"/>
      <w:r w:rsidRPr="00034C8A">
        <w:rPr>
          <w:rFonts w:ascii="Times New Roman" w:eastAsia="Times New Roman" w:hAnsi="Times New Roman" w:cs="Times New Roman"/>
          <w:color w:val="000000"/>
          <w:sz w:val="26"/>
          <w:szCs w:val="26"/>
          <w:lang w:eastAsia="ru-RU"/>
        </w:rPr>
        <w:t xml:space="preserve"> и оформленной в ее честь архивной выставке направлено в СМИ города Нефтеюганска;</w:t>
      </w:r>
    </w:p>
    <w:p w:rsidR="00450416" w:rsidRPr="00034C8A" w:rsidRDefault="00450416" w:rsidP="006E1176">
      <w:pPr>
        <w:spacing w:after="0" w:line="240" w:lineRule="auto"/>
        <w:ind w:firstLine="709"/>
        <w:jc w:val="both"/>
        <w:rPr>
          <w:rFonts w:ascii="Times New Roman" w:eastAsia="Times New Roman" w:hAnsi="Times New Roman" w:cs="Times New Roman"/>
          <w:color w:val="000000"/>
          <w:sz w:val="26"/>
          <w:szCs w:val="26"/>
          <w:lang w:eastAsia="ru-RU"/>
        </w:rPr>
      </w:pPr>
      <w:r w:rsidRPr="00034C8A">
        <w:rPr>
          <w:rFonts w:ascii="Times New Roman" w:eastAsia="Times New Roman" w:hAnsi="Times New Roman" w:cs="Times New Roman"/>
          <w:color w:val="000000"/>
          <w:sz w:val="26"/>
          <w:szCs w:val="26"/>
          <w:lang w:eastAsia="ru-RU"/>
        </w:rPr>
        <w:t xml:space="preserve">5)подготовлена информация об </w:t>
      </w:r>
      <w:proofErr w:type="spellStart"/>
      <w:r w:rsidRPr="00034C8A">
        <w:rPr>
          <w:rFonts w:ascii="Times New Roman" w:eastAsia="Times New Roman" w:hAnsi="Times New Roman" w:cs="Times New Roman"/>
          <w:color w:val="000000"/>
          <w:sz w:val="26"/>
          <w:szCs w:val="26"/>
          <w:lang w:eastAsia="ru-RU"/>
        </w:rPr>
        <w:t>О.Е.Скакуновой</w:t>
      </w:r>
      <w:proofErr w:type="spellEnd"/>
      <w:r w:rsidRPr="00034C8A">
        <w:rPr>
          <w:rFonts w:ascii="Times New Roman" w:eastAsia="Times New Roman" w:hAnsi="Times New Roman" w:cs="Times New Roman"/>
          <w:color w:val="000000"/>
          <w:sz w:val="26"/>
          <w:szCs w:val="26"/>
          <w:lang w:eastAsia="ru-RU"/>
        </w:rPr>
        <w:t xml:space="preserve">, ее трудовой деятельности и заслугах в рамках </w:t>
      </w:r>
      <w:proofErr w:type="spellStart"/>
      <w:r w:rsidRPr="00034C8A">
        <w:rPr>
          <w:rFonts w:ascii="Times New Roman" w:eastAsia="Times New Roman" w:hAnsi="Times New Roman" w:cs="Times New Roman"/>
          <w:color w:val="000000"/>
          <w:sz w:val="26"/>
          <w:szCs w:val="26"/>
          <w:lang w:eastAsia="ru-RU"/>
        </w:rPr>
        <w:t>ходатайствования</w:t>
      </w:r>
      <w:proofErr w:type="spellEnd"/>
      <w:r w:rsidRPr="00034C8A">
        <w:rPr>
          <w:rFonts w:ascii="Times New Roman" w:eastAsia="Times New Roman" w:hAnsi="Times New Roman" w:cs="Times New Roman"/>
          <w:color w:val="000000"/>
          <w:sz w:val="26"/>
          <w:szCs w:val="26"/>
          <w:lang w:eastAsia="ru-RU"/>
        </w:rPr>
        <w:t xml:space="preserve"> о  присвоении ей звания Почетный гражданин города Нефтеюганска;</w:t>
      </w:r>
    </w:p>
    <w:p w:rsidR="00450416" w:rsidRPr="00034C8A" w:rsidRDefault="00450416" w:rsidP="006E1176">
      <w:pPr>
        <w:spacing w:after="0" w:line="240" w:lineRule="auto"/>
        <w:ind w:firstLine="709"/>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color w:val="000000"/>
          <w:sz w:val="26"/>
          <w:szCs w:val="26"/>
          <w:lang w:eastAsia="ru-RU"/>
        </w:rPr>
        <w:t>6)</w:t>
      </w:r>
      <w:r w:rsidRPr="00034C8A">
        <w:rPr>
          <w:rFonts w:ascii="Times New Roman" w:eastAsia="Times New Roman" w:hAnsi="Times New Roman" w:cs="Times New Roman"/>
          <w:sz w:val="26"/>
          <w:szCs w:val="26"/>
          <w:lang w:eastAsia="ru-RU"/>
        </w:rPr>
        <w:t xml:space="preserve">проведен открытый классный час для школьников МБОУ «СОШ № 3» «История города глазами очевидца» с участием почетного гражданина города Нефтеюганска  </w:t>
      </w:r>
      <w:proofErr w:type="spellStart"/>
      <w:r w:rsidRPr="00034C8A">
        <w:rPr>
          <w:rFonts w:ascii="Times New Roman" w:eastAsia="Times New Roman" w:hAnsi="Times New Roman" w:cs="Times New Roman"/>
          <w:sz w:val="26"/>
          <w:szCs w:val="26"/>
          <w:lang w:eastAsia="ru-RU"/>
        </w:rPr>
        <w:t>Скакуновой</w:t>
      </w:r>
      <w:proofErr w:type="spellEnd"/>
      <w:r w:rsidRPr="00034C8A">
        <w:rPr>
          <w:rFonts w:ascii="Times New Roman" w:eastAsia="Times New Roman" w:hAnsi="Times New Roman" w:cs="Times New Roman"/>
          <w:sz w:val="26"/>
          <w:szCs w:val="26"/>
          <w:lang w:eastAsia="ru-RU"/>
        </w:rPr>
        <w:t xml:space="preserve"> Ольг Ефимовны (ханты по национальности);</w:t>
      </w:r>
    </w:p>
    <w:p w:rsidR="00450416" w:rsidRPr="00034C8A" w:rsidRDefault="00450416" w:rsidP="006E1176">
      <w:pPr>
        <w:spacing w:after="0" w:line="240" w:lineRule="auto"/>
        <w:ind w:firstLine="709"/>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 xml:space="preserve">7)статья, подготовленная по архивным документам </w:t>
      </w:r>
      <w:proofErr w:type="spellStart"/>
      <w:r w:rsidRPr="00034C8A">
        <w:rPr>
          <w:rFonts w:ascii="Times New Roman" w:eastAsia="Times New Roman" w:hAnsi="Times New Roman" w:cs="Times New Roman"/>
          <w:sz w:val="26"/>
          <w:szCs w:val="26"/>
          <w:lang w:eastAsia="ru-RU"/>
        </w:rPr>
        <w:t>О.Е.Скакуновой</w:t>
      </w:r>
      <w:proofErr w:type="spellEnd"/>
      <w:r w:rsidRPr="00034C8A">
        <w:rPr>
          <w:rFonts w:ascii="Times New Roman" w:eastAsia="Times New Roman" w:hAnsi="Times New Roman" w:cs="Times New Roman"/>
          <w:sz w:val="26"/>
          <w:szCs w:val="26"/>
          <w:lang w:eastAsia="ru-RU"/>
        </w:rPr>
        <w:t xml:space="preserve"> была направлена для публикации в окружной журнал «</w:t>
      </w:r>
      <w:r w:rsidRPr="00034C8A">
        <w:rPr>
          <w:rFonts w:ascii="Times New Roman" w:eastAsia="Times New Roman" w:hAnsi="Times New Roman" w:cs="Times New Roman"/>
          <w:sz w:val="26"/>
          <w:szCs w:val="26"/>
          <w:shd w:val="clear" w:color="auto" w:fill="FFFFFF"/>
          <w:lang w:eastAsia="ru-RU"/>
        </w:rPr>
        <w:t xml:space="preserve">Вестник </w:t>
      </w:r>
      <w:proofErr w:type="spellStart"/>
      <w:r w:rsidRPr="00034C8A">
        <w:rPr>
          <w:rFonts w:ascii="Times New Roman" w:eastAsia="Times New Roman" w:hAnsi="Times New Roman" w:cs="Times New Roman"/>
          <w:sz w:val="26"/>
          <w:szCs w:val="26"/>
          <w:shd w:val="clear" w:color="auto" w:fill="FFFFFF"/>
          <w:lang w:eastAsia="ru-RU"/>
        </w:rPr>
        <w:t>угроведения</w:t>
      </w:r>
      <w:proofErr w:type="spellEnd"/>
      <w:r w:rsidRPr="00034C8A">
        <w:rPr>
          <w:rFonts w:ascii="Times New Roman" w:eastAsia="Times New Roman" w:hAnsi="Times New Roman" w:cs="Times New Roman"/>
          <w:sz w:val="26"/>
          <w:szCs w:val="26"/>
          <w:shd w:val="clear" w:color="auto" w:fill="FFFFFF"/>
          <w:lang w:eastAsia="ru-RU"/>
        </w:rPr>
        <w:t>»;</w:t>
      </w:r>
    </w:p>
    <w:p w:rsidR="00450416" w:rsidRPr="00034C8A" w:rsidRDefault="00450416" w:rsidP="006E1176">
      <w:pPr>
        <w:spacing w:after="0" w:line="240" w:lineRule="auto"/>
        <w:ind w:firstLine="709"/>
        <w:jc w:val="both"/>
        <w:rPr>
          <w:rFonts w:ascii="Times New Roman" w:eastAsia="Times New Roman" w:hAnsi="Times New Roman" w:cs="Times New Roman"/>
          <w:color w:val="000000"/>
          <w:sz w:val="26"/>
          <w:szCs w:val="26"/>
          <w:lang w:eastAsia="ru-RU"/>
        </w:rPr>
      </w:pPr>
      <w:r w:rsidRPr="00034C8A">
        <w:rPr>
          <w:rFonts w:ascii="Times New Roman" w:eastAsia="Times New Roman" w:hAnsi="Times New Roman" w:cs="Times New Roman"/>
          <w:sz w:val="26"/>
          <w:szCs w:val="26"/>
          <w:lang w:eastAsia="ru-RU"/>
        </w:rPr>
        <w:t>8)</w:t>
      </w:r>
      <w:r w:rsidRPr="00034C8A">
        <w:rPr>
          <w:rFonts w:ascii="Times New Roman" w:eastAsia="Times New Roman" w:hAnsi="Times New Roman" w:cs="Times New Roman"/>
          <w:color w:val="000000"/>
          <w:sz w:val="26"/>
          <w:szCs w:val="26"/>
          <w:lang w:eastAsia="ru-RU"/>
        </w:rPr>
        <w:t xml:space="preserve">настоящее время проведена первичная экспертиза  документов личного происхождения </w:t>
      </w:r>
      <w:proofErr w:type="spellStart"/>
      <w:r w:rsidRPr="00034C8A">
        <w:rPr>
          <w:rFonts w:ascii="Times New Roman" w:eastAsia="Times New Roman" w:hAnsi="Times New Roman" w:cs="Times New Roman"/>
          <w:color w:val="000000"/>
          <w:sz w:val="26"/>
          <w:szCs w:val="26"/>
          <w:lang w:eastAsia="ru-RU"/>
        </w:rPr>
        <w:t>Прудаевой</w:t>
      </w:r>
      <w:proofErr w:type="spellEnd"/>
      <w:r w:rsidRPr="00034C8A">
        <w:rPr>
          <w:rFonts w:ascii="Times New Roman" w:eastAsia="Times New Roman" w:hAnsi="Times New Roman" w:cs="Times New Roman"/>
          <w:color w:val="000000"/>
          <w:sz w:val="26"/>
          <w:szCs w:val="26"/>
          <w:lang w:eastAsia="ru-RU"/>
        </w:rPr>
        <w:t xml:space="preserve"> Ольги Ивановны, ханты по национальности,  заместителя директора департамента образования администрации города.</w:t>
      </w:r>
    </w:p>
    <w:p w:rsidR="00450416" w:rsidRPr="00034C8A" w:rsidRDefault="00450416" w:rsidP="006E1176">
      <w:pPr>
        <w:spacing w:after="0" w:line="240" w:lineRule="auto"/>
        <w:ind w:firstLine="709"/>
        <w:jc w:val="both"/>
        <w:rPr>
          <w:rFonts w:ascii="Times New Roman" w:eastAsia="Times New Roman" w:hAnsi="Times New Roman" w:cs="Times New Roman"/>
          <w:color w:val="000000"/>
          <w:sz w:val="26"/>
          <w:szCs w:val="26"/>
          <w:lang w:eastAsia="ru-RU"/>
        </w:rPr>
      </w:pPr>
    </w:p>
    <w:p w:rsidR="00450416" w:rsidRPr="00034C8A" w:rsidRDefault="00450416" w:rsidP="006E1176">
      <w:pPr>
        <w:spacing w:after="0" w:line="240" w:lineRule="auto"/>
        <w:ind w:firstLine="708"/>
        <w:jc w:val="both"/>
        <w:rPr>
          <w:rFonts w:ascii="Times New Roman" w:eastAsia="Times New Roman" w:hAnsi="Times New Roman" w:cs="Times New Roman"/>
          <w:color w:val="000000"/>
          <w:sz w:val="26"/>
          <w:szCs w:val="26"/>
          <w:lang w:eastAsia="ru-RU"/>
        </w:rPr>
      </w:pPr>
      <w:r w:rsidRPr="00034C8A">
        <w:rPr>
          <w:rFonts w:ascii="Times New Roman" w:eastAsia="Times New Roman" w:hAnsi="Times New Roman" w:cs="Times New Roman"/>
          <w:iCs/>
          <w:color w:val="000000"/>
          <w:sz w:val="26"/>
          <w:szCs w:val="26"/>
          <w:lang w:eastAsia="ru-RU"/>
        </w:rPr>
        <w:t>На  государственное хранение в 2017 году принято 1164 дел документов постоянного хранения, в том числе</w:t>
      </w:r>
      <w:r w:rsidRPr="00034C8A">
        <w:rPr>
          <w:rFonts w:ascii="Times New Roman" w:eastAsia="Times New Roman" w:hAnsi="Times New Roman" w:cs="Times New Roman"/>
          <w:color w:val="000000"/>
          <w:sz w:val="26"/>
          <w:szCs w:val="26"/>
          <w:lang w:eastAsia="ru-RU"/>
        </w:rPr>
        <w:t>:</w:t>
      </w:r>
    </w:p>
    <w:p w:rsidR="00450416" w:rsidRPr="00034C8A" w:rsidRDefault="00450416" w:rsidP="006E1176">
      <w:pPr>
        <w:spacing w:after="0" w:line="240" w:lineRule="auto"/>
        <w:ind w:firstLine="708"/>
        <w:jc w:val="both"/>
        <w:rPr>
          <w:rFonts w:ascii="Times New Roman" w:eastAsia="Times New Roman" w:hAnsi="Times New Roman" w:cs="Times New Roman"/>
          <w:color w:val="000000"/>
          <w:sz w:val="26"/>
          <w:szCs w:val="26"/>
          <w:lang w:eastAsia="ru-RU"/>
        </w:rPr>
      </w:pPr>
      <w:r w:rsidRPr="00034C8A">
        <w:rPr>
          <w:rFonts w:ascii="Times New Roman" w:eastAsia="Times New Roman" w:hAnsi="Times New Roman" w:cs="Times New Roman"/>
          <w:color w:val="000000"/>
          <w:sz w:val="26"/>
          <w:szCs w:val="26"/>
          <w:lang w:eastAsia="ru-RU"/>
        </w:rPr>
        <w:t xml:space="preserve">-управленческой документации – 948 </w:t>
      </w:r>
      <w:r w:rsidR="00731FF1" w:rsidRPr="00034C8A">
        <w:rPr>
          <w:rFonts w:ascii="Times New Roman" w:eastAsia="Times New Roman" w:hAnsi="Times New Roman" w:cs="Times New Roman"/>
          <w:sz w:val="26"/>
          <w:szCs w:val="26"/>
          <w:lang w:eastAsia="ru-RU"/>
        </w:rPr>
        <w:t>единиц хранения</w:t>
      </w:r>
      <w:r w:rsidRPr="00034C8A">
        <w:rPr>
          <w:rFonts w:ascii="Times New Roman" w:eastAsia="Times New Roman" w:hAnsi="Times New Roman" w:cs="Times New Roman"/>
          <w:color w:val="000000"/>
          <w:sz w:val="26"/>
          <w:szCs w:val="26"/>
          <w:lang w:eastAsia="ru-RU"/>
        </w:rPr>
        <w:t xml:space="preserve">из них 126 </w:t>
      </w:r>
      <w:r w:rsidR="00731FF1" w:rsidRPr="00034C8A">
        <w:rPr>
          <w:rFonts w:ascii="Times New Roman" w:eastAsia="Times New Roman" w:hAnsi="Times New Roman" w:cs="Times New Roman"/>
          <w:sz w:val="26"/>
          <w:szCs w:val="26"/>
          <w:lang w:eastAsia="ru-RU"/>
        </w:rPr>
        <w:t>единиц хранения</w:t>
      </w:r>
      <w:r w:rsidRPr="00034C8A">
        <w:rPr>
          <w:rFonts w:ascii="Times New Roman" w:eastAsia="Times New Roman" w:hAnsi="Times New Roman" w:cs="Times New Roman"/>
          <w:color w:val="000000"/>
          <w:sz w:val="26"/>
          <w:szCs w:val="26"/>
          <w:lang w:eastAsia="ru-RU"/>
        </w:rPr>
        <w:t xml:space="preserve">, относящиеся к государственной собственности Ханты-Мансийского автономного округа - Югры; </w:t>
      </w:r>
    </w:p>
    <w:p w:rsidR="00450416" w:rsidRPr="00034C8A" w:rsidRDefault="00450416" w:rsidP="006E1176">
      <w:pPr>
        <w:spacing w:after="0" w:line="240" w:lineRule="auto"/>
        <w:ind w:firstLine="708"/>
        <w:jc w:val="both"/>
        <w:rPr>
          <w:rFonts w:ascii="Times New Roman" w:eastAsia="Times New Roman" w:hAnsi="Times New Roman" w:cs="Times New Roman"/>
          <w:color w:val="000000"/>
          <w:sz w:val="26"/>
          <w:szCs w:val="26"/>
          <w:lang w:eastAsia="ru-RU"/>
        </w:rPr>
      </w:pPr>
      <w:r w:rsidRPr="00034C8A">
        <w:rPr>
          <w:rFonts w:ascii="Times New Roman" w:eastAsia="Times New Roman" w:hAnsi="Times New Roman" w:cs="Times New Roman"/>
          <w:color w:val="000000"/>
          <w:sz w:val="26"/>
          <w:szCs w:val="26"/>
          <w:lang w:eastAsia="ru-RU"/>
        </w:rPr>
        <w:t xml:space="preserve">-личного происхождения – 19 </w:t>
      </w:r>
      <w:r w:rsidR="00731FF1" w:rsidRPr="00034C8A">
        <w:rPr>
          <w:rFonts w:ascii="Times New Roman" w:eastAsia="Times New Roman" w:hAnsi="Times New Roman" w:cs="Times New Roman"/>
          <w:sz w:val="26"/>
          <w:szCs w:val="26"/>
          <w:lang w:eastAsia="ru-RU"/>
        </w:rPr>
        <w:t>единиц хранения</w:t>
      </w:r>
      <w:r w:rsidRPr="00034C8A">
        <w:rPr>
          <w:rFonts w:ascii="Times New Roman" w:eastAsia="Times New Roman" w:hAnsi="Times New Roman" w:cs="Times New Roman"/>
          <w:color w:val="000000"/>
          <w:sz w:val="26"/>
          <w:szCs w:val="26"/>
          <w:lang w:eastAsia="ru-RU"/>
        </w:rPr>
        <w:t>, 97 документов;</w:t>
      </w:r>
    </w:p>
    <w:p w:rsidR="00450416" w:rsidRPr="00034C8A" w:rsidRDefault="00450416" w:rsidP="006E1176">
      <w:pPr>
        <w:spacing w:after="0" w:line="240" w:lineRule="auto"/>
        <w:ind w:firstLine="708"/>
        <w:jc w:val="both"/>
        <w:rPr>
          <w:rFonts w:ascii="Times New Roman" w:eastAsia="Times New Roman" w:hAnsi="Times New Roman" w:cs="Times New Roman"/>
          <w:color w:val="000000"/>
          <w:sz w:val="26"/>
          <w:szCs w:val="26"/>
          <w:lang w:eastAsia="ru-RU"/>
        </w:rPr>
      </w:pPr>
      <w:r w:rsidRPr="00034C8A">
        <w:rPr>
          <w:rFonts w:ascii="Times New Roman" w:eastAsia="Times New Roman" w:hAnsi="Times New Roman" w:cs="Times New Roman"/>
          <w:iCs/>
          <w:color w:val="000000"/>
          <w:sz w:val="26"/>
          <w:szCs w:val="26"/>
          <w:lang w:eastAsia="ru-RU"/>
        </w:rPr>
        <w:t xml:space="preserve">-197 </w:t>
      </w:r>
      <w:r w:rsidR="00731FF1" w:rsidRPr="00034C8A">
        <w:rPr>
          <w:rFonts w:ascii="Times New Roman" w:eastAsia="Times New Roman" w:hAnsi="Times New Roman" w:cs="Times New Roman"/>
          <w:sz w:val="26"/>
          <w:szCs w:val="26"/>
          <w:lang w:eastAsia="ru-RU"/>
        </w:rPr>
        <w:t>единиц хранения</w:t>
      </w:r>
      <w:r w:rsidRPr="00034C8A">
        <w:rPr>
          <w:rFonts w:ascii="Times New Roman" w:eastAsia="Times New Roman" w:hAnsi="Times New Roman" w:cs="Times New Roman"/>
          <w:color w:val="000000"/>
          <w:sz w:val="26"/>
          <w:szCs w:val="26"/>
          <w:lang w:eastAsia="ru-RU"/>
        </w:rPr>
        <w:t xml:space="preserve">фотодокументов, в том числе личного происхождения – 48 </w:t>
      </w:r>
      <w:r w:rsidR="00731FF1" w:rsidRPr="00034C8A">
        <w:rPr>
          <w:rFonts w:ascii="Times New Roman" w:eastAsia="Times New Roman" w:hAnsi="Times New Roman" w:cs="Times New Roman"/>
          <w:sz w:val="26"/>
          <w:szCs w:val="26"/>
          <w:lang w:eastAsia="ru-RU"/>
        </w:rPr>
        <w:t>единиц хранения</w:t>
      </w:r>
      <w:r w:rsidRPr="00034C8A">
        <w:rPr>
          <w:rFonts w:ascii="Times New Roman" w:eastAsia="Times New Roman" w:hAnsi="Times New Roman" w:cs="Times New Roman"/>
          <w:color w:val="000000"/>
          <w:sz w:val="26"/>
          <w:szCs w:val="26"/>
          <w:lang w:eastAsia="ru-RU"/>
        </w:rPr>
        <w:t>.</w:t>
      </w:r>
    </w:p>
    <w:p w:rsidR="00450416" w:rsidRPr="00034C8A" w:rsidRDefault="00450416" w:rsidP="006E1176">
      <w:pPr>
        <w:spacing w:after="0" w:line="240" w:lineRule="auto"/>
        <w:ind w:firstLine="720"/>
        <w:jc w:val="both"/>
        <w:rPr>
          <w:rFonts w:ascii="Times New Roman" w:eastAsia="Times New Roman" w:hAnsi="Times New Roman" w:cs="Times New Roman"/>
          <w:color w:val="000000"/>
          <w:sz w:val="26"/>
          <w:szCs w:val="26"/>
          <w:lang w:eastAsia="ru-RU"/>
        </w:rPr>
      </w:pPr>
      <w:r w:rsidRPr="00034C8A">
        <w:rPr>
          <w:rFonts w:ascii="Times New Roman" w:eastAsia="Times New Roman" w:hAnsi="Times New Roman" w:cs="Times New Roman"/>
          <w:color w:val="000000"/>
          <w:sz w:val="26"/>
          <w:szCs w:val="26"/>
          <w:lang w:eastAsia="ru-RU"/>
        </w:rPr>
        <w:t xml:space="preserve">В 2017 году на муниципальное хранение приняты документы личного происхождения от  двух </w:t>
      </w:r>
      <w:proofErr w:type="spellStart"/>
      <w:r w:rsidRPr="00034C8A">
        <w:rPr>
          <w:rFonts w:ascii="Times New Roman" w:eastAsia="Times New Roman" w:hAnsi="Times New Roman" w:cs="Times New Roman"/>
          <w:color w:val="000000"/>
          <w:sz w:val="26"/>
          <w:szCs w:val="26"/>
          <w:lang w:eastAsia="ru-RU"/>
        </w:rPr>
        <w:t>нефтеюганцев</w:t>
      </w:r>
      <w:proofErr w:type="spellEnd"/>
      <w:r w:rsidRPr="00034C8A">
        <w:rPr>
          <w:rFonts w:ascii="Times New Roman" w:eastAsia="Times New Roman" w:hAnsi="Times New Roman" w:cs="Times New Roman"/>
          <w:color w:val="000000"/>
          <w:sz w:val="26"/>
          <w:szCs w:val="26"/>
          <w:lang w:eastAsia="ru-RU"/>
        </w:rPr>
        <w:t>:</w:t>
      </w:r>
    </w:p>
    <w:p w:rsidR="00450416" w:rsidRPr="00034C8A" w:rsidRDefault="00450416" w:rsidP="006E1176">
      <w:pPr>
        <w:spacing w:after="0" w:line="240" w:lineRule="auto"/>
        <w:ind w:firstLine="720"/>
        <w:jc w:val="both"/>
        <w:rPr>
          <w:rFonts w:ascii="Times New Roman" w:eastAsia="Times New Roman" w:hAnsi="Times New Roman" w:cs="Times New Roman"/>
          <w:color w:val="000000"/>
          <w:sz w:val="26"/>
          <w:szCs w:val="26"/>
          <w:lang w:eastAsia="ru-RU"/>
        </w:rPr>
      </w:pPr>
      <w:r w:rsidRPr="00034C8A">
        <w:rPr>
          <w:rFonts w:ascii="Times New Roman" w:eastAsia="Times New Roman" w:hAnsi="Times New Roman" w:cs="Times New Roman"/>
          <w:color w:val="000000"/>
          <w:sz w:val="26"/>
          <w:szCs w:val="26"/>
          <w:lang w:eastAsia="ru-RU"/>
        </w:rPr>
        <w:t xml:space="preserve">1)пополнен ОАФ «Жители города Нефтеюганска коренных национальностей» документами </w:t>
      </w:r>
      <w:proofErr w:type="spellStart"/>
      <w:r w:rsidRPr="00034C8A">
        <w:rPr>
          <w:rFonts w:ascii="Times New Roman" w:eastAsia="Times New Roman" w:hAnsi="Times New Roman" w:cs="Times New Roman"/>
          <w:color w:val="000000"/>
          <w:sz w:val="26"/>
          <w:szCs w:val="26"/>
          <w:lang w:eastAsia="ru-RU"/>
        </w:rPr>
        <w:t>О.Е.Скакуновой</w:t>
      </w:r>
      <w:proofErr w:type="spellEnd"/>
      <w:r w:rsidRPr="00034C8A">
        <w:rPr>
          <w:rFonts w:ascii="Times New Roman" w:eastAsia="Times New Roman" w:hAnsi="Times New Roman" w:cs="Times New Roman"/>
          <w:color w:val="000000"/>
          <w:sz w:val="26"/>
          <w:szCs w:val="26"/>
          <w:lang w:eastAsia="ru-RU"/>
        </w:rPr>
        <w:t>;</w:t>
      </w:r>
    </w:p>
    <w:p w:rsidR="00450416" w:rsidRPr="00034C8A" w:rsidRDefault="00450416" w:rsidP="006E1176">
      <w:pPr>
        <w:spacing w:after="0" w:line="240" w:lineRule="auto"/>
        <w:ind w:firstLine="708"/>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 xml:space="preserve">2)в ОАФ «Почетные граждане и знатные труженики города Нефтеюганска» приняты документы </w:t>
      </w:r>
      <w:hyperlink r:id="rId15" w:history="1">
        <w:r w:rsidRPr="00034C8A">
          <w:rPr>
            <w:rFonts w:ascii="Times New Roman" w:eastAsia="Times New Roman" w:hAnsi="Times New Roman" w:cs="Times New Roman"/>
            <w:sz w:val="26"/>
            <w:szCs w:val="26"/>
            <w:lang w:eastAsia="ru-RU"/>
          </w:rPr>
          <w:t>Филимонова Александра Николаевич</w:t>
        </w:r>
      </w:hyperlink>
      <w:r w:rsidRPr="00034C8A">
        <w:rPr>
          <w:rFonts w:ascii="Times New Roman" w:eastAsia="Times New Roman" w:hAnsi="Times New Roman" w:cs="Times New Roman"/>
          <w:sz w:val="26"/>
          <w:szCs w:val="26"/>
          <w:lang w:eastAsia="ru-RU"/>
        </w:rPr>
        <w:t>а</w:t>
      </w:r>
      <w:r w:rsidRPr="00034C8A">
        <w:rPr>
          <w:rFonts w:ascii="Times New Roman" w:eastAsia="Times New Roman" w:hAnsi="Times New Roman" w:cs="Times New Roman"/>
          <w:sz w:val="26"/>
          <w:szCs w:val="26"/>
          <w:shd w:val="clear" w:color="auto" w:fill="FFFFFF"/>
          <w:lang w:eastAsia="ru-RU"/>
        </w:rPr>
        <w:t xml:space="preserve">(годы жизни: 22.11.1927-17.08.1999), </w:t>
      </w:r>
      <w:r w:rsidRPr="00034C8A">
        <w:rPr>
          <w:rFonts w:ascii="Times New Roman" w:eastAsia="Times New Roman" w:hAnsi="Times New Roman" w:cs="Times New Roman"/>
          <w:sz w:val="26"/>
          <w:szCs w:val="26"/>
          <w:lang w:eastAsia="ru-RU"/>
        </w:rPr>
        <w:t>нефтяника-первопроходца, почетного гражданина города Нефтеюганска с 03.10.1997 года.</w:t>
      </w:r>
    </w:p>
    <w:p w:rsidR="00450416" w:rsidRPr="00034C8A" w:rsidRDefault="00450416" w:rsidP="006E1176">
      <w:pPr>
        <w:spacing w:after="0" w:line="240" w:lineRule="auto"/>
        <w:jc w:val="both"/>
        <w:rPr>
          <w:rFonts w:ascii="Times New Roman" w:eastAsia="Times New Roman" w:hAnsi="Times New Roman" w:cs="Times New Roman"/>
          <w:color w:val="000000"/>
          <w:sz w:val="26"/>
          <w:szCs w:val="26"/>
          <w:lang w:eastAsia="ru-RU"/>
        </w:rPr>
      </w:pPr>
      <w:r w:rsidRPr="00034C8A">
        <w:rPr>
          <w:rFonts w:ascii="Times New Roman" w:eastAsia="Times New Roman" w:hAnsi="Times New Roman" w:cs="Times New Roman"/>
          <w:color w:val="000000"/>
          <w:sz w:val="26"/>
          <w:szCs w:val="26"/>
          <w:lang w:eastAsia="ru-RU"/>
        </w:rPr>
        <w:tab/>
        <w:t>Проведена работа по составлению и внедрению номенклатур дел учреждений и организаций. На рассмотрение и согласование  ЭПМК Службы по делам архивов Ханты-Мансийского автономного округа – Югры  отделом за 2017 год направлено 8 номенклатур дел, в том числе:</w:t>
      </w:r>
    </w:p>
    <w:p w:rsidR="00450416" w:rsidRPr="00034C8A" w:rsidRDefault="00450416" w:rsidP="006E1176">
      <w:pPr>
        <w:spacing w:after="0" w:line="240" w:lineRule="auto"/>
        <w:ind w:firstLine="708"/>
        <w:jc w:val="both"/>
        <w:rPr>
          <w:rFonts w:ascii="Times New Roman" w:eastAsia="Times New Roman" w:hAnsi="Times New Roman" w:cs="Times New Roman"/>
          <w:color w:val="000000"/>
          <w:sz w:val="26"/>
          <w:szCs w:val="26"/>
          <w:lang w:eastAsia="ru-RU"/>
        </w:rPr>
      </w:pPr>
      <w:r w:rsidRPr="00034C8A">
        <w:rPr>
          <w:rFonts w:ascii="Times New Roman" w:eastAsia="Times New Roman" w:hAnsi="Times New Roman" w:cs="Times New Roman"/>
          <w:color w:val="000000"/>
          <w:sz w:val="26"/>
          <w:szCs w:val="26"/>
          <w:lang w:eastAsia="ru-RU"/>
        </w:rPr>
        <w:t xml:space="preserve">1)в связи с включением новых организаций в список комплектования: </w:t>
      </w:r>
    </w:p>
    <w:p w:rsidR="00450416" w:rsidRPr="00034C8A" w:rsidRDefault="00450416" w:rsidP="006E1176">
      <w:pPr>
        <w:spacing w:after="0" w:line="240" w:lineRule="auto"/>
        <w:ind w:firstLine="708"/>
        <w:jc w:val="both"/>
        <w:rPr>
          <w:rFonts w:ascii="Times New Roman" w:eastAsia="Times New Roman" w:hAnsi="Times New Roman" w:cs="Times New Roman"/>
          <w:color w:val="000000"/>
          <w:sz w:val="26"/>
          <w:szCs w:val="26"/>
          <w:lang w:eastAsia="ru-RU"/>
        </w:rPr>
      </w:pPr>
      <w:r w:rsidRPr="00034C8A">
        <w:rPr>
          <w:rFonts w:ascii="Times New Roman" w:eastAsia="Times New Roman" w:hAnsi="Times New Roman" w:cs="Times New Roman"/>
          <w:iCs/>
          <w:color w:val="000000"/>
          <w:sz w:val="26"/>
          <w:szCs w:val="26"/>
          <w:lang w:eastAsia="ru-RU"/>
        </w:rPr>
        <w:t xml:space="preserve">-Бюджетное учреждение </w:t>
      </w:r>
      <w:r w:rsidRPr="00034C8A">
        <w:rPr>
          <w:rFonts w:ascii="Times New Roman" w:eastAsia="Times New Roman" w:hAnsi="Times New Roman" w:cs="Times New Roman"/>
          <w:color w:val="000000"/>
          <w:sz w:val="26"/>
          <w:szCs w:val="26"/>
          <w:lang w:eastAsia="ru-RU"/>
        </w:rPr>
        <w:t>Ханты-Мансийского автономного округа – Югры  «Центр социальной помощи семье и детям «Веста»;</w:t>
      </w:r>
    </w:p>
    <w:p w:rsidR="00450416" w:rsidRPr="00034C8A" w:rsidRDefault="00450416" w:rsidP="006E1176">
      <w:pPr>
        <w:spacing w:after="0" w:line="240" w:lineRule="auto"/>
        <w:ind w:firstLine="709"/>
        <w:jc w:val="both"/>
        <w:rPr>
          <w:rFonts w:ascii="Times New Roman" w:eastAsia="Times New Roman" w:hAnsi="Times New Roman" w:cs="Times New Roman"/>
          <w:iCs/>
          <w:color w:val="000000"/>
          <w:sz w:val="26"/>
          <w:szCs w:val="26"/>
          <w:lang w:eastAsia="ru-RU"/>
        </w:rPr>
      </w:pPr>
      <w:r w:rsidRPr="00034C8A">
        <w:rPr>
          <w:rFonts w:ascii="Times New Roman" w:eastAsia="Times New Roman" w:hAnsi="Times New Roman" w:cs="Times New Roman"/>
          <w:color w:val="000000"/>
          <w:sz w:val="26"/>
          <w:szCs w:val="26"/>
          <w:lang w:eastAsia="ru-RU"/>
        </w:rPr>
        <w:t>-Муниципальное б</w:t>
      </w:r>
      <w:r w:rsidRPr="00034C8A">
        <w:rPr>
          <w:rFonts w:ascii="Times New Roman" w:eastAsia="Times New Roman" w:hAnsi="Times New Roman" w:cs="Times New Roman"/>
          <w:iCs/>
          <w:color w:val="000000"/>
          <w:sz w:val="26"/>
          <w:szCs w:val="26"/>
          <w:lang w:eastAsia="ru-RU"/>
        </w:rPr>
        <w:t>юджетное учреждение дополнительного образования  «Центр дополнительного образования «Поиск»;</w:t>
      </w:r>
    </w:p>
    <w:p w:rsidR="00450416" w:rsidRPr="00034C8A" w:rsidRDefault="00450416" w:rsidP="006E1176">
      <w:pPr>
        <w:spacing w:after="0" w:line="240" w:lineRule="auto"/>
        <w:ind w:firstLine="709"/>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iCs/>
          <w:color w:val="000000"/>
          <w:sz w:val="26"/>
          <w:szCs w:val="26"/>
          <w:lang w:eastAsia="ru-RU"/>
        </w:rPr>
        <w:lastRenderedPageBreak/>
        <w:t xml:space="preserve">-Управление социальной защиты населения по городу Нефтеюганску и Нефтеюганскому району </w:t>
      </w:r>
      <w:r w:rsidRPr="00034C8A">
        <w:rPr>
          <w:rFonts w:ascii="Times New Roman" w:eastAsia="Times New Roman" w:hAnsi="Times New Roman" w:cs="Times New Roman"/>
          <w:sz w:val="26"/>
          <w:szCs w:val="26"/>
          <w:lang w:eastAsia="ru-RU"/>
        </w:rPr>
        <w:t xml:space="preserve">Департамента социального развития </w:t>
      </w:r>
      <w:r w:rsidRPr="00034C8A">
        <w:rPr>
          <w:rFonts w:ascii="Times New Roman" w:eastAsia="Times New Roman" w:hAnsi="Times New Roman" w:cs="Times New Roman"/>
          <w:bCs/>
          <w:sz w:val="26"/>
          <w:szCs w:val="26"/>
          <w:lang w:eastAsia="ru-RU"/>
        </w:rPr>
        <w:t>Ханты-Мансийского автономного округа – Югры;</w:t>
      </w:r>
    </w:p>
    <w:p w:rsidR="00450416" w:rsidRPr="00034C8A" w:rsidRDefault="00450416" w:rsidP="006E1176">
      <w:pPr>
        <w:spacing w:after="0" w:line="240" w:lineRule="auto"/>
        <w:ind w:firstLine="708"/>
        <w:jc w:val="both"/>
        <w:rPr>
          <w:rFonts w:ascii="Times New Roman" w:eastAsia="Times New Roman" w:hAnsi="Times New Roman" w:cs="Times New Roman"/>
          <w:color w:val="000000"/>
          <w:sz w:val="26"/>
          <w:szCs w:val="26"/>
          <w:lang w:eastAsia="ru-RU"/>
        </w:rPr>
      </w:pPr>
      <w:r w:rsidRPr="00034C8A">
        <w:rPr>
          <w:rFonts w:ascii="Times New Roman" w:eastAsia="Times New Roman" w:hAnsi="Times New Roman" w:cs="Times New Roman"/>
          <w:color w:val="000000"/>
          <w:sz w:val="26"/>
          <w:szCs w:val="26"/>
          <w:lang w:eastAsia="ru-RU"/>
        </w:rPr>
        <w:t>-Администрация города Нефтеюганска (в связи с включением в список источников комплектования отдела вновь образованного структурного подразделения и реорганизации структуры администрации);</w:t>
      </w:r>
    </w:p>
    <w:p w:rsidR="00450416" w:rsidRPr="00034C8A" w:rsidRDefault="00450416" w:rsidP="006E1176">
      <w:pPr>
        <w:spacing w:after="0" w:line="240" w:lineRule="auto"/>
        <w:ind w:firstLine="708"/>
        <w:rPr>
          <w:rFonts w:ascii="Times New Roman" w:eastAsia="Times New Roman" w:hAnsi="Times New Roman" w:cs="Times New Roman"/>
          <w:color w:val="000000"/>
          <w:sz w:val="26"/>
          <w:szCs w:val="26"/>
          <w:lang w:eastAsia="ru-RU"/>
        </w:rPr>
      </w:pPr>
      <w:r w:rsidRPr="00034C8A">
        <w:rPr>
          <w:rFonts w:ascii="Times New Roman" w:eastAsia="Times New Roman" w:hAnsi="Times New Roman" w:cs="Times New Roman"/>
          <w:color w:val="000000"/>
          <w:sz w:val="26"/>
          <w:szCs w:val="26"/>
          <w:lang w:eastAsia="ru-RU"/>
        </w:rPr>
        <w:t>2)согласно плану работы отдела на 2017 год:</w:t>
      </w:r>
    </w:p>
    <w:p w:rsidR="00450416" w:rsidRPr="00034C8A" w:rsidRDefault="00450416" w:rsidP="006E1176">
      <w:pPr>
        <w:spacing w:after="0" w:line="240" w:lineRule="auto"/>
        <w:ind w:firstLine="708"/>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color w:val="000000"/>
          <w:sz w:val="26"/>
          <w:szCs w:val="26"/>
          <w:lang w:eastAsia="ru-RU"/>
        </w:rPr>
        <w:t>-</w:t>
      </w:r>
      <w:r w:rsidRPr="00034C8A">
        <w:rPr>
          <w:rFonts w:ascii="Times New Roman" w:eastAsia="Times New Roman" w:hAnsi="Times New Roman" w:cs="Times New Roman"/>
          <w:sz w:val="26"/>
          <w:szCs w:val="26"/>
          <w:lang w:eastAsia="ru-RU"/>
        </w:rPr>
        <w:t>Муниципальное  казенное учреждение «Служба единого заказчика»;</w:t>
      </w:r>
    </w:p>
    <w:p w:rsidR="00450416" w:rsidRPr="00034C8A" w:rsidRDefault="00450416" w:rsidP="006E1176">
      <w:pPr>
        <w:spacing w:after="0" w:line="240" w:lineRule="auto"/>
        <w:ind w:firstLine="709"/>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-Управление опеки и попечительства администрации города Нефтеюганска;</w:t>
      </w:r>
    </w:p>
    <w:p w:rsidR="00450416" w:rsidRPr="00034C8A" w:rsidRDefault="00450416" w:rsidP="006E1176">
      <w:pPr>
        <w:spacing w:after="0" w:line="240" w:lineRule="auto"/>
        <w:ind w:firstLine="709"/>
        <w:jc w:val="both"/>
        <w:rPr>
          <w:rFonts w:ascii="Times New Roman" w:eastAsia="Times New Roman" w:hAnsi="Times New Roman" w:cs="Times New Roman"/>
          <w:color w:val="000000"/>
          <w:sz w:val="26"/>
          <w:szCs w:val="26"/>
          <w:lang w:eastAsia="ru-RU"/>
        </w:rPr>
      </w:pPr>
      <w:r w:rsidRPr="00034C8A">
        <w:rPr>
          <w:rFonts w:ascii="Times New Roman" w:eastAsia="Times New Roman" w:hAnsi="Times New Roman" w:cs="Times New Roman"/>
          <w:color w:val="000000"/>
          <w:sz w:val="26"/>
          <w:szCs w:val="26"/>
          <w:lang w:eastAsia="ru-RU"/>
        </w:rPr>
        <w:t>3)в связи с реорганизацией:</w:t>
      </w:r>
    </w:p>
    <w:p w:rsidR="00450416" w:rsidRPr="00034C8A" w:rsidRDefault="00450416" w:rsidP="006E1176">
      <w:pPr>
        <w:spacing w:after="0" w:line="240" w:lineRule="auto"/>
        <w:ind w:firstLine="709"/>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color w:val="000000"/>
          <w:sz w:val="26"/>
          <w:szCs w:val="26"/>
          <w:lang w:eastAsia="ru-RU"/>
        </w:rPr>
        <w:t>-</w:t>
      </w:r>
      <w:r w:rsidRPr="00034C8A">
        <w:rPr>
          <w:rFonts w:ascii="Times New Roman" w:eastAsia="Times New Roman" w:hAnsi="Times New Roman" w:cs="Times New Roman"/>
          <w:sz w:val="26"/>
          <w:szCs w:val="26"/>
          <w:lang w:eastAsia="ru-RU"/>
        </w:rPr>
        <w:t>Департамент градостроительства и земельных отношений администрации города Нефтеюганска;</w:t>
      </w:r>
    </w:p>
    <w:p w:rsidR="00450416" w:rsidRPr="00034C8A" w:rsidRDefault="00450416" w:rsidP="006E1176">
      <w:pPr>
        <w:spacing w:after="0" w:line="240" w:lineRule="auto"/>
        <w:ind w:firstLine="708"/>
        <w:jc w:val="both"/>
        <w:rPr>
          <w:rFonts w:ascii="Times New Roman" w:eastAsia="Times New Roman" w:hAnsi="Times New Roman" w:cs="Times New Roman"/>
          <w:bCs/>
          <w:sz w:val="26"/>
          <w:szCs w:val="26"/>
          <w:lang w:eastAsia="ru-RU"/>
        </w:rPr>
      </w:pPr>
      <w:r w:rsidRPr="00034C8A">
        <w:rPr>
          <w:rFonts w:ascii="Times New Roman" w:eastAsia="Times New Roman" w:hAnsi="Times New Roman" w:cs="Times New Roman"/>
          <w:sz w:val="26"/>
          <w:szCs w:val="26"/>
          <w:lang w:eastAsia="ru-RU"/>
        </w:rPr>
        <w:t>-</w:t>
      </w:r>
      <w:r w:rsidRPr="00034C8A">
        <w:rPr>
          <w:rFonts w:ascii="Times New Roman" w:eastAsia="Times New Roman" w:hAnsi="Times New Roman" w:cs="Times New Roman"/>
          <w:bCs/>
          <w:sz w:val="26"/>
          <w:szCs w:val="26"/>
          <w:lang w:eastAsia="ru-RU"/>
        </w:rPr>
        <w:t>Департамент имущественных отношений администрации города Нефтеюганска.</w:t>
      </w:r>
    </w:p>
    <w:p w:rsidR="00450416" w:rsidRPr="00034C8A" w:rsidRDefault="00450416" w:rsidP="006E1176">
      <w:pPr>
        <w:spacing w:after="0" w:line="240" w:lineRule="auto"/>
        <w:ind w:firstLine="708"/>
        <w:jc w:val="both"/>
        <w:rPr>
          <w:rFonts w:ascii="Times New Roman" w:eastAsia="Times New Roman" w:hAnsi="Times New Roman" w:cs="Times New Roman"/>
          <w:color w:val="000000"/>
          <w:sz w:val="26"/>
          <w:szCs w:val="26"/>
          <w:lang w:eastAsia="ru-RU"/>
        </w:rPr>
      </w:pPr>
      <w:r w:rsidRPr="00034C8A">
        <w:rPr>
          <w:rFonts w:ascii="Times New Roman" w:eastAsia="Times New Roman" w:hAnsi="Times New Roman" w:cs="Times New Roman"/>
          <w:iCs/>
          <w:color w:val="000000"/>
          <w:sz w:val="26"/>
          <w:szCs w:val="26"/>
          <w:lang w:eastAsia="ru-RU"/>
        </w:rPr>
        <w:t>Утверждено</w:t>
      </w:r>
      <w:r w:rsidRPr="00034C8A">
        <w:rPr>
          <w:rFonts w:ascii="Times New Roman" w:eastAsia="Times New Roman" w:hAnsi="Times New Roman" w:cs="Times New Roman"/>
          <w:color w:val="000000"/>
          <w:sz w:val="26"/>
          <w:szCs w:val="26"/>
          <w:lang w:eastAsia="ru-RU"/>
        </w:rPr>
        <w:t xml:space="preserve"> описей на 1339 дела постоянного хранения, в том числе:</w:t>
      </w:r>
    </w:p>
    <w:p w:rsidR="00450416" w:rsidRPr="00034C8A" w:rsidRDefault="00450416" w:rsidP="006E1176">
      <w:pPr>
        <w:spacing w:after="0" w:line="240" w:lineRule="auto"/>
        <w:ind w:firstLine="708"/>
        <w:jc w:val="both"/>
        <w:rPr>
          <w:rFonts w:ascii="Times New Roman" w:eastAsia="Times New Roman" w:hAnsi="Times New Roman" w:cs="Times New Roman"/>
          <w:color w:val="000000"/>
          <w:sz w:val="26"/>
          <w:szCs w:val="26"/>
          <w:lang w:eastAsia="ru-RU"/>
        </w:rPr>
      </w:pPr>
      <w:r w:rsidRPr="00034C8A">
        <w:rPr>
          <w:rFonts w:ascii="Times New Roman" w:eastAsia="Times New Roman" w:hAnsi="Times New Roman" w:cs="Times New Roman"/>
          <w:iCs/>
          <w:color w:val="000000"/>
          <w:sz w:val="26"/>
          <w:szCs w:val="26"/>
          <w:lang w:eastAsia="ru-RU"/>
        </w:rPr>
        <w:t xml:space="preserve">Среди утвержденных описей 157 дел </w:t>
      </w:r>
      <w:r w:rsidRPr="00034C8A">
        <w:rPr>
          <w:rFonts w:ascii="Times New Roman" w:eastAsia="Times New Roman" w:hAnsi="Times New Roman" w:cs="Times New Roman"/>
          <w:color w:val="000000"/>
          <w:sz w:val="26"/>
          <w:szCs w:val="26"/>
          <w:lang w:eastAsia="ru-RU"/>
        </w:rPr>
        <w:t xml:space="preserve">постоянного хранения государственной собственности Ханты-Мансийского автономного округа – Югры в том числе 97 </w:t>
      </w:r>
      <w:r w:rsidR="009874BD" w:rsidRPr="00034C8A">
        <w:rPr>
          <w:rFonts w:ascii="Times New Roman" w:eastAsia="Times New Roman" w:hAnsi="Times New Roman" w:cs="Times New Roman"/>
          <w:sz w:val="26"/>
          <w:szCs w:val="26"/>
          <w:lang w:eastAsia="ru-RU"/>
        </w:rPr>
        <w:t>единиц хранения</w:t>
      </w:r>
      <w:r w:rsidRPr="00034C8A">
        <w:rPr>
          <w:rFonts w:ascii="Times New Roman" w:eastAsia="Times New Roman" w:hAnsi="Times New Roman" w:cs="Times New Roman"/>
          <w:color w:val="000000"/>
          <w:sz w:val="26"/>
          <w:szCs w:val="26"/>
          <w:lang w:eastAsia="ru-RU"/>
        </w:rPr>
        <w:t xml:space="preserve">– управленческой документации, и 60 </w:t>
      </w:r>
      <w:r w:rsidR="009874BD" w:rsidRPr="00034C8A">
        <w:rPr>
          <w:rFonts w:ascii="Times New Roman" w:eastAsia="Times New Roman" w:hAnsi="Times New Roman" w:cs="Times New Roman"/>
          <w:sz w:val="26"/>
          <w:szCs w:val="26"/>
          <w:lang w:eastAsia="ru-RU"/>
        </w:rPr>
        <w:t>единиц хранения</w:t>
      </w:r>
      <w:r w:rsidRPr="00034C8A">
        <w:rPr>
          <w:rFonts w:ascii="Times New Roman" w:eastAsia="Times New Roman" w:hAnsi="Times New Roman" w:cs="Times New Roman"/>
          <w:color w:val="000000"/>
          <w:sz w:val="26"/>
          <w:szCs w:val="26"/>
          <w:lang w:eastAsia="ru-RU"/>
        </w:rPr>
        <w:t>– специальных документов.</w:t>
      </w:r>
    </w:p>
    <w:p w:rsidR="00450416" w:rsidRPr="00034C8A" w:rsidRDefault="00450416" w:rsidP="006E1176">
      <w:pPr>
        <w:spacing w:after="0" w:line="240" w:lineRule="auto"/>
        <w:ind w:firstLine="708"/>
        <w:jc w:val="both"/>
        <w:rPr>
          <w:rFonts w:ascii="Times New Roman" w:eastAsia="Times New Roman" w:hAnsi="Times New Roman" w:cs="Times New Roman"/>
          <w:color w:val="000000"/>
          <w:sz w:val="26"/>
          <w:szCs w:val="26"/>
          <w:lang w:eastAsia="ru-RU"/>
        </w:rPr>
      </w:pPr>
      <w:r w:rsidRPr="00034C8A">
        <w:rPr>
          <w:rFonts w:ascii="Times New Roman" w:eastAsia="Times New Roman" w:hAnsi="Times New Roman" w:cs="Times New Roman"/>
          <w:iCs/>
          <w:color w:val="000000"/>
          <w:sz w:val="26"/>
          <w:szCs w:val="26"/>
          <w:lang w:eastAsia="ru-RU"/>
        </w:rPr>
        <w:t xml:space="preserve">Утверждены описи фотодокументов и акты описания к ним на 197 позитивов, в том числе 48 позитивов личного происхождения и 149 </w:t>
      </w:r>
      <w:r w:rsidRPr="00034C8A">
        <w:rPr>
          <w:rFonts w:ascii="Times New Roman" w:eastAsia="Times New Roman" w:hAnsi="Times New Roman" w:cs="Times New Roman"/>
          <w:color w:val="000000"/>
          <w:sz w:val="26"/>
          <w:szCs w:val="26"/>
          <w:lang w:eastAsia="ru-RU"/>
        </w:rPr>
        <w:t>фотодокументов, отражающие страницы фотолетописи города Нефтеюганска.</w:t>
      </w:r>
    </w:p>
    <w:p w:rsidR="00450416" w:rsidRPr="00034C8A" w:rsidRDefault="00450416" w:rsidP="006E1176">
      <w:pPr>
        <w:spacing w:after="0" w:line="240" w:lineRule="auto"/>
        <w:ind w:firstLine="720"/>
        <w:jc w:val="both"/>
        <w:rPr>
          <w:rFonts w:ascii="Times New Roman" w:eastAsia="Times New Roman" w:hAnsi="Times New Roman" w:cs="Times New Roman"/>
          <w:color w:val="000000"/>
          <w:sz w:val="26"/>
          <w:szCs w:val="26"/>
          <w:lang w:eastAsia="ru-RU"/>
        </w:rPr>
      </w:pPr>
      <w:r w:rsidRPr="00034C8A">
        <w:rPr>
          <w:rFonts w:ascii="Times New Roman" w:eastAsia="Times New Roman" w:hAnsi="Times New Roman" w:cs="Times New Roman"/>
          <w:iCs/>
          <w:color w:val="000000"/>
          <w:sz w:val="26"/>
          <w:szCs w:val="26"/>
          <w:lang w:eastAsia="ru-RU"/>
        </w:rPr>
        <w:t xml:space="preserve">На согласование ЭПМК в 2017 году были подготовлены и направлены </w:t>
      </w:r>
      <w:r w:rsidRPr="00034C8A">
        <w:rPr>
          <w:rFonts w:ascii="Times New Roman" w:eastAsia="Times New Roman" w:hAnsi="Times New Roman" w:cs="Times New Roman"/>
          <w:color w:val="000000"/>
          <w:sz w:val="26"/>
          <w:szCs w:val="26"/>
          <w:lang w:eastAsia="ru-RU"/>
        </w:rPr>
        <w:t xml:space="preserve">описи по личному составу на 683 </w:t>
      </w:r>
      <w:r w:rsidR="009874BD" w:rsidRPr="00034C8A">
        <w:rPr>
          <w:rFonts w:ascii="Times New Roman" w:eastAsia="Times New Roman" w:hAnsi="Times New Roman" w:cs="Times New Roman"/>
          <w:sz w:val="26"/>
          <w:szCs w:val="26"/>
          <w:lang w:eastAsia="ru-RU"/>
        </w:rPr>
        <w:t>единиц хранения</w:t>
      </w:r>
      <w:r w:rsidRPr="00034C8A">
        <w:rPr>
          <w:rFonts w:ascii="Times New Roman" w:eastAsia="Times New Roman" w:hAnsi="Times New Roman" w:cs="Times New Roman"/>
          <w:color w:val="000000"/>
          <w:sz w:val="26"/>
          <w:szCs w:val="26"/>
          <w:lang w:eastAsia="ru-RU"/>
        </w:rPr>
        <w:t>.</w:t>
      </w:r>
    </w:p>
    <w:p w:rsidR="00450416" w:rsidRPr="00034C8A" w:rsidRDefault="00450416" w:rsidP="006E1176">
      <w:pPr>
        <w:spacing w:after="0" w:line="240" w:lineRule="auto"/>
        <w:ind w:firstLine="720"/>
        <w:jc w:val="both"/>
        <w:rPr>
          <w:rFonts w:ascii="Times New Roman" w:eastAsia="Times New Roman" w:hAnsi="Times New Roman" w:cs="Times New Roman"/>
          <w:iCs/>
          <w:color w:val="000000"/>
          <w:sz w:val="26"/>
          <w:szCs w:val="26"/>
          <w:lang w:eastAsia="ru-RU"/>
        </w:rPr>
      </w:pPr>
      <w:r w:rsidRPr="00034C8A">
        <w:rPr>
          <w:rFonts w:ascii="Times New Roman" w:eastAsia="Times New Roman" w:hAnsi="Times New Roman" w:cs="Times New Roman"/>
          <w:iCs/>
          <w:color w:val="000000"/>
          <w:sz w:val="26"/>
          <w:szCs w:val="26"/>
          <w:lang w:eastAsia="ru-RU"/>
        </w:rPr>
        <w:t xml:space="preserve">Описи личного происхождения были подготовлены в количестве 2 описи (1- новая, 1- продолжение) в общем количестве 19 </w:t>
      </w:r>
      <w:r w:rsidR="009874BD" w:rsidRPr="00034C8A">
        <w:rPr>
          <w:rFonts w:ascii="Times New Roman" w:eastAsia="Times New Roman" w:hAnsi="Times New Roman" w:cs="Times New Roman"/>
          <w:sz w:val="26"/>
          <w:szCs w:val="26"/>
          <w:lang w:eastAsia="ru-RU"/>
        </w:rPr>
        <w:t>единиц хранения</w:t>
      </w:r>
      <w:r w:rsidRPr="00034C8A">
        <w:rPr>
          <w:rFonts w:ascii="Times New Roman" w:eastAsia="Times New Roman" w:hAnsi="Times New Roman" w:cs="Times New Roman"/>
          <w:iCs/>
          <w:color w:val="000000"/>
          <w:sz w:val="26"/>
          <w:szCs w:val="26"/>
          <w:lang w:eastAsia="ru-RU"/>
        </w:rPr>
        <w:t xml:space="preserve">, 97 документов за 1958-2017 годы. </w:t>
      </w:r>
    </w:p>
    <w:p w:rsidR="00450416" w:rsidRPr="00034C8A" w:rsidRDefault="00450416" w:rsidP="006E1176">
      <w:pPr>
        <w:spacing w:after="0" w:line="240" w:lineRule="auto"/>
        <w:ind w:firstLine="720"/>
        <w:jc w:val="both"/>
        <w:rPr>
          <w:rFonts w:ascii="Times New Roman" w:eastAsia="Times New Roman" w:hAnsi="Times New Roman" w:cs="Times New Roman"/>
          <w:color w:val="000000"/>
          <w:sz w:val="26"/>
          <w:szCs w:val="26"/>
          <w:lang w:eastAsia="ru-RU"/>
        </w:rPr>
      </w:pPr>
      <w:r w:rsidRPr="00034C8A">
        <w:rPr>
          <w:rFonts w:ascii="Times New Roman" w:eastAsia="Times New Roman" w:hAnsi="Times New Roman" w:cs="Times New Roman"/>
          <w:color w:val="000000"/>
          <w:sz w:val="26"/>
          <w:szCs w:val="26"/>
          <w:lang w:eastAsia="ru-RU"/>
        </w:rPr>
        <w:t>В 2017 году в связи с ликвидацией были приняты в архив  по личному составу  258 дела  следующих учреждений, организаций, предприятий:</w:t>
      </w:r>
    </w:p>
    <w:p w:rsidR="00450416" w:rsidRPr="00034C8A" w:rsidRDefault="00450416" w:rsidP="006E1176">
      <w:pPr>
        <w:spacing w:after="0" w:line="240" w:lineRule="auto"/>
        <w:ind w:firstLine="720"/>
        <w:jc w:val="both"/>
        <w:rPr>
          <w:rFonts w:ascii="Times New Roman" w:eastAsia="Times New Roman" w:hAnsi="Times New Roman" w:cs="Times New Roman"/>
          <w:color w:val="000000"/>
          <w:sz w:val="26"/>
          <w:szCs w:val="26"/>
          <w:lang w:eastAsia="ru-RU"/>
        </w:rPr>
      </w:pPr>
      <w:r w:rsidRPr="00034C8A">
        <w:rPr>
          <w:rFonts w:ascii="Times New Roman" w:eastAsia="Times New Roman" w:hAnsi="Times New Roman" w:cs="Times New Roman"/>
          <w:color w:val="000000"/>
          <w:sz w:val="26"/>
          <w:szCs w:val="26"/>
          <w:lang w:eastAsia="ru-RU"/>
        </w:rPr>
        <w:t>-ООО «СУПТР-8» ;</w:t>
      </w:r>
    </w:p>
    <w:p w:rsidR="00450416" w:rsidRPr="00034C8A" w:rsidRDefault="00450416" w:rsidP="006E1176">
      <w:pPr>
        <w:spacing w:after="0" w:line="240" w:lineRule="auto"/>
        <w:ind w:firstLine="709"/>
        <w:rPr>
          <w:rFonts w:ascii="Times New Roman" w:eastAsia="Times New Roman" w:hAnsi="Times New Roman" w:cs="Times New Roman"/>
          <w:color w:val="000000"/>
          <w:sz w:val="26"/>
          <w:szCs w:val="26"/>
          <w:lang w:eastAsia="ru-RU"/>
        </w:rPr>
      </w:pPr>
      <w:r w:rsidRPr="00034C8A">
        <w:rPr>
          <w:rFonts w:ascii="Times New Roman" w:eastAsia="Times New Roman" w:hAnsi="Times New Roman" w:cs="Times New Roman"/>
          <w:color w:val="000000"/>
          <w:sz w:val="26"/>
          <w:szCs w:val="26"/>
          <w:lang w:eastAsia="ru-RU"/>
        </w:rPr>
        <w:t>-ЗАО «Инженер-С»;</w:t>
      </w:r>
    </w:p>
    <w:p w:rsidR="00450416" w:rsidRPr="00034C8A" w:rsidRDefault="00450416" w:rsidP="006E1176">
      <w:pPr>
        <w:spacing w:after="0" w:line="240" w:lineRule="auto"/>
        <w:ind w:firstLine="709"/>
        <w:rPr>
          <w:rFonts w:ascii="Times New Roman" w:eastAsia="Times New Roman" w:hAnsi="Times New Roman" w:cs="Times New Roman"/>
          <w:b/>
          <w:color w:val="000000"/>
          <w:sz w:val="26"/>
          <w:szCs w:val="26"/>
          <w:lang w:eastAsia="ru-RU"/>
        </w:rPr>
      </w:pPr>
      <w:r w:rsidRPr="00034C8A">
        <w:rPr>
          <w:rFonts w:ascii="Times New Roman" w:eastAsia="Times New Roman" w:hAnsi="Times New Roman" w:cs="Times New Roman"/>
          <w:color w:val="000000"/>
          <w:sz w:val="26"/>
          <w:szCs w:val="26"/>
          <w:lang w:eastAsia="ru-RU"/>
        </w:rPr>
        <w:t xml:space="preserve">  За 2017 год специалистами отдела проводилась методическая работа.  Было проведено:</w:t>
      </w:r>
    </w:p>
    <w:p w:rsidR="00450416" w:rsidRPr="00034C8A" w:rsidRDefault="00450416" w:rsidP="006E1176">
      <w:pPr>
        <w:spacing w:after="0" w:line="240" w:lineRule="auto"/>
        <w:jc w:val="both"/>
        <w:rPr>
          <w:rFonts w:ascii="Times New Roman" w:eastAsia="Times New Roman" w:hAnsi="Times New Roman" w:cs="Times New Roman"/>
          <w:bCs/>
          <w:color w:val="000000"/>
          <w:sz w:val="26"/>
          <w:szCs w:val="26"/>
          <w:lang w:eastAsia="ru-RU"/>
        </w:rPr>
      </w:pPr>
      <w:r w:rsidRPr="00034C8A">
        <w:rPr>
          <w:rFonts w:ascii="Times New Roman" w:eastAsia="Times New Roman" w:hAnsi="Times New Roman" w:cs="Times New Roman"/>
          <w:bCs/>
          <w:color w:val="000000"/>
          <w:sz w:val="26"/>
          <w:szCs w:val="26"/>
          <w:lang w:eastAsia="ru-RU"/>
        </w:rPr>
        <w:tab/>
        <w:t>-1 семинар для работников – источников комплектования отдела;</w:t>
      </w:r>
    </w:p>
    <w:p w:rsidR="00450416" w:rsidRPr="00034C8A" w:rsidRDefault="00450416" w:rsidP="006E1176">
      <w:pPr>
        <w:spacing w:after="0" w:line="240" w:lineRule="auto"/>
        <w:jc w:val="both"/>
        <w:rPr>
          <w:rFonts w:ascii="Times New Roman" w:eastAsia="Times New Roman" w:hAnsi="Times New Roman" w:cs="Times New Roman"/>
          <w:bCs/>
          <w:color w:val="000000"/>
          <w:sz w:val="26"/>
          <w:szCs w:val="26"/>
          <w:lang w:eastAsia="ru-RU"/>
        </w:rPr>
      </w:pPr>
      <w:r w:rsidRPr="00034C8A">
        <w:rPr>
          <w:rFonts w:ascii="Times New Roman" w:eastAsia="Times New Roman" w:hAnsi="Times New Roman" w:cs="Times New Roman"/>
          <w:bCs/>
          <w:color w:val="000000"/>
          <w:sz w:val="26"/>
          <w:szCs w:val="26"/>
          <w:lang w:eastAsia="ru-RU"/>
        </w:rPr>
        <w:tab/>
        <w:t>-3 методические консультации с выездом в организации, в том числе:</w:t>
      </w:r>
    </w:p>
    <w:p w:rsidR="00450416" w:rsidRPr="00034C8A" w:rsidRDefault="00450416" w:rsidP="006E1176">
      <w:pPr>
        <w:spacing w:after="0" w:line="240" w:lineRule="auto"/>
        <w:ind w:firstLine="708"/>
        <w:jc w:val="both"/>
        <w:rPr>
          <w:rFonts w:ascii="Times New Roman" w:eastAsia="Times New Roman" w:hAnsi="Times New Roman" w:cs="Times New Roman"/>
          <w:color w:val="000000"/>
          <w:sz w:val="26"/>
          <w:szCs w:val="26"/>
          <w:lang w:eastAsia="ru-RU"/>
        </w:rPr>
      </w:pPr>
      <w:r w:rsidRPr="00034C8A">
        <w:rPr>
          <w:rFonts w:ascii="Times New Roman" w:eastAsia="Times New Roman" w:hAnsi="Times New Roman" w:cs="Times New Roman"/>
          <w:color w:val="000000"/>
          <w:sz w:val="26"/>
          <w:szCs w:val="26"/>
          <w:lang w:eastAsia="ru-RU"/>
        </w:rPr>
        <w:t>-Муниципальное бюджетное учреждение «Центр молодежных инициатив»;</w:t>
      </w:r>
    </w:p>
    <w:p w:rsidR="00450416" w:rsidRPr="00034C8A" w:rsidRDefault="00450416" w:rsidP="006E1176">
      <w:pPr>
        <w:spacing w:after="0" w:line="240" w:lineRule="auto"/>
        <w:ind w:firstLine="708"/>
        <w:jc w:val="both"/>
        <w:rPr>
          <w:rFonts w:ascii="Times New Roman" w:eastAsia="Times New Roman" w:hAnsi="Times New Roman" w:cs="Times New Roman"/>
          <w:color w:val="000000"/>
          <w:sz w:val="26"/>
          <w:szCs w:val="26"/>
          <w:lang w:eastAsia="ru-RU"/>
        </w:rPr>
      </w:pPr>
      <w:r w:rsidRPr="00034C8A">
        <w:rPr>
          <w:rFonts w:ascii="Times New Roman" w:eastAsia="Times New Roman" w:hAnsi="Times New Roman" w:cs="Times New Roman"/>
          <w:color w:val="000000"/>
          <w:sz w:val="26"/>
          <w:szCs w:val="26"/>
          <w:lang w:eastAsia="ru-RU"/>
        </w:rPr>
        <w:t>-Управление опеки и попечительства администрации города Нефтеюганска;</w:t>
      </w:r>
    </w:p>
    <w:p w:rsidR="00450416" w:rsidRPr="00034C8A" w:rsidRDefault="00450416" w:rsidP="006E1176">
      <w:pPr>
        <w:spacing w:after="0" w:line="240" w:lineRule="auto"/>
        <w:ind w:firstLine="708"/>
        <w:jc w:val="both"/>
        <w:rPr>
          <w:rFonts w:ascii="Times New Roman" w:eastAsia="Times New Roman" w:hAnsi="Times New Roman" w:cs="Times New Roman"/>
          <w:color w:val="000000"/>
          <w:sz w:val="26"/>
          <w:szCs w:val="26"/>
          <w:lang w:eastAsia="ru-RU"/>
        </w:rPr>
      </w:pPr>
      <w:r w:rsidRPr="00034C8A">
        <w:rPr>
          <w:rFonts w:ascii="Times New Roman" w:eastAsia="Times New Roman" w:hAnsi="Times New Roman" w:cs="Times New Roman"/>
          <w:color w:val="000000"/>
          <w:sz w:val="26"/>
          <w:szCs w:val="26"/>
          <w:lang w:eastAsia="ru-RU"/>
        </w:rPr>
        <w:t xml:space="preserve">-1 учреждение государственной собственности округа: </w:t>
      </w:r>
      <w:r w:rsidRPr="00034C8A">
        <w:rPr>
          <w:rFonts w:ascii="Times New Roman" w:eastAsia="Times New Roman" w:hAnsi="Times New Roman" w:cs="Times New Roman"/>
          <w:sz w:val="26"/>
          <w:szCs w:val="26"/>
          <w:lang w:eastAsia="ru-RU"/>
        </w:rPr>
        <w:t>Автономное   учреждение профессионального образования Ханты-Мансийского автономного округа - Югры «Нефтеюганский политехнический колледж».</w:t>
      </w:r>
    </w:p>
    <w:p w:rsidR="00450416" w:rsidRPr="00034C8A" w:rsidRDefault="00450416" w:rsidP="006E1176">
      <w:pPr>
        <w:spacing w:after="0" w:line="240" w:lineRule="auto"/>
        <w:ind w:firstLine="708"/>
        <w:jc w:val="both"/>
        <w:rPr>
          <w:rFonts w:ascii="Times New Roman" w:eastAsia="Times New Roman" w:hAnsi="Times New Roman" w:cs="Times New Roman"/>
          <w:b/>
          <w:bCs/>
          <w:color w:val="000000"/>
          <w:sz w:val="26"/>
          <w:szCs w:val="26"/>
          <w:lang w:eastAsia="ru-RU"/>
        </w:rPr>
      </w:pPr>
      <w:r w:rsidRPr="00034C8A">
        <w:rPr>
          <w:rFonts w:ascii="Times New Roman" w:eastAsia="Times New Roman" w:hAnsi="Times New Roman" w:cs="Times New Roman"/>
          <w:bCs/>
          <w:color w:val="000000"/>
          <w:sz w:val="26"/>
          <w:szCs w:val="26"/>
          <w:lang w:eastAsia="ru-RU"/>
        </w:rPr>
        <w:t xml:space="preserve">За 2017 год проведено 46 методических консультаций по запросам для работников предприятий и учреждений города с предоставлением образцов форм учетных документов, методических рекомендаций, памяток и др.  </w:t>
      </w:r>
    </w:p>
    <w:p w:rsidR="00450416" w:rsidRPr="00034C8A" w:rsidRDefault="00450416" w:rsidP="006E1176">
      <w:pPr>
        <w:spacing w:after="0" w:line="240" w:lineRule="auto"/>
        <w:ind w:firstLine="708"/>
        <w:jc w:val="both"/>
        <w:rPr>
          <w:rFonts w:ascii="Times New Roman" w:eastAsia="Times New Roman" w:hAnsi="Times New Roman" w:cs="Times New Roman"/>
          <w:color w:val="000000"/>
          <w:sz w:val="26"/>
          <w:szCs w:val="26"/>
          <w:lang w:eastAsia="ru-RU"/>
        </w:rPr>
      </w:pPr>
      <w:r w:rsidRPr="00034C8A">
        <w:rPr>
          <w:rFonts w:ascii="Times New Roman" w:eastAsia="Times New Roman" w:hAnsi="Times New Roman" w:cs="Times New Roman"/>
          <w:color w:val="000000"/>
          <w:sz w:val="26"/>
          <w:szCs w:val="26"/>
          <w:lang w:eastAsia="ru-RU"/>
        </w:rPr>
        <w:t>В сети Интернете на официальном сайте органов местного самоуправления города Нефтеюганска размещена страница «Городской архив», которая содержит информацию по обращениям граждан, статистическую информацию, справочный и другие материалы.</w:t>
      </w:r>
    </w:p>
    <w:p w:rsidR="00450416" w:rsidRPr="00034C8A" w:rsidRDefault="00450416" w:rsidP="006E1176">
      <w:pPr>
        <w:spacing w:after="0" w:line="240" w:lineRule="auto"/>
        <w:ind w:firstLine="708"/>
        <w:jc w:val="both"/>
        <w:rPr>
          <w:rFonts w:ascii="Times New Roman" w:eastAsia="Times New Roman" w:hAnsi="Times New Roman" w:cs="Times New Roman"/>
          <w:color w:val="000000"/>
          <w:sz w:val="26"/>
          <w:szCs w:val="26"/>
          <w:lang w:eastAsia="ru-RU"/>
        </w:rPr>
      </w:pPr>
      <w:r w:rsidRPr="00034C8A">
        <w:rPr>
          <w:rFonts w:ascii="Times New Roman" w:eastAsia="Times New Roman" w:hAnsi="Times New Roman" w:cs="Times New Roman"/>
          <w:color w:val="000000"/>
          <w:sz w:val="26"/>
          <w:szCs w:val="26"/>
          <w:lang w:eastAsia="ru-RU"/>
        </w:rPr>
        <w:lastRenderedPageBreak/>
        <w:t>Проводится организация деятельности по работе и внедрению архивных программных комплексов:</w:t>
      </w:r>
    </w:p>
    <w:p w:rsidR="00450416" w:rsidRPr="00034C8A" w:rsidRDefault="00450416" w:rsidP="006E1176">
      <w:pPr>
        <w:spacing w:after="0" w:line="240" w:lineRule="auto"/>
        <w:jc w:val="both"/>
        <w:rPr>
          <w:rFonts w:ascii="Times New Roman" w:eastAsia="Times New Roman" w:hAnsi="Times New Roman" w:cs="Times New Roman"/>
          <w:color w:val="000000"/>
          <w:sz w:val="26"/>
          <w:szCs w:val="26"/>
          <w:lang w:eastAsia="ru-RU"/>
        </w:rPr>
      </w:pPr>
      <w:r w:rsidRPr="00034C8A">
        <w:rPr>
          <w:rFonts w:ascii="Times New Roman" w:eastAsia="Times New Roman" w:hAnsi="Times New Roman" w:cs="Times New Roman"/>
          <w:color w:val="000000"/>
          <w:sz w:val="26"/>
          <w:szCs w:val="26"/>
          <w:lang w:eastAsia="ru-RU"/>
        </w:rPr>
        <w:tab/>
        <w:t>-«Архивный фонд» - вводятся изменённые данные;</w:t>
      </w:r>
    </w:p>
    <w:p w:rsidR="00450416" w:rsidRPr="00034C8A" w:rsidRDefault="00450416" w:rsidP="006E1176">
      <w:pPr>
        <w:spacing w:after="0" w:line="240" w:lineRule="auto"/>
        <w:ind w:firstLine="708"/>
        <w:jc w:val="both"/>
        <w:rPr>
          <w:rFonts w:ascii="Times New Roman" w:eastAsia="Times New Roman" w:hAnsi="Times New Roman" w:cs="Times New Roman"/>
          <w:color w:val="000000"/>
          <w:sz w:val="26"/>
          <w:szCs w:val="26"/>
          <w:lang w:eastAsia="ru-RU"/>
        </w:rPr>
      </w:pPr>
      <w:r w:rsidRPr="00034C8A">
        <w:rPr>
          <w:rFonts w:ascii="Times New Roman" w:eastAsia="Times New Roman" w:hAnsi="Times New Roman" w:cs="Times New Roman"/>
          <w:color w:val="000000"/>
          <w:sz w:val="26"/>
          <w:szCs w:val="26"/>
          <w:lang w:eastAsia="ru-RU"/>
        </w:rPr>
        <w:t xml:space="preserve"> -«</w:t>
      </w:r>
      <w:proofErr w:type="spellStart"/>
      <w:r w:rsidRPr="00034C8A">
        <w:rPr>
          <w:rFonts w:ascii="Times New Roman" w:eastAsia="Times New Roman" w:hAnsi="Times New Roman" w:cs="Times New Roman"/>
          <w:color w:val="000000"/>
          <w:sz w:val="26"/>
          <w:szCs w:val="26"/>
          <w:lang w:eastAsia="ru-RU"/>
        </w:rPr>
        <w:t>Фотокатолог</w:t>
      </w:r>
      <w:proofErr w:type="spellEnd"/>
      <w:r w:rsidRPr="00034C8A">
        <w:rPr>
          <w:rFonts w:ascii="Times New Roman" w:eastAsia="Times New Roman" w:hAnsi="Times New Roman" w:cs="Times New Roman"/>
          <w:color w:val="000000"/>
          <w:sz w:val="26"/>
          <w:szCs w:val="26"/>
          <w:lang w:eastAsia="ru-RU"/>
        </w:rPr>
        <w:t>» -  проводится пополнение;</w:t>
      </w:r>
    </w:p>
    <w:p w:rsidR="00450416" w:rsidRPr="00034C8A" w:rsidRDefault="00450416" w:rsidP="006E1176">
      <w:pPr>
        <w:spacing w:after="0" w:line="240" w:lineRule="auto"/>
        <w:ind w:firstLine="708"/>
        <w:jc w:val="both"/>
        <w:rPr>
          <w:rFonts w:ascii="Times New Roman" w:eastAsia="Times New Roman" w:hAnsi="Times New Roman" w:cs="Times New Roman"/>
          <w:color w:val="000000"/>
          <w:sz w:val="26"/>
          <w:szCs w:val="26"/>
          <w:lang w:eastAsia="ru-RU"/>
        </w:rPr>
      </w:pPr>
      <w:r w:rsidRPr="00034C8A">
        <w:rPr>
          <w:rFonts w:ascii="Times New Roman" w:eastAsia="Times New Roman" w:hAnsi="Times New Roman" w:cs="Times New Roman"/>
          <w:color w:val="000000"/>
          <w:sz w:val="26"/>
          <w:szCs w:val="26"/>
          <w:lang w:eastAsia="ru-RU"/>
        </w:rPr>
        <w:t xml:space="preserve"> -«Организации – источники комплектования архивов» - обновляются данные, вносятся дополнения;</w:t>
      </w:r>
    </w:p>
    <w:p w:rsidR="00450416" w:rsidRPr="00034C8A" w:rsidRDefault="00450416" w:rsidP="006E1176">
      <w:pPr>
        <w:spacing w:after="0" w:line="240" w:lineRule="auto"/>
        <w:ind w:firstLine="708"/>
        <w:jc w:val="both"/>
        <w:rPr>
          <w:rFonts w:ascii="Times New Roman" w:eastAsia="Times New Roman" w:hAnsi="Times New Roman" w:cs="Times New Roman"/>
          <w:color w:val="000000"/>
          <w:sz w:val="26"/>
          <w:szCs w:val="26"/>
          <w:lang w:eastAsia="ru-RU"/>
        </w:rPr>
      </w:pPr>
      <w:r w:rsidRPr="00034C8A">
        <w:rPr>
          <w:rFonts w:ascii="Times New Roman" w:eastAsia="Times New Roman" w:hAnsi="Times New Roman" w:cs="Times New Roman"/>
          <w:color w:val="000000"/>
          <w:sz w:val="26"/>
          <w:szCs w:val="26"/>
          <w:lang w:eastAsia="ru-RU"/>
        </w:rPr>
        <w:t>-«Учет обращений граждан и организаций» - организована и проводится работа в текущем режиме;</w:t>
      </w:r>
    </w:p>
    <w:p w:rsidR="00450416" w:rsidRPr="00034C8A" w:rsidRDefault="00450416" w:rsidP="006E1176">
      <w:pPr>
        <w:spacing w:after="0" w:line="240" w:lineRule="auto"/>
        <w:ind w:firstLine="708"/>
        <w:jc w:val="both"/>
        <w:rPr>
          <w:rFonts w:ascii="Times New Roman" w:eastAsia="Times New Roman" w:hAnsi="Times New Roman" w:cs="Times New Roman"/>
          <w:color w:val="000000"/>
          <w:sz w:val="26"/>
          <w:szCs w:val="26"/>
          <w:lang w:eastAsia="ru-RU"/>
        </w:rPr>
      </w:pPr>
      <w:r w:rsidRPr="00034C8A">
        <w:rPr>
          <w:rFonts w:ascii="Times New Roman" w:eastAsia="Times New Roman" w:hAnsi="Times New Roman" w:cs="Times New Roman"/>
          <w:color w:val="000000"/>
          <w:sz w:val="26"/>
          <w:szCs w:val="26"/>
          <w:lang w:eastAsia="ru-RU"/>
        </w:rPr>
        <w:t>-«Местонахождение документов по личному составу» - проводится пополнение и внедряется в работу.</w:t>
      </w:r>
    </w:p>
    <w:p w:rsidR="00450416" w:rsidRPr="00034C8A" w:rsidRDefault="00450416" w:rsidP="006E1176">
      <w:pPr>
        <w:spacing w:after="0" w:line="240" w:lineRule="auto"/>
        <w:ind w:firstLine="709"/>
        <w:jc w:val="both"/>
        <w:rPr>
          <w:rFonts w:ascii="Times New Roman" w:eastAsia="Times New Roman" w:hAnsi="Times New Roman" w:cs="Times New Roman"/>
          <w:color w:val="000000"/>
          <w:sz w:val="26"/>
          <w:szCs w:val="26"/>
          <w:lang w:eastAsia="ru-RU"/>
        </w:rPr>
      </w:pPr>
      <w:r w:rsidRPr="00034C8A">
        <w:rPr>
          <w:rFonts w:ascii="Times New Roman" w:eastAsia="Times New Roman" w:hAnsi="Times New Roman" w:cs="Times New Roman"/>
          <w:color w:val="000000"/>
          <w:sz w:val="26"/>
          <w:szCs w:val="26"/>
          <w:lang w:eastAsia="ru-RU"/>
        </w:rPr>
        <w:t>Ведётся оказание муниципальных  услуг в электронном виде. Соглашение об информационном взаимодействии между государственным учреждением «Управление пенсионного фонда Российской Федерации в городе Нефтеюганске автономного округа – Югры» и администрацией города Нефтеюганска утверждено и внедрено в работу. Программное обеспечение  «</w:t>
      </w:r>
      <w:proofErr w:type="spellStart"/>
      <w:r w:rsidRPr="00034C8A">
        <w:rPr>
          <w:rFonts w:ascii="Times New Roman" w:eastAsia="Times New Roman" w:hAnsi="Times New Roman" w:cs="Times New Roman"/>
          <w:color w:val="000000"/>
          <w:sz w:val="26"/>
          <w:szCs w:val="26"/>
          <w:lang w:val="en-US" w:eastAsia="ru-RU"/>
        </w:rPr>
        <w:t>VipNet</w:t>
      </w:r>
      <w:proofErr w:type="spellEnd"/>
      <w:r w:rsidRPr="00034C8A">
        <w:rPr>
          <w:rFonts w:ascii="Times New Roman" w:eastAsia="Times New Roman" w:hAnsi="Times New Roman" w:cs="Times New Roman"/>
          <w:color w:val="000000"/>
          <w:sz w:val="26"/>
          <w:szCs w:val="26"/>
          <w:lang w:eastAsia="ru-RU"/>
        </w:rPr>
        <w:t xml:space="preserve"> Клиент»  функционирует.</w:t>
      </w:r>
    </w:p>
    <w:p w:rsidR="00450416" w:rsidRPr="00034C8A" w:rsidRDefault="00450416" w:rsidP="006E1176">
      <w:pPr>
        <w:spacing w:after="0" w:line="240" w:lineRule="auto"/>
        <w:ind w:firstLine="708"/>
        <w:jc w:val="both"/>
        <w:rPr>
          <w:rFonts w:ascii="Times New Roman" w:eastAsia="Times New Roman" w:hAnsi="Times New Roman" w:cs="Times New Roman"/>
          <w:color w:val="000000"/>
          <w:sz w:val="26"/>
          <w:szCs w:val="26"/>
          <w:lang w:eastAsia="ru-RU"/>
        </w:rPr>
      </w:pPr>
      <w:r w:rsidRPr="00034C8A">
        <w:rPr>
          <w:rFonts w:ascii="Times New Roman" w:eastAsia="Times New Roman" w:hAnsi="Times New Roman" w:cs="Times New Roman"/>
          <w:color w:val="000000"/>
          <w:sz w:val="26"/>
          <w:szCs w:val="26"/>
          <w:lang w:eastAsia="ru-RU"/>
        </w:rPr>
        <w:t xml:space="preserve">Для размещения в информационно-просветительских изданиях «Календарь памятных дат», «Югорский калейдоскоп событий» специалистами отдела подготовлена информация о юбилеях и памятных датах по архивным фондам отдела на 2018 год. Информация о знатных юбилярах Нефтеюганска так же направлялась в </w:t>
      </w:r>
      <w:r w:rsidRPr="00034C8A">
        <w:rPr>
          <w:rFonts w:ascii="Times New Roman" w:eastAsia="Times New Roman" w:hAnsi="Times New Roman" w:cs="Times New Roman"/>
          <w:color w:val="000000"/>
          <w:sz w:val="26"/>
          <w:szCs w:val="26"/>
          <w:shd w:val="clear" w:color="auto" w:fill="FFFFFF"/>
          <w:lang w:eastAsia="ru-RU"/>
        </w:rPr>
        <w:t>Государственную библиотеку Югры.</w:t>
      </w:r>
    </w:p>
    <w:p w:rsidR="00450416" w:rsidRPr="00034C8A" w:rsidRDefault="00450416" w:rsidP="006E1176">
      <w:pPr>
        <w:spacing w:after="0" w:line="240" w:lineRule="auto"/>
        <w:ind w:firstLine="708"/>
        <w:jc w:val="both"/>
        <w:rPr>
          <w:rFonts w:ascii="Times New Roman" w:eastAsia="Times New Roman" w:hAnsi="Times New Roman" w:cs="Times New Roman"/>
          <w:color w:val="000000"/>
          <w:sz w:val="26"/>
          <w:szCs w:val="26"/>
          <w:lang w:eastAsia="ru-RU"/>
        </w:rPr>
      </w:pPr>
      <w:r w:rsidRPr="00034C8A">
        <w:rPr>
          <w:rFonts w:ascii="Times New Roman" w:eastAsia="Times New Roman" w:hAnsi="Times New Roman" w:cs="Times New Roman"/>
          <w:color w:val="000000"/>
          <w:sz w:val="26"/>
          <w:szCs w:val="26"/>
          <w:lang w:eastAsia="ru-RU"/>
        </w:rPr>
        <w:t xml:space="preserve"> Использование документов в 2017 году в основной массе осуществлялось в рамках празднования 50-летнего юбилея города Нефтеюганска. </w:t>
      </w:r>
    </w:p>
    <w:p w:rsidR="00450416" w:rsidRPr="00034C8A" w:rsidRDefault="00450416" w:rsidP="006E1176">
      <w:pPr>
        <w:spacing w:after="0" w:line="240" w:lineRule="auto"/>
        <w:ind w:firstLine="720"/>
        <w:jc w:val="both"/>
        <w:rPr>
          <w:rFonts w:ascii="Times New Roman" w:eastAsia="Times New Roman" w:hAnsi="Times New Roman" w:cs="Times New Roman"/>
          <w:color w:val="000000"/>
          <w:sz w:val="26"/>
          <w:szCs w:val="26"/>
          <w:lang w:eastAsia="ru-RU"/>
        </w:rPr>
      </w:pPr>
      <w:r w:rsidRPr="00034C8A">
        <w:rPr>
          <w:rFonts w:ascii="Times New Roman" w:eastAsia="Times New Roman" w:hAnsi="Times New Roman" w:cs="Times New Roman"/>
          <w:color w:val="000000"/>
          <w:sz w:val="26"/>
          <w:szCs w:val="26"/>
          <w:lang w:eastAsia="ru-RU"/>
        </w:rPr>
        <w:t>В памятный год 50-летнего юбилея города Нефтеюганска выпускались памятные издания по истории становления города, его учреждений и предприятий. Сюжет по истории деятельности архива города Нефтеюганска вошел в памятный фильм «Мой Нефтеюганск. 50 лет вместе» телерадиокомпании «</w:t>
      </w:r>
      <w:proofErr w:type="spellStart"/>
      <w:r w:rsidRPr="00034C8A">
        <w:rPr>
          <w:rFonts w:ascii="Times New Roman" w:eastAsia="Times New Roman" w:hAnsi="Times New Roman" w:cs="Times New Roman"/>
          <w:color w:val="000000"/>
          <w:sz w:val="26"/>
          <w:szCs w:val="26"/>
          <w:lang w:eastAsia="ru-RU"/>
        </w:rPr>
        <w:t>Интелком</w:t>
      </w:r>
      <w:proofErr w:type="spellEnd"/>
      <w:r w:rsidRPr="00034C8A">
        <w:rPr>
          <w:rFonts w:ascii="Times New Roman" w:eastAsia="Times New Roman" w:hAnsi="Times New Roman" w:cs="Times New Roman"/>
          <w:color w:val="000000"/>
          <w:sz w:val="26"/>
          <w:szCs w:val="26"/>
          <w:lang w:eastAsia="ru-RU"/>
        </w:rPr>
        <w:t xml:space="preserve">», архивные сведения и документы стали информационной поддержкой при подготовке и издании памятной книги «Нефтеюганск рожден не по Указу…». Архивные статьи, фотодокументы, документы личного происхождения Белоконь Тамары Петровны, общественного деятеля, заслуженного врача Российской Федерации, легли в основу фильма «Беспокойное сердце Тамары…», подготовленного в 2017 году телерадиокомпанией «Юганск» </w:t>
      </w:r>
      <w:r w:rsidRPr="00034C8A">
        <w:rPr>
          <w:rFonts w:ascii="Times New Roman" w:eastAsia="Times New Roman" w:hAnsi="Times New Roman" w:cs="Times New Roman"/>
          <w:sz w:val="26"/>
          <w:szCs w:val="26"/>
          <w:lang w:eastAsia="ru-RU"/>
        </w:rPr>
        <w:t>автономного учреждения города Нефтеюганска «Нефтеюганский информационный центр».</w:t>
      </w:r>
    </w:p>
    <w:p w:rsidR="00450416" w:rsidRPr="00034C8A" w:rsidRDefault="00450416" w:rsidP="006E1176">
      <w:pPr>
        <w:spacing w:after="0" w:line="240" w:lineRule="auto"/>
        <w:ind w:firstLine="708"/>
        <w:jc w:val="both"/>
        <w:rPr>
          <w:rFonts w:ascii="Times New Roman" w:eastAsia="Times New Roman" w:hAnsi="Times New Roman" w:cs="Times New Roman"/>
          <w:color w:val="000000"/>
          <w:sz w:val="26"/>
          <w:szCs w:val="26"/>
          <w:lang w:eastAsia="ru-RU"/>
        </w:rPr>
      </w:pPr>
      <w:r w:rsidRPr="00034C8A">
        <w:rPr>
          <w:rFonts w:ascii="Times New Roman" w:eastAsia="Times New Roman" w:hAnsi="Times New Roman" w:cs="Times New Roman"/>
          <w:color w:val="000000"/>
          <w:sz w:val="26"/>
          <w:szCs w:val="26"/>
          <w:lang w:eastAsia="ru-RU"/>
        </w:rPr>
        <w:t xml:space="preserve">Благодаря тесному сотрудничеству между отделом пот делам архивов и муниципальным автономным учреждением «Редакция газеты «Здравствуйте, нефтеюганцы!» по использованию архивных документов и фотодокументов  на страницах газеты, в том числе в электронном формате систематически обновлялась информация в рубриках «Общество», «Нефтеюганск. 50 лет вместе», «Твои люди, Нефтеюганск» благодаря архивной информации: за 2017 год специалистами отдела подготовлено 5 архивных статей, 5 подборок архивной информации с сопровождением архивных фотоматериалов, публиковались материалы инициативного информирования. </w:t>
      </w:r>
    </w:p>
    <w:p w:rsidR="00450416" w:rsidRPr="00034C8A" w:rsidRDefault="00450416" w:rsidP="006E1176">
      <w:pPr>
        <w:spacing w:after="0" w:line="240" w:lineRule="auto"/>
        <w:ind w:firstLine="720"/>
        <w:jc w:val="both"/>
        <w:rPr>
          <w:rFonts w:ascii="Times New Roman" w:eastAsia="Times New Roman" w:hAnsi="Times New Roman" w:cs="Times New Roman"/>
          <w:color w:val="000000"/>
          <w:sz w:val="26"/>
          <w:szCs w:val="26"/>
          <w:lang w:eastAsia="ru-RU"/>
        </w:rPr>
      </w:pPr>
      <w:r w:rsidRPr="00034C8A">
        <w:rPr>
          <w:rFonts w:ascii="Times New Roman" w:eastAsia="Times New Roman" w:hAnsi="Times New Roman" w:cs="Times New Roman"/>
          <w:color w:val="000000"/>
          <w:sz w:val="26"/>
          <w:szCs w:val="26"/>
          <w:lang w:eastAsia="ru-RU"/>
        </w:rPr>
        <w:t xml:space="preserve">В 2017 году опубликованы статьи, подготовленные специалистами отдела: «Город-юбиляр чтит своих юбиляров», «По страницам работ городского архива», «По шелковым трава Югры», «Памятные мероприятия в рамках проведения III Конференции ВСМС», «Нам эта память, как сила нужна».  </w:t>
      </w:r>
    </w:p>
    <w:p w:rsidR="00450416" w:rsidRPr="00034C8A" w:rsidRDefault="00450416" w:rsidP="006E1176">
      <w:pPr>
        <w:spacing w:after="0" w:line="240" w:lineRule="auto"/>
        <w:ind w:firstLine="708"/>
        <w:jc w:val="both"/>
        <w:rPr>
          <w:rFonts w:ascii="Times New Roman" w:eastAsia="Times New Roman" w:hAnsi="Times New Roman" w:cs="Times New Roman"/>
          <w:color w:val="000000"/>
          <w:sz w:val="26"/>
          <w:szCs w:val="26"/>
          <w:lang w:eastAsia="ru-RU"/>
        </w:rPr>
      </w:pPr>
      <w:r w:rsidRPr="00034C8A">
        <w:rPr>
          <w:rFonts w:ascii="Times New Roman" w:eastAsia="Times New Roman" w:hAnsi="Times New Roman" w:cs="Times New Roman"/>
          <w:color w:val="000000"/>
          <w:sz w:val="26"/>
          <w:szCs w:val="26"/>
          <w:lang w:eastAsia="ru-RU"/>
        </w:rPr>
        <w:t xml:space="preserve">По документам личного происхождения специалистами архива были направлены в организационный отдел администрации города Нефтеюганска </w:t>
      </w:r>
      <w:r w:rsidRPr="00034C8A">
        <w:rPr>
          <w:rFonts w:ascii="Times New Roman" w:eastAsia="Times New Roman" w:hAnsi="Times New Roman" w:cs="Times New Roman"/>
          <w:color w:val="000000"/>
          <w:sz w:val="26"/>
          <w:szCs w:val="26"/>
          <w:lang w:eastAsia="ru-RU"/>
        </w:rPr>
        <w:lastRenderedPageBreak/>
        <w:t xml:space="preserve">представления, по результатам которых 4 </w:t>
      </w:r>
      <w:proofErr w:type="spellStart"/>
      <w:r w:rsidRPr="00034C8A">
        <w:rPr>
          <w:rFonts w:ascii="Times New Roman" w:eastAsia="Times New Roman" w:hAnsi="Times New Roman" w:cs="Times New Roman"/>
          <w:color w:val="000000"/>
          <w:sz w:val="26"/>
          <w:szCs w:val="26"/>
          <w:lang w:eastAsia="ru-RU"/>
        </w:rPr>
        <w:t>архивосдатчикам</w:t>
      </w:r>
      <w:proofErr w:type="spellEnd"/>
      <w:r w:rsidRPr="00034C8A">
        <w:rPr>
          <w:rFonts w:ascii="Times New Roman" w:eastAsia="Times New Roman" w:hAnsi="Times New Roman" w:cs="Times New Roman"/>
          <w:color w:val="000000"/>
          <w:sz w:val="26"/>
          <w:szCs w:val="26"/>
          <w:lang w:eastAsia="ru-RU"/>
        </w:rPr>
        <w:t xml:space="preserve"> отдела были присвоены звания «Почетный гражданин города Нефтеюганска». Среди них: </w:t>
      </w:r>
      <w:proofErr w:type="spellStart"/>
      <w:r w:rsidRPr="00034C8A">
        <w:rPr>
          <w:rFonts w:ascii="Times New Roman" w:eastAsia="Times New Roman" w:hAnsi="Times New Roman" w:cs="Times New Roman"/>
          <w:color w:val="000000"/>
          <w:sz w:val="26"/>
          <w:szCs w:val="26"/>
          <w:lang w:eastAsia="ru-RU"/>
        </w:rPr>
        <w:t>Скакунова</w:t>
      </w:r>
      <w:proofErr w:type="spellEnd"/>
      <w:r w:rsidRPr="00034C8A">
        <w:rPr>
          <w:rFonts w:ascii="Times New Roman" w:eastAsia="Times New Roman" w:hAnsi="Times New Roman" w:cs="Times New Roman"/>
          <w:color w:val="000000"/>
          <w:sz w:val="26"/>
          <w:szCs w:val="26"/>
          <w:lang w:eastAsia="ru-RU"/>
        </w:rPr>
        <w:t xml:space="preserve"> Ольга Ефимовна (ОАФ «Жители города Нефтеюганска коренных национальностей,»), </w:t>
      </w:r>
      <w:proofErr w:type="spellStart"/>
      <w:r w:rsidRPr="00034C8A">
        <w:rPr>
          <w:rFonts w:ascii="Times New Roman" w:eastAsia="Times New Roman" w:hAnsi="Times New Roman" w:cs="Times New Roman"/>
          <w:color w:val="000000"/>
          <w:sz w:val="26"/>
          <w:szCs w:val="26"/>
          <w:lang w:eastAsia="ru-RU"/>
        </w:rPr>
        <w:t>Кимакина</w:t>
      </w:r>
      <w:proofErr w:type="spellEnd"/>
      <w:r w:rsidRPr="00034C8A">
        <w:rPr>
          <w:rFonts w:ascii="Times New Roman" w:eastAsia="Times New Roman" w:hAnsi="Times New Roman" w:cs="Times New Roman"/>
          <w:color w:val="000000"/>
          <w:sz w:val="26"/>
          <w:szCs w:val="26"/>
          <w:lang w:eastAsia="ru-RU"/>
        </w:rPr>
        <w:t xml:space="preserve"> Ирина </w:t>
      </w:r>
      <w:proofErr w:type="spellStart"/>
      <w:r w:rsidRPr="00034C8A">
        <w:rPr>
          <w:rFonts w:ascii="Times New Roman" w:eastAsia="Times New Roman" w:hAnsi="Times New Roman" w:cs="Times New Roman"/>
          <w:color w:val="000000"/>
          <w:sz w:val="26"/>
          <w:szCs w:val="26"/>
          <w:lang w:eastAsia="ru-RU"/>
        </w:rPr>
        <w:t>Густавовна</w:t>
      </w:r>
      <w:proofErr w:type="spellEnd"/>
      <w:r w:rsidRPr="00034C8A">
        <w:rPr>
          <w:rFonts w:ascii="Times New Roman" w:eastAsia="Times New Roman" w:hAnsi="Times New Roman" w:cs="Times New Roman"/>
          <w:color w:val="000000"/>
          <w:sz w:val="26"/>
          <w:szCs w:val="26"/>
          <w:lang w:eastAsia="ru-RU"/>
        </w:rPr>
        <w:t xml:space="preserve"> (посмертно), Тамара Петровна Белоконь и Алексей Алексеевич Казаков (ОАФ «Почетные граждане и знатные труженики города Нефтеюганска»).</w:t>
      </w:r>
    </w:p>
    <w:p w:rsidR="00450416" w:rsidRPr="00034C8A" w:rsidRDefault="00450416" w:rsidP="006E1176">
      <w:pPr>
        <w:spacing w:after="0" w:line="240" w:lineRule="auto"/>
        <w:ind w:firstLine="708"/>
        <w:jc w:val="both"/>
        <w:rPr>
          <w:rFonts w:ascii="Times New Roman" w:eastAsia="Times New Roman" w:hAnsi="Times New Roman" w:cs="Times New Roman"/>
          <w:color w:val="000000"/>
          <w:sz w:val="26"/>
          <w:szCs w:val="26"/>
          <w:lang w:eastAsia="ru-RU"/>
        </w:rPr>
      </w:pPr>
      <w:r w:rsidRPr="00034C8A">
        <w:rPr>
          <w:rFonts w:ascii="Times New Roman" w:eastAsia="Times New Roman" w:hAnsi="Times New Roman" w:cs="Times New Roman"/>
          <w:color w:val="000000"/>
          <w:sz w:val="26"/>
          <w:szCs w:val="26"/>
          <w:lang w:eastAsia="ru-RU"/>
        </w:rPr>
        <w:t xml:space="preserve">Подготовлены инициативные информирования в рубрику «Новости дня» на официальный сайт органов местного самоуправления города Нефтеюганска, автономное учреждение «Нефтеюганский информационный центр» о подготовке мероприятий, посвященным памятным и юбилейным датам </w:t>
      </w:r>
      <w:proofErr w:type="spellStart"/>
      <w:r w:rsidRPr="00034C8A">
        <w:rPr>
          <w:rFonts w:ascii="Times New Roman" w:eastAsia="Times New Roman" w:hAnsi="Times New Roman" w:cs="Times New Roman"/>
          <w:color w:val="000000"/>
          <w:sz w:val="26"/>
          <w:szCs w:val="26"/>
          <w:lang w:eastAsia="ru-RU"/>
        </w:rPr>
        <w:t>архивосдатчиков</w:t>
      </w:r>
      <w:proofErr w:type="spellEnd"/>
      <w:r w:rsidRPr="00034C8A">
        <w:rPr>
          <w:rFonts w:ascii="Times New Roman" w:eastAsia="Times New Roman" w:hAnsi="Times New Roman" w:cs="Times New Roman"/>
          <w:color w:val="000000"/>
          <w:sz w:val="26"/>
          <w:szCs w:val="26"/>
          <w:lang w:eastAsia="ru-RU"/>
        </w:rPr>
        <w:t xml:space="preserve"> и источников комплектования отдела, а также о мероприятиях, проводимых специалистами отдела в рамках исполнения архивных функций.  Всего подготовлено за 2017 год 14 инициативных информирований.</w:t>
      </w:r>
    </w:p>
    <w:p w:rsidR="00450416" w:rsidRPr="00034C8A" w:rsidRDefault="00450416" w:rsidP="006E1176">
      <w:pPr>
        <w:spacing w:after="0" w:line="240" w:lineRule="auto"/>
        <w:ind w:firstLine="720"/>
        <w:jc w:val="both"/>
        <w:rPr>
          <w:rFonts w:ascii="Times New Roman" w:eastAsia="Times New Roman" w:hAnsi="Times New Roman" w:cs="Times New Roman"/>
          <w:color w:val="000000"/>
          <w:sz w:val="26"/>
          <w:szCs w:val="26"/>
          <w:lang w:eastAsia="ru-RU"/>
        </w:rPr>
      </w:pPr>
      <w:r w:rsidRPr="00034C8A">
        <w:rPr>
          <w:rFonts w:ascii="Times New Roman" w:eastAsia="Times New Roman" w:hAnsi="Times New Roman" w:cs="Times New Roman"/>
          <w:color w:val="000000"/>
          <w:sz w:val="26"/>
          <w:szCs w:val="26"/>
          <w:lang w:eastAsia="ru-RU"/>
        </w:rPr>
        <w:t xml:space="preserve">В 2017 году на местном телеканале демонстрировали 9 телерепортажей среди которых: репортаж о  мероприятиях городского архива, запланированных в рамках празднования 50-летнего юбилея города Нефтеюганска, а также телерепортажи по материалах  </w:t>
      </w:r>
      <w:proofErr w:type="spellStart"/>
      <w:r w:rsidRPr="00034C8A">
        <w:rPr>
          <w:rFonts w:ascii="Times New Roman" w:eastAsia="Times New Roman" w:hAnsi="Times New Roman" w:cs="Times New Roman"/>
          <w:color w:val="000000"/>
          <w:sz w:val="26"/>
          <w:szCs w:val="26"/>
          <w:lang w:eastAsia="ru-RU"/>
        </w:rPr>
        <w:t>архивосдатчиков</w:t>
      </w:r>
      <w:proofErr w:type="spellEnd"/>
      <w:r w:rsidRPr="00034C8A">
        <w:rPr>
          <w:rFonts w:ascii="Times New Roman" w:eastAsia="Times New Roman" w:hAnsi="Times New Roman" w:cs="Times New Roman"/>
          <w:color w:val="000000"/>
          <w:sz w:val="26"/>
          <w:szCs w:val="26"/>
          <w:lang w:eastAsia="ru-RU"/>
        </w:rPr>
        <w:t xml:space="preserve">: о становлении торговой сети в  городе, о работе городского </w:t>
      </w:r>
      <w:proofErr w:type="spellStart"/>
      <w:r w:rsidRPr="00034C8A">
        <w:rPr>
          <w:rFonts w:ascii="Times New Roman" w:eastAsia="Times New Roman" w:hAnsi="Times New Roman" w:cs="Times New Roman"/>
          <w:color w:val="000000"/>
          <w:sz w:val="26"/>
          <w:szCs w:val="26"/>
          <w:lang w:eastAsia="ru-RU"/>
        </w:rPr>
        <w:t>ЗАГСа</w:t>
      </w:r>
      <w:proofErr w:type="spellEnd"/>
      <w:r w:rsidRPr="00034C8A">
        <w:rPr>
          <w:rFonts w:ascii="Times New Roman" w:eastAsia="Times New Roman" w:hAnsi="Times New Roman" w:cs="Times New Roman"/>
          <w:color w:val="000000"/>
          <w:sz w:val="26"/>
          <w:szCs w:val="26"/>
          <w:lang w:eastAsia="ru-RU"/>
        </w:rPr>
        <w:t xml:space="preserve"> к 100-летию создания системы учреждений, о начале энергоснабжения в  поселке Нефтеюганск, о застройке города и его старожилах, нефтяниках-первопроходцах.  </w:t>
      </w:r>
    </w:p>
    <w:p w:rsidR="00450416" w:rsidRPr="00034C8A" w:rsidRDefault="00450416" w:rsidP="006E1176">
      <w:pPr>
        <w:spacing w:after="0" w:line="240" w:lineRule="auto"/>
        <w:ind w:firstLine="720"/>
        <w:jc w:val="both"/>
        <w:rPr>
          <w:rFonts w:ascii="Times New Roman" w:eastAsia="Times New Roman" w:hAnsi="Times New Roman" w:cs="Times New Roman"/>
          <w:color w:val="000000"/>
          <w:sz w:val="26"/>
          <w:szCs w:val="26"/>
          <w:lang w:eastAsia="ru-RU"/>
        </w:rPr>
      </w:pPr>
      <w:r w:rsidRPr="00034C8A">
        <w:rPr>
          <w:rFonts w:ascii="Times New Roman" w:eastAsia="Times New Roman" w:hAnsi="Times New Roman" w:cs="Times New Roman"/>
          <w:color w:val="000000"/>
          <w:sz w:val="26"/>
          <w:szCs w:val="26"/>
          <w:lang w:eastAsia="ru-RU"/>
        </w:rPr>
        <w:t>За 2017 год по архивным документам подготовлено 11 выставок, в том числе:</w:t>
      </w:r>
    </w:p>
    <w:p w:rsidR="00450416" w:rsidRPr="00034C8A" w:rsidRDefault="00450416" w:rsidP="006E1176">
      <w:pPr>
        <w:spacing w:after="0" w:line="240" w:lineRule="auto"/>
        <w:ind w:firstLine="720"/>
        <w:jc w:val="both"/>
        <w:rPr>
          <w:rFonts w:ascii="Times New Roman" w:eastAsia="Times New Roman" w:hAnsi="Times New Roman" w:cs="Times New Roman"/>
          <w:color w:val="000000"/>
          <w:sz w:val="26"/>
          <w:szCs w:val="26"/>
          <w:lang w:eastAsia="ru-RU"/>
        </w:rPr>
      </w:pPr>
      <w:r w:rsidRPr="00034C8A">
        <w:rPr>
          <w:rFonts w:ascii="Times New Roman" w:eastAsia="Times New Roman" w:hAnsi="Times New Roman" w:cs="Times New Roman"/>
          <w:color w:val="000000"/>
          <w:sz w:val="26"/>
          <w:szCs w:val="26"/>
          <w:lang w:eastAsia="ru-RU"/>
        </w:rPr>
        <w:t>-2 выставки оформлены в помещении архива;</w:t>
      </w:r>
    </w:p>
    <w:p w:rsidR="00450416" w:rsidRPr="00034C8A" w:rsidRDefault="00450416" w:rsidP="006E1176">
      <w:pPr>
        <w:spacing w:after="0" w:line="240" w:lineRule="auto"/>
        <w:ind w:firstLine="720"/>
        <w:jc w:val="both"/>
        <w:rPr>
          <w:rFonts w:ascii="Times New Roman" w:eastAsia="Times New Roman" w:hAnsi="Times New Roman" w:cs="Times New Roman"/>
          <w:color w:val="000000"/>
          <w:sz w:val="26"/>
          <w:szCs w:val="26"/>
          <w:lang w:eastAsia="ru-RU"/>
        </w:rPr>
      </w:pPr>
      <w:r w:rsidRPr="00034C8A">
        <w:rPr>
          <w:rFonts w:ascii="Times New Roman" w:eastAsia="Times New Roman" w:hAnsi="Times New Roman" w:cs="Times New Roman"/>
          <w:color w:val="000000"/>
          <w:sz w:val="26"/>
          <w:szCs w:val="26"/>
          <w:lang w:eastAsia="ru-RU"/>
        </w:rPr>
        <w:t>-1 выставка оформлена в помещении администрации города Нефтеюганска;</w:t>
      </w:r>
    </w:p>
    <w:p w:rsidR="00450416" w:rsidRPr="00034C8A" w:rsidRDefault="00450416" w:rsidP="006E1176">
      <w:pPr>
        <w:spacing w:after="0" w:line="240" w:lineRule="auto"/>
        <w:ind w:firstLine="720"/>
        <w:jc w:val="both"/>
        <w:rPr>
          <w:rFonts w:ascii="Times New Roman" w:eastAsia="Times New Roman" w:hAnsi="Times New Roman" w:cs="Times New Roman"/>
          <w:color w:val="000000"/>
          <w:sz w:val="26"/>
          <w:szCs w:val="26"/>
          <w:lang w:eastAsia="ru-RU"/>
        </w:rPr>
      </w:pPr>
      <w:r w:rsidRPr="00034C8A">
        <w:rPr>
          <w:rFonts w:ascii="Times New Roman" w:eastAsia="Times New Roman" w:hAnsi="Times New Roman" w:cs="Times New Roman"/>
          <w:color w:val="000000"/>
          <w:sz w:val="26"/>
          <w:szCs w:val="26"/>
          <w:lang w:eastAsia="ru-RU"/>
        </w:rPr>
        <w:t>-8 – виртуальные выставки.</w:t>
      </w:r>
    </w:p>
    <w:p w:rsidR="00450416" w:rsidRPr="00034C8A" w:rsidRDefault="00450416" w:rsidP="006E1176">
      <w:pPr>
        <w:spacing w:after="0" w:line="240" w:lineRule="auto"/>
        <w:ind w:firstLine="720"/>
        <w:jc w:val="both"/>
        <w:rPr>
          <w:rFonts w:ascii="Times New Roman" w:eastAsia="Times New Roman" w:hAnsi="Times New Roman" w:cs="Times New Roman"/>
          <w:color w:val="000000"/>
          <w:sz w:val="26"/>
          <w:szCs w:val="26"/>
          <w:lang w:eastAsia="ru-RU"/>
        </w:rPr>
      </w:pPr>
      <w:r w:rsidRPr="00034C8A">
        <w:rPr>
          <w:rFonts w:ascii="Times New Roman" w:eastAsia="Times New Roman" w:hAnsi="Times New Roman" w:cs="Times New Roman"/>
          <w:color w:val="000000"/>
          <w:sz w:val="26"/>
          <w:szCs w:val="26"/>
          <w:lang w:eastAsia="ru-RU"/>
        </w:rPr>
        <w:t xml:space="preserve">Виртуальные выставки, оформлены с помощью электронных образов архивных документов и фотодокументов размещены на официальном сайте  органов местного самоуправления города Нефтеюганска, в рубрике «Город», подрубрике «Городской архив», в разделе «Виртуальные выставки» с анонсом информации об архивной выставке в рубрику «Новости». Виртуальные выставки 2017 года оформлены под девизом «Моя Родина - Нефтеюганск» в рамках празднования 50-летия образования города Нефтеюганска. </w:t>
      </w:r>
    </w:p>
    <w:p w:rsidR="00450416" w:rsidRPr="00034C8A" w:rsidRDefault="00450416" w:rsidP="006E1176">
      <w:pPr>
        <w:spacing w:after="0" w:line="240" w:lineRule="auto"/>
        <w:ind w:firstLine="720"/>
        <w:jc w:val="both"/>
        <w:rPr>
          <w:rFonts w:ascii="Times New Roman" w:eastAsia="Times New Roman" w:hAnsi="Times New Roman" w:cs="Times New Roman"/>
          <w:color w:val="000000"/>
          <w:sz w:val="26"/>
          <w:szCs w:val="26"/>
          <w:lang w:eastAsia="ru-RU"/>
        </w:rPr>
      </w:pPr>
      <w:r w:rsidRPr="00034C8A">
        <w:rPr>
          <w:rFonts w:ascii="Times New Roman" w:eastAsia="Times New Roman" w:hAnsi="Times New Roman" w:cs="Times New Roman"/>
          <w:color w:val="000000"/>
          <w:sz w:val="26"/>
          <w:szCs w:val="26"/>
          <w:lang w:eastAsia="ru-RU"/>
        </w:rPr>
        <w:t xml:space="preserve">К 100-летию со дня рождения </w:t>
      </w:r>
      <w:proofErr w:type="spellStart"/>
      <w:r w:rsidRPr="00034C8A">
        <w:rPr>
          <w:rFonts w:ascii="Times New Roman" w:eastAsia="Times New Roman" w:hAnsi="Times New Roman" w:cs="Times New Roman"/>
          <w:color w:val="000000"/>
          <w:sz w:val="26"/>
          <w:szCs w:val="26"/>
          <w:lang w:eastAsia="ru-RU"/>
        </w:rPr>
        <w:t>архивосдатчика</w:t>
      </w:r>
      <w:proofErr w:type="spellEnd"/>
      <w:r w:rsidRPr="00034C8A">
        <w:rPr>
          <w:rFonts w:ascii="Times New Roman" w:eastAsia="Times New Roman" w:hAnsi="Times New Roman" w:cs="Times New Roman"/>
          <w:color w:val="000000"/>
          <w:sz w:val="26"/>
          <w:szCs w:val="26"/>
          <w:lang w:eastAsia="ru-RU"/>
        </w:rPr>
        <w:t xml:space="preserve"> Жарова Павла Георгиевича в помещении архива в декабре 2017 года  была оформлена выставка архивных документов под названием «У солдата вечность впереди…». В честь этого мероприятия была организована встреча дочери </w:t>
      </w:r>
      <w:proofErr w:type="spellStart"/>
      <w:r w:rsidRPr="00034C8A">
        <w:rPr>
          <w:rFonts w:ascii="Times New Roman" w:eastAsia="Times New Roman" w:hAnsi="Times New Roman" w:cs="Times New Roman"/>
          <w:color w:val="000000"/>
          <w:sz w:val="26"/>
          <w:szCs w:val="26"/>
          <w:lang w:eastAsia="ru-RU"/>
        </w:rPr>
        <w:t>архивосдатчкикаЛ.П.Жаровой</w:t>
      </w:r>
      <w:proofErr w:type="spellEnd"/>
      <w:r w:rsidRPr="00034C8A">
        <w:rPr>
          <w:rFonts w:ascii="Times New Roman" w:eastAsia="Times New Roman" w:hAnsi="Times New Roman" w:cs="Times New Roman"/>
          <w:color w:val="000000"/>
          <w:sz w:val="26"/>
          <w:szCs w:val="26"/>
          <w:lang w:eastAsia="ru-RU"/>
        </w:rPr>
        <w:t xml:space="preserve"> с учениками средней школы № 1 под названием «Назад в будущее». </w:t>
      </w:r>
    </w:p>
    <w:p w:rsidR="00450416" w:rsidRPr="00034C8A" w:rsidRDefault="00450416" w:rsidP="006E1176">
      <w:pPr>
        <w:shd w:val="clear" w:color="auto" w:fill="FFFFFF"/>
        <w:spacing w:after="0" w:line="240" w:lineRule="auto"/>
        <w:ind w:firstLine="708"/>
        <w:jc w:val="both"/>
        <w:rPr>
          <w:rFonts w:ascii="Times New Roman" w:eastAsia="Times New Roman" w:hAnsi="Times New Roman" w:cs="Times New Roman"/>
          <w:color w:val="000000"/>
          <w:sz w:val="26"/>
          <w:szCs w:val="26"/>
          <w:lang w:eastAsia="ru-RU"/>
        </w:rPr>
      </w:pPr>
      <w:r w:rsidRPr="00034C8A">
        <w:rPr>
          <w:rFonts w:ascii="Times New Roman" w:eastAsia="Times New Roman" w:hAnsi="Times New Roman" w:cs="Times New Roman"/>
          <w:color w:val="000000"/>
          <w:sz w:val="26"/>
          <w:szCs w:val="26"/>
          <w:lang w:eastAsia="ru-RU"/>
        </w:rPr>
        <w:t xml:space="preserve">В рамках исполнения распоряжения Правительства Ханты-Мансийского автономного округа  - Югры  от 06.02.2015 № 34-рп по организации  выполнения п. 4.6. Плана мероприятий (дорожная карта)  по реализации Коммюнике, подписанного  по итогам проведения Дней Югры в ЮНЕСКО,  специалистами архива была подготовлена выставка «Светлая дочь стойкого народа», основанная на архивных документах жителя коренных национальностей ханты, </w:t>
      </w:r>
      <w:proofErr w:type="spellStart"/>
      <w:r w:rsidRPr="00034C8A">
        <w:rPr>
          <w:rFonts w:ascii="Times New Roman" w:eastAsia="Times New Roman" w:hAnsi="Times New Roman" w:cs="Times New Roman"/>
          <w:color w:val="000000"/>
          <w:sz w:val="26"/>
          <w:szCs w:val="26"/>
          <w:lang w:eastAsia="ru-RU"/>
        </w:rPr>
        <w:t>архивосдатчика</w:t>
      </w:r>
      <w:proofErr w:type="spellEnd"/>
      <w:r w:rsidRPr="00034C8A">
        <w:rPr>
          <w:rFonts w:ascii="Times New Roman" w:eastAsia="Times New Roman" w:hAnsi="Times New Roman" w:cs="Times New Roman"/>
          <w:color w:val="000000"/>
          <w:sz w:val="26"/>
          <w:szCs w:val="26"/>
          <w:lang w:eastAsia="ru-RU"/>
        </w:rPr>
        <w:t xml:space="preserve"> отдела – Ольги Ефимовны </w:t>
      </w:r>
      <w:proofErr w:type="spellStart"/>
      <w:r w:rsidRPr="00034C8A">
        <w:rPr>
          <w:rFonts w:ascii="Times New Roman" w:eastAsia="Times New Roman" w:hAnsi="Times New Roman" w:cs="Times New Roman"/>
          <w:color w:val="000000"/>
          <w:sz w:val="26"/>
          <w:szCs w:val="26"/>
          <w:lang w:eastAsia="ru-RU"/>
        </w:rPr>
        <w:t>Скакуновой</w:t>
      </w:r>
      <w:proofErr w:type="spellEnd"/>
      <w:r w:rsidRPr="00034C8A">
        <w:rPr>
          <w:rFonts w:ascii="Times New Roman" w:eastAsia="Times New Roman" w:hAnsi="Times New Roman" w:cs="Times New Roman"/>
          <w:color w:val="000000"/>
          <w:sz w:val="26"/>
          <w:szCs w:val="26"/>
          <w:lang w:eastAsia="ru-RU"/>
        </w:rPr>
        <w:t xml:space="preserve">. </w:t>
      </w:r>
    </w:p>
    <w:p w:rsidR="00450416" w:rsidRPr="00034C8A" w:rsidRDefault="00450416" w:rsidP="006E1176">
      <w:pPr>
        <w:spacing w:after="0" w:line="240" w:lineRule="auto"/>
        <w:ind w:firstLine="720"/>
        <w:jc w:val="both"/>
        <w:rPr>
          <w:rFonts w:ascii="Times New Roman" w:eastAsia="Times New Roman" w:hAnsi="Times New Roman" w:cs="Times New Roman"/>
          <w:color w:val="000000"/>
          <w:sz w:val="26"/>
          <w:szCs w:val="26"/>
          <w:lang w:eastAsia="ru-RU"/>
        </w:rPr>
      </w:pPr>
      <w:r w:rsidRPr="00034C8A">
        <w:rPr>
          <w:rFonts w:ascii="Times New Roman" w:eastAsia="Times New Roman" w:hAnsi="Times New Roman" w:cs="Times New Roman"/>
          <w:color w:val="000000"/>
          <w:sz w:val="26"/>
          <w:szCs w:val="26"/>
          <w:lang w:eastAsia="ru-RU"/>
        </w:rPr>
        <w:t>За 2017 год специалистами отдела по делам архивов проведено 7 экскурсий, 2 из которых по профориентации старшеклассников о направлениях деятельности архивных учреждений и специфике профессии архивиста.</w:t>
      </w:r>
    </w:p>
    <w:p w:rsidR="00450416" w:rsidRPr="00034C8A" w:rsidRDefault="00450416" w:rsidP="006E1176">
      <w:pPr>
        <w:spacing w:after="0" w:line="240" w:lineRule="auto"/>
        <w:ind w:firstLine="720"/>
        <w:jc w:val="both"/>
        <w:rPr>
          <w:rFonts w:ascii="Times New Roman" w:eastAsia="Times New Roman" w:hAnsi="Times New Roman" w:cs="Times New Roman"/>
          <w:color w:val="000000"/>
          <w:sz w:val="26"/>
          <w:szCs w:val="26"/>
          <w:lang w:eastAsia="ru-RU"/>
        </w:rPr>
      </w:pPr>
      <w:r w:rsidRPr="00034C8A">
        <w:rPr>
          <w:rFonts w:ascii="Times New Roman" w:eastAsia="Times New Roman" w:hAnsi="Times New Roman" w:cs="Times New Roman"/>
          <w:color w:val="000000"/>
          <w:sz w:val="26"/>
          <w:szCs w:val="26"/>
          <w:lang w:eastAsia="ru-RU"/>
        </w:rPr>
        <w:lastRenderedPageBreak/>
        <w:t xml:space="preserve"> В 2017 году специалистами отдела был подготовлен и проведен урок краеведения: «Югра – кладовая Сибири», основанный на исторических сведениях, документах и фотодокументах </w:t>
      </w:r>
      <w:proofErr w:type="spellStart"/>
      <w:r w:rsidRPr="00034C8A">
        <w:rPr>
          <w:rFonts w:ascii="Times New Roman" w:eastAsia="Times New Roman" w:hAnsi="Times New Roman" w:cs="Times New Roman"/>
          <w:color w:val="000000"/>
          <w:sz w:val="26"/>
          <w:szCs w:val="26"/>
          <w:lang w:eastAsia="ru-RU"/>
        </w:rPr>
        <w:t>архивосдатчиков</w:t>
      </w:r>
      <w:proofErr w:type="spellEnd"/>
      <w:r w:rsidRPr="00034C8A">
        <w:rPr>
          <w:rFonts w:ascii="Times New Roman" w:eastAsia="Times New Roman" w:hAnsi="Times New Roman" w:cs="Times New Roman"/>
          <w:color w:val="000000"/>
          <w:sz w:val="26"/>
          <w:szCs w:val="26"/>
          <w:lang w:eastAsia="ru-RU"/>
        </w:rPr>
        <w:t xml:space="preserve"> коренных национальностей.</w:t>
      </w:r>
    </w:p>
    <w:p w:rsidR="00450416" w:rsidRPr="00034C8A" w:rsidRDefault="00450416" w:rsidP="006E1176">
      <w:pPr>
        <w:spacing w:after="0" w:line="240" w:lineRule="auto"/>
        <w:ind w:firstLine="720"/>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color w:val="000000"/>
          <w:sz w:val="26"/>
          <w:szCs w:val="26"/>
          <w:lang w:eastAsia="ru-RU"/>
        </w:rPr>
        <w:t xml:space="preserve">В  рамках реализации  мероприятий </w:t>
      </w:r>
      <w:hyperlink r:id="rId16" w:history="1">
        <w:r w:rsidRPr="00034C8A">
          <w:rPr>
            <w:rFonts w:ascii="Times New Roman" w:eastAsia="Times New Roman" w:hAnsi="Times New Roman" w:cs="Times New Roman"/>
            <w:color w:val="000000"/>
            <w:sz w:val="26"/>
            <w:szCs w:val="26"/>
            <w:lang w:eastAsia="ru-RU"/>
          </w:rPr>
          <w:t xml:space="preserve"> по проведению в 2017 году в Ханты-Мансийском автономном округе – Югре «Года здоровья</w:t>
        </w:r>
      </w:hyperlink>
      <w:r w:rsidRPr="00034C8A">
        <w:rPr>
          <w:rFonts w:ascii="Times New Roman" w:eastAsia="Times New Roman" w:hAnsi="Times New Roman" w:cs="Times New Roman"/>
          <w:color w:val="000000"/>
          <w:sz w:val="26"/>
          <w:szCs w:val="26"/>
          <w:lang w:eastAsia="ru-RU"/>
        </w:rPr>
        <w:t xml:space="preserve">» в Службу по делам архивов были отобраны и предоставлены фотодокументы по указанной  теме, а  также  подготовлена виртуальная выставка «Здравоохранение в лицах». </w:t>
      </w:r>
      <w:r w:rsidRPr="00034C8A">
        <w:rPr>
          <w:rFonts w:ascii="Times New Roman" w:eastAsia="Times New Roman" w:hAnsi="Times New Roman" w:cs="Times New Roman"/>
          <w:sz w:val="26"/>
          <w:szCs w:val="26"/>
          <w:lang w:eastAsia="ru-RU"/>
        </w:rPr>
        <w:t xml:space="preserve">Виртуальная выставка составлена из документов, фотодокументовбюджетного учреждения «Нефтеюганская окружная клиническая больница имени В.И.Яцкив» и работников здравоохранения города Нефтеюганска, являющихся </w:t>
      </w:r>
      <w:proofErr w:type="spellStart"/>
      <w:r w:rsidRPr="00034C8A">
        <w:rPr>
          <w:rFonts w:ascii="Times New Roman" w:eastAsia="Times New Roman" w:hAnsi="Times New Roman" w:cs="Times New Roman"/>
          <w:sz w:val="26"/>
          <w:szCs w:val="26"/>
          <w:lang w:eastAsia="ru-RU"/>
        </w:rPr>
        <w:t>архивосдатчиками</w:t>
      </w:r>
      <w:proofErr w:type="spellEnd"/>
      <w:r w:rsidRPr="00034C8A">
        <w:rPr>
          <w:rFonts w:ascii="Times New Roman" w:eastAsia="Times New Roman" w:hAnsi="Times New Roman" w:cs="Times New Roman"/>
          <w:sz w:val="26"/>
          <w:szCs w:val="26"/>
          <w:lang w:eastAsia="ru-RU"/>
        </w:rPr>
        <w:t xml:space="preserve"> городского архива: </w:t>
      </w:r>
      <w:proofErr w:type="spellStart"/>
      <w:r w:rsidRPr="00034C8A">
        <w:rPr>
          <w:rFonts w:ascii="Times New Roman" w:eastAsia="Times New Roman" w:hAnsi="Times New Roman" w:cs="Times New Roman"/>
          <w:sz w:val="26"/>
          <w:szCs w:val="26"/>
          <w:lang w:eastAsia="ru-RU"/>
        </w:rPr>
        <w:t>Иглина</w:t>
      </w:r>
      <w:proofErr w:type="spellEnd"/>
      <w:r w:rsidRPr="00034C8A">
        <w:rPr>
          <w:rFonts w:ascii="Times New Roman" w:eastAsia="Times New Roman" w:hAnsi="Times New Roman" w:cs="Times New Roman"/>
          <w:sz w:val="26"/>
          <w:szCs w:val="26"/>
          <w:lang w:eastAsia="ru-RU"/>
        </w:rPr>
        <w:t xml:space="preserve"> Анна Алексеевна – фельдшер поселка </w:t>
      </w:r>
      <w:proofErr w:type="spellStart"/>
      <w:r w:rsidRPr="00034C8A">
        <w:rPr>
          <w:rFonts w:ascii="Times New Roman" w:eastAsia="Times New Roman" w:hAnsi="Times New Roman" w:cs="Times New Roman"/>
          <w:sz w:val="26"/>
          <w:szCs w:val="26"/>
          <w:lang w:eastAsia="ru-RU"/>
        </w:rPr>
        <w:t>Усть</w:t>
      </w:r>
      <w:proofErr w:type="spellEnd"/>
      <w:r w:rsidRPr="00034C8A">
        <w:rPr>
          <w:rFonts w:ascii="Times New Roman" w:eastAsia="Times New Roman" w:hAnsi="Times New Roman" w:cs="Times New Roman"/>
          <w:sz w:val="26"/>
          <w:szCs w:val="26"/>
          <w:lang w:eastAsia="ru-RU"/>
        </w:rPr>
        <w:t xml:space="preserve">-Балык, ветеран медико-санитарной части с почти 50-летним стажем работы, отличник здравоохранения, почетный гражданин города Нефтеюганска; </w:t>
      </w:r>
      <w:proofErr w:type="spellStart"/>
      <w:r w:rsidRPr="00034C8A">
        <w:rPr>
          <w:rFonts w:ascii="Times New Roman" w:eastAsia="Times New Roman" w:hAnsi="Times New Roman" w:cs="Times New Roman"/>
          <w:sz w:val="26"/>
          <w:szCs w:val="26"/>
          <w:lang w:eastAsia="ru-RU"/>
        </w:rPr>
        <w:t>Комяков</w:t>
      </w:r>
      <w:proofErr w:type="spellEnd"/>
      <w:r w:rsidRPr="00034C8A">
        <w:rPr>
          <w:rFonts w:ascii="Times New Roman" w:eastAsia="Times New Roman" w:hAnsi="Times New Roman" w:cs="Times New Roman"/>
          <w:sz w:val="26"/>
          <w:szCs w:val="26"/>
          <w:lang w:eastAsia="ru-RU"/>
        </w:rPr>
        <w:t xml:space="preserve"> Валентин Сергеевич - более 40 лет посвятил медицине, 20 из них – становлению практического здравоохранения молодого северного города нефтяников, заслуженный врач РСФСР; </w:t>
      </w:r>
      <w:proofErr w:type="spellStart"/>
      <w:r w:rsidRPr="00034C8A">
        <w:rPr>
          <w:rFonts w:ascii="Times New Roman" w:eastAsia="Times New Roman" w:hAnsi="Times New Roman" w:cs="Times New Roman"/>
          <w:sz w:val="26"/>
          <w:szCs w:val="26"/>
          <w:lang w:eastAsia="ru-RU"/>
        </w:rPr>
        <w:t>Гильман</w:t>
      </w:r>
      <w:proofErr w:type="spellEnd"/>
      <w:r w:rsidRPr="00034C8A">
        <w:rPr>
          <w:rFonts w:ascii="Times New Roman" w:eastAsia="Times New Roman" w:hAnsi="Times New Roman" w:cs="Times New Roman"/>
          <w:sz w:val="26"/>
          <w:szCs w:val="26"/>
          <w:lang w:eastAsia="ru-RU"/>
        </w:rPr>
        <w:t xml:space="preserve"> Илья Александрович, в должности главного врача санитарно-эпидемиологической станции города Нефтеюганска проработал 18 лет, заслуженный врач РФ, отличник здравоохранения; </w:t>
      </w:r>
      <w:proofErr w:type="spellStart"/>
      <w:r w:rsidRPr="00034C8A">
        <w:rPr>
          <w:rFonts w:ascii="Times New Roman" w:eastAsia="Times New Roman" w:hAnsi="Times New Roman" w:cs="Times New Roman"/>
          <w:sz w:val="26"/>
          <w:szCs w:val="26"/>
          <w:lang w:eastAsia="ru-RU"/>
        </w:rPr>
        <w:t>Веракса</w:t>
      </w:r>
      <w:proofErr w:type="spellEnd"/>
      <w:r w:rsidRPr="00034C8A">
        <w:rPr>
          <w:rFonts w:ascii="Times New Roman" w:eastAsia="Times New Roman" w:hAnsi="Times New Roman" w:cs="Times New Roman"/>
          <w:sz w:val="26"/>
          <w:szCs w:val="26"/>
          <w:lang w:eastAsia="ru-RU"/>
        </w:rPr>
        <w:t xml:space="preserve"> Надежда Петровна, медсестра здравпункта Усть-Балыкской </w:t>
      </w:r>
      <w:proofErr w:type="spellStart"/>
      <w:r w:rsidRPr="00034C8A">
        <w:rPr>
          <w:rFonts w:ascii="Times New Roman" w:eastAsia="Times New Roman" w:hAnsi="Times New Roman" w:cs="Times New Roman"/>
          <w:sz w:val="26"/>
          <w:szCs w:val="26"/>
          <w:lang w:eastAsia="ru-RU"/>
        </w:rPr>
        <w:t>нефтеразведочной</w:t>
      </w:r>
      <w:proofErr w:type="spellEnd"/>
      <w:r w:rsidRPr="00034C8A">
        <w:rPr>
          <w:rFonts w:ascii="Times New Roman" w:eastAsia="Times New Roman" w:hAnsi="Times New Roman" w:cs="Times New Roman"/>
          <w:sz w:val="26"/>
          <w:szCs w:val="26"/>
          <w:lang w:eastAsia="ru-RU"/>
        </w:rPr>
        <w:t xml:space="preserve"> экспедиции, проработала в системе здравоохранения города Нефтеюганска 35 лет, заслуженный работник здравоохранения, отличник здравоохранения, ее имя занесено в энциклопедию Ханты-Мансийского автономного округа «</w:t>
      </w:r>
      <w:proofErr w:type="spellStart"/>
      <w:r w:rsidRPr="00034C8A">
        <w:rPr>
          <w:rFonts w:ascii="Times New Roman" w:eastAsia="Times New Roman" w:hAnsi="Times New Roman" w:cs="Times New Roman"/>
          <w:sz w:val="26"/>
          <w:szCs w:val="26"/>
          <w:lang w:eastAsia="ru-RU"/>
        </w:rPr>
        <w:t>Югория</w:t>
      </w:r>
      <w:proofErr w:type="spellEnd"/>
      <w:r w:rsidRPr="00034C8A">
        <w:rPr>
          <w:rFonts w:ascii="Times New Roman" w:eastAsia="Times New Roman" w:hAnsi="Times New Roman" w:cs="Times New Roman"/>
          <w:sz w:val="26"/>
          <w:szCs w:val="26"/>
          <w:lang w:eastAsia="ru-RU"/>
        </w:rPr>
        <w:t xml:space="preserve">»; </w:t>
      </w:r>
      <w:proofErr w:type="spellStart"/>
      <w:r w:rsidRPr="00034C8A">
        <w:rPr>
          <w:rFonts w:ascii="Times New Roman" w:eastAsia="Times New Roman" w:hAnsi="Times New Roman" w:cs="Times New Roman"/>
          <w:sz w:val="26"/>
          <w:szCs w:val="26"/>
          <w:lang w:eastAsia="ru-RU"/>
        </w:rPr>
        <w:t>Колмыков</w:t>
      </w:r>
      <w:proofErr w:type="spellEnd"/>
      <w:r w:rsidRPr="00034C8A">
        <w:rPr>
          <w:rFonts w:ascii="Times New Roman" w:eastAsia="Times New Roman" w:hAnsi="Times New Roman" w:cs="Times New Roman"/>
          <w:sz w:val="26"/>
          <w:szCs w:val="26"/>
          <w:lang w:eastAsia="ru-RU"/>
        </w:rPr>
        <w:t xml:space="preserve"> Виталий Алексеевич,  фельдшер скорой помощи  высшей категории, ветеран труда, проработал в системе здравоохранения почти 40 лет.</w:t>
      </w:r>
    </w:p>
    <w:p w:rsidR="00450416" w:rsidRPr="00034C8A" w:rsidRDefault="00450416" w:rsidP="006E1176">
      <w:pPr>
        <w:spacing w:after="0" w:line="240" w:lineRule="auto"/>
        <w:ind w:firstLine="720"/>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 xml:space="preserve">Отдел в 2017 году принял участие в окружном конкурсе фотографий «Как молоды мы были»: от имени </w:t>
      </w:r>
      <w:proofErr w:type="spellStart"/>
      <w:r w:rsidRPr="00034C8A">
        <w:rPr>
          <w:rFonts w:ascii="Times New Roman" w:eastAsia="Times New Roman" w:hAnsi="Times New Roman" w:cs="Times New Roman"/>
          <w:sz w:val="26"/>
          <w:szCs w:val="26"/>
          <w:lang w:eastAsia="ru-RU"/>
        </w:rPr>
        <w:t>архивосдатчиков</w:t>
      </w:r>
      <w:proofErr w:type="spellEnd"/>
      <w:r w:rsidRPr="00034C8A">
        <w:rPr>
          <w:rFonts w:ascii="Times New Roman" w:eastAsia="Times New Roman" w:hAnsi="Times New Roman" w:cs="Times New Roman"/>
          <w:sz w:val="26"/>
          <w:szCs w:val="26"/>
          <w:lang w:eastAsia="ru-RU"/>
        </w:rPr>
        <w:t xml:space="preserve"> были направлены фотографии личного происхождения </w:t>
      </w:r>
      <w:proofErr w:type="spellStart"/>
      <w:r w:rsidRPr="00034C8A">
        <w:rPr>
          <w:rFonts w:ascii="Times New Roman" w:eastAsia="Times New Roman" w:hAnsi="Times New Roman" w:cs="Times New Roman"/>
          <w:sz w:val="26"/>
          <w:szCs w:val="26"/>
          <w:lang w:eastAsia="ru-RU"/>
        </w:rPr>
        <w:t>О.Е.Скакуновой</w:t>
      </w:r>
      <w:proofErr w:type="spellEnd"/>
      <w:r w:rsidRPr="00034C8A">
        <w:rPr>
          <w:rFonts w:ascii="Times New Roman" w:eastAsia="Times New Roman" w:hAnsi="Times New Roman" w:cs="Times New Roman"/>
          <w:sz w:val="26"/>
          <w:szCs w:val="26"/>
          <w:lang w:eastAsia="ru-RU"/>
        </w:rPr>
        <w:t xml:space="preserve"> в номинацию «Я эту землю знаю с детства» и  </w:t>
      </w:r>
      <w:proofErr w:type="spellStart"/>
      <w:r w:rsidRPr="00034C8A">
        <w:rPr>
          <w:rFonts w:ascii="Times New Roman" w:eastAsia="Times New Roman" w:hAnsi="Times New Roman" w:cs="Times New Roman"/>
          <w:sz w:val="26"/>
          <w:szCs w:val="26"/>
          <w:lang w:eastAsia="ru-RU"/>
        </w:rPr>
        <w:t>А.А.Алкина</w:t>
      </w:r>
      <w:proofErr w:type="spellEnd"/>
      <w:r w:rsidRPr="00034C8A">
        <w:rPr>
          <w:rFonts w:ascii="Times New Roman" w:eastAsia="Times New Roman" w:hAnsi="Times New Roman" w:cs="Times New Roman"/>
          <w:sz w:val="26"/>
          <w:szCs w:val="26"/>
          <w:lang w:eastAsia="ru-RU"/>
        </w:rPr>
        <w:t xml:space="preserve"> в номинацию «Я люблю тебя, жизнь».</w:t>
      </w:r>
    </w:p>
    <w:p w:rsidR="00450416" w:rsidRPr="00034C8A" w:rsidRDefault="00450416" w:rsidP="006E1176">
      <w:pPr>
        <w:spacing w:after="0" w:line="240" w:lineRule="auto"/>
        <w:jc w:val="both"/>
        <w:rPr>
          <w:rFonts w:ascii="Times New Roman" w:eastAsia="Times New Roman" w:hAnsi="Times New Roman" w:cs="Times New Roman"/>
          <w:color w:val="000000"/>
          <w:sz w:val="26"/>
          <w:szCs w:val="26"/>
          <w:lang w:eastAsia="ru-RU"/>
        </w:rPr>
      </w:pPr>
      <w:r w:rsidRPr="00034C8A">
        <w:rPr>
          <w:rFonts w:ascii="Times New Roman" w:eastAsia="Times New Roman" w:hAnsi="Times New Roman" w:cs="Times New Roman"/>
          <w:color w:val="000000"/>
          <w:sz w:val="26"/>
          <w:szCs w:val="26"/>
          <w:lang w:eastAsia="ru-RU"/>
        </w:rPr>
        <w:tab/>
        <w:t>Исследователям в 2017 году в читальном зале было выдано 562 дела для проверок ГУ УПФ РФ в г.Нефтеюганске ХМАО-Югры, и 33 фотографии для издания книги ко дню города Нефтеюганска.</w:t>
      </w:r>
    </w:p>
    <w:p w:rsidR="00450416" w:rsidRPr="00034C8A" w:rsidRDefault="00450416" w:rsidP="006E1176">
      <w:pPr>
        <w:spacing w:after="0" w:line="240" w:lineRule="auto"/>
        <w:jc w:val="both"/>
        <w:rPr>
          <w:rFonts w:ascii="Times New Roman" w:eastAsia="Times New Roman" w:hAnsi="Times New Roman" w:cs="Times New Roman"/>
          <w:color w:val="000000"/>
          <w:sz w:val="26"/>
          <w:szCs w:val="26"/>
          <w:lang w:eastAsia="ru-RU"/>
        </w:rPr>
      </w:pPr>
      <w:r w:rsidRPr="00034C8A">
        <w:rPr>
          <w:rFonts w:ascii="Times New Roman" w:eastAsia="Times New Roman" w:hAnsi="Times New Roman" w:cs="Times New Roman"/>
          <w:color w:val="000000"/>
          <w:sz w:val="26"/>
          <w:szCs w:val="26"/>
          <w:lang w:eastAsia="ru-RU"/>
        </w:rPr>
        <w:tab/>
        <w:t>Читальный зала  в 2017 году исследователи посетили 39 раз,  из них 30 – работников пенсионного фонда и 9 человек по изучению документов архива.</w:t>
      </w:r>
      <w:r w:rsidRPr="00034C8A">
        <w:rPr>
          <w:rFonts w:ascii="Times New Roman" w:eastAsia="Times New Roman" w:hAnsi="Times New Roman" w:cs="Times New Roman"/>
          <w:color w:val="000000"/>
          <w:sz w:val="26"/>
          <w:szCs w:val="26"/>
          <w:lang w:eastAsia="ru-RU"/>
        </w:rPr>
        <w:tab/>
        <w:t>За 2017 год количество пользователей архивной информацией  - 8574 человек, 103 человек посетили экскурсии и 50 человек посетили наши мероприятия (круглый стол, урок памяти)</w:t>
      </w:r>
      <w:r w:rsidRPr="00034C8A">
        <w:rPr>
          <w:rFonts w:ascii="Times New Roman" w:eastAsia="Times New Roman" w:hAnsi="Times New Roman" w:cs="Times New Roman"/>
          <w:bCs/>
          <w:color w:val="000000"/>
          <w:sz w:val="26"/>
          <w:szCs w:val="26"/>
          <w:lang w:eastAsia="ru-RU"/>
        </w:rPr>
        <w:t>, 8221 исполнение справок социально-правового характера, 39 посещение читального зала, исполнение 161 запросов тематического характера.</w:t>
      </w:r>
    </w:p>
    <w:p w:rsidR="00450416" w:rsidRPr="00034C8A" w:rsidRDefault="00450416" w:rsidP="006E1176">
      <w:pPr>
        <w:spacing w:after="0" w:line="240" w:lineRule="auto"/>
        <w:ind w:firstLine="720"/>
        <w:jc w:val="both"/>
        <w:rPr>
          <w:rFonts w:ascii="Times New Roman" w:eastAsia="Times New Roman" w:hAnsi="Times New Roman" w:cs="Times New Roman"/>
          <w:color w:val="000000"/>
          <w:sz w:val="26"/>
          <w:szCs w:val="26"/>
          <w:lang w:eastAsia="ru-RU"/>
        </w:rPr>
      </w:pPr>
      <w:r w:rsidRPr="00034C8A">
        <w:rPr>
          <w:rFonts w:ascii="Times New Roman" w:eastAsia="Times New Roman" w:hAnsi="Times New Roman" w:cs="Times New Roman"/>
          <w:color w:val="000000"/>
          <w:sz w:val="26"/>
          <w:szCs w:val="26"/>
          <w:lang w:eastAsia="ru-RU"/>
        </w:rPr>
        <w:t>В рамках реализации соглашений о взаимодействии с территориальными отделениями Пенсионного фонда Российской Федерации и многофункциональными центрами оказания услуг составляет 1301 запрос.</w:t>
      </w:r>
    </w:p>
    <w:p w:rsidR="00450416" w:rsidRPr="00034C8A" w:rsidRDefault="00450416" w:rsidP="006E1176">
      <w:pPr>
        <w:tabs>
          <w:tab w:val="left" w:pos="3583"/>
        </w:tabs>
        <w:spacing w:after="0" w:line="240" w:lineRule="auto"/>
        <w:jc w:val="both"/>
        <w:rPr>
          <w:rFonts w:ascii="Times New Roman" w:eastAsia="Times New Roman" w:hAnsi="Times New Roman" w:cs="Times New Roman"/>
          <w:color w:val="000000"/>
          <w:sz w:val="26"/>
          <w:szCs w:val="26"/>
          <w:lang w:eastAsia="ru-RU"/>
        </w:rPr>
      </w:pPr>
      <w:r w:rsidRPr="00034C8A">
        <w:rPr>
          <w:rFonts w:ascii="Times New Roman" w:eastAsia="Times New Roman" w:hAnsi="Times New Roman" w:cs="Times New Roman"/>
          <w:color w:val="000000"/>
          <w:sz w:val="26"/>
          <w:szCs w:val="26"/>
          <w:lang w:eastAsia="ru-RU"/>
        </w:rPr>
        <w:t>- поступили на электронный адрес архива -  391;</w:t>
      </w:r>
    </w:p>
    <w:p w:rsidR="00450416" w:rsidRPr="00034C8A" w:rsidRDefault="00450416" w:rsidP="006E1176">
      <w:pPr>
        <w:tabs>
          <w:tab w:val="left" w:pos="3583"/>
        </w:tabs>
        <w:spacing w:after="0" w:line="240" w:lineRule="auto"/>
        <w:jc w:val="both"/>
        <w:rPr>
          <w:rFonts w:ascii="Times New Roman" w:eastAsia="Times New Roman" w:hAnsi="Times New Roman" w:cs="Times New Roman"/>
          <w:color w:val="000000"/>
          <w:sz w:val="26"/>
          <w:szCs w:val="26"/>
          <w:lang w:eastAsia="ru-RU"/>
        </w:rPr>
      </w:pPr>
      <w:r w:rsidRPr="00034C8A">
        <w:rPr>
          <w:rFonts w:ascii="Times New Roman" w:eastAsia="Times New Roman" w:hAnsi="Times New Roman" w:cs="Times New Roman"/>
          <w:color w:val="000000"/>
          <w:sz w:val="26"/>
          <w:szCs w:val="26"/>
          <w:lang w:eastAsia="ru-RU"/>
        </w:rPr>
        <w:t>-через Портал государственных и муниципальных услуг – 2;</w:t>
      </w:r>
    </w:p>
    <w:p w:rsidR="00450416" w:rsidRPr="00034C8A" w:rsidRDefault="00450416" w:rsidP="006E1176">
      <w:pPr>
        <w:tabs>
          <w:tab w:val="left" w:pos="3583"/>
        </w:tabs>
        <w:spacing w:after="0" w:line="240" w:lineRule="auto"/>
        <w:jc w:val="both"/>
        <w:rPr>
          <w:rFonts w:ascii="Times New Roman" w:eastAsia="Times New Roman" w:hAnsi="Times New Roman" w:cs="Times New Roman"/>
          <w:color w:val="000000"/>
          <w:sz w:val="26"/>
          <w:szCs w:val="26"/>
          <w:lang w:eastAsia="ru-RU"/>
        </w:rPr>
      </w:pPr>
      <w:r w:rsidRPr="00034C8A">
        <w:rPr>
          <w:rFonts w:ascii="Times New Roman" w:eastAsia="Times New Roman" w:hAnsi="Times New Roman" w:cs="Times New Roman"/>
          <w:color w:val="000000"/>
          <w:sz w:val="26"/>
          <w:szCs w:val="26"/>
          <w:lang w:eastAsia="ru-RU"/>
        </w:rPr>
        <w:t xml:space="preserve">-запросы, поступившие посредством связи </w:t>
      </w:r>
      <w:proofErr w:type="spellStart"/>
      <w:r w:rsidRPr="00034C8A">
        <w:rPr>
          <w:rFonts w:ascii="Times New Roman" w:eastAsia="Times New Roman" w:hAnsi="Times New Roman" w:cs="Times New Roman"/>
          <w:color w:val="000000"/>
          <w:sz w:val="26"/>
          <w:szCs w:val="26"/>
          <w:lang w:val="en-US" w:eastAsia="ru-RU"/>
        </w:rPr>
        <w:t>VipNet</w:t>
      </w:r>
      <w:proofErr w:type="spellEnd"/>
      <w:r w:rsidRPr="00034C8A">
        <w:rPr>
          <w:rFonts w:ascii="Times New Roman" w:eastAsia="Times New Roman" w:hAnsi="Times New Roman" w:cs="Times New Roman"/>
          <w:color w:val="000000"/>
          <w:sz w:val="26"/>
          <w:szCs w:val="26"/>
          <w:lang w:eastAsia="ru-RU"/>
        </w:rPr>
        <w:t xml:space="preserve"> – 779.</w:t>
      </w:r>
    </w:p>
    <w:p w:rsidR="00450416" w:rsidRPr="00034C8A" w:rsidRDefault="00450416" w:rsidP="006E1176">
      <w:pPr>
        <w:spacing w:after="0" w:line="240" w:lineRule="auto"/>
        <w:ind w:firstLine="720"/>
        <w:jc w:val="both"/>
        <w:rPr>
          <w:rFonts w:ascii="Times New Roman" w:eastAsia="Times New Roman" w:hAnsi="Times New Roman" w:cs="Times New Roman"/>
          <w:color w:val="000000"/>
          <w:sz w:val="26"/>
          <w:szCs w:val="26"/>
          <w:lang w:eastAsia="ru-RU"/>
        </w:rPr>
      </w:pPr>
      <w:r w:rsidRPr="00034C8A">
        <w:rPr>
          <w:rFonts w:ascii="Times New Roman" w:eastAsia="Times New Roman" w:hAnsi="Times New Roman" w:cs="Times New Roman"/>
          <w:color w:val="000000"/>
          <w:sz w:val="26"/>
          <w:szCs w:val="26"/>
          <w:lang w:eastAsia="ru-RU"/>
        </w:rPr>
        <w:t xml:space="preserve">При подготовке запросов социально-правового характера, тематического характера с 1074  дела  было  отпечатано 4872 листов копий. </w:t>
      </w:r>
    </w:p>
    <w:p w:rsidR="009874BD" w:rsidRPr="00034C8A" w:rsidRDefault="009874BD" w:rsidP="006E1176">
      <w:pPr>
        <w:shd w:val="clear" w:color="auto" w:fill="FFFFFF"/>
        <w:tabs>
          <w:tab w:val="left" w:pos="709"/>
        </w:tabs>
        <w:spacing w:after="0" w:line="240" w:lineRule="auto"/>
        <w:jc w:val="both"/>
        <w:outlineLvl w:val="0"/>
        <w:rPr>
          <w:rFonts w:ascii="Times New Roman" w:hAnsi="Times New Roman" w:cs="Times New Roman"/>
          <w:b/>
          <w:sz w:val="26"/>
          <w:szCs w:val="26"/>
        </w:rPr>
      </w:pPr>
    </w:p>
    <w:p w:rsidR="002058DC" w:rsidRPr="00034C8A" w:rsidRDefault="0027566D" w:rsidP="00703CD5">
      <w:pPr>
        <w:shd w:val="clear" w:color="auto" w:fill="FFFFFF"/>
        <w:tabs>
          <w:tab w:val="left" w:pos="709"/>
        </w:tabs>
        <w:spacing w:after="0" w:line="240" w:lineRule="auto"/>
        <w:jc w:val="center"/>
        <w:outlineLvl w:val="0"/>
        <w:rPr>
          <w:rFonts w:ascii="Times New Roman" w:hAnsi="Times New Roman" w:cs="Times New Roman"/>
          <w:b/>
          <w:sz w:val="26"/>
          <w:szCs w:val="26"/>
        </w:rPr>
      </w:pPr>
      <w:r w:rsidRPr="00034C8A">
        <w:rPr>
          <w:rFonts w:ascii="Times New Roman" w:hAnsi="Times New Roman" w:cs="Times New Roman"/>
          <w:b/>
          <w:sz w:val="26"/>
          <w:szCs w:val="26"/>
        </w:rPr>
        <w:lastRenderedPageBreak/>
        <w:t>3.3. Комитет записи актов гражданского состояния</w:t>
      </w:r>
    </w:p>
    <w:p w:rsidR="00F50C47" w:rsidRPr="00034C8A" w:rsidRDefault="00F50C47" w:rsidP="006E1176">
      <w:pPr>
        <w:spacing w:after="0" w:line="240" w:lineRule="auto"/>
        <w:ind w:firstLine="709"/>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 xml:space="preserve">Определяющим фактором увеличения численности населения является естественный прирост.  За 2014 год естественный прирост населения составил  1 099 человека, за 2015 год </w:t>
      </w:r>
      <w:r w:rsidR="009874BD" w:rsidRPr="00034C8A">
        <w:rPr>
          <w:rFonts w:ascii="Times New Roman" w:eastAsia="Times New Roman" w:hAnsi="Times New Roman" w:cs="Times New Roman"/>
          <w:sz w:val="26"/>
          <w:szCs w:val="26"/>
          <w:lang w:eastAsia="ru-RU"/>
        </w:rPr>
        <w:t xml:space="preserve">- </w:t>
      </w:r>
      <w:r w:rsidRPr="00034C8A">
        <w:rPr>
          <w:rFonts w:ascii="Times New Roman" w:eastAsia="Times New Roman" w:hAnsi="Times New Roman" w:cs="Times New Roman"/>
          <w:sz w:val="26"/>
          <w:szCs w:val="26"/>
          <w:lang w:eastAsia="ru-RU"/>
        </w:rPr>
        <w:t>1 141 человек за 2016 год-  914, за 2017 год -  808.</w:t>
      </w:r>
    </w:p>
    <w:p w:rsidR="00F50C47" w:rsidRPr="00034C8A" w:rsidRDefault="00F50C47" w:rsidP="006E1176">
      <w:pPr>
        <w:spacing w:after="0" w:line="240" w:lineRule="auto"/>
        <w:ind w:firstLine="709"/>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 xml:space="preserve">Устойчивость демографического развития достигается за счёт молодой возрастной структуры населения и сравнительно низкого уровня смертности в сравнении с другими регионами России. </w:t>
      </w:r>
    </w:p>
    <w:p w:rsidR="00F50C47" w:rsidRPr="00034C8A" w:rsidRDefault="00F50C47" w:rsidP="006E1176">
      <w:pPr>
        <w:spacing w:after="0" w:line="240" w:lineRule="auto"/>
        <w:ind w:firstLine="709"/>
        <w:jc w:val="both"/>
        <w:rPr>
          <w:rFonts w:ascii="Times New Roman" w:eastAsia="Times New Roman" w:hAnsi="Times New Roman" w:cs="Times New Roman"/>
          <w:color w:val="FF6600"/>
          <w:sz w:val="26"/>
          <w:szCs w:val="26"/>
          <w:lang w:eastAsia="ru-RU"/>
        </w:rPr>
      </w:pPr>
      <w:r w:rsidRPr="00034C8A">
        <w:rPr>
          <w:rFonts w:ascii="Times New Roman" w:eastAsia="Times New Roman" w:hAnsi="Times New Roman" w:cs="Times New Roman"/>
          <w:sz w:val="26"/>
          <w:szCs w:val="26"/>
          <w:lang w:eastAsia="ru-RU"/>
        </w:rPr>
        <w:t>На основании этого показателя г.Нефтеюганск можно отнести к территориям с положительной демографической динамикой.</w:t>
      </w:r>
    </w:p>
    <w:p w:rsidR="00F50C47" w:rsidRPr="00034C8A" w:rsidRDefault="00F50C47" w:rsidP="006E1176">
      <w:pPr>
        <w:spacing w:after="0" w:line="240" w:lineRule="auto"/>
        <w:ind w:firstLine="709"/>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Основной причиной роста рождаемости следует считать реализацию приоритетного национального проекта в сфере здравоохранения: внедрение родовых сертификатов, увеличение пособий по рождению ребёнка .</w:t>
      </w:r>
    </w:p>
    <w:p w:rsidR="00F50C47" w:rsidRPr="00034C8A" w:rsidRDefault="00F50C47" w:rsidP="006E1176">
      <w:pPr>
        <w:spacing w:after="0" w:line="240" w:lineRule="auto"/>
        <w:ind w:firstLine="709"/>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Архивный фонд комитета ЗАГС образован 1964 году и составляет  807 книг, в которых хранится 177 640 актовых записей.</w:t>
      </w:r>
    </w:p>
    <w:p w:rsidR="00F50C47" w:rsidRPr="00034C8A" w:rsidRDefault="00F50C47" w:rsidP="006E1176">
      <w:pPr>
        <w:spacing w:after="0" w:line="240" w:lineRule="auto"/>
        <w:ind w:firstLine="709"/>
        <w:jc w:val="center"/>
        <w:rPr>
          <w:rFonts w:ascii="Times New Roman" w:eastAsia="Times New Roman" w:hAnsi="Times New Roman" w:cs="Times New Roman"/>
          <w:sz w:val="26"/>
          <w:szCs w:val="26"/>
          <w:lang w:eastAsia="ru-RU"/>
        </w:rPr>
      </w:pPr>
    </w:p>
    <w:p w:rsidR="00F50C47" w:rsidRPr="00034C8A" w:rsidRDefault="00F50C47" w:rsidP="006E1176">
      <w:pPr>
        <w:spacing w:after="0" w:line="240" w:lineRule="auto"/>
        <w:ind w:firstLine="709"/>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Государственная регистрация рождения</w:t>
      </w:r>
    </w:p>
    <w:tbl>
      <w:tblPr>
        <w:tblStyle w:val="31"/>
        <w:tblW w:w="9351" w:type="dxa"/>
        <w:tblLook w:val="01E0" w:firstRow="1" w:lastRow="1" w:firstColumn="1" w:lastColumn="1" w:noHBand="0" w:noVBand="0"/>
      </w:tblPr>
      <w:tblGrid>
        <w:gridCol w:w="883"/>
        <w:gridCol w:w="2751"/>
        <w:gridCol w:w="1249"/>
        <w:gridCol w:w="1347"/>
        <w:gridCol w:w="1158"/>
        <w:gridCol w:w="1963"/>
      </w:tblGrid>
      <w:tr w:rsidR="00F50C47" w:rsidRPr="00034C8A" w:rsidTr="009874BD">
        <w:trPr>
          <w:trHeight w:val="857"/>
        </w:trPr>
        <w:tc>
          <w:tcPr>
            <w:tcW w:w="884" w:type="dxa"/>
            <w:tcBorders>
              <w:top w:val="single" w:sz="4" w:space="0" w:color="auto"/>
              <w:left w:val="single" w:sz="4" w:space="0" w:color="auto"/>
              <w:bottom w:val="single" w:sz="4" w:space="0" w:color="auto"/>
              <w:right w:val="single" w:sz="4" w:space="0" w:color="auto"/>
            </w:tcBorders>
            <w:hideMark/>
          </w:tcPr>
          <w:p w:rsidR="00F50C47" w:rsidRPr="00034C8A" w:rsidRDefault="00F50C47" w:rsidP="006E1176">
            <w:pPr>
              <w:jc w:val="both"/>
              <w:rPr>
                <w:sz w:val="26"/>
                <w:szCs w:val="26"/>
              </w:rPr>
            </w:pPr>
            <w:r w:rsidRPr="00034C8A">
              <w:rPr>
                <w:sz w:val="26"/>
                <w:szCs w:val="26"/>
              </w:rPr>
              <w:t>Год</w:t>
            </w:r>
          </w:p>
        </w:tc>
        <w:tc>
          <w:tcPr>
            <w:tcW w:w="2753" w:type="dxa"/>
            <w:tcBorders>
              <w:top w:val="single" w:sz="4" w:space="0" w:color="auto"/>
              <w:left w:val="single" w:sz="4" w:space="0" w:color="auto"/>
              <w:bottom w:val="single" w:sz="4" w:space="0" w:color="auto"/>
              <w:right w:val="single" w:sz="4" w:space="0" w:color="auto"/>
            </w:tcBorders>
            <w:hideMark/>
          </w:tcPr>
          <w:p w:rsidR="00F50C47" w:rsidRPr="00034C8A" w:rsidRDefault="00F50C47" w:rsidP="006E1176">
            <w:pPr>
              <w:jc w:val="both"/>
              <w:rPr>
                <w:sz w:val="26"/>
                <w:szCs w:val="26"/>
              </w:rPr>
            </w:pPr>
            <w:r w:rsidRPr="00034C8A">
              <w:rPr>
                <w:sz w:val="26"/>
                <w:szCs w:val="26"/>
              </w:rPr>
              <w:t>Количество</w:t>
            </w:r>
          </w:p>
          <w:p w:rsidR="00F50C47" w:rsidRPr="00034C8A" w:rsidRDefault="00F50C47" w:rsidP="006E1176">
            <w:pPr>
              <w:jc w:val="both"/>
              <w:rPr>
                <w:sz w:val="26"/>
                <w:szCs w:val="26"/>
              </w:rPr>
            </w:pPr>
            <w:r w:rsidRPr="00034C8A">
              <w:rPr>
                <w:sz w:val="26"/>
                <w:szCs w:val="26"/>
              </w:rPr>
              <w:t>зарегистрированных</w:t>
            </w:r>
          </w:p>
          <w:p w:rsidR="00F50C47" w:rsidRPr="00034C8A" w:rsidRDefault="00F50C47" w:rsidP="006E1176">
            <w:pPr>
              <w:jc w:val="both"/>
              <w:rPr>
                <w:sz w:val="26"/>
                <w:szCs w:val="26"/>
              </w:rPr>
            </w:pPr>
            <w:r w:rsidRPr="00034C8A">
              <w:rPr>
                <w:sz w:val="26"/>
                <w:szCs w:val="26"/>
              </w:rPr>
              <w:t>рождений</w:t>
            </w:r>
          </w:p>
        </w:tc>
        <w:tc>
          <w:tcPr>
            <w:tcW w:w="1251" w:type="dxa"/>
            <w:tcBorders>
              <w:top w:val="single" w:sz="4" w:space="0" w:color="auto"/>
              <w:left w:val="single" w:sz="4" w:space="0" w:color="auto"/>
              <w:bottom w:val="single" w:sz="4" w:space="0" w:color="auto"/>
              <w:right w:val="single" w:sz="4" w:space="0" w:color="auto"/>
            </w:tcBorders>
            <w:hideMark/>
          </w:tcPr>
          <w:p w:rsidR="00F50C47" w:rsidRPr="00034C8A" w:rsidRDefault="00F50C47" w:rsidP="006E1176">
            <w:pPr>
              <w:jc w:val="both"/>
              <w:rPr>
                <w:sz w:val="26"/>
                <w:szCs w:val="26"/>
              </w:rPr>
            </w:pPr>
            <w:r w:rsidRPr="00034C8A">
              <w:rPr>
                <w:sz w:val="26"/>
                <w:szCs w:val="26"/>
              </w:rPr>
              <w:t>Двойни</w:t>
            </w:r>
          </w:p>
        </w:tc>
        <w:tc>
          <w:tcPr>
            <w:tcW w:w="1344" w:type="dxa"/>
            <w:tcBorders>
              <w:top w:val="single" w:sz="4" w:space="0" w:color="auto"/>
              <w:left w:val="single" w:sz="4" w:space="0" w:color="auto"/>
              <w:bottom w:val="single" w:sz="4" w:space="0" w:color="auto"/>
              <w:right w:val="single" w:sz="4" w:space="0" w:color="auto"/>
            </w:tcBorders>
            <w:hideMark/>
          </w:tcPr>
          <w:p w:rsidR="00F50C47" w:rsidRPr="00034C8A" w:rsidRDefault="00F50C47" w:rsidP="006E1176">
            <w:pPr>
              <w:jc w:val="both"/>
              <w:rPr>
                <w:sz w:val="26"/>
                <w:szCs w:val="26"/>
              </w:rPr>
            </w:pPr>
            <w:r w:rsidRPr="00034C8A">
              <w:rPr>
                <w:sz w:val="26"/>
                <w:szCs w:val="26"/>
              </w:rPr>
              <w:t>Мальчики</w:t>
            </w:r>
          </w:p>
        </w:tc>
        <w:tc>
          <w:tcPr>
            <w:tcW w:w="1154" w:type="dxa"/>
            <w:tcBorders>
              <w:top w:val="single" w:sz="4" w:space="0" w:color="auto"/>
              <w:left w:val="single" w:sz="4" w:space="0" w:color="auto"/>
              <w:bottom w:val="single" w:sz="4" w:space="0" w:color="auto"/>
              <w:right w:val="single" w:sz="4" w:space="0" w:color="auto"/>
            </w:tcBorders>
            <w:hideMark/>
          </w:tcPr>
          <w:p w:rsidR="00F50C47" w:rsidRPr="00034C8A" w:rsidRDefault="00F50C47" w:rsidP="006E1176">
            <w:pPr>
              <w:jc w:val="both"/>
              <w:rPr>
                <w:sz w:val="26"/>
                <w:szCs w:val="26"/>
              </w:rPr>
            </w:pPr>
            <w:r w:rsidRPr="00034C8A">
              <w:rPr>
                <w:sz w:val="26"/>
                <w:szCs w:val="26"/>
              </w:rPr>
              <w:t>Девочки</w:t>
            </w:r>
          </w:p>
        </w:tc>
        <w:tc>
          <w:tcPr>
            <w:tcW w:w="1965" w:type="dxa"/>
            <w:tcBorders>
              <w:top w:val="single" w:sz="4" w:space="0" w:color="auto"/>
              <w:left w:val="single" w:sz="4" w:space="0" w:color="auto"/>
              <w:bottom w:val="single" w:sz="4" w:space="0" w:color="auto"/>
              <w:right w:val="single" w:sz="4" w:space="0" w:color="auto"/>
            </w:tcBorders>
            <w:hideMark/>
          </w:tcPr>
          <w:p w:rsidR="00F50C47" w:rsidRPr="00034C8A" w:rsidRDefault="00F50C47" w:rsidP="006E1176">
            <w:pPr>
              <w:jc w:val="both"/>
              <w:rPr>
                <w:sz w:val="26"/>
                <w:szCs w:val="26"/>
              </w:rPr>
            </w:pPr>
            <w:r w:rsidRPr="00034C8A">
              <w:rPr>
                <w:sz w:val="26"/>
                <w:szCs w:val="26"/>
              </w:rPr>
              <w:t>Родившихся у</w:t>
            </w:r>
          </w:p>
          <w:p w:rsidR="00F50C47" w:rsidRPr="00034C8A" w:rsidRDefault="00F50C47" w:rsidP="006E1176">
            <w:pPr>
              <w:jc w:val="both"/>
              <w:rPr>
                <w:sz w:val="26"/>
                <w:szCs w:val="26"/>
              </w:rPr>
            </w:pPr>
            <w:r w:rsidRPr="00034C8A">
              <w:rPr>
                <w:sz w:val="26"/>
                <w:szCs w:val="26"/>
              </w:rPr>
              <w:t>иностранных граждан</w:t>
            </w:r>
          </w:p>
        </w:tc>
      </w:tr>
      <w:tr w:rsidR="00F50C47" w:rsidRPr="00034C8A" w:rsidTr="00841E00">
        <w:trPr>
          <w:trHeight w:val="355"/>
        </w:trPr>
        <w:tc>
          <w:tcPr>
            <w:tcW w:w="884" w:type="dxa"/>
            <w:tcBorders>
              <w:top w:val="single" w:sz="4" w:space="0" w:color="auto"/>
              <w:left w:val="single" w:sz="4" w:space="0" w:color="auto"/>
              <w:bottom w:val="single" w:sz="4" w:space="0" w:color="auto"/>
              <w:right w:val="single" w:sz="4" w:space="0" w:color="auto"/>
            </w:tcBorders>
            <w:hideMark/>
          </w:tcPr>
          <w:p w:rsidR="00F50C47" w:rsidRPr="00034C8A" w:rsidRDefault="00F50C47" w:rsidP="006E1176">
            <w:pPr>
              <w:jc w:val="both"/>
              <w:rPr>
                <w:sz w:val="26"/>
                <w:szCs w:val="26"/>
              </w:rPr>
            </w:pPr>
            <w:r w:rsidRPr="00034C8A">
              <w:rPr>
                <w:sz w:val="26"/>
                <w:szCs w:val="26"/>
              </w:rPr>
              <w:t>2013</w:t>
            </w:r>
          </w:p>
        </w:tc>
        <w:tc>
          <w:tcPr>
            <w:tcW w:w="2753" w:type="dxa"/>
            <w:tcBorders>
              <w:top w:val="single" w:sz="4" w:space="0" w:color="auto"/>
              <w:left w:val="single" w:sz="4" w:space="0" w:color="auto"/>
              <w:bottom w:val="single" w:sz="4" w:space="0" w:color="auto"/>
              <w:right w:val="single" w:sz="4" w:space="0" w:color="auto"/>
            </w:tcBorders>
            <w:hideMark/>
          </w:tcPr>
          <w:p w:rsidR="00F50C47" w:rsidRPr="00034C8A" w:rsidRDefault="00F50C47" w:rsidP="006E1176">
            <w:pPr>
              <w:jc w:val="center"/>
              <w:rPr>
                <w:sz w:val="26"/>
                <w:szCs w:val="26"/>
              </w:rPr>
            </w:pPr>
            <w:r w:rsidRPr="00034C8A">
              <w:rPr>
                <w:sz w:val="26"/>
                <w:szCs w:val="26"/>
              </w:rPr>
              <w:t>1998</w:t>
            </w:r>
          </w:p>
        </w:tc>
        <w:tc>
          <w:tcPr>
            <w:tcW w:w="1251" w:type="dxa"/>
            <w:tcBorders>
              <w:top w:val="single" w:sz="4" w:space="0" w:color="auto"/>
              <w:left w:val="single" w:sz="4" w:space="0" w:color="auto"/>
              <w:bottom w:val="single" w:sz="4" w:space="0" w:color="auto"/>
              <w:right w:val="single" w:sz="4" w:space="0" w:color="auto"/>
            </w:tcBorders>
            <w:hideMark/>
          </w:tcPr>
          <w:p w:rsidR="00F50C47" w:rsidRPr="00034C8A" w:rsidRDefault="00F50C47" w:rsidP="006E1176">
            <w:pPr>
              <w:jc w:val="center"/>
              <w:rPr>
                <w:sz w:val="26"/>
                <w:szCs w:val="26"/>
              </w:rPr>
            </w:pPr>
            <w:r w:rsidRPr="00034C8A">
              <w:rPr>
                <w:sz w:val="26"/>
                <w:szCs w:val="26"/>
              </w:rPr>
              <w:t>24</w:t>
            </w:r>
          </w:p>
        </w:tc>
        <w:tc>
          <w:tcPr>
            <w:tcW w:w="1344" w:type="dxa"/>
            <w:tcBorders>
              <w:top w:val="single" w:sz="4" w:space="0" w:color="auto"/>
              <w:left w:val="single" w:sz="4" w:space="0" w:color="auto"/>
              <w:bottom w:val="single" w:sz="4" w:space="0" w:color="auto"/>
              <w:right w:val="single" w:sz="4" w:space="0" w:color="auto"/>
            </w:tcBorders>
            <w:hideMark/>
          </w:tcPr>
          <w:p w:rsidR="00F50C47" w:rsidRPr="00034C8A" w:rsidRDefault="00F50C47" w:rsidP="006E1176">
            <w:pPr>
              <w:jc w:val="center"/>
              <w:rPr>
                <w:sz w:val="26"/>
                <w:szCs w:val="26"/>
              </w:rPr>
            </w:pPr>
            <w:r w:rsidRPr="00034C8A">
              <w:rPr>
                <w:sz w:val="26"/>
                <w:szCs w:val="26"/>
              </w:rPr>
              <w:t>1027</w:t>
            </w:r>
          </w:p>
        </w:tc>
        <w:tc>
          <w:tcPr>
            <w:tcW w:w="1154" w:type="dxa"/>
            <w:tcBorders>
              <w:top w:val="single" w:sz="4" w:space="0" w:color="auto"/>
              <w:left w:val="single" w:sz="4" w:space="0" w:color="auto"/>
              <w:bottom w:val="single" w:sz="4" w:space="0" w:color="auto"/>
              <w:right w:val="single" w:sz="4" w:space="0" w:color="auto"/>
            </w:tcBorders>
            <w:hideMark/>
          </w:tcPr>
          <w:p w:rsidR="00F50C47" w:rsidRPr="00034C8A" w:rsidRDefault="00F50C47" w:rsidP="006E1176">
            <w:pPr>
              <w:jc w:val="center"/>
              <w:rPr>
                <w:sz w:val="26"/>
                <w:szCs w:val="26"/>
              </w:rPr>
            </w:pPr>
            <w:r w:rsidRPr="00034C8A">
              <w:rPr>
                <w:sz w:val="26"/>
                <w:szCs w:val="26"/>
              </w:rPr>
              <w:t>971</w:t>
            </w:r>
          </w:p>
        </w:tc>
        <w:tc>
          <w:tcPr>
            <w:tcW w:w="1965" w:type="dxa"/>
            <w:tcBorders>
              <w:top w:val="single" w:sz="4" w:space="0" w:color="auto"/>
              <w:left w:val="single" w:sz="4" w:space="0" w:color="auto"/>
              <w:bottom w:val="single" w:sz="4" w:space="0" w:color="auto"/>
              <w:right w:val="single" w:sz="4" w:space="0" w:color="auto"/>
            </w:tcBorders>
            <w:hideMark/>
          </w:tcPr>
          <w:p w:rsidR="00F50C47" w:rsidRPr="00034C8A" w:rsidRDefault="00F50C47" w:rsidP="006E1176">
            <w:pPr>
              <w:jc w:val="center"/>
              <w:rPr>
                <w:sz w:val="26"/>
                <w:szCs w:val="26"/>
              </w:rPr>
            </w:pPr>
            <w:r w:rsidRPr="00034C8A">
              <w:rPr>
                <w:sz w:val="26"/>
                <w:szCs w:val="26"/>
              </w:rPr>
              <w:t>88</w:t>
            </w:r>
          </w:p>
        </w:tc>
      </w:tr>
      <w:tr w:rsidR="00F50C47" w:rsidRPr="00034C8A" w:rsidTr="00841E00">
        <w:trPr>
          <w:trHeight w:val="355"/>
        </w:trPr>
        <w:tc>
          <w:tcPr>
            <w:tcW w:w="884" w:type="dxa"/>
            <w:tcBorders>
              <w:top w:val="single" w:sz="4" w:space="0" w:color="auto"/>
              <w:left w:val="single" w:sz="4" w:space="0" w:color="auto"/>
              <w:bottom w:val="single" w:sz="4" w:space="0" w:color="auto"/>
              <w:right w:val="single" w:sz="4" w:space="0" w:color="auto"/>
            </w:tcBorders>
            <w:hideMark/>
          </w:tcPr>
          <w:p w:rsidR="00F50C47" w:rsidRPr="00034C8A" w:rsidRDefault="00F50C47" w:rsidP="006E1176">
            <w:pPr>
              <w:jc w:val="both"/>
              <w:rPr>
                <w:sz w:val="26"/>
                <w:szCs w:val="26"/>
              </w:rPr>
            </w:pPr>
            <w:r w:rsidRPr="00034C8A">
              <w:rPr>
                <w:sz w:val="26"/>
                <w:szCs w:val="26"/>
              </w:rPr>
              <w:t>2014</w:t>
            </w:r>
          </w:p>
        </w:tc>
        <w:tc>
          <w:tcPr>
            <w:tcW w:w="2753" w:type="dxa"/>
            <w:tcBorders>
              <w:top w:val="single" w:sz="4" w:space="0" w:color="auto"/>
              <w:left w:val="single" w:sz="4" w:space="0" w:color="auto"/>
              <w:bottom w:val="single" w:sz="4" w:space="0" w:color="auto"/>
              <w:right w:val="single" w:sz="4" w:space="0" w:color="auto"/>
            </w:tcBorders>
            <w:hideMark/>
          </w:tcPr>
          <w:p w:rsidR="00F50C47" w:rsidRPr="00034C8A" w:rsidRDefault="00F50C47" w:rsidP="006E1176">
            <w:pPr>
              <w:jc w:val="center"/>
              <w:rPr>
                <w:sz w:val="26"/>
                <w:szCs w:val="26"/>
              </w:rPr>
            </w:pPr>
            <w:r w:rsidRPr="00034C8A">
              <w:rPr>
                <w:sz w:val="26"/>
                <w:szCs w:val="26"/>
              </w:rPr>
              <w:t>1937</w:t>
            </w:r>
          </w:p>
        </w:tc>
        <w:tc>
          <w:tcPr>
            <w:tcW w:w="1251" w:type="dxa"/>
            <w:tcBorders>
              <w:top w:val="single" w:sz="4" w:space="0" w:color="auto"/>
              <w:left w:val="single" w:sz="4" w:space="0" w:color="auto"/>
              <w:bottom w:val="single" w:sz="4" w:space="0" w:color="auto"/>
              <w:right w:val="single" w:sz="4" w:space="0" w:color="auto"/>
            </w:tcBorders>
            <w:hideMark/>
          </w:tcPr>
          <w:p w:rsidR="00F50C47" w:rsidRPr="00034C8A" w:rsidRDefault="00F50C47" w:rsidP="006E1176">
            <w:pPr>
              <w:jc w:val="center"/>
              <w:rPr>
                <w:sz w:val="26"/>
                <w:szCs w:val="26"/>
              </w:rPr>
            </w:pPr>
            <w:r w:rsidRPr="00034C8A">
              <w:rPr>
                <w:sz w:val="26"/>
                <w:szCs w:val="26"/>
              </w:rPr>
              <w:t>23</w:t>
            </w:r>
          </w:p>
        </w:tc>
        <w:tc>
          <w:tcPr>
            <w:tcW w:w="1344" w:type="dxa"/>
            <w:tcBorders>
              <w:top w:val="single" w:sz="4" w:space="0" w:color="auto"/>
              <w:left w:val="single" w:sz="4" w:space="0" w:color="auto"/>
              <w:bottom w:val="single" w:sz="4" w:space="0" w:color="auto"/>
              <w:right w:val="single" w:sz="4" w:space="0" w:color="auto"/>
            </w:tcBorders>
            <w:hideMark/>
          </w:tcPr>
          <w:p w:rsidR="00F50C47" w:rsidRPr="00034C8A" w:rsidRDefault="00F50C47" w:rsidP="006E1176">
            <w:pPr>
              <w:jc w:val="center"/>
              <w:rPr>
                <w:sz w:val="26"/>
                <w:szCs w:val="26"/>
              </w:rPr>
            </w:pPr>
            <w:r w:rsidRPr="00034C8A">
              <w:rPr>
                <w:sz w:val="26"/>
                <w:szCs w:val="26"/>
              </w:rPr>
              <w:t>979</w:t>
            </w:r>
          </w:p>
        </w:tc>
        <w:tc>
          <w:tcPr>
            <w:tcW w:w="1154" w:type="dxa"/>
            <w:tcBorders>
              <w:top w:val="single" w:sz="4" w:space="0" w:color="auto"/>
              <w:left w:val="single" w:sz="4" w:space="0" w:color="auto"/>
              <w:bottom w:val="single" w:sz="4" w:space="0" w:color="auto"/>
              <w:right w:val="single" w:sz="4" w:space="0" w:color="auto"/>
            </w:tcBorders>
            <w:hideMark/>
          </w:tcPr>
          <w:p w:rsidR="00F50C47" w:rsidRPr="00034C8A" w:rsidRDefault="00F50C47" w:rsidP="006E1176">
            <w:pPr>
              <w:jc w:val="center"/>
              <w:rPr>
                <w:sz w:val="26"/>
                <w:szCs w:val="26"/>
              </w:rPr>
            </w:pPr>
            <w:r w:rsidRPr="00034C8A">
              <w:rPr>
                <w:sz w:val="26"/>
                <w:szCs w:val="26"/>
              </w:rPr>
              <w:t>958</w:t>
            </w:r>
          </w:p>
        </w:tc>
        <w:tc>
          <w:tcPr>
            <w:tcW w:w="1965" w:type="dxa"/>
            <w:tcBorders>
              <w:top w:val="single" w:sz="4" w:space="0" w:color="auto"/>
              <w:left w:val="single" w:sz="4" w:space="0" w:color="auto"/>
              <w:bottom w:val="single" w:sz="4" w:space="0" w:color="auto"/>
              <w:right w:val="single" w:sz="4" w:space="0" w:color="auto"/>
            </w:tcBorders>
            <w:hideMark/>
          </w:tcPr>
          <w:p w:rsidR="00F50C47" w:rsidRPr="00034C8A" w:rsidRDefault="00F50C47" w:rsidP="006E1176">
            <w:pPr>
              <w:jc w:val="center"/>
              <w:rPr>
                <w:sz w:val="26"/>
                <w:szCs w:val="26"/>
              </w:rPr>
            </w:pPr>
            <w:r w:rsidRPr="00034C8A">
              <w:rPr>
                <w:sz w:val="26"/>
                <w:szCs w:val="26"/>
              </w:rPr>
              <w:t>116</w:t>
            </w:r>
          </w:p>
        </w:tc>
      </w:tr>
      <w:tr w:rsidR="00F50C47" w:rsidRPr="00034C8A" w:rsidTr="00841E00">
        <w:trPr>
          <w:trHeight w:val="355"/>
        </w:trPr>
        <w:tc>
          <w:tcPr>
            <w:tcW w:w="884" w:type="dxa"/>
            <w:tcBorders>
              <w:top w:val="single" w:sz="4" w:space="0" w:color="auto"/>
              <w:left w:val="single" w:sz="4" w:space="0" w:color="auto"/>
              <w:bottom w:val="single" w:sz="4" w:space="0" w:color="auto"/>
              <w:right w:val="single" w:sz="4" w:space="0" w:color="auto"/>
            </w:tcBorders>
            <w:hideMark/>
          </w:tcPr>
          <w:p w:rsidR="00F50C47" w:rsidRPr="00034C8A" w:rsidRDefault="00F50C47" w:rsidP="006E1176">
            <w:pPr>
              <w:jc w:val="both"/>
              <w:rPr>
                <w:sz w:val="26"/>
                <w:szCs w:val="26"/>
              </w:rPr>
            </w:pPr>
            <w:r w:rsidRPr="00034C8A">
              <w:rPr>
                <w:sz w:val="26"/>
                <w:szCs w:val="26"/>
              </w:rPr>
              <w:t>2015</w:t>
            </w:r>
          </w:p>
        </w:tc>
        <w:tc>
          <w:tcPr>
            <w:tcW w:w="2753" w:type="dxa"/>
            <w:tcBorders>
              <w:top w:val="single" w:sz="4" w:space="0" w:color="auto"/>
              <w:left w:val="single" w:sz="4" w:space="0" w:color="auto"/>
              <w:bottom w:val="single" w:sz="4" w:space="0" w:color="auto"/>
              <w:right w:val="single" w:sz="4" w:space="0" w:color="auto"/>
            </w:tcBorders>
            <w:hideMark/>
          </w:tcPr>
          <w:p w:rsidR="00F50C47" w:rsidRPr="00034C8A" w:rsidRDefault="00F50C47" w:rsidP="006E1176">
            <w:pPr>
              <w:jc w:val="center"/>
              <w:rPr>
                <w:sz w:val="26"/>
                <w:szCs w:val="26"/>
              </w:rPr>
            </w:pPr>
            <w:r w:rsidRPr="00034C8A">
              <w:rPr>
                <w:sz w:val="26"/>
                <w:szCs w:val="26"/>
              </w:rPr>
              <w:t>1928</w:t>
            </w:r>
          </w:p>
        </w:tc>
        <w:tc>
          <w:tcPr>
            <w:tcW w:w="1251" w:type="dxa"/>
            <w:tcBorders>
              <w:top w:val="single" w:sz="4" w:space="0" w:color="auto"/>
              <w:left w:val="single" w:sz="4" w:space="0" w:color="auto"/>
              <w:bottom w:val="single" w:sz="4" w:space="0" w:color="auto"/>
              <w:right w:val="single" w:sz="4" w:space="0" w:color="auto"/>
            </w:tcBorders>
            <w:hideMark/>
          </w:tcPr>
          <w:p w:rsidR="00F50C47" w:rsidRPr="00034C8A" w:rsidRDefault="00F50C47" w:rsidP="006E1176">
            <w:pPr>
              <w:jc w:val="center"/>
              <w:rPr>
                <w:sz w:val="26"/>
                <w:szCs w:val="26"/>
              </w:rPr>
            </w:pPr>
            <w:r w:rsidRPr="00034C8A">
              <w:rPr>
                <w:sz w:val="26"/>
                <w:szCs w:val="26"/>
              </w:rPr>
              <w:t>22</w:t>
            </w:r>
          </w:p>
        </w:tc>
        <w:tc>
          <w:tcPr>
            <w:tcW w:w="1344" w:type="dxa"/>
            <w:tcBorders>
              <w:top w:val="single" w:sz="4" w:space="0" w:color="auto"/>
              <w:left w:val="single" w:sz="4" w:space="0" w:color="auto"/>
              <w:bottom w:val="single" w:sz="4" w:space="0" w:color="auto"/>
              <w:right w:val="single" w:sz="4" w:space="0" w:color="auto"/>
            </w:tcBorders>
            <w:hideMark/>
          </w:tcPr>
          <w:p w:rsidR="00F50C47" w:rsidRPr="00034C8A" w:rsidRDefault="00F50C47" w:rsidP="006E1176">
            <w:pPr>
              <w:jc w:val="center"/>
              <w:rPr>
                <w:sz w:val="26"/>
                <w:szCs w:val="26"/>
              </w:rPr>
            </w:pPr>
            <w:r w:rsidRPr="00034C8A">
              <w:rPr>
                <w:sz w:val="26"/>
                <w:szCs w:val="26"/>
              </w:rPr>
              <w:t>973</w:t>
            </w:r>
          </w:p>
        </w:tc>
        <w:tc>
          <w:tcPr>
            <w:tcW w:w="1154" w:type="dxa"/>
            <w:tcBorders>
              <w:top w:val="single" w:sz="4" w:space="0" w:color="auto"/>
              <w:left w:val="single" w:sz="4" w:space="0" w:color="auto"/>
              <w:bottom w:val="single" w:sz="4" w:space="0" w:color="auto"/>
              <w:right w:val="single" w:sz="4" w:space="0" w:color="auto"/>
            </w:tcBorders>
            <w:hideMark/>
          </w:tcPr>
          <w:p w:rsidR="00F50C47" w:rsidRPr="00034C8A" w:rsidRDefault="00F50C47" w:rsidP="006E1176">
            <w:pPr>
              <w:jc w:val="center"/>
              <w:rPr>
                <w:sz w:val="26"/>
                <w:szCs w:val="26"/>
              </w:rPr>
            </w:pPr>
            <w:r w:rsidRPr="00034C8A">
              <w:rPr>
                <w:sz w:val="26"/>
                <w:szCs w:val="26"/>
              </w:rPr>
              <w:t>955</w:t>
            </w:r>
          </w:p>
        </w:tc>
        <w:tc>
          <w:tcPr>
            <w:tcW w:w="1965" w:type="dxa"/>
            <w:tcBorders>
              <w:top w:val="single" w:sz="4" w:space="0" w:color="auto"/>
              <w:left w:val="single" w:sz="4" w:space="0" w:color="auto"/>
              <w:bottom w:val="single" w:sz="4" w:space="0" w:color="auto"/>
              <w:right w:val="single" w:sz="4" w:space="0" w:color="auto"/>
            </w:tcBorders>
            <w:hideMark/>
          </w:tcPr>
          <w:p w:rsidR="00F50C47" w:rsidRPr="00034C8A" w:rsidRDefault="00F50C47" w:rsidP="006E1176">
            <w:pPr>
              <w:jc w:val="center"/>
              <w:rPr>
                <w:sz w:val="26"/>
                <w:szCs w:val="26"/>
              </w:rPr>
            </w:pPr>
            <w:r w:rsidRPr="00034C8A">
              <w:rPr>
                <w:sz w:val="26"/>
                <w:szCs w:val="26"/>
              </w:rPr>
              <w:t>52</w:t>
            </w:r>
          </w:p>
        </w:tc>
      </w:tr>
      <w:tr w:rsidR="00F50C47" w:rsidRPr="00034C8A" w:rsidTr="009874BD">
        <w:trPr>
          <w:trHeight w:val="317"/>
        </w:trPr>
        <w:tc>
          <w:tcPr>
            <w:tcW w:w="884" w:type="dxa"/>
            <w:tcBorders>
              <w:top w:val="single" w:sz="4" w:space="0" w:color="auto"/>
              <w:left w:val="single" w:sz="4" w:space="0" w:color="auto"/>
              <w:bottom w:val="single" w:sz="4" w:space="0" w:color="auto"/>
              <w:right w:val="single" w:sz="4" w:space="0" w:color="auto"/>
            </w:tcBorders>
            <w:hideMark/>
          </w:tcPr>
          <w:p w:rsidR="00F50C47" w:rsidRPr="00034C8A" w:rsidRDefault="00F50C47" w:rsidP="009874BD">
            <w:pPr>
              <w:jc w:val="both"/>
              <w:rPr>
                <w:sz w:val="26"/>
                <w:szCs w:val="26"/>
              </w:rPr>
            </w:pPr>
            <w:r w:rsidRPr="00034C8A">
              <w:rPr>
                <w:sz w:val="26"/>
                <w:szCs w:val="26"/>
              </w:rPr>
              <w:t>2016</w:t>
            </w:r>
          </w:p>
        </w:tc>
        <w:tc>
          <w:tcPr>
            <w:tcW w:w="2753" w:type="dxa"/>
            <w:tcBorders>
              <w:top w:val="single" w:sz="4" w:space="0" w:color="auto"/>
              <w:left w:val="single" w:sz="4" w:space="0" w:color="auto"/>
              <w:bottom w:val="single" w:sz="4" w:space="0" w:color="auto"/>
              <w:right w:val="single" w:sz="4" w:space="0" w:color="auto"/>
            </w:tcBorders>
            <w:hideMark/>
          </w:tcPr>
          <w:p w:rsidR="00F50C47" w:rsidRPr="00034C8A" w:rsidRDefault="00F50C47" w:rsidP="006E1176">
            <w:pPr>
              <w:jc w:val="center"/>
              <w:rPr>
                <w:sz w:val="26"/>
                <w:szCs w:val="26"/>
              </w:rPr>
            </w:pPr>
            <w:r w:rsidRPr="00034C8A">
              <w:rPr>
                <w:sz w:val="26"/>
                <w:szCs w:val="26"/>
              </w:rPr>
              <w:t>1670</w:t>
            </w:r>
          </w:p>
        </w:tc>
        <w:tc>
          <w:tcPr>
            <w:tcW w:w="1251" w:type="dxa"/>
            <w:tcBorders>
              <w:top w:val="single" w:sz="4" w:space="0" w:color="auto"/>
              <w:left w:val="single" w:sz="4" w:space="0" w:color="auto"/>
              <w:bottom w:val="single" w:sz="4" w:space="0" w:color="auto"/>
              <w:right w:val="single" w:sz="4" w:space="0" w:color="auto"/>
            </w:tcBorders>
            <w:hideMark/>
          </w:tcPr>
          <w:p w:rsidR="00F50C47" w:rsidRPr="00034C8A" w:rsidRDefault="00F50C47" w:rsidP="006E1176">
            <w:pPr>
              <w:jc w:val="center"/>
              <w:rPr>
                <w:sz w:val="26"/>
                <w:szCs w:val="26"/>
              </w:rPr>
            </w:pPr>
            <w:r w:rsidRPr="00034C8A">
              <w:rPr>
                <w:sz w:val="26"/>
                <w:szCs w:val="26"/>
              </w:rPr>
              <w:t>33</w:t>
            </w:r>
          </w:p>
        </w:tc>
        <w:tc>
          <w:tcPr>
            <w:tcW w:w="1344" w:type="dxa"/>
            <w:tcBorders>
              <w:top w:val="single" w:sz="4" w:space="0" w:color="auto"/>
              <w:left w:val="single" w:sz="4" w:space="0" w:color="auto"/>
              <w:bottom w:val="single" w:sz="4" w:space="0" w:color="auto"/>
              <w:right w:val="single" w:sz="4" w:space="0" w:color="auto"/>
            </w:tcBorders>
            <w:hideMark/>
          </w:tcPr>
          <w:p w:rsidR="00F50C47" w:rsidRPr="00034C8A" w:rsidRDefault="00F50C47" w:rsidP="006E1176">
            <w:pPr>
              <w:jc w:val="center"/>
              <w:rPr>
                <w:sz w:val="26"/>
                <w:szCs w:val="26"/>
              </w:rPr>
            </w:pPr>
            <w:r w:rsidRPr="00034C8A">
              <w:rPr>
                <w:sz w:val="26"/>
                <w:szCs w:val="26"/>
              </w:rPr>
              <w:t>894</w:t>
            </w:r>
          </w:p>
        </w:tc>
        <w:tc>
          <w:tcPr>
            <w:tcW w:w="1154" w:type="dxa"/>
            <w:tcBorders>
              <w:top w:val="single" w:sz="4" w:space="0" w:color="auto"/>
              <w:left w:val="single" w:sz="4" w:space="0" w:color="auto"/>
              <w:bottom w:val="single" w:sz="4" w:space="0" w:color="auto"/>
              <w:right w:val="single" w:sz="4" w:space="0" w:color="auto"/>
            </w:tcBorders>
            <w:hideMark/>
          </w:tcPr>
          <w:p w:rsidR="00F50C47" w:rsidRPr="00034C8A" w:rsidRDefault="00F50C47" w:rsidP="006E1176">
            <w:pPr>
              <w:jc w:val="center"/>
              <w:rPr>
                <w:sz w:val="26"/>
                <w:szCs w:val="26"/>
              </w:rPr>
            </w:pPr>
            <w:r w:rsidRPr="00034C8A">
              <w:rPr>
                <w:sz w:val="26"/>
                <w:szCs w:val="26"/>
              </w:rPr>
              <w:t>776</w:t>
            </w:r>
          </w:p>
        </w:tc>
        <w:tc>
          <w:tcPr>
            <w:tcW w:w="1965" w:type="dxa"/>
            <w:tcBorders>
              <w:top w:val="single" w:sz="4" w:space="0" w:color="auto"/>
              <w:left w:val="single" w:sz="4" w:space="0" w:color="auto"/>
              <w:bottom w:val="single" w:sz="4" w:space="0" w:color="auto"/>
              <w:right w:val="single" w:sz="4" w:space="0" w:color="auto"/>
            </w:tcBorders>
            <w:hideMark/>
          </w:tcPr>
          <w:p w:rsidR="00F50C47" w:rsidRPr="00034C8A" w:rsidRDefault="00F50C47" w:rsidP="006E1176">
            <w:pPr>
              <w:jc w:val="center"/>
              <w:rPr>
                <w:sz w:val="26"/>
                <w:szCs w:val="26"/>
              </w:rPr>
            </w:pPr>
            <w:r w:rsidRPr="00034C8A">
              <w:rPr>
                <w:sz w:val="26"/>
                <w:szCs w:val="26"/>
              </w:rPr>
              <w:t>32</w:t>
            </w:r>
          </w:p>
        </w:tc>
      </w:tr>
      <w:tr w:rsidR="00F50C47" w:rsidRPr="00034C8A" w:rsidTr="00841E00">
        <w:trPr>
          <w:trHeight w:val="354"/>
        </w:trPr>
        <w:tc>
          <w:tcPr>
            <w:tcW w:w="884" w:type="dxa"/>
            <w:tcBorders>
              <w:top w:val="single" w:sz="4" w:space="0" w:color="auto"/>
              <w:left w:val="single" w:sz="4" w:space="0" w:color="auto"/>
              <w:bottom w:val="single" w:sz="4" w:space="0" w:color="auto"/>
              <w:right w:val="single" w:sz="4" w:space="0" w:color="auto"/>
            </w:tcBorders>
            <w:hideMark/>
          </w:tcPr>
          <w:p w:rsidR="00F50C47" w:rsidRPr="00034C8A" w:rsidRDefault="00F50C47" w:rsidP="006E1176">
            <w:pPr>
              <w:jc w:val="both"/>
              <w:rPr>
                <w:sz w:val="26"/>
                <w:szCs w:val="26"/>
              </w:rPr>
            </w:pPr>
            <w:r w:rsidRPr="00034C8A">
              <w:rPr>
                <w:sz w:val="26"/>
                <w:szCs w:val="26"/>
              </w:rPr>
              <w:t>2017</w:t>
            </w:r>
          </w:p>
        </w:tc>
        <w:tc>
          <w:tcPr>
            <w:tcW w:w="2753" w:type="dxa"/>
            <w:tcBorders>
              <w:top w:val="single" w:sz="4" w:space="0" w:color="auto"/>
              <w:left w:val="single" w:sz="4" w:space="0" w:color="auto"/>
              <w:bottom w:val="single" w:sz="4" w:space="0" w:color="auto"/>
              <w:right w:val="single" w:sz="4" w:space="0" w:color="auto"/>
            </w:tcBorders>
            <w:hideMark/>
          </w:tcPr>
          <w:p w:rsidR="00F50C47" w:rsidRPr="00034C8A" w:rsidRDefault="00F50C47" w:rsidP="006E1176">
            <w:pPr>
              <w:jc w:val="center"/>
              <w:rPr>
                <w:sz w:val="26"/>
                <w:szCs w:val="26"/>
              </w:rPr>
            </w:pPr>
            <w:r w:rsidRPr="00034C8A">
              <w:rPr>
                <w:sz w:val="26"/>
                <w:szCs w:val="26"/>
              </w:rPr>
              <w:t>1558</w:t>
            </w:r>
          </w:p>
        </w:tc>
        <w:tc>
          <w:tcPr>
            <w:tcW w:w="1251" w:type="dxa"/>
            <w:tcBorders>
              <w:top w:val="single" w:sz="4" w:space="0" w:color="auto"/>
              <w:left w:val="single" w:sz="4" w:space="0" w:color="auto"/>
              <w:bottom w:val="single" w:sz="4" w:space="0" w:color="auto"/>
              <w:right w:val="single" w:sz="4" w:space="0" w:color="auto"/>
            </w:tcBorders>
            <w:hideMark/>
          </w:tcPr>
          <w:p w:rsidR="00F50C47" w:rsidRPr="00034C8A" w:rsidRDefault="00F50C47" w:rsidP="006E1176">
            <w:pPr>
              <w:jc w:val="center"/>
              <w:rPr>
                <w:sz w:val="26"/>
                <w:szCs w:val="26"/>
              </w:rPr>
            </w:pPr>
            <w:r w:rsidRPr="00034C8A">
              <w:rPr>
                <w:sz w:val="26"/>
                <w:szCs w:val="26"/>
              </w:rPr>
              <w:t>16</w:t>
            </w:r>
          </w:p>
        </w:tc>
        <w:tc>
          <w:tcPr>
            <w:tcW w:w="1344" w:type="dxa"/>
            <w:tcBorders>
              <w:top w:val="single" w:sz="4" w:space="0" w:color="auto"/>
              <w:left w:val="single" w:sz="4" w:space="0" w:color="auto"/>
              <w:bottom w:val="single" w:sz="4" w:space="0" w:color="auto"/>
              <w:right w:val="single" w:sz="4" w:space="0" w:color="auto"/>
            </w:tcBorders>
            <w:hideMark/>
          </w:tcPr>
          <w:p w:rsidR="00F50C47" w:rsidRPr="00034C8A" w:rsidRDefault="00F50C47" w:rsidP="006E1176">
            <w:pPr>
              <w:jc w:val="center"/>
              <w:rPr>
                <w:sz w:val="26"/>
                <w:szCs w:val="26"/>
              </w:rPr>
            </w:pPr>
            <w:r w:rsidRPr="00034C8A">
              <w:rPr>
                <w:sz w:val="26"/>
                <w:szCs w:val="26"/>
              </w:rPr>
              <w:t>781</w:t>
            </w:r>
          </w:p>
        </w:tc>
        <w:tc>
          <w:tcPr>
            <w:tcW w:w="1154" w:type="dxa"/>
            <w:tcBorders>
              <w:top w:val="single" w:sz="4" w:space="0" w:color="auto"/>
              <w:left w:val="single" w:sz="4" w:space="0" w:color="auto"/>
              <w:bottom w:val="single" w:sz="4" w:space="0" w:color="auto"/>
              <w:right w:val="single" w:sz="4" w:space="0" w:color="auto"/>
            </w:tcBorders>
            <w:hideMark/>
          </w:tcPr>
          <w:p w:rsidR="00F50C47" w:rsidRPr="00034C8A" w:rsidRDefault="00F50C47" w:rsidP="006E1176">
            <w:pPr>
              <w:jc w:val="center"/>
              <w:rPr>
                <w:sz w:val="26"/>
                <w:szCs w:val="26"/>
              </w:rPr>
            </w:pPr>
            <w:r w:rsidRPr="00034C8A">
              <w:rPr>
                <w:sz w:val="26"/>
                <w:szCs w:val="26"/>
              </w:rPr>
              <w:t>777</w:t>
            </w:r>
          </w:p>
        </w:tc>
        <w:tc>
          <w:tcPr>
            <w:tcW w:w="1965" w:type="dxa"/>
            <w:tcBorders>
              <w:top w:val="single" w:sz="4" w:space="0" w:color="auto"/>
              <w:left w:val="single" w:sz="4" w:space="0" w:color="auto"/>
              <w:bottom w:val="single" w:sz="4" w:space="0" w:color="auto"/>
              <w:right w:val="single" w:sz="4" w:space="0" w:color="auto"/>
            </w:tcBorders>
            <w:hideMark/>
          </w:tcPr>
          <w:p w:rsidR="00F50C47" w:rsidRPr="00034C8A" w:rsidRDefault="00F50C47" w:rsidP="006E1176">
            <w:pPr>
              <w:jc w:val="center"/>
              <w:rPr>
                <w:sz w:val="26"/>
                <w:szCs w:val="26"/>
              </w:rPr>
            </w:pPr>
            <w:r w:rsidRPr="00034C8A">
              <w:rPr>
                <w:sz w:val="26"/>
                <w:szCs w:val="26"/>
              </w:rPr>
              <w:t>29</w:t>
            </w:r>
          </w:p>
        </w:tc>
      </w:tr>
    </w:tbl>
    <w:p w:rsidR="00F50C47" w:rsidRPr="00034C8A" w:rsidRDefault="00F50C47" w:rsidP="006E1176">
      <w:pPr>
        <w:spacing w:after="0" w:line="240" w:lineRule="auto"/>
        <w:ind w:firstLine="709"/>
        <w:jc w:val="both"/>
        <w:rPr>
          <w:rFonts w:ascii="Times New Roman" w:eastAsia="Times New Roman" w:hAnsi="Times New Roman" w:cs="Times New Roman"/>
          <w:sz w:val="26"/>
          <w:szCs w:val="26"/>
          <w:lang w:eastAsia="ru-RU"/>
        </w:rPr>
      </w:pPr>
    </w:p>
    <w:p w:rsidR="00F50C47" w:rsidRPr="00034C8A" w:rsidRDefault="00F50C47" w:rsidP="006E1176">
      <w:pPr>
        <w:spacing w:after="0" w:line="240" w:lineRule="auto"/>
        <w:ind w:firstLine="709"/>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Государственная регистрация смерти</w:t>
      </w:r>
    </w:p>
    <w:tbl>
      <w:tblPr>
        <w:tblStyle w:val="31"/>
        <w:tblW w:w="0" w:type="auto"/>
        <w:tblLook w:val="01E0" w:firstRow="1" w:lastRow="1" w:firstColumn="1" w:lastColumn="1" w:noHBand="0" w:noVBand="0"/>
      </w:tblPr>
      <w:tblGrid>
        <w:gridCol w:w="862"/>
        <w:gridCol w:w="2704"/>
        <w:gridCol w:w="1691"/>
        <w:gridCol w:w="1435"/>
        <w:gridCol w:w="1433"/>
        <w:gridCol w:w="1445"/>
      </w:tblGrid>
      <w:tr w:rsidR="00F50C47" w:rsidRPr="00034C8A" w:rsidTr="003012F8">
        <w:tc>
          <w:tcPr>
            <w:tcW w:w="863" w:type="dxa"/>
            <w:tcBorders>
              <w:top w:val="single" w:sz="4" w:space="0" w:color="auto"/>
              <w:left w:val="single" w:sz="4" w:space="0" w:color="auto"/>
              <w:bottom w:val="single" w:sz="4" w:space="0" w:color="auto"/>
              <w:right w:val="single" w:sz="4" w:space="0" w:color="auto"/>
            </w:tcBorders>
            <w:hideMark/>
          </w:tcPr>
          <w:p w:rsidR="00F50C47" w:rsidRPr="00034C8A" w:rsidRDefault="00F50C47" w:rsidP="006E1176">
            <w:pPr>
              <w:jc w:val="center"/>
              <w:rPr>
                <w:sz w:val="26"/>
                <w:szCs w:val="26"/>
              </w:rPr>
            </w:pPr>
            <w:r w:rsidRPr="00034C8A">
              <w:rPr>
                <w:sz w:val="26"/>
                <w:szCs w:val="26"/>
              </w:rPr>
              <w:t>Год</w:t>
            </w:r>
          </w:p>
        </w:tc>
        <w:tc>
          <w:tcPr>
            <w:tcW w:w="2704" w:type="dxa"/>
            <w:tcBorders>
              <w:top w:val="single" w:sz="4" w:space="0" w:color="auto"/>
              <w:left w:val="single" w:sz="4" w:space="0" w:color="auto"/>
              <w:bottom w:val="single" w:sz="4" w:space="0" w:color="auto"/>
              <w:right w:val="single" w:sz="4" w:space="0" w:color="auto"/>
            </w:tcBorders>
            <w:hideMark/>
          </w:tcPr>
          <w:p w:rsidR="00F50C47" w:rsidRPr="00034C8A" w:rsidRDefault="00F50C47" w:rsidP="006E1176">
            <w:pPr>
              <w:jc w:val="center"/>
              <w:rPr>
                <w:sz w:val="26"/>
                <w:szCs w:val="26"/>
              </w:rPr>
            </w:pPr>
            <w:r w:rsidRPr="00034C8A">
              <w:rPr>
                <w:sz w:val="26"/>
                <w:szCs w:val="26"/>
              </w:rPr>
              <w:t>Количество зарегистрированных</w:t>
            </w:r>
          </w:p>
          <w:p w:rsidR="00F50C47" w:rsidRPr="00034C8A" w:rsidRDefault="00F50C47" w:rsidP="006E1176">
            <w:pPr>
              <w:jc w:val="center"/>
              <w:rPr>
                <w:sz w:val="26"/>
                <w:szCs w:val="26"/>
              </w:rPr>
            </w:pPr>
            <w:r w:rsidRPr="00034C8A">
              <w:rPr>
                <w:sz w:val="26"/>
                <w:szCs w:val="26"/>
              </w:rPr>
              <w:t>смертей</w:t>
            </w:r>
          </w:p>
        </w:tc>
        <w:tc>
          <w:tcPr>
            <w:tcW w:w="1691" w:type="dxa"/>
            <w:tcBorders>
              <w:top w:val="single" w:sz="4" w:space="0" w:color="auto"/>
              <w:left w:val="single" w:sz="4" w:space="0" w:color="auto"/>
              <w:bottom w:val="single" w:sz="4" w:space="0" w:color="auto"/>
              <w:right w:val="single" w:sz="4" w:space="0" w:color="auto"/>
            </w:tcBorders>
            <w:hideMark/>
          </w:tcPr>
          <w:p w:rsidR="00F50C47" w:rsidRPr="00034C8A" w:rsidRDefault="00F50C47" w:rsidP="006E1176">
            <w:pPr>
              <w:jc w:val="center"/>
              <w:rPr>
                <w:sz w:val="26"/>
                <w:szCs w:val="26"/>
              </w:rPr>
            </w:pPr>
            <w:proofErr w:type="spellStart"/>
            <w:r w:rsidRPr="00034C8A">
              <w:rPr>
                <w:sz w:val="26"/>
                <w:szCs w:val="26"/>
              </w:rPr>
              <w:t>Мертворож</w:t>
            </w:r>
            <w:proofErr w:type="spellEnd"/>
            <w:r w:rsidRPr="00034C8A">
              <w:rPr>
                <w:sz w:val="26"/>
                <w:szCs w:val="26"/>
              </w:rPr>
              <w:t>-денных</w:t>
            </w:r>
          </w:p>
        </w:tc>
        <w:tc>
          <w:tcPr>
            <w:tcW w:w="1435" w:type="dxa"/>
            <w:tcBorders>
              <w:top w:val="single" w:sz="4" w:space="0" w:color="auto"/>
              <w:left w:val="single" w:sz="4" w:space="0" w:color="auto"/>
              <w:bottom w:val="single" w:sz="4" w:space="0" w:color="auto"/>
              <w:right w:val="single" w:sz="4" w:space="0" w:color="auto"/>
            </w:tcBorders>
            <w:hideMark/>
          </w:tcPr>
          <w:p w:rsidR="00F50C47" w:rsidRPr="00034C8A" w:rsidRDefault="00F50C47" w:rsidP="006E1176">
            <w:pPr>
              <w:rPr>
                <w:sz w:val="26"/>
                <w:szCs w:val="26"/>
              </w:rPr>
            </w:pPr>
            <w:r w:rsidRPr="00034C8A">
              <w:rPr>
                <w:sz w:val="26"/>
                <w:szCs w:val="26"/>
              </w:rPr>
              <w:t>Умершие до года</w:t>
            </w:r>
          </w:p>
        </w:tc>
        <w:tc>
          <w:tcPr>
            <w:tcW w:w="1433" w:type="dxa"/>
            <w:tcBorders>
              <w:top w:val="single" w:sz="4" w:space="0" w:color="auto"/>
              <w:left w:val="single" w:sz="4" w:space="0" w:color="auto"/>
              <w:bottom w:val="single" w:sz="4" w:space="0" w:color="auto"/>
              <w:right w:val="single" w:sz="4" w:space="0" w:color="auto"/>
            </w:tcBorders>
            <w:hideMark/>
          </w:tcPr>
          <w:p w:rsidR="00F50C47" w:rsidRPr="00034C8A" w:rsidRDefault="00F50C47" w:rsidP="006E1176">
            <w:pPr>
              <w:jc w:val="center"/>
              <w:rPr>
                <w:sz w:val="26"/>
                <w:szCs w:val="26"/>
              </w:rPr>
            </w:pPr>
            <w:r w:rsidRPr="00034C8A">
              <w:rPr>
                <w:sz w:val="26"/>
                <w:szCs w:val="26"/>
              </w:rPr>
              <w:t>Мужчины</w:t>
            </w:r>
          </w:p>
        </w:tc>
        <w:tc>
          <w:tcPr>
            <w:tcW w:w="1445" w:type="dxa"/>
            <w:tcBorders>
              <w:top w:val="single" w:sz="4" w:space="0" w:color="auto"/>
              <w:left w:val="single" w:sz="4" w:space="0" w:color="auto"/>
              <w:bottom w:val="single" w:sz="4" w:space="0" w:color="auto"/>
              <w:right w:val="single" w:sz="4" w:space="0" w:color="auto"/>
            </w:tcBorders>
            <w:hideMark/>
          </w:tcPr>
          <w:p w:rsidR="00F50C47" w:rsidRPr="00034C8A" w:rsidRDefault="00F50C47" w:rsidP="006E1176">
            <w:pPr>
              <w:jc w:val="center"/>
              <w:rPr>
                <w:sz w:val="26"/>
                <w:szCs w:val="26"/>
              </w:rPr>
            </w:pPr>
            <w:r w:rsidRPr="00034C8A">
              <w:rPr>
                <w:sz w:val="26"/>
                <w:szCs w:val="26"/>
              </w:rPr>
              <w:t>Женщины</w:t>
            </w:r>
          </w:p>
        </w:tc>
      </w:tr>
      <w:tr w:rsidR="00F50C47" w:rsidRPr="00034C8A" w:rsidTr="003012F8">
        <w:tc>
          <w:tcPr>
            <w:tcW w:w="863" w:type="dxa"/>
            <w:tcBorders>
              <w:top w:val="single" w:sz="4" w:space="0" w:color="auto"/>
              <w:left w:val="single" w:sz="4" w:space="0" w:color="auto"/>
              <w:bottom w:val="single" w:sz="4" w:space="0" w:color="auto"/>
              <w:right w:val="single" w:sz="4" w:space="0" w:color="auto"/>
            </w:tcBorders>
            <w:hideMark/>
          </w:tcPr>
          <w:p w:rsidR="00F50C47" w:rsidRPr="00034C8A" w:rsidRDefault="00F50C47" w:rsidP="006E1176">
            <w:pPr>
              <w:jc w:val="center"/>
              <w:rPr>
                <w:sz w:val="26"/>
                <w:szCs w:val="26"/>
              </w:rPr>
            </w:pPr>
            <w:r w:rsidRPr="00034C8A">
              <w:rPr>
                <w:sz w:val="26"/>
                <w:szCs w:val="26"/>
              </w:rPr>
              <w:t>2013</w:t>
            </w:r>
          </w:p>
        </w:tc>
        <w:tc>
          <w:tcPr>
            <w:tcW w:w="2704" w:type="dxa"/>
            <w:tcBorders>
              <w:top w:val="single" w:sz="4" w:space="0" w:color="auto"/>
              <w:left w:val="single" w:sz="4" w:space="0" w:color="auto"/>
              <w:bottom w:val="single" w:sz="4" w:space="0" w:color="auto"/>
              <w:right w:val="single" w:sz="4" w:space="0" w:color="auto"/>
            </w:tcBorders>
            <w:hideMark/>
          </w:tcPr>
          <w:p w:rsidR="00F50C47" w:rsidRPr="00034C8A" w:rsidRDefault="00F50C47" w:rsidP="006E1176">
            <w:pPr>
              <w:jc w:val="center"/>
              <w:rPr>
                <w:sz w:val="26"/>
                <w:szCs w:val="26"/>
              </w:rPr>
            </w:pPr>
            <w:r w:rsidRPr="00034C8A">
              <w:rPr>
                <w:sz w:val="26"/>
                <w:szCs w:val="26"/>
              </w:rPr>
              <w:t>735</w:t>
            </w:r>
          </w:p>
        </w:tc>
        <w:tc>
          <w:tcPr>
            <w:tcW w:w="1691" w:type="dxa"/>
            <w:tcBorders>
              <w:top w:val="single" w:sz="4" w:space="0" w:color="auto"/>
              <w:left w:val="single" w:sz="4" w:space="0" w:color="auto"/>
              <w:bottom w:val="single" w:sz="4" w:space="0" w:color="auto"/>
              <w:right w:val="single" w:sz="4" w:space="0" w:color="auto"/>
            </w:tcBorders>
            <w:hideMark/>
          </w:tcPr>
          <w:p w:rsidR="00F50C47" w:rsidRPr="00034C8A" w:rsidRDefault="00F50C47" w:rsidP="006E1176">
            <w:pPr>
              <w:jc w:val="center"/>
              <w:rPr>
                <w:sz w:val="26"/>
                <w:szCs w:val="26"/>
              </w:rPr>
            </w:pPr>
            <w:r w:rsidRPr="00034C8A">
              <w:rPr>
                <w:sz w:val="26"/>
                <w:szCs w:val="26"/>
              </w:rPr>
              <w:t>9</w:t>
            </w:r>
          </w:p>
        </w:tc>
        <w:tc>
          <w:tcPr>
            <w:tcW w:w="1435" w:type="dxa"/>
            <w:tcBorders>
              <w:top w:val="single" w:sz="4" w:space="0" w:color="auto"/>
              <w:left w:val="single" w:sz="4" w:space="0" w:color="auto"/>
              <w:bottom w:val="single" w:sz="4" w:space="0" w:color="auto"/>
              <w:right w:val="single" w:sz="4" w:space="0" w:color="auto"/>
            </w:tcBorders>
            <w:hideMark/>
          </w:tcPr>
          <w:p w:rsidR="00F50C47" w:rsidRPr="00034C8A" w:rsidRDefault="00F50C47" w:rsidP="006E1176">
            <w:pPr>
              <w:jc w:val="center"/>
              <w:rPr>
                <w:sz w:val="26"/>
                <w:szCs w:val="26"/>
              </w:rPr>
            </w:pPr>
            <w:r w:rsidRPr="00034C8A">
              <w:rPr>
                <w:sz w:val="26"/>
                <w:szCs w:val="26"/>
              </w:rPr>
              <w:t>11</w:t>
            </w:r>
          </w:p>
        </w:tc>
        <w:tc>
          <w:tcPr>
            <w:tcW w:w="1433" w:type="dxa"/>
            <w:tcBorders>
              <w:top w:val="single" w:sz="4" w:space="0" w:color="auto"/>
              <w:left w:val="single" w:sz="4" w:space="0" w:color="auto"/>
              <w:bottom w:val="single" w:sz="4" w:space="0" w:color="auto"/>
              <w:right w:val="single" w:sz="4" w:space="0" w:color="auto"/>
            </w:tcBorders>
            <w:hideMark/>
          </w:tcPr>
          <w:p w:rsidR="00F50C47" w:rsidRPr="00034C8A" w:rsidRDefault="00F50C47" w:rsidP="006E1176">
            <w:pPr>
              <w:jc w:val="center"/>
              <w:rPr>
                <w:sz w:val="26"/>
                <w:szCs w:val="26"/>
              </w:rPr>
            </w:pPr>
            <w:r w:rsidRPr="00034C8A">
              <w:rPr>
                <w:sz w:val="26"/>
                <w:szCs w:val="26"/>
              </w:rPr>
              <w:t>465</w:t>
            </w:r>
          </w:p>
        </w:tc>
        <w:tc>
          <w:tcPr>
            <w:tcW w:w="1445" w:type="dxa"/>
            <w:tcBorders>
              <w:top w:val="single" w:sz="4" w:space="0" w:color="auto"/>
              <w:left w:val="single" w:sz="4" w:space="0" w:color="auto"/>
              <w:bottom w:val="single" w:sz="4" w:space="0" w:color="auto"/>
              <w:right w:val="single" w:sz="4" w:space="0" w:color="auto"/>
            </w:tcBorders>
            <w:hideMark/>
          </w:tcPr>
          <w:p w:rsidR="00F50C47" w:rsidRPr="00034C8A" w:rsidRDefault="00F50C47" w:rsidP="006E1176">
            <w:pPr>
              <w:jc w:val="center"/>
              <w:rPr>
                <w:sz w:val="26"/>
                <w:szCs w:val="26"/>
              </w:rPr>
            </w:pPr>
            <w:r w:rsidRPr="00034C8A">
              <w:rPr>
                <w:sz w:val="26"/>
                <w:szCs w:val="26"/>
              </w:rPr>
              <w:t>270</w:t>
            </w:r>
          </w:p>
        </w:tc>
      </w:tr>
      <w:tr w:rsidR="00F50C47" w:rsidRPr="00034C8A" w:rsidTr="003012F8">
        <w:tc>
          <w:tcPr>
            <w:tcW w:w="863" w:type="dxa"/>
            <w:tcBorders>
              <w:top w:val="single" w:sz="4" w:space="0" w:color="auto"/>
              <w:left w:val="single" w:sz="4" w:space="0" w:color="auto"/>
              <w:bottom w:val="single" w:sz="4" w:space="0" w:color="auto"/>
              <w:right w:val="single" w:sz="4" w:space="0" w:color="auto"/>
            </w:tcBorders>
            <w:hideMark/>
          </w:tcPr>
          <w:p w:rsidR="00F50C47" w:rsidRPr="00034C8A" w:rsidRDefault="00F50C47" w:rsidP="006E1176">
            <w:pPr>
              <w:jc w:val="center"/>
              <w:rPr>
                <w:sz w:val="26"/>
                <w:szCs w:val="26"/>
              </w:rPr>
            </w:pPr>
            <w:r w:rsidRPr="00034C8A">
              <w:rPr>
                <w:sz w:val="26"/>
                <w:szCs w:val="26"/>
              </w:rPr>
              <w:t>2014</w:t>
            </w:r>
          </w:p>
        </w:tc>
        <w:tc>
          <w:tcPr>
            <w:tcW w:w="2704" w:type="dxa"/>
            <w:tcBorders>
              <w:top w:val="single" w:sz="4" w:space="0" w:color="auto"/>
              <w:left w:val="single" w:sz="4" w:space="0" w:color="auto"/>
              <w:bottom w:val="single" w:sz="4" w:space="0" w:color="auto"/>
              <w:right w:val="single" w:sz="4" w:space="0" w:color="auto"/>
            </w:tcBorders>
            <w:hideMark/>
          </w:tcPr>
          <w:p w:rsidR="00F50C47" w:rsidRPr="00034C8A" w:rsidRDefault="00F50C47" w:rsidP="006E1176">
            <w:pPr>
              <w:jc w:val="center"/>
              <w:rPr>
                <w:sz w:val="26"/>
                <w:szCs w:val="26"/>
              </w:rPr>
            </w:pPr>
            <w:r w:rsidRPr="00034C8A">
              <w:rPr>
                <w:sz w:val="26"/>
                <w:szCs w:val="26"/>
              </w:rPr>
              <w:t>781</w:t>
            </w:r>
          </w:p>
        </w:tc>
        <w:tc>
          <w:tcPr>
            <w:tcW w:w="1691" w:type="dxa"/>
            <w:tcBorders>
              <w:top w:val="single" w:sz="4" w:space="0" w:color="auto"/>
              <w:left w:val="single" w:sz="4" w:space="0" w:color="auto"/>
              <w:bottom w:val="single" w:sz="4" w:space="0" w:color="auto"/>
              <w:right w:val="single" w:sz="4" w:space="0" w:color="auto"/>
            </w:tcBorders>
            <w:hideMark/>
          </w:tcPr>
          <w:p w:rsidR="00F50C47" w:rsidRPr="00034C8A" w:rsidRDefault="00F50C47" w:rsidP="006E1176">
            <w:pPr>
              <w:jc w:val="center"/>
              <w:rPr>
                <w:sz w:val="26"/>
                <w:szCs w:val="26"/>
              </w:rPr>
            </w:pPr>
            <w:r w:rsidRPr="00034C8A">
              <w:rPr>
                <w:sz w:val="26"/>
                <w:szCs w:val="26"/>
              </w:rPr>
              <w:t>9</w:t>
            </w:r>
          </w:p>
        </w:tc>
        <w:tc>
          <w:tcPr>
            <w:tcW w:w="1435" w:type="dxa"/>
            <w:tcBorders>
              <w:top w:val="single" w:sz="4" w:space="0" w:color="auto"/>
              <w:left w:val="single" w:sz="4" w:space="0" w:color="auto"/>
              <w:bottom w:val="single" w:sz="4" w:space="0" w:color="auto"/>
              <w:right w:val="single" w:sz="4" w:space="0" w:color="auto"/>
            </w:tcBorders>
            <w:hideMark/>
          </w:tcPr>
          <w:p w:rsidR="00F50C47" w:rsidRPr="00034C8A" w:rsidRDefault="00F50C47" w:rsidP="006E1176">
            <w:pPr>
              <w:jc w:val="center"/>
              <w:rPr>
                <w:sz w:val="26"/>
                <w:szCs w:val="26"/>
              </w:rPr>
            </w:pPr>
            <w:r w:rsidRPr="00034C8A">
              <w:rPr>
                <w:sz w:val="26"/>
                <w:szCs w:val="26"/>
              </w:rPr>
              <w:t>4</w:t>
            </w:r>
          </w:p>
        </w:tc>
        <w:tc>
          <w:tcPr>
            <w:tcW w:w="1433" w:type="dxa"/>
            <w:tcBorders>
              <w:top w:val="single" w:sz="4" w:space="0" w:color="auto"/>
              <w:left w:val="single" w:sz="4" w:space="0" w:color="auto"/>
              <w:bottom w:val="single" w:sz="4" w:space="0" w:color="auto"/>
              <w:right w:val="single" w:sz="4" w:space="0" w:color="auto"/>
            </w:tcBorders>
            <w:hideMark/>
          </w:tcPr>
          <w:p w:rsidR="00F50C47" w:rsidRPr="00034C8A" w:rsidRDefault="00F50C47" w:rsidP="006E1176">
            <w:pPr>
              <w:jc w:val="center"/>
              <w:rPr>
                <w:sz w:val="26"/>
                <w:szCs w:val="26"/>
              </w:rPr>
            </w:pPr>
            <w:r w:rsidRPr="00034C8A">
              <w:rPr>
                <w:sz w:val="26"/>
                <w:szCs w:val="26"/>
              </w:rPr>
              <w:t>459</w:t>
            </w:r>
          </w:p>
        </w:tc>
        <w:tc>
          <w:tcPr>
            <w:tcW w:w="1445" w:type="dxa"/>
            <w:tcBorders>
              <w:top w:val="single" w:sz="4" w:space="0" w:color="auto"/>
              <w:left w:val="single" w:sz="4" w:space="0" w:color="auto"/>
              <w:bottom w:val="single" w:sz="4" w:space="0" w:color="auto"/>
              <w:right w:val="single" w:sz="4" w:space="0" w:color="auto"/>
            </w:tcBorders>
            <w:hideMark/>
          </w:tcPr>
          <w:p w:rsidR="00F50C47" w:rsidRPr="00034C8A" w:rsidRDefault="00F50C47" w:rsidP="006E1176">
            <w:pPr>
              <w:jc w:val="center"/>
              <w:rPr>
                <w:sz w:val="26"/>
                <w:szCs w:val="26"/>
              </w:rPr>
            </w:pPr>
            <w:r w:rsidRPr="00034C8A">
              <w:rPr>
                <w:sz w:val="26"/>
                <w:szCs w:val="26"/>
              </w:rPr>
              <w:t>322</w:t>
            </w:r>
          </w:p>
        </w:tc>
      </w:tr>
      <w:tr w:rsidR="00F50C47" w:rsidRPr="00034C8A" w:rsidTr="003012F8">
        <w:tc>
          <w:tcPr>
            <w:tcW w:w="863" w:type="dxa"/>
            <w:tcBorders>
              <w:top w:val="single" w:sz="4" w:space="0" w:color="auto"/>
              <w:left w:val="single" w:sz="4" w:space="0" w:color="auto"/>
              <w:bottom w:val="single" w:sz="4" w:space="0" w:color="auto"/>
              <w:right w:val="single" w:sz="4" w:space="0" w:color="auto"/>
            </w:tcBorders>
            <w:hideMark/>
          </w:tcPr>
          <w:p w:rsidR="00F50C47" w:rsidRPr="00034C8A" w:rsidRDefault="00F50C47" w:rsidP="006E1176">
            <w:pPr>
              <w:jc w:val="center"/>
              <w:rPr>
                <w:sz w:val="26"/>
                <w:szCs w:val="26"/>
              </w:rPr>
            </w:pPr>
            <w:r w:rsidRPr="00034C8A">
              <w:rPr>
                <w:sz w:val="26"/>
                <w:szCs w:val="26"/>
              </w:rPr>
              <w:t>2015</w:t>
            </w:r>
          </w:p>
        </w:tc>
        <w:tc>
          <w:tcPr>
            <w:tcW w:w="2704" w:type="dxa"/>
            <w:tcBorders>
              <w:top w:val="single" w:sz="4" w:space="0" w:color="auto"/>
              <w:left w:val="single" w:sz="4" w:space="0" w:color="auto"/>
              <w:bottom w:val="single" w:sz="4" w:space="0" w:color="auto"/>
              <w:right w:val="single" w:sz="4" w:space="0" w:color="auto"/>
            </w:tcBorders>
            <w:hideMark/>
          </w:tcPr>
          <w:p w:rsidR="00F50C47" w:rsidRPr="00034C8A" w:rsidRDefault="00F50C47" w:rsidP="006E1176">
            <w:pPr>
              <w:jc w:val="center"/>
              <w:rPr>
                <w:sz w:val="26"/>
                <w:szCs w:val="26"/>
              </w:rPr>
            </w:pPr>
            <w:r w:rsidRPr="00034C8A">
              <w:rPr>
                <w:sz w:val="26"/>
                <w:szCs w:val="26"/>
              </w:rPr>
              <w:t>787</w:t>
            </w:r>
          </w:p>
        </w:tc>
        <w:tc>
          <w:tcPr>
            <w:tcW w:w="1691" w:type="dxa"/>
            <w:tcBorders>
              <w:top w:val="single" w:sz="4" w:space="0" w:color="auto"/>
              <w:left w:val="single" w:sz="4" w:space="0" w:color="auto"/>
              <w:bottom w:val="single" w:sz="4" w:space="0" w:color="auto"/>
              <w:right w:val="single" w:sz="4" w:space="0" w:color="auto"/>
            </w:tcBorders>
            <w:hideMark/>
          </w:tcPr>
          <w:p w:rsidR="00F50C47" w:rsidRPr="00034C8A" w:rsidRDefault="00F50C47" w:rsidP="006E1176">
            <w:pPr>
              <w:jc w:val="center"/>
              <w:rPr>
                <w:sz w:val="26"/>
                <w:szCs w:val="26"/>
              </w:rPr>
            </w:pPr>
            <w:r w:rsidRPr="00034C8A">
              <w:rPr>
                <w:sz w:val="26"/>
                <w:szCs w:val="26"/>
              </w:rPr>
              <w:t>9</w:t>
            </w:r>
          </w:p>
        </w:tc>
        <w:tc>
          <w:tcPr>
            <w:tcW w:w="1435" w:type="dxa"/>
            <w:tcBorders>
              <w:top w:val="single" w:sz="4" w:space="0" w:color="auto"/>
              <w:left w:val="single" w:sz="4" w:space="0" w:color="auto"/>
              <w:bottom w:val="single" w:sz="4" w:space="0" w:color="auto"/>
              <w:right w:val="single" w:sz="4" w:space="0" w:color="auto"/>
            </w:tcBorders>
            <w:hideMark/>
          </w:tcPr>
          <w:p w:rsidR="00F50C47" w:rsidRPr="00034C8A" w:rsidRDefault="00F50C47" w:rsidP="006E1176">
            <w:pPr>
              <w:jc w:val="center"/>
              <w:rPr>
                <w:sz w:val="26"/>
                <w:szCs w:val="26"/>
              </w:rPr>
            </w:pPr>
            <w:r w:rsidRPr="00034C8A">
              <w:rPr>
                <w:sz w:val="26"/>
                <w:szCs w:val="26"/>
              </w:rPr>
              <w:t>11</w:t>
            </w:r>
          </w:p>
        </w:tc>
        <w:tc>
          <w:tcPr>
            <w:tcW w:w="1433" w:type="dxa"/>
            <w:tcBorders>
              <w:top w:val="single" w:sz="4" w:space="0" w:color="auto"/>
              <w:left w:val="single" w:sz="4" w:space="0" w:color="auto"/>
              <w:bottom w:val="single" w:sz="4" w:space="0" w:color="auto"/>
              <w:right w:val="single" w:sz="4" w:space="0" w:color="auto"/>
            </w:tcBorders>
            <w:hideMark/>
          </w:tcPr>
          <w:p w:rsidR="00F50C47" w:rsidRPr="00034C8A" w:rsidRDefault="00F50C47" w:rsidP="006E1176">
            <w:pPr>
              <w:jc w:val="center"/>
              <w:rPr>
                <w:sz w:val="26"/>
                <w:szCs w:val="26"/>
              </w:rPr>
            </w:pPr>
            <w:r w:rsidRPr="00034C8A">
              <w:rPr>
                <w:sz w:val="26"/>
                <w:szCs w:val="26"/>
              </w:rPr>
              <w:t>514</w:t>
            </w:r>
          </w:p>
        </w:tc>
        <w:tc>
          <w:tcPr>
            <w:tcW w:w="1445" w:type="dxa"/>
            <w:tcBorders>
              <w:top w:val="single" w:sz="4" w:space="0" w:color="auto"/>
              <w:left w:val="single" w:sz="4" w:space="0" w:color="auto"/>
              <w:bottom w:val="single" w:sz="4" w:space="0" w:color="auto"/>
              <w:right w:val="single" w:sz="4" w:space="0" w:color="auto"/>
            </w:tcBorders>
            <w:hideMark/>
          </w:tcPr>
          <w:p w:rsidR="00F50C47" w:rsidRPr="00034C8A" w:rsidRDefault="00F50C47" w:rsidP="006E1176">
            <w:pPr>
              <w:jc w:val="center"/>
              <w:rPr>
                <w:sz w:val="26"/>
                <w:szCs w:val="26"/>
              </w:rPr>
            </w:pPr>
            <w:r w:rsidRPr="00034C8A">
              <w:rPr>
                <w:sz w:val="26"/>
                <w:szCs w:val="26"/>
              </w:rPr>
              <w:t>273</w:t>
            </w:r>
          </w:p>
        </w:tc>
      </w:tr>
      <w:tr w:rsidR="00F50C47" w:rsidRPr="00034C8A" w:rsidTr="003012F8">
        <w:tc>
          <w:tcPr>
            <w:tcW w:w="863" w:type="dxa"/>
            <w:tcBorders>
              <w:top w:val="single" w:sz="4" w:space="0" w:color="auto"/>
              <w:left w:val="single" w:sz="4" w:space="0" w:color="auto"/>
              <w:bottom w:val="single" w:sz="4" w:space="0" w:color="auto"/>
              <w:right w:val="single" w:sz="4" w:space="0" w:color="auto"/>
            </w:tcBorders>
            <w:hideMark/>
          </w:tcPr>
          <w:p w:rsidR="00F50C47" w:rsidRPr="00034C8A" w:rsidRDefault="00F50C47" w:rsidP="006E1176">
            <w:pPr>
              <w:jc w:val="center"/>
              <w:rPr>
                <w:sz w:val="26"/>
                <w:szCs w:val="26"/>
              </w:rPr>
            </w:pPr>
            <w:r w:rsidRPr="00034C8A">
              <w:rPr>
                <w:sz w:val="26"/>
                <w:szCs w:val="26"/>
              </w:rPr>
              <w:t>2016</w:t>
            </w:r>
          </w:p>
        </w:tc>
        <w:tc>
          <w:tcPr>
            <w:tcW w:w="2704" w:type="dxa"/>
            <w:tcBorders>
              <w:top w:val="single" w:sz="4" w:space="0" w:color="auto"/>
              <w:left w:val="single" w:sz="4" w:space="0" w:color="auto"/>
              <w:bottom w:val="single" w:sz="4" w:space="0" w:color="auto"/>
              <w:right w:val="single" w:sz="4" w:space="0" w:color="auto"/>
            </w:tcBorders>
            <w:hideMark/>
          </w:tcPr>
          <w:p w:rsidR="00F50C47" w:rsidRPr="00034C8A" w:rsidRDefault="00F50C47" w:rsidP="006E1176">
            <w:pPr>
              <w:jc w:val="center"/>
              <w:rPr>
                <w:sz w:val="26"/>
                <w:szCs w:val="26"/>
              </w:rPr>
            </w:pPr>
            <w:r w:rsidRPr="00034C8A">
              <w:rPr>
                <w:sz w:val="26"/>
                <w:szCs w:val="26"/>
              </w:rPr>
              <w:t>756</w:t>
            </w:r>
          </w:p>
        </w:tc>
        <w:tc>
          <w:tcPr>
            <w:tcW w:w="1691" w:type="dxa"/>
            <w:tcBorders>
              <w:top w:val="single" w:sz="4" w:space="0" w:color="auto"/>
              <w:left w:val="single" w:sz="4" w:space="0" w:color="auto"/>
              <w:bottom w:val="single" w:sz="4" w:space="0" w:color="auto"/>
              <w:right w:val="single" w:sz="4" w:space="0" w:color="auto"/>
            </w:tcBorders>
            <w:hideMark/>
          </w:tcPr>
          <w:p w:rsidR="00F50C47" w:rsidRPr="00034C8A" w:rsidRDefault="00F50C47" w:rsidP="006E1176">
            <w:pPr>
              <w:jc w:val="center"/>
              <w:rPr>
                <w:sz w:val="26"/>
                <w:szCs w:val="26"/>
              </w:rPr>
            </w:pPr>
            <w:r w:rsidRPr="00034C8A">
              <w:rPr>
                <w:sz w:val="26"/>
                <w:szCs w:val="26"/>
              </w:rPr>
              <w:t>7</w:t>
            </w:r>
          </w:p>
        </w:tc>
        <w:tc>
          <w:tcPr>
            <w:tcW w:w="1435" w:type="dxa"/>
            <w:tcBorders>
              <w:top w:val="single" w:sz="4" w:space="0" w:color="auto"/>
              <w:left w:val="single" w:sz="4" w:space="0" w:color="auto"/>
              <w:bottom w:val="single" w:sz="4" w:space="0" w:color="auto"/>
              <w:right w:val="single" w:sz="4" w:space="0" w:color="auto"/>
            </w:tcBorders>
            <w:hideMark/>
          </w:tcPr>
          <w:p w:rsidR="00F50C47" w:rsidRPr="00034C8A" w:rsidRDefault="00F50C47" w:rsidP="006E1176">
            <w:pPr>
              <w:jc w:val="center"/>
              <w:rPr>
                <w:sz w:val="26"/>
                <w:szCs w:val="26"/>
              </w:rPr>
            </w:pPr>
            <w:r w:rsidRPr="00034C8A">
              <w:rPr>
                <w:sz w:val="26"/>
                <w:szCs w:val="26"/>
              </w:rPr>
              <w:t>4</w:t>
            </w:r>
          </w:p>
        </w:tc>
        <w:tc>
          <w:tcPr>
            <w:tcW w:w="1433" w:type="dxa"/>
            <w:tcBorders>
              <w:top w:val="single" w:sz="4" w:space="0" w:color="auto"/>
              <w:left w:val="single" w:sz="4" w:space="0" w:color="auto"/>
              <w:bottom w:val="single" w:sz="4" w:space="0" w:color="auto"/>
              <w:right w:val="single" w:sz="4" w:space="0" w:color="auto"/>
            </w:tcBorders>
            <w:hideMark/>
          </w:tcPr>
          <w:p w:rsidR="00F50C47" w:rsidRPr="00034C8A" w:rsidRDefault="00F50C47" w:rsidP="006E1176">
            <w:pPr>
              <w:jc w:val="center"/>
              <w:rPr>
                <w:sz w:val="26"/>
                <w:szCs w:val="26"/>
              </w:rPr>
            </w:pPr>
            <w:r w:rsidRPr="00034C8A">
              <w:rPr>
                <w:sz w:val="26"/>
                <w:szCs w:val="26"/>
              </w:rPr>
              <w:t>472</w:t>
            </w:r>
          </w:p>
        </w:tc>
        <w:tc>
          <w:tcPr>
            <w:tcW w:w="1445" w:type="dxa"/>
            <w:tcBorders>
              <w:top w:val="single" w:sz="4" w:space="0" w:color="auto"/>
              <w:left w:val="single" w:sz="4" w:space="0" w:color="auto"/>
              <w:bottom w:val="single" w:sz="4" w:space="0" w:color="auto"/>
              <w:right w:val="single" w:sz="4" w:space="0" w:color="auto"/>
            </w:tcBorders>
            <w:hideMark/>
          </w:tcPr>
          <w:p w:rsidR="00F50C47" w:rsidRPr="00034C8A" w:rsidRDefault="00F50C47" w:rsidP="006E1176">
            <w:pPr>
              <w:jc w:val="center"/>
              <w:rPr>
                <w:sz w:val="26"/>
                <w:szCs w:val="26"/>
              </w:rPr>
            </w:pPr>
            <w:r w:rsidRPr="00034C8A">
              <w:rPr>
                <w:sz w:val="26"/>
                <w:szCs w:val="26"/>
              </w:rPr>
              <w:t>284</w:t>
            </w:r>
          </w:p>
        </w:tc>
      </w:tr>
      <w:tr w:rsidR="00F50C47" w:rsidRPr="00034C8A" w:rsidTr="003012F8">
        <w:tc>
          <w:tcPr>
            <w:tcW w:w="863" w:type="dxa"/>
            <w:tcBorders>
              <w:top w:val="single" w:sz="4" w:space="0" w:color="auto"/>
              <w:left w:val="single" w:sz="4" w:space="0" w:color="auto"/>
              <w:bottom w:val="single" w:sz="4" w:space="0" w:color="auto"/>
              <w:right w:val="single" w:sz="4" w:space="0" w:color="auto"/>
            </w:tcBorders>
            <w:hideMark/>
          </w:tcPr>
          <w:p w:rsidR="00F50C47" w:rsidRPr="00034C8A" w:rsidRDefault="00F50C47" w:rsidP="006E1176">
            <w:pPr>
              <w:jc w:val="center"/>
              <w:rPr>
                <w:sz w:val="26"/>
                <w:szCs w:val="26"/>
              </w:rPr>
            </w:pPr>
            <w:r w:rsidRPr="00034C8A">
              <w:rPr>
                <w:sz w:val="26"/>
                <w:szCs w:val="26"/>
              </w:rPr>
              <w:t>2017</w:t>
            </w:r>
          </w:p>
        </w:tc>
        <w:tc>
          <w:tcPr>
            <w:tcW w:w="2704" w:type="dxa"/>
            <w:tcBorders>
              <w:top w:val="single" w:sz="4" w:space="0" w:color="auto"/>
              <w:left w:val="single" w:sz="4" w:space="0" w:color="auto"/>
              <w:bottom w:val="single" w:sz="4" w:space="0" w:color="auto"/>
              <w:right w:val="single" w:sz="4" w:space="0" w:color="auto"/>
            </w:tcBorders>
            <w:hideMark/>
          </w:tcPr>
          <w:p w:rsidR="00F50C47" w:rsidRPr="00034C8A" w:rsidRDefault="00F50C47" w:rsidP="006E1176">
            <w:pPr>
              <w:jc w:val="center"/>
              <w:rPr>
                <w:sz w:val="26"/>
                <w:szCs w:val="26"/>
              </w:rPr>
            </w:pPr>
            <w:r w:rsidRPr="00034C8A">
              <w:rPr>
                <w:sz w:val="26"/>
                <w:szCs w:val="26"/>
              </w:rPr>
              <w:t>750</w:t>
            </w:r>
          </w:p>
        </w:tc>
        <w:tc>
          <w:tcPr>
            <w:tcW w:w="1691" w:type="dxa"/>
            <w:tcBorders>
              <w:top w:val="single" w:sz="4" w:space="0" w:color="auto"/>
              <w:left w:val="single" w:sz="4" w:space="0" w:color="auto"/>
              <w:bottom w:val="single" w:sz="4" w:space="0" w:color="auto"/>
              <w:right w:val="single" w:sz="4" w:space="0" w:color="auto"/>
            </w:tcBorders>
            <w:hideMark/>
          </w:tcPr>
          <w:p w:rsidR="00F50C47" w:rsidRPr="00034C8A" w:rsidRDefault="00F50C47" w:rsidP="006E1176">
            <w:pPr>
              <w:jc w:val="center"/>
              <w:rPr>
                <w:sz w:val="26"/>
                <w:szCs w:val="26"/>
              </w:rPr>
            </w:pPr>
            <w:r w:rsidRPr="00034C8A">
              <w:rPr>
                <w:sz w:val="26"/>
                <w:szCs w:val="26"/>
              </w:rPr>
              <w:t>3</w:t>
            </w:r>
          </w:p>
        </w:tc>
        <w:tc>
          <w:tcPr>
            <w:tcW w:w="1435" w:type="dxa"/>
            <w:tcBorders>
              <w:top w:val="single" w:sz="4" w:space="0" w:color="auto"/>
              <w:left w:val="single" w:sz="4" w:space="0" w:color="auto"/>
              <w:bottom w:val="single" w:sz="4" w:space="0" w:color="auto"/>
              <w:right w:val="single" w:sz="4" w:space="0" w:color="auto"/>
            </w:tcBorders>
            <w:hideMark/>
          </w:tcPr>
          <w:p w:rsidR="00F50C47" w:rsidRPr="00034C8A" w:rsidRDefault="00F50C47" w:rsidP="006E1176">
            <w:pPr>
              <w:jc w:val="center"/>
              <w:rPr>
                <w:sz w:val="26"/>
                <w:szCs w:val="26"/>
              </w:rPr>
            </w:pPr>
            <w:r w:rsidRPr="00034C8A">
              <w:rPr>
                <w:sz w:val="26"/>
                <w:szCs w:val="26"/>
              </w:rPr>
              <w:t>4</w:t>
            </w:r>
          </w:p>
        </w:tc>
        <w:tc>
          <w:tcPr>
            <w:tcW w:w="1433" w:type="dxa"/>
            <w:tcBorders>
              <w:top w:val="single" w:sz="4" w:space="0" w:color="auto"/>
              <w:left w:val="single" w:sz="4" w:space="0" w:color="auto"/>
              <w:bottom w:val="single" w:sz="4" w:space="0" w:color="auto"/>
              <w:right w:val="single" w:sz="4" w:space="0" w:color="auto"/>
            </w:tcBorders>
            <w:hideMark/>
          </w:tcPr>
          <w:p w:rsidR="00F50C47" w:rsidRPr="00034C8A" w:rsidRDefault="00F50C47" w:rsidP="006E1176">
            <w:pPr>
              <w:jc w:val="center"/>
              <w:rPr>
                <w:sz w:val="26"/>
                <w:szCs w:val="26"/>
              </w:rPr>
            </w:pPr>
            <w:r w:rsidRPr="00034C8A">
              <w:rPr>
                <w:sz w:val="26"/>
                <w:szCs w:val="26"/>
              </w:rPr>
              <w:t>459</w:t>
            </w:r>
          </w:p>
        </w:tc>
        <w:tc>
          <w:tcPr>
            <w:tcW w:w="1445" w:type="dxa"/>
            <w:tcBorders>
              <w:top w:val="single" w:sz="4" w:space="0" w:color="auto"/>
              <w:left w:val="single" w:sz="4" w:space="0" w:color="auto"/>
              <w:bottom w:val="single" w:sz="4" w:space="0" w:color="auto"/>
              <w:right w:val="single" w:sz="4" w:space="0" w:color="auto"/>
            </w:tcBorders>
            <w:hideMark/>
          </w:tcPr>
          <w:p w:rsidR="00F50C47" w:rsidRPr="00034C8A" w:rsidRDefault="00F50C47" w:rsidP="006E1176">
            <w:pPr>
              <w:jc w:val="center"/>
              <w:rPr>
                <w:sz w:val="26"/>
                <w:szCs w:val="26"/>
              </w:rPr>
            </w:pPr>
            <w:r w:rsidRPr="00034C8A">
              <w:rPr>
                <w:sz w:val="26"/>
                <w:szCs w:val="26"/>
              </w:rPr>
              <w:t>291</w:t>
            </w:r>
          </w:p>
        </w:tc>
      </w:tr>
    </w:tbl>
    <w:p w:rsidR="00F50C47" w:rsidRPr="00034C8A" w:rsidRDefault="00F50C47" w:rsidP="006E1176">
      <w:pPr>
        <w:spacing w:after="0" w:line="240" w:lineRule="auto"/>
        <w:ind w:firstLine="709"/>
        <w:jc w:val="center"/>
        <w:rPr>
          <w:rFonts w:ascii="Times New Roman" w:eastAsia="Times New Roman" w:hAnsi="Times New Roman" w:cs="Times New Roman"/>
          <w:sz w:val="26"/>
          <w:szCs w:val="26"/>
          <w:lang w:eastAsia="ru-RU"/>
        </w:rPr>
      </w:pPr>
    </w:p>
    <w:p w:rsidR="00F50C47" w:rsidRPr="00034C8A" w:rsidRDefault="00F50C47" w:rsidP="009874BD">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Государственная регистрация заключения и расторжения брака</w:t>
      </w:r>
    </w:p>
    <w:tbl>
      <w:tblPr>
        <w:tblStyle w:val="31"/>
        <w:tblW w:w="0" w:type="auto"/>
        <w:tblLook w:val="01E0" w:firstRow="1" w:lastRow="1" w:firstColumn="1" w:lastColumn="1" w:noHBand="0" w:noVBand="0"/>
      </w:tblPr>
      <w:tblGrid>
        <w:gridCol w:w="1162"/>
        <w:gridCol w:w="2809"/>
        <w:gridCol w:w="3028"/>
        <w:gridCol w:w="2346"/>
      </w:tblGrid>
      <w:tr w:rsidR="00F50C47" w:rsidRPr="00034C8A" w:rsidTr="00841E00">
        <w:tc>
          <w:tcPr>
            <w:tcW w:w="1162" w:type="dxa"/>
            <w:tcBorders>
              <w:top w:val="single" w:sz="4" w:space="0" w:color="auto"/>
              <w:left w:val="single" w:sz="4" w:space="0" w:color="auto"/>
              <w:bottom w:val="single" w:sz="4" w:space="0" w:color="auto"/>
              <w:right w:val="single" w:sz="4" w:space="0" w:color="auto"/>
            </w:tcBorders>
            <w:hideMark/>
          </w:tcPr>
          <w:p w:rsidR="00F50C47" w:rsidRPr="00034C8A" w:rsidRDefault="00F50C47" w:rsidP="00333B02">
            <w:pPr>
              <w:jc w:val="center"/>
              <w:rPr>
                <w:sz w:val="26"/>
                <w:szCs w:val="26"/>
              </w:rPr>
            </w:pPr>
            <w:r w:rsidRPr="00034C8A">
              <w:rPr>
                <w:sz w:val="26"/>
                <w:szCs w:val="26"/>
              </w:rPr>
              <w:t>Год</w:t>
            </w:r>
          </w:p>
        </w:tc>
        <w:tc>
          <w:tcPr>
            <w:tcW w:w="2809" w:type="dxa"/>
            <w:tcBorders>
              <w:top w:val="single" w:sz="4" w:space="0" w:color="auto"/>
              <w:left w:val="single" w:sz="4" w:space="0" w:color="auto"/>
              <w:bottom w:val="single" w:sz="4" w:space="0" w:color="auto"/>
              <w:right w:val="single" w:sz="4" w:space="0" w:color="auto"/>
            </w:tcBorders>
            <w:hideMark/>
          </w:tcPr>
          <w:p w:rsidR="00F50C47" w:rsidRPr="00034C8A" w:rsidRDefault="00F50C47" w:rsidP="00333B02">
            <w:pPr>
              <w:jc w:val="center"/>
              <w:rPr>
                <w:sz w:val="26"/>
                <w:szCs w:val="26"/>
              </w:rPr>
            </w:pPr>
            <w:r w:rsidRPr="00034C8A">
              <w:rPr>
                <w:sz w:val="26"/>
                <w:szCs w:val="26"/>
              </w:rPr>
              <w:t>Количество заключенных браков</w:t>
            </w:r>
          </w:p>
        </w:tc>
        <w:tc>
          <w:tcPr>
            <w:tcW w:w="3028" w:type="dxa"/>
            <w:tcBorders>
              <w:top w:val="single" w:sz="4" w:space="0" w:color="auto"/>
              <w:left w:val="single" w:sz="4" w:space="0" w:color="auto"/>
              <w:bottom w:val="single" w:sz="4" w:space="0" w:color="auto"/>
              <w:right w:val="single" w:sz="4" w:space="0" w:color="auto"/>
            </w:tcBorders>
            <w:hideMark/>
          </w:tcPr>
          <w:p w:rsidR="00F50C47" w:rsidRPr="00034C8A" w:rsidRDefault="00F50C47" w:rsidP="00333B02">
            <w:pPr>
              <w:jc w:val="center"/>
              <w:rPr>
                <w:sz w:val="26"/>
                <w:szCs w:val="26"/>
              </w:rPr>
            </w:pPr>
            <w:r w:rsidRPr="00034C8A">
              <w:rPr>
                <w:sz w:val="26"/>
                <w:szCs w:val="26"/>
              </w:rPr>
              <w:t>Количество расторгнутых браков</w:t>
            </w:r>
          </w:p>
        </w:tc>
        <w:tc>
          <w:tcPr>
            <w:tcW w:w="2346" w:type="dxa"/>
            <w:tcBorders>
              <w:top w:val="single" w:sz="4" w:space="0" w:color="auto"/>
              <w:left w:val="single" w:sz="4" w:space="0" w:color="auto"/>
              <w:bottom w:val="single" w:sz="4" w:space="0" w:color="auto"/>
              <w:right w:val="single" w:sz="4" w:space="0" w:color="auto"/>
            </w:tcBorders>
            <w:hideMark/>
          </w:tcPr>
          <w:p w:rsidR="00F50C47" w:rsidRPr="00034C8A" w:rsidRDefault="00F50C47" w:rsidP="00333B02">
            <w:pPr>
              <w:jc w:val="center"/>
              <w:rPr>
                <w:sz w:val="26"/>
                <w:szCs w:val="26"/>
              </w:rPr>
            </w:pPr>
            <w:r w:rsidRPr="00034C8A">
              <w:rPr>
                <w:sz w:val="26"/>
                <w:szCs w:val="26"/>
              </w:rPr>
              <w:t>Превышение брака к разводу</w:t>
            </w:r>
          </w:p>
        </w:tc>
      </w:tr>
      <w:tr w:rsidR="00F50C47" w:rsidRPr="00034C8A" w:rsidTr="00841E00">
        <w:tc>
          <w:tcPr>
            <w:tcW w:w="1162" w:type="dxa"/>
            <w:tcBorders>
              <w:top w:val="single" w:sz="4" w:space="0" w:color="auto"/>
              <w:left w:val="single" w:sz="4" w:space="0" w:color="auto"/>
              <w:bottom w:val="single" w:sz="4" w:space="0" w:color="auto"/>
              <w:right w:val="single" w:sz="4" w:space="0" w:color="auto"/>
            </w:tcBorders>
            <w:hideMark/>
          </w:tcPr>
          <w:p w:rsidR="00F50C47" w:rsidRPr="00034C8A" w:rsidRDefault="00F50C47" w:rsidP="00333B02">
            <w:pPr>
              <w:jc w:val="center"/>
              <w:rPr>
                <w:sz w:val="26"/>
                <w:szCs w:val="26"/>
              </w:rPr>
            </w:pPr>
            <w:r w:rsidRPr="00034C8A">
              <w:rPr>
                <w:sz w:val="26"/>
                <w:szCs w:val="26"/>
              </w:rPr>
              <w:t>2013</w:t>
            </w:r>
          </w:p>
        </w:tc>
        <w:tc>
          <w:tcPr>
            <w:tcW w:w="2809" w:type="dxa"/>
            <w:tcBorders>
              <w:top w:val="single" w:sz="4" w:space="0" w:color="auto"/>
              <w:left w:val="single" w:sz="4" w:space="0" w:color="auto"/>
              <w:bottom w:val="single" w:sz="4" w:space="0" w:color="auto"/>
              <w:right w:val="single" w:sz="4" w:space="0" w:color="auto"/>
            </w:tcBorders>
            <w:hideMark/>
          </w:tcPr>
          <w:p w:rsidR="00F50C47" w:rsidRPr="00034C8A" w:rsidRDefault="00F50C47" w:rsidP="00333B02">
            <w:pPr>
              <w:jc w:val="center"/>
              <w:rPr>
                <w:sz w:val="26"/>
                <w:szCs w:val="26"/>
              </w:rPr>
            </w:pPr>
            <w:r w:rsidRPr="00034C8A">
              <w:rPr>
                <w:sz w:val="26"/>
                <w:szCs w:val="26"/>
              </w:rPr>
              <w:t>1170</w:t>
            </w:r>
          </w:p>
        </w:tc>
        <w:tc>
          <w:tcPr>
            <w:tcW w:w="3028" w:type="dxa"/>
            <w:tcBorders>
              <w:top w:val="single" w:sz="4" w:space="0" w:color="auto"/>
              <w:left w:val="single" w:sz="4" w:space="0" w:color="auto"/>
              <w:bottom w:val="single" w:sz="4" w:space="0" w:color="auto"/>
              <w:right w:val="single" w:sz="4" w:space="0" w:color="auto"/>
            </w:tcBorders>
            <w:hideMark/>
          </w:tcPr>
          <w:p w:rsidR="00F50C47" w:rsidRPr="00034C8A" w:rsidRDefault="00F50C47" w:rsidP="00333B02">
            <w:pPr>
              <w:jc w:val="center"/>
              <w:rPr>
                <w:sz w:val="26"/>
                <w:szCs w:val="26"/>
              </w:rPr>
            </w:pPr>
            <w:r w:rsidRPr="00034C8A">
              <w:rPr>
                <w:sz w:val="26"/>
                <w:szCs w:val="26"/>
              </w:rPr>
              <w:t>796</w:t>
            </w:r>
          </w:p>
        </w:tc>
        <w:tc>
          <w:tcPr>
            <w:tcW w:w="2346" w:type="dxa"/>
            <w:tcBorders>
              <w:top w:val="single" w:sz="4" w:space="0" w:color="auto"/>
              <w:left w:val="single" w:sz="4" w:space="0" w:color="auto"/>
              <w:bottom w:val="single" w:sz="4" w:space="0" w:color="auto"/>
              <w:right w:val="single" w:sz="4" w:space="0" w:color="auto"/>
            </w:tcBorders>
            <w:hideMark/>
          </w:tcPr>
          <w:p w:rsidR="00F50C47" w:rsidRPr="00034C8A" w:rsidRDefault="00F50C47" w:rsidP="00333B02">
            <w:pPr>
              <w:jc w:val="center"/>
              <w:rPr>
                <w:sz w:val="26"/>
                <w:szCs w:val="26"/>
              </w:rPr>
            </w:pPr>
            <w:r w:rsidRPr="00034C8A">
              <w:rPr>
                <w:sz w:val="26"/>
                <w:szCs w:val="26"/>
              </w:rPr>
              <w:t>374</w:t>
            </w:r>
          </w:p>
        </w:tc>
      </w:tr>
      <w:tr w:rsidR="00F50C47" w:rsidRPr="00034C8A" w:rsidTr="00841E00">
        <w:tc>
          <w:tcPr>
            <w:tcW w:w="1162" w:type="dxa"/>
            <w:tcBorders>
              <w:top w:val="single" w:sz="4" w:space="0" w:color="auto"/>
              <w:left w:val="single" w:sz="4" w:space="0" w:color="auto"/>
              <w:bottom w:val="single" w:sz="4" w:space="0" w:color="auto"/>
              <w:right w:val="single" w:sz="4" w:space="0" w:color="auto"/>
            </w:tcBorders>
            <w:hideMark/>
          </w:tcPr>
          <w:p w:rsidR="00F50C47" w:rsidRPr="00034C8A" w:rsidRDefault="00F50C47" w:rsidP="00333B02">
            <w:pPr>
              <w:jc w:val="center"/>
              <w:rPr>
                <w:sz w:val="26"/>
                <w:szCs w:val="26"/>
              </w:rPr>
            </w:pPr>
            <w:r w:rsidRPr="00034C8A">
              <w:rPr>
                <w:sz w:val="26"/>
                <w:szCs w:val="26"/>
              </w:rPr>
              <w:t>2014</w:t>
            </w:r>
          </w:p>
        </w:tc>
        <w:tc>
          <w:tcPr>
            <w:tcW w:w="2809" w:type="dxa"/>
            <w:tcBorders>
              <w:top w:val="single" w:sz="4" w:space="0" w:color="auto"/>
              <w:left w:val="single" w:sz="4" w:space="0" w:color="auto"/>
              <w:bottom w:val="single" w:sz="4" w:space="0" w:color="auto"/>
              <w:right w:val="single" w:sz="4" w:space="0" w:color="auto"/>
            </w:tcBorders>
            <w:hideMark/>
          </w:tcPr>
          <w:p w:rsidR="00F50C47" w:rsidRPr="00034C8A" w:rsidRDefault="00F50C47" w:rsidP="00333B02">
            <w:pPr>
              <w:jc w:val="center"/>
              <w:rPr>
                <w:sz w:val="26"/>
                <w:szCs w:val="26"/>
              </w:rPr>
            </w:pPr>
            <w:r w:rsidRPr="00034C8A">
              <w:rPr>
                <w:sz w:val="26"/>
                <w:szCs w:val="26"/>
              </w:rPr>
              <w:t>1097</w:t>
            </w:r>
          </w:p>
        </w:tc>
        <w:tc>
          <w:tcPr>
            <w:tcW w:w="3028" w:type="dxa"/>
            <w:tcBorders>
              <w:top w:val="single" w:sz="4" w:space="0" w:color="auto"/>
              <w:left w:val="single" w:sz="4" w:space="0" w:color="auto"/>
              <w:bottom w:val="single" w:sz="4" w:space="0" w:color="auto"/>
              <w:right w:val="single" w:sz="4" w:space="0" w:color="auto"/>
            </w:tcBorders>
            <w:hideMark/>
          </w:tcPr>
          <w:p w:rsidR="00F50C47" w:rsidRPr="00034C8A" w:rsidRDefault="00F50C47" w:rsidP="00333B02">
            <w:pPr>
              <w:jc w:val="center"/>
              <w:rPr>
                <w:sz w:val="26"/>
                <w:szCs w:val="26"/>
              </w:rPr>
            </w:pPr>
            <w:r w:rsidRPr="00034C8A">
              <w:rPr>
                <w:sz w:val="26"/>
                <w:szCs w:val="26"/>
              </w:rPr>
              <w:t>734</w:t>
            </w:r>
          </w:p>
        </w:tc>
        <w:tc>
          <w:tcPr>
            <w:tcW w:w="2346" w:type="dxa"/>
            <w:tcBorders>
              <w:top w:val="single" w:sz="4" w:space="0" w:color="auto"/>
              <w:left w:val="single" w:sz="4" w:space="0" w:color="auto"/>
              <w:bottom w:val="single" w:sz="4" w:space="0" w:color="auto"/>
              <w:right w:val="single" w:sz="4" w:space="0" w:color="auto"/>
            </w:tcBorders>
            <w:hideMark/>
          </w:tcPr>
          <w:p w:rsidR="00F50C47" w:rsidRPr="00034C8A" w:rsidRDefault="00F50C47" w:rsidP="00333B02">
            <w:pPr>
              <w:jc w:val="center"/>
              <w:rPr>
                <w:sz w:val="26"/>
                <w:szCs w:val="26"/>
              </w:rPr>
            </w:pPr>
            <w:r w:rsidRPr="00034C8A">
              <w:rPr>
                <w:sz w:val="26"/>
                <w:szCs w:val="26"/>
              </w:rPr>
              <w:t>363</w:t>
            </w:r>
          </w:p>
        </w:tc>
      </w:tr>
      <w:tr w:rsidR="00F50C47" w:rsidRPr="00034C8A" w:rsidTr="00841E00">
        <w:tc>
          <w:tcPr>
            <w:tcW w:w="1162" w:type="dxa"/>
            <w:tcBorders>
              <w:top w:val="single" w:sz="4" w:space="0" w:color="auto"/>
              <w:left w:val="single" w:sz="4" w:space="0" w:color="auto"/>
              <w:bottom w:val="single" w:sz="4" w:space="0" w:color="auto"/>
              <w:right w:val="single" w:sz="4" w:space="0" w:color="auto"/>
            </w:tcBorders>
            <w:hideMark/>
          </w:tcPr>
          <w:p w:rsidR="00F50C47" w:rsidRPr="00034C8A" w:rsidRDefault="00F50C47" w:rsidP="00333B02">
            <w:pPr>
              <w:jc w:val="center"/>
              <w:rPr>
                <w:sz w:val="26"/>
                <w:szCs w:val="26"/>
              </w:rPr>
            </w:pPr>
            <w:r w:rsidRPr="00034C8A">
              <w:rPr>
                <w:sz w:val="26"/>
                <w:szCs w:val="26"/>
              </w:rPr>
              <w:t>2015</w:t>
            </w:r>
          </w:p>
        </w:tc>
        <w:tc>
          <w:tcPr>
            <w:tcW w:w="2809" w:type="dxa"/>
            <w:tcBorders>
              <w:top w:val="single" w:sz="4" w:space="0" w:color="auto"/>
              <w:left w:val="single" w:sz="4" w:space="0" w:color="auto"/>
              <w:bottom w:val="single" w:sz="4" w:space="0" w:color="auto"/>
              <w:right w:val="single" w:sz="4" w:space="0" w:color="auto"/>
            </w:tcBorders>
            <w:hideMark/>
          </w:tcPr>
          <w:p w:rsidR="00F50C47" w:rsidRPr="00034C8A" w:rsidRDefault="00F50C47" w:rsidP="00333B02">
            <w:pPr>
              <w:jc w:val="center"/>
              <w:rPr>
                <w:sz w:val="26"/>
                <w:szCs w:val="26"/>
              </w:rPr>
            </w:pPr>
            <w:r w:rsidRPr="00034C8A">
              <w:rPr>
                <w:sz w:val="26"/>
                <w:szCs w:val="26"/>
              </w:rPr>
              <w:t>938</w:t>
            </w:r>
          </w:p>
        </w:tc>
        <w:tc>
          <w:tcPr>
            <w:tcW w:w="3028" w:type="dxa"/>
            <w:tcBorders>
              <w:top w:val="single" w:sz="4" w:space="0" w:color="auto"/>
              <w:left w:val="single" w:sz="4" w:space="0" w:color="auto"/>
              <w:bottom w:val="single" w:sz="4" w:space="0" w:color="auto"/>
              <w:right w:val="single" w:sz="4" w:space="0" w:color="auto"/>
            </w:tcBorders>
            <w:hideMark/>
          </w:tcPr>
          <w:p w:rsidR="00F50C47" w:rsidRPr="00034C8A" w:rsidRDefault="00F50C47" w:rsidP="00333B02">
            <w:pPr>
              <w:jc w:val="center"/>
              <w:rPr>
                <w:sz w:val="26"/>
                <w:szCs w:val="26"/>
              </w:rPr>
            </w:pPr>
            <w:r w:rsidRPr="00034C8A">
              <w:rPr>
                <w:sz w:val="26"/>
                <w:szCs w:val="26"/>
              </w:rPr>
              <w:t>657</w:t>
            </w:r>
          </w:p>
        </w:tc>
        <w:tc>
          <w:tcPr>
            <w:tcW w:w="2346" w:type="dxa"/>
            <w:tcBorders>
              <w:top w:val="single" w:sz="4" w:space="0" w:color="auto"/>
              <w:left w:val="single" w:sz="4" w:space="0" w:color="auto"/>
              <w:bottom w:val="single" w:sz="4" w:space="0" w:color="auto"/>
              <w:right w:val="single" w:sz="4" w:space="0" w:color="auto"/>
            </w:tcBorders>
            <w:hideMark/>
          </w:tcPr>
          <w:p w:rsidR="00F50C47" w:rsidRPr="00034C8A" w:rsidRDefault="00F50C47" w:rsidP="00333B02">
            <w:pPr>
              <w:jc w:val="center"/>
              <w:rPr>
                <w:sz w:val="26"/>
                <w:szCs w:val="26"/>
              </w:rPr>
            </w:pPr>
            <w:r w:rsidRPr="00034C8A">
              <w:rPr>
                <w:sz w:val="26"/>
                <w:szCs w:val="26"/>
              </w:rPr>
              <w:t>281</w:t>
            </w:r>
          </w:p>
        </w:tc>
      </w:tr>
      <w:tr w:rsidR="00F50C47" w:rsidRPr="00034C8A" w:rsidTr="00841E00">
        <w:tc>
          <w:tcPr>
            <w:tcW w:w="1162" w:type="dxa"/>
            <w:tcBorders>
              <w:top w:val="single" w:sz="4" w:space="0" w:color="auto"/>
              <w:left w:val="single" w:sz="4" w:space="0" w:color="auto"/>
              <w:bottom w:val="single" w:sz="4" w:space="0" w:color="auto"/>
              <w:right w:val="single" w:sz="4" w:space="0" w:color="auto"/>
            </w:tcBorders>
            <w:hideMark/>
          </w:tcPr>
          <w:p w:rsidR="00F50C47" w:rsidRPr="00034C8A" w:rsidRDefault="00F50C47" w:rsidP="00333B02">
            <w:pPr>
              <w:jc w:val="center"/>
              <w:rPr>
                <w:sz w:val="26"/>
                <w:szCs w:val="26"/>
              </w:rPr>
            </w:pPr>
            <w:r w:rsidRPr="00034C8A">
              <w:rPr>
                <w:sz w:val="26"/>
                <w:szCs w:val="26"/>
              </w:rPr>
              <w:t>2016</w:t>
            </w:r>
          </w:p>
        </w:tc>
        <w:tc>
          <w:tcPr>
            <w:tcW w:w="2809" w:type="dxa"/>
            <w:tcBorders>
              <w:top w:val="single" w:sz="4" w:space="0" w:color="auto"/>
              <w:left w:val="single" w:sz="4" w:space="0" w:color="auto"/>
              <w:bottom w:val="single" w:sz="4" w:space="0" w:color="auto"/>
              <w:right w:val="single" w:sz="4" w:space="0" w:color="auto"/>
            </w:tcBorders>
            <w:hideMark/>
          </w:tcPr>
          <w:p w:rsidR="00F50C47" w:rsidRPr="00034C8A" w:rsidRDefault="00F50C47" w:rsidP="00333B02">
            <w:pPr>
              <w:jc w:val="center"/>
              <w:rPr>
                <w:sz w:val="26"/>
                <w:szCs w:val="26"/>
              </w:rPr>
            </w:pPr>
            <w:r w:rsidRPr="00034C8A">
              <w:rPr>
                <w:sz w:val="26"/>
                <w:szCs w:val="26"/>
              </w:rPr>
              <w:t>868</w:t>
            </w:r>
          </w:p>
        </w:tc>
        <w:tc>
          <w:tcPr>
            <w:tcW w:w="3028" w:type="dxa"/>
            <w:tcBorders>
              <w:top w:val="single" w:sz="4" w:space="0" w:color="auto"/>
              <w:left w:val="single" w:sz="4" w:space="0" w:color="auto"/>
              <w:bottom w:val="single" w:sz="4" w:space="0" w:color="auto"/>
              <w:right w:val="single" w:sz="4" w:space="0" w:color="auto"/>
            </w:tcBorders>
            <w:hideMark/>
          </w:tcPr>
          <w:p w:rsidR="00F50C47" w:rsidRPr="00034C8A" w:rsidRDefault="00F50C47" w:rsidP="00333B02">
            <w:pPr>
              <w:jc w:val="center"/>
              <w:rPr>
                <w:sz w:val="26"/>
                <w:szCs w:val="26"/>
              </w:rPr>
            </w:pPr>
            <w:r w:rsidRPr="00034C8A">
              <w:rPr>
                <w:sz w:val="26"/>
                <w:szCs w:val="26"/>
              </w:rPr>
              <w:t>705</w:t>
            </w:r>
          </w:p>
        </w:tc>
        <w:tc>
          <w:tcPr>
            <w:tcW w:w="2346" w:type="dxa"/>
            <w:tcBorders>
              <w:top w:val="single" w:sz="4" w:space="0" w:color="auto"/>
              <w:left w:val="single" w:sz="4" w:space="0" w:color="auto"/>
              <w:bottom w:val="single" w:sz="4" w:space="0" w:color="auto"/>
              <w:right w:val="single" w:sz="4" w:space="0" w:color="auto"/>
            </w:tcBorders>
            <w:hideMark/>
          </w:tcPr>
          <w:p w:rsidR="00F50C47" w:rsidRPr="00034C8A" w:rsidRDefault="00F50C47" w:rsidP="00333B02">
            <w:pPr>
              <w:jc w:val="center"/>
              <w:rPr>
                <w:sz w:val="26"/>
                <w:szCs w:val="26"/>
              </w:rPr>
            </w:pPr>
            <w:r w:rsidRPr="00034C8A">
              <w:rPr>
                <w:sz w:val="26"/>
                <w:szCs w:val="26"/>
              </w:rPr>
              <w:t>163</w:t>
            </w:r>
          </w:p>
        </w:tc>
      </w:tr>
      <w:tr w:rsidR="00F50C47" w:rsidRPr="00034C8A" w:rsidTr="00841E00">
        <w:trPr>
          <w:trHeight w:val="208"/>
        </w:trPr>
        <w:tc>
          <w:tcPr>
            <w:tcW w:w="1162" w:type="dxa"/>
            <w:tcBorders>
              <w:top w:val="single" w:sz="4" w:space="0" w:color="auto"/>
              <w:left w:val="single" w:sz="4" w:space="0" w:color="auto"/>
              <w:bottom w:val="single" w:sz="4" w:space="0" w:color="auto"/>
              <w:right w:val="single" w:sz="4" w:space="0" w:color="auto"/>
            </w:tcBorders>
            <w:hideMark/>
          </w:tcPr>
          <w:p w:rsidR="00F50C47" w:rsidRPr="00034C8A" w:rsidRDefault="00F50C47" w:rsidP="00333B02">
            <w:pPr>
              <w:jc w:val="center"/>
              <w:rPr>
                <w:sz w:val="26"/>
                <w:szCs w:val="26"/>
              </w:rPr>
            </w:pPr>
            <w:r w:rsidRPr="00034C8A">
              <w:rPr>
                <w:sz w:val="26"/>
                <w:szCs w:val="26"/>
              </w:rPr>
              <w:t>2017</w:t>
            </w:r>
          </w:p>
        </w:tc>
        <w:tc>
          <w:tcPr>
            <w:tcW w:w="2809" w:type="dxa"/>
            <w:tcBorders>
              <w:top w:val="single" w:sz="4" w:space="0" w:color="auto"/>
              <w:left w:val="single" w:sz="4" w:space="0" w:color="auto"/>
              <w:bottom w:val="single" w:sz="4" w:space="0" w:color="auto"/>
              <w:right w:val="single" w:sz="4" w:space="0" w:color="auto"/>
            </w:tcBorders>
            <w:hideMark/>
          </w:tcPr>
          <w:p w:rsidR="00F50C47" w:rsidRPr="00034C8A" w:rsidRDefault="00F50C47" w:rsidP="00333B02">
            <w:pPr>
              <w:jc w:val="center"/>
              <w:rPr>
                <w:sz w:val="26"/>
                <w:szCs w:val="26"/>
              </w:rPr>
            </w:pPr>
            <w:r w:rsidRPr="00034C8A">
              <w:rPr>
                <w:sz w:val="26"/>
                <w:szCs w:val="26"/>
              </w:rPr>
              <w:t>950</w:t>
            </w:r>
          </w:p>
        </w:tc>
        <w:tc>
          <w:tcPr>
            <w:tcW w:w="3028" w:type="dxa"/>
            <w:tcBorders>
              <w:top w:val="single" w:sz="4" w:space="0" w:color="auto"/>
              <w:left w:val="single" w:sz="4" w:space="0" w:color="auto"/>
              <w:bottom w:val="single" w:sz="4" w:space="0" w:color="auto"/>
              <w:right w:val="single" w:sz="4" w:space="0" w:color="auto"/>
            </w:tcBorders>
            <w:hideMark/>
          </w:tcPr>
          <w:p w:rsidR="00F50C47" w:rsidRPr="00034C8A" w:rsidRDefault="00F50C47" w:rsidP="00333B02">
            <w:pPr>
              <w:jc w:val="center"/>
              <w:rPr>
                <w:sz w:val="26"/>
                <w:szCs w:val="26"/>
              </w:rPr>
            </w:pPr>
            <w:r w:rsidRPr="00034C8A">
              <w:rPr>
                <w:sz w:val="26"/>
                <w:szCs w:val="26"/>
              </w:rPr>
              <w:t>642</w:t>
            </w:r>
          </w:p>
        </w:tc>
        <w:tc>
          <w:tcPr>
            <w:tcW w:w="2346" w:type="dxa"/>
            <w:tcBorders>
              <w:top w:val="single" w:sz="4" w:space="0" w:color="auto"/>
              <w:left w:val="single" w:sz="4" w:space="0" w:color="auto"/>
              <w:bottom w:val="single" w:sz="4" w:space="0" w:color="auto"/>
              <w:right w:val="single" w:sz="4" w:space="0" w:color="auto"/>
            </w:tcBorders>
            <w:hideMark/>
          </w:tcPr>
          <w:p w:rsidR="00F50C47" w:rsidRPr="00034C8A" w:rsidRDefault="00F50C47" w:rsidP="00333B02">
            <w:pPr>
              <w:jc w:val="center"/>
              <w:rPr>
                <w:sz w:val="26"/>
                <w:szCs w:val="26"/>
              </w:rPr>
            </w:pPr>
            <w:r w:rsidRPr="00034C8A">
              <w:rPr>
                <w:sz w:val="26"/>
                <w:szCs w:val="26"/>
              </w:rPr>
              <w:t>308</w:t>
            </w:r>
          </w:p>
        </w:tc>
      </w:tr>
    </w:tbl>
    <w:p w:rsidR="00F50C47" w:rsidRPr="00034C8A" w:rsidRDefault="00F50C47" w:rsidP="006E1176">
      <w:pPr>
        <w:spacing w:after="0" w:line="240" w:lineRule="auto"/>
        <w:ind w:firstLine="709"/>
        <w:jc w:val="both"/>
        <w:rPr>
          <w:rFonts w:ascii="Times New Roman" w:eastAsia="Times New Roman" w:hAnsi="Times New Roman" w:cs="Times New Roman"/>
          <w:sz w:val="26"/>
          <w:szCs w:val="26"/>
          <w:lang w:eastAsia="ru-RU"/>
        </w:rPr>
      </w:pPr>
    </w:p>
    <w:p w:rsidR="00F50C47" w:rsidRPr="00034C8A" w:rsidRDefault="00F50C47" w:rsidP="006E1176">
      <w:pPr>
        <w:spacing w:after="0" w:line="240" w:lineRule="auto"/>
        <w:ind w:firstLine="709"/>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lastRenderedPageBreak/>
        <w:t xml:space="preserve">За 2017 год комитетом ЗАГС администрации города было рассмотрено обращений граждан и юридических лиц в количестве </w:t>
      </w:r>
      <w:r w:rsidR="00C43AC5" w:rsidRPr="00034C8A">
        <w:rPr>
          <w:rFonts w:ascii="Times New Roman" w:eastAsia="Times New Roman" w:hAnsi="Times New Roman" w:cs="Times New Roman"/>
          <w:sz w:val="26"/>
          <w:szCs w:val="26"/>
          <w:lang w:eastAsia="ru-RU"/>
        </w:rPr>
        <w:t>– 23</w:t>
      </w:r>
      <w:r w:rsidRPr="00034C8A">
        <w:rPr>
          <w:rFonts w:ascii="Times New Roman" w:eastAsia="Times New Roman" w:hAnsi="Times New Roman" w:cs="Times New Roman"/>
          <w:sz w:val="26"/>
          <w:szCs w:val="26"/>
          <w:lang w:eastAsia="ru-RU"/>
        </w:rPr>
        <w:t xml:space="preserve"> 214 </w:t>
      </w:r>
      <w:r w:rsidR="00C43AC5" w:rsidRPr="00034C8A">
        <w:rPr>
          <w:rFonts w:ascii="Times New Roman" w:eastAsia="Times New Roman" w:hAnsi="Times New Roman" w:cs="Times New Roman"/>
          <w:sz w:val="26"/>
          <w:szCs w:val="26"/>
          <w:lang w:eastAsia="ru-RU"/>
        </w:rPr>
        <w:t>обращений (</w:t>
      </w:r>
      <w:r w:rsidRPr="00034C8A">
        <w:rPr>
          <w:rFonts w:ascii="Times New Roman" w:eastAsia="Times New Roman" w:hAnsi="Times New Roman" w:cs="Times New Roman"/>
          <w:sz w:val="26"/>
          <w:szCs w:val="26"/>
          <w:lang w:eastAsia="ru-RU"/>
        </w:rPr>
        <w:t xml:space="preserve">2016 год </w:t>
      </w:r>
      <w:r w:rsidR="00C43AC5" w:rsidRPr="00034C8A">
        <w:rPr>
          <w:rFonts w:ascii="Times New Roman" w:eastAsia="Times New Roman" w:hAnsi="Times New Roman" w:cs="Times New Roman"/>
          <w:sz w:val="26"/>
          <w:szCs w:val="26"/>
          <w:lang w:eastAsia="ru-RU"/>
        </w:rPr>
        <w:t>– 23</w:t>
      </w:r>
      <w:r w:rsidRPr="00034C8A">
        <w:rPr>
          <w:rFonts w:ascii="Times New Roman" w:eastAsia="Times New Roman" w:hAnsi="Times New Roman" w:cs="Times New Roman"/>
          <w:sz w:val="26"/>
          <w:szCs w:val="26"/>
          <w:lang w:eastAsia="ru-RU"/>
        </w:rPr>
        <w:t> 074)</w:t>
      </w:r>
    </w:p>
    <w:p w:rsidR="00F50C47" w:rsidRPr="00034C8A" w:rsidRDefault="00C43AC5" w:rsidP="006E1176">
      <w:pPr>
        <w:spacing w:after="0" w:line="240" w:lineRule="auto"/>
        <w:ind w:firstLine="709"/>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w:t>
      </w:r>
      <w:r w:rsidR="00F50C47" w:rsidRPr="00034C8A">
        <w:rPr>
          <w:rFonts w:ascii="Times New Roman" w:eastAsia="Times New Roman" w:hAnsi="Times New Roman" w:cs="Times New Roman"/>
          <w:sz w:val="26"/>
          <w:szCs w:val="26"/>
          <w:lang w:eastAsia="ru-RU"/>
        </w:rPr>
        <w:t>выдано архивных справок о государственной регистрации актов гражданского состояния    и свидетельств о государственной регистрации актов гражданского состояния</w:t>
      </w:r>
      <w:r w:rsidRPr="00034C8A">
        <w:rPr>
          <w:rFonts w:ascii="Times New Roman" w:eastAsia="Times New Roman" w:hAnsi="Times New Roman" w:cs="Times New Roman"/>
          <w:sz w:val="26"/>
          <w:szCs w:val="26"/>
          <w:lang w:eastAsia="ru-RU"/>
        </w:rPr>
        <w:t xml:space="preserve"> – 9 292 </w:t>
      </w:r>
      <w:r w:rsidR="00F50C47" w:rsidRPr="00034C8A">
        <w:rPr>
          <w:rFonts w:ascii="Times New Roman" w:eastAsia="Times New Roman" w:hAnsi="Times New Roman" w:cs="Times New Roman"/>
          <w:sz w:val="26"/>
          <w:szCs w:val="26"/>
          <w:lang w:eastAsia="ru-RU"/>
        </w:rPr>
        <w:t>(2016 год -  9 348);</w:t>
      </w:r>
    </w:p>
    <w:p w:rsidR="00F50C47" w:rsidRPr="00034C8A" w:rsidRDefault="00C43AC5" w:rsidP="006E1176">
      <w:pPr>
        <w:spacing w:after="0" w:line="240" w:lineRule="auto"/>
        <w:ind w:firstLine="709"/>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w:t>
      </w:r>
      <w:r w:rsidR="00F50C47" w:rsidRPr="00034C8A">
        <w:rPr>
          <w:rFonts w:ascii="Times New Roman" w:eastAsia="Times New Roman" w:hAnsi="Times New Roman" w:cs="Times New Roman"/>
          <w:sz w:val="26"/>
          <w:szCs w:val="26"/>
          <w:lang w:eastAsia="ru-RU"/>
        </w:rPr>
        <w:t xml:space="preserve">рассмотрено обращений граждан об истребовании документов о регистрации актов гражданского состояния с территории иностранных государств – </w:t>
      </w:r>
      <w:r w:rsidRPr="00034C8A">
        <w:rPr>
          <w:rFonts w:ascii="Times New Roman" w:eastAsia="Times New Roman" w:hAnsi="Times New Roman" w:cs="Times New Roman"/>
          <w:sz w:val="26"/>
          <w:szCs w:val="26"/>
          <w:lang w:eastAsia="ru-RU"/>
        </w:rPr>
        <w:t>117 (</w:t>
      </w:r>
      <w:r w:rsidR="00F50C47" w:rsidRPr="00034C8A">
        <w:rPr>
          <w:rFonts w:ascii="Times New Roman" w:eastAsia="Times New Roman" w:hAnsi="Times New Roman" w:cs="Times New Roman"/>
          <w:sz w:val="26"/>
          <w:szCs w:val="26"/>
          <w:lang w:eastAsia="ru-RU"/>
        </w:rPr>
        <w:t>2016 год – 165);</w:t>
      </w:r>
    </w:p>
    <w:p w:rsidR="00F50C47" w:rsidRPr="00034C8A" w:rsidRDefault="00F50C47" w:rsidP="006E1176">
      <w:pPr>
        <w:spacing w:after="0" w:line="240" w:lineRule="auto"/>
        <w:ind w:firstLine="708"/>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 xml:space="preserve">Всего зарегистрировано актов гражданского состояния за 2017 год </w:t>
      </w:r>
      <w:r w:rsidR="00C43AC5" w:rsidRPr="00034C8A">
        <w:rPr>
          <w:rFonts w:ascii="Times New Roman" w:eastAsia="Times New Roman" w:hAnsi="Times New Roman" w:cs="Times New Roman"/>
          <w:sz w:val="26"/>
          <w:szCs w:val="26"/>
          <w:lang w:eastAsia="ru-RU"/>
        </w:rPr>
        <w:t>– 4</w:t>
      </w:r>
      <w:r w:rsidRPr="00034C8A">
        <w:rPr>
          <w:rFonts w:ascii="Times New Roman" w:eastAsia="Times New Roman" w:hAnsi="Times New Roman" w:cs="Times New Roman"/>
          <w:sz w:val="26"/>
          <w:szCs w:val="26"/>
          <w:lang w:eastAsia="ru-RU"/>
        </w:rPr>
        <w:t xml:space="preserve"> 255 (2016 год – 4 382) </w:t>
      </w:r>
    </w:p>
    <w:p w:rsidR="00F50C47" w:rsidRPr="00034C8A" w:rsidRDefault="00F50C47" w:rsidP="006E1176">
      <w:pPr>
        <w:spacing w:after="0" w:line="240" w:lineRule="auto"/>
        <w:ind w:firstLine="708"/>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 xml:space="preserve">Исполнено заключений за 2017 год - 469, дооформлено записей актов о расторжении брака – 487, выдано извещений об отказе в государственной </w:t>
      </w:r>
      <w:r w:rsidR="00C43AC5" w:rsidRPr="00034C8A">
        <w:rPr>
          <w:rFonts w:ascii="Times New Roman" w:eastAsia="Times New Roman" w:hAnsi="Times New Roman" w:cs="Times New Roman"/>
          <w:sz w:val="26"/>
          <w:szCs w:val="26"/>
          <w:lang w:eastAsia="ru-RU"/>
        </w:rPr>
        <w:t>регистрации актов</w:t>
      </w:r>
      <w:r w:rsidRPr="00034C8A">
        <w:rPr>
          <w:rFonts w:ascii="Times New Roman" w:eastAsia="Times New Roman" w:hAnsi="Times New Roman" w:cs="Times New Roman"/>
          <w:sz w:val="26"/>
          <w:szCs w:val="26"/>
          <w:lang w:eastAsia="ru-RU"/>
        </w:rPr>
        <w:t xml:space="preserve"> гражданского состояния – 19, исполнено извещений о внесении изменений в записи актов гражданского состояния – 344.  </w:t>
      </w:r>
    </w:p>
    <w:p w:rsidR="00E010AD" w:rsidRPr="00034C8A" w:rsidRDefault="00E010AD" w:rsidP="006E1176">
      <w:pPr>
        <w:spacing w:after="0" w:line="240" w:lineRule="auto"/>
        <w:ind w:firstLine="709"/>
        <w:jc w:val="center"/>
        <w:rPr>
          <w:rFonts w:ascii="Times New Roman" w:eastAsia="Times New Roman" w:hAnsi="Times New Roman" w:cs="Times New Roman"/>
          <w:sz w:val="26"/>
          <w:szCs w:val="26"/>
          <w:lang w:eastAsia="ru-RU"/>
        </w:rPr>
      </w:pPr>
    </w:p>
    <w:p w:rsidR="00F50C47" w:rsidRPr="00034C8A" w:rsidRDefault="00F50C47" w:rsidP="006E1176">
      <w:pPr>
        <w:spacing w:after="0" w:line="240" w:lineRule="auto"/>
        <w:ind w:firstLine="709"/>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Государственная регистрация перемены ФИО.</w:t>
      </w:r>
    </w:p>
    <w:tbl>
      <w:tblPr>
        <w:tblStyle w:val="31"/>
        <w:tblW w:w="0" w:type="auto"/>
        <w:tblLook w:val="01E0" w:firstRow="1" w:lastRow="1" w:firstColumn="1" w:lastColumn="1" w:noHBand="0" w:noVBand="0"/>
      </w:tblPr>
      <w:tblGrid>
        <w:gridCol w:w="1085"/>
        <w:gridCol w:w="2373"/>
        <w:gridCol w:w="2307"/>
        <w:gridCol w:w="1818"/>
        <w:gridCol w:w="1762"/>
      </w:tblGrid>
      <w:tr w:rsidR="00F50C47" w:rsidRPr="00034C8A" w:rsidTr="00C43AC5">
        <w:tc>
          <w:tcPr>
            <w:tcW w:w="1085" w:type="dxa"/>
            <w:tcBorders>
              <w:top w:val="single" w:sz="4" w:space="0" w:color="auto"/>
              <w:left w:val="single" w:sz="4" w:space="0" w:color="auto"/>
              <w:bottom w:val="single" w:sz="4" w:space="0" w:color="auto"/>
              <w:right w:val="single" w:sz="4" w:space="0" w:color="auto"/>
            </w:tcBorders>
            <w:hideMark/>
          </w:tcPr>
          <w:p w:rsidR="00F50C47" w:rsidRPr="00034C8A" w:rsidRDefault="00F50C47" w:rsidP="006E1176">
            <w:pPr>
              <w:jc w:val="center"/>
              <w:rPr>
                <w:sz w:val="26"/>
                <w:szCs w:val="26"/>
              </w:rPr>
            </w:pPr>
            <w:r w:rsidRPr="00034C8A">
              <w:rPr>
                <w:sz w:val="26"/>
                <w:szCs w:val="26"/>
              </w:rPr>
              <w:t>Год</w:t>
            </w:r>
          </w:p>
        </w:tc>
        <w:tc>
          <w:tcPr>
            <w:tcW w:w="2373" w:type="dxa"/>
            <w:tcBorders>
              <w:top w:val="single" w:sz="4" w:space="0" w:color="auto"/>
              <w:left w:val="single" w:sz="4" w:space="0" w:color="auto"/>
              <w:bottom w:val="single" w:sz="4" w:space="0" w:color="auto"/>
              <w:right w:val="single" w:sz="4" w:space="0" w:color="auto"/>
            </w:tcBorders>
            <w:hideMark/>
          </w:tcPr>
          <w:p w:rsidR="00F50C47" w:rsidRPr="00034C8A" w:rsidRDefault="00F50C47" w:rsidP="006E1176">
            <w:pPr>
              <w:jc w:val="center"/>
              <w:rPr>
                <w:sz w:val="26"/>
                <w:szCs w:val="26"/>
              </w:rPr>
            </w:pPr>
            <w:r w:rsidRPr="00034C8A">
              <w:rPr>
                <w:sz w:val="26"/>
                <w:szCs w:val="26"/>
              </w:rPr>
              <w:t xml:space="preserve">Зарегистрировано перемен </w:t>
            </w:r>
          </w:p>
        </w:tc>
        <w:tc>
          <w:tcPr>
            <w:tcW w:w="2307" w:type="dxa"/>
            <w:tcBorders>
              <w:top w:val="single" w:sz="4" w:space="0" w:color="auto"/>
              <w:left w:val="single" w:sz="4" w:space="0" w:color="auto"/>
              <w:bottom w:val="single" w:sz="4" w:space="0" w:color="auto"/>
              <w:right w:val="single" w:sz="4" w:space="0" w:color="auto"/>
            </w:tcBorders>
            <w:hideMark/>
          </w:tcPr>
          <w:p w:rsidR="00F50C47" w:rsidRPr="00034C8A" w:rsidRDefault="00F50C47" w:rsidP="006E1176">
            <w:pPr>
              <w:jc w:val="center"/>
              <w:rPr>
                <w:sz w:val="26"/>
                <w:szCs w:val="26"/>
              </w:rPr>
            </w:pPr>
            <w:r w:rsidRPr="00034C8A">
              <w:rPr>
                <w:sz w:val="26"/>
                <w:szCs w:val="26"/>
              </w:rPr>
              <w:t>Фамилии</w:t>
            </w:r>
          </w:p>
        </w:tc>
        <w:tc>
          <w:tcPr>
            <w:tcW w:w="1818" w:type="dxa"/>
            <w:tcBorders>
              <w:top w:val="single" w:sz="4" w:space="0" w:color="auto"/>
              <w:left w:val="single" w:sz="4" w:space="0" w:color="auto"/>
              <w:bottom w:val="single" w:sz="4" w:space="0" w:color="auto"/>
              <w:right w:val="single" w:sz="4" w:space="0" w:color="auto"/>
            </w:tcBorders>
            <w:hideMark/>
          </w:tcPr>
          <w:p w:rsidR="00F50C47" w:rsidRPr="00034C8A" w:rsidRDefault="00F50C47" w:rsidP="006E1176">
            <w:pPr>
              <w:jc w:val="center"/>
              <w:rPr>
                <w:sz w:val="26"/>
                <w:szCs w:val="26"/>
              </w:rPr>
            </w:pPr>
            <w:r w:rsidRPr="00034C8A">
              <w:rPr>
                <w:sz w:val="26"/>
                <w:szCs w:val="26"/>
              </w:rPr>
              <w:t>Имя</w:t>
            </w:r>
          </w:p>
        </w:tc>
        <w:tc>
          <w:tcPr>
            <w:tcW w:w="1762" w:type="dxa"/>
            <w:tcBorders>
              <w:top w:val="single" w:sz="4" w:space="0" w:color="auto"/>
              <w:left w:val="single" w:sz="4" w:space="0" w:color="auto"/>
              <w:bottom w:val="single" w:sz="4" w:space="0" w:color="auto"/>
              <w:right w:val="single" w:sz="4" w:space="0" w:color="auto"/>
            </w:tcBorders>
            <w:hideMark/>
          </w:tcPr>
          <w:p w:rsidR="00F50C47" w:rsidRPr="00034C8A" w:rsidRDefault="00F50C47" w:rsidP="006E1176">
            <w:pPr>
              <w:jc w:val="center"/>
              <w:rPr>
                <w:sz w:val="26"/>
                <w:szCs w:val="26"/>
              </w:rPr>
            </w:pPr>
            <w:r w:rsidRPr="00034C8A">
              <w:rPr>
                <w:sz w:val="26"/>
                <w:szCs w:val="26"/>
              </w:rPr>
              <w:t>Отчество</w:t>
            </w:r>
          </w:p>
        </w:tc>
      </w:tr>
      <w:tr w:rsidR="00F50C47" w:rsidRPr="00034C8A" w:rsidTr="00C43AC5">
        <w:tc>
          <w:tcPr>
            <w:tcW w:w="1085" w:type="dxa"/>
            <w:tcBorders>
              <w:top w:val="single" w:sz="4" w:space="0" w:color="auto"/>
              <w:left w:val="single" w:sz="4" w:space="0" w:color="auto"/>
              <w:bottom w:val="single" w:sz="4" w:space="0" w:color="auto"/>
              <w:right w:val="single" w:sz="4" w:space="0" w:color="auto"/>
            </w:tcBorders>
            <w:hideMark/>
          </w:tcPr>
          <w:p w:rsidR="00F50C47" w:rsidRPr="00034C8A" w:rsidRDefault="00F50C47" w:rsidP="006E1176">
            <w:pPr>
              <w:jc w:val="center"/>
              <w:rPr>
                <w:sz w:val="26"/>
                <w:szCs w:val="26"/>
              </w:rPr>
            </w:pPr>
            <w:r w:rsidRPr="00034C8A">
              <w:rPr>
                <w:sz w:val="26"/>
                <w:szCs w:val="26"/>
              </w:rPr>
              <w:t>2015</w:t>
            </w:r>
          </w:p>
        </w:tc>
        <w:tc>
          <w:tcPr>
            <w:tcW w:w="2373" w:type="dxa"/>
            <w:tcBorders>
              <w:top w:val="single" w:sz="4" w:space="0" w:color="auto"/>
              <w:left w:val="single" w:sz="4" w:space="0" w:color="auto"/>
              <w:bottom w:val="single" w:sz="4" w:space="0" w:color="auto"/>
              <w:right w:val="single" w:sz="4" w:space="0" w:color="auto"/>
            </w:tcBorders>
            <w:hideMark/>
          </w:tcPr>
          <w:p w:rsidR="00F50C47" w:rsidRPr="00034C8A" w:rsidRDefault="00F50C47" w:rsidP="006E1176">
            <w:pPr>
              <w:jc w:val="center"/>
              <w:rPr>
                <w:sz w:val="26"/>
                <w:szCs w:val="26"/>
              </w:rPr>
            </w:pPr>
            <w:r w:rsidRPr="00034C8A">
              <w:rPr>
                <w:sz w:val="26"/>
                <w:szCs w:val="26"/>
              </w:rPr>
              <w:t>104</w:t>
            </w:r>
          </w:p>
        </w:tc>
        <w:tc>
          <w:tcPr>
            <w:tcW w:w="2307" w:type="dxa"/>
            <w:tcBorders>
              <w:top w:val="single" w:sz="4" w:space="0" w:color="auto"/>
              <w:left w:val="single" w:sz="4" w:space="0" w:color="auto"/>
              <w:bottom w:val="single" w:sz="4" w:space="0" w:color="auto"/>
              <w:right w:val="single" w:sz="4" w:space="0" w:color="auto"/>
            </w:tcBorders>
            <w:hideMark/>
          </w:tcPr>
          <w:p w:rsidR="00F50C47" w:rsidRPr="00034C8A" w:rsidRDefault="00F50C47" w:rsidP="006E1176">
            <w:pPr>
              <w:jc w:val="center"/>
              <w:rPr>
                <w:sz w:val="26"/>
                <w:szCs w:val="26"/>
              </w:rPr>
            </w:pPr>
            <w:r w:rsidRPr="00034C8A">
              <w:rPr>
                <w:sz w:val="26"/>
                <w:szCs w:val="26"/>
              </w:rPr>
              <w:t>87</w:t>
            </w:r>
          </w:p>
        </w:tc>
        <w:tc>
          <w:tcPr>
            <w:tcW w:w="1818" w:type="dxa"/>
            <w:tcBorders>
              <w:top w:val="single" w:sz="4" w:space="0" w:color="auto"/>
              <w:left w:val="single" w:sz="4" w:space="0" w:color="auto"/>
              <w:bottom w:val="single" w:sz="4" w:space="0" w:color="auto"/>
              <w:right w:val="single" w:sz="4" w:space="0" w:color="auto"/>
            </w:tcBorders>
            <w:hideMark/>
          </w:tcPr>
          <w:p w:rsidR="00F50C47" w:rsidRPr="00034C8A" w:rsidRDefault="00F50C47" w:rsidP="006E1176">
            <w:pPr>
              <w:jc w:val="center"/>
              <w:rPr>
                <w:sz w:val="26"/>
                <w:szCs w:val="26"/>
              </w:rPr>
            </w:pPr>
            <w:r w:rsidRPr="00034C8A">
              <w:rPr>
                <w:sz w:val="26"/>
                <w:szCs w:val="26"/>
              </w:rPr>
              <w:t>15</w:t>
            </w:r>
          </w:p>
        </w:tc>
        <w:tc>
          <w:tcPr>
            <w:tcW w:w="1762" w:type="dxa"/>
            <w:tcBorders>
              <w:top w:val="single" w:sz="4" w:space="0" w:color="auto"/>
              <w:left w:val="single" w:sz="4" w:space="0" w:color="auto"/>
              <w:bottom w:val="single" w:sz="4" w:space="0" w:color="auto"/>
              <w:right w:val="single" w:sz="4" w:space="0" w:color="auto"/>
            </w:tcBorders>
            <w:hideMark/>
          </w:tcPr>
          <w:p w:rsidR="00F50C47" w:rsidRPr="00034C8A" w:rsidRDefault="00F50C47" w:rsidP="006E1176">
            <w:pPr>
              <w:jc w:val="center"/>
              <w:rPr>
                <w:sz w:val="26"/>
                <w:szCs w:val="26"/>
              </w:rPr>
            </w:pPr>
            <w:r w:rsidRPr="00034C8A">
              <w:rPr>
                <w:sz w:val="26"/>
                <w:szCs w:val="26"/>
              </w:rPr>
              <w:t>17</w:t>
            </w:r>
          </w:p>
        </w:tc>
      </w:tr>
      <w:tr w:rsidR="00F50C47" w:rsidRPr="00034C8A" w:rsidTr="00C43AC5">
        <w:tc>
          <w:tcPr>
            <w:tcW w:w="1085" w:type="dxa"/>
            <w:tcBorders>
              <w:top w:val="single" w:sz="4" w:space="0" w:color="auto"/>
              <w:left w:val="single" w:sz="4" w:space="0" w:color="auto"/>
              <w:bottom w:val="single" w:sz="4" w:space="0" w:color="auto"/>
              <w:right w:val="single" w:sz="4" w:space="0" w:color="auto"/>
            </w:tcBorders>
            <w:hideMark/>
          </w:tcPr>
          <w:p w:rsidR="00F50C47" w:rsidRPr="00034C8A" w:rsidRDefault="00F50C47" w:rsidP="006E1176">
            <w:pPr>
              <w:jc w:val="center"/>
              <w:rPr>
                <w:sz w:val="26"/>
                <w:szCs w:val="26"/>
              </w:rPr>
            </w:pPr>
            <w:r w:rsidRPr="00034C8A">
              <w:rPr>
                <w:sz w:val="26"/>
                <w:szCs w:val="26"/>
              </w:rPr>
              <w:t>2016</w:t>
            </w:r>
          </w:p>
        </w:tc>
        <w:tc>
          <w:tcPr>
            <w:tcW w:w="2373" w:type="dxa"/>
            <w:tcBorders>
              <w:top w:val="single" w:sz="4" w:space="0" w:color="auto"/>
              <w:left w:val="single" w:sz="4" w:space="0" w:color="auto"/>
              <w:bottom w:val="single" w:sz="4" w:space="0" w:color="auto"/>
              <w:right w:val="single" w:sz="4" w:space="0" w:color="auto"/>
            </w:tcBorders>
            <w:hideMark/>
          </w:tcPr>
          <w:p w:rsidR="00F50C47" w:rsidRPr="00034C8A" w:rsidRDefault="00F50C47" w:rsidP="006E1176">
            <w:pPr>
              <w:jc w:val="center"/>
              <w:rPr>
                <w:sz w:val="26"/>
                <w:szCs w:val="26"/>
              </w:rPr>
            </w:pPr>
            <w:r w:rsidRPr="00034C8A">
              <w:rPr>
                <w:sz w:val="26"/>
                <w:szCs w:val="26"/>
              </w:rPr>
              <w:t>113</w:t>
            </w:r>
          </w:p>
        </w:tc>
        <w:tc>
          <w:tcPr>
            <w:tcW w:w="2307" w:type="dxa"/>
            <w:tcBorders>
              <w:top w:val="single" w:sz="4" w:space="0" w:color="auto"/>
              <w:left w:val="single" w:sz="4" w:space="0" w:color="auto"/>
              <w:bottom w:val="single" w:sz="4" w:space="0" w:color="auto"/>
              <w:right w:val="single" w:sz="4" w:space="0" w:color="auto"/>
            </w:tcBorders>
            <w:hideMark/>
          </w:tcPr>
          <w:p w:rsidR="00F50C47" w:rsidRPr="00034C8A" w:rsidRDefault="00F50C47" w:rsidP="006E1176">
            <w:pPr>
              <w:jc w:val="center"/>
              <w:rPr>
                <w:sz w:val="26"/>
                <w:szCs w:val="26"/>
              </w:rPr>
            </w:pPr>
            <w:r w:rsidRPr="00034C8A">
              <w:rPr>
                <w:sz w:val="26"/>
                <w:szCs w:val="26"/>
              </w:rPr>
              <w:t>100</w:t>
            </w:r>
          </w:p>
        </w:tc>
        <w:tc>
          <w:tcPr>
            <w:tcW w:w="1818" w:type="dxa"/>
            <w:tcBorders>
              <w:top w:val="single" w:sz="4" w:space="0" w:color="auto"/>
              <w:left w:val="single" w:sz="4" w:space="0" w:color="auto"/>
              <w:bottom w:val="single" w:sz="4" w:space="0" w:color="auto"/>
              <w:right w:val="single" w:sz="4" w:space="0" w:color="auto"/>
            </w:tcBorders>
            <w:hideMark/>
          </w:tcPr>
          <w:p w:rsidR="00F50C47" w:rsidRPr="00034C8A" w:rsidRDefault="00F50C47" w:rsidP="006E1176">
            <w:pPr>
              <w:jc w:val="center"/>
              <w:rPr>
                <w:sz w:val="26"/>
                <w:szCs w:val="26"/>
              </w:rPr>
            </w:pPr>
            <w:r w:rsidRPr="00034C8A">
              <w:rPr>
                <w:sz w:val="26"/>
                <w:szCs w:val="26"/>
              </w:rPr>
              <w:t>17</w:t>
            </w:r>
          </w:p>
        </w:tc>
        <w:tc>
          <w:tcPr>
            <w:tcW w:w="1762" w:type="dxa"/>
            <w:tcBorders>
              <w:top w:val="single" w:sz="4" w:space="0" w:color="auto"/>
              <w:left w:val="single" w:sz="4" w:space="0" w:color="auto"/>
              <w:bottom w:val="single" w:sz="4" w:space="0" w:color="auto"/>
              <w:right w:val="single" w:sz="4" w:space="0" w:color="auto"/>
            </w:tcBorders>
            <w:hideMark/>
          </w:tcPr>
          <w:p w:rsidR="00F50C47" w:rsidRPr="00034C8A" w:rsidRDefault="00F50C47" w:rsidP="006E1176">
            <w:pPr>
              <w:jc w:val="center"/>
              <w:rPr>
                <w:sz w:val="26"/>
                <w:szCs w:val="26"/>
              </w:rPr>
            </w:pPr>
            <w:r w:rsidRPr="00034C8A">
              <w:rPr>
                <w:sz w:val="26"/>
                <w:szCs w:val="26"/>
              </w:rPr>
              <w:t>10</w:t>
            </w:r>
          </w:p>
        </w:tc>
      </w:tr>
      <w:tr w:rsidR="00F50C47" w:rsidRPr="00034C8A" w:rsidTr="00C43AC5">
        <w:tc>
          <w:tcPr>
            <w:tcW w:w="1085" w:type="dxa"/>
            <w:tcBorders>
              <w:top w:val="single" w:sz="4" w:space="0" w:color="auto"/>
              <w:left w:val="single" w:sz="4" w:space="0" w:color="auto"/>
              <w:bottom w:val="single" w:sz="4" w:space="0" w:color="auto"/>
              <w:right w:val="single" w:sz="4" w:space="0" w:color="auto"/>
            </w:tcBorders>
            <w:hideMark/>
          </w:tcPr>
          <w:p w:rsidR="00F50C47" w:rsidRPr="00034C8A" w:rsidRDefault="00F50C47" w:rsidP="006E1176">
            <w:pPr>
              <w:jc w:val="center"/>
              <w:rPr>
                <w:sz w:val="26"/>
                <w:szCs w:val="26"/>
              </w:rPr>
            </w:pPr>
            <w:r w:rsidRPr="00034C8A">
              <w:rPr>
                <w:sz w:val="26"/>
                <w:szCs w:val="26"/>
              </w:rPr>
              <w:t>2017</w:t>
            </w:r>
          </w:p>
        </w:tc>
        <w:tc>
          <w:tcPr>
            <w:tcW w:w="2373" w:type="dxa"/>
            <w:tcBorders>
              <w:top w:val="single" w:sz="4" w:space="0" w:color="auto"/>
              <w:left w:val="single" w:sz="4" w:space="0" w:color="auto"/>
              <w:bottom w:val="single" w:sz="4" w:space="0" w:color="auto"/>
              <w:right w:val="single" w:sz="4" w:space="0" w:color="auto"/>
            </w:tcBorders>
            <w:hideMark/>
          </w:tcPr>
          <w:p w:rsidR="00F50C47" w:rsidRPr="00034C8A" w:rsidRDefault="00F50C47" w:rsidP="006E1176">
            <w:pPr>
              <w:jc w:val="center"/>
              <w:rPr>
                <w:sz w:val="26"/>
                <w:szCs w:val="26"/>
              </w:rPr>
            </w:pPr>
            <w:r w:rsidRPr="00034C8A">
              <w:rPr>
                <w:sz w:val="26"/>
                <w:szCs w:val="26"/>
              </w:rPr>
              <w:t>100</w:t>
            </w:r>
          </w:p>
        </w:tc>
        <w:tc>
          <w:tcPr>
            <w:tcW w:w="2307" w:type="dxa"/>
            <w:tcBorders>
              <w:top w:val="single" w:sz="4" w:space="0" w:color="auto"/>
              <w:left w:val="single" w:sz="4" w:space="0" w:color="auto"/>
              <w:bottom w:val="single" w:sz="4" w:space="0" w:color="auto"/>
              <w:right w:val="single" w:sz="4" w:space="0" w:color="auto"/>
            </w:tcBorders>
            <w:hideMark/>
          </w:tcPr>
          <w:p w:rsidR="00F50C47" w:rsidRPr="00034C8A" w:rsidRDefault="00F50C47" w:rsidP="006E1176">
            <w:pPr>
              <w:jc w:val="center"/>
              <w:rPr>
                <w:sz w:val="26"/>
                <w:szCs w:val="26"/>
              </w:rPr>
            </w:pPr>
            <w:r w:rsidRPr="00034C8A">
              <w:rPr>
                <w:sz w:val="26"/>
                <w:szCs w:val="26"/>
              </w:rPr>
              <w:t>88</w:t>
            </w:r>
          </w:p>
        </w:tc>
        <w:tc>
          <w:tcPr>
            <w:tcW w:w="1818" w:type="dxa"/>
            <w:tcBorders>
              <w:top w:val="single" w:sz="4" w:space="0" w:color="auto"/>
              <w:left w:val="single" w:sz="4" w:space="0" w:color="auto"/>
              <w:bottom w:val="single" w:sz="4" w:space="0" w:color="auto"/>
              <w:right w:val="single" w:sz="4" w:space="0" w:color="auto"/>
            </w:tcBorders>
            <w:hideMark/>
          </w:tcPr>
          <w:p w:rsidR="00F50C47" w:rsidRPr="00034C8A" w:rsidRDefault="00F50C47" w:rsidP="006E1176">
            <w:pPr>
              <w:jc w:val="center"/>
              <w:rPr>
                <w:sz w:val="26"/>
                <w:szCs w:val="26"/>
              </w:rPr>
            </w:pPr>
            <w:r w:rsidRPr="00034C8A">
              <w:rPr>
                <w:sz w:val="26"/>
                <w:szCs w:val="26"/>
              </w:rPr>
              <w:t>7</w:t>
            </w:r>
          </w:p>
        </w:tc>
        <w:tc>
          <w:tcPr>
            <w:tcW w:w="1762" w:type="dxa"/>
            <w:tcBorders>
              <w:top w:val="single" w:sz="4" w:space="0" w:color="auto"/>
              <w:left w:val="single" w:sz="4" w:space="0" w:color="auto"/>
              <w:bottom w:val="single" w:sz="4" w:space="0" w:color="auto"/>
              <w:right w:val="single" w:sz="4" w:space="0" w:color="auto"/>
            </w:tcBorders>
            <w:hideMark/>
          </w:tcPr>
          <w:p w:rsidR="00F50C47" w:rsidRPr="00034C8A" w:rsidRDefault="00F50C47" w:rsidP="006E1176">
            <w:pPr>
              <w:jc w:val="center"/>
              <w:rPr>
                <w:sz w:val="26"/>
                <w:szCs w:val="26"/>
              </w:rPr>
            </w:pPr>
            <w:r w:rsidRPr="00034C8A">
              <w:rPr>
                <w:sz w:val="26"/>
                <w:szCs w:val="26"/>
              </w:rPr>
              <w:t>12</w:t>
            </w:r>
          </w:p>
        </w:tc>
      </w:tr>
    </w:tbl>
    <w:p w:rsidR="002058DC" w:rsidRPr="00034C8A" w:rsidRDefault="002058DC" w:rsidP="006E1176">
      <w:pPr>
        <w:shd w:val="clear" w:color="auto" w:fill="FFFFFF"/>
        <w:tabs>
          <w:tab w:val="left" w:pos="709"/>
        </w:tabs>
        <w:spacing w:after="0" w:line="240" w:lineRule="auto"/>
        <w:jc w:val="both"/>
        <w:outlineLvl w:val="0"/>
        <w:rPr>
          <w:rFonts w:ascii="Times New Roman" w:hAnsi="Times New Roman" w:cs="Times New Roman"/>
          <w:b/>
          <w:sz w:val="26"/>
          <w:szCs w:val="26"/>
        </w:rPr>
      </w:pPr>
    </w:p>
    <w:p w:rsidR="002A2592" w:rsidRPr="00034C8A" w:rsidRDefault="001408EB" w:rsidP="003B1185">
      <w:pPr>
        <w:shd w:val="clear" w:color="auto" w:fill="FFFFFF"/>
        <w:tabs>
          <w:tab w:val="left" w:pos="709"/>
        </w:tabs>
        <w:spacing w:after="0" w:line="240" w:lineRule="auto"/>
        <w:jc w:val="center"/>
        <w:outlineLvl w:val="0"/>
        <w:rPr>
          <w:rFonts w:ascii="Times New Roman" w:hAnsi="Times New Roman" w:cs="Times New Roman"/>
          <w:b/>
          <w:sz w:val="26"/>
          <w:szCs w:val="26"/>
        </w:rPr>
      </w:pPr>
      <w:r w:rsidRPr="00034C8A">
        <w:rPr>
          <w:rFonts w:ascii="Times New Roman" w:hAnsi="Times New Roman" w:cs="Times New Roman"/>
          <w:b/>
          <w:sz w:val="26"/>
          <w:szCs w:val="26"/>
        </w:rPr>
        <w:t>3.4.</w:t>
      </w:r>
      <w:r w:rsidR="002A2592" w:rsidRPr="00034C8A">
        <w:rPr>
          <w:rFonts w:ascii="Times New Roman" w:hAnsi="Times New Roman" w:cs="Times New Roman"/>
          <w:b/>
          <w:sz w:val="26"/>
          <w:szCs w:val="26"/>
        </w:rPr>
        <w:t xml:space="preserve"> Обеспечение стабильной благополучной эпизоотической обстановки в автономном округе и защита населения от болезней, общих для человека и животных</w:t>
      </w:r>
    </w:p>
    <w:p w:rsidR="002A2592" w:rsidRPr="00034C8A" w:rsidRDefault="002A2592" w:rsidP="006E1176">
      <w:pPr>
        <w:spacing w:after="0" w:line="240" w:lineRule="auto"/>
        <w:ind w:firstLine="708"/>
        <w:jc w:val="both"/>
        <w:rPr>
          <w:rFonts w:ascii="Times New Roman" w:eastAsia="Calibri" w:hAnsi="Times New Roman" w:cs="Times New Roman"/>
          <w:iCs/>
          <w:sz w:val="26"/>
          <w:szCs w:val="26"/>
        </w:rPr>
      </w:pPr>
      <w:r w:rsidRPr="00034C8A">
        <w:rPr>
          <w:rFonts w:ascii="Times New Roman" w:eastAsia="Times New Roman" w:hAnsi="Times New Roman" w:cs="Times New Roman"/>
          <w:sz w:val="26"/>
          <w:szCs w:val="26"/>
          <w:lang w:eastAsia="ru-RU"/>
        </w:rPr>
        <w:t>В 2017 году выдано 160 предписаний, составлено 255 протоколов</w:t>
      </w:r>
      <w:r w:rsidRPr="00034C8A">
        <w:rPr>
          <w:rFonts w:ascii="Times New Roman" w:eastAsia="Calibri" w:hAnsi="Times New Roman" w:cs="Times New Roman"/>
          <w:iCs/>
          <w:sz w:val="26"/>
          <w:szCs w:val="26"/>
        </w:rPr>
        <w:t xml:space="preserve"> об административных правонарушениях в области нарушения правил благоустройства города, требований в сфере охраны окружающей среды и обращения с отходами.</w:t>
      </w:r>
    </w:p>
    <w:p w:rsidR="002A2592" w:rsidRPr="00034C8A" w:rsidRDefault="002A2592" w:rsidP="006E1176">
      <w:pPr>
        <w:spacing w:after="0" w:line="240" w:lineRule="auto"/>
        <w:ind w:firstLine="708"/>
        <w:jc w:val="both"/>
        <w:rPr>
          <w:rFonts w:ascii="Times New Roman" w:eastAsia="Calibri" w:hAnsi="Times New Roman" w:cs="Times New Roman"/>
          <w:sz w:val="26"/>
          <w:szCs w:val="26"/>
        </w:rPr>
      </w:pPr>
      <w:r w:rsidRPr="00034C8A">
        <w:rPr>
          <w:rFonts w:ascii="Times New Roman" w:eastAsia="Times New Roman" w:hAnsi="Times New Roman" w:cs="Times New Roman"/>
          <w:sz w:val="26"/>
          <w:szCs w:val="26"/>
          <w:lang w:eastAsia="ru-RU"/>
        </w:rPr>
        <w:t>В течение года проводилась разъяснительная работа с населением города Нефтеюганска – жителями частного сектора города о необходимости заключения договоров на сбор и вывоз твердых коммунальных отходов от домовладений со специализированными лицензированными организациями.</w:t>
      </w:r>
      <w:r w:rsidRPr="00034C8A">
        <w:rPr>
          <w:rFonts w:ascii="Times New Roman" w:eastAsia="Calibri" w:hAnsi="Times New Roman" w:cs="Times New Roman"/>
          <w:sz w:val="26"/>
          <w:szCs w:val="26"/>
        </w:rPr>
        <w:t xml:space="preserve">Так же были подготовлены репортажи, размещены публикации и объявления в средствах массовой информации и на официальном сайте органов местного самоуправления города Нефтеюганска. </w:t>
      </w:r>
    </w:p>
    <w:p w:rsidR="002A2592" w:rsidRPr="00034C8A" w:rsidRDefault="002A2592" w:rsidP="006E1176">
      <w:pPr>
        <w:spacing w:after="0" w:line="240" w:lineRule="auto"/>
        <w:ind w:firstLine="708"/>
        <w:jc w:val="both"/>
        <w:rPr>
          <w:rFonts w:ascii="Times New Roman" w:eastAsia="Calibri" w:hAnsi="Times New Roman" w:cs="Times New Roman"/>
          <w:sz w:val="26"/>
          <w:szCs w:val="26"/>
        </w:rPr>
      </w:pPr>
      <w:r w:rsidRPr="00034C8A">
        <w:rPr>
          <w:rFonts w:ascii="Times New Roman" w:eastAsia="Calibri" w:hAnsi="Times New Roman" w:cs="Times New Roman"/>
          <w:sz w:val="26"/>
          <w:szCs w:val="26"/>
        </w:rPr>
        <w:t>В установленном порядке ведется работа по обращениям граждан по вопросам охраны окружающей среды и иным вопросам.</w:t>
      </w:r>
    </w:p>
    <w:p w:rsidR="002A2592" w:rsidRPr="00034C8A" w:rsidRDefault="002A2592" w:rsidP="006E1176">
      <w:pPr>
        <w:spacing w:after="0" w:line="240" w:lineRule="auto"/>
        <w:ind w:firstLine="709"/>
        <w:jc w:val="both"/>
        <w:rPr>
          <w:rFonts w:ascii="Times New Roman" w:eastAsia="Calibri" w:hAnsi="Times New Roman" w:cs="Times New Roman"/>
          <w:iCs/>
          <w:sz w:val="26"/>
          <w:szCs w:val="26"/>
        </w:rPr>
      </w:pPr>
      <w:r w:rsidRPr="00034C8A">
        <w:rPr>
          <w:rFonts w:ascii="Times New Roman" w:eastAsia="Calibri" w:hAnsi="Times New Roman" w:cs="Times New Roman"/>
          <w:iCs/>
          <w:sz w:val="26"/>
          <w:szCs w:val="26"/>
        </w:rPr>
        <w:t xml:space="preserve">Традиционно ежегодно организуются и проводятся мероприятия в рамках Международной экологической акции «Спасти и сохранить». В 2017 году распоряжением администрации города </w:t>
      </w:r>
      <w:r w:rsidRPr="00034C8A">
        <w:rPr>
          <w:rFonts w:ascii="Times New Roman" w:eastAsia="Times New Roman" w:hAnsi="Times New Roman" w:cs="Times New Roman"/>
          <w:sz w:val="26"/>
          <w:szCs w:val="26"/>
          <w:lang w:eastAsia="ru-RU"/>
        </w:rPr>
        <w:t>от 11.04.2017 № 141-р утвержден план мероприятий по проведению в городе Нефтеюганске в 2017 году мероприятий, приуроченных к XV Международной экологической акции «Спасти и сохранить</w:t>
      </w:r>
      <w:r w:rsidRPr="00034C8A">
        <w:rPr>
          <w:rFonts w:ascii="Times New Roman" w:eastAsia="Calibri" w:hAnsi="Times New Roman" w:cs="Times New Roman"/>
          <w:iCs/>
          <w:sz w:val="26"/>
          <w:szCs w:val="26"/>
        </w:rPr>
        <w:t>.</w:t>
      </w:r>
    </w:p>
    <w:p w:rsidR="002A2592" w:rsidRPr="00034C8A" w:rsidRDefault="002A2592" w:rsidP="006E1176">
      <w:pPr>
        <w:spacing w:after="0" w:line="240" w:lineRule="auto"/>
        <w:ind w:firstLine="709"/>
        <w:jc w:val="both"/>
        <w:rPr>
          <w:rFonts w:ascii="Times New Roman" w:eastAsia="Calibri" w:hAnsi="Times New Roman" w:cs="Times New Roman"/>
          <w:iCs/>
          <w:sz w:val="26"/>
          <w:szCs w:val="26"/>
        </w:rPr>
      </w:pPr>
      <w:r w:rsidRPr="00034C8A">
        <w:rPr>
          <w:rFonts w:ascii="Times New Roman" w:eastAsia="Calibri" w:hAnsi="Times New Roman" w:cs="Times New Roman"/>
          <w:iCs/>
          <w:sz w:val="26"/>
          <w:szCs w:val="26"/>
        </w:rPr>
        <w:t>В период Х</w:t>
      </w:r>
      <w:r w:rsidRPr="00034C8A">
        <w:rPr>
          <w:rFonts w:ascii="Times New Roman" w:eastAsia="Calibri" w:hAnsi="Times New Roman" w:cs="Times New Roman"/>
          <w:iCs/>
          <w:sz w:val="26"/>
          <w:szCs w:val="26"/>
          <w:lang w:val="en-US"/>
        </w:rPr>
        <w:t>V</w:t>
      </w:r>
      <w:r w:rsidRPr="00034C8A">
        <w:rPr>
          <w:rFonts w:ascii="Times New Roman" w:eastAsia="Calibri" w:hAnsi="Times New Roman" w:cs="Times New Roman"/>
          <w:iCs/>
          <w:sz w:val="26"/>
          <w:szCs w:val="26"/>
        </w:rPr>
        <w:t xml:space="preserve"> Международной экологической акции «Спасти и сохранить» в учреждениях образования и культуры города Нефтеюганска и на территории города в целом проведено 338 наиболее значимых мероприятий, из них:</w:t>
      </w:r>
    </w:p>
    <w:p w:rsidR="002A2592" w:rsidRPr="00034C8A" w:rsidRDefault="002A2592" w:rsidP="006E1176">
      <w:pPr>
        <w:spacing w:after="0" w:line="240" w:lineRule="auto"/>
        <w:ind w:firstLine="709"/>
        <w:jc w:val="both"/>
        <w:rPr>
          <w:rFonts w:ascii="Times New Roman" w:eastAsia="Calibri" w:hAnsi="Times New Roman" w:cs="Times New Roman"/>
          <w:iCs/>
          <w:sz w:val="26"/>
          <w:szCs w:val="26"/>
        </w:rPr>
      </w:pPr>
      <w:r w:rsidRPr="00034C8A">
        <w:rPr>
          <w:rFonts w:ascii="Times New Roman" w:eastAsia="Calibri" w:hAnsi="Times New Roman" w:cs="Times New Roman"/>
          <w:iCs/>
          <w:sz w:val="26"/>
          <w:szCs w:val="26"/>
        </w:rPr>
        <w:t>-эколого-просветительских и образовательных мероприятий – 130;</w:t>
      </w:r>
    </w:p>
    <w:p w:rsidR="002A2592" w:rsidRPr="00034C8A" w:rsidRDefault="002A2592" w:rsidP="006E1176">
      <w:pPr>
        <w:spacing w:after="0" w:line="240" w:lineRule="auto"/>
        <w:ind w:firstLine="709"/>
        <w:jc w:val="both"/>
        <w:rPr>
          <w:rFonts w:ascii="Times New Roman" w:eastAsia="Calibri" w:hAnsi="Times New Roman" w:cs="Times New Roman"/>
          <w:iCs/>
          <w:sz w:val="26"/>
          <w:szCs w:val="26"/>
        </w:rPr>
      </w:pPr>
      <w:r w:rsidRPr="00034C8A">
        <w:rPr>
          <w:rFonts w:ascii="Times New Roman" w:eastAsia="Calibri" w:hAnsi="Times New Roman" w:cs="Times New Roman"/>
          <w:iCs/>
          <w:sz w:val="26"/>
          <w:szCs w:val="26"/>
        </w:rPr>
        <w:t>-природоохранных мероприятий – 208.</w:t>
      </w:r>
    </w:p>
    <w:p w:rsidR="002A2592" w:rsidRPr="00034C8A" w:rsidRDefault="002A2592" w:rsidP="006E1176">
      <w:pPr>
        <w:spacing w:after="0" w:line="240" w:lineRule="auto"/>
        <w:ind w:firstLine="709"/>
        <w:jc w:val="both"/>
        <w:rPr>
          <w:rFonts w:ascii="Times New Roman" w:eastAsia="Calibri" w:hAnsi="Times New Roman" w:cs="Times New Roman"/>
          <w:iCs/>
          <w:sz w:val="26"/>
          <w:szCs w:val="26"/>
        </w:rPr>
      </w:pPr>
      <w:r w:rsidRPr="00034C8A">
        <w:rPr>
          <w:rFonts w:ascii="Times New Roman" w:eastAsia="Calibri" w:hAnsi="Times New Roman" w:cs="Times New Roman"/>
          <w:iCs/>
          <w:sz w:val="26"/>
          <w:szCs w:val="26"/>
        </w:rPr>
        <w:lastRenderedPageBreak/>
        <w:t>В 2017 году благодарственное письмо вручено администрации города Нефтеюганска за высокую результативность мероприятий.</w:t>
      </w:r>
    </w:p>
    <w:p w:rsidR="002A2592" w:rsidRPr="00034C8A" w:rsidRDefault="002A2592" w:rsidP="006E1176">
      <w:pPr>
        <w:spacing w:after="0" w:line="240" w:lineRule="auto"/>
        <w:ind w:firstLine="709"/>
        <w:jc w:val="both"/>
        <w:rPr>
          <w:rFonts w:ascii="Times New Roman" w:eastAsia="Calibri" w:hAnsi="Times New Roman" w:cs="Times New Roman"/>
          <w:iCs/>
          <w:sz w:val="26"/>
          <w:szCs w:val="26"/>
        </w:rPr>
      </w:pPr>
      <w:r w:rsidRPr="00034C8A">
        <w:rPr>
          <w:rFonts w:ascii="Times New Roman" w:eastAsia="Calibri" w:hAnsi="Times New Roman" w:cs="Times New Roman"/>
          <w:iCs/>
          <w:sz w:val="26"/>
          <w:szCs w:val="26"/>
        </w:rPr>
        <w:t>Ежегодно организуются и проводятся практические природоохранные мероприятия в форме субботников с привлечением жителей города и трудовых коллективов.</w:t>
      </w:r>
    </w:p>
    <w:p w:rsidR="002A2592" w:rsidRPr="00034C8A" w:rsidRDefault="002A2592" w:rsidP="006E1176">
      <w:pPr>
        <w:spacing w:after="0" w:line="240" w:lineRule="auto"/>
        <w:ind w:firstLine="709"/>
        <w:jc w:val="both"/>
        <w:rPr>
          <w:rFonts w:ascii="Times New Roman" w:eastAsia="Calibri" w:hAnsi="Times New Roman" w:cs="Times New Roman"/>
          <w:iCs/>
          <w:sz w:val="26"/>
          <w:szCs w:val="26"/>
        </w:rPr>
      </w:pPr>
      <w:r w:rsidRPr="00034C8A">
        <w:rPr>
          <w:rFonts w:ascii="Times New Roman" w:eastAsia="Calibri" w:hAnsi="Times New Roman" w:cs="Times New Roman"/>
          <w:iCs/>
          <w:sz w:val="26"/>
          <w:szCs w:val="26"/>
        </w:rPr>
        <w:t xml:space="preserve">В честь 50-летнего юбилея города Нефтеюганска на территории Набережной (в районе памятника Первопроходцам) механизированным способом высажено 50 сосен. </w:t>
      </w:r>
    </w:p>
    <w:p w:rsidR="002A2592" w:rsidRPr="00034C8A" w:rsidRDefault="002A2592" w:rsidP="006E1176">
      <w:pPr>
        <w:spacing w:after="0" w:line="240" w:lineRule="auto"/>
        <w:ind w:firstLine="709"/>
        <w:jc w:val="both"/>
        <w:rPr>
          <w:rFonts w:ascii="Times New Roman" w:eastAsia="Calibri" w:hAnsi="Times New Roman" w:cs="Times New Roman"/>
          <w:iCs/>
          <w:sz w:val="26"/>
          <w:szCs w:val="26"/>
        </w:rPr>
      </w:pPr>
      <w:r w:rsidRPr="00034C8A">
        <w:rPr>
          <w:rFonts w:ascii="Times New Roman" w:eastAsia="Calibri" w:hAnsi="Times New Roman" w:cs="Times New Roman"/>
          <w:iCs/>
          <w:sz w:val="26"/>
          <w:szCs w:val="26"/>
        </w:rPr>
        <w:t>Кроме того, предприниматели города высадили аллею из 30 кустов сирени на участке вдоль пешеходной дорожки за Городской библиотекой.</w:t>
      </w:r>
    </w:p>
    <w:p w:rsidR="002A2592" w:rsidRPr="00034C8A" w:rsidRDefault="002A2592" w:rsidP="006E1176">
      <w:pPr>
        <w:shd w:val="clear" w:color="auto" w:fill="FFFFFF"/>
        <w:tabs>
          <w:tab w:val="left" w:pos="709"/>
        </w:tabs>
        <w:spacing w:after="0" w:line="240" w:lineRule="auto"/>
        <w:jc w:val="both"/>
        <w:outlineLvl w:val="0"/>
        <w:rPr>
          <w:rFonts w:ascii="Times New Roman" w:eastAsia="Times New Roman" w:hAnsi="Times New Roman" w:cs="Times New Roman"/>
          <w:bCs/>
          <w:sz w:val="26"/>
          <w:szCs w:val="26"/>
          <w:lang w:eastAsia="ru-RU"/>
        </w:rPr>
      </w:pPr>
      <w:r w:rsidRPr="00034C8A">
        <w:rPr>
          <w:rFonts w:ascii="Times New Roman" w:eastAsia="Times New Roman" w:hAnsi="Times New Roman" w:cs="Times New Roman"/>
          <w:bCs/>
          <w:sz w:val="26"/>
          <w:szCs w:val="26"/>
          <w:lang w:eastAsia="ru-RU"/>
        </w:rPr>
        <w:t>План основных мероприятий Года экологии в 2017 году в муниципальном образовании город Нефтеюганск утвержден распоряжением администрации города Нефтеюганска от 19.08.2016 № 234-р. В него вошли 35 наиболее значимых мероприятий, которые выполнены в полном объеме. Это и практические природоохранные мероприятия (субботники, в том числе общегородские, включающие работы по санитарной очистке и по озеленению городских территорий, акции по очистке береговых линий водоемов, и т.д.), и эколого-просветительские мероприятия, имеющие важнейшее значение в формировании экологической культуры населения.</w:t>
      </w:r>
    </w:p>
    <w:p w:rsidR="003B1185" w:rsidRPr="00034C8A" w:rsidRDefault="003B1185" w:rsidP="003B1185">
      <w:pPr>
        <w:shd w:val="clear" w:color="auto" w:fill="FFFFFF"/>
        <w:tabs>
          <w:tab w:val="left" w:pos="709"/>
        </w:tabs>
        <w:spacing w:after="0" w:line="240" w:lineRule="auto"/>
        <w:jc w:val="both"/>
        <w:outlineLvl w:val="0"/>
        <w:rPr>
          <w:rFonts w:ascii="Times New Roman" w:hAnsi="Times New Roman" w:cs="Times New Roman"/>
          <w:sz w:val="26"/>
          <w:szCs w:val="26"/>
        </w:rPr>
      </w:pPr>
      <w:r w:rsidRPr="00034C8A">
        <w:rPr>
          <w:rFonts w:ascii="Times New Roman" w:eastAsia="Times New Roman" w:hAnsi="Times New Roman" w:cs="Times New Roman"/>
          <w:bCs/>
          <w:sz w:val="26"/>
          <w:szCs w:val="26"/>
          <w:lang w:eastAsia="ru-RU"/>
        </w:rPr>
        <w:tab/>
      </w:r>
      <w:r w:rsidRPr="00034C8A">
        <w:rPr>
          <w:rFonts w:ascii="Times New Roman" w:hAnsi="Times New Roman" w:cs="Times New Roman"/>
          <w:sz w:val="26"/>
          <w:szCs w:val="26"/>
        </w:rPr>
        <w:t>За январь-декабрь 2017 года в рамках мероприятия «Осуществление переданных полномочий на проведение мероприятий по предупреждению и ликвидации болезней животных, их лечению, защите населения от болезней, общих для человека и животных» было отловлено 1 102 собаки.</w:t>
      </w:r>
    </w:p>
    <w:p w:rsidR="001408EB" w:rsidRPr="00034C8A" w:rsidRDefault="001408EB" w:rsidP="006E1176">
      <w:pPr>
        <w:shd w:val="clear" w:color="auto" w:fill="FFFFFF"/>
        <w:tabs>
          <w:tab w:val="left" w:pos="709"/>
        </w:tabs>
        <w:spacing w:after="0" w:line="240" w:lineRule="auto"/>
        <w:jc w:val="both"/>
        <w:outlineLvl w:val="0"/>
        <w:rPr>
          <w:rFonts w:ascii="Times New Roman" w:hAnsi="Times New Roman" w:cs="Times New Roman"/>
          <w:b/>
          <w:sz w:val="26"/>
          <w:szCs w:val="26"/>
        </w:rPr>
      </w:pPr>
    </w:p>
    <w:p w:rsidR="00EC394C" w:rsidRPr="00034C8A" w:rsidRDefault="006C1059" w:rsidP="003B1185">
      <w:pPr>
        <w:shd w:val="clear" w:color="auto" w:fill="FFFFFF"/>
        <w:tabs>
          <w:tab w:val="left" w:pos="709"/>
        </w:tabs>
        <w:spacing w:after="0" w:line="240" w:lineRule="auto"/>
        <w:jc w:val="center"/>
        <w:outlineLvl w:val="0"/>
        <w:rPr>
          <w:rFonts w:ascii="Times New Roman" w:hAnsi="Times New Roman" w:cs="Times New Roman"/>
          <w:sz w:val="26"/>
          <w:szCs w:val="26"/>
        </w:rPr>
      </w:pPr>
      <w:r w:rsidRPr="00034C8A">
        <w:rPr>
          <w:rFonts w:ascii="Times New Roman" w:hAnsi="Times New Roman" w:cs="Times New Roman"/>
          <w:b/>
          <w:sz w:val="26"/>
          <w:szCs w:val="26"/>
        </w:rPr>
        <w:t>3.5.Профилактика инфекционных и паразитарных заболеваний, включая иммунопрофилактику</w:t>
      </w:r>
    </w:p>
    <w:p w:rsidR="00EC394C" w:rsidRPr="00034C8A" w:rsidRDefault="00EC394C" w:rsidP="00EC394C">
      <w:pPr>
        <w:shd w:val="clear" w:color="auto" w:fill="FFFFFF"/>
        <w:tabs>
          <w:tab w:val="left" w:pos="709"/>
        </w:tabs>
        <w:spacing w:after="0" w:line="240" w:lineRule="auto"/>
        <w:jc w:val="both"/>
        <w:outlineLvl w:val="0"/>
        <w:rPr>
          <w:rFonts w:ascii="Times New Roman" w:hAnsi="Times New Roman" w:cs="Times New Roman"/>
          <w:sz w:val="26"/>
          <w:szCs w:val="26"/>
        </w:rPr>
      </w:pPr>
      <w:r w:rsidRPr="00034C8A">
        <w:rPr>
          <w:rFonts w:ascii="Times New Roman" w:hAnsi="Times New Roman" w:cs="Times New Roman"/>
          <w:sz w:val="26"/>
          <w:szCs w:val="26"/>
        </w:rPr>
        <w:tab/>
        <w:t>В 2017 году на территории города Нефтеюганска была проведена дезинсекция и дератизация 2 310,04 тыс.</w:t>
      </w:r>
      <w:r w:rsidR="00A54906" w:rsidRPr="00034C8A">
        <w:rPr>
          <w:rFonts w:ascii="Times New Roman" w:hAnsi="Times New Roman" w:cs="Times New Roman"/>
          <w:sz w:val="26"/>
          <w:szCs w:val="26"/>
        </w:rPr>
        <w:t>кв.</w:t>
      </w:r>
      <w:r w:rsidRPr="00034C8A">
        <w:rPr>
          <w:rFonts w:ascii="Times New Roman" w:hAnsi="Times New Roman" w:cs="Times New Roman"/>
          <w:sz w:val="26"/>
          <w:szCs w:val="26"/>
        </w:rPr>
        <w:t>м</w:t>
      </w:r>
      <w:r w:rsidR="00A54906" w:rsidRPr="00034C8A">
        <w:rPr>
          <w:rFonts w:ascii="Times New Roman" w:hAnsi="Times New Roman" w:cs="Times New Roman"/>
          <w:sz w:val="26"/>
          <w:szCs w:val="26"/>
        </w:rPr>
        <w:t>етров</w:t>
      </w:r>
      <w:r w:rsidRPr="00034C8A">
        <w:rPr>
          <w:rFonts w:ascii="Times New Roman" w:hAnsi="Times New Roman" w:cs="Times New Roman"/>
          <w:sz w:val="26"/>
          <w:szCs w:val="26"/>
        </w:rPr>
        <w:t xml:space="preserve"> земель. Обработкой были охвачены:</w:t>
      </w:r>
    </w:p>
    <w:p w:rsidR="00EC394C" w:rsidRPr="00034C8A" w:rsidRDefault="00EC394C" w:rsidP="00EC394C">
      <w:pPr>
        <w:shd w:val="clear" w:color="auto" w:fill="FFFFFF"/>
        <w:tabs>
          <w:tab w:val="left" w:pos="709"/>
        </w:tabs>
        <w:spacing w:after="0" w:line="240" w:lineRule="auto"/>
        <w:jc w:val="both"/>
        <w:outlineLvl w:val="0"/>
        <w:rPr>
          <w:rFonts w:ascii="Times New Roman" w:hAnsi="Times New Roman" w:cs="Times New Roman"/>
          <w:sz w:val="26"/>
          <w:szCs w:val="26"/>
        </w:rPr>
      </w:pPr>
      <w:r w:rsidRPr="00034C8A">
        <w:rPr>
          <w:rFonts w:ascii="Times New Roman" w:hAnsi="Times New Roman" w:cs="Times New Roman"/>
          <w:sz w:val="26"/>
          <w:szCs w:val="26"/>
        </w:rPr>
        <w:tab/>
        <w:t>- газоны, расположенные на территориях земель общего пользования;</w:t>
      </w:r>
    </w:p>
    <w:p w:rsidR="00EC394C" w:rsidRPr="00034C8A" w:rsidRDefault="00EC394C" w:rsidP="00EC394C">
      <w:pPr>
        <w:shd w:val="clear" w:color="auto" w:fill="FFFFFF"/>
        <w:tabs>
          <w:tab w:val="left" w:pos="709"/>
        </w:tabs>
        <w:spacing w:after="0" w:line="240" w:lineRule="auto"/>
        <w:jc w:val="both"/>
        <w:outlineLvl w:val="0"/>
        <w:rPr>
          <w:rFonts w:ascii="Times New Roman" w:hAnsi="Times New Roman" w:cs="Times New Roman"/>
          <w:sz w:val="26"/>
          <w:szCs w:val="26"/>
        </w:rPr>
      </w:pPr>
      <w:r w:rsidRPr="00034C8A">
        <w:rPr>
          <w:rFonts w:ascii="Times New Roman" w:hAnsi="Times New Roman" w:cs="Times New Roman"/>
          <w:sz w:val="26"/>
          <w:szCs w:val="26"/>
        </w:rPr>
        <w:tab/>
        <w:t>- площади учреждений образования, культуры, физической культуры.</w:t>
      </w:r>
    </w:p>
    <w:p w:rsidR="00EC394C" w:rsidRPr="00034C8A" w:rsidRDefault="00EC394C" w:rsidP="00EC394C">
      <w:pPr>
        <w:shd w:val="clear" w:color="auto" w:fill="FFFFFF"/>
        <w:tabs>
          <w:tab w:val="left" w:pos="709"/>
        </w:tabs>
        <w:spacing w:after="0" w:line="240" w:lineRule="auto"/>
        <w:jc w:val="both"/>
        <w:outlineLvl w:val="0"/>
        <w:rPr>
          <w:rFonts w:ascii="Times New Roman" w:hAnsi="Times New Roman" w:cs="Times New Roman"/>
          <w:sz w:val="26"/>
          <w:szCs w:val="26"/>
        </w:rPr>
      </w:pPr>
      <w:r w:rsidRPr="00034C8A">
        <w:rPr>
          <w:rFonts w:ascii="Times New Roman" w:hAnsi="Times New Roman" w:cs="Times New Roman"/>
          <w:sz w:val="26"/>
          <w:szCs w:val="26"/>
        </w:rPr>
        <w:tab/>
      </w:r>
    </w:p>
    <w:p w:rsidR="005100F4" w:rsidRPr="00034C8A" w:rsidRDefault="00EC394C" w:rsidP="00EC394C">
      <w:pPr>
        <w:pStyle w:val="a6"/>
        <w:spacing w:after="0"/>
        <w:jc w:val="center"/>
        <w:rPr>
          <w:rFonts w:ascii="Times New Roman" w:eastAsia="Calibri" w:hAnsi="Times New Roman"/>
          <w:sz w:val="26"/>
          <w:szCs w:val="26"/>
        </w:rPr>
      </w:pPr>
      <w:r w:rsidRPr="00034C8A">
        <w:rPr>
          <w:rFonts w:ascii="Times New Roman" w:eastAsia="Calibri" w:hAnsi="Times New Roman"/>
          <w:sz w:val="26"/>
          <w:szCs w:val="26"/>
        </w:rPr>
        <w:t>3.6.</w:t>
      </w:r>
      <w:r w:rsidR="005100F4" w:rsidRPr="00034C8A">
        <w:rPr>
          <w:rFonts w:ascii="Times New Roman" w:eastAsia="Calibri" w:hAnsi="Times New Roman"/>
          <w:sz w:val="26"/>
          <w:szCs w:val="26"/>
        </w:rPr>
        <w:t>Охрана труда</w:t>
      </w:r>
    </w:p>
    <w:p w:rsidR="00114558" w:rsidRPr="00034C8A" w:rsidRDefault="00114558" w:rsidP="00DC0A4A">
      <w:pPr>
        <w:autoSpaceDE w:val="0"/>
        <w:autoSpaceDN w:val="0"/>
        <w:adjustRightInd w:val="0"/>
        <w:spacing w:after="0" w:line="240" w:lineRule="auto"/>
        <w:ind w:firstLine="709"/>
        <w:jc w:val="both"/>
        <w:rPr>
          <w:rFonts w:ascii="Times New Roman" w:hAnsi="Times New Roman" w:cs="Times New Roman"/>
          <w:b/>
          <w:bCs/>
          <w:sz w:val="26"/>
          <w:szCs w:val="26"/>
        </w:rPr>
      </w:pPr>
      <w:r w:rsidRPr="00034C8A">
        <w:rPr>
          <w:rFonts w:ascii="Times New Roman" w:hAnsi="Times New Roman" w:cs="Times New Roman"/>
          <w:bCs/>
          <w:sz w:val="26"/>
          <w:szCs w:val="26"/>
        </w:rPr>
        <w:t>В соответствии с Трудовым кодексом Российской Федерации, Законом автономного округа от 10.02.1998 № 2-оз «Об охране труда в Ханты-Мансийском автономном округе – Югре», Законом Ханты-Мансийского автономного округа – Югры от 27.05.2011 года № 57-оз «О наделении органов местного самоуправления муниципальных образований Ханты-Мансийского автономного округа – Югры отдельными государственными полномочиями в сфере трудовых отношений и государственного управления охраной труда», приказом Департамента труда и занятости населения Ханты-Мансийского автономного округа от 16.02.2012 № 1-нп «</w:t>
      </w:r>
      <w:r w:rsidRPr="00034C8A">
        <w:rPr>
          <w:rFonts w:ascii="Times New Roman" w:hAnsi="Times New Roman" w:cs="Times New Roman"/>
          <w:spacing w:val="-2"/>
          <w:sz w:val="26"/>
          <w:szCs w:val="26"/>
        </w:rPr>
        <w:t xml:space="preserve">Об утверждении форм и сроков представления отчётов органами местного самоуправления об осуществлении переданных им отдельных государственных полномочий в сфере трудовых отношений и государственного управления охраной труда и использованию предоставленных субвенций» </w:t>
      </w:r>
      <w:r w:rsidRPr="00034C8A">
        <w:rPr>
          <w:rFonts w:ascii="Times New Roman" w:hAnsi="Times New Roman" w:cs="Times New Roman"/>
          <w:bCs/>
          <w:sz w:val="26"/>
          <w:szCs w:val="26"/>
        </w:rPr>
        <w:t>органы местного самоуправления муниципального образования город Нефтеюганск осуществляется:</w:t>
      </w:r>
    </w:p>
    <w:p w:rsidR="00114558" w:rsidRPr="00034C8A" w:rsidRDefault="00114558" w:rsidP="00DC0A4A">
      <w:pPr>
        <w:autoSpaceDE w:val="0"/>
        <w:autoSpaceDN w:val="0"/>
        <w:adjustRightInd w:val="0"/>
        <w:spacing w:after="0" w:line="240" w:lineRule="auto"/>
        <w:ind w:firstLine="709"/>
        <w:jc w:val="both"/>
        <w:rPr>
          <w:rFonts w:ascii="Times New Roman" w:eastAsia="Calibri" w:hAnsi="Times New Roman" w:cs="Times New Roman"/>
          <w:sz w:val="26"/>
          <w:szCs w:val="26"/>
        </w:rPr>
      </w:pPr>
      <w:r w:rsidRPr="00034C8A">
        <w:rPr>
          <w:rFonts w:ascii="Times New Roman" w:eastAsia="Calibri" w:hAnsi="Times New Roman" w:cs="Times New Roman"/>
          <w:sz w:val="26"/>
          <w:szCs w:val="26"/>
        </w:rPr>
        <w:lastRenderedPageBreak/>
        <w:t>-организация сбора и обработки информации о состоянии условий и охраны труда у работодателей, осуществляющих деятельность на территории соответствующего муниципального образования;</w:t>
      </w:r>
    </w:p>
    <w:p w:rsidR="00114558" w:rsidRPr="00034C8A" w:rsidRDefault="00114558" w:rsidP="00DC0A4A">
      <w:pPr>
        <w:autoSpaceDE w:val="0"/>
        <w:autoSpaceDN w:val="0"/>
        <w:adjustRightInd w:val="0"/>
        <w:spacing w:after="0" w:line="240" w:lineRule="auto"/>
        <w:ind w:firstLine="709"/>
        <w:jc w:val="both"/>
        <w:rPr>
          <w:rFonts w:ascii="Times New Roman" w:eastAsia="Calibri" w:hAnsi="Times New Roman" w:cs="Times New Roman"/>
          <w:sz w:val="26"/>
          <w:szCs w:val="26"/>
        </w:rPr>
      </w:pPr>
      <w:r w:rsidRPr="00034C8A">
        <w:rPr>
          <w:rFonts w:ascii="Times New Roman" w:eastAsia="Calibri" w:hAnsi="Times New Roman" w:cs="Times New Roman"/>
          <w:sz w:val="26"/>
          <w:szCs w:val="26"/>
        </w:rPr>
        <w:t>-обеспечение методического руководства работой служб охраны труда в организациях, расположенных на территории соответствующего муниципального образования;</w:t>
      </w:r>
    </w:p>
    <w:p w:rsidR="00114558" w:rsidRPr="00034C8A" w:rsidRDefault="00114558" w:rsidP="00DC0A4A">
      <w:pPr>
        <w:autoSpaceDE w:val="0"/>
        <w:autoSpaceDN w:val="0"/>
        <w:adjustRightInd w:val="0"/>
        <w:spacing w:after="0" w:line="240" w:lineRule="auto"/>
        <w:ind w:firstLine="709"/>
        <w:jc w:val="both"/>
        <w:rPr>
          <w:rFonts w:ascii="Times New Roman" w:eastAsia="Calibri" w:hAnsi="Times New Roman" w:cs="Times New Roman"/>
          <w:sz w:val="26"/>
          <w:szCs w:val="26"/>
        </w:rPr>
      </w:pPr>
      <w:r w:rsidRPr="00034C8A">
        <w:rPr>
          <w:rFonts w:ascii="Times New Roman" w:eastAsia="Calibri" w:hAnsi="Times New Roman" w:cs="Times New Roman"/>
          <w:sz w:val="26"/>
          <w:szCs w:val="26"/>
        </w:rPr>
        <w:t>-уведомительная регистрация коллективных договоров и территориальных соглашений.</w:t>
      </w:r>
    </w:p>
    <w:p w:rsidR="00114558" w:rsidRPr="00034C8A" w:rsidRDefault="00114558" w:rsidP="00DC0A4A">
      <w:pPr>
        <w:spacing w:after="0" w:line="240" w:lineRule="auto"/>
        <w:ind w:firstLine="709"/>
        <w:jc w:val="both"/>
        <w:rPr>
          <w:rFonts w:ascii="Times New Roman" w:hAnsi="Times New Roman" w:cs="Times New Roman"/>
          <w:sz w:val="26"/>
          <w:szCs w:val="26"/>
        </w:rPr>
      </w:pPr>
      <w:r w:rsidRPr="00034C8A">
        <w:rPr>
          <w:rFonts w:ascii="Times New Roman" w:hAnsi="Times New Roman" w:cs="Times New Roman"/>
          <w:sz w:val="26"/>
          <w:szCs w:val="26"/>
        </w:rPr>
        <w:t xml:space="preserve">Функции по управлению охраной труда в соответствии с переданными </w:t>
      </w:r>
      <w:r w:rsidRPr="00034C8A">
        <w:rPr>
          <w:rFonts w:ascii="Times New Roman" w:hAnsi="Times New Roman" w:cs="Times New Roman"/>
          <w:spacing w:val="-2"/>
          <w:sz w:val="26"/>
          <w:szCs w:val="26"/>
        </w:rPr>
        <w:t xml:space="preserve">им отдельными полномочиями по государственному управлению охраной труда </w:t>
      </w:r>
      <w:r w:rsidRPr="00034C8A">
        <w:rPr>
          <w:rFonts w:ascii="Times New Roman" w:hAnsi="Times New Roman" w:cs="Times New Roman"/>
          <w:sz w:val="26"/>
          <w:szCs w:val="26"/>
        </w:rPr>
        <w:t>осуществляют 3 специалиста.</w:t>
      </w:r>
    </w:p>
    <w:p w:rsidR="00114558" w:rsidRPr="00034C8A" w:rsidRDefault="00114558" w:rsidP="00DC0A4A">
      <w:pPr>
        <w:spacing w:after="0" w:line="240" w:lineRule="auto"/>
        <w:ind w:firstLine="709"/>
        <w:jc w:val="both"/>
        <w:rPr>
          <w:rFonts w:ascii="Times New Roman" w:hAnsi="Times New Roman" w:cs="Times New Roman"/>
          <w:sz w:val="26"/>
          <w:szCs w:val="26"/>
        </w:rPr>
      </w:pPr>
      <w:r w:rsidRPr="00034C8A">
        <w:rPr>
          <w:rFonts w:ascii="Times New Roman" w:eastAsia="Calibri" w:hAnsi="Times New Roman" w:cs="Times New Roman"/>
          <w:sz w:val="26"/>
          <w:szCs w:val="26"/>
        </w:rPr>
        <w:t>Ключевую роль в создании культуры охраны труда играет взаимодействие и плодотворное сотрудничество муниципалитета с работодателями, заинтересованными в обеспечении сохранения жизни и здоровья работников.</w:t>
      </w:r>
    </w:p>
    <w:p w:rsidR="00114558" w:rsidRPr="00034C8A" w:rsidRDefault="00114558" w:rsidP="00DC0A4A">
      <w:pPr>
        <w:spacing w:after="0" w:line="240" w:lineRule="auto"/>
        <w:ind w:firstLine="709"/>
        <w:jc w:val="both"/>
        <w:rPr>
          <w:rFonts w:ascii="Times New Roman" w:eastAsia="Calibri" w:hAnsi="Times New Roman" w:cs="Times New Roman"/>
          <w:sz w:val="26"/>
          <w:szCs w:val="26"/>
        </w:rPr>
      </w:pPr>
      <w:r w:rsidRPr="00034C8A">
        <w:rPr>
          <w:rFonts w:ascii="Times New Roman" w:eastAsia="Calibri" w:hAnsi="Times New Roman" w:cs="Times New Roman"/>
          <w:sz w:val="26"/>
          <w:szCs w:val="26"/>
        </w:rPr>
        <w:t>В муниципальном образовании город Нефтеюганск сформирована нормативная правовая база, регулирующая сферу социально-трудовых отношений.</w:t>
      </w:r>
    </w:p>
    <w:p w:rsidR="00114558" w:rsidRPr="00034C8A" w:rsidRDefault="00114558" w:rsidP="00DC0A4A">
      <w:pPr>
        <w:spacing w:after="0" w:line="240" w:lineRule="auto"/>
        <w:ind w:firstLine="709"/>
        <w:jc w:val="both"/>
        <w:rPr>
          <w:rFonts w:ascii="Times New Roman" w:hAnsi="Times New Roman" w:cs="Times New Roman"/>
          <w:sz w:val="26"/>
          <w:szCs w:val="26"/>
        </w:rPr>
      </w:pPr>
      <w:r w:rsidRPr="00034C8A">
        <w:rPr>
          <w:rFonts w:ascii="Times New Roman" w:hAnsi="Times New Roman" w:cs="Times New Roman"/>
          <w:sz w:val="26"/>
          <w:szCs w:val="26"/>
        </w:rPr>
        <w:t>Так в городе Нефтеюганске утверждена муниципальная программа «Социально-экономическое развитие на 2014 - 2020 годы», с подпрограммой «Улучшение условий и охраны» утвержденная постановлением администрации города Нефтеюганска от 25.10.2013 № 1202-п «Социально-экономическое развитие города Нефтеюганска на 2014-2020 годы».</w:t>
      </w:r>
    </w:p>
    <w:p w:rsidR="00114558" w:rsidRPr="00034C8A" w:rsidRDefault="00114558" w:rsidP="00DC0A4A">
      <w:pPr>
        <w:spacing w:after="0" w:line="240" w:lineRule="auto"/>
        <w:ind w:firstLine="709"/>
        <w:jc w:val="both"/>
        <w:rPr>
          <w:rFonts w:ascii="Times New Roman" w:hAnsi="Times New Roman" w:cs="Times New Roman"/>
          <w:sz w:val="26"/>
          <w:szCs w:val="26"/>
        </w:rPr>
      </w:pPr>
      <w:r w:rsidRPr="00034C8A">
        <w:rPr>
          <w:rFonts w:ascii="Times New Roman" w:hAnsi="Times New Roman" w:cs="Times New Roman"/>
          <w:sz w:val="26"/>
          <w:szCs w:val="26"/>
        </w:rPr>
        <w:t>В данную программу включены целевые показатели основных мероприятий по совершенствованию социально-трудовых отношений и охраны труда в городе Нефтеюганске.</w:t>
      </w:r>
    </w:p>
    <w:p w:rsidR="00114558" w:rsidRPr="00034C8A" w:rsidRDefault="00114558" w:rsidP="00DC0A4A">
      <w:pPr>
        <w:spacing w:after="0" w:line="240" w:lineRule="auto"/>
        <w:ind w:firstLine="709"/>
        <w:jc w:val="both"/>
        <w:rPr>
          <w:rFonts w:ascii="Times New Roman" w:hAnsi="Times New Roman" w:cs="Times New Roman"/>
          <w:sz w:val="26"/>
          <w:szCs w:val="26"/>
        </w:rPr>
      </w:pPr>
      <w:r w:rsidRPr="00034C8A">
        <w:rPr>
          <w:rFonts w:ascii="Times New Roman" w:hAnsi="Times New Roman" w:cs="Times New Roman"/>
          <w:sz w:val="26"/>
          <w:szCs w:val="26"/>
        </w:rPr>
        <w:t>Расходы на программы мероприятия по охране труда из бюджета муниципального образования за 2017 год составили 468 тыс. 731 руб</w:t>
      </w:r>
      <w:r w:rsidR="004037F0" w:rsidRPr="00034C8A">
        <w:rPr>
          <w:rFonts w:ascii="Times New Roman" w:hAnsi="Times New Roman" w:cs="Times New Roman"/>
          <w:sz w:val="26"/>
          <w:szCs w:val="26"/>
        </w:rPr>
        <w:t>лей</w:t>
      </w:r>
      <w:r w:rsidRPr="00034C8A">
        <w:rPr>
          <w:rFonts w:ascii="Times New Roman" w:hAnsi="Times New Roman" w:cs="Times New Roman"/>
          <w:sz w:val="26"/>
          <w:szCs w:val="26"/>
        </w:rPr>
        <w:t>.</w:t>
      </w:r>
    </w:p>
    <w:p w:rsidR="00114558" w:rsidRPr="00034C8A" w:rsidRDefault="00114558" w:rsidP="00DC0A4A">
      <w:pPr>
        <w:spacing w:after="0" w:line="240" w:lineRule="auto"/>
        <w:ind w:firstLine="709"/>
        <w:jc w:val="both"/>
        <w:rPr>
          <w:rFonts w:ascii="Times New Roman" w:hAnsi="Times New Roman" w:cs="Times New Roman"/>
          <w:sz w:val="26"/>
          <w:szCs w:val="26"/>
        </w:rPr>
      </w:pPr>
      <w:r w:rsidRPr="00034C8A">
        <w:rPr>
          <w:rFonts w:ascii="Times New Roman" w:eastAsia="Calibri" w:hAnsi="Times New Roman" w:cs="Times New Roman"/>
          <w:sz w:val="26"/>
          <w:szCs w:val="26"/>
        </w:rPr>
        <w:t>В муниципальном образовании город Нефтеюганск п</w:t>
      </w:r>
      <w:r w:rsidRPr="00034C8A">
        <w:rPr>
          <w:rFonts w:ascii="Times New Roman" w:hAnsi="Times New Roman" w:cs="Times New Roman"/>
          <w:sz w:val="26"/>
          <w:szCs w:val="26"/>
        </w:rPr>
        <w:t>одготовлены и приняты 19 муниципальных правовых актов по вопросам охраны труда.</w:t>
      </w:r>
    </w:p>
    <w:p w:rsidR="00114558" w:rsidRPr="00034C8A" w:rsidRDefault="00114558" w:rsidP="00DC0A4A">
      <w:pPr>
        <w:spacing w:after="0" w:line="240" w:lineRule="auto"/>
        <w:ind w:firstLine="709"/>
        <w:jc w:val="both"/>
        <w:rPr>
          <w:rFonts w:ascii="Times New Roman" w:hAnsi="Times New Roman" w:cs="Times New Roman"/>
          <w:bCs/>
          <w:kern w:val="24"/>
          <w:sz w:val="26"/>
          <w:szCs w:val="26"/>
        </w:rPr>
      </w:pPr>
      <w:r w:rsidRPr="00034C8A">
        <w:rPr>
          <w:rFonts w:ascii="Times New Roman" w:hAnsi="Times New Roman" w:cs="Times New Roman"/>
          <w:sz w:val="26"/>
          <w:szCs w:val="26"/>
        </w:rPr>
        <w:t>На уровне муниципального образования создана и работает межведомственная комиссия по охране труда при администрации, которая осуществляет свою деятельность в соответствии с Положением, утверждённым постановлением администрации города Нефтеюганска от 30.09.2015 № 942-п. Заседания комиссии проводятся в соответствии с утвержденным планом работы, не реже чем 2 раза в год. В 2017 году проведено 2 заседания комиссии и 1 заседание рабочей группы, на которых р</w:t>
      </w:r>
      <w:r w:rsidRPr="00034C8A">
        <w:rPr>
          <w:rFonts w:ascii="Times New Roman" w:hAnsi="Times New Roman" w:cs="Times New Roman"/>
          <w:bCs/>
          <w:kern w:val="24"/>
          <w:sz w:val="26"/>
          <w:szCs w:val="26"/>
        </w:rPr>
        <w:t>ассмотрено 19 вопросов.</w:t>
      </w:r>
    </w:p>
    <w:p w:rsidR="00114558" w:rsidRPr="00034C8A" w:rsidRDefault="00114558" w:rsidP="00DC0A4A">
      <w:pPr>
        <w:spacing w:after="0" w:line="240" w:lineRule="auto"/>
        <w:ind w:firstLine="709"/>
        <w:jc w:val="both"/>
        <w:rPr>
          <w:rFonts w:ascii="Times New Roman" w:hAnsi="Times New Roman" w:cs="Times New Roman"/>
          <w:bCs/>
          <w:kern w:val="24"/>
          <w:sz w:val="26"/>
          <w:szCs w:val="26"/>
        </w:rPr>
      </w:pPr>
      <w:r w:rsidRPr="00034C8A">
        <w:rPr>
          <w:rFonts w:ascii="Times New Roman" w:hAnsi="Times New Roman" w:cs="Times New Roman"/>
          <w:bCs/>
          <w:kern w:val="24"/>
          <w:sz w:val="26"/>
          <w:szCs w:val="26"/>
        </w:rPr>
        <w:t xml:space="preserve">В </w:t>
      </w:r>
      <w:r w:rsidRPr="00034C8A">
        <w:rPr>
          <w:rFonts w:ascii="Times New Roman" w:hAnsi="Times New Roman" w:cs="Times New Roman"/>
          <w:sz w:val="26"/>
          <w:szCs w:val="26"/>
        </w:rPr>
        <w:t>работе</w:t>
      </w:r>
      <w:r w:rsidRPr="00034C8A">
        <w:rPr>
          <w:rFonts w:ascii="Times New Roman" w:hAnsi="Times New Roman" w:cs="Times New Roman"/>
          <w:bCs/>
          <w:kern w:val="24"/>
          <w:sz w:val="26"/>
          <w:szCs w:val="26"/>
        </w:rPr>
        <w:t xml:space="preserve"> комиссии приняли участие </w:t>
      </w:r>
      <w:r w:rsidRPr="00034C8A">
        <w:rPr>
          <w:rFonts w:ascii="Times New Roman" w:hAnsi="Times New Roman" w:cs="Times New Roman"/>
          <w:sz w:val="26"/>
          <w:szCs w:val="26"/>
        </w:rPr>
        <w:t xml:space="preserve">91 </w:t>
      </w:r>
      <w:r w:rsidRPr="00034C8A">
        <w:rPr>
          <w:rFonts w:ascii="Times New Roman" w:hAnsi="Times New Roman" w:cs="Times New Roman"/>
          <w:bCs/>
          <w:kern w:val="24"/>
          <w:sz w:val="26"/>
          <w:szCs w:val="26"/>
        </w:rPr>
        <w:t>предприятие города.</w:t>
      </w:r>
    </w:p>
    <w:p w:rsidR="00114558" w:rsidRPr="00034C8A" w:rsidRDefault="00114558" w:rsidP="00DC0A4A">
      <w:pPr>
        <w:spacing w:after="0" w:line="240" w:lineRule="auto"/>
        <w:ind w:firstLine="709"/>
        <w:jc w:val="both"/>
        <w:rPr>
          <w:rFonts w:ascii="Times New Roman" w:hAnsi="Times New Roman" w:cs="Times New Roman"/>
          <w:sz w:val="26"/>
          <w:szCs w:val="26"/>
        </w:rPr>
      </w:pPr>
      <w:r w:rsidRPr="00034C8A">
        <w:rPr>
          <w:rFonts w:ascii="Times New Roman" w:hAnsi="Times New Roman" w:cs="Times New Roman"/>
          <w:sz w:val="26"/>
          <w:szCs w:val="26"/>
        </w:rPr>
        <w:t>В целях профилактической работы проведены 22 городских семинара по труду и охране труда для руководителей, специалистов, в работе, которых приняли участие органы надзора и контроля.</w:t>
      </w:r>
    </w:p>
    <w:p w:rsidR="00114558" w:rsidRPr="00034C8A" w:rsidRDefault="00114558" w:rsidP="00DC0A4A">
      <w:pPr>
        <w:spacing w:after="0" w:line="240" w:lineRule="auto"/>
        <w:ind w:firstLine="709"/>
        <w:jc w:val="both"/>
        <w:rPr>
          <w:rFonts w:ascii="Times New Roman" w:hAnsi="Times New Roman" w:cs="Times New Roman"/>
          <w:sz w:val="26"/>
          <w:szCs w:val="26"/>
        </w:rPr>
      </w:pPr>
      <w:r w:rsidRPr="00034C8A">
        <w:rPr>
          <w:rFonts w:ascii="Times New Roman" w:hAnsi="Times New Roman" w:cs="Times New Roman"/>
          <w:sz w:val="26"/>
          <w:szCs w:val="26"/>
        </w:rPr>
        <w:t>Общее количество участников семинаров составило более 700 человек.</w:t>
      </w:r>
    </w:p>
    <w:p w:rsidR="00114558" w:rsidRPr="00034C8A" w:rsidRDefault="00114558" w:rsidP="00DC0A4A">
      <w:pPr>
        <w:spacing w:after="0" w:line="240" w:lineRule="auto"/>
        <w:ind w:firstLine="709"/>
        <w:jc w:val="both"/>
        <w:rPr>
          <w:rFonts w:ascii="Times New Roman" w:hAnsi="Times New Roman" w:cs="Times New Roman"/>
          <w:sz w:val="26"/>
          <w:szCs w:val="26"/>
        </w:rPr>
      </w:pPr>
      <w:r w:rsidRPr="00034C8A">
        <w:rPr>
          <w:rFonts w:ascii="Times New Roman" w:hAnsi="Times New Roman" w:cs="Times New Roman"/>
          <w:sz w:val="26"/>
          <w:szCs w:val="26"/>
        </w:rPr>
        <w:t>Организованы и проведены 2 выставки (презентации) специальной одежды, специальной обуви и других средств индивидуальной и коллективной защиты, смывающих и обезвреживающих средств.</w:t>
      </w:r>
    </w:p>
    <w:p w:rsidR="00114558" w:rsidRPr="00034C8A" w:rsidRDefault="00114558" w:rsidP="00DC0A4A">
      <w:pPr>
        <w:spacing w:after="0" w:line="240" w:lineRule="auto"/>
        <w:ind w:firstLine="709"/>
        <w:jc w:val="both"/>
        <w:rPr>
          <w:rFonts w:ascii="Times New Roman" w:hAnsi="Times New Roman" w:cs="Times New Roman"/>
          <w:sz w:val="26"/>
          <w:szCs w:val="26"/>
        </w:rPr>
      </w:pPr>
      <w:r w:rsidRPr="00034C8A">
        <w:rPr>
          <w:rFonts w:ascii="Times New Roman" w:hAnsi="Times New Roman" w:cs="Times New Roman"/>
          <w:sz w:val="26"/>
          <w:szCs w:val="26"/>
        </w:rPr>
        <w:t>В честь Всемирного дня охраны труда организована и проведена выставка детского рисунка.</w:t>
      </w:r>
    </w:p>
    <w:p w:rsidR="00114558" w:rsidRPr="00034C8A" w:rsidRDefault="00114558" w:rsidP="00DC0A4A">
      <w:pPr>
        <w:spacing w:after="0" w:line="240" w:lineRule="auto"/>
        <w:ind w:firstLine="709"/>
        <w:jc w:val="both"/>
        <w:rPr>
          <w:rFonts w:ascii="Times New Roman" w:hAnsi="Times New Roman" w:cs="Times New Roman"/>
          <w:sz w:val="26"/>
          <w:szCs w:val="26"/>
        </w:rPr>
      </w:pPr>
      <w:r w:rsidRPr="00034C8A">
        <w:rPr>
          <w:rFonts w:ascii="Times New Roman" w:hAnsi="Times New Roman" w:cs="Times New Roman"/>
          <w:sz w:val="26"/>
          <w:szCs w:val="26"/>
        </w:rPr>
        <w:t xml:space="preserve">Для обеспечения широкого доступа работников и работодателей к информационным ресурсам, на официальном сайте администрации города создан раздел «Социально-трудовые отношения», который систематически обновляется. В </w:t>
      </w:r>
      <w:r w:rsidRPr="00034C8A">
        <w:rPr>
          <w:rFonts w:ascii="Times New Roman" w:hAnsi="Times New Roman" w:cs="Times New Roman"/>
          <w:sz w:val="26"/>
          <w:szCs w:val="26"/>
        </w:rPr>
        <w:lastRenderedPageBreak/>
        <w:t>средствах массовой информации, размещено 114 материалов по вопросам охраны труда.</w:t>
      </w:r>
    </w:p>
    <w:p w:rsidR="00114558" w:rsidRPr="00034C8A" w:rsidRDefault="00114558" w:rsidP="00DC0A4A">
      <w:pPr>
        <w:spacing w:after="0" w:line="240" w:lineRule="auto"/>
        <w:ind w:firstLine="709"/>
        <w:jc w:val="both"/>
        <w:rPr>
          <w:rFonts w:ascii="Times New Roman" w:hAnsi="Times New Roman" w:cs="Times New Roman"/>
          <w:sz w:val="26"/>
          <w:szCs w:val="26"/>
        </w:rPr>
      </w:pPr>
      <w:r w:rsidRPr="00034C8A">
        <w:rPr>
          <w:rFonts w:ascii="Times New Roman" w:hAnsi="Times New Roman" w:cs="Times New Roman"/>
          <w:sz w:val="26"/>
          <w:szCs w:val="26"/>
        </w:rPr>
        <w:t>Разработано и утверждено постановление администрации города Нефтеюганска от 16.01.2017 № 7-п «О городском конкурсе «Лучший специалист по охране труда» в соответствии, с которым проведен городской конкурс «Лучший специалист по охране труда»</w:t>
      </w:r>
      <w:r w:rsidRPr="00034C8A">
        <w:rPr>
          <w:rFonts w:ascii="Times New Roman" w:hAnsi="Times New Roman" w:cs="Times New Roman"/>
          <w:color w:val="000000"/>
          <w:sz w:val="26"/>
          <w:szCs w:val="26"/>
          <w:bdr w:val="none" w:sz="0" w:space="0" w:color="auto" w:frame="1"/>
        </w:rPr>
        <w:t xml:space="preserve"> среди специалистов по охране труда предприятий</w:t>
      </w:r>
      <w:r w:rsidRPr="00034C8A">
        <w:rPr>
          <w:rFonts w:ascii="Times New Roman" w:hAnsi="Times New Roman" w:cs="Times New Roman"/>
          <w:sz w:val="26"/>
          <w:szCs w:val="26"/>
        </w:rPr>
        <w:t>, осуществляющих свою деятельность на территории муниципального образования город Нефтеюганск.</w:t>
      </w:r>
    </w:p>
    <w:p w:rsidR="00114558" w:rsidRPr="00034C8A" w:rsidRDefault="00114558" w:rsidP="00DC0A4A">
      <w:pPr>
        <w:spacing w:after="0" w:line="240" w:lineRule="auto"/>
        <w:ind w:firstLine="709"/>
        <w:jc w:val="both"/>
        <w:rPr>
          <w:rFonts w:ascii="Times New Roman" w:hAnsi="Times New Roman" w:cs="Times New Roman"/>
          <w:sz w:val="26"/>
          <w:szCs w:val="26"/>
        </w:rPr>
      </w:pPr>
      <w:r w:rsidRPr="00034C8A">
        <w:rPr>
          <w:rFonts w:ascii="Times New Roman" w:hAnsi="Times New Roman" w:cs="Times New Roman"/>
          <w:sz w:val="26"/>
          <w:szCs w:val="26"/>
          <w:bdr w:val="none" w:sz="0" w:space="0" w:color="auto" w:frame="1"/>
        </w:rPr>
        <w:t>В</w:t>
      </w:r>
      <w:r w:rsidRPr="00034C8A">
        <w:rPr>
          <w:rFonts w:ascii="Times New Roman" w:hAnsi="Times New Roman" w:cs="Times New Roman"/>
          <w:sz w:val="26"/>
          <w:szCs w:val="26"/>
        </w:rPr>
        <w:t xml:space="preserve"> конкурсе приняли участие 26 специалистов по охране труда </w:t>
      </w:r>
      <w:r w:rsidRPr="00034C8A">
        <w:rPr>
          <w:rFonts w:ascii="Times New Roman" w:hAnsi="Times New Roman" w:cs="Times New Roman"/>
          <w:color w:val="000000"/>
          <w:sz w:val="26"/>
          <w:szCs w:val="26"/>
          <w:bdr w:val="none" w:sz="0" w:space="0" w:color="auto" w:frame="1"/>
        </w:rPr>
        <w:t>предприятий</w:t>
      </w:r>
      <w:r w:rsidRPr="00034C8A">
        <w:rPr>
          <w:rFonts w:ascii="Times New Roman" w:hAnsi="Times New Roman" w:cs="Times New Roman"/>
          <w:sz w:val="26"/>
          <w:szCs w:val="26"/>
        </w:rPr>
        <w:t xml:space="preserve"> города Нефтеюганска.</w:t>
      </w:r>
    </w:p>
    <w:p w:rsidR="00114558" w:rsidRPr="00034C8A" w:rsidRDefault="00114558" w:rsidP="00DC0A4A">
      <w:pPr>
        <w:spacing w:after="0" w:line="240" w:lineRule="auto"/>
        <w:ind w:firstLine="709"/>
        <w:jc w:val="both"/>
        <w:rPr>
          <w:rFonts w:ascii="Times New Roman" w:hAnsi="Times New Roman" w:cs="Times New Roman"/>
          <w:sz w:val="26"/>
          <w:szCs w:val="26"/>
        </w:rPr>
      </w:pPr>
      <w:r w:rsidRPr="00034C8A">
        <w:rPr>
          <w:rFonts w:ascii="Times New Roman" w:hAnsi="Times New Roman" w:cs="Times New Roman"/>
          <w:color w:val="000000"/>
          <w:sz w:val="26"/>
          <w:szCs w:val="26"/>
        </w:rPr>
        <w:t>Победитель</w:t>
      </w:r>
      <w:r w:rsidRPr="00034C8A">
        <w:rPr>
          <w:rFonts w:ascii="Times New Roman" w:hAnsi="Times New Roman" w:cs="Times New Roman"/>
          <w:sz w:val="26"/>
          <w:szCs w:val="26"/>
        </w:rPr>
        <w:t xml:space="preserve"> городского </w:t>
      </w:r>
      <w:proofErr w:type="spellStart"/>
      <w:r w:rsidRPr="00034C8A">
        <w:rPr>
          <w:rFonts w:ascii="Times New Roman" w:hAnsi="Times New Roman" w:cs="Times New Roman"/>
          <w:sz w:val="26"/>
          <w:szCs w:val="26"/>
        </w:rPr>
        <w:t>конкурса</w:t>
      </w:r>
      <w:r w:rsidRPr="00034C8A">
        <w:rPr>
          <w:rFonts w:ascii="Times New Roman" w:hAnsi="Times New Roman" w:cs="Times New Roman"/>
          <w:bCs/>
          <w:color w:val="000000"/>
          <w:sz w:val="26"/>
          <w:szCs w:val="26"/>
          <w:bdr w:val="none" w:sz="0" w:space="0" w:color="auto" w:frame="1"/>
        </w:rPr>
        <w:t>Ахуков</w:t>
      </w:r>
      <w:proofErr w:type="spellEnd"/>
      <w:r w:rsidRPr="00034C8A">
        <w:rPr>
          <w:rFonts w:ascii="Times New Roman" w:hAnsi="Times New Roman" w:cs="Times New Roman"/>
          <w:bCs/>
          <w:color w:val="000000"/>
          <w:sz w:val="26"/>
          <w:szCs w:val="26"/>
          <w:bdr w:val="none" w:sz="0" w:space="0" w:color="auto" w:frame="1"/>
        </w:rPr>
        <w:t xml:space="preserve"> Дмитрий </w:t>
      </w:r>
      <w:proofErr w:type="spellStart"/>
      <w:r w:rsidRPr="00034C8A">
        <w:rPr>
          <w:rFonts w:ascii="Times New Roman" w:hAnsi="Times New Roman" w:cs="Times New Roman"/>
          <w:bCs/>
          <w:color w:val="000000"/>
          <w:sz w:val="26"/>
          <w:szCs w:val="26"/>
          <w:bdr w:val="none" w:sz="0" w:space="0" w:color="auto" w:frame="1"/>
        </w:rPr>
        <w:t>Евгеньевич,</w:t>
      </w:r>
      <w:r w:rsidRPr="00034C8A">
        <w:rPr>
          <w:rFonts w:ascii="Times New Roman" w:hAnsi="Times New Roman" w:cs="Times New Roman"/>
          <w:bCs/>
          <w:sz w:val="26"/>
          <w:szCs w:val="26"/>
          <w:bdr w:val="none" w:sz="0" w:space="0" w:color="auto" w:frame="1"/>
        </w:rPr>
        <w:t>руководитель</w:t>
      </w:r>
      <w:proofErr w:type="spellEnd"/>
      <w:r w:rsidRPr="00034C8A">
        <w:rPr>
          <w:rFonts w:ascii="Times New Roman" w:hAnsi="Times New Roman" w:cs="Times New Roman"/>
          <w:bCs/>
          <w:sz w:val="26"/>
          <w:szCs w:val="26"/>
          <w:bdr w:val="none" w:sz="0" w:space="0" w:color="auto" w:frame="1"/>
        </w:rPr>
        <w:t xml:space="preserve"> службы производственного контроля </w:t>
      </w:r>
      <w:r w:rsidRPr="00034C8A">
        <w:rPr>
          <w:rFonts w:ascii="Times New Roman" w:hAnsi="Times New Roman" w:cs="Times New Roman"/>
          <w:sz w:val="26"/>
          <w:szCs w:val="26"/>
        </w:rPr>
        <w:t xml:space="preserve">Нефтеюганского филиала </w:t>
      </w:r>
      <w:r w:rsidRPr="00034C8A">
        <w:rPr>
          <w:rFonts w:ascii="Times New Roman" w:hAnsi="Times New Roman" w:cs="Times New Roman"/>
          <w:bCs/>
          <w:color w:val="000000"/>
          <w:sz w:val="26"/>
          <w:szCs w:val="26"/>
          <w:bdr w:val="none" w:sz="0" w:space="0" w:color="auto" w:frame="1"/>
        </w:rPr>
        <w:t>компании «</w:t>
      </w:r>
      <w:proofErr w:type="spellStart"/>
      <w:r w:rsidRPr="00034C8A">
        <w:rPr>
          <w:rFonts w:ascii="Times New Roman" w:hAnsi="Times New Roman" w:cs="Times New Roman"/>
          <w:bCs/>
          <w:color w:val="000000"/>
          <w:sz w:val="26"/>
          <w:szCs w:val="26"/>
          <w:bdr w:val="none" w:sz="0" w:space="0" w:color="auto" w:frame="1"/>
        </w:rPr>
        <w:t>ШлюмбержеЛоджелко</w:t>
      </w:r>
      <w:proofErr w:type="spellEnd"/>
      <w:r w:rsidRPr="00034C8A">
        <w:rPr>
          <w:rFonts w:ascii="Times New Roman" w:hAnsi="Times New Roman" w:cs="Times New Roman"/>
          <w:bCs/>
          <w:color w:val="000000"/>
          <w:sz w:val="26"/>
          <w:szCs w:val="26"/>
          <w:bdr w:val="none" w:sz="0" w:space="0" w:color="auto" w:frame="1"/>
        </w:rPr>
        <w:t xml:space="preserve">, Инк.» </w:t>
      </w:r>
      <w:r w:rsidRPr="00034C8A">
        <w:rPr>
          <w:rFonts w:ascii="Times New Roman" w:hAnsi="Times New Roman" w:cs="Times New Roman"/>
          <w:sz w:val="26"/>
          <w:szCs w:val="26"/>
        </w:rPr>
        <w:t>12.10.2017 направлен для участия  в окружном смотре-конкурсе на звание «Лучший специалист по охране труда                                    Ханты-Мансийского автономного округа – Югры».</w:t>
      </w:r>
    </w:p>
    <w:p w:rsidR="00114558" w:rsidRPr="00034C8A" w:rsidRDefault="00114558" w:rsidP="00C70CD8">
      <w:pPr>
        <w:spacing w:after="0" w:line="240" w:lineRule="auto"/>
        <w:ind w:firstLine="709"/>
        <w:jc w:val="both"/>
        <w:rPr>
          <w:rFonts w:ascii="Times New Roman" w:hAnsi="Times New Roman" w:cs="Times New Roman"/>
          <w:sz w:val="26"/>
          <w:szCs w:val="26"/>
        </w:rPr>
      </w:pPr>
      <w:r w:rsidRPr="00034C8A">
        <w:rPr>
          <w:rFonts w:ascii="Times New Roman" w:hAnsi="Times New Roman" w:cs="Times New Roman"/>
          <w:sz w:val="26"/>
          <w:szCs w:val="26"/>
        </w:rPr>
        <w:t>В 2017 году муниципальное образования город Нефтеюганск приняло участие во Всероссийском конкурсе на лучшую организацию работ в области условий и охраны труда «Успех и безопасность-2016» по итогам, которого присвоено 63 место среди муниципальных об</w:t>
      </w:r>
      <w:r w:rsidR="00C70CD8" w:rsidRPr="00034C8A">
        <w:rPr>
          <w:rFonts w:ascii="Times New Roman" w:hAnsi="Times New Roman" w:cs="Times New Roman"/>
          <w:sz w:val="26"/>
          <w:szCs w:val="26"/>
        </w:rPr>
        <w:t>разований Российской Федерации.</w:t>
      </w:r>
    </w:p>
    <w:p w:rsidR="00114558" w:rsidRPr="00034C8A" w:rsidRDefault="00114558" w:rsidP="00DC0A4A">
      <w:pPr>
        <w:spacing w:after="0" w:line="240" w:lineRule="auto"/>
        <w:ind w:firstLine="709"/>
        <w:jc w:val="both"/>
        <w:rPr>
          <w:rFonts w:ascii="Times New Roman" w:hAnsi="Times New Roman" w:cs="Times New Roman"/>
          <w:sz w:val="26"/>
          <w:szCs w:val="26"/>
        </w:rPr>
      </w:pPr>
      <w:r w:rsidRPr="00034C8A">
        <w:rPr>
          <w:rFonts w:ascii="Times New Roman" w:hAnsi="Times New Roman" w:cs="Times New Roman"/>
          <w:sz w:val="26"/>
          <w:szCs w:val="26"/>
        </w:rPr>
        <w:t>В рамках методического руководства работой служб охраны труда разработаны методические пособия, материалы справочно-информационного характера по вопросам труда, охраны труда - 25.</w:t>
      </w:r>
    </w:p>
    <w:p w:rsidR="00114558" w:rsidRPr="00034C8A" w:rsidRDefault="00114558" w:rsidP="00DC0A4A">
      <w:pPr>
        <w:spacing w:after="0" w:line="240" w:lineRule="auto"/>
        <w:ind w:firstLine="709"/>
        <w:jc w:val="both"/>
        <w:rPr>
          <w:rFonts w:ascii="Times New Roman" w:hAnsi="Times New Roman" w:cs="Times New Roman"/>
          <w:sz w:val="26"/>
          <w:szCs w:val="26"/>
        </w:rPr>
      </w:pPr>
      <w:r w:rsidRPr="00034C8A">
        <w:rPr>
          <w:rFonts w:ascii="Times New Roman" w:hAnsi="Times New Roman" w:cs="Times New Roman"/>
          <w:sz w:val="26"/>
          <w:szCs w:val="26"/>
        </w:rPr>
        <w:t>Приняли участие в расследовании несчастных случаев связанных с производством - 9, из них: тяжелых несчастных случаев - 6, со смертельным исходом - 3. Не связанных с производством - 10.</w:t>
      </w:r>
    </w:p>
    <w:p w:rsidR="00114558" w:rsidRPr="00034C8A" w:rsidRDefault="00114558" w:rsidP="00DC0A4A">
      <w:pPr>
        <w:spacing w:after="0" w:line="240" w:lineRule="auto"/>
        <w:ind w:firstLine="709"/>
        <w:jc w:val="both"/>
        <w:rPr>
          <w:rFonts w:ascii="Times New Roman" w:hAnsi="Times New Roman" w:cs="Times New Roman"/>
          <w:sz w:val="26"/>
          <w:szCs w:val="26"/>
        </w:rPr>
      </w:pPr>
      <w:r w:rsidRPr="00034C8A">
        <w:rPr>
          <w:rFonts w:ascii="Times New Roman" w:hAnsi="Times New Roman" w:cs="Times New Roman"/>
          <w:sz w:val="26"/>
          <w:szCs w:val="26"/>
        </w:rPr>
        <w:t>Проведена у</w:t>
      </w:r>
      <w:r w:rsidRPr="00034C8A">
        <w:rPr>
          <w:rFonts w:ascii="Times New Roman" w:eastAsia="Calibri" w:hAnsi="Times New Roman" w:cs="Times New Roman"/>
          <w:sz w:val="26"/>
          <w:szCs w:val="26"/>
        </w:rPr>
        <w:t>ведомительная регистрация</w:t>
      </w:r>
      <w:r w:rsidRPr="00034C8A">
        <w:rPr>
          <w:rFonts w:ascii="Times New Roman" w:hAnsi="Times New Roman" w:cs="Times New Roman"/>
          <w:sz w:val="26"/>
          <w:szCs w:val="26"/>
        </w:rPr>
        <w:t xml:space="preserve"> 23 коллективных договоров, 88 дополнений и изменений в коллективный договор, дополнительного соглашения № 1 к Межотраслевому соглашениюмежду администрацией города Нефтеюганска и профессиональными союзами бюджетных отраслей муниципального образования город Нефтеюганск</w:t>
      </w:r>
      <w:r w:rsidR="004037F0" w:rsidRPr="00034C8A">
        <w:rPr>
          <w:rFonts w:ascii="Times New Roman" w:hAnsi="Times New Roman" w:cs="Times New Roman"/>
          <w:sz w:val="26"/>
          <w:szCs w:val="26"/>
        </w:rPr>
        <w:t>.</w:t>
      </w:r>
    </w:p>
    <w:p w:rsidR="00114558" w:rsidRPr="00034C8A" w:rsidRDefault="00114558" w:rsidP="00DC0A4A">
      <w:pPr>
        <w:spacing w:after="0" w:line="240" w:lineRule="auto"/>
        <w:ind w:firstLine="709"/>
        <w:jc w:val="both"/>
        <w:rPr>
          <w:rFonts w:ascii="Times New Roman" w:eastAsia="Calibri" w:hAnsi="Times New Roman" w:cs="Times New Roman"/>
          <w:sz w:val="26"/>
          <w:szCs w:val="26"/>
        </w:rPr>
      </w:pPr>
      <w:r w:rsidRPr="00034C8A">
        <w:rPr>
          <w:rFonts w:ascii="Times New Roman" w:hAnsi="Times New Roman" w:cs="Times New Roman"/>
          <w:sz w:val="26"/>
          <w:szCs w:val="26"/>
        </w:rPr>
        <w:t>По результатам проведенного мониторинга</w:t>
      </w:r>
      <w:r w:rsidRPr="00034C8A">
        <w:rPr>
          <w:rFonts w:ascii="Times New Roman" w:eastAsia="Calibri" w:hAnsi="Times New Roman" w:cs="Times New Roman"/>
          <w:sz w:val="26"/>
          <w:szCs w:val="26"/>
        </w:rPr>
        <w:t>:</w:t>
      </w:r>
    </w:p>
    <w:p w:rsidR="00114558" w:rsidRPr="00034C8A" w:rsidRDefault="00114558" w:rsidP="00DC0A4A">
      <w:pPr>
        <w:spacing w:after="0" w:line="240" w:lineRule="auto"/>
        <w:ind w:firstLine="709"/>
        <w:jc w:val="both"/>
        <w:rPr>
          <w:rFonts w:ascii="Times New Roman" w:eastAsia="Calibri" w:hAnsi="Times New Roman" w:cs="Times New Roman"/>
          <w:sz w:val="26"/>
          <w:szCs w:val="26"/>
        </w:rPr>
      </w:pPr>
      <w:r w:rsidRPr="00034C8A">
        <w:rPr>
          <w:rFonts w:ascii="Times New Roman" w:eastAsia="Calibri" w:hAnsi="Times New Roman" w:cs="Times New Roman"/>
          <w:sz w:val="26"/>
          <w:szCs w:val="26"/>
        </w:rPr>
        <w:t xml:space="preserve">-внедрена система управления охраной труда в 314 </w:t>
      </w:r>
      <w:r w:rsidRPr="00034C8A">
        <w:rPr>
          <w:rFonts w:ascii="Times New Roman" w:hAnsi="Times New Roman" w:cs="Times New Roman"/>
          <w:sz w:val="26"/>
          <w:szCs w:val="26"/>
        </w:rPr>
        <w:t>предприятиях</w:t>
      </w:r>
      <w:r w:rsidRPr="00034C8A">
        <w:rPr>
          <w:rFonts w:ascii="Times New Roman" w:eastAsia="Calibri" w:hAnsi="Times New Roman" w:cs="Times New Roman"/>
          <w:sz w:val="26"/>
          <w:szCs w:val="26"/>
        </w:rPr>
        <w:t xml:space="preserve"> в соответствии с ГОСТ 12.0.230-2007 «Система стандартов безопасности труда. Системы управления охраной труда. Общие требования», что составляет 39%;</w:t>
      </w:r>
    </w:p>
    <w:p w:rsidR="00114558" w:rsidRPr="00034C8A" w:rsidRDefault="00114558" w:rsidP="00DC0A4A">
      <w:pPr>
        <w:spacing w:after="0" w:line="240" w:lineRule="auto"/>
        <w:ind w:firstLine="709"/>
        <w:jc w:val="both"/>
        <w:rPr>
          <w:rFonts w:ascii="Times New Roman" w:eastAsia="Calibri" w:hAnsi="Times New Roman" w:cs="Times New Roman"/>
          <w:sz w:val="26"/>
          <w:szCs w:val="26"/>
        </w:rPr>
      </w:pPr>
      <w:r w:rsidRPr="00034C8A">
        <w:rPr>
          <w:rFonts w:ascii="Times New Roman" w:eastAsia="Calibri" w:hAnsi="Times New Roman" w:cs="Times New Roman"/>
          <w:sz w:val="26"/>
          <w:szCs w:val="26"/>
        </w:rPr>
        <w:t>-</w:t>
      </w:r>
      <w:r w:rsidRPr="00034C8A">
        <w:rPr>
          <w:rFonts w:ascii="Times New Roman" w:hAnsi="Times New Roman" w:cs="Times New Roman"/>
          <w:sz w:val="26"/>
          <w:szCs w:val="26"/>
        </w:rPr>
        <w:t>созданы комиссии по охране труда в 242 предприятиях -  30%;</w:t>
      </w:r>
    </w:p>
    <w:p w:rsidR="00114558" w:rsidRPr="00034C8A" w:rsidRDefault="00114558" w:rsidP="00DC0A4A">
      <w:pPr>
        <w:spacing w:after="0" w:line="240" w:lineRule="auto"/>
        <w:ind w:firstLine="709"/>
        <w:jc w:val="both"/>
        <w:rPr>
          <w:rFonts w:ascii="Times New Roman" w:eastAsia="Calibri" w:hAnsi="Times New Roman" w:cs="Times New Roman"/>
          <w:sz w:val="26"/>
          <w:szCs w:val="26"/>
        </w:rPr>
      </w:pPr>
      <w:r w:rsidRPr="00034C8A">
        <w:rPr>
          <w:rFonts w:ascii="Times New Roman" w:hAnsi="Times New Roman" w:cs="Times New Roman"/>
          <w:sz w:val="26"/>
          <w:szCs w:val="26"/>
        </w:rPr>
        <w:t xml:space="preserve">-провели специальную оценку условий труда 310 </w:t>
      </w:r>
      <w:r w:rsidRPr="00034C8A">
        <w:rPr>
          <w:rFonts w:ascii="Times New Roman" w:hAnsi="Times New Roman" w:cs="Times New Roman"/>
          <w:color w:val="000000"/>
          <w:sz w:val="26"/>
          <w:szCs w:val="26"/>
          <w:bdr w:val="none" w:sz="0" w:space="0" w:color="auto" w:frame="1"/>
        </w:rPr>
        <w:t>предприятий</w:t>
      </w:r>
      <w:r w:rsidRPr="00034C8A">
        <w:rPr>
          <w:rFonts w:ascii="Times New Roman" w:hAnsi="Times New Roman" w:cs="Times New Roman"/>
          <w:sz w:val="26"/>
          <w:szCs w:val="26"/>
        </w:rPr>
        <w:t>, что составило 39% и охватывает порядка 60 тыс. работников;</w:t>
      </w:r>
    </w:p>
    <w:p w:rsidR="00114558" w:rsidRPr="00034C8A" w:rsidRDefault="00114558" w:rsidP="00DC0A4A">
      <w:pPr>
        <w:spacing w:after="0" w:line="240" w:lineRule="auto"/>
        <w:ind w:firstLine="709"/>
        <w:jc w:val="both"/>
        <w:rPr>
          <w:rFonts w:ascii="Times New Roman" w:hAnsi="Times New Roman" w:cs="Times New Roman"/>
          <w:sz w:val="26"/>
          <w:szCs w:val="26"/>
        </w:rPr>
      </w:pPr>
      <w:r w:rsidRPr="00034C8A">
        <w:rPr>
          <w:rFonts w:ascii="Times New Roman" w:hAnsi="Times New Roman" w:cs="Times New Roman"/>
          <w:sz w:val="26"/>
          <w:szCs w:val="26"/>
        </w:rPr>
        <w:t>-прошли обучение по охране труда в установленном порядке 8531 руководителей и специалистов, что составляет 95% от общего числа подлежащих обучению (8897);</w:t>
      </w:r>
    </w:p>
    <w:p w:rsidR="00114558" w:rsidRPr="00034C8A" w:rsidRDefault="00114558" w:rsidP="00DC0A4A">
      <w:pPr>
        <w:spacing w:after="0" w:line="240" w:lineRule="auto"/>
        <w:ind w:firstLine="709"/>
        <w:jc w:val="both"/>
        <w:rPr>
          <w:rFonts w:ascii="Times New Roman" w:hAnsi="Times New Roman" w:cs="Times New Roman"/>
          <w:sz w:val="26"/>
          <w:szCs w:val="26"/>
        </w:rPr>
      </w:pPr>
      <w:r w:rsidRPr="00034C8A">
        <w:rPr>
          <w:rFonts w:ascii="Times New Roman" w:hAnsi="Times New Roman" w:cs="Times New Roman"/>
          <w:sz w:val="26"/>
          <w:szCs w:val="26"/>
        </w:rPr>
        <w:t>-созданы службы охраны труда в 62 предприятиях, введены должности специалиста по охране труда в 174 предприятиях, заключен договор                                 с организацией (специалистом) в 36 предприятиях;</w:t>
      </w:r>
    </w:p>
    <w:p w:rsidR="00114558" w:rsidRPr="00034C8A" w:rsidRDefault="00114558" w:rsidP="00DC0A4A">
      <w:pPr>
        <w:spacing w:after="0" w:line="240" w:lineRule="auto"/>
        <w:ind w:firstLine="709"/>
        <w:jc w:val="both"/>
        <w:rPr>
          <w:rFonts w:ascii="Times New Roman" w:hAnsi="Times New Roman" w:cs="Times New Roman"/>
          <w:sz w:val="26"/>
          <w:szCs w:val="26"/>
        </w:rPr>
      </w:pPr>
      <w:r w:rsidRPr="00034C8A">
        <w:rPr>
          <w:rFonts w:ascii="Times New Roman" w:hAnsi="Times New Roman" w:cs="Times New Roman"/>
          <w:sz w:val="26"/>
          <w:szCs w:val="26"/>
        </w:rPr>
        <w:t>-разработаны и утверждены мероприятия по улучшению условий и охраны труда в 372 предприятиях на сумму 406,7 млн. руб., из которых освоено 366,1 млн. руб.;</w:t>
      </w:r>
    </w:p>
    <w:p w:rsidR="00114558" w:rsidRPr="00034C8A" w:rsidRDefault="00114558" w:rsidP="00DC0A4A">
      <w:pPr>
        <w:spacing w:after="0" w:line="240" w:lineRule="auto"/>
        <w:ind w:firstLine="709"/>
        <w:jc w:val="both"/>
        <w:rPr>
          <w:rFonts w:ascii="Times New Roman" w:hAnsi="Times New Roman" w:cs="Times New Roman"/>
          <w:sz w:val="26"/>
          <w:szCs w:val="26"/>
        </w:rPr>
      </w:pPr>
      <w:r w:rsidRPr="00034C8A">
        <w:rPr>
          <w:rFonts w:ascii="Times New Roman" w:hAnsi="Times New Roman" w:cs="Times New Roman"/>
          <w:sz w:val="26"/>
          <w:szCs w:val="26"/>
        </w:rPr>
        <w:t xml:space="preserve">-прошли медицинские осмотры 53227 человек, из них предварительных </w:t>
      </w:r>
      <w:r w:rsidR="0054036A" w:rsidRPr="00034C8A">
        <w:rPr>
          <w:rFonts w:ascii="Times New Roman" w:hAnsi="Times New Roman" w:cs="Times New Roman"/>
          <w:sz w:val="26"/>
          <w:szCs w:val="26"/>
        </w:rPr>
        <w:t>–</w:t>
      </w:r>
      <w:r w:rsidRPr="00034C8A">
        <w:rPr>
          <w:rFonts w:ascii="Times New Roman" w:hAnsi="Times New Roman" w:cs="Times New Roman"/>
          <w:sz w:val="26"/>
          <w:szCs w:val="26"/>
        </w:rPr>
        <w:t xml:space="preserve"> 15691, периодических </w:t>
      </w:r>
      <w:r w:rsidR="009744FB" w:rsidRPr="00034C8A">
        <w:rPr>
          <w:rFonts w:ascii="Times New Roman" w:hAnsi="Times New Roman" w:cs="Times New Roman"/>
          <w:sz w:val="26"/>
          <w:szCs w:val="26"/>
        </w:rPr>
        <w:t>–</w:t>
      </w:r>
      <w:r w:rsidRPr="00034C8A">
        <w:rPr>
          <w:rFonts w:ascii="Times New Roman" w:hAnsi="Times New Roman" w:cs="Times New Roman"/>
          <w:sz w:val="26"/>
          <w:szCs w:val="26"/>
        </w:rPr>
        <w:t xml:space="preserve"> 37</w:t>
      </w:r>
      <w:r w:rsidR="009744FB" w:rsidRPr="00034C8A">
        <w:rPr>
          <w:rFonts w:ascii="Times New Roman" w:hAnsi="Times New Roman" w:cs="Times New Roman"/>
          <w:sz w:val="26"/>
          <w:szCs w:val="26"/>
        </w:rPr>
        <w:t xml:space="preserve"> 536 человек.</w:t>
      </w:r>
    </w:p>
    <w:p w:rsidR="00251B7C" w:rsidRPr="00034C8A" w:rsidRDefault="00114558" w:rsidP="00DC0A4A">
      <w:pPr>
        <w:spacing w:after="0" w:line="240" w:lineRule="auto"/>
        <w:ind w:firstLine="709"/>
        <w:jc w:val="both"/>
        <w:rPr>
          <w:rFonts w:ascii="Times New Roman" w:hAnsi="Times New Roman" w:cs="Times New Roman"/>
          <w:sz w:val="26"/>
          <w:szCs w:val="26"/>
        </w:rPr>
      </w:pPr>
      <w:r w:rsidRPr="00034C8A">
        <w:rPr>
          <w:rFonts w:ascii="Times New Roman" w:hAnsi="Times New Roman" w:cs="Times New Roman"/>
          <w:sz w:val="26"/>
          <w:szCs w:val="26"/>
        </w:rPr>
        <w:lastRenderedPageBreak/>
        <w:t>По результатам предоставленной информации проведен анализ                                                  по выявлению нарушений трудового законодательства. Направлены в адрес руководителей предприятий рекомендации по устранению выявленных нарушений.</w:t>
      </w:r>
    </w:p>
    <w:p w:rsidR="00DC0A4A" w:rsidRPr="00034C8A" w:rsidRDefault="00DC0A4A" w:rsidP="00DC0A4A">
      <w:pPr>
        <w:spacing w:after="0" w:line="240" w:lineRule="auto"/>
        <w:ind w:firstLine="709"/>
        <w:jc w:val="both"/>
        <w:rPr>
          <w:rFonts w:ascii="Times New Roman" w:hAnsi="Times New Roman" w:cs="Times New Roman"/>
          <w:sz w:val="26"/>
          <w:szCs w:val="26"/>
        </w:rPr>
      </w:pPr>
    </w:p>
    <w:p w:rsidR="00DC0A4A" w:rsidRPr="00034C8A" w:rsidRDefault="00DC0A4A" w:rsidP="00DC0A4A">
      <w:pPr>
        <w:spacing w:after="0" w:line="240" w:lineRule="auto"/>
        <w:jc w:val="center"/>
        <w:rPr>
          <w:rFonts w:ascii="Times New Roman" w:hAnsi="Times New Roman" w:cs="Times New Roman"/>
          <w:b/>
          <w:sz w:val="26"/>
          <w:szCs w:val="26"/>
        </w:rPr>
      </w:pPr>
      <w:r w:rsidRPr="00034C8A">
        <w:rPr>
          <w:rFonts w:ascii="Times New Roman" w:hAnsi="Times New Roman" w:cs="Times New Roman"/>
          <w:b/>
          <w:sz w:val="26"/>
          <w:szCs w:val="26"/>
        </w:rPr>
        <w:t>3.7.Развитие растениеводства и животноводства, переработки и реализации продукции</w:t>
      </w:r>
    </w:p>
    <w:p w:rsidR="00DC0A4A" w:rsidRPr="00034C8A" w:rsidRDefault="00DC0A4A" w:rsidP="00DC0A4A">
      <w:pPr>
        <w:spacing w:after="0" w:line="240" w:lineRule="auto"/>
        <w:ind w:firstLine="708"/>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В 2017 году агропромышленный комплекс муниципального образования город Нефтеюганск представляют 15 индивидуальных предпринимателей - глав крестьянских (фермерских) хозяйств (КФХ), основными видами деятельности которых являются животноводство, (разведение крупного рогатого скота, лошадей, свиней, сельскохозяйственной птицы) и растениеводство (выращивание картофеля).</w:t>
      </w:r>
      <w:r w:rsidRPr="00034C8A">
        <w:rPr>
          <w:rFonts w:ascii="Times New Roman" w:eastAsia="Times New Roman" w:hAnsi="Times New Roman" w:cs="Times New Roman"/>
          <w:sz w:val="26"/>
          <w:szCs w:val="26"/>
          <w:lang w:eastAsia="ru-RU"/>
        </w:rPr>
        <w:tab/>
        <w:t>Объём финансирования мероприятий государственной программы Ханты-Мансийского автономного округа – Югры «Развитие агропромышленного комплекса и рынков сельскохозяйственной продукции, сырья и продовольствия в Ханты-Мансийском автономном округе - Югре в 2016 - 2020 годах» из бюджета автономного округа по муниципальному образованию город Нефтеюганск в 2017 году составил 26 867,0 тысяч рублей, из них на:</w:t>
      </w:r>
    </w:p>
    <w:p w:rsidR="00DC0A4A" w:rsidRPr="00034C8A" w:rsidRDefault="00DC0A4A" w:rsidP="00DC0A4A">
      <w:pPr>
        <w:spacing w:after="0" w:line="240" w:lineRule="auto"/>
        <w:ind w:firstLine="708"/>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-животноводство –26 847,3 тыс. рублей;</w:t>
      </w:r>
    </w:p>
    <w:p w:rsidR="00DC0A4A" w:rsidRPr="00034C8A" w:rsidRDefault="00DC0A4A" w:rsidP="00DC0A4A">
      <w:pPr>
        <w:spacing w:after="0" w:line="240" w:lineRule="auto"/>
        <w:ind w:left="709"/>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-растениеводство – 19,7 тыс. рублей;</w:t>
      </w:r>
    </w:p>
    <w:p w:rsidR="00DC0A4A" w:rsidRPr="00034C8A" w:rsidRDefault="00DC0A4A" w:rsidP="00DC0A4A">
      <w:pPr>
        <w:spacing w:after="0" w:line="240" w:lineRule="auto"/>
        <w:ind w:firstLine="708"/>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На 01.12.2017 освоены средства в сумме 24 368,5 тыс. рублей (91%).</w:t>
      </w:r>
    </w:p>
    <w:p w:rsidR="00E010AD" w:rsidRPr="00034C8A" w:rsidRDefault="00E010AD" w:rsidP="00DC0A4A">
      <w:pPr>
        <w:spacing w:after="0" w:line="240" w:lineRule="auto"/>
        <w:ind w:firstLine="708"/>
        <w:jc w:val="center"/>
        <w:rPr>
          <w:rFonts w:ascii="Times New Roman" w:eastAsia="Times New Roman" w:hAnsi="Times New Roman" w:cs="Times New Roman"/>
          <w:sz w:val="26"/>
          <w:szCs w:val="26"/>
          <w:lang w:eastAsia="ru-RU"/>
        </w:rPr>
      </w:pPr>
    </w:p>
    <w:p w:rsidR="00DC0A4A" w:rsidRPr="00034C8A" w:rsidRDefault="00DC0A4A" w:rsidP="00DC0A4A">
      <w:pPr>
        <w:spacing w:after="0" w:line="240" w:lineRule="auto"/>
        <w:ind w:firstLine="708"/>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Поголовье сельскохозяйственных животных составило</w:t>
      </w:r>
      <w:r w:rsidR="00A54906" w:rsidRPr="00034C8A">
        <w:rPr>
          <w:rFonts w:ascii="Times New Roman" w:eastAsia="Times New Roman" w:hAnsi="Times New Roman" w:cs="Times New Roman"/>
          <w:sz w:val="26"/>
          <w:szCs w:val="26"/>
          <w:lang w:eastAsia="ru-RU"/>
        </w:rPr>
        <w:t>:</w:t>
      </w:r>
    </w:p>
    <w:tbl>
      <w:tblPr>
        <w:tblStyle w:val="ab"/>
        <w:tblW w:w="0" w:type="auto"/>
        <w:tblLook w:val="04A0" w:firstRow="1" w:lastRow="0" w:firstColumn="1" w:lastColumn="0" w:noHBand="0" w:noVBand="1"/>
      </w:tblPr>
      <w:tblGrid>
        <w:gridCol w:w="5070"/>
        <w:gridCol w:w="2097"/>
        <w:gridCol w:w="2127"/>
      </w:tblGrid>
      <w:tr w:rsidR="00DC0A4A" w:rsidRPr="00034C8A" w:rsidTr="00423F6D">
        <w:trPr>
          <w:trHeight w:val="240"/>
        </w:trPr>
        <w:tc>
          <w:tcPr>
            <w:tcW w:w="5070" w:type="dxa"/>
            <w:hideMark/>
          </w:tcPr>
          <w:p w:rsidR="00DC0A4A" w:rsidRPr="00034C8A" w:rsidRDefault="00DC0A4A" w:rsidP="00DC0A4A">
            <w:pPr>
              <w:ind w:firstLine="708"/>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Вид животных</w:t>
            </w:r>
          </w:p>
        </w:tc>
        <w:tc>
          <w:tcPr>
            <w:tcW w:w="2097" w:type="dxa"/>
            <w:hideMark/>
          </w:tcPr>
          <w:p w:rsidR="00DC0A4A" w:rsidRPr="00034C8A" w:rsidRDefault="00DC0A4A" w:rsidP="00423F6D">
            <w:pPr>
              <w:ind w:firstLine="708"/>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2017 год</w:t>
            </w:r>
          </w:p>
        </w:tc>
        <w:tc>
          <w:tcPr>
            <w:tcW w:w="2127" w:type="dxa"/>
            <w:hideMark/>
          </w:tcPr>
          <w:p w:rsidR="00DC0A4A" w:rsidRPr="00034C8A" w:rsidRDefault="00DC0A4A" w:rsidP="00423F6D">
            <w:pPr>
              <w:ind w:firstLine="708"/>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2016 год</w:t>
            </w:r>
          </w:p>
        </w:tc>
      </w:tr>
      <w:tr w:rsidR="00DC0A4A" w:rsidRPr="00034C8A" w:rsidTr="00423F6D">
        <w:trPr>
          <w:trHeight w:val="240"/>
        </w:trPr>
        <w:tc>
          <w:tcPr>
            <w:tcW w:w="5070" w:type="dxa"/>
            <w:hideMark/>
          </w:tcPr>
          <w:p w:rsidR="00DC0A4A" w:rsidRPr="00034C8A" w:rsidRDefault="00DC0A4A" w:rsidP="00423F6D">
            <w:pPr>
              <w:ind w:firstLine="708"/>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КРС:</w:t>
            </w:r>
          </w:p>
        </w:tc>
        <w:tc>
          <w:tcPr>
            <w:tcW w:w="2097" w:type="dxa"/>
            <w:noWrap/>
          </w:tcPr>
          <w:p w:rsidR="00DC0A4A" w:rsidRPr="00034C8A" w:rsidRDefault="00DC0A4A" w:rsidP="00423F6D">
            <w:pPr>
              <w:ind w:firstLine="708"/>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507</w:t>
            </w:r>
          </w:p>
        </w:tc>
        <w:tc>
          <w:tcPr>
            <w:tcW w:w="2127" w:type="dxa"/>
            <w:noWrap/>
          </w:tcPr>
          <w:p w:rsidR="00DC0A4A" w:rsidRPr="00034C8A" w:rsidRDefault="00DC0A4A" w:rsidP="00423F6D">
            <w:pPr>
              <w:ind w:firstLine="708"/>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508</w:t>
            </w:r>
          </w:p>
        </w:tc>
      </w:tr>
      <w:tr w:rsidR="00DC0A4A" w:rsidRPr="00034C8A" w:rsidTr="00DC0A4A">
        <w:trPr>
          <w:trHeight w:val="277"/>
        </w:trPr>
        <w:tc>
          <w:tcPr>
            <w:tcW w:w="5070" w:type="dxa"/>
            <w:hideMark/>
          </w:tcPr>
          <w:p w:rsidR="00DC0A4A" w:rsidRPr="00034C8A" w:rsidRDefault="00DC0A4A" w:rsidP="00423F6D">
            <w:pPr>
              <w:ind w:firstLine="708"/>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в т.ч. коровы</w:t>
            </w:r>
          </w:p>
        </w:tc>
        <w:tc>
          <w:tcPr>
            <w:tcW w:w="2097" w:type="dxa"/>
            <w:noWrap/>
          </w:tcPr>
          <w:p w:rsidR="00DC0A4A" w:rsidRPr="00034C8A" w:rsidRDefault="00DC0A4A" w:rsidP="00423F6D">
            <w:pPr>
              <w:ind w:firstLine="708"/>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265</w:t>
            </w:r>
          </w:p>
        </w:tc>
        <w:tc>
          <w:tcPr>
            <w:tcW w:w="2127" w:type="dxa"/>
            <w:noWrap/>
          </w:tcPr>
          <w:p w:rsidR="00DC0A4A" w:rsidRPr="00034C8A" w:rsidRDefault="00DC0A4A" w:rsidP="00423F6D">
            <w:pPr>
              <w:ind w:firstLine="708"/>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283</w:t>
            </w:r>
          </w:p>
        </w:tc>
      </w:tr>
      <w:tr w:rsidR="00DC0A4A" w:rsidRPr="00034C8A" w:rsidTr="00423F6D">
        <w:trPr>
          <w:trHeight w:val="240"/>
        </w:trPr>
        <w:tc>
          <w:tcPr>
            <w:tcW w:w="5070" w:type="dxa"/>
            <w:hideMark/>
          </w:tcPr>
          <w:p w:rsidR="00DC0A4A" w:rsidRPr="00034C8A" w:rsidRDefault="00DC0A4A" w:rsidP="00423F6D">
            <w:pPr>
              <w:ind w:firstLine="708"/>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Свиньи</w:t>
            </w:r>
          </w:p>
        </w:tc>
        <w:tc>
          <w:tcPr>
            <w:tcW w:w="2097" w:type="dxa"/>
            <w:noWrap/>
          </w:tcPr>
          <w:p w:rsidR="00DC0A4A" w:rsidRPr="00034C8A" w:rsidRDefault="00DC0A4A" w:rsidP="00423F6D">
            <w:pPr>
              <w:ind w:firstLine="708"/>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2521</w:t>
            </w:r>
          </w:p>
        </w:tc>
        <w:tc>
          <w:tcPr>
            <w:tcW w:w="2127" w:type="dxa"/>
            <w:noWrap/>
          </w:tcPr>
          <w:p w:rsidR="00DC0A4A" w:rsidRPr="00034C8A" w:rsidRDefault="00DC0A4A" w:rsidP="00423F6D">
            <w:pPr>
              <w:ind w:firstLine="708"/>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2304</w:t>
            </w:r>
          </w:p>
        </w:tc>
      </w:tr>
      <w:tr w:rsidR="00DC0A4A" w:rsidRPr="00034C8A" w:rsidTr="00423F6D">
        <w:trPr>
          <w:trHeight w:val="240"/>
        </w:trPr>
        <w:tc>
          <w:tcPr>
            <w:tcW w:w="5070" w:type="dxa"/>
            <w:hideMark/>
          </w:tcPr>
          <w:p w:rsidR="00DC0A4A" w:rsidRPr="00034C8A" w:rsidRDefault="00DC0A4A" w:rsidP="00423F6D">
            <w:pPr>
              <w:ind w:firstLine="708"/>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Птица</w:t>
            </w:r>
          </w:p>
        </w:tc>
        <w:tc>
          <w:tcPr>
            <w:tcW w:w="2097" w:type="dxa"/>
            <w:noWrap/>
          </w:tcPr>
          <w:p w:rsidR="00DC0A4A" w:rsidRPr="00034C8A" w:rsidRDefault="00DC0A4A" w:rsidP="00423F6D">
            <w:pPr>
              <w:ind w:firstLine="708"/>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2082</w:t>
            </w:r>
          </w:p>
        </w:tc>
        <w:tc>
          <w:tcPr>
            <w:tcW w:w="2127" w:type="dxa"/>
            <w:noWrap/>
          </w:tcPr>
          <w:p w:rsidR="00DC0A4A" w:rsidRPr="00034C8A" w:rsidRDefault="00DC0A4A" w:rsidP="00423F6D">
            <w:pPr>
              <w:ind w:firstLine="708"/>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2005</w:t>
            </w:r>
          </w:p>
        </w:tc>
      </w:tr>
      <w:tr w:rsidR="00DC0A4A" w:rsidRPr="00034C8A" w:rsidTr="00DC0A4A">
        <w:trPr>
          <w:trHeight w:val="222"/>
        </w:trPr>
        <w:tc>
          <w:tcPr>
            <w:tcW w:w="5070" w:type="dxa"/>
            <w:hideMark/>
          </w:tcPr>
          <w:p w:rsidR="00DC0A4A" w:rsidRPr="00034C8A" w:rsidRDefault="00DC0A4A" w:rsidP="00423F6D">
            <w:pPr>
              <w:ind w:firstLine="708"/>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Овцы, козы</w:t>
            </w:r>
          </w:p>
        </w:tc>
        <w:tc>
          <w:tcPr>
            <w:tcW w:w="2097" w:type="dxa"/>
            <w:noWrap/>
          </w:tcPr>
          <w:p w:rsidR="00DC0A4A" w:rsidRPr="00034C8A" w:rsidRDefault="00DC0A4A" w:rsidP="00423F6D">
            <w:pPr>
              <w:ind w:firstLine="708"/>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362</w:t>
            </w:r>
          </w:p>
        </w:tc>
        <w:tc>
          <w:tcPr>
            <w:tcW w:w="2127" w:type="dxa"/>
            <w:noWrap/>
          </w:tcPr>
          <w:p w:rsidR="00DC0A4A" w:rsidRPr="00034C8A" w:rsidRDefault="00DC0A4A" w:rsidP="00423F6D">
            <w:pPr>
              <w:ind w:firstLine="708"/>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361</w:t>
            </w:r>
          </w:p>
        </w:tc>
      </w:tr>
      <w:tr w:rsidR="00DC0A4A" w:rsidRPr="00034C8A" w:rsidTr="00423F6D">
        <w:trPr>
          <w:trHeight w:val="240"/>
        </w:trPr>
        <w:tc>
          <w:tcPr>
            <w:tcW w:w="5070" w:type="dxa"/>
            <w:hideMark/>
          </w:tcPr>
          <w:p w:rsidR="00DC0A4A" w:rsidRPr="00034C8A" w:rsidRDefault="00DC0A4A" w:rsidP="00423F6D">
            <w:pPr>
              <w:ind w:firstLine="708"/>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Лошади</w:t>
            </w:r>
          </w:p>
        </w:tc>
        <w:tc>
          <w:tcPr>
            <w:tcW w:w="2097" w:type="dxa"/>
            <w:noWrap/>
          </w:tcPr>
          <w:p w:rsidR="00DC0A4A" w:rsidRPr="00034C8A" w:rsidRDefault="00DC0A4A" w:rsidP="00423F6D">
            <w:pPr>
              <w:ind w:firstLine="708"/>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23</w:t>
            </w:r>
          </w:p>
        </w:tc>
        <w:tc>
          <w:tcPr>
            <w:tcW w:w="2127" w:type="dxa"/>
            <w:noWrap/>
          </w:tcPr>
          <w:p w:rsidR="00DC0A4A" w:rsidRPr="00034C8A" w:rsidRDefault="00DC0A4A" w:rsidP="00423F6D">
            <w:pPr>
              <w:ind w:firstLine="708"/>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18</w:t>
            </w:r>
          </w:p>
        </w:tc>
      </w:tr>
      <w:tr w:rsidR="00DC0A4A" w:rsidRPr="00034C8A" w:rsidTr="00423F6D">
        <w:trPr>
          <w:trHeight w:val="240"/>
        </w:trPr>
        <w:tc>
          <w:tcPr>
            <w:tcW w:w="5070" w:type="dxa"/>
            <w:hideMark/>
          </w:tcPr>
          <w:p w:rsidR="00DC0A4A" w:rsidRPr="00034C8A" w:rsidRDefault="00DC0A4A" w:rsidP="00423F6D">
            <w:pPr>
              <w:ind w:firstLine="708"/>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Кролики</w:t>
            </w:r>
          </w:p>
        </w:tc>
        <w:tc>
          <w:tcPr>
            <w:tcW w:w="2097" w:type="dxa"/>
            <w:noWrap/>
          </w:tcPr>
          <w:p w:rsidR="00DC0A4A" w:rsidRPr="00034C8A" w:rsidRDefault="00DC0A4A" w:rsidP="00423F6D">
            <w:pPr>
              <w:ind w:firstLine="708"/>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57</w:t>
            </w:r>
          </w:p>
        </w:tc>
        <w:tc>
          <w:tcPr>
            <w:tcW w:w="2127" w:type="dxa"/>
            <w:noWrap/>
          </w:tcPr>
          <w:p w:rsidR="00DC0A4A" w:rsidRPr="00034C8A" w:rsidRDefault="00DC0A4A" w:rsidP="00423F6D">
            <w:pPr>
              <w:ind w:firstLine="708"/>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6</w:t>
            </w:r>
          </w:p>
        </w:tc>
      </w:tr>
    </w:tbl>
    <w:p w:rsidR="00DC0A4A" w:rsidRPr="00034C8A" w:rsidRDefault="008D1238" w:rsidP="00DC0A4A">
      <w:pPr>
        <w:spacing w:after="0" w:line="240" w:lineRule="auto"/>
        <w:ind w:firstLine="708"/>
        <w:jc w:val="both"/>
        <w:rPr>
          <w:rFonts w:ascii="Calibri" w:eastAsia="Calibri" w:hAnsi="Calibri" w:cs="Times New Roman"/>
          <w:sz w:val="26"/>
          <w:szCs w:val="26"/>
        </w:rPr>
      </w:pPr>
      <w:r w:rsidRPr="00034C8A">
        <w:rPr>
          <w:rFonts w:ascii="Times New Roman" w:eastAsia="Times New Roman" w:hAnsi="Times New Roman" w:cs="Times New Roman"/>
          <w:sz w:val="26"/>
          <w:szCs w:val="26"/>
          <w:lang w:eastAsia="ru-RU"/>
        </w:rPr>
        <w:fldChar w:fldCharType="begin"/>
      </w:r>
      <w:r w:rsidR="00DC0A4A" w:rsidRPr="00034C8A">
        <w:rPr>
          <w:rFonts w:ascii="Times New Roman" w:eastAsia="Times New Roman" w:hAnsi="Times New Roman" w:cs="Times New Roman"/>
          <w:sz w:val="26"/>
          <w:szCs w:val="26"/>
          <w:lang w:eastAsia="ru-RU"/>
        </w:rPr>
        <w:instrText xml:space="preserve"> LINK Excel.Sheet.12 "C:\\Users\\Zelenina-TV\\Desktop\\Отчёты 2017\\отчет о состоянии АПК г.Нефтеюганска\\ежемесячные  до 10 числа\\Ежемес  по  агропром комплексу города\\Калабину\\АПК на 01.10.2017.xlsx" Лист1!R6C1:R15C9 \a \f 4 \h </w:instrText>
      </w:r>
      <w:r w:rsidR="00034C8A">
        <w:rPr>
          <w:rFonts w:ascii="Times New Roman" w:eastAsia="Times New Roman" w:hAnsi="Times New Roman" w:cs="Times New Roman"/>
          <w:sz w:val="26"/>
          <w:szCs w:val="26"/>
          <w:lang w:eastAsia="ru-RU"/>
        </w:rPr>
        <w:instrText xml:space="preserve"> \* MERGEFORMAT </w:instrText>
      </w:r>
      <w:r w:rsidRPr="00034C8A">
        <w:rPr>
          <w:rFonts w:ascii="Times New Roman" w:eastAsia="Times New Roman" w:hAnsi="Times New Roman" w:cs="Times New Roman"/>
          <w:sz w:val="26"/>
          <w:szCs w:val="26"/>
          <w:lang w:eastAsia="ru-RU"/>
        </w:rPr>
        <w:fldChar w:fldCharType="separate"/>
      </w:r>
    </w:p>
    <w:p w:rsidR="00DC0A4A" w:rsidRPr="00034C8A" w:rsidRDefault="008D1238" w:rsidP="00DC0A4A">
      <w:pPr>
        <w:spacing w:after="0" w:line="240" w:lineRule="auto"/>
        <w:ind w:firstLine="708"/>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fldChar w:fldCharType="end"/>
      </w:r>
      <w:r w:rsidR="00DC0A4A" w:rsidRPr="00034C8A">
        <w:rPr>
          <w:rFonts w:ascii="Times New Roman" w:eastAsia="Times New Roman" w:hAnsi="Times New Roman" w:cs="Times New Roman"/>
          <w:sz w:val="26"/>
          <w:szCs w:val="26"/>
          <w:lang w:eastAsia="ru-RU"/>
        </w:rPr>
        <w:t>Произведено сельхозпродукции</w:t>
      </w:r>
      <w:r w:rsidR="00A54906" w:rsidRPr="00034C8A">
        <w:rPr>
          <w:rFonts w:ascii="Times New Roman" w:eastAsia="Times New Roman" w:hAnsi="Times New Roman" w:cs="Times New Roman"/>
          <w:sz w:val="26"/>
          <w:szCs w:val="26"/>
          <w:lang w:eastAsia="ru-RU"/>
        </w:rPr>
        <w:t>:</w:t>
      </w:r>
    </w:p>
    <w:tbl>
      <w:tblPr>
        <w:tblW w:w="9299" w:type="dxa"/>
        <w:tblInd w:w="-5" w:type="dxa"/>
        <w:tblLayout w:type="fixed"/>
        <w:tblLook w:val="04A0" w:firstRow="1" w:lastRow="0" w:firstColumn="1" w:lastColumn="0" w:noHBand="0" w:noVBand="1"/>
      </w:tblPr>
      <w:tblGrid>
        <w:gridCol w:w="3119"/>
        <w:gridCol w:w="1984"/>
        <w:gridCol w:w="2127"/>
        <w:gridCol w:w="2069"/>
      </w:tblGrid>
      <w:tr w:rsidR="00DC0A4A" w:rsidRPr="00034C8A" w:rsidTr="00DC0A4A">
        <w:trPr>
          <w:trHeight w:val="240"/>
        </w:trPr>
        <w:tc>
          <w:tcPr>
            <w:tcW w:w="3119" w:type="dxa"/>
            <w:tcBorders>
              <w:top w:val="single" w:sz="4" w:space="0" w:color="auto"/>
              <w:left w:val="single" w:sz="4" w:space="0" w:color="auto"/>
              <w:bottom w:val="nil"/>
              <w:right w:val="single" w:sz="4" w:space="0" w:color="auto"/>
            </w:tcBorders>
            <w:shd w:val="clear" w:color="000000" w:fill="FFFFFF"/>
            <w:vAlign w:val="center"/>
            <w:hideMark/>
          </w:tcPr>
          <w:p w:rsidR="00DC0A4A" w:rsidRPr="00034C8A" w:rsidRDefault="00DC0A4A" w:rsidP="00423F6D">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 xml:space="preserve">Вид </w:t>
            </w:r>
          </w:p>
        </w:tc>
        <w:tc>
          <w:tcPr>
            <w:tcW w:w="1984" w:type="dxa"/>
            <w:tcBorders>
              <w:top w:val="single" w:sz="4" w:space="0" w:color="auto"/>
              <w:left w:val="nil"/>
              <w:bottom w:val="nil"/>
              <w:right w:val="single" w:sz="4" w:space="0" w:color="auto"/>
            </w:tcBorders>
            <w:shd w:val="clear" w:color="000000" w:fill="FFFFFF"/>
            <w:vAlign w:val="center"/>
            <w:hideMark/>
          </w:tcPr>
          <w:p w:rsidR="00DC0A4A" w:rsidRPr="00034C8A" w:rsidRDefault="00DC0A4A" w:rsidP="00423F6D">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Единица</w:t>
            </w:r>
          </w:p>
        </w:tc>
        <w:tc>
          <w:tcPr>
            <w:tcW w:w="2127" w:type="dxa"/>
            <w:vMerge w:val="restart"/>
            <w:tcBorders>
              <w:top w:val="single" w:sz="4" w:space="0" w:color="auto"/>
              <w:left w:val="nil"/>
              <w:bottom w:val="single" w:sz="4" w:space="0" w:color="auto"/>
              <w:right w:val="single" w:sz="4" w:space="0" w:color="auto"/>
            </w:tcBorders>
            <w:shd w:val="clear" w:color="000000" w:fill="FFFFFF"/>
            <w:vAlign w:val="center"/>
          </w:tcPr>
          <w:p w:rsidR="00DC0A4A" w:rsidRPr="00034C8A" w:rsidRDefault="00DC0A4A" w:rsidP="00423F6D">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2017 год</w:t>
            </w:r>
          </w:p>
        </w:tc>
        <w:tc>
          <w:tcPr>
            <w:tcW w:w="2069" w:type="dxa"/>
            <w:vMerge w:val="restart"/>
            <w:tcBorders>
              <w:top w:val="single" w:sz="4" w:space="0" w:color="auto"/>
              <w:bottom w:val="single" w:sz="4" w:space="0" w:color="auto"/>
              <w:right w:val="single" w:sz="4" w:space="0" w:color="auto"/>
            </w:tcBorders>
            <w:vAlign w:val="center"/>
          </w:tcPr>
          <w:p w:rsidR="00DC0A4A" w:rsidRPr="00034C8A" w:rsidRDefault="00DC0A4A" w:rsidP="00423F6D">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2016 год</w:t>
            </w:r>
          </w:p>
        </w:tc>
      </w:tr>
      <w:tr w:rsidR="00DC0A4A" w:rsidRPr="00034C8A" w:rsidTr="00DC0A4A">
        <w:trPr>
          <w:trHeight w:val="240"/>
        </w:trPr>
        <w:tc>
          <w:tcPr>
            <w:tcW w:w="3119" w:type="dxa"/>
            <w:tcBorders>
              <w:top w:val="nil"/>
              <w:left w:val="single" w:sz="4" w:space="0" w:color="auto"/>
              <w:bottom w:val="single" w:sz="4" w:space="0" w:color="auto"/>
              <w:right w:val="single" w:sz="4" w:space="0" w:color="auto"/>
            </w:tcBorders>
            <w:shd w:val="clear" w:color="000000" w:fill="FFFFFF"/>
            <w:vAlign w:val="center"/>
            <w:hideMark/>
          </w:tcPr>
          <w:p w:rsidR="00DC0A4A" w:rsidRPr="00034C8A" w:rsidRDefault="00DC0A4A" w:rsidP="00423F6D">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продукции</w:t>
            </w:r>
          </w:p>
        </w:tc>
        <w:tc>
          <w:tcPr>
            <w:tcW w:w="1984" w:type="dxa"/>
            <w:tcBorders>
              <w:top w:val="nil"/>
              <w:left w:val="nil"/>
              <w:bottom w:val="single" w:sz="4" w:space="0" w:color="auto"/>
              <w:right w:val="single" w:sz="4" w:space="0" w:color="auto"/>
            </w:tcBorders>
            <w:shd w:val="clear" w:color="000000" w:fill="FFFFFF"/>
            <w:vAlign w:val="center"/>
            <w:hideMark/>
          </w:tcPr>
          <w:p w:rsidR="00DC0A4A" w:rsidRPr="00034C8A" w:rsidRDefault="00DC0A4A" w:rsidP="00423F6D">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измерения</w:t>
            </w:r>
          </w:p>
        </w:tc>
        <w:tc>
          <w:tcPr>
            <w:tcW w:w="2127"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DC0A4A" w:rsidRPr="00034C8A" w:rsidRDefault="00DC0A4A" w:rsidP="00423F6D">
            <w:pPr>
              <w:spacing w:after="0" w:line="240" w:lineRule="auto"/>
              <w:jc w:val="center"/>
              <w:rPr>
                <w:rFonts w:ascii="Times New Roman" w:eastAsia="Times New Roman" w:hAnsi="Times New Roman" w:cs="Times New Roman"/>
                <w:sz w:val="26"/>
                <w:szCs w:val="26"/>
                <w:lang w:eastAsia="ru-RU"/>
              </w:rPr>
            </w:pPr>
          </w:p>
        </w:tc>
        <w:tc>
          <w:tcPr>
            <w:tcW w:w="2069"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DC0A4A" w:rsidRPr="00034C8A" w:rsidRDefault="00DC0A4A" w:rsidP="00423F6D">
            <w:pPr>
              <w:spacing w:after="0" w:line="240" w:lineRule="auto"/>
              <w:jc w:val="center"/>
              <w:rPr>
                <w:rFonts w:ascii="Times New Roman" w:eastAsia="Times New Roman" w:hAnsi="Times New Roman" w:cs="Times New Roman"/>
                <w:sz w:val="26"/>
                <w:szCs w:val="26"/>
                <w:lang w:eastAsia="ru-RU"/>
              </w:rPr>
            </w:pPr>
          </w:p>
        </w:tc>
      </w:tr>
      <w:tr w:rsidR="00DC0A4A" w:rsidRPr="00034C8A" w:rsidTr="00DC0A4A">
        <w:trPr>
          <w:trHeight w:val="240"/>
        </w:trPr>
        <w:tc>
          <w:tcPr>
            <w:tcW w:w="3119" w:type="dxa"/>
            <w:tcBorders>
              <w:top w:val="nil"/>
              <w:left w:val="single" w:sz="4" w:space="0" w:color="auto"/>
              <w:bottom w:val="single" w:sz="4" w:space="0" w:color="auto"/>
              <w:right w:val="single" w:sz="4" w:space="0" w:color="auto"/>
            </w:tcBorders>
            <w:shd w:val="clear" w:color="000000" w:fill="FFFFFF"/>
            <w:vAlign w:val="center"/>
            <w:hideMark/>
          </w:tcPr>
          <w:p w:rsidR="00DC0A4A" w:rsidRPr="00034C8A" w:rsidRDefault="00DC0A4A" w:rsidP="00423F6D">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Молоко</w:t>
            </w:r>
          </w:p>
        </w:tc>
        <w:tc>
          <w:tcPr>
            <w:tcW w:w="1984" w:type="dxa"/>
            <w:tcBorders>
              <w:top w:val="nil"/>
              <w:left w:val="nil"/>
              <w:bottom w:val="single" w:sz="4" w:space="0" w:color="auto"/>
              <w:right w:val="single" w:sz="4" w:space="0" w:color="auto"/>
            </w:tcBorders>
            <w:shd w:val="clear" w:color="000000" w:fill="FFFFFF"/>
            <w:vAlign w:val="center"/>
            <w:hideMark/>
          </w:tcPr>
          <w:p w:rsidR="00DC0A4A" w:rsidRPr="00034C8A" w:rsidRDefault="00DC0A4A" w:rsidP="00423F6D">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тонн</w:t>
            </w:r>
          </w:p>
        </w:tc>
        <w:tc>
          <w:tcPr>
            <w:tcW w:w="2127" w:type="dxa"/>
            <w:tcBorders>
              <w:top w:val="single" w:sz="4" w:space="0" w:color="auto"/>
              <w:left w:val="nil"/>
              <w:bottom w:val="single" w:sz="4" w:space="0" w:color="auto"/>
              <w:right w:val="single" w:sz="4" w:space="0" w:color="auto"/>
            </w:tcBorders>
            <w:shd w:val="clear" w:color="000000" w:fill="FFFFFF"/>
            <w:vAlign w:val="center"/>
          </w:tcPr>
          <w:p w:rsidR="00DC0A4A" w:rsidRPr="00034C8A" w:rsidRDefault="00DC0A4A" w:rsidP="00423F6D">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1063,7</w:t>
            </w:r>
          </w:p>
        </w:tc>
        <w:tc>
          <w:tcPr>
            <w:tcW w:w="2069" w:type="dxa"/>
            <w:tcBorders>
              <w:top w:val="single" w:sz="4" w:space="0" w:color="auto"/>
              <w:left w:val="nil"/>
              <w:bottom w:val="single" w:sz="4" w:space="0" w:color="auto"/>
              <w:right w:val="single" w:sz="4" w:space="0" w:color="auto"/>
            </w:tcBorders>
            <w:shd w:val="clear" w:color="000000" w:fill="FFFFFF"/>
            <w:vAlign w:val="center"/>
          </w:tcPr>
          <w:p w:rsidR="00DC0A4A" w:rsidRPr="00034C8A" w:rsidRDefault="00DC0A4A" w:rsidP="00423F6D">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1246,7</w:t>
            </w:r>
          </w:p>
        </w:tc>
      </w:tr>
      <w:tr w:rsidR="00DC0A4A" w:rsidRPr="00034C8A" w:rsidTr="00DC0A4A">
        <w:trPr>
          <w:trHeight w:val="240"/>
        </w:trPr>
        <w:tc>
          <w:tcPr>
            <w:tcW w:w="3119" w:type="dxa"/>
            <w:tcBorders>
              <w:top w:val="single" w:sz="4" w:space="0" w:color="auto"/>
              <w:left w:val="single" w:sz="4" w:space="0" w:color="auto"/>
              <w:bottom w:val="single" w:sz="4" w:space="0" w:color="auto"/>
              <w:right w:val="single" w:sz="4" w:space="0" w:color="auto"/>
            </w:tcBorders>
            <w:shd w:val="clear" w:color="000000" w:fill="FFFFFF"/>
            <w:vAlign w:val="center"/>
          </w:tcPr>
          <w:p w:rsidR="00DC0A4A" w:rsidRPr="00034C8A" w:rsidRDefault="00DC0A4A" w:rsidP="00423F6D">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Мясо, всего</w:t>
            </w: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DC0A4A" w:rsidRPr="00034C8A" w:rsidRDefault="00DC0A4A" w:rsidP="00423F6D">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тонн, живой вес</w:t>
            </w:r>
          </w:p>
        </w:tc>
        <w:tc>
          <w:tcPr>
            <w:tcW w:w="2127" w:type="dxa"/>
            <w:tcBorders>
              <w:top w:val="single" w:sz="4" w:space="0" w:color="auto"/>
              <w:left w:val="single" w:sz="4" w:space="0" w:color="auto"/>
              <w:bottom w:val="single" w:sz="4" w:space="0" w:color="auto"/>
              <w:right w:val="single" w:sz="4" w:space="0" w:color="auto"/>
            </w:tcBorders>
            <w:shd w:val="clear" w:color="000000" w:fill="FFFFFF"/>
            <w:vAlign w:val="center"/>
          </w:tcPr>
          <w:p w:rsidR="00DC0A4A" w:rsidRPr="00034C8A" w:rsidRDefault="00DC0A4A" w:rsidP="00423F6D">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280,3</w:t>
            </w:r>
          </w:p>
        </w:tc>
        <w:tc>
          <w:tcPr>
            <w:tcW w:w="2069" w:type="dxa"/>
            <w:tcBorders>
              <w:top w:val="single" w:sz="4" w:space="0" w:color="auto"/>
              <w:left w:val="nil"/>
              <w:bottom w:val="single" w:sz="4" w:space="0" w:color="auto"/>
              <w:right w:val="single" w:sz="4" w:space="0" w:color="auto"/>
            </w:tcBorders>
            <w:shd w:val="clear" w:color="000000" w:fill="FFFFFF"/>
            <w:vAlign w:val="center"/>
          </w:tcPr>
          <w:p w:rsidR="00DC0A4A" w:rsidRPr="00034C8A" w:rsidRDefault="00DC0A4A" w:rsidP="00423F6D">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359,9</w:t>
            </w:r>
          </w:p>
        </w:tc>
      </w:tr>
      <w:tr w:rsidR="00DC0A4A" w:rsidRPr="00034C8A" w:rsidTr="00DC0A4A">
        <w:trPr>
          <w:trHeight w:val="213"/>
        </w:trPr>
        <w:tc>
          <w:tcPr>
            <w:tcW w:w="311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C0A4A" w:rsidRPr="00034C8A" w:rsidRDefault="00DC0A4A" w:rsidP="00423F6D">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в т.ч. КРС</w:t>
            </w:r>
          </w:p>
        </w:tc>
        <w:tc>
          <w:tcPr>
            <w:tcW w:w="1984" w:type="dxa"/>
            <w:tcBorders>
              <w:top w:val="single" w:sz="4" w:space="0" w:color="auto"/>
              <w:left w:val="nil"/>
              <w:bottom w:val="single" w:sz="4" w:space="0" w:color="auto"/>
              <w:right w:val="single" w:sz="4" w:space="0" w:color="auto"/>
            </w:tcBorders>
            <w:shd w:val="clear" w:color="000000" w:fill="FFFFFF"/>
            <w:vAlign w:val="center"/>
            <w:hideMark/>
          </w:tcPr>
          <w:p w:rsidR="00DC0A4A" w:rsidRPr="00034C8A" w:rsidRDefault="00DC0A4A" w:rsidP="00423F6D">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тонн, живой вес</w:t>
            </w:r>
          </w:p>
        </w:tc>
        <w:tc>
          <w:tcPr>
            <w:tcW w:w="2127" w:type="dxa"/>
            <w:tcBorders>
              <w:top w:val="single" w:sz="4" w:space="0" w:color="auto"/>
              <w:left w:val="nil"/>
              <w:bottom w:val="single" w:sz="4" w:space="0" w:color="auto"/>
              <w:right w:val="single" w:sz="4" w:space="0" w:color="auto"/>
            </w:tcBorders>
            <w:shd w:val="clear" w:color="000000" w:fill="FFFFFF"/>
            <w:vAlign w:val="center"/>
          </w:tcPr>
          <w:p w:rsidR="00DC0A4A" w:rsidRPr="00034C8A" w:rsidRDefault="00DC0A4A" w:rsidP="00423F6D">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48,6</w:t>
            </w:r>
          </w:p>
        </w:tc>
        <w:tc>
          <w:tcPr>
            <w:tcW w:w="2069" w:type="dxa"/>
            <w:tcBorders>
              <w:top w:val="single" w:sz="4" w:space="0" w:color="auto"/>
              <w:left w:val="nil"/>
              <w:bottom w:val="single" w:sz="4" w:space="0" w:color="auto"/>
              <w:right w:val="single" w:sz="4" w:space="0" w:color="auto"/>
            </w:tcBorders>
            <w:shd w:val="clear" w:color="000000" w:fill="FFFFFF"/>
            <w:vAlign w:val="center"/>
          </w:tcPr>
          <w:p w:rsidR="00DC0A4A" w:rsidRPr="00034C8A" w:rsidRDefault="00DC0A4A" w:rsidP="00423F6D">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81,3</w:t>
            </w:r>
          </w:p>
        </w:tc>
      </w:tr>
      <w:tr w:rsidR="00DC0A4A" w:rsidRPr="00034C8A" w:rsidTr="00DC0A4A">
        <w:trPr>
          <w:trHeight w:val="218"/>
        </w:trPr>
        <w:tc>
          <w:tcPr>
            <w:tcW w:w="3119" w:type="dxa"/>
            <w:tcBorders>
              <w:top w:val="nil"/>
              <w:left w:val="single" w:sz="4" w:space="0" w:color="auto"/>
              <w:bottom w:val="single" w:sz="4" w:space="0" w:color="auto"/>
              <w:right w:val="single" w:sz="4" w:space="0" w:color="auto"/>
            </w:tcBorders>
            <w:shd w:val="clear" w:color="000000" w:fill="FFFFFF"/>
            <w:vAlign w:val="center"/>
            <w:hideMark/>
          </w:tcPr>
          <w:p w:rsidR="00DC0A4A" w:rsidRPr="00034C8A" w:rsidRDefault="00DC0A4A" w:rsidP="00423F6D">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мясо свиней</w:t>
            </w:r>
          </w:p>
        </w:tc>
        <w:tc>
          <w:tcPr>
            <w:tcW w:w="1984" w:type="dxa"/>
            <w:tcBorders>
              <w:top w:val="nil"/>
              <w:left w:val="nil"/>
              <w:bottom w:val="single" w:sz="4" w:space="0" w:color="auto"/>
              <w:right w:val="single" w:sz="4" w:space="0" w:color="auto"/>
            </w:tcBorders>
            <w:shd w:val="clear" w:color="000000" w:fill="FFFFFF"/>
            <w:vAlign w:val="center"/>
            <w:hideMark/>
          </w:tcPr>
          <w:p w:rsidR="00DC0A4A" w:rsidRPr="00034C8A" w:rsidRDefault="00DC0A4A" w:rsidP="00423F6D">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тонн, живой вес</w:t>
            </w:r>
          </w:p>
        </w:tc>
        <w:tc>
          <w:tcPr>
            <w:tcW w:w="2127" w:type="dxa"/>
            <w:tcBorders>
              <w:top w:val="nil"/>
              <w:left w:val="nil"/>
              <w:bottom w:val="single" w:sz="4" w:space="0" w:color="auto"/>
              <w:right w:val="single" w:sz="4" w:space="0" w:color="auto"/>
            </w:tcBorders>
            <w:shd w:val="clear" w:color="000000" w:fill="FFFFFF"/>
            <w:vAlign w:val="center"/>
          </w:tcPr>
          <w:p w:rsidR="00DC0A4A" w:rsidRPr="00034C8A" w:rsidRDefault="00DC0A4A" w:rsidP="00423F6D">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220,8</w:t>
            </w:r>
          </w:p>
        </w:tc>
        <w:tc>
          <w:tcPr>
            <w:tcW w:w="2069" w:type="dxa"/>
            <w:tcBorders>
              <w:top w:val="nil"/>
              <w:left w:val="nil"/>
              <w:bottom w:val="single" w:sz="4" w:space="0" w:color="auto"/>
              <w:right w:val="single" w:sz="4" w:space="0" w:color="auto"/>
            </w:tcBorders>
            <w:shd w:val="clear" w:color="000000" w:fill="FFFFFF"/>
            <w:vAlign w:val="center"/>
          </w:tcPr>
          <w:p w:rsidR="00DC0A4A" w:rsidRPr="00034C8A" w:rsidRDefault="00DC0A4A" w:rsidP="00423F6D">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266,9</w:t>
            </w:r>
          </w:p>
        </w:tc>
      </w:tr>
      <w:tr w:rsidR="00DC0A4A" w:rsidRPr="00034C8A" w:rsidTr="00DC0A4A">
        <w:trPr>
          <w:trHeight w:val="207"/>
        </w:trPr>
        <w:tc>
          <w:tcPr>
            <w:tcW w:w="3119" w:type="dxa"/>
            <w:tcBorders>
              <w:top w:val="nil"/>
              <w:left w:val="single" w:sz="4" w:space="0" w:color="auto"/>
              <w:bottom w:val="single" w:sz="4" w:space="0" w:color="auto"/>
              <w:right w:val="single" w:sz="4" w:space="0" w:color="auto"/>
            </w:tcBorders>
            <w:shd w:val="clear" w:color="000000" w:fill="FFFFFF"/>
            <w:vAlign w:val="center"/>
            <w:hideMark/>
          </w:tcPr>
          <w:p w:rsidR="00DC0A4A" w:rsidRPr="00034C8A" w:rsidRDefault="00DC0A4A" w:rsidP="00423F6D">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мясо птицы</w:t>
            </w:r>
          </w:p>
        </w:tc>
        <w:tc>
          <w:tcPr>
            <w:tcW w:w="1984" w:type="dxa"/>
            <w:tcBorders>
              <w:top w:val="nil"/>
              <w:left w:val="nil"/>
              <w:bottom w:val="single" w:sz="4" w:space="0" w:color="auto"/>
              <w:right w:val="single" w:sz="4" w:space="0" w:color="auto"/>
            </w:tcBorders>
            <w:shd w:val="clear" w:color="000000" w:fill="FFFFFF"/>
            <w:vAlign w:val="center"/>
            <w:hideMark/>
          </w:tcPr>
          <w:p w:rsidR="00DC0A4A" w:rsidRPr="00034C8A" w:rsidRDefault="00DC0A4A" w:rsidP="00423F6D">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тонн, живой вес</w:t>
            </w:r>
          </w:p>
        </w:tc>
        <w:tc>
          <w:tcPr>
            <w:tcW w:w="2127" w:type="dxa"/>
            <w:tcBorders>
              <w:top w:val="nil"/>
              <w:left w:val="nil"/>
              <w:bottom w:val="single" w:sz="4" w:space="0" w:color="auto"/>
              <w:right w:val="single" w:sz="4" w:space="0" w:color="auto"/>
            </w:tcBorders>
            <w:shd w:val="clear" w:color="000000" w:fill="FFFFFF"/>
            <w:vAlign w:val="center"/>
          </w:tcPr>
          <w:p w:rsidR="00DC0A4A" w:rsidRPr="00034C8A" w:rsidRDefault="00DC0A4A" w:rsidP="00423F6D">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4,2</w:t>
            </w:r>
          </w:p>
        </w:tc>
        <w:tc>
          <w:tcPr>
            <w:tcW w:w="2069" w:type="dxa"/>
            <w:tcBorders>
              <w:top w:val="nil"/>
              <w:left w:val="nil"/>
              <w:bottom w:val="single" w:sz="4" w:space="0" w:color="auto"/>
              <w:right w:val="single" w:sz="4" w:space="0" w:color="auto"/>
            </w:tcBorders>
            <w:shd w:val="clear" w:color="000000" w:fill="FFFFFF"/>
            <w:vAlign w:val="center"/>
          </w:tcPr>
          <w:p w:rsidR="00DC0A4A" w:rsidRPr="00034C8A" w:rsidRDefault="00DC0A4A" w:rsidP="00423F6D">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3,2</w:t>
            </w:r>
          </w:p>
        </w:tc>
      </w:tr>
      <w:tr w:rsidR="00DC0A4A" w:rsidRPr="00034C8A" w:rsidTr="00DC0A4A">
        <w:trPr>
          <w:trHeight w:val="198"/>
        </w:trPr>
        <w:tc>
          <w:tcPr>
            <w:tcW w:w="3119" w:type="dxa"/>
            <w:tcBorders>
              <w:top w:val="nil"/>
              <w:left w:val="single" w:sz="4" w:space="0" w:color="auto"/>
              <w:bottom w:val="single" w:sz="4" w:space="0" w:color="auto"/>
              <w:right w:val="single" w:sz="4" w:space="0" w:color="auto"/>
            </w:tcBorders>
            <w:shd w:val="clear" w:color="000000" w:fill="FFFFFF"/>
            <w:vAlign w:val="center"/>
            <w:hideMark/>
          </w:tcPr>
          <w:p w:rsidR="00DC0A4A" w:rsidRPr="00034C8A" w:rsidRDefault="00DC0A4A" w:rsidP="00423F6D">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мясо лошадей</w:t>
            </w:r>
          </w:p>
        </w:tc>
        <w:tc>
          <w:tcPr>
            <w:tcW w:w="1984" w:type="dxa"/>
            <w:tcBorders>
              <w:top w:val="nil"/>
              <w:left w:val="nil"/>
              <w:bottom w:val="single" w:sz="4" w:space="0" w:color="auto"/>
              <w:right w:val="single" w:sz="4" w:space="0" w:color="auto"/>
            </w:tcBorders>
            <w:shd w:val="clear" w:color="000000" w:fill="FFFFFF"/>
            <w:vAlign w:val="center"/>
            <w:hideMark/>
          </w:tcPr>
          <w:p w:rsidR="00DC0A4A" w:rsidRPr="00034C8A" w:rsidRDefault="00DC0A4A" w:rsidP="00423F6D">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тонн, живой вес</w:t>
            </w:r>
          </w:p>
        </w:tc>
        <w:tc>
          <w:tcPr>
            <w:tcW w:w="2127" w:type="dxa"/>
            <w:tcBorders>
              <w:top w:val="nil"/>
              <w:left w:val="nil"/>
              <w:bottom w:val="single" w:sz="4" w:space="0" w:color="auto"/>
              <w:right w:val="single" w:sz="4" w:space="0" w:color="auto"/>
            </w:tcBorders>
            <w:shd w:val="clear" w:color="000000" w:fill="FFFFFF"/>
            <w:vAlign w:val="center"/>
          </w:tcPr>
          <w:p w:rsidR="00DC0A4A" w:rsidRPr="00034C8A" w:rsidRDefault="00DC0A4A" w:rsidP="00423F6D">
            <w:pPr>
              <w:spacing w:after="0" w:line="240" w:lineRule="auto"/>
              <w:jc w:val="center"/>
              <w:rPr>
                <w:rFonts w:ascii="Times New Roman" w:eastAsia="Times New Roman" w:hAnsi="Times New Roman" w:cs="Times New Roman"/>
                <w:sz w:val="26"/>
                <w:szCs w:val="26"/>
                <w:lang w:eastAsia="ru-RU"/>
              </w:rPr>
            </w:pPr>
          </w:p>
        </w:tc>
        <w:tc>
          <w:tcPr>
            <w:tcW w:w="2069" w:type="dxa"/>
            <w:tcBorders>
              <w:top w:val="nil"/>
              <w:left w:val="nil"/>
              <w:bottom w:val="single" w:sz="4" w:space="0" w:color="auto"/>
              <w:right w:val="single" w:sz="4" w:space="0" w:color="auto"/>
            </w:tcBorders>
            <w:shd w:val="clear" w:color="000000" w:fill="FFFFFF"/>
            <w:vAlign w:val="center"/>
          </w:tcPr>
          <w:p w:rsidR="00DC0A4A" w:rsidRPr="00034C8A" w:rsidRDefault="00DC0A4A" w:rsidP="00423F6D">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0,5</w:t>
            </w:r>
          </w:p>
        </w:tc>
      </w:tr>
      <w:tr w:rsidR="00DC0A4A" w:rsidRPr="00034C8A" w:rsidTr="00DC0A4A">
        <w:trPr>
          <w:trHeight w:val="572"/>
        </w:trPr>
        <w:tc>
          <w:tcPr>
            <w:tcW w:w="3119" w:type="dxa"/>
            <w:tcBorders>
              <w:top w:val="nil"/>
              <w:left w:val="single" w:sz="4" w:space="0" w:color="auto"/>
              <w:bottom w:val="single" w:sz="4" w:space="0" w:color="auto"/>
              <w:right w:val="single" w:sz="4" w:space="0" w:color="auto"/>
            </w:tcBorders>
            <w:shd w:val="clear" w:color="000000" w:fill="FFFFFF"/>
            <w:vAlign w:val="center"/>
            <w:hideMark/>
          </w:tcPr>
          <w:p w:rsidR="00DC0A4A" w:rsidRPr="00034C8A" w:rsidRDefault="00DC0A4A" w:rsidP="00423F6D">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мясо других видов с/х животных</w:t>
            </w:r>
          </w:p>
        </w:tc>
        <w:tc>
          <w:tcPr>
            <w:tcW w:w="1984" w:type="dxa"/>
            <w:tcBorders>
              <w:top w:val="nil"/>
              <w:left w:val="nil"/>
              <w:bottom w:val="single" w:sz="4" w:space="0" w:color="auto"/>
              <w:right w:val="single" w:sz="4" w:space="0" w:color="auto"/>
            </w:tcBorders>
            <w:shd w:val="clear" w:color="000000" w:fill="FFFFFF"/>
            <w:vAlign w:val="center"/>
            <w:hideMark/>
          </w:tcPr>
          <w:p w:rsidR="00DC0A4A" w:rsidRPr="00034C8A" w:rsidRDefault="00DC0A4A" w:rsidP="00423F6D">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тонн, живой вес</w:t>
            </w:r>
          </w:p>
        </w:tc>
        <w:tc>
          <w:tcPr>
            <w:tcW w:w="2127" w:type="dxa"/>
            <w:tcBorders>
              <w:top w:val="nil"/>
              <w:left w:val="nil"/>
              <w:bottom w:val="single" w:sz="4" w:space="0" w:color="auto"/>
              <w:right w:val="single" w:sz="4" w:space="0" w:color="auto"/>
            </w:tcBorders>
            <w:shd w:val="clear" w:color="000000" w:fill="FFFFFF"/>
            <w:vAlign w:val="center"/>
          </w:tcPr>
          <w:p w:rsidR="00DC0A4A" w:rsidRPr="00034C8A" w:rsidRDefault="00DC0A4A" w:rsidP="00423F6D">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6,7</w:t>
            </w:r>
          </w:p>
        </w:tc>
        <w:tc>
          <w:tcPr>
            <w:tcW w:w="2069" w:type="dxa"/>
            <w:tcBorders>
              <w:top w:val="nil"/>
              <w:left w:val="nil"/>
              <w:bottom w:val="single" w:sz="4" w:space="0" w:color="auto"/>
              <w:right w:val="single" w:sz="4" w:space="0" w:color="auto"/>
            </w:tcBorders>
            <w:shd w:val="clear" w:color="000000" w:fill="FFFFFF"/>
            <w:vAlign w:val="center"/>
          </w:tcPr>
          <w:p w:rsidR="00DC0A4A" w:rsidRPr="00034C8A" w:rsidRDefault="00DC0A4A" w:rsidP="00423F6D">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8</w:t>
            </w:r>
          </w:p>
        </w:tc>
      </w:tr>
      <w:tr w:rsidR="00DC0A4A" w:rsidRPr="00034C8A" w:rsidTr="00DC0A4A">
        <w:trPr>
          <w:trHeight w:val="240"/>
        </w:trPr>
        <w:tc>
          <w:tcPr>
            <w:tcW w:w="3119" w:type="dxa"/>
            <w:tcBorders>
              <w:top w:val="nil"/>
              <w:left w:val="single" w:sz="4" w:space="0" w:color="auto"/>
              <w:bottom w:val="single" w:sz="4" w:space="0" w:color="auto"/>
              <w:right w:val="single" w:sz="4" w:space="0" w:color="auto"/>
            </w:tcBorders>
            <w:shd w:val="clear" w:color="000000" w:fill="FFFFFF"/>
            <w:vAlign w:val="center"/>
            <w:hideMark/>
          </w:tcPr>
          <w:p w:rsidR="00DC0A4A" w:rsidRPr="00034C8A" w:rsidRDefault="00DC0A4A" w:rsidP="00423F6D">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lastRenderedPageBreak/>
              <w:t>Яйцо</w:t>
            </w:r>
          </w:p>
        </w:tc>
        <w:tc>
          <w:tcPr>
            <w:tcW w:w="1984" w:type="dxa"/>
            <w:tcBorders>
              <w:top w:val="nil"/>
              <w:left w:val="nil"/>
              <w:bottom w:val="single" w:sz="4" w:space="0" w:color="auto"/>
              <w:right w:val="single" w:sz="4" w:space="0" w:color="auto"/>
            </w:tcBorders>
            <w:shd w:val="clear" w:color="000000" w:fill="FFFFFF"/>
            <w:vAlign w:val="center"/>
            <w:hideMark/>
          </w:tcPr>
          <w:p w:rsidR="00DC0A4A" w:rsidRPr="00034C8A" w:rsidRDefault="00DC0A4A" w:rsidP="00423F6D">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тыс. штук</w:t>
            </w:r>
          </w:p>
        </w:tc>
        <w:tc>
          <w:tcPr>
            <w:tcW w:w="2127" w:type="dxa"/>
            <w:tcBorders>
              <w:top w:val="nil"/>
              <w:left w:val="nil"/>
              <w:bottom w:val="single" w:sz="4" w:space="0" w:color="auto"/>
              <w:right w:val="single" w:sz="4" w:space="0" w:color="auto"/>
            </w:tcBorders>
            <w:shd w:val="clear" w:color="000000" w:fill="FFFFFF"/>
            <w:vAlign w:val="center"/>
          </w:tcPr>
          <w:p w:rsidR="00DC0A4A" w:rsidRPr="00034C8A" w:rsidRDefault="00DC0A4A" w:rsidP="00423F6D">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349,11</w:t>
            </w:r>
          </w:p>
        </w:tc>
        <w:tc>
          <w:tcPr>
            <w:tcW w:w="2069" w:type="dxa"/>
            <w:tcBorders>
              <w:top w:val="nil"/>
              <w:left w:val="nil"/>
              <w:bottom w:val="single" w:sz="4" w:space="0" w:color="auto"/>
              <w:right w:val="single" w:sz="4" w:space="0" w:color="auto"/>
            </w:tcBorders>
            <w:shd w:val="clear" w:color="000000" w:fill="FFFFFF"/>
            <w:vAlign w:val="center"/>
          </w:tcPr>
          <w:p w:rsidR="00DC0A4A" w:rsidRPr="00034C8A" w:rsidRDefault="00DC0A4A" w:rsidP="00423F6D">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276,58</w:t>
            </w:r>
          </w:p>
        </w:tc>
      </w:tr>
    </w:tbl>
    <w:p w:rsidR="00A54906" w:rsidRPr="00034C8A" w:rsidRDefault="00A54906" w:rsidP="00DC0A4A">
      <w:pPr>
        <w:spacing w:after="0" w:line="240" w:lineRule="auto"/>
        <w:jc w:val="center"/>
        <w:rPr>
          <w:rFonts w:ascii="Times New Roman" w:eastAsia="Times New Roman" w:hAnsi="Times New Roman" w:cs="Times New Roman"/>
          <w:sz w:val="26"/>
          <w:szCs w:val="26"/>
          <w:lang w:eastAsia="ru-RU"/>
        </w:rPr>
      </w:pPr>
    </w:p>
    <w:p w:rsidR="00DC0A4A" w:rsidRPr="00034C8A" w:rsidRDefault="00DC0A4A" w:rsidP="00DC0A4A">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Реализовано сельхозпродукции</w:t>
      </w:r>
      <w:r w:rsidR="00A54906" w:rsidRPr="00034C8A">
        <w:rPr>
          <w:rFonts w:ascii="Times New Roman" w:eastAsia="Times New Roman" w:hAnsi="Times New Roman" w:cs="Times New Roman"/>
          <w:sz w:val="26"/>
          <w:szCs w:val="26"/>
          <w:lang w:eastAsia="ru-RU"/>
        </w:rPr>
        <w:t>:</w:t>
      </w:r>
    </w:p>
    <w:tbl>
      <w:tblPr>
        <w:tblW w:w="935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9"/>
        <w:gridCol w:w="1984"/>
        <w:gridCol w:w="2127"/>
        <w:gridCol w:w="2127"/>
      </w:tblGrid>
      <w:tr w:rsidR="003A2358" w:rsidRPr="00034C8A" w:rsidTr="003A2358">
        <w:trPr>
          <w:trHeight w:val="240"/>
        </w:trPr>
        <w:tc>
          <w:tcPr>
            <w:tcW w:w="3119" w:type="dxa"/>
            <w:shd w:val="clear" w:color="000000" w:fill="FFFFFF"/>
            <w:vAlign w:val="center"/>
          </w:tcPr>
          <w:p w:rsidR="003A2358" w:rsidRPr="00034C8A" w:rsidRDefault="003A2358" w:rsidP="003A2358">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Вид продукции</w:t>
            </w:r>
          </w:p>
        </w:tc>
        <w:tc>
          <w:tcPr>
            <w:tcW w:w="1984" w:type="dxa"/>
            <w:shd w:val="clear" w:color="000000" w:fill="FFFFFF"/>
            <w:vAlign w:val="center"/>
          </w:tcPr>
          <w:p w:rsidR="003A2358" w:rsidRPr="00034C8A" w:rsidRDefault="003A2358" w:rsidP="003A2358">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Единица измерения</w:t>
            </w:r>
          </w:p>
        </w:tc>
        <w:tc>
          <w:tcPr>
            <w:tcW w:w="2127" w:type="dxa"/>
            <w:shd w:val="clear" w:color="000000" w:fill="FFFFFF"/>
            <w:vAlign w:val="center"/>
          </w:tcPr>
          <w:p w:rsidR="003A2358" w:rsidRPr="00034C8A" w:rsidRDefault="003A2358" w:rsidP="003A2358">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2017 год</w:t>
            </w:r>
          </w:p>
        </w:tc>
        <w:tc>
          <w:tcPr>
            <w:tcW w:w="2127" w:type="dxa"/>
            <w:shd w:val="clear" w:color="000000" w:fill="FFFFFF"/>
            <w:vAlign w:val="center"/>
          </w:tcPr>
          <w:p w:rsidR="003A2358" w:rsidRPr="00034C8A" w:rsidRDefault="003A2358" w:rsidP="003A2358">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2016 год</w:t>
            </w:r>
          </w:p>
        </w:tc>
      </w:tr>
      <w:tr w:rsidR="003A2358" w:rsidRPr="00034C8A" w:rsidTr="003A2358">
        <w:trPr>
          <w:trHeight w:val="240"/>
        </w:trPr>
        <w:tc>
          <w:tcPr>
            <w:tcW w:w="3119" w:type="dxa"/>
            <w:shd w:val="clear" w:color="000000" w:fill="FFFFFF"/>
            <w:vAlign w:val="center"/>
          </w:tcPr>
          <w:p w:rsidR="003A2358" w:rsidRPr="00034C8A" w:rsidRDefault="003A2358" w:rsidP="003A2358">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Молоко</w:t>
            </w:r>
          </w:p>
        </w:tc>
        <w:tc>
          <w:tcPr>
            <w:tcW w:w="1984" w:type="dxa"/>
            <w:shd w:val="clear" w:color="000000" w:fill="FFFFFF"/>
            <w:vAlign w:val="center"/>
          </w:tcPr>
          <w:p w:rsidR="003A2358" w:rsidRPr="00034C8A" w:rsidRDefault="003A2358" w:rsidP="003A2358">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тонн</w:t>
            </w:r>
          </w:p>
        </w:tc>
        <w:tc>
          <w:tcPr>
            <w:tcW w:w="2127" w:type="dxa"/>
            <w:shd w:val="clear" w:color="000000" w:fill="FFFFFF"/>
            <w:vAlign w:val="center"/>
          </w:tcPr>
          <w:p w:rsidR="003A2358" w:rsidRPr="00034C8A" w:rsidRDefault="003A2358" w:rsidP="003A2358">
            <w:pPr>
              <w:spacing w:after="0" w:line="240" w:lineRule="auto"/>
              <w:rPr>
                <w:rFonts w:ascii="Times New Roman" w:eastAsia="Times New Roman" w:hAnsi="Times New Roman" w:cs="Times New Roman"/>
                <w:sz w:val="26"/>
                <w:szCs w:val="26"/>
                <w:lang w:eastAsia="ru-RU"/>
              </w:rPr>
            </w:pPr>
          </w:p>
        </w:tc>
        <w:tc>
          <w:tcPr>
            <w:tcW w:w="2127" w:type="dxa"/>
            <w:shd w:val="clear" w:color="000000" w:fill="FFFFFF"/>
            <w:vAlign w:val="center"/>
          </w:tcPr>
          <w:p w:rsidR="003A2358" w:rsidRPr="00034C8A" w:rsidRDefault="003A2358" w:rsidP="003A2358">
            <w:pPr>
              <w:spacing w:after="0" w:line="240" w:lineRule="auto"/>
              <w:rPr>
                <w:rFonts w:ascii="Times New Roman" w:eastAsia="Times New Roman" w:hAnsi="Times New Roman" w:cs="Times New Roman"/>
                <w:sz w:val="26"/>
                <w:szCs w:val="26"/>
                <w:lang w:eastAsia="ru-RU"/>
              </w:rPr>
            </w:pPr>
          </w:p>
        </w:tc>
      </w:tr>
      <w:tr w:rsidR="003A2358" w:rsidRPr="00034C8A" w:rsidTr="003A2358">
        <w:trPr>
          <w:trHeight w:val="234"/>
        </w:trPr>
        <w:tc>
          <w:tcPr>
            <w:tcW w:w="3119" w:type="dxa"/>
            <w:shd w:val="clear" w:color="000000" w:fill="FFFFFF"/>
            <w:vAlign w:val="center"/>
            <w:hideMark/>
          </w:tcPr>
          <w:p w:rsidR="003A2358" w:rsidRPr="00034C8A" w:rsidRDefault="003A2358" w:rsidP="003A2358">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Мясо, всего</w:t>
            </w:r>
          </w:p>
        </w:tc>
        <w:tc>
          <w:tcPr>
            <w:tcW w:w="1984" w:type="dxa"/>
            <w:shd w:val="clear" w:color="000000" w:fill="FFFFFF"/>
            <w:vAlign w:val="center"/>
            <w:hideMark/>
          </w:tcPr>
          <w:p w:rsidR="003A2358" w:rsidRPr="00034C8A" w:rsidRDefault="003A2358" w:rsidP="003A2358">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тонн, живой вес</w:t>
            </w:r>
          </w:p>
        </w:tc>
        <w:tc>
          <w:tcPr>
            <w:tcW w:w="2127" w:type="dxa"/>
            <w:shd w:val="clear" w:color="000000" w:fill="FFFFFF"/>
            <w:vAlign w:val="center"/>
          </w:tcPr>
          <w:p w:rsidR="003A2358" w:rsidRPr="00034C8A" w:rsidRDefault="003A2358" w:rsidP="003A2358">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261,4</w:t>
            </w:r>
          </w:p>
        </w:tc>
        <w:tc>
          <w:tcPr>
            <w:tcW w:w="2127" w:type="dxa"/>
            <w:shd w:val="clear" w:color="000000" w:fill="FFFFFF"/>
            <w:vAlign w:val="center"/>
          </w:tcPr>
          <w:p w:rsidR="003A2358" w:rsidRPr="00034C8A" w:rsidRDefault="003A2358" w:rsidP="003A2358">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349,9</w:t>
            </w:r>
          </w:p>
        </w:tc>
      </w:tr>
      <w:tr w:rsidR="003A2358" w:rsidRPr="00034C8A" w:rsidTr="003A2358">
        <w:trPr>
          <w:trHeight w:val="237"/>
        </w:trPr>
        <w:tc>
          <w:tcPr>
            <w:tcW w:w="3119" w:type="dxa"/>
            <w:shd w:val="clear" w:color="000000" w:fill="FFFFFF"/>
            <w:vAlign w:val="center"/>
            <w:hideMark/>
          </w:tcPr>
          <w:p w:rsidR="003A2358" w:rsidRPr="00034C8A" w:rsidRDefault="003A2358" w:rsidP="003A2358">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в т.ч. КРС</w:t>
            </w:r>
          </w:p>
        </w:tc>
        <w:tc>
          <w:tcPr>
            <w:tcW w:w="1984" w:type="dxa"/>
            <w:shd w:val="clear" w:color="000000" w:fill="FFFFFF"/>
            <w:vAlign w:val="center"/>
            <w:hideMark/>
          </w:tcPr>
          <w:p w:rsidR="003A2358" w:rsidRPr="00034C8A" w:rsidRDefault="003A2358" w:rsidP="003A2358">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тонн, живой вес</w:t>
            </w:r>
          </w:p>
        </w:tc>
        <w:tc>
          <w:tcPr>
            <w:tcW w:w="2127" w:type="dxa"/>
            <w:shd w:val="clear" w:color="000000" w:fill="FFFFFF"/>
            <w:vAlign w:val="center"/>
          </w:tcPr>
          <w:p w:rsidR="003A2358" w:rsidRPr="00034C8A" w:rsidRDefault="003A2358" w:rsidP="003A2358">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44</w:t>
            </w:r>
          </w:p>
        </w:tc>
        <w:tc>
          <w:tcPr>
            <w:tcW w:w="2127" w:type="dxa"/>
            <w:shd w:val="clear" w:color="000000" w:fill="FFFFFF"/>
            <w:vAlign w:val="center"/>
          </w:tcPr>
          <w:p w:rsidR="003A2358" w:rsidRPr="00034C8A" w:rsidRDefault="003A2358" w:rsidP="003A2358">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73</w:t>
            </w:r>
          </w:p>
        </w:tc>
      </w:tr>
      <w:tr w:rsidR="003A2358" w:rsidRPr="00034C8A" w:rsidTr="003A2358">
        <w:trPr>
          <w:trHeight w:val="100"/>
        </w:trPr>
        <w:tc>
          <w:tcPr>
            <w:tcW w:w="3119" w:type="dxa"/>
            <w:shd w:val="clear" w:color="000000" w:fill="FFFFFF"/>
            <w:vAlign w:val="center"/>
            <w:hideMark/>
          </w:tcPr>
          <w:p w:rsidR="003A2358" w:rsidRPr="00034C8A" w:rsidRDefault="003A2358" w:rsidP="003A2358">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мясо свиней</w:t>
            </w:r>
          </w:p>
        </w:tc>
        <w:tc>
          <w:tcPr>
            <w:tcW w:w="1984" w:type="dxa"/>
            <w:shd w:val="clear" w:color="000000" w:fill="FFFFFF"/>
            <w:vAlign w:val="center"/>
            <w:hideMark/>
          </w:tcPr>
          <w:p w:rsidR="003A2358" w:rsidRPr="00034C8A" w:rsidRDefault="003A2358" w:rsidP="003A2358">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тонн, живой вес</w:t>
            </w:r>
          </w:p>
        </w:tc>
        <w:tc>
          <w:tcPr>
            <w:tcW w:w="2127" w:type="dxa"/>
            <w:shd w:val="clear" w:color="000000" w:fill="FFFFFF"/>
            <w:vAlign w:val="center"/>
          </w:tcPr>
          <w:p w:rsidR="003A2358" w:rsidRPr="00034C8A" w:rsidRDefault="003A2358" w:rsidP="003A2358">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207,4</w:t>
            </w:r>
          </w:p>
        </w:tc>
        <w:tc>
          <w:tcPr>
            <w:tcW w:w="2127" w:type="dxa"/>
            <w:shd w:val="clear" w:color="000000" w:fill="FFFFFF"/>
            <w:vAlign w:val="center"/>
          </w:tcPr>
          <w:p w:rsidR="003A2358" w:rsidRPr="00034C8A" w:rsidRDefault="003A2358" w:rsidP="003A2358">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266,1</w:t>
            </w:r>
          </w:p>
        </w:tc>
      </w:tr>
      <w:tr w:rsidR="003A2358" w:rsidRPr="00034C8A" w:rsidTr="003A2358">
        <w:trPr>
          <w:trHeight w:val="231"/>
        </w:trPr>
        <w:tc>
          <w:tcPr>
            <w:tcW w:w="3119" w:type="dxa"/>
            <w:shd w:val="clear" w:color="000000" w:fill="FFFFFF"/>
            <w:vAlign w:val="center"/>
            <w:hideMark/>
          </w:tcPr>
          <w:p w:rsidR="003A2358" w:rsidRPr="00034C8A" w:rsidRDefault="003A2358" w:rsidP="003A2358">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мясо птицы</w:t>
            </w:r>
          </w:p>
        </w:tc>
        <w:tc>
          <w:tcPr>
            <w:tcW w:w="1984" w:type="dxa"/>
            <w:shd w:val="clear" w:color="000000" w:fill="FFFFFF"/>
            <w:vAlign w:val="center"/>
            <w:hideMark/>
          </w:tcPr>
          <w:p w:rsidR="003A2358" w:rsidRPr="00034C8A" w:rsidRDefault="003A2358" w:rsidP="003A2358">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тонн, живой вес</w:t>
            </w:r>
          </w:p>
        </w:tc>
        <w:tc>
          <w:tcPr>
            <w:tcW w:w="2127" w:type="dxa"/>
            <w:shd w:val="clear" w:color="000000" w:fill="FFFFFF"/>
            <w:vAlign w:val="center"/>
          </w:tcPr>
          <w:p w:rsidR="003A2358" w:rsidRPr="00034C8A" w:rsidRDefault="003A2358" w:rsidP="003A2358">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4,2</w:t>
            </w:r>
          </w:p>
        </w:tc>
        <w:tc>
          <w:tcPr>
            <w:tcW w:w="2127" w:type="dxa"/>
            <w:shd w:val="clear" w:color="000000" w:fill="FFFFFF"/>
            <w:vAlign w:val="center"/>
          </w:tcPr>
          <w:p w:rsidR="003A2358" w:rsidRPr="00034C8A" w:rsidRDefault="003A2358" w:rsidP="003A2358">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3,1</w:t>
            </w:r>
          </w:p>
        </w:tc>
      </w:tr>
      <w:tr w:rsidR="003A2358" w:rsidRPr="00034C8A" w:rsidTr="003A2358">
        <w:trPr>
          <w:trHeight w:val="94"/>
        </w:trPr>
        <w:tc>
          <w:tcPr>
            <w:tcW w:w="3119" w:type="dxa"/>
            <w:shd w:val="clear" w:color="000000" w:fill="FFFFFF"/>
            <w:vAlign w:val="center"/>
            <w:hideMark/>
          </w:tcPr>
          <w:p w:rsidR="003A2358" w:rsidRPr="00034C8A" w:rsidRDefault="003A2358" w:rsidP="003A2358">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мясо лошадей</w:t>
            </w:r>
          </w:p>
        </w:tc>
        <w:tc>
          <w:tcPr>
            <w:tcW w:w="1984" w:type="dxa"/>
            <w:shd w:val="clear" w:color="000000" w:fill="FFFFFF"/>
            <w:vAlign w:val="center"/>
            <w:hideMark/>
          </w:tcPr>
          <w:p w:rsidR="003A2358" w:rsidRPr="00034C8A" w:rsidRDefault="003A2358" w:rsidP="003A2358">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тонн, живой вес</w:t>
            </w:r>
          </w:p>
        </w:tc>
        <w:tc>
          <w:tcPr>
            <w:tcW w:w="2127" w:type="dxa"/>
            <w:shd w:val="clear" w:color="000000" w:fill="FFFFFF"/>
            <w:vAlign w:val="center"/>
          </w:tcPr>
          <w:p w:rsidR="003A2358" w:rsidRPr="00034C8A" w:rsidRDefault="003A2358" w:rsidP="003A2358">
            <w:pPr>
              <w:spacing w:after="0" w:line="240" w:lineRule="auto"/>
              <w:jc w:val="center"/>
              <w:rPr>
                <w:rFonts w:ascii="Times New Roman" w:eastAsia="Times New Roman" w:hAnsi="Times New Roman" w:cs="Times New Roman"/>
                <w:sz w:val="26"/>
                <w:szCs w:val="26"/>
                <w:lang w:eastAsia="ru-RU"/>
              </w:rPr>
            </w:pPr>
          </w:p>
        </w:tc>
        <w:tc>
          <w:tcPr>
            <w:tcW w:w="2127" w:type="dxa"/>
            <w:shd w:val="clear" w:color="000000" w:fill="FFFFFF"/>
            <w:vAlign w:val="center"/>
          </w:tcPr>
          <w:p w:rsidR="003A2358" w:rsidRPr="00034C8A" w:rsidRDefault="003A2358" w:rsidP="003A2358">
            <w:pPr>
              <w:spacing w:after="0" w:line="240" w:lineRule="auto"/>
              <w:jc w:val="center"/>
              <w:rPr>
                <w:rFonts w:ascii="Times New Roman" w:eastAsia="Times New Roman" w:hAnsi="Times New Roman" w:cs="Times New Roman"/>
                <w:sz w:val="26"/>
                <w:szCs w:val="26"/>
                <w:lang w:eastAsia="ru-RU"/>
              </w:rPr>
            </w:pPr>
          </w:p>
        </w:tc>
      </w:tr>
      <w:tr w:rsidR="003A2358" w:rsidRPr="00034C8A" w:rsidTr="003A2358">
        <w:trPr>
          <w:trHeight w:val="367"/>
        </w:trPr>
        <w:tc>
          <w:tcPr>
            <w:tcW w:w="3119" w:type="dxa"/>
            <w:shd w:val="clear" w:color="000000" w:fill="FFFFFF"/>
            <w:vAlign w:val="center"/>
            <w:hideMark/>
          </w:tcPr>
          <w:p w:rsidR="003A2358" w:rsidRPr="00034C8A" w:rsidRDefault="003A2358" w:rsidP="003A2358">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мясо других видов с/х животных</w:t>
            </w:r>
          </w:p>
        </w:tc>
        <w:tc>
          <w:tcPr>
            <w:tcW w:w="1984" w:type="dxa"/>
            <w:shd w:val="clear" w:color="000000" w:fill="FFFFFF"/>
            <w:vAlign w:val="center"/>
            <w:hideMark/>
          </w:tcPr>
          <w:p w:rsidR="003A2358" w:rsidRPr="00034C8A" w:rsidRDefault="003A2358" w:rsidP="003A2358">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тонн, живой вес</w:t>
            </w:r>
          </w:p>
        </w:tc>
        <w:tc>
          <w:tcPr>
            <w:tcW w:w="2127" w:type="dxa"/>
            <w:shd w:val="clear" w:color="000000" w:fill="FFFFFF"/>
            <w:vAlign w:val="center"/>
          </w:tcPr>
          <w:p w:rsidR="003A2358" w:rsidRPr="00034C8A" w:rsidRDefault="003A2358" w:rsidP="003A2358">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5,8</w:t>
            </w:r>
          </w:p>
        </w:tc>
        <w:tc>
          <w:tcPr>
            <w:tcW w:w="2127" w:type="dxa"/>
            <w:shd w:val="clear" w:color="000000" w:fill="FFFFFF"/>
            <w:vAlign w:val="center"/>
          </w:tcPr>
          <w:p w:rsidR="003A2358" w:rsidRPr="00034C8A" w:rsidRDefault="003A2358" w:rsidP="003A2358">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7,7</w:t>
            </w:r>
          </w:p>
        </w:tc>
      </w:tr>
      <w:tr w:rsidR="003A2358" w:rsidRPr="00034C8A" w:rsidTr="003A2358">
        <w:trPr>
          <w:trHeight w:val="240"/>
        </w:trPr>
        <w:tc>
          <w:tcPr>
            <w:tcW w:w="3119" w:type="dxa"/>
            <w:shd w:val="clear" w:color="000000" w:fill="FFFFFF"/>
            <w:vAlign w:val="center"/>
            <w:hideMark/>
          </w:tcPr>
          <w:p w:rsidR="003A2358" w:rsidRPr="00034C8A" w:rsidRDefault="003A2358" w:rsidP="003A2358">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Яйцо</w:t>
            </w:r>
          </w:p>
        </w:tc>
        <w:tc>
          <w:tcPr>
            <w:tcW w:w="1984" w:type="dxa"/>
            <w:shd w:val="clear" w:color="000000" w:fill="FFFFFF"/>
            <w:vAlign w:val="center"/>
            <w:hideMark/>
          </w:tcPr>
          <w:p w:rsidR="003A2358" w:rsidRPr="00034C8A" w:rsidRDefault="003A2358" w:rsidP="003A2358">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тыс. штук</w:t>
            </w:r>
          </w:p>
        </w:tc>
        <w:tc>
          <w:tcPr>
            <w:tcW w:w="2127" w:type="dxa"/>
            <w:shd w:val="clear" w:color="000000" w:fill="FFFFFF"/>
            <w:vAlign w:val="center"/>
          </w:tcPr>
          <w:p w:rsidR="003A2358" w:rsidRPr="00034C8A" w:rsidRDefault="003A2358" w:rsidP="003A2358">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333,11</w:t>
            </w:r>
          </w:p>
        </w:tc>
        <w:tc>
          <w:tcPr>
            <w:tcW w:w="2127" w:type="dxa"/>
            <w:shd w:val="clear" w:color="000000" w:fill="FFFFFF"/>
            <w:vAlign w:val="center"/>
          </w:tcPr>
          <w:p w:rsidR="003A2358" w:rsidRPr="00034C8A" w:rsidRDefault="003A2358" w:rsidP="003A2358">
            <w:pPr>
              <w:spacing w:after="0" w:line="240" w:lineRule="auto"/>
              <w:jc w:val="center"/>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276,58</w:t>
            </w:r>
          </w:p>
        </w:tc>
      </w:tr>
    </w:tbl>
    <w:p w:rsidR="00DC0A4A" w:rsidRPr="00034C8A" w:rsidRDefault="00DC0A4A" w:rsidP="00DC0A4A">
      <w:pPr>
        <w:spacing w:after="0" w:line="240" w:lineRule="auto"/>
        <w:ind w:firstLine="709"/>
        <w:jc w:val="both"/>
        <w:rPr>
          <w:rFonts w:ascii="Times New Roman" w:hAnsi="Times New Roman" w:cs="Times New Roman"/>
          <w:sz w:val="26"/>
          <w:szCs w:val="26"/>
        </w:rPr>
      </w:pPr>
    </w:p>
    <w:p w:rsidR="001408EB" w:rsidRPr="00034C8A" w:rsidRDefault="001408EB" w:rsidP="006E1176">
      <w:pPr>
        <w:shd w:val="clear" w:color="auto" w:fill="FFFFFF"/>
        <w:tabs>
          <w:tab w:val="left" w:pos="709"/>
        </w:tabs>
        <w:spacing w:after="0" w:line="240" w:lineRule="auto"/>
        <w:jc w:val="both"/>
        <w:outlineLvl w:val="0"/>
        <w:rPr>
          <w:rFonts w:ascii="Times New Roman" w:hAnsi="Times New Roman" w:cs="Times New Roman"/>
          <w:b/>
          <w:sz w:val="26"/>
          <w:szCs w:val="26"/>
        </w:rPr>
      </w:pPr>
    </w:p>
    <w:p w:rsidR="0027566D" w:rsidRPr="00034C8A" w:rsidRDefault="00D37C75" w:rsidP="006E1176">
      <w:pPr>
        <w:shd w:val="clear" w:color="auto" w:fill="FFFFFF"/>
        <w:tabs>
          <w:tab w:val="left" w:pos="709"/>
        </w:tabs>
        <w:spacing w:after="0" w:line="240" w:lineRule="auto"/>
        <w:jc w:val="center"/>
        <w:outlineLvl w:val="0"/>
        <w:rPr>
          <w:rFonts w:ascii="Times New Roman" w:hAnsi="Times New Roman" w:cs="Times New Roman"/>
          <w:b/>
          <w:sz w:val="26"/>
          <w:szCs w:val="26"/>
        </w:rPr>
      </w:pPr>
      <w:r w:rsidRPr="00034C8A">
        <w:rPr>
          <w:rFonts w:ascii="Times New Roman" w:hAnsi="Times New Roman" w:cs="Times New Roman"/>
          <w:b/>
          <w:sz w:val="26"/>
          <w:szCs w:val="26"/>
        </w:rPr>
        <w:t>4.Перспективы на предстоящий период</w:t>
      </w:r>
    </w:p>
    <w:p w:rsidR="00D37C75" w:rsidRPr="00034C8A" w:rsidRDefault="00D37C75" w:rsidP="006E1176">
      <w:pPr>
        <w:shd w:val="clear" w:color="auto" w:fill="FFFFFF"/>
        <w:tabs>
          <w:tab w:val="left" w:pos="709"/>
        </w:tabs>
        <w:spacing w:after="0" w:line="240" w:lineRule="auto"/>
        <w:jc w:val="both"/>
        <w:outlineLvl w:val="0"/>
        <w:rPr>
          <w:rFonts w:ascii="Times New Roman" w:hAnsi="Times New Roman" w:cs="Times New Roman"/>
          <w:b/>
          <w:sz w:val="26"/>
          <w:szCs w:val="26"/>
        </w:rPr>
      </w:pPr>
    </w:p>
    <w:p w:rsidR="00C83A62" w:rsidRPr="00034C8A" w:rsidRDefault="00C83A62" w:rsidP="00C83A62">
      <w:pPr>
        <w:shd w:val="clear" w:color="auto" w:fill="FFFFFF"/>
        <w:tabs>
          <w:tab w:val="left" w:pos="709"/>
        </w:tabs>
        <w:spacing w:after="0" w:line="240" w:lineRule="auto"/>
        <w:jc w:val="center"/>
        <w:outlineLvl w:val="0"/>
        <w:rPr>
          <w:rFonts w:ascii="Times New Roman" w:hAnsi="Times New Roman" w:cs="Times New Roman"/>
          <w:b/>
          <w:sz w:val="26"/>
          <w:szCs w:val="26"/>
        </w:rPr>
      </w:pPr>
      <w:r w:rsidRPr="00034C8A">
        <w:rPr>
          <w:rFonts w:ascii="Times New Roman" w:hAnsi="Times New Roman" w:cs="Times New Roman"/>
          <w:b/>
          <w:sz w:val="26"/>
          <w:szCs w:val="26"/>
        </w:rPr>
        <w:t>4.1.Развитие отраслей экономики как постоянного места работы жителей</w:t>
      </w:r>
    </w:p>
    <w:p w:rsidR="009866F7" w:rsidRPr="00034C8A" w:rsidRDefault="009866F7" w:rsidP="009866F7">
      <w:pPr>
        <w:shd w:val="clear" w:color="auto" w:fill="FFFFFF"/>
        <w:tabs>
          <w:tab w:val="left" w:pos="709"/>
        </w:tabs>
        <w:spacing w:after="0" w:line="240" w:lineRule="auto"/>
        <w:ind w:firstLine="709"/>
        <w:jc w:val="both"/>
        <w:outlineLvl w:val="0"/>
        <w:rPr>
          <w:rFonts w:ascii="Times New Roman" w:hAnsi="Times New Roman" w:cs="Times New Roman"/>
          <w:sz w:val="26"/>
          <w:szCs w:val="26"/>
        </w:rPr>
      </w:pPr>
      <w:r w:rsidRPr="00034C8A">
        <w:rPr>
          <w:rFonts w:ascii="Times New Roman" w:hAnsi="Times New Roman" w:cs="Times New Roman"/>
          <w:sz w:val="26"/>
          <w:szCs w:val="26"/>
        </w:rPr>
        <w:t xml:space="preserve">Одним из главных стратегических направлений развития нашего города является повышение инвестиционной привлекательности города. </w:t>
      </w:r>
    </w:p>
    <w:p w:rsidR="009866F7" w:rsidRPr="00034C8A" w:rsidRDefault="009866F7" w:rsidP="009866F7">
      <w:pPr>
        <w:shd w:val="clear" w:color="auto" w:fill="FFFFFF"/>
        <w:tabs>
          <w:tab w:val="left" w:pos="709"/>
        </w:tabs>
        <w:spacing w:after="0" w:line="240" w:lineRule="auto"/>
        <w:ind w:firstLine="709"/>
        <w:jc w:val="both"/>
        <w:outlineLvl w:val="0"/>
        <w:rPr>
          <w:rFonts w:ascii="Times New Roman" w:hAnsi="Times New Roman" w:cs="Times New Roman"/>
          <w:sz w:val="26"/>
          <w:szCs w:val="26"/>
        </w:rPr>
      </w:pPr>
      <w:r w:rsidRPr="00034C8A">
        <w:rPr>
          <w:rFonts w:ascii="Times New Roman" w:hAnsi="Times New Roman" w:cs="Times New Roman"/>
          <w:sz w:val="26"/>
          <w:szCs w:val="26"/>
        </w:rPr>
        <w:t xml:space="preserve">Привлечение частных инвестиций в город позволяет решить сразу несколько комплексных задач: функциональное развитие территории, новые рабочие места, увеличение налоговых поступлений в городскую казну и, как следствие, улучшение показателей качества жизни </w:t>
      </w:r>
      <w:proofErr w:type="spellStart"/>
      <w:r w:rsidRPr="00034C8A">
        <w:rPr>
          <w:rFonts w:ascii="Times New Roman" w:hAnsi="Times New Roman" w:cs="Times New Roman"/>
          <w:sz w:val="26"/>
          <w:szCs w:val="26"/>
        </w:rPr>
        <w:t>нефтеюганцев</w:t>
      </w:r>
      <w:proofErr w:type="spellEnd"/>
      <w:r w:rsidRPr="00034C8A">
        <w:rPr>
          <w:rFonts w:ascii="Times New Roman" w:hAnsi="Times New Roman" w:cs="Times New Roman"/>
          <w:sz w:val="26"/>
          <w:szCs w:val="26"/>
        </w:rPr>
        <w:t>.</w:t>
      </w:r>
    </w:p>
    <w:p w:rsidR="009866F7" w:rsidRPr="00034C8A" w:rsidRDefault="009866F7" w:rsidP="009866F7">
      <w:pPr>
        <w:shd w:val="clear" w:color="auto" w:fill="FFFFFF"/>
        <w:tabs>
          <w:tab w:val="left" w:pos="709"/>
        </w:tabs>
        <w:spacing w:after="0" w:line="240" w:lineRule="auto"/>
        <w:ind w:firstLine="709"/>
        <w:jc w:val="both"/>
        <w:outlineLvl w:val="0"/>
        <w:rPr>
          <w:rFonts w:ascii="Times New Roman" w:hAnsi="Times New Roman" w:cs="Times New Roman"/>
          <w:sz w:val="26"/>
          <w:szCs w:val="26"/>
        </w:rPr>
      </w:pPr>
      <w:r w:rsidRPr="00034C8A">
        <w:rPr>
          <w:rFonts w:ascii="Times New Roman" w:hAnsi="Times New Roman" w:cs="Times New Roman"/>
          <w:sz w:val="26"/>
          <w:szCs w:val="26"/>
        </w:rPr>
        <w:t>В целях поиска новых форм привлечения денежных средств в экономику города, создания финансового внимания к Нефтеюганску, в марте 2017 года создан департамент экономического развития администрации города Нефтеюганска.</w:t>
      </w:r>
    </w:p>
    <w:p w:rsidR="009866F7" w:rsidRPr="00034C8A" w:rsidRDefault="009866F7" w:rsidP="009866F7">
      <w:pPr>
        <w:shd w:val="clear" w:color="auto" w:fill="FFFFFF"/>
        <w:tabs>
          <w:tab w:val="left" w:pos="709"/>
        </w:tabs>
        <w:spacing w:after="0" w:line="240" w:lineRule="auto"/>
        <w:ind w:firstLine="709"/>
        <w:jc w:val="both"/>
        <w:outlineLvl w:val="0"/>
        <w:rPr>
          <w:rFonts w:ascii="Times New Roman" w:hAnsi="Times New Roman" w:cs="Times New Roman"/>
          <w:sz w:val="26"/>
          <w:szCs w:val="26"/>
        </w:rPr>
      </w:pPr>
      <w:r w:rsidRPr="00034C8A">
        <w:rPr>
          <w:rFonts w:ascii="Times New Roman" w:hAnsi="Times New Roman" w:cs="Times New Roman"/>
          <w:sz w:val="26"/>
          <w:szCs w:val="26"/>
        </w:rPr>
        <w:t>Для того чтобы город был интересен инвесторам, мы создаём условия для упрощения ведения предпринимательской и инвестиционной деятельности в нашем городе, снижаем количество административных процедур, сокращаем сроки их прохождения, организуем предоставление государственных и муниципальных услуг в электронном виде.</w:t>
      </w:r>
    </w:p>
    <w:p w:rsidR="009866F7" w:rsidRPr="00034C8A" w:rsidRDefault="009866F7" w:rsidP="009866F7">
      <w:pPr>
        <w:shd w:val="clear" w:color="auto" w:fill="FFFFFF"/>
        <w:tabs>
          <w:tab w:val="left" w:pos="709"/>
        </w:tabs>
        <w:spacing w:after="0" w:line="240" w:lineRule="auto"/>
        <w:ind w:firstLine="709"/>
        <w:jc w:val="both"/>
        <w:outlineLvl w:val="0"/>
        <w:rPr>
          <w:rFonts w:ascii="Times New Roman" w:hAnsi="Times New Roman" w:cs="Times New Roman"/>
          <w:sz w:val="26"/>
          <w:szCs w:val="26"/>
        </w:rPr>
      </w:pPr>
      <w:r w:rsidRPr="00034C8A">
        <w:rPr>
          <w:rFonts w:ascii="Times New Roman" w:hAnsi="Times New Roman" w:cs="Times New Roman"/>
          <w:sz w:val="26"/>
          <w:szCs w:val="26"/>
        </w:rPr>
        <w:t xml:space="preserve">Определены «точки роста» экономики города, это 3 основные направления инвестиционной деятельности: </w:t>
      </w:r>
    </w:p>
    <w:p w:rsidR="009866F7" w:rsidRPr="00034C8A" w:rsidRDefault="009866F7" w:rsidP="009866F7">
      <w:pPr>
        <w:shd w:val="clear" w:color="auto" w:fill="FFFFFF"/>
        <w:tabs>
          <w:tab w:val="left" w:pos="709"/>
        </w:tabs>
        <w:spacing w:after="0" w:line="240" w:lineRule="auto"/>
        <w:ind w:firstLine="709"/>
        <w:jc w:val="both"/>
        <w:outlineLvl w:val="0"/>
        <w:rPr>
          <w:rFonts w:ascii="Times New Roman" w:hAnsi="Times New Roman" w:cs="Times New Roman"/>
          <w:sz w:val="26"/>
          <w:szCs w:val="26"/>
        </w:rPr>
      </w:pPr>
      <w:r w:rsidRPr="00034C8A">
        <w:rPr>
          <w:rFonts w:ascii="Times New Roman" w:hAnsi="Times New Roman" w:cs="Times New Roman"/>
          <w:sz w:val="26"/>
          <w:szCs w:val="26"/>
        </w:rPr>
        <w:t>1.Развитие дорожно-транспортной инфраструктуры, создание комфортной городской среды, повышение уровня благоустройства территории.</w:t>
      </w:r>
    </w:p>
    <w:p w:rsidR="009866F7" w:rsidRPr="00034C8A" w:rsidRDefault="009866F7" w:rsidP="009866F7">
      <w:pPr>
        <w:shd w:val="clear" w:color="auto" w:fill="FFFFFF"/>
        <w:tabs>
          <w:tab w:val="left" w:pos="709"/>
        </w:tabs>
        <w:spacing w:after="0" w:line="240" w:lineRule="auto"/>
        <w:ind w:firstLine="709"/>
        <w:jc w:val="both"/>
        <w:outlineLvl w:val="0"/>
        <w:rPr>
          <w:rFonts w:ascii="Times New Roman" w:hAnsi="Times New Roman" w:cs="Times New Roman"/>
          <w:sz w:val="26"/>
          <w:szCs w:val="26"/>
        </w:rPr>
      </w:pPr>
      <w:r w:rsidRPr="00034C8A">
        <w:rPr>
          <w:rFonts w:ascii="Times New Roman" w:hAnsi="Times New Roman" w:cs="Times New Roman"/>
          <w:sz w:val="26"/>
          <w:szCs w:val="26"/>
        </w:rPr>
        <w:t>2.Создание и реконструкция объектов социальной инфраструктуры (объектов образования, спорта, культуры и досуга).</w:t>
      </w:r>
    </w:p>
    <w:p w:rsidR="009866F7" w:rsidRPr="00034C8A" w:rsidRDefault="009866F7" w:rsidP="009866F7">
      <w:pPr>
        <w:shd w:val="clear" w:color="auto" w:fill="FFFFFF"/>
        <w:tabs>
          <w:tab w:val="left" w:pos="709"/>
        </w:tabs>
        <w:spacing w:after="0" w:line="240" w:lineRule="auto"/>
        <w:ind w:firstLine="709"/>
        <w:jc w:val="both"/>
        <w:outlineLvl w:val="0"/>
        <w:rPr>
          <w:rFonts w:ascii="Times New Roman" w:hAnsi="Times New Roman" w:cs="Times New Roman"/>
          <w:sz w:val="26"/>
          <w:szCs w:val="26"/>
        </w:rPr>
      </w:pPr>
      <w:r w:rsidRPr="00034C8A">
        <w:rPr>
          <w:rFonts w:ascii="Times New Roman" w:hAnsi="Times New Roman" w:cs="Times New Roman"/>
          <w:sz w:val="26"/>
          <w:szCs w:val="26"/>
        </w:rPr>
        <w:t>3.Совершенствование деятельности отраслей промышленного производства.</w:t>
      </w:r>
    </w:p>
    <w:p w:rsidR="009866F7" w:rsidRPr="00034C8A" w:rsidRDefault="009866F7" w:rsidP="009866F7">
      <w:pPr>
        <w:shd w:val="clear" w:color="auto" w:fill="FFFFFF"/>
        <w:tabs>
          <w:tab w:val="left" w:pos="709"/>
        </w:tabs>
        <w:spacing w:after="0" w:line="240" w:lineRule="auto"/>
        <w:ind w:firstLine="709"/>
        <w:jc w:val="both"/>
        <w:outlineLvl w:val="0"/>
        <w:rPr>
          <w:rFonts w:ascii="Times New Roman" w:hAnsi="Times New Roman" w:cs="Times New Roman"/>
          <w:sz w:val="26"/>
          <w:szCs w:val="26"/>
        </w:rPr>
      </w:pPr>
      <w:r w:rsidRPr="00034C8A">
        <w:rPr>
          <w:rFonts w:ascii="Times New Roman" w:hAnsi="Times New Roman" w:cs="Times New Roman"/>
          <w:sz w:val="26"/>
          <w:szCs w:val="26"/>
        </w:rPr>
        <w:t xml:space="preserve">Сегодня заключено 4 инвестиционных соглашения. </w:t>
      </w:r>
    </w:p>
    <w:p w:rsidR="009866F7" w:rsidRPr="00034C8A" w:rsidRDefault="009866F7" w:rsidP="009866F7">
      <w:pPr>
        <w:shd w:val="clear" w:color="auto" w:fill="FFFFFF"/>
        <w:tabs>
          <w:tab w:val="left" w:pos="709"/>
        </w:tabs>
        <w:spacing w:after="0" w:line="240" w:lineRule="auto"/>
        <w:ind w:firstLine="709"/>
        <w:jc w:val="both"/>
        <w:outlineLvl w:val="0"/>
        <w:rPr>
          <w:rFonts w:ascii="Times New Roman" w:hAnsi="Times New Roman" w:cs="Times New Roman"/>
          <w:sz w:val="26"/>
          <w:szCs w:val="26"/>
        </w:rPr>
      </w:pPr>
      <w:r w:rsidRPr="00034C8A">
        <w:rPr>
          <w:rFonts w:ascii="Times New Roman" w:hAnsi="Times New Roman" w:cs="Times New Roman"/>
          <w:sz w:val="26"/>
          <w:szCs w:val="26"/>
        </w:rPr>
        <w:lastRenderedPageBreak/>
        <w:t xml:space="preserve">Одно из направлений сотрудничества с ПАО «Банк Финансовая Корпорация Открытие» - совместное финансирование значимых для экономики региона инвестиционных проектов. </w:t>
      </w:r>
    </w:p>
    <w:p w:rsidR="009866F7" w:rsidRPr="00034C8A" w:rsidRDefault="009866F7" w:rsidP="009866F7">
      <w:pPr>
        <w:shd w:val="clear" w:color="auto" w:fill="FFFFFF"/>
        <w:tabs>
          <w:tab w:val="left" w:pos="709"/>
        </w:tabs>
        <w:spacing w:after="0" w:line="240" w:lineRule="auto"/>
        <w:ind w:firstLine="709"/>
        <w:jc w:val="both"/>
        <w:outlineLvl w:val="0"/>
        <w:rPr>
          <w:rFonts w:ascii="Times New Roman" w:hAnsi="Times New Roman" w:cs="Times New Roman"/>
          <w:sz w:val="26"/>
          <w:szCs w:val="26"/>
        </w:rPr>
      </w:pPr>
      <w:r w:rsidRPr="00034C8A">
        <w:rPr>
          <w:rFonts w:ascii="Times New Roman" w:hAnsi="Times New Roman" w:cs="Times New Roman"/>
          <w:sz w:val="26"/>
          <w:szCs w:val="26"/>
        </w:rPr>
        <w:t xml:space="preserve">В рамках соглашения с ООО «Мега-Инвест» запланировано строительство склада продовольственных и непродовольственных товаров торговой сети «Монетка», с объёмом инвестиций 1,5 млрд. рублей, будет создано 655 рабочих мест. </w:t>
      </w:r>
    </w:p>
    <w:p w:rsidR="009866F7" w:rsidRPr="00034C8A" w:rsidRDefault="009866F7" w:rsidP="009866F7">
      <w:pPr>
        <w:shd w:val="clear" w:color="auto" w:fill="FFFFFF"/>
        <w:tabs>
          <w:tab w:val="left" w:pos="709"/>
        </w:tabs>
        <w:spacing w:after="0" w:line="240" w:lineRule="auto"/>
        <w:ind w:firstLine="709"/>
        <w:jc w:val="both"/>
        <w:outlineLvl w:val="0"/>
        <w:rPr>
          <w:rFonts w:ascii="Times New Roman" w:hAnsi="Times New Roman" w:cs="Times New Roman"/>
          <w:sz w:val="26"/>
          <w:szCs w:val="26"/>
        </w:rPr>
      </w:pPr>
      <w:r w:rsidRPr="00034C8A">
        <w:rPr>
          <w:rFonts w:ascii="Times New Roman" w:hAnsi="Times New Roman" w:cs="Times New Roman"/>
          <w:sz w:val="26"/>
          <w:szCs w:val="26"/>
        </w:rPr>
        <w:t>Инвестиционное соглашение заключено с ООО «</w:t>
      </w:r>
      <w:proofErr w:type="spellStart"/>
      <w:r w:rsidRPr="00034C8A">
        <w:rPr>
          <w:rFonts w:ascii="Times New Roman" w:hAnsi="Times New Roman" w:cs="Times New Roman"/>
          <w:sz w:val="26"/>
          <w:szCs w:val="26"/>
        </w:rPr>
        <w:t>ГеРос</w:t>
      </w:r>
      <w:proofErr w:type="spellEnd"/>
      <w:r w:rsidRPr="00034C8A">
        <w:rPr>
          <w:rFonts w:ascii="Times New Roman" w:hAnsi="Times New Roman" w:cs="Times New Roman"/>
          <w:sz w:val="26"/>
          <w:szCs w:val="26"/>
        </w:rPr>
        <w:t xml:space="preserve">» на строительство торгового центра, что сооружается в районе старого аэропорта, с объёмом инвестиций 1,8 млрд. рублей, будет создано 530 рабочих мест.  </w:t>
      </w:r>
    </w:p>
    <w:p w:rsidR="009866F7" w:rsidRPr="00034C8A" w:rsidRDefault="009866F7" w:rsidP="009866F7">
      <w:pPr>
        <w:shd w:val="clear" w:color="auto" w:fill="FFFFFF"/>
        <w:tabs>
          <w:tab w:val="left" w:pos="709"/>
        </w:tabs>
        <w:spacing w:after="0" w:line="240" w:lineRule="auto"/>
        <w:ind w:firstLine="709"/>
        <w:jc w:val="both"/>
        <w:outlineLvl w:val="0"/>
        <w:rPr>
          <w:rFonts w:ascii="Times New Roman" w:hAnsi="Times New Roman" w:cs="Times New Roman"/>
          <w:sz w:val="26"/>
          <w:szCs w:val="26"/>
        </w:rPr>
      </w:pPr>
      <w:r w:rsidRPr="00034C8A">
        <w:rPr>
          <w:rFonts w:ascii="Times New Roman" w:hAnsi="Times New Roman" w:cs="Times New Roman"/>
          <w:sz w:val="26"/>
          <w:szCs w:val="26"/>
        </w:rPr>
        <w:t xml:space="preserve">В рамках соглашения с ООО «Строительная компания Стандарт» на организацию строительства и запуска домостроительного комбината, с объёмом инвестиций 1,58 млрд. рублей, будет создано 284 рабочих места. </w:t>
      </w:r>
    </w:p>
    <w:p w:rsidR="009866F7" w:rsidRPr="00034C8A" w:rsidRDefault="009866F7" w:rsidP="009866F7">
      <w:pPr>
        <w:shd w:val="clear" w:color="auto" w:fill="FFFFFF"/>
        <w:tabs>
          <w:tab w:val="left" w:pos="709"/>
        </w:tabs>
        <w:spacing w:after="0" w:line="240" w:lineRule="auto"/>
        <w:ind w:firstLine="709"/>
        <w:jc w:val="both"/>
        <w:outlineLvl w:val="0"/>
        <w:rPr>
          <w:rFonts w:ascii="Times New Roman" w:hAnsi="Times New Roman" w:cs="Times New Roman"/>
          <w:sz w:val="26"/>
          <w:szCs w:val="26"/>
        </w:rPr>
      </w:pPr>
      <w:r w:rsidRPr="00034C8A">
        <w:rPr>
          <w:rFonts w:ascii="Times New Roman" w:hAnsi="Times New Roman" w:cs="Times New Roman"/>
          <w:sz w:val="26"/>
          <w:szCs w:val="26"/>
        </w:rPr>
        <w:t>В стадии согласования ещё 1 инвестиционное соглашение – с ООО «</w:t>
      </w:r>
      <w:proofErr w:type="spellStart"/>
      <w:r w:rsidRPr="00034C8A">
        <w:rPr>
          <w:rFonts w:ascii="Times New Roman" w:hAnsi="Times New Roman" w:cs="Times New Roman"/>
          <w:sz w:val="26"/>
          <w:szCs w:val="26"/>
        </w:rPr>
        <w:t>ЮграПромТехСервис</w:t>
      </w:r>
      <w:proofErr w:type="spellEnd"/>
      <w:r w:rsidRPr="00034C8A">
        <w:rPr>
          <w:rFonts w:ascii="Times New Roman" w:hAnsi="Times New Roman" w:cs="Times New Roman"/>
          <w:sz w:val="26"/>
          <w:szCs w:val="26"/>
        </w:rPr>
        <w:t>» на строительство здания цеха по ремонту бурового оборудования и изготовления металлоконструкций.</w:t>
      </w:r>
    </w:p>
    <w:p w:rsidR="009866F7" w:rsidRPr="00034C8A" w:rsidRDefault="009866F7" w:rsidP="009866F7">
      <w:pPr>
        <w:shd w:val="clear" w:color="auto" w:fill="FFFFFF"/>
        <w:tabs>
          <w:tab w:val="left" w:pos="709"/>
        </w:tabs>
        <w:spacing w:after="0" w:line="240" w:lineRule="auto"/>
        <w:ind w:firstLine="709"/>
        <w:jc w:val="both"/>
        <w:outlineLvl w:val="0"/>
        <w:rPr>
          <w:rFonts w:ascii="Times New Roman" w:hAnsi="Times New Roman" w:cs="Times New Roman"/>
          <w:sz w:val="26"/>
          <w:szCs w:val="26"/>
        </w:rPr>
      </w:pPr>
      <w:r w:rsidRPr="00034C8A">
        <w:rPr>
          <w:rFonts w:ascii="Times New Roman" w:hAnsi="Times New Roman" w:cs="Times New Roman"/>
          <w:sz w:val="26"/>
          <w:szCs w:val="26"/>
        </w:rPr>
        <w:t>В 2018 году мы планируем увеличение объёма частных инвестиций за счёт заключения концессионного соглашения на реконструкцию детского сада, о котором я уже говорил ранее, (сумма предполагаемых инвестиций составит порядка 286 млн. рублей), а в 2019 году – на строительство средней общеобразовательной школы в 17 микрорайоне на 1 600 мест (на сумму 1,8 млрд. рублей).</w:t>
      </w:r>
    </w:p>
    <w:p w:rsidR="00735C39" w:rsidRPr="00034C8A" w:rsidRDefault="00735C39" w:rsidP="00735C39">
      <w:pPr>
        <w:tabs>
          <w:tab w:val="left" w:pos="709"/>
        </w:tabs>
        <w:spacing w:after="0" w:line="240" w:lineRule="auto"/>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ab/>
        <w:t xml:space="preserve">Важным вопросом, возникающим при освоении территорий, является необходимость обеспечения земельных участков инженерной, коммунальной, транспортной и социальной инфраструктурой. Инфраструктурное обеспечение является одним из компонентов системы жизнеобеспечения населения, и муниципалитет должен планировать необходимый объём и ресурсы инфраструктурной обеспеченности. </w:t>
      </w:r>
    </w:p>
    <w:p w:rsidR="00735C39" w:rsidRPr="00034C8A" w:rsidRDefault="00735C39" w:rsidP="00735C39">
      <w:pPr>
        <w:autoSpaceDE w:val="0"/>
        <w:autoSpaceDN w:val="0"/>
        <w:adjustRightInd w:val="0"/>
        <w:spacing w:after="0" w:line="240" w:lineRule="auto"/>
        <w:ind w:firstLine="708"/>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 xml:space="preserve">По муниципальной программе «Развитие транспортной системы в городе Нефтеюганске на 2014-2020 годы» за счет средств местного бюджета в размере 19 957 212,00 рублей запланировано выполнение проектно-изыскательских работ по объектам «Автодорога по ул.Нефтяников (участок от </w:t>
      </w:r>
      <w:proofErr w:type="spellStart"/>
      <w:r w:rsidRPr="00034C8A">
        <w:rPr>
          <w:rFonts w:ascii="Times New Roman" w:eastAsia="Times New Roman" w:hAnsi="Times New Roman" w:cs="Times New Roman"/>
          <w:sz w:val="26"/>
          <w:szCs w:val="26"/>
          <w:lang w:eastAsia="ru-RU"/>
        </w:rPr>
        <w:t>ул.РоманаКузоваткина</w:t>
      </w:r>
      <w:proofErr w:type="spellEnd"/>
      <w:r w:rsidRPr="00034C8A">
        <w:rPr>
          <w:rFonts w:ascii="Times New Roman" w:eastAsia="Times New Roman" w:hAnsi="Times New Roman" w:cs="Times New Roman"/>
          <w:sz w:val="26"/>
          <w:szCs w:val="26"/>
          <w:lang w:eastAsia="ru-RU"/>
        </w:rPr>
        <w:t xml:space="preserve"> до </w:t>
      </w:r>
      <w:proofErr w:type="spellStart"/>
      <w:r w:rsidRPr="00034C8A">
        <w:rPr>
          <w:rFonts w:ascii="Times New Roman" w:eastAsia="Times New Roman" w:hAnsi="Times New Roman" w:cs="Times New Roman"/>
          <w:sz w:val="26"/>
          <w:szCs w:val="26"/>
          <w:lang w:eastAsia="ru-RU"/>
        </w:rPr>
        <w:t>ул.Набережная</w:t>
      </w:r>
      <w:proofErr w:type="spellEnd"/>
      <w:r w:rsidRPr="00034C8A">
        <w:rPr>
          <w:rFonts w:ascii="Times New Roman" w:eastAsia="Times New Roman" w:hAnsi="Times New Roman" w:cs="Times New Roman"/>
          <w:sz w:val="26"/>
          <w:szCs w:val="26"/>
          <w:lang w:eastAsia="ru-RU"/>
        </w:rPr>
        <w:t xml:space="preserve">)» и «Автодорога по </w:t>
      </w:r>
      <w:proofErr w:type="spellStart"/>
      <w:r w:rsidRPr="00034C8A">
        <w:rPr>
          <w:rFonts w:ascii="Times New Roman" w:eastAsia="Times New Roman" w:hAnsi="Times New Roman" w:cs="Times New Roman"/>
          <w:sz w:val="26"/>
          <w:szCs w:val="26"/>
          <w:lang w:eastAsia="ru-RU"/>
        </w:rPr>
        <w:t>ул.Набережная</w:t>
      </w:r>
      <w:proofErr w:type="spellEnd"/>
      <w:r w:rsidRPr="00034C8A">
        <w:rPr>
          <w:rFonts w:ascii="Times New Roman" w:eastAsia="Times New Roman" w:hAnsi="Times New Roman" w:cs="Times New Roman"/>
          <w:sz w:val="26"/>
          <w:szCs w:val="26"/>
          <w:lang w:eastAsia="ru-RU"/>
        </w:rPr>
        <w:t xml:space="preserve"> (участок от </w:t>
      </w:r>
      <w:proofErr w:type="spellStart"/>
      <w:r w:rsidRPr="00034C8A">
        <w:rPr>
          <w:rFonts w:ascii="Times New Roman" w:eastAsia="Times New Roman" w:hAnsi="Times New Roman" w:cs="Times New Roman"/>
          <w:sz w:val="26"/>
          <w:szCs w:val="26"/>
          <w:lang w:eastAsia="ru-RU"/>
        </w:rPr>
        <w:t>ул.РоманаКузоваткина</w:t>
      </w:r>
      <w:proofErr w:type="spellEnd"/>
      <w:r w:rsidRPr="00034C8A">
        <w:rPr>
          <w:rFonts w:ascii="Times New Roman" w:eastAsia="Times New Roman" w:hAnsi="Times New Roman" w:cs="Times New Roman"/>
          <w:sz w:val="26"/>
          <w:szCs w:val="26"/>
          <w:lang w:eastAsia="ru-RU"/>
        </w:rPr>
        <w:t xml:space="preserve"> до </w:t>
      </w:r>
      <w:proofErr w:type="spellStart"/>
      <w:r w:rsidRPr="00034C8A">
        <w:rPr>
          <w:rFonts w:ascii="Times New Roman" w:eastAsia="Times New Roman" w:hAnsi="Times New Roman" w:cs="Times New Roman"/>
          <w:sz w:val="26"/>
          <w:szCs w:val="26"/>
          <w:lang w:eastAsia="ru-RU"/>
        </w:rPr>
        <w:t>ул.Набережная</w:t>
      </w:r>
      <w:proofErr w:type="spellEnd"/>
      <w:r w:rsidRPr="00034C8A">
        <w:rPr>
          <w:rFonts w:ascii="Times New Roman" w:eastAsia="Times New Roman" w:hAnsi="Times New Roman" w:cs="Times New Roman"/>
          <w:sz w:val="26"/>
          <w:szCs w:val="26"/>
          <w:lang w:eastAsia="ru-RU"/>
        </w:rPr>
        <w:t xml:space="preserve">)». Также, на условиях софинансирования по государственной программе «Развитие транспортной системы Ханты-Мансийского автономного округа - Югры на 2016 - 2020 годы» Адресной инвестиционной программы автономного округа предусмотрена реализация объектов «Дорога №5 (ул.Киевская (от ул.Парковая до ул.Объездная) (участок автодороги от перекрестка ул.Парковая до ул.Жилая)» и «Автодорога по ул.Нефтяников (от ул.Сургутская до </w:t>
      </w:r>
      <w:proofErr w:type="spellStart"/>
      <w:r w:rsidRPr="00034C8A">
        <w:rPr>
          <w:rFonts w:ascii="Times New Roman" w:eastAsia="Times New Roman" w:hAnsi="Times New Roman" w:cs="Times New Roman"/>
          <w:sz w:val="26"/>
          <w:szCs w:val="26"/>
          <w:lang w:eastAsia="ru-RU"/>
        </w:rPr>
        <w:t>ул.Пойменная</w:t>
      </w:r>
      <w:proofErr w:type="spellEnd"/>
      <w:r w:rsidRPr="00034C8A">
        <w:rPr>
          <w:rFonts w:ascii="Times New Roman" w:eastAsia="Times New Roman" w:hAnsi="Times New Roman" w:cs="Times New Roman"/>
          <w:sz w:val="26"/>
          <w:szCs w:val="26"/>
          <w:lang w:eastAsia="ru-RU"/>
        </w:rPr>
        <w:t xml:space="preserve">) (участок от </w:t>
      </w:r>
      <w:proofErr w:type="spellStart"/>
      <w:r w:rsidRPr="00034C8A">
        <w:rPr>
          <w:rFonts w:ascii="Times New Roman" w:eastAsia="Times New Roman" w:hAnsi="Times New Roman" w:cs="Times New Roman"/>
          <w:sz w:val="26"/>
          <w:szCs w:val="26"/>
          <w:lang w:eastAsia="ru-RU"/>
        </w:rPr>
        <w:t>ул.Юганская</w:t>
      </w:r>
      <w:proofErr w:type="spellEnd"/>
      <w:r w:rsidRPr="00034C8A">
        <w:rPr>
          <w:rFonts w:ascii="Times New Roman" w:eastAsia="Times New Roman" w:hAnsi="Times New Roman" w:cs="Times New Roman"/>
          <w:sz w:val="26"/>
          <w:szCs w:val="26"/>
          <w:lang w:eastAsia="ru-RU"/>
        </w:rPr>
        <w:t xml:space="preserve"> до </w:t>
      </w:r>
      <w:proofErr w:type="spellStart"/>
      <w:r w:rsidRPr="00034C8A">
        <w:rPr>
          <w:rFonts w:ascii="Times New Roman" w:eastAsia="Times New Roman" w:hAnsi="Times New Roman" w:cs="Times New Roman"/>
          <w:sz w:val="26"/>
          <w:szCs w:val="26"/>
          <w:lang w:eastAsia="ru-RU"/>
        </w:rPr>
        <w:t>ул.Усть-Балыкская</w:t>
      </w:r>
      <w:proofErr w:type="spellEnd"/>
      <w:r w:rsidRPr="00034C8A">
        <w:rPr>
          <w:rFonts w:ascii="Times New Roman" w:eastAsia="Times New Roman" w:hAnsi="Times New Roman" w:cs="Times New Roman"/>
          <w:sz w:val="26"/>
          <w:szCs w:val="26"/>
          <w:lang w:eastAsia="ru-RU"/>
        </w:rPr>
        <w:t>)».</w:t>
      </w:r>
    </w:p>
    <w:p w:rsidR="009866F7" w:rsidRPr="00034C8A" w:rsidRDefault="009866F7" w:rsidP="009866F7">
      <w:pPr>
        <w:shd w:val="clear" w:color="auto" w:fill="FFFFFF"/>
        <w:tabs>
          <w:tab w:val="left" w:pos="709"/>
        </w:tabs>
        <w:spacing w:after="0" w:line="240" w:lineRule="auto"/>
        <w:ind w:firstLine="709"/>
        <w:jc w:val="both"/>
        <w:outlineLvl w:val="0"/>
        <w:rPr>
          <w:rFonts w:ascii="Times New Roman" w:hAnsi="Times New Roman" w:cs="Times New Roman"/>
          <w:sz w:val="26"/>
          <w:szCs w:val="26"/>
        </w:rPr>
      </w:pPr>
      <w:r w:rsidRPr="00034C8A">
        <w:rPr>
          <w:rFonts w:ascii="Times New Roman" w:hAnsi="Times New Roman" w:cs="Times New Roman"/>
          <w:sz w:val="26"/>
          <w:szCs w:val="26"/>
        </w:rPr>
        <w:t>Кроме того, в направлении развития отраслей экономики как постоянного места работы жителей города будет продолжена работа по:</w:t>
      </w:r>
    </w:p>
    <w:p w:rsidR="009866F7" w:rsidRPr="00034C8A" w:rsidRDefault="009866F7" w:rsidP="009866F7">
      <w:pPr>
        <w:shd w:val="clear" w:color="auto" w:fill="FFFFFF"/>
        <w:tabs>
          <w:tab w:val="left" w:pos="709"/>
        </w:tabs>
        <w:spacing w:after="0" w:line="240" w:lineRule="auto"/>
        <w:ind w:firstLine="709"/>
        <w:jc w:val="both"/>
        <w:outlineLvl w:val="0"/>
        <w:rPr>
          <w:rFonts w:ascii="Times New Roman" w:hAnsi="Times New Roman" w:cs="Times New Roman"/>
          <w:sz w:val="26"/>
          <w:szCs w:val="26"/>
        </w:rPr>
      </w:pPr>
      <w:r w:rsidRPr="00034C8A">
        <w:rPr>
          <w:rFonts w:ascii="Times New Roman" w:hAnsi="Times New Roman" w:cs="Times New Roman"/>
          <w:sz w:val="26"/>
          <w:szCs w:val="26"/>
        </w:rPr>
        <w:t>-поддержке малого и среднего предпринимательства;</w:t>
      </w:r>
    </w:p>
    <w:p w:rsidR="009866F7" w:rsidRPr="00034C8A" w:rsidRDefault="009866F7" w:rsidP="009866F7">
      <w:pPr>
        <w:shd w:val="clear" w:color="auto" w:fill="FFFFFF"/>
        <w:tabs>
          <w:tab w:val="left" w:pos="709"/>
        </w:tabs>
        <w:spacing w:after="0" w:line="240" w:lineRule="auto"/>
        <w:ind w:firstLine="709"/>
        <w:jc w:val="both"/>
        <w:outlineLvl w:val="0"/>
        <w:rPr>
          <w:rFonts w:ascii="Times New Roman" w:hAnsi="Times New Roman" w:cs="Times New Roman"/>
          <w:sz w:val="26"/>
          <w:szCs w:val="26"/>
        </w:rPr>
      </w:pPr>
      <w:r w:rsidRPr="00034C8A">
        <w:rPr>
          <w:rFonts w:ascii="Times New Roman" w:hAnsi="Times New Roman" w:cs="Times New Roman"/>
          <w:sz w:val="26"/>
          <w:szCs w:val="26"/>
        </w:rPr>
        <w:t>-развитию энергетической и коммунальной инфраструктуры;</w:t>
      </w:r>
    </w:p>
    <w:p w:rsidR="009866F7" w:rsidRPr="00034C8A" w:rsidRDefault="009866F7" w:rsidP="009866F7">
      <w:pPr>
        <w:shd w:val="clear" w:color="auto" w:fill="FFFFFF"/>
        <w:tabs>
          <w:tab w:val="left" w:pos="709"/>
        </w:tabs>
        <w:spacing w:after="0" w:line="240" w:lineRule="auto"/>
        <w:ind w:firstLine="709"/>
        <w:jc w:val="both"/>
        <w:outlineLvl w:val="0"/>
        <w:rPr>
          <w:rFonts w:ascii="Times New Roman" w:hAnsi="Times New Roman" w:cs="Times New Roman"/>
          <w:sz w:val="26"/>
          <w:szCs w:val="26"/>
        </w:rPr>
      </w:pPr>
      <w:r w:rsidRPr="00034C8A">
        <w:rPr>
          <w:rFonts w:ascii="Times New Roman" w:hAnsi="Times New Roman" w:cs="Times New Roman"/>
          <w:sz w:val="26"/>
          <w:szCs w:val="26"/>
        </w:rPr>
        <w:t>-сохранению экологического баланса территории.</w:t>
      </w:r>
    </w:p>
    <w:p w:rsidR="00C83A62" w:rsidRPr="00034C8A" w:rsidRDefault="00C83A62" w:rsidP="00735C39">
      <w:pPr>
        <w:shd w:val="clear" w:color="auto" w:fill="FFFFFF"/>
        <w:tabs>
          <w:tab w:val="left" w:pos="709"/>
        </w:tabs>
        <w:spacing w:after="0" w:line="240" w:lineRule="auto"/>
        <w:jc w:val="both"/>
        <w:outlineLvl w:val="0"/>
        <w:rPr>
          <w:rFonts w:ascii="Times New Roman" w:hAnsi="Times New Roman" w:cs="Times New Roman"/>
          <w:b/>
          <w:sz w:val="26"/>
          <w:szCs w:val="26"/>
        </w:rPr>
      </w:pPr>
    </w:p>
    <w:p w:rsidR="00B91008" w:rsidRPr="00034C8A" w:rsidRDefault="003154EE" w:rsidP="002F25EC">
      <w:pPr>
        <w:shd w:val="clear" w:color="auto" w:fill="FFFFFF"/>
        <w:tabs>
          <w:tab w:val="left" w:pos="709"/>
        </w:tabs>
        <w:spacing w:after="0" w:line="240" w:lineRule="auto"/>
        <w:jc w:val="center"/>
        <w:outlineLvl w:val="0"/>
        <w:rPr>
          <w:rFonts w:ascii="Times New Roman" w:hAnsi="Times New Roman" w:cs="Times New Roman"/>
          <w:b/>
          <w:sz w:val="26"/>
          <w:szCs w:val="26"/>
        </w:rPr>
      </w:pPr>
      <w:r w:rsidRPr="00034C8A">
        <w:rPr>
          <w:rFonts w:ascii="Times New Roman" w:hAnsi="Times New Roman" w:cs="Times New Roman"/>
          <w:b/>
          <w:sz w:val="26"/>
          <w:szCs w:val="26"/>
        </w:rPr>
        <w:lastRenderedPageBreak/>
        <w:t>4.</w:t>
      </w:r>
      <w:r w:rsidR="00C83A62" w:rsidRPr="00034C8A">
        <w:rPr>
          <w:rFonts w:ascii="Times New Roman" w:hAnsi="Times New Roman" w:cs="Times New Roman"/>
          <w:b/>
          <w:sz w:val="26"/>
          <w:szCs w:val="26"/>
        </w:rPr>
        <w:t>2</w:t>
      </w:r>
      <w:r w:rsidRPr="00034C8A">
        <w:rPr>
          <w:rFonts w:ascii="Times New Roman" w:hAnsi="Times New Roman" w:cs="Times New Roman"/>
          <w:b/>
          <w:sz w:val="26"/>
          <w:szCs w:val="26"/>
        </w:rPr>
        <w:t>.Развитие жилищно</w:t>
      </w:r>
      <w:r w:rsidR="009866F7" w:rsidRPr="00034C8A">
        <w:rPr>
          <w:rFonts w:ascii="Times New Roman" w:hAnsi="Times New Roman" w:cs="Times New Roman"/>
          <w:b/>
          <w:sz w:val="26"/>
          <w:szCs w:val="26"/>
        </w:rPr>
        <w:t>-</w:t>
      </w:r>
      <w:r w:rsidRPr="00034C8A">
        <w:rPr>
          <w:rFonts w:ascii="Times New Roman" w:hAnsi="Times New Roman" w:cs="Times New Roman"/>
          <w:b/>
          <w:sz w:val="26"/>
          <w:szCs w:val="26"/>
        </w:rPr>
        <w:t>коммунального хозяйства и благоустройства городской территории</w:t>
      </w:r>
    </w:p>
    <w:p w:rsidR="009866F7" w:rsidRPr="00034C8A" w:rsidRDefault="009866F7" w:rsidP="009866F7">
      <w:pPr>
        <w:pStyle w:val="a6"/>
        <w:spacing w:after="0"/>
        <w:ind w:firstLine="709"/>
        <w:jc w:val="both"/>
        <w:rPr>
          <w:b w:val="0"/>
          <w:sz w:val="26"/>
          <w:szCs w:val="26"/>
        </w:rPr>
      </w:pPr>
      <w:r w:rsidRPr="00034C8A">
        <w:rPr>
          <w:b w:val="0"/>
          <w:sz w:val="26"/>
          <w:szCs w:val="26"/>
        </w:rPr>
        <w:t xml:space="preserve">Наша задача - найти эффективные способы решения как текущих, так и долгосрочных задач по благоустройству городской территории: </w:t>
      </w:r>
    </w:p>
    <w:p w:rsidR="009866F7" w:rsidRPr="00034C8A" w:rsidRDefault="009866F7" w:rsidP="009866F7">
      <w:pPr>
        <w:pStyle w:val="a6"/>
        <w:spacing w:after="0"/>
        <w:ind w:firstLine="709"/>
        <w:jc w:val="both"/>
        <w:rPr>
          <w:b w:val="0"/>
          <w:sz w:val="26"/>
          <w:szCs w:val="26"/>
        </w:rPr>
      </w:pPr>
      <w:r w:rsidRPr="00034C8A">
        <w:rPr>
          <w:b w:val="0"/>
          <w:sz w:val="26"/>
          <w:szCs w:val="26"/>
        </w:rPr>
        <w:t>-поддержание чистоты и обустройство придомовых территорий;</w:t>
      </w:r>
    </w:p>
    <w:p w:rsidR="009866F7" w:rsidRPr="00034C8A" w:rsidRDefault="009866F7" w:rsidP="009866F7">
      <w:pPr>
        <w:pStyle w:val="a6"/>
        <w:spacing w:after="0"/>
        <w:ind w:firstLine="709"/>
        <w:jc w:val="both"/>
        <w:rPr>
          <w:b w:val="0"/>
          <w:sz w:val="26"/>
          <w:szCs w:val="26"/>
        </w:rPr>
      </w:pPr>
      <w:r w:rsidRPr="00034C8A">
        <w:rPr>
          <w:b w:val="0"/>
          <w:sz w:val="26"/>
          <w:szCs w:val="26"/>
        </w:rPr>
        <w:t xml:space="preserve">-обеспечение населения жилищно-коммунальными услугами надлежащего качества; </w:t>
      </w:r>
    </w:p>
    <w:p w:rsidR="009866F7" w:rsidRPr="00034C8A" w:rsidRDefault="009866F7" w:rsidP="009866F7">
      <w:pPr>
        <w:pStyle w:val="a6"/>
        <w:spacing w:after="0"/>
        <w:ind w:firstLine="709"/>
        <w:jc w:val="both"/>
        <w:rPr>
          <w:b w:val="0"/>
          <w:sz w:val="26"/>
          <w:szCs w:val="26"/>
        </w:rPr>
      </w:pPr>
      <w:r w:rsidRPr="00034C8A">
        <w:rPr>
          <w:b w:val="0"/>
          <w:sz w:val="26"/>
          <w:szCs w:val="26"/>
        </w:rPr>
        <w:t>-снос аварийного жилья и ликвидация балочных массивов;</w:t>
      </w:r>
    </w:p>
    <w:p w:rsidR="009866F7" w:rsidRPr="00034C8A" w:rsidRDefault="009866F7" w:rsidP="009866F7">
      <w:pPr>
        <w:pStyle w:val="a6"/>
        <w:spacing w:after="0"/>
        <w:ind w:firstLine="709"/>
        <w:jc w:val="both"/>
        <w:rPr>
          <w:b w:val="0"/>
          <w:sz w:val="26"/>
          <w:szCs w:val="26"/>
        </w:rPr>
      </w:pPr>
      <w:r w:rsidRPr="00034C8A">
        <w:rPr>
          <w:b w:val="0"/>
          <w:sz w:val="26"/>
          <w:szCs w:val="26"/>
        </w:rPr>
        <w:t>-комплексное жилищное строительство и развитие застроенных территорий.</w:t>
      </w:r>
    </w:p>
    <w:p w:rsidR="00B91008" w:rsidRPr="00034C8A" w:rsidRDefault="00B91008" w:rsidP="006E1176">
      <w:pPr>
        <w:spacing w:after="0" w:line="240" w:lineRule="auto"/>
        <w:ind w:firstLine="708"/>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В рамках муниципальной программы «Защита населения и территории      от чрезвычайных ситуаций, обеспечение первичных мер пожарной безопасности в городе Нефтеюганске на 2014-2020 годы» за счет средств местного бюджета в размере 5 906 515,00 рублей запланировано выполнение работ по приобретению оборудования по объекту «Территориальная автоматизированная система централизованного оповещения населения Ханты-Мансийского автономного округа - Югры» в рамках реализации 2 этапа проекта «Реконструкция территориальной системы оповещения ГО и ЧС Ханты-Мансийского автономного округа - Югры».</w:t>
      </w:r>
    </w:p>
    <w:p w:rsidR="002F25EC" w:rsidRPr="00034C8A" w:rsidRDefault="00B91008" w:rsidP="00E010AD">
      <w:pPr>
        <w:tabs>
          <w:tab w:val="left" w:pos="709"/>
        </w:tabs>
        <w:spacing w:after="0" w:line="240" w:lineRule="auto"/>
        <w:jc w:val="both"/>
        <w:rPr>
          <w:rFonts w:ascii="Times New Roman" w:hAnsi="Times New Roman" w:cs="Times New Roman"/>
          <w:b/>
          <w:sz w:val="26"/>
          <w:szCs w:val="26"/>
        </w:rPr>
      </w:pPr>
      <w:r w:rsidRPr="00034C8A">
        <w:rPr>
          <w:rFonts w:ascii="Times New Roman" w:eastAsia="Times New Roman" w:hAnsi="Times New Roman" w:cs="Times New Roman"/>
          <w:sz w:val="26"/>
          <w:szCs w:val="26"/>
          <w:lang w:eastAsia="ru-RU"/>
        </w:rPr>
        <w:tab/>
      </w:r>
    </w:p>
    <w:p w:rsidR="00FC21D8" w:rsidRPr="00034C8A" w:rsidRDefault="0005030B" w:rsidP="002F25EC">
      <w:pPr>
        <w:shd w:val="clear" w:color="auto" w:fill="FFFFFF"/>
        <w:tabs>
          <w:tab w:val="left" w:pos="709"/>
        </w:tabs>
        <w:spacing w:after="0" w:line="240" w:lineRule="auto"/>
        <w:jc w:val="center"/>
        <w:outlineLvl w:val="0"/>
        <w:rPr>
          <w:rFonts w:ascii="Times New Roman" w:hAnsi="Times New Roman" w:cs="Times New Roman"/>
          <w:b/>
          <w:sz w:val="26"/>
          <w:szCs w:val="26"/>
        </w:rPr>
      </w:pPr>
      <w:r w:rsidRPr="00034C8A">
        <w:rPr>
          <w:rFonts w:ascii="Times New Roman" w:hAnsi="Times New Roman" w:cs="Times New Roman"/>
          <w:b/>
          <w:sz w:val="26"/>
          <w:szCs w:val="26"/>
        </w:rPr>
        <w:t>4.3.Решение социальных задач по повышению уровня и качества жизни жителей</w:t>
      </w:r>
    </w:p>
    <w:p w:rsidR="00DB7C85" w:rsidRPr="00034C8A" w:rsidRDefault="00DB7C85" w:rsidP="00DB7C85">
      <w:pPr>
        <w:widowControl w:val="0"/>
        <w:spacing w:after="0" w:line="240" w:lineRule="auto"/>
        <w:ind w:firstLine="709"/>
        <w:jc w:val="both"/>
        <w:rPr>
          <w:rFonts w:ascii="Times New Roman" w:hAnsi="Times New Roman" w:cs="Times New Roman"/>
          <w:sz w:val="26"/>
          <w:szCs w:val="26"/>
        </w:rPr>
      </w:pPr>
      <w:r w:rsidRPr="00034C8A">
        <w:rPr>
          <w:rFonts w:ascii="Times New Roman" w:hAnsi="Times New Roman" w:cs="Times New Roman"/>
          <w:sz w:val="26"/>
          <w:szCs w:val="26"/>
        </w:rPr>
        <w:t>В перспективном периоде будет продолжена работа по:</w:t>
      </w:r>
    </w:p>
    <w:p w:rsidR="00DB7C85" w:rsidRPr="00034C8A" w:rsidRDefault="00DB7C85" w:rsidP="00DB7C85">
      <w:pPr>
        <w:widowControl w:val="0"/>
        <w:spacing w:after="0" w:line="240" w:lineRule="auto"/>
        <w:ind w:firstLine="709"/>
        <w:jc w:val="both"/>
        <w:rPr>
          <w:rFonts w:ascii="Times New Roman" w:hAnsi="Times New Roman" w:cs="Times New Roman"/>
          <w:sz w:val="26"/>
          <w:szCs w:val="26"/>
        </w:rPr>
      </w:pPr>
      <w:r w:rsidRPr="00034C8A">
        <w:rPr>
          <w:rFonts w:ascii="Times New Roman" w:hAnsi="Times New Roman" w:cs="Times New Roman"/>
          <w:sz w:val="26"/>
          <w:szCs w:val="26"/>
        </w:rPr>
        <w:t>-обеспечению доступным и комфортным жильём;</w:t>
      </w:r>
    </w:p>
    <w:p w:rsidR="00DB7C85" w:rsidRPr="00034C8A" w:rsidRDefault="00DB7C85" w:rsidP="00DB7C85">
      <w:pPr>
        <w:widowControl w:val="0"/>
        <w:spacing w:after="0" w:line="240" w:lineRule="auto"/>
        <w:ind w:firstLine="709"/>
        <w:jc w:val="both"/>
        <w:rPr>
          <w:rFonts w:ascii="Times New Roman" w:hAnsi="Times New Roman" w:cs="Times New Roman"/>
          <w:sz w:val="26"/>
          <w:szCs w:val="26"/>
        </w:rPr>
      </w:pPr>
      <w:r w:rsidRPr="00034C8A">
        <w:rPr>
          <w:rFonts w:ascii="Times New Roman" w:hAnsi="Times New Roman" w:cs="Times New Roman"/>
          <w:sz w:val="26"/>
          <w:szCs w:val="26"/>
        </w:rPr>
        <w:t>-обеспечению доступности качественного образования;</w:t>
      </w:r>
    </w:p>
    <w:p w:rsidR="00DB7C85" w:rsidRPr="00034C8A" w:rsidRDefault="00DB7C85" w:rsidP="00DB7C85">
      <w:pPr>
        <w:widowControl w:val="0"/>
        <w:spacing w:after="0" w:line="240" w:lineRule="auto"/>
        <w:ind w:firstLine="709"/>
        <w:jc w:val="both"/>
        <w:rPr>
          <w:rFonts w:ascii="Times New Roman" w:hAnsi="Times New Roman" w:cs="Times New Roman"/>
          <w:sz w:val="26"/>
          <w:szCs w:val="26"/>
        </w:rPr>
      </w:pPr>
      <w:r w:rsidRPr="00034C8A">
        <w:rPr>
          <w:rFonts w:ascii="Times New Roman" w:hAnsi="Times New Roman" w:cs="Times New Roman"/>
          <w:sz w:val="26"/>
          <w:szCs w:val="26"/>
        </w:rPr>
        <w:t>-обеспечению всестороннего развития и самореализации молодёжи;</w:t>
      </w:r>
    </w:p>
    <w:p w:rsidR="00DB7C85" w:rsidRPr="00034C8A" w:rsidRDefault="00DB7C85" w:rsidP="00DB7C85">
      <w:pPr>
        <w:widowControl w:val="0"/>
        <w:spacing w:after="0" w:line="240" w:lineRule="auto"/>
        <w:ind w:firstLine="709"/>
        <w:jc w:val="both"/>
        <w:rPr>
          <w:rFonts w:ascii="Times New Roman" w:hAnsi="Times New Roman" w:cs="Times New Roman"/>
          <w:sz w:val="26"/>
          <w:szCs w:val="26"/>
        </w:rPr>
      </w:pPr>
      <w:r w:rsidRPr="00034C8A">
        <w:rPr>
          <w:rFonts w:ascii="Times New Roman" w:hAnsi="Times New Roman" w:cs="Times New Roman"/>
          <w:sz w:val="26"/>
          <w:szCs w:val="26"/>
        </w:rPr>
        <w:t>-созданию условий для реализации творческого потенциала жителей;</w:t>
      </w:r>
    </w:p>
    <w:p w:rsidR="00DB7C85" w:rsidRPr="00034C8A" w:rsidRDefault="00DB7C85" w:rsidP="00DB7C85">
      <w:pPr>
        <w:widowControl w:val="0"/>
        <w:spacing w:after="0" w:line="240" w:lineRule="auto"/>
        <w:ind w:firstLine="709"/>
        <w:jc w:val="both"/>
        <w:rPr>
          <w:rFonts w:ascii="Times New Roman" w:hAnsi="Times New Roman" w:cs="Times New Roman"/>
          <w:sz w:val="26"/>
          <w:szCs w:val="26"/>
        </w:rPr>
      </w:pPr>
      <w:r w:rsidRPr="00034C8A">
        <w:rPr>
          <w:rFonts w:ascii="Times New Roman" w:hAnsi="Times New Roman" w:cs="Times New Roman"/>
          <w:sz w:val="26"/>
          <w:szCs w:val="26"/>
        </w:rPr>
        <w:t>-созданию условий для развития физической культуры и массового спорта;</w:t>
      </w:r>
    </w:p>
    <w:p w:rsidR="00DB7C85" w:rsidRPr="00034C8A" w:rsidRDefault="00DB7C85" w:rsidP="00DB7C85">
      <w:pPr>
        <w:widowControl w:val="0"/>
        <w:spacing w:after="0" w:line="240" w:lineRule="auto"/>
        <w:ind w:firstLine="709"/>
        <w:jc w:val="both"/>
        <w:rPr>
          <w:rFonts w:ascii="Times New Roman" w:hAnsi="Times New Roman" w:cs="Times New Roman"/>
          <w:sz w:val="26"/>
          <w:szCs w:val="26"/>
        </w:rPr>
      </w:pPr>
      <w:r w:rsidRPr="00034C8A">
        <w:rPr>
          <w:rFonts w:ascii="Times New Roman" w:hAnsi="Times New Roman" w:cs="Times New Roman"/>
          <w:sz w:val="26"/>
          <w:szCs w:val="26"/>
        </w:rPr>
        <w:t>-обеспечению безопасности жизнедеятельности;</w:t>
      </w:r>
    </w:p>
    <w:p w:rsidR="00DB7C85" w:rsidRPr="00034C8A" w:rsidRDefault="00DB7C85" w:rsidP="00DB7C85">
      <w:pPr>
        <w:widowControl w:val="0"/>
        <w:spacing w:after="0" w:line="240" w:lineRule="auto"/>
        <w:ind w:firstLine="709"/>
        <w:jc w:val="both"/>
        <w:rPr>
          <w:rFonts w:ascii="Times New Roman" w:hAnsi="Times New Roman" w:cs="Times New Roman"/>
          <w:sz w:val="26"/>
          <w:szCs w:val="26"/>
        </w:rPr>
      </w:pPr>
      <w:r w:rsidRPr="00034C8A">
        <w:rPr>
          <w:rFonts w:ascii="Times New Roman" w:hAnsi="Times New Roman" w:cs="Times New Roman"/>
          <w:sz w:val="26"/>
          <w:szCs w:val="26"/>
        </w:rPr>
        <w:t>-повышению эффективности и открытости деятельности органов местного самоуправления.</w:t>
      </w:r>
    </w:p>
    <w:p w:rsidR="00DB7C85" w:rsidRPr="00034C8A" w:rsidRDefault="00DB7C85" w:rsidP="00DB7C85">
      <w:pPr>
        <w:spacing w:after="0" w:line="240" w:lineRule="auto"/>
        <w:ind w:firstLine="708"/>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 xml:space="preserve">В рамках реализации муниципальной программы «Обеспечение доступным и комфортным жильем жителей города Нефтеюганска в 2014-2020 годах» за счет средств местного бюджета в размере 7 648 730,00 рублей запланировано выполнение проектно-изыскательских работ по объектам «Инженерное обеспечение 17 микрорайона г.Нефтеюганска вдоль </w:t>
      </w:r>
      <w:proofErr w:type="spellStart"/>
      <w:r w:rsidRPr="00034C8A">
        <w:rPr>
          <w:rFonts w:ascii="Times New Roman" w:eastAsia="Times New Roman" w:hAnsi="Times New Roman" w:cs="Times New Roman"/>
          <w:sz w:val="26"/>
          <w:szCs w:val="26"/>
          <w:lang w:eastAsia="ru-RU"/>
        </w:rPr>
        <w:t>ул.Набережная</w:t>
      </w:r>
      <w:proofErr w:type="spellEnd"/>
      <w:r w:rsidRPr="00034C8A">
        <w:rPr>
          <w:rFonts w:ascii="Times New Roman" w:eastAsia="Times New Roman" w:hAnsi="Times New Roman" w:cs="Times New Roman"/>
          <w:sz w:val="26"/>
          <w:szCs w:val="26"/>
          <w:lang w:eastAsia="ru-RU"/>
        </w:rPr>
        <w:t xml:space="preserve"> (участок от </w:t>
      </w:r>
      <w:proofErr w:type="spellStart"/>
      <w:r w:rsidRPr="00034C8A">
        <w:rPr>
          <w:rFonts w:ascii="Times New Roman" w:eastAsia="Times New Roman" w:hAnsi="Times New Roman" w:cs="Times New Roman"/>
          <w:sz w:val="26"/>
          <w:szCs w:val="26"/>
          <w:lang w:eastAsia="ru-RU"/>
        </w:rPr>
        <w:t>ул.РоманаКузоваткина</w:t>
      </w:r>
      <w:proofErr w:type="spellEnd"/>
      <w:r w:rsidRPr="00034C8A">
        <w:rPr>
          <w:rFonts w:ascii="Times New Roman" w:eastAsia="Times New Roman" w:hAnsi="Times New Roman" w:cs="Times New Roman"/>
          <w:sz w:val="26"/>
          <w:szCs w:val="26"/>
          <w:lang w:eastAsia="ru-RU"/>
        </w:rPr>
        <w:t xml:space="preserve"> до ул.Нефтяников)» и «Инженерное обеспечение 17 микрорайона г.Нефтеюганска вдоль ул.Нефтяников (участок от </w:t>
      </w:r>
      <w:proofErr w:type="spellStart"/>
      <w:r w:rsidRPr="00034C8A">
        <w:rPr>
          <w:rFonts w:ascii="Times New Roman" w:eastAsia="Times New Roman" w:hAnsi="Times New Roman" w:cs="Times New Roman"/>
          <w:sz w:val="26"/>
          <w:szCs w:val="26"/>
          <w:lang w:eastAsia="ru-RU"/>
        </w:rPr>
        <w:t>ул.РоманаКузоваткина</w:t>
      </w:r>
      <w:proofErr w:type="spellEnd"/>
      <w:r w:rsidRPr="00034C8A">
        <w:rPr>
          <w:rFonts w:ascii="Times New Roman" w:eastAsia="Times New Roman" w:hAnsi="Times New Roman" w:cs="Times New Roman"/>
          <w:sz w:val="26"/>
          <w:szCs w:val="26"/>
          <w:lang w:eastAsia="ru-RU"/>
        </w:rPr>
        <w:t xml:space="preserve"> до ул.Нефтяников)».</w:t>
      </w:r>
    </w:p>
    <w:p w:rsidR="00735C39" w:rsidRPr="00034C8A" w:rsidRDefault="00735C39" w:rsidP="00735C39">
      <w:pPr>
        <w:spacing w:after="0" w:line="240" w:lineRule="auto"/>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ab/>
        <w:t xml:space="preserve">По муниципальной программе «Развитие образования и молодёжной политики в городе Нефтеюганске на 2014-2020 годы» за счет средств местного бюджета в размере 10 193 548,00 рублей запланировано выполнение проектно-изыскательских работ по объектам «Строительство </w:t>
      </w:r>
      <w:proofErr w:type="spellStart"/>
      <w:r w:rsidRPr="00034C8A">
        <w:rPr>
          <w:rFonts w:ascii="Times New Roman" w:eastAsia="Times New Roman" w:hAnsi="Times New Roman" w:cs="Times New Roman"/>
          <w:sz w:val="26"/>
          <w:szCs w:val="26"/>
          <w:lang w:eastAsia="ru-RU"/>
        </w:rPr>
        <w:t>пристроя</w:t>
      </w:r>
      <w:proofErr w:type="spellEnd"/>
      <w:r w:rsidRPr="00034C8A">
        <w:rPr>
          <w:rFonts w:ascii="Times New Roman" w:eastAsia="Times New Roman" w:hAnsi="Times New Roman" w:cs="Times New Roman"/>
          <w:sz w:val="26"/>
          <w:szCs w:val="26"/>
          <w:lang w:eastAsia="ru-RU"/>
        </w:rPr>
        <w:t xml:space="preserve"> к МБОУ «Средняя общеобразовательная школа №5 «Многопрофильная», микрорайон 2 (Общеобразовательная организация универсальной безбарьерной средой)» и «МБОУ «Средняя общеобразовательная кадетская школа №4» (устройство теплого перехода)».</w:t>
      </w:r>
    </w:p>
    <w:p w:rsidR="003706DF" w:rsidRPr="00034C8A" w:rsidRDefault="003706DF" w:rsidP="003706DF">
      <w:pPr>
        <w:spacing w:after="0" w:line="240" w:lineRule="auto"/>
        <w:ind w:firstLine="709"/>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lastRenderedPageBreak/>
        <w:t>В целях создания новых мест в общеобразовательных организациях города в рамках реализации государственной программы ХМАО-Югры «Развитие образование в ХМАО-Югре на 2016-2020» (постановление от 09.10.2013 № 413-п «О государственной программе ХМАО-Югры «Развитие образования в ХМАО-Югре на 2016-2020 годы») планируется приобретение объектов:</w:t>
      </w:r>
    </w:p>
    <w:p w:rsidR="003706DF" w:rsidRPr="00034C8A" w:rsidRDefault="003706DF" w:rsidP="003706DF">
      <w:pPr>
        <w:spacing w:after="0" w:line="240" w:lineRule="auto"/>
        <w:ind w:firstLine="709"/>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-«Средняя общеобразовательная школа в 17 микрорайоне г.Нефтеюганска (Общеобразовательная организация с углубленным изучением отдельных предметов с универсальной безбарьерной средой)» на           1 600 мест (2019-2021 гг.) за счет внебюджетных источников (концессионное соглашение).</w:t>
      </w:r>
    </w:p>
    <w:p w:rsidR="003706DF" w:rsidRPr="00034C8A" w:rsidRDefault="003706DF" w:rsidP="003706DF">
      <w:pPr>
        <w:spacing w:after="0" w:line="240" w:lineRule="auto"/>
        <w:ind w:firstLine="709"/>
        <w:jc w:val="both"/>
        <w:rPr>
          <w:rFonts w:ascii="Times New Roman" w:eastAsia="Times New Roman" w:hAnsi="Times New Roman" w:cs="Times New Roman"/>
          <w:sz w:val="26"/>
          <w:szCs w:val="26"/>
          <w:lang w:eastAsia="ru-RU"/>
        </w:rPr>
      </w:pPr>
      <w:r w:rsidRPr="00034C8A">
        <w:rPr>
          <w:rFonts w:ascii="Times New Roman" w:eastAsia="Times New Roman" w:hAnsi="Times New Roman" w:cs="Times New Roman"/>
          <w:sz w:val="26"/>
          <w:szCs w:val="26"/>
          <w:lang w:eastAsia="ru-RU"/>
        </w:rPr>
        <w:t>-«Средняя общеобразовательная школа в 11В микрорайоне г.Нефтеюганска (Общеобразовательная организация с универсальной безбарьерной средой)» на 1 200 мест (2018-2020 гг.) за счет внебюджетных источников (концессионное соглашение).</w:t>
      </w:r>
    </w:p>
    <w:p w:rsidR="00DB7C85" w:rsidRPr="00034C8A" w:rsidRDefault="00DB7C85" w:rsidP="00DB7C85">
      <w:pPr>
        <w:widowControl w:val="0"/>
        <w:spacing w:after="0" w:line="240" w:lineRule="auto"/>
        <w:ind w:firstLine="709"/>
        <w:jc w:val="both"/>
        <w:rPr>
          <w:rFonts w:ascii="Times New Roman" w:hAnsi="Times New Roman" w:cs="Times New Roman"/>
          <w:sz w:val="26"/>
          <w:szCs w:val="26"/>
        </w:rPr>
      </w:pPr>
    </w:p>
    <w:p w:rsidR="00DB7C85" w:rsidRPr="00034C8A" w:rsidRDefault="00DB7C85" w:rsidP="00DB7C85">
      <w:pPr>
        <w:widowControl w:val="0"/>
        <w:spacing w:after="0" w:line="240" w:lineRule="auto"/>
        <w:jc w:val="center"/>
        <w:rPr>
          <w:rFonts w:ascii="Times New Roman" w:hAnsi="Times New Roman" w:cs="Times New Roman"/>
          <w:b/>
          <w:sz w:val="26"/>
          <w:szCs w:val="26"/>
        </w:rPr>
      </w:pPr>
      <w:r w:rsidRPr="00034C8A">
        <w:rPr>
          <w:rFonts w:ascii="Times New Roman" w:hAnsi="Times New Roman" w:cs="Times New Roman"/>
          <w:b/>
          <w:sz w:val="26"/>
          <w:szCs w:val="26"/>
        </w:rPr>
        <w:t>4.4.Развитие информационного пространства оказания государственных и муниципальных услуг</w:t>
      </w:r>
    </w:p>
    <w:p w:rsidR="00A006C4" w:rsidRPr="00034C8A" w:rsidRDefault="00A006C4" w:rsidP="00A006C4">
      <w:pPr>
        <w:widowControl w:val="0"/>
        <w:spacing w:after="0" w:line="240" w:lineRule="auto"/>
        <w:ind w:firstLine="709"/>
        <w:jc w:val="both"/>
        <w:rPr>
          <w:rFonts w:ascii="Times New Roman" w:hAnsi="Times New Roman" w:cs="Times New Roman"/>
          <w:sz w:val="26"/>
          <w:szCs w:val="26"/>
        </w:rPr>
      </w:pPr>
      <w:r w:rsidRPr="00034C8A">
        <w:rPr>
          <w:rFonts w:ascii="Times New Roman" w:hAnsi="Times New Roman" w:cs="Times New Roman"/>
          <w:sz w:val="26"/>
          <w:szCs w:val="26"/>
        </w:rPr>
        <w:t>В целях исполнения Указа Президента Российской Федерации от 07.05.2012 № 601 «Об основных направлениях совершенствования системы государственного управления» обеспечено исполнение показателя «Доля граждан, использующих механизм получения государственных и муниципальных услуг в электронной форме, к 2018 году» со значением 72%.</w:t>
      </w:r>
    </w:p>
    <w:p w:rsidR="00DB7C85" w:rsidRPr="00034C8A" w:rsidRDefault="00DB7C85" w:rsidP="00A006C4">
      <w:pPr>
        <w:widowControl w:val="0"/>
        <w:spacing w:after="0" w:line="240" w:lineRule="auto"/>
        <w:ind w:firstLine="709"/>
        <w:jc w:val="both"/>
        <w:rPr>
          <w:rFonts w:ascii="Times New Roman" w:hAnsi="Times New Roman" w:cs="Times New Roman"/>
          <w:sz w:val="26"/>
          <w:szCs w:val="26"/>
        </w:rPr>
      </w:pPr>
      <w:r w:rsidRPr="00034C8A">
        <w:rPr>
          <w:rFonts w:ascii="Times New Roman" w:hAnsi="Times New Roman" w:cs="Times New Roman"/>
          <w:sz w:val="26"/>
          <w:szCs w:val="26"/>
        </w:rPr>
        <w:t>В рамках дальнейших перспектив развития информационного пространства будет продолжена работа по переходу на предоставление государственных и муниципальных услуг в электронном виде, что существенно повысит их доступность, снизит коррупционные риски, сократит временные и финансовые затраты граждан.</w:t>
      </w:r>
    </w:p>
    <w:p w:rsidR="00DB7C85" w:rsidRPr="00034C8A" w:rsidRDefault="00DB7C85" w:rsidP="006E1176">
      <w:pPr>
        <w:widowControl w:val="0"/>
        <w:spacing w:after="0" w:line="240" w:lineRule="auto"/>
        <w:jc w:val="both"/>
        <w:rPr>
          <w:rFonts w:ascii="Times New Roman" w:hAnsi="Times New Roman" w:cs="Times New Roman"/>
          <w:b/>
          <w:sz w:val="26"/>
          <w:szCs w:val="26"/>
        </w:rPr>
      </w:pPr>
    </w:p>
    <w:p w:rsidR="003B51BC" w:rsidRPr="00034C8A" w:rsidRDefault="003B51BC" w:rsidP="006E1176">
      <w:pPr>
        <w:shd w:val="clear" w:color="auto" w:fill="FFFFFF"/>
        <w:tabs>
          <w:tab w:val="left" w:pos="709"/>
        </w:tabs>
        <w:spacing w:after="0" w:line="240" w:lineRule="auto"/>
        <w:jc w:val="center"/>
        <w:outlineLvl w:val="0"/>
        <w:rPr>
          <w:rFonts w:ascii="Times New Roman" w:hAnsi="Times New Roman" w:cs="Times New Roman"/>
          <w:b/>
          <w:sz w:val="26"/>
          <w:szCs w:val="26"/>
        </w:rPr>
      </w:pPr>
      <w:r w:rsidRPr="00034C8A">
        <w:rPr>
          <w:rFonts w:ascii="Times New Roman" w:hAnsi="Times New Roman" w:cs="Times New Roman"/>
          <w:b/>
          <w:sz w:val="26"/>
          <w:szCs w:val="26"/>
        </w:rPr>
        <w:t>5.Мероприятия по решению вопросов, поставленных Думой города и результатах, которые были достигнуты</w:t>
      </w:r>
    </w:p>
    <w:p w:rsidR="003B51BC" w:rsidRPr="00034C8A" w:rsidRDefault="003B51BC" w:rsidP="006E1176">
      <w:pPr>
        <w:shd w:val="clear" w:color="auto" w:fill="FFFFFF"/>
        <w:tabs>
          <w:tab w:val="left" w:pos="709"/>
        </w:tabs>
        <w:spacing w:after="0" w:line="240" w:lineRule="auto"/>
        <w:jc w:val="center"/>
        <w:outlineLvl w:val="0"/>
        <w:rPr>
          <w:rFonts w:ascii="Times New Roman" w:hAnsi="Times New Roman" w:cs="Times New Roman"/>
          <w:b/>
          <w:sz w:val="26"/>
          <w:szCs w:val="26"/>
        </w:rPr>
      </w:pPr>
    </w:p>
    <w:p w:rsidR="004444C5" w:rsidRPr="00034C8A" w:rsidRDefault="004444C5" w:rsidP="006E1176">
      <w:pPr>
        <w:shd w:val="clear" w:color="auto" w:fill="FFFFFF"/>
        <w:tabs>
          <w:tab w:val="left" w:pos="709"/>
        </w:tabs>
        <w:spacing w:after="0" w:line="240" w:lineRule="auto"/>
        <w:jc w:val="both"/>
        <w:outlineLvl w:val="0"/>
        <w:rPr>
          <w:rFonts w:ascii="Times New Roman" w:hAnsi="Times New Roman" w:cs="Times New Roman"/>
          <w:b/>
          <w:i/>
          <w:sz w:val="26"/>
          <w:szCs w:val="26"/>
        </w:rPr>
      </w:pPr>
      <w:r w:rsidRPr="00034C8A">
        <w:rPr>
          <w:rFonts w:ascii="Times New Roman" w:hAnsi="Times New Roman" w:cs="Times New Roman"/>
          <w:b/>
          <w:i/>
          <w:sz w:val="26"/>
          <w:szCs w:val="26"/>
        </w:rPr>
        <w:t>Об организации работы по обеспечению общедоступности дошкольного образования в городе Нефтеюганске</w:t>
      </w:r>
    </w:p>
    <w:p w:rsidR="004444C5" w:rsidRPr="00034C8A" w:rsidRDefault="00880EA7" w:rsidP="006E1176">
      <w:pPr>
        <w:shd w:val="clear" w:color="auto" w:fill="FFFFFF"/>
        <w:tabs>
          <w:tab w:val="left" w:pos="709"/>
        </w:tabs>
        <w:spacing w:after="0" w:line="240" w:lineRule="auto"/>
        <w:jc w:val="both"/>
        <w:outlineLvl w:val="0"/>
        <w:rPr>
          <w:rFonts w:ascii="Times New Roman" w:hAnsi="Times New Roman" w:cs="Times New Roman"/>
          <w:sz w:val="26"/>
          <w:szCs w:val="26"/>
        </w:rPr>
      </w:pPr>
      <w:r w:rsidRPr="00034C8A">
        <w:rPr>
          <w:rFonts w:ascii="Times New Roman" w:hAnsi="Times New Roman" w:cs="Times New Roman"/>
          <w:sz w:val="26"/>
          <w:szCs w:val="26"/>
        </w:rPr>
        <w:tab/>
      </w:r>
      <w:r w:rsidR="004444C5" w:rsidRPr="00034C8A">
        <w:rPr>
          <w:rFonts w:ascii="Times New Roman" w:hAnsi="Times New Roman" w:cs="Times New Roman"/>
          <w:sz w:val="26"/>
          <w:szCs w:val="26"/>
        </w:rPr>
        <w:t>Исполнен Указ Президента Российской Федерации от 07.05.2012 № 599 «О мерах по реализации государственной политики в области образования и науки» (далее - Указ № 599) - все дети в возрасте от 3-х до 7-и лет, нуждающиеся в предоставлении места в образовательной организации в текущем учебном году, обеспечены местом в образовательной организации.</w:t>
      </w:r>
    </w:p>
    <w:p w:rsidR="004444C5" w:rsidRPr="00034C8A" w:rsidRDefault="00880EA7" w:rsidP="006E1176">
      <w:pPr>
        <w:shd w:val="clear" w:color="auto" w:fill="FFFFFF"/>
        <w:tabs>
          <w:tab w:val="left" w:pos="709"/>
        </w:tabs>
        <w:spacing w:after="0" w:line="240" w:lineRule="auto"/>
        <w:jc w:val="both"/>
        <w:outlineLvl w:val="0"/>
        <w:rPr>
          <w:rFonts w:ascii="Times New Roman" w:hAnsi="Times New Roman" w:cs="Times New Roman"/>
          <w:sz w:val="26"/>
          <w:szCs w:val="26"/>
        </w:rPr>
      </w:pPr>
      <w:r w:rsidRPr="00034C8A">
        <w:rPr>
          <w:rFonts w:ascii="Times New Roman" w:hAnsi="Times New Roman" w:cs="Times New Roman"/>
          <w:sz w:val="26"/>
          <w:szCs w:val="26"/>
        </w:rPr>
        <w:tab/>
      </w:r>
      <w:r w:rsidR="004444C5" w:rsidRPr="00034C8A">
        <w:rPr>
          <w:rFonts w:ascii="Times New Roman" w:hAnsi="Times New Roman" w:cs="Times New Roman"/>
          <w:sz w:val="26"/>
          <w:szCs w:val="26"/>
        </w:rPr>
        <w:t xml:space="preserve">Во исполнение поручения Министерства образования и науки Российской Федерации о разработке «дорожных карт» по доступности дошкольного образования для детей в возрасте от полутора до трех лет, в рамках государственной программы Ханты-Мансийского автономного округа - Югры «Развитие образования в Ханты - Мансийском автономном округе - Югре на 2014 - 2020 годы» и муниципальной программы «Развитие образования в городе Нефтеюганске на 2014-2020 годы на период 2016-2020 годы предусмотрен комплекс мер: </w:t>
      </w:r>
    </w:p>
    <w:p w:rsidR="004444C5" w:rsidRPr="00034C8A" w:rsidRDefault="00880EA7" w:rsidP="006E1176">
      <w:pPr>
        <w:shd w:val="clear" w:color="auto" w:fill="FFFFFF"/>
        <w:tabs>
          <w:tab w:val="left" w:pos="709"/>
        </w:tabs>
        <w:spacing w:after="0" w:line="240" w:lineRule="auto"/>
        <w:jc w:val="both"/>
        <w:outlineLvl w:val="0"/>
        <w:rPr>
          <w:rFonts w:ascii="Times New Roman" w:hAnsi="Times New Roman" w:cs="Times New Roman"/>
          <w:bCs/>
          <w:iCs/>
          <w:sz w:val="26"/>
          <w:szCs w:val="26"/>
        </w:rPr>
      </w:pPr>
      <w:r w:rsidRPr="00034C8A">
        <w:rPr>
          <w:rFonts w:ascii="Times New Roman" w:hAnsi="Times New Roman" w:cs="Times New Roman"/>
          <w:bCs/>
          <w:iCs/>
          <w:sz w:val="26"/>
          <w:szCs w:val="26"/>
        </w:rPr>
        <w:tab/>
      </w:r>
      <w:r w:rsidR="004444C5" w:rsidRPr="00034C8A">
        <w:rPr>
          <w:rFonts w:ascii="Times New Roman" w:hAnsi="Times New Roman" w:cs="Times New Roman"/>
          <w:bCs/>
          <w:iCs/>
          <w:sz w:val="26"/>
          <w:szCs w:val="26"/>
        </w:rPr>
        <w:t>-завершение реконструкции объекта</w:t>
      </w:r>
      <w:r w:rsidR="004444C5" w:rsidRPr="00034C8A">
        <w:rPr>
          <w:rFonts w:ascii="Times New Roman" w:hAnsi="Times New Roman" w:cs="Times New Roman"/>
          <w:sz w:val="26"/>
          <w:szCs w:val="26"/>
        </w:rPr>
        <w:t xml:space="preserve"> дошкольного образования </w:t>
      </w:r>
      <w:r w:rsidR="004444C5" w:rsidRPr="00034C8A">
        <w:rPr>
          <w:rFonts w:ascii="Times New Roman" w:hAnsi="Times New Roman" w:cs="Times New Roman"/>
          <w:bCs/>
          <w:iCs/>
          <w:sz w:val="26"/>
          <w:szCs w:val="26"/>
        </w:rPr>
        <w:t xml:space="preserve">на 600 мест </w:t>
      </w:r>
      <w:r w:rsidR="004444C5" w:rsidRPr="00034C8A">
        <w:rPr>
          <w:rFonts w:ascii="Times New Roman" w:hAnsi="Times New Roman" w:cs="Times New Roman"/>
          <w:sz w:val="26"/>
          <w:szCs w:val="26"/>
        </w:rPr>
        <w:t>в 13 микрорайоне, здание 24</w:t>
      </w:r>
      <w:r w:rsidR="004444C5" w:rsidRPr="00034C8A">
        <w:rPr>
          <w:rFonts w:ascii="Times New Roman" w:hAnsi="Times New Roman" w:cs="Times New Roman"/>
          <w:bCs/>
          <w:iCs/>
          <w:sz w:val="26"/>
          <w:szCs w:val="26"/>
        </w:rPr>
        <w:t xml:space="preserve"> в рамках </w:t>
      </w:r>
      <w:r w:rsidR="004444C5" w:rsidRPr="00034C8A">
        <w:rPr>
          <w:rFonts w:ascii="Times New Roman" w:hAnsi="Times New Roman" w:cs="Times New Roman"/>
          <w:sz w:val="26"/>
          <w:szCs w:val="26"/>
        </w:rPr>
        <w:t>концессионного соглашения</w:t>
      </w:r>
      <w:r w:rsidR="004444C5" w:rsidRPr="00034C8A">
        <w:rPr>
          <w:rFonts w:ascii="Times New Roman" w:hAnsi="Times New Roman" w:cs="Times New Roman"/>
          <w:bCs/>
          <w:iCs/>
          <w:sz w:val="26"/>
          <w:szCs w:val="26"/>
        </w:rPr>
        <w:t xml:space="preserve"> (декабрь 2018); </w:t>
      </w:r>
    </w:p>
    <w:p w:rsidR="004444C5" w:rsidRPr="00034C8A" w:rsidRDefault="00880EA7" w:rsidP="006E1176">
      <w:pPr>
        <w:shd w:val="clear" w:color="auto" w:fill="FFFFFF"/>
        <w:tabs>
          <w:tab w:val="left" w:pos="709"/>
        </w:tabs>
        <w:spacing w:after="0" w:line="240" w:lineRule="auto"/>
        <w:jc w:val="both"/>
        <w:outlineLvl w:val="0"/>
        <w:rPr>
          <w:rFonts w:ascii="Times New Roman" w:hAnsi="Times New Roman" w:cs="Times New Roman"/>
          <w:sz w:val="26"/>
          <w:szCs w:val="26"/>
        </w:rPr>
      </w:pPr>
      <w:r w:rsidRPr="00034C8A">
        <w:rPr>
          <w:rFonts w:ascii="Times New Roman" w:hAnsi="Times New Roman" w:cs="Times New Roman"/>
          <w:bCs/>
          <w:iCs/>
          <w:sz w:val="26"/>
          <w:szCs w:val="26"/>
        </w:rPr>
        <w:lastRenderedPageBreak/>
        <w:tab/>
      </w:r>
      <w:r w:rsidR="004444C5" w:rsidRPr="00034C8A">
        <w:rPr>
          <w:rFonts w:ascii="Times New Roman" w:hAnsi="Times New Roman" w:cs="Times New Roman"/>
          <w:bCs/>
          <w:iCs/>
          <w:sz w:val="26"/>
          <w:szCs w:val="26"/>
        </w:rPr>
        <w:t>-строительство детских садов на 620 мест в 5 и 16 микрорайонах (</w:t>
      </w:r>
      <w:r w:rsidR="004444C5" w:rsidRPr="00034C8A">
        <w:rPr>
          <w:rFonts w:ascii="Times New Roman" w:hAnsi="Times New Roman" w:cs="Times New Roman"/>
          <w:bCs/>
          <w:sz w:val="26"/>
          <w:szCs w:val="26"/>
        </w:rPr>
        <w:t>муниципальная программа города Нефтеюганска «</w:t>
      </w:r>
      <w:r w:rsidR="004444C5" w:rsidRPr="00034C8A">
        <w:rPr>
          <w:rFonts w:ascii="Times New Roman" w:hAnsi="Times New Roman" w:cs="Times New Roman"/>
          <w:sz w:val="26"/>
          <w:szCs w:val="26"/>
        </w:rPr>
        <w:t xml:space="preserve">Развитие образования и молодёжной политики в городе Нефтеюганске на 2014-2020 годы») </w:t>
      </w:r>
      <w:r w:rsidR="004444C5" w:rsidRPr="00034C8A">
        <w:rPr>
          <w:rFonts w:ascii="Times New Roman" w:hAnsi="Times New Roman" w:cs="Times New Roman"/>
          <w:bCs/>
          <w:iCs/>
          <w:sz w:val="26"/>
          <w:szCs w:val="26"/>
        </w:rPr>
        <w:t>(до 2020 года).</w:t>
      </w:r>
    </w:p>
    <w:p w:rsidR="004444C5" w:rsidRPr="00034C8A" w:rsidRDefault="00B27188" w:rsidP="006E1176">
      <w:pPr>
        <w:shd w:val="clear" w:color="auto" w:fill="FFFFFF"/>
        <w:tabs>
          <w:tab w:val="left" w:pos="709"/>
        </w:tabs>
        <w:spacing w:after="0" w:line="240" w:lineRule="auto"/>
        <w:jc w:val="both"/>
        <w:outlineLvl w:val="0"/>
        <w:rPr>
          <w:rFonts w:ascii="Times New Roman" w:hAnsi="Times New Roman" w:cs="Times New Roman"/>
          <w:sz w:val="26"/>
          <w:szCs w:val="26"/>
        </w:rPr>
      </w:pPr>
      <w:r w:rsidRPr="00034C8A">
        <w:rPr>
          <w:rFonts w:ascii="Times New Roman" w:hAnsi="Times New Roman" w:cs="Times New Roman"/>
          <w:sz w:val="26"/>
          <w:szCs w:val="26"/>
        </w:rPr>
        <w:tab/>
      </w:r>
      <w:r w:rsidR="004444C5" w:rsidRPr="00034C8A">
        <w:rPr>
          <w:rFonts w:ascii="Times New Roman" w:hAnsi="Times New Roman" w:cs="Times New Roman"/>
          <w:sz w:val="26"/>
          <w:szCs w:val="26"/>
        </w:rPr>
        <w:t>Реализация данного комплекса мер гарантирует 100% исполнение конституционных прав жителей города Нефтеюганска по обеспечению общедоступности дошкольного образования для детей в возрасте до 3-х лет.</w:t>
      </w:r>
    </w:p>
    <w:p w:rsidR="004B49EE" w:rsidRPr="00034C8A" w:rsidRDefault="004B49EE" w:rsidP="006E1176">
      <w:pPr>
        <w:shd w:val="clear" w:color="auto" w:fill="FFFFFF"/>
        <w:tabs>
          <w:tab w:val="left" w:pos="709"/>
        </w:tabs>
        <w:spacing w:after="0" w:line="240" w:lineRule="auto"/>
        <w:jc w:val="both"/>
        <w:outlineLvl w:val="0"/>
        <w:rPr>
          <w:rFonts w:ascii="Times New Roman" w:hAnsi="Times New Roman" w:cs="Times New Roman"/>
          <w:b/>
          <w:i/>
          <w:sz w:val="26"/>
          <w:szCs w:val="26"/>
        </w:rPr>
      </w:pPr>
      <w:bookmarkStart w:id="3" w:name="29393"/>
      <w:bookmarkEnd w:id="3"/>
    </w:p>
    <w:p w:rsidR="004444C5" w:rsidRPr="00034C8A" w:rsidRDefault="004444C5" w:rsidP="006E1176">
      <w:pPr>
        <w:shd w:val="clear" w:color="auto" w:fill="FFFFFF"/>
        <w:tabs>
          <w:tab w:val="left" w:pos="709"/>
        </w:tabs>
        <w:spacing w:after="0" w:line="240" w:lineRule="auto"/>
        <w:jc w:val="both"/>
        <w:outlineLvl w:val="0"/>
        <w:rPr>
          <w:rFonts w:ascii="Times New Roman" w:hAnsi="Times New Roman" w:cs="Times New Roman"/>
          <w:b/>
          <w:i/>
          <w:sz w:val="26"/>
          <w:szCs w:val="26"/>
        </w:rPr>
      </w:pPr>
      <w:r w:rsidRPr="00034C8A">
        <w:rPr>
          <w:rFonts w:ascii="Times New Roman" w:hAnsi="Times New Roman" w:cs="Times New Roman"/>
          <w:b/>
          <w:i/>
          <w:sz w:val="26"/>
          <w:szCs w:val="26"/>
        </w:rPr>
        <w:t>Об итогах организации отдыха, оздоровления и занятости детей и молодёжи города Нефтеюганска в 2017 году</w:t>
      </w:r>
    </w:p>
    <w:p w:rsidR="004444C5" w:rsidRPr="00034C8A" w:rsidRDefault="00B27188" w:rsidP="006E1176">
      <w:pPr>
        <w:shd w:val="clear" w:color="auto" w:fill="FFFFFF"/>
        <w:tabs>
          <w:tab w:val="left" w:pos="709"/>
        </w:tabs>
        <w:spacing w:after="0" w:line="240" w:lineRule="auto"/>
        <w:jc w:val="both"/>
        <w:outlineLvl w:val="0"/>
        <w:rPr>
          <w:rFonts w:ascii="Times New Roman" w:hAnsi="Times New Roman" w:cs="Times New Roman"/>
          <w:sz w:val="26"/>
          <w:szCs w:val="26"/>
        </w:rPr>
      </w:pPr>
      <w:r w:rsidRPr="00034C8A">
        <w:rPr>
          <w:rFonts w:ascii="Times New Roman" w:hAnsi="Times New Roman" w:cs="Times New Roman"/>
          <w:sz w:val="26"/>
          <w:szCs w:val="26"/>
        </w:rPr>
        <w:tab/>
      </w:r>
      <w:r w:rsidR="004444C5" w:rsidRPr="00034C8A">
        <w:rPr>
          <w:rFonts w:ascii="Times New Roman" w:hAnsi="Times New Roman" w:cs="Times New Roman"/>
          <w:sz w:val="26"/>
          <w:szCs w:val="26"/>
        </w:rPr>
        <w:t xml:space="preserve">Реализована система мероприятий отдыха, оздоровления и занятости детей на территории города Нефтеюганска а так же в детских оздоровительных организациях, расположенных за пределами города в климатически благоприятных регионах России и дальнего зарубежья. Обеспечено исполнение установленных показателей охвата детей отдыхом и оздоровлением. </w:t>
      </w:r>
    </w:p>
    <w:p w:rsidR="005C2D00" w:rsidRPr="00034C8A" w:rsidRDefault="005C2D00" w:rsidP="006E1176">
      <w:pPr>
        <w:shd w:val="clear" w:color="auto" w:fill="FFFFFF"/>
        <w:tabs>
          <w:tab w:val="left" w:pos="709"/>
        </w:tabs>
        <w:spacing w:after="0" w:line="240" w:lineRule="auto"/>
        <w:jc w:val="both"/>
        <w:outlineLvl w:val="0"/>
        <w:rPr>
          <w:rFonts w:ascii="Times New Roman" w:hAnsi="Times New Roman" w:cs="Times New Roman"/>
          <w:sz w:val="26"/>
          <w:szCs w:val="26"/>
        </w:rPr>
      </w:pPr>
    </w:p>
    <w:p w:rsidR="004444C5" w:rsidRPr="00034C8A" w:rsidRDefault="004444C5" w:rsidP="006E1176">
      <w:pPr>
        <w:shd w:val="clear" w:color="auto" w:fill="FFFFFF"/>
        <w:tabs>
          <w:tab w:val="left" w:pos="709"/>
        </w:tabs>
        <w:spacing w:after="0" w:line="240" w:lineRule="auto"/>
        <w:jc w:val="both"/>
        <w:outlineLvl w:val="0"/>
        <w:rPr>
          <w:rFonts w:ascii="Times New Roman" w:hAnsi="Times New Roman" w:cs="Times New Roman"/>
          <w:b/>
          <w:i/>
          <w:sz w:val="26"/>
          <w:szCs w:val="26"/>
        </w:rPr>
      </w:pPr>
      <w:r w:rsidRPr="00034C8A">
        <w:rPr>
          <w:rFonts w:ascii="Times New Roman" w:hAnsi="Times New Roman" w:cs="Times New Roman"/>
          <w:b/>
          <w:i/>
          <w:sz w:val="26"/>
          <w:szCs w:val="26"/>
        </w:rPr>
        <w:t xml:space="preserve">О </w:t>
      </w:r>
      <w:r w:rsidR="002076B5" w:rsidRPr="00034C8A">
        <w:rPr>
          <w:rFonts w:ascii="Times New Roman" w:hAnsi="Times New Roman" w:cs="Times New Roman"/>
          <w:b/>
          <w:i/>
          <w:sz w:val="26"/>
          <w:szCs w:val="26"/>
        </w:rPr>
        <w:t>деятельности Молодёжного</w:t>
      </w:r>
      <w:r w:rsidRPr="00034C8A">
        <w:rPr>
          <w:rFonts w:ascii="Times New Roman" w:hAnsi="Times New Roman" w:cs="Times New Roman"/>
          <w:b/>
          <w:i/>
          <w:sz w:val="26"/>
          <w:szCs w:val="26"/>
        </w:rPr>
        <w:t xml:space="preserve"> совета при главе города Нефтеюганска</w:t>
      </w:r>
    </w:p>
    <w:p w:rsidR="004444C5" w:rsidRPr="00034C8A" w:rsidRDefault="00B27188" w:rsidP="006E1176">
      <w:pPr>
        <w:shd w:val="clear" w:color="auto" w:fill="FFFFFF"/>
        <w:tabs>
          <w:tab w:val="left" w:pos="709"/>
        </w:tabs>
        <w:spacing w:after="0" w:line="240" w:lineRule="auto"/>
        <w:jc w:val="both"/>
        <w:outlineLvl w:val="0"/>
        <w:rPr>
          <w:rFonts w:ascii="Times New Roman" w:hAnsi="Times New Roman" w:cs="Times New Roman"/>
          <w:sz w:val="26"/>
          <w:szCs w:val="26"/>
        </w:rPr>
      </w:pPr>
      <w:r w:rsidRPr="00034C8A">
        <w:rPr>
          <w:rFonts w:ascii="Times New Roman" w:hAnsi="Times New Roman" w:cs="Times New Roman"/>
          <w:sz w:val="26"/>
          <w:szCs w:val="26"/>
        </w:rPr>
        <w:tab/>
      </w:r>
      <w:r w:rsidR="004444C5" w:rsidRPr="00034C8A">
        <w:rPr>
          <w:rFonts w:ascii="Times New Roman" w:hAnsi="Times New Roman" w:cs="Times New Roman"/>
          <w:sz w:val="26"/>
          <w:szCs w:val="26"/>
        </w:rPr>
        <w:t>Деятельность Молодёжного совета при главе города Нефтеюганска осуществляется на основании постановления главы города от 18.11.2016 № 4 и в целях содействия в поддержке общественных инициатив молодёжи и привлечение молодёжи города к обсуждению вопросов, касающихся экономического, общественно-политического, культурного и социального развития города.</w:t>
      </w:r>
    </w:p>
    <w:p w:rsidR="004444C5" w:rsidRPr="00034C8A" w:rsidRDefault="00B27188" w:rsidP="006E1176">
      <w:pPr>
        <w:shd w:val="clear" w:color="auto" w:fill="FFFFFF"/>
        <w:tabs>
          <w:tab w:val="left" w:pos="709"/>
        </w:tabs>
        <w:spacing w:after="0" w:line="240" w:lineRule="auto"/>
        <w:jc w:val="both"/>
        <w:outlineLvl w:val="0"/>
        <w:rPr>
          <w:rFonts w:ascii="Times New Roman" w:hAnsi="Times New Roman" w:cs="Times New Roman"/>
          <w:sz w:val="26"/>
          <w:szCs w:val="26"/>
        </w:rPr>
      </w:pPr>
      <w:r w:rsidRPr="00034C8A">
        <w:rPr>
          <w:rFonts w:ascii="Times New Roman" w:hAnsi="Times New Roman" w:cs="Times New Roman"/>
          <w:sz w:val="26"/>
          <w:szCs w:val="26"/>
        </w:rPr>
        <w:tab/>
      </w:r>
      <w:r w:rsidR="004444C5" w:rsidRPr="00034C8A">
        <w:rPr>
          <w:rFonts w:ascii="Times New Roman" w:hAnsi="Times New Roman" w:cs="Times New Roman"/>
          <w:sz w:val="26"/>
          <w:szCs w:val="26"/>
        </w:rPr>
        <w:t xml:space="preserve">Реализованы три молодежных проекта: экологический проект «Экологическое движение жителей города Нефтеюганска»; профилактический проект «Россия – Англия глазами молодежи: диалог языков и культур»; волонтерский проект «Играем вместе». </w:t>
      </w:r>
      <w:r w:rsidR="004444C5" w:rsidRPr="00034C8A">
        <w:rPr>
          <w:rFonts w:ascii="Times New Roman" w:hAnsi="Times New Roman" w:cs="Times New Roman"/>
          <w:bCs/>
          <w:sz w:val="26"/>
          <w:szCs w:val="26"/>
        </w:rPr>
        <w:t xml:space="preserve">В мае 2017 года членами Совета проведен анализ состояния детских и спортивных площадок во дворах города на предмет безопасного нахождения детей на площадках (30 спортивных и 76 детских площадок во дворах города, официально состоящих в реестре по состоянию на 31.03.2016). </w:t>
      </w:r>
    </w:p>
    <w:p w:rsidR="005C2D00" w:rsidRPr="00034C8A" w:rsidRDefault="005C2D00" w:rsidP="006E1176">
      <w:pPr>
        <w:shd w:val="clear" w:color="auto" w:fill="FFFFFF"/>
        <w:tabs>
          <w:tab w:val="left" w:pos="709"/>
        </w:tabs>
        <w:spacing w:after="0" w:line="240" w:lineRule="auto"/>
        <w:jc w:val="both"/>
        <w:outlineLvl w:val="0"/>
        <w:rPr>
          <w:rFonts w:ascii="Times New Roman" w:hAnsi="Times New Roman" w:cs="Times New Roman"/>
          <w:sz w:val="26"/>
          <w:szCs w:val="26"/>
        </w:rPr>
      </w:pPr>
    </w:p>
    <w:p w:rsidR="004444C5" w:rsidRPr="00034C8A" w:rsidRDefault="004444C5" w:rsidP="006E1176">
      <w:pPr>
        <w:shd w:val="clear" w:color="auto" w:fill="FFFFFF"/>
        <w:tabs>
          <w:tab w:val="left" w:pos="709"/>
        </w:tabs>
        <w:spacing w:after="0" w:line="240" w:lineRule="auto"/>
        <w:jc w:val="both"/>
        <w:outlineLvl w:val="0"/>
        <w:rPr>
          <w:rFonts w:ascii="Times New Roman" w:hAnsi="Times New Roman" w:cs="Times New Roman"/>
          <w:b/>
          <w:i/>
          <w:sz w:val="26"/>
          <w:szCs w:val="26"/>
        </w:rPr>
      </w:pPr>
      <w:r w:rsidRPr="00034C8A">
        <w:rPr>
          <w:rFonts w:ascii="Times New Roman" w:hAnsi="Times New Roman" w:cs="Times New Roman"/>
          <w:b/>
          <w:i/>
          <w:sz w:val="26"/>
          <w:szCs w:val="26"/>
        </w:rPr>
        <w:t xml:space="preserve">О результатах сдачи единого государственного </w:t>
      </w:r>
      <w:r w:rsidR="002076B5" w:rsidRPr="00034C8A">
        <w:rPr>
          <w:rFonts w:ascii="Times New Roman" w:hAnsi="Times New Roman" w:cs="Times New Roman"/>
          <w:b/>
          <w:i/>
          <w:sz w:val="26"/>
          <w:szCs w:val="26"/>
        </w:rPr>
        <w:t>экзамена выпускниками</w:t>
      </w:r>
      <w:r w:rsidRPr="00034C8A">
        <w:rPr>
          <w:rFonts w:ascii="Times New Roman" w:hAnsi="Times New Roman" w:cs="Times New Roman"/>
          <w:b/>
          <w:i/>
          <w:sz w:val="26"/>
          <w:szCs w:val="26"/>
        </w:rPr>
        <w:t xml:space="preserve"> средних общеобразовательных </w:t>
      </w:r>
      <w:r w:rsidR="002076B5" w:rsidRPr="00034C8A">
        <w:rPr>
          <w:rFonts w:ascii="Times New Roman" w:hAnsi="Times New Roman" w:cs="Times New Roman"/>
          <w:b/>
          <w:i/>
          <w:sz w:val="26"/>
          <w:szCs w:val="26"/>
        </w:rPr>
        <w:t>школ города</w:t>
      </w:r>
      <w:r w:rsidRPr="00034C8A">
        <w:rPr>
          <w:rFonts w:ascii="Times New Roman" w:hAnsi="Times New Roman" w:cs="Times New Roman"/>
          <w:b/>
          <w:i/>
          <w:sz w:val="26"/>
          <w:szCs w:val="26"/>
        </w:rPr>
        <w:t xml:space="preserve"> Нефтеюганска в 2017 году</w:t>
      </w:r>
    </w:p>
    <w:p w:rsidR="004444C5" w:rsidRPr="00034C8A" w:rsidRDefault="005C2D00" w:rsidP="006E1176">
      <w:pPr>
        <w:shd w:val="clear" w:color="auto" w:fill="FFFFFF"/>
        <w:tabs>
          <w:tab w:val="left" w:pos="709"/>
        </w:tabs>
        <w:spacing w:after="0" w:line="240" w:lineRule="auto"/>
        <w:jc w:val="both"/>
        <w:outlineLvl w:val="0"/>
        <w:rPr>
          <w:rFonts w:ascii="Times New Roman" w:hAnsi="Times New Roman" w:cs="Times New Roman"/>
          <w:sz w:val="26"/>
          <w:szCs w:val="26"/>
        </w:rPr>
      </w:pPr>
      <w:r w:rsidRPr="00034C8A">
        <w:rPr>
          <w:rFonts w:ascii="Times New Roman" w:hAnsi="Times New Roman" w:cs="Times New Roman"/>
          <w:sz w:val="26"/>
          <w:szCs w:val="26"/>
        </w:rPr>
        <w:tab/>
      </w:r>
      <w:r w:rsidR="004444C5" w:rsidRPr="00034C8A">
        <w:rPr>
          <w:rFonts w:ascii="Times New Roman" w:hAnsi="Times New Roman" w:cs="Times New Roman"/>
          <w:sz w:val="26"/>
          <w:szCs w:val="26"/>
        </w:rPr>
        <w:t xml:space="preserve">На территории города Нефтеюганска для проведения ЕГЭ в соответствии с нормативными правовыми документами организована работа 3 пунктов проведения экзамена на базе МБОУ «СОШ №2 им. А.И.Исаевой», «СОШ №5 «Многопрофильная», «СОШ с углубленным изучением отдельных </w:t>
      </w:r>
      <w:r w:rsidR="002076B5" w:rsidRPr="00034C8A">
        <w:rPr>
          <w:rFonts w:ascii="Times New Roman" w:hAnsi="Times New Roman" w:cs="Times New Roman"/>
          <w:sz w:val="26"/>
          <w:szCs w:val="26"/>
        </w:rPr>
        <w:t>предметов №</w:t>
      </w:r>
      <w:r w:rsidR="004444C5" w:rsidRPr="00034C8A">
        <w:rPr>
          <w:rFonts w:ascii="Times New Roman" w:hAnsi="Times New Roman" w:cs="Times New Roman"/>
          <w:sz w:val="26"/>
          <w:szCs w:val="26"/>
        </w:rPr>
        <w:t xml:space="preserve">10». Все пункты проведения экзамена оборудованы системами видеонаблюдения, стационарными и переносными металлоискателями. </w:t>
      </w:r>
    </w:p>
    <w:p w:rsidR="004444C5" w:rsidRPr="00034C8A" w:rsidRDefault="00B27188" w:rsidP="006E1176">
      <w:pPr>
        <w:shd w:val="clear" w:color="auto" w:fill="FFFFFF"/>
        <w:tabs>
          <w:tab w:val="left" w:pos="709"/>
        </w:tabs>
        <w:spacing w:after="0" w:line="240" w:lineRule="auto"/>
        <w:jc w:val="both"/>
        <w:outlineLvl w:val="0"/>
        <w:rPr>
          <w:rFonts w:ascii="Times New Roman" w:hAnsi="Times New Roman" w:cs="Times New Roman"/>
          <w:sz w:val="26"/>
          <w:szCs w:val="26"/>
        </w:rPr>
      </w:pPr>
      <w:r w:rsidRPr="00034C8A">
        <w:rPr>
          <w:rFonts w:ascii="Times New Roman" w:hAnsi="Times New Roman" w:cs="Times New Roman"/>
          <w:sz w:val="26"/>
          <w:szCs w:val="26"/>
        </w:rPr>
        <w:tab/>
      </w:r>
      <w:r w:rsidR="004444C5" w:rsidRPr="00034C8A">
        <w:rPr>
          <w:rFonts w:ascii="Times New Roman" w:hAnsi="Times New Roman" w:cs="Times New Roman"/>
          <w:sz w:val="26"/>
          <w:szCs w:val="26"/>
        </w:rPr>
        <w:t xml:space="preserve">Нарушений при проведении ЕГЭ на территории города Нефтеюганска не выявлено. 100% выпускников муниципальных общеобразовательных организаций сдали ЕГЭ по русскому языку и математике, в общей численности выпускников муниципальных общеобразовательных организаций, сдавших ЕГЭ по данным предметам, 100% выпускниковмуниципальных общеобразовательных организаций получили аттестат о среднем общем образовании. </w:t>
      </w:r>
    </w:p>
    <w:p w:rsidR="004444C5" w:rsidRPr="00034C8A" w:rsidRDefault="00B27188" w:rsidP="006E1176">
      <w:pPr>
        <w:shd w:val="clear" w:color="auto" w:fill="FFFFFF"/>
        <w:tabs>
          <w:tab w:val="left" w:pos="709"/>
        </w:tabs>
        <w:spacing w:after="0" w:line="240" w:lineRule="auto"/>
        <w:jc w:val="both"/>
        <w:outlineLvl w:val="0"/>
        <w:rPr>
          <w:rFonts w:ascii="Times New Roman" w:hAnsi="Times New Roman" w:cs="Times New Roman"/>
          <w:sz w:val="26"/>
          <w:szCs w:val="26"/>
        </w:rPr>
      </w:pPr>
      <w:r w:rsidRPr="00034C8A">
        <w:rPr>
          <w:rFonts w:ascii="Times New Roman" w:hAnsi="Times New Roman" w:cs="Times New Roman"/>
          <w:sz w:val="26"/>
          <w:szCs w:val="26"/>
        </w:rPr>
        <w:tab/>
      </w:r>
      <w:r w:rsidR="004444C5" w:rsidRPr="00034C8A">
        <w:rPr>
          <w:rFonts w:ascii="Times New Roman" w:hAnsi="Times New Roman" w:cs="Times New Roman"/>
          <w:sz w:val="26"/>
          <w:szCs w:val="26"/>
        </w:rPr>
        <w:t xml:space="preserve">Службой по контролю и надзору в сфере образования Ханты-Мансийского автономного округа - Югры проведено 5 выездных проверок соблюдения порядка проведения ГИА, по результатам которых должностными лицами в пунктах проведения экзаменов нарушений не выявлено. </w:t>
      </w:r>
    </w:p>
    <w:p w:rsidR="007C4E74" w:rsidRPr="00034C8A" w:rsidRDefault="00B27188" w:rsidP="006E1176">
      <w:pPr>
        <w:shd w:val="clear" w:color="auto" w:fill="FFFFFF"/>
        <w:tabs>
          <w:tab w:val="left" w:pos="709"/>
        </w:tabs>
        <w:spacing w:after="0" w:line="240" w:lineRule="auto"/>
        <w:jc w:val="both"/>
        <w:outlineLvl w:val="0"/>
        <w:rPr>
          <w:rFonts w:ascii="Times New Roman" w:hAnsi="Times New Roman" w:cs="Times New Roman"/>
          <w:sz w:val="26"/>
          <w:szCs w:val="26"/>
        </w:rPr>
      </w:pPr>
      <w:r w:rsidRPr="00034C8A">
        <w:rPr>
          <w:rFonts w:ascii="Times New Roman" w:hAnsi="Times New Roman" w:cs="Times New Roman"/>
          <w:sz w:val="26"/>
          <w:szCs w:val="26"/>
        </w:rPr>
        <w:lastRenderedPageBreak/>
        <w:tab/>
      </w:r>
    </w:p>
    <w:p w:rsidR="004444C5" w:rsidRPr="00034C8A" w:rsidRDefault="004444C5" w:rsidP="006E1176">
      <w:pPr>
        <w:shd w:val="clear" w:color="auto" w:fill="FFFFFF"/>
        <w:tabs>
          <w:tab w:val="left" w:pos="709"/>
        </w:tabs>
        <w:spacing w:after="0" w:line="240" w:lineRule="auto"/>
        <w:jc w:val="both"/>
        <w:outlineLvl w:val="0"/>
        <w:rPr>
          <w:rFonts w:ascii="Times New Roman" w:hAnsi="Times New Roman" w:cs="Times New Roman"/>
          <w:b/>
          <w:i/>
          <w:sz w:val="26"/>
          <w:szCs w:val="26"/>
        </w:rPr>
      </w:pPr>
      <w:r w:rsidRPr="00034C8A">
        <w:rPr>
          <w:rFonts w:ascii="Times New Roman" w:hAnsi="Times New Roman" w:cs="Times New Roman"/>
          <w:b/>
          <w:i/>
          <w:sz w:val="26"/>
          <w:szCs w:val="26"/>
        </w:rPr>
        <w:t xml:space="preserve">О создании дополнительных </w:t>
      </w:r>
      <w:r w:rsidR="002076B5" w:rsidRPr="00034C8A">
        <w:rPr>
          <w:rFonts w:ascii="Times New Roman" w:hAnsi="Times New Roman" w:cs="Times New Roman"/>
          <w:b/>
          <w:i/>
          <w:sz w:val="26"/>
          <w:szCs w:val="26"/>
        </w:rPr>
        <w:t>мест в</w:t>
      </w:r>
      <w:r w:rsidRPr="00034C8A">
        <w:rPr>
          <w:rFonts w:ascii="Times New Roman" w:hAnsi="Times New Roman" w:cs="Times New Roman"/>
          <w:b/>
          <w:i/>
          <w:sz w:val="26"/>
          <w:szCs w:val="26"/>
        </w:rPr>
        <w:t xml:space="preserve"> системе общего образования города Нефтеюганска</w:t>
      </w:r>
    </w:p>
    <w:p w:rsidR="004444C5" w:rsidRPr="00034C8A" w:rsidRDefault="00B27188" w:rsidP="006E1176">
      <w:pPr>
        <w:shd w:val="clear" w:color="auto" w:fill="FFFFFF"/>
        <w:tabs>
          <w:tab w:val="left" w:pos="709"/>
        </w:tabs>
        <w:spacing w:after="0" w:line="240" w:lineRule="auto"/>
        <w:jc w:val="both"/>
        <w:outlineLvl w:val="0"/>
        <w:rPr>
          <w:rFonts w:ascii="Times New Roman" w:hAnsi="Times New Roman" w:cs="Times New Roman"/>
          <w:sz w:val="26"/>
          <w:szCs w:val="26"/>
        </w:rPr>
      </w:pPr>
      <w:r w:rsidRPr="00034C8A">
        <w:rPr>
          <w:rFonts w:ascii="Times New Roman" w:hAnsi="Times New Roman" w:cs="Times New Roman"/>
          <w:sz w:val="26"/>
          <w:szCs w:val="26"/>
        </w:rPr>
        <w:tab/>
      </w:r>
      <w:r w:rsidR="004444C5" w:rsidRPr="00034C8A">
        <w:rPr>
          <w:rFonts w:ascii="Times New Roman" w:hAnsi="Times New Roman" w:cs="Times New Roman"/>
          <w:sz w:val="26"/>
          <w:szCs w:val="26"/>
        </w:rPr>
        <w:t xml:space="preserve">В целях создания новых мест в общеобразовательных организациях города в соответствии распоряжением Правительства Российской Федерации от 23.10.2015 № 2145-р «О программе «Содействие созданию в субъектах Российской Федерации (исходя из прогнозируемой потребности) новых мест в общеобразовательных организациях» на 2016-2025 годы», Департаментом внесены изменения в государственную программу Ханты–Мансийского автономного округа–Югры «Развитие образования в Ханты–Мансийском автономном округе–Югре на 2016-2020 годы» (постановление Правительства Ханты–Мансийского автономного округа–Югры от 09.10.2013 № 413-р) в части строительства общеобразовательных организаций и </w:t>
      </w:r>
      <w:proofErr w:type="spellStart"/>
      <w:r w:rsidR="004444C5" w:rsidRPr="00034C8A">
        <w:rPr>
          <w:rFonts w:ascii="Times New Roman" w:hAnsi="Times New Roman" w:cs="Times New Roman"/>
          <w:sz w:val="26"/>
          <w:szCs w:val="26"/>
        </w:rPr>
        <w:t>пристроев</w:t>
      </w:r>
      <w:proofErr w:type="spellEnd"/>
      <w:r w:rsidR="004444C5" w:rsidRPr="00034C8A">
        <w:rPr>
          <w:rFonts w:ascii="Times New Roman" w:hAnsi="Times New Roman" w:cs="Times New Roman"/>
          <w:sz w:val="26"/>
          <w:szCs w:val="26"/>
        </w:rPr>
        <w:t xml:space="preserve"> к действующим школам</w:t>
      </w:r>
      <w:r w:rsidR="005C2D00" w:rsidRPr="00034C8A">
        <w:rPr>
          <w:rFonts w:ascii="Times New Roman" w:hAnsi="Times New Roman" w:cs="Times New Roman"/>
          <w:sz w:val="26"/>
          <w:szCs w:val="26"/>
        </w:rPr>
        <w:t>.</w:t>
      </w:r>
    </w:p>
    <w:p w:rsidR="004444C5" w:rsidRPr="00034C8A" w:rsidRDefault="00F70602" w:rsidP="006E1176">
      <w:pPr>
        <w:shd w:val="clear" w:color="auto" w:fill="FFFFFF"/>
        <w:tabs>
          <w:tab w:val="left" w:pos="709"/>
        </w:tabs>
        <w:spacing w:after="0" w:line="240" w:lineRule="auto"/>
        <w:jc w:val="both"/>
        <w:outlineLvl w:val="0"/>
        <w:rPr>
          <w:rFonts w:ascii="Times New Roman" w:hAnsi="Times New Roman" w:cs="Times New Roman"/>
          <w:sz w:val="26"/>
          <w:szCs w:val="26"/>
        </w:rPr>
      </w:pPr>
      <w:r w:rsidRPr="00034C8A">
        <w:rPr>
          <w:rFonts w:ascii="Times New Roman" w:hAnsi="Times New Roman" w:cs="Times New Roman"/>
          <w:sz w:val="26"/>
          <w:szCs w:val="26"/>
        </w:rPr>
        <w:tab/>
      </w:r>
      <w:r w:rsidR="004444C5" w:rsidRPr="00034C8A">
        <w:rPr>
          <w:rFonts w:ascii="Times New Roman" w:hAnsi="Times New Roman" w:cs="Times New Roman"/>
          <w:sz w:val="26"/>
          <w:szCs w:val="26"/>
        </w:rPr>
        <w:t>Согласно приказа Департамента от 04.09.2017 № 394-п «Об утверждении плана мероприятий («дорожной карты») Департамента образования и молодежной политики администрации города Нефтеюганска по созданию новых мест для обучающихся 1-4 классов в общеобразовательных организациях города Нефтеюганска в соответствии с прогнозируемой потребностью и современными условиями обучения» (2017 – 2018 учебный год)» в 2017 – 2018 учебном году на базе общеобразовательных организаций созданы 463 новых места.</w:t>
      </w:r>
    </w:p>
    <w:p w:rsidR="004444C5" w:rsidRPr="00034C8A" w:rsidRDefault="004444C5" w:rsidP="006E1176">
      <w:pPr>
        <w:shd w:val="clear" w:color="auto" w:fill="FFFFFF"/>
        <w:tabs>
          <w:tab w:val="left" w:pos="709"/>
        </w:tabs>
        <w:spacing w:after="0" w:line="240" w:lineRule="auto"/>
        <w:jc w:val="both"/>
        <w:outlineLvl w:val="0"/>
        <w:rPr>
          <w:rFonts w:ascii="Times New Roman" w:hAnsi="Times New Roman" w:cs="Times New Roman"/>
          <w:b/>
          <w:sz w:val="26"/>
          <w:szCs w:val="26"/>
        </w:rPr>
      </w:pPr>
    </w:p>
    <w:p w:rsidR="00EF463E" w:rsidRPr="00034C8A" w:rsidRDefault="004B49EE" w:rsidP="006E1176">
      <w:pPr>
        <w:shd w:val="clear" w:color="auto" w:fill="FFFFFF"/>
        <w:tabs>
          <w:tab w:val="left" w:pos="709"/>
        </w:tabs>
        <w:spacing w:after="0" w:line="240" w:lineRule="auto"/>
        <w:jc w:val="both"/>
        <w:outlineLvl w:val="0"/>
        <w:rPr>
          <w:rFonts w:ascii="Times New Roman" w:hAnsi="Times New Roman" w:cs="Times New Roman"/>
          <w:b/>
          <w:i/>
          <w:sz w:val="26"/>
          <w:szCs w:val="26"/>
        </w:rPr>
      </w:pPr>
      <w:r w:rsidRPr="00034C8A">
        <w:rPr>
          <w:rFonts w:ascii="Times New Roman" w:hAnsi="Times New Roman" w:cs="Times New Roman"/>
          <w:b/>
          <w:i/>
          <w:sz w:val="26"/>
          <w:szCs w:val="26"/>
        </w:rPr>
        <w:t>О техническом состоянии детских дворовых площадок</w:t>
      </w:r>
    </w:p>
    <w:p w:rsidR="004B49EE" w:rsidRPr="00034C8A" w:rsidRDefault="004B49EE" w:rsidP="006E1176">
      <w:pPr>
        <w:shd w:val="clear" w:color="auto" w:fill="FFFFFF"/>
        <w:tabs>
          <w:tab w:val="left" w:pos="709"/>
        </w:tabs>
        <w:spacing w:after="0" w:line="240" w:lineRule="auto"/>
        <w:jc w:val="both"/>
        <w:outlineLvl w:val="0"/>
        <w:rPr>
          <w:rFonts w:ascii="Times New Roman" w:hAnsi="Times New Roman" w:cs="Times New Roman"/>
          <w:sz w:val="26"/>
          <w:szCs w:val="26"/>
        </w:rPr>
      </w:pPr>
      <w:r w:rsidRPr="00034C8A">
        <w:rPr>
          <w:rFonts w:ascii="Times New Roman" w:hAnsi="Times New Roman" w:cs="Times New Roman"/>
          <w:sz w:val="26"/>
          <w:szCs w:val="26"/>
        </w:rPr>
        <w:tab/>
        <w:t xml:space="preserve">В 2017 году проведено обследование технического состояния дворовых площадок, находящихся на балансе у учреждений, подведомственных комитету физической культуры и спорта администрации города Нефтеюганска. </w:t>
      </w:r>
    </w:p>
    <w:p w:rsidR="004B49EE" w:rsidRPr="00034C8A" w:rsidRDefault="004B49EE" w:rsidP="006E1176">
      <w:pPr>
        <w:shd w:val="clear" w:color="auto" w:fill="FFFFFF"/>
        <w:tabs>
          <w:tab w:val="left" w:pos="709"/>
        </w:tabs>
        <w:spacing w:after="0" w:line="240" w:lineRule="auto"/>
        <w:jc w:val="both"/>
        <w:outlineLvl w:val="0"/>
        <w:rPr>
          <w:rFonts w:ascii="Times New Roman" w:hAnsi="Times New Roman" w:cs="Times New Roman"/>
          <w:sz w:val="26"/>
          <w:szCs w:val="26"/>
        </w:rPr>
      </w:pPr>
      <w:r w:rsidRPr="00034C8A">
        <w:rPr>
          <w:rFonts w:ascii="Times New Roman" w:hAnsi="Times New Roman" w:cs="Times New Roman"/>
          <w:sz w:val="26"/>
          <w:szCs w:val="26"/>
        </w:rPr>
        <w:tab/>
        <w:t xml:space="preserve">Спортивная площадка стадиона «Нефтяник»: </w:t>
      </w:r>
    </w:p>
    <w:p w:rsidR="004B49EE" w:rsidRPr="00034C8A" w:rsidRDefault="004B49EE" w:rsidP="004B49EE">
      <w:pPr>
        <w:shd w:val="clear" w:color="auto" w:fill="FFFFFF"/>
        <w:tabs>
          <w:tab w:val="left" w:pos="709"/>
        </w:tabs>
        <w:spacing w:after="0" w:line="240" w:lineRule="auto"/>
        <w:ind w:firstLine="567"/>
        <w:jc w:val="both"/>
        <w:outlineLvl w:val="0"/>
        <w:rPr>
          <w:rFonts w:ascii="Times New Roman" w:hAnsi="Times New Roman" w:cs="Times New Roman"/>
          <w:sz w:val="26"/>
          <w:szCs w:val="26"/>
        </w:rPr>
      </w:pPr>
      <w:r w:rsidRPr="00034C8A">
        <w:rPr>
          <w:rFonts w:ascii="Times New Roman" w:hAnsi="Times New Roman" w:cs="Times New Roman"/>
          <w:sz w:val="26"/>
          <w:szCs w:val="26"/>
        </w:rPr>
        <w:t>- произведено частичноевосстановление покрытия беговых дорожек;</w:t>
      </w:r>
    </w:p>
    <w:p w:rsidR="004B49EE" w:rsidRPr="00034C8A" w:rsidRDefault="004B49EE" w:rsidP="004B49EE">
      <w:pPr>
        <w:shd w:val="clear" w:color="auto" w:fill="FFFFFF"/>
        <w:tabs>
          <w:tab w:val="left" w:pos="709"/>
        </w:tabs>
        <w:spacing w:after="0" w:line="240" w:lineRule="auto"/>
        <w:ind w:firstLine="567"/>
        <w:jc w:val="both"/>
        <w:outlineLvl w:val="0"/>
        <w:rPr>
          <w:rFonts w:ascii="Times New Roman" w:hAnsi="Times New Roman" w:cs="Times New Roman"/>
          <w:sz w:val="26"/>
          <w:szCs w:val="26"/>
        </w:rPr>
      </w:pPr>
      <w:r w:rsidRPr="00034C8A">
        <w:rPr>
          <w:rFonts w:ascii="Times New Roman" w:hAnsi="Times New Roman" w:cs="Times New Roman"/>
          <w:sz w:val="26"/>
          <w:szCs w:val="26"/>
        </w:rPr>
        <w:t>- оборудованы площадка для пляжного волейбола, теннисный корт, сектора для метания копья, ядра, диска и молота, сектор для прыжков в длину;</w:t>
      </w:r>
    </w:p>
    <w:p w:rsidR="004B49EE" w:rsidRPr="00034C8A" w:rsidRDefault="004B49EE" w:rsidP="004B49EE">
      <w:pPr>
        <w:shd w:val="clear" w:color="auto" w:fill="FFFFFF"/>
        <w:tabs>
          <w:tab w:val="left" w:pos="709"/>
        </w:tabs>
        <w:spacing w:after="0" w:line="240" w:lineRule="auto"/>
        <w:ind w:firstLine="567"/>
        <w:jc w:val="both"/>
        <w:outlineLvl w:val="0"/>
        <w:rPr>
          <w:rFonts w:ascii="Times New Roman" w:hAnsi="Times New Roman" w:cs="Times New Roman"/>
          <w:sz w:val="26"/>
          <w:szCs w:val="26"/>
        </w:rPr>
      </w:pPr>
      <w:r w:rsidRPr="00034C8A">
        <w:rPr>
          <w:rFonts w:ascii="Times New Roman" w:hAnsi="Times New Roman" w:cs="Times New Roman"/>
          <w:sz w:val="26"/>
          <w:szCs w:val="26"/>
        </w:rPr>
        <w:t xml:space="preserve">- запланирована замена прожекторов футбольного поля на более </w:t>
      </w:r>
      <w:proofErr w:type="spellStart"/>
      <w:r w:rsidRPr="00034C8A">
        <w:rPr>
          <w:rFonts w:ascii="Times New Roman" w:hAnsi="Times New Roman" w:cs="Times New Roman"/>
          <w:sz w:val="26"/>
          <w:szCs w:val="26"/>
        </w:rPr>
        <w:t>энергоэффективные</w:t>
      </w:r>
      <w:proofErr w:type="spellEnd"/>
      <w:r w:rsidRPr="00034C8A">
        <w:rPr>
          <w:rFonts w:ascii="Times New Roman" w:hAnsi="Times New Roman" w:cs="Times New Roman"/>
          <w:sz w:val="26"/>
          <w:szCs w:val="26"/>
        </w:rPr>
        <w:t xml:space="preserve"> и с требуемым уровнем освещения</w:t>
      </w:r>
      <w:r w:rsidR="00C90FF7" w:rsidRPr="00034C8A">
        <w:rPr>
          <w:rFonts w:ascii="Times New Roman" w:hAnsi="Times New Roman" w:cs="Times New Roman"/>
          <w:sz w:val="26"/>
          <w:szCs w:val="26"/>
        </w:rPr>
        <w:t>.</w:t>
      </w:r>
    </w:p>
    <w:p w:rsidR="004B49EE" w:rsidRPr="00034C8A" w:rsidRDefault="00C90FF7" w:rsidP="004B49EE">
      <w:pPr>
        <w:shd w:val="clear" w:color="auto" w:fill="FFFFFF"/>
        <w:tabs>
          <w:tab w:val="left" w:pos="709"/>
        </w:tabs>
        <w:spacing w:after="0" w:line="240" w:lineRule="auto"/>
        <w:ind w:firstLine="567"/>
        <w:jc w:val="both"/>
        <w:outlineLvl w:val="0"/>
        <w:rPr>
          <w:rFonts w:ascii="Times New Roman" w:hAnsi="Times New Roman" w:cs="Times New Roman"/>
          <w:sz w:val="26"/>
          <w:szCs w:val="26"/>
        </w:rPr>
      </w:pPr>
      <w:r w:rsidRPr="00034C8A">
        <w:rPr>
          <w:rFonts w:ascii="Times New Roman" w:hAnsi="Times New Roman" w:cs="Times New Roman"/>
          <w:sz w:val="26"/>
          <w:szCs w:val="26"/>
        </w:rPr>
        <w:t>Спортивная площадка в 14 микрорайоне:</w:t>
      </w:r>
    </w:p>
    <w:p w:rsidR="00C90FF7" w:rsidRPr="00034C8A" w:rsidRDefault="00C90FF7" w:rsidP="004B49EE">
      <w:pPr>
        <w:shd w:val="clear" w:color="auto" w:fill="FFFFFF"/>
        <w:tabs>
          <w:tab w:val="left" w:pos="709"/>
        </w:tabs>
        <w:spacing w:after="0" w:line="240" w:lineRule="auto"/>
        <w:ind w:firstLine="567"/>
        <w:jc w:val="both"/>
        <w:outlineLvl w:val="0"/>
        <w:rPr>
          <w:rFonts w:ascii="Times New Roman" w:hAnsi="Times New Roman" w:cs="Times New Roman"/>
          <w:sz w:val="26"/>
          <w:szCs w:val="26"/>
        </w:rPr>
      </w:pPr>
      <w:r w:rsidRPr="00034C8A">
        <w:rPr>
          <w:rFonts w:ascii="Times New Roman" w:hAnsi="Times New Roman" w:cs="Times New Roman"/>
          <w:sz w:val="26"/>
          <w:szCs w:val="26"/>
        </w:rPr>
        <w:t>- произведена замена ограждений спортивных площадок, произведен ремонт блок-бокса, заменены прожектора уличного освещения;</w:t>
      </w:r>
    </w:p>
    <w:p w:rsidR="00C90FF7" w:rsidRPr="00034C8A" w:rsidRDefault="00C90FF7" w:rsidP="00C90FF7">
      <w:pPr>
        <w:shd w:val="clear" w:color="auto" w:fill="FFFFFF"/>
        <w:tabs>
          <w:tab w:val="left" w:pos="709"/>
        </w:tabs>
        <w:spacing w:after="0" w:line="240" w:lineRule="auto"/>
        <w:ind w:firstLine="567"/>
        <w:jc w:val="both"/>
        <w:outlineLvl w:val="0"/>
        <w:rPr>
          <w:rFonts w:ascii="Times New Roman" w:hAnsi="Times New Roman" w:cs="Times New Roman"/>
          <w:sz w:val="26"/>
          <w:szCs w:val="26"/>
        </w:rPr>
      </w:pPr>
      <w:r w:rsidRPr="00034C8A">
        <w:rPr>
          <w:rFonts w:ascii="Times New Roman" w:hAnsi="Times New Roman" w:cs="Times New Roman"/>
          <w:sz w:val="26"/>
          <w:szCs w:val="26"/>
        </w:rPr>
        <w:t>- запланированы разработка проектной документации по водоснабжению и водоотведению блок-бокса, подключение бок-бокса к сети водоснабжения и водоотведения, монтаж дренажной системы и установка искусственного покрытия на футбольном и баскетбольном поле спортивной площадки.</w:t>
      </w:r>
    </w:p>
    <w:p w:rsidR="00C90FF7" w:rsidRPr="00034C8A" w:rsidRDefault="00C90FF7" w:rsidP="00C90FF7">
      <w:pPr>
        <w:shd w:val="clear" w:color="auto" w:fill="FFFFFF"/>
        <w:tabs>
          <w:tab w:val="left" w:pos="709"/>
        </w:tabs>
        <w:spacing w:after="0" w:line="240" w:lineRule="auto"/>
        <w:ind w:firstLine="567"/>
        <w:jc w:val="both"/>
        <w:outlineLvl w:val="0"/>
        <w:rPr>
          <w:rFonts w:ascii="Times New Roman" w:hAnsi="Times New Roman" w:cs="Times New Roman"/>
          <w:sz w:val="26"/>
          <w:szCs w:val="26"/>
        </w:rPr>
      </w:pPr>
      <w:r w:rsidRPr="00034C8A">
        <w:rPr>
          <w:rFonts w:ascii="Times New Roman" w:hAnsi="Times New Roman" w:cs="Times New Roman"/>
          <w:sz w:val="26"/>
          <w:szCs w:val="26"/>
        </w:rPr>
        <w:t>Хоккейный корт в 14 микрорайоне:</w:t>
      </w:r>
    </w:p>
    <w:p w:rsidR="00C90FF7" w:rsidRPr="00034C8A" w:rsidRDefault="00C90FF7" w:rsidP="00C90FF7">
      <w:pPr>
        <w:shd w:val="clear" w:color="auto" w:fill="FFFFFF"/>
        <w:tabs>
          <w:tab w:val="left" w:pos="709"/>
        </w:tabs>
        <w:spacing w:after="0" w:line="240" w:lineRule="auto"/>
        <w:ind w:firstLine="567"/>
        <w:jc w:val="both"/>
        <w:outlineLvl w:val="0"/>
        <w:rPr>
          <w:rFonts w:ascii="Times New Roman" w:hAnsi="Times New Roman" w:cs="Times New Roman"/>
          <w:sz w:val="26"/>
          <w:szCs w:val="26"/>
        </w:rPr>
      </w:pPr>
      <w:r w:rsidRPr="00034C8A">
        <w:rPr>
          <w:rFonts w:ascii="Times New Roman" w:hAnsi="Times New Roman" w:cs="Times New Roman"/>
          <w:sz w:val="26"/>
          <w:szCs w:val="26"/>
        </w:rPr>
        <w:t>- запланирована реконструкция корта по окружной инвестиционной программе.</w:t>
      </w:r>
    </w:p>
    <w:p w:rsidR="00C90FF7" w:rsidRPr="00034C8A" w:rsidRDefault="00C90FF7" w:rsidP="00C90FF7">
      <w:pPr>
        <w:shd w:val="clear" w:color="auto" w:fill="FFFFFF"/>
        <w:tabs>
          <w:tab w:val="left" w:pos="709"/>
        </w:tabs>
        <w:spacing w:after="0" w:line="240" w:lineRule="auto"/>
        <w:ind w:firstLine="567"/>
        <w:jc w:val="both"/>
        <w:outlineLvl w:val="0"/>
        <w:rPr>
          <w:rFonts w:ascii="Times New Roman" w:hAnsi="Times New Roman" w:cs="Times New Roman"/>
          <w:sz w:val="26"/>
          <w:szCs w:val="26"/>
        </w:rPr>
      </w:pPr>
    </w:p>
    <w:p w:rsidR="00C90FF7" w:rsidRPr="00034C8A" w:rsidRDefault="000A618D" w:rsidP="000A618D">
      <w:pPr>
        <w:shd w:val="clear" w:color="auto" w:fill="FFFFFF"/>
        <w:tabs>
          <w:tab w:val="left" w:pos="709"/>
        </w:tabs>
        <w:spacing w:after="0" w:line="240" w:lineRule="auto"/>
        <w:jc w:val="both"/>
        <w:outlineLvl w:val="0"/>
        <w:rPr>
          <w:rFonts w:ascii="Times New Roman" w:hAnsi="Times New Roman" w:cs="Times New Roman"/>
          <w:b/>
          <w:i/>
          <w:sz w:val="26"/>
          <w:szCs w:val="26"/>
        </w:rPr>
      </w:pPr>
      <w:r w:rsidRPr="00034C8A">
        <w:rPr>
          <w:rFonts w:ascii="Times New Roman" w:hAnsi="Times New Roman" w:cs="Times New Roman"/>
          <w:b/>
          <w:i/>
          <w:sz w:val="26"/>
          <w:szCs w:val="26"/>
        </w:rPr>
        <w:t>Об обеспечении безопасности и организации освещения территории прохода между строящимися домами 4 микрорайона</w:t>
      </w:r>
    </w:p>
    <w:p w:rsidR="000A618D" w:rsidRPr="00034C8A" w:rsidRDefault="000A618D" w:rsidP="000A618D">
      <w:pPr>
        <w:shd w:val="clear" w:color="auto" w:fill="FFFFFF"/>
        <w:tabs>
          <w:tab w:val="left" w:pos="709"/>
        </w:tabs>
        <w:spacing w:after="0" w:line="240" w:lineRule="auto"/>
        <w:jc w:val="both"/>
        <w:outlineLvl w:val="0"/>
        <w:rPr>
          <w:rFonts w:ascii="Times New Roman" w:hAnsi="Times New Roman" w:cs="Times New Roman"/>
          <w:sz w:val="26"/>
          <w:szCs w:val="26"/>
        </w:rPr>
      </w:pPr>
      <w:r w:rsidRPr="00034C8A">
        <w:rPr>
          <w:rFonts w:ascii="Times New Roman" w:hAnsi="Times New Roman" w:cs="Times New Roman"/>
          <w:sz w:val="26"/>
          <w:szCs w:val="26"/>
        </w:rPr>
        <w:tab/>
      </w:r>
      <w:r w:rsidR="00BD68BC" w:rsidRPr="00034C8A">
        <w:rPr>
          <w:rFonts w:ascii="Times New Roman" w:hAnsi="Times New Roman" w:cs="Times New Roman"/>
          <w:sz w:val="26"/>
          <w:szCs w:val="26"/>
        </w:rPr>
        <w:t xml:space="preserve">Достигнута договоренность с ОФРС «Жилище» об организации освещения пешеходного прохода между территорией строительства детского сада в 4 микрорайоне и территорией строительства многоквартирного жилого дома на </w:t>
      </w:r>
      <w:r w:rsidR="00BD68BC" w:rsidRPr="00034C8A">
        <w:rPr>
          <w:rFonts w:ascii="Times New Roman" w:hAnsi="Times New Roman" w:cs="Times New Roman"/>
          <w:sz w:val="26"/>
          <w:szCs w:val="26"/>
        </w:rPr>
        <w:lastRenderedPageBreak/>
        <w:t>земельном участке</w:t>
      </w:r>
      <w:r w:rsidRPr="00034C8A">
        <w:rPr>
          <w:rFonts w:ascii="Times New Roman" w:hAnsi="Times New Roman" w:cs="Times New Roman"/>
          <w:sz w:val="26"/>
          <w:szCs w:val="26"/>
        </w:rPr>
        <w:t xml:space="preserve">, </w:t>
      </w:r>
      <w:r w:rsidR="00BD68BC" w:rsidRPr="00034C8A">
        <w:rPr>
          <w:rFonts w:ascii="Times New Roman" w:hAnsi="Times New Roman" w:cs="Times New Roman"/>
          <w:sz w:val="26"/>
          <w:szCs w:val="26"/>
        </w:rPr>
        <w:t>предоставленном по договору развития застроенной территории.</w:t>
      </w:r>
    </w:p>
    <w:sectPr w:rsidR="000A618D" w:rsidRPr="00034C8A" w:rsidSect="00EC2FFC">
      <w:headerReference w:type="default" r:id="rId17"/>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16B25" w:rsidRDefault="00C16B25" w:rsidP="001E4884">
      <w:pPr>
        <w:spacing w:after="0" w:line="240" w:lineRule="auto"/>
      </w:pPr>
      <w:r>
        <w:separator/>
      </w:r>
    </w:p>
  </w:endnote>
  <w:endnote w:type="continuationSeparator" w:id="0">
    <w:p w:rsidR="00C16B25" w:rsidRDefault="00C16B25" w:rsidP="001E48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notTrueType/>
    <w:pitch w:val="variable"/>
    <w:sig w:usb0="00000201" w:usb1="00000000" w:usb2="00000000" w:usb3="00000000" w:csb0="00000004" w:csb1="00000000"/>
  </w:font>
  <w:font w:name="Pragmatica">
    <w:altName w:val="Times New Roman"/>
    <w:panose1 w:val="020B0604020202020204"/>
    <w:charset w:val="00"/>
    <w:family w:val="auto"/>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mn-ea">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16B25" w:rsidRDefault="00C16B25" w:rsidP="001E4884">
      <w:pPr>
        <w:spacing w:after="0" w:line="240" w:lineRule="auto"/>
      </w:pPr>
      <w:r>
        <w:separator/>
      </w:r>
    </w:p>
  </w:footnote>
  <w:footnote w:type="continuationSeparator" w:id="0">
    <w:p w:rsidR="00C16B25" w:rsidRDefault="00C16B25" w:rsidP="001E4884">
      <w:pPr>
        <w:spacing w:after="0" w:line="240" w:lineRule="auto"/>
      </w:pPr>
      <w:r>
        <w:continuationSeparator/>
      </w:r>
    </w:p>
  </w:footnote>
  <w:footnote w:id="1">
    <w:p w:rsidR="00C16B25" w:rsidRDefault="00C16B25" w:rsidP="001E4884">
      <w:pPr>
        <w:jc w:val="both"/>
      </w:pPr>
      <w:r>
        <w:rPr>
          <w:rStyle w:val="af7"/>
        </w:rPr>
        <w:footnoteRef/>
      </w:r>
      <w:r>
        <w:rPr>
          <w:sz w:val="18"/>
          <w:szCs w:val="18"/>
        </w:rPr>
        <w:t>«</w:t>
      </w:r>
      <w:r w:rsidRPr="000D2A70">
        <w:rPr>
          <w:sz w:val="18"/>
          <w:szCs w:val="18"/>
        </w:rPr>
        <w:t>Статистика основных результатов государственной итоговой аттестации по программам основного общего и среднего общего образования вХанты-Мансийском автон</w:t>
      </w:r>
      <w:r>
        <w:rPr>
          <w:sz w:val="18"/>
          <w:szCs w:val="18"/>
        </w:rPr>
        <w:t xml:space="preserve">омном округе – Югре в 2017 году», </w:t>
      </w:r>
      <w:r w:rsidRPr="000D2A70">
        <w:rPr>
          <w:sz w:val="18"/>
          <w:szCs w:val="18"/>
        </w:rPr>
        <w:t>Автономное учреждение дополнительного профессионального образования Ханты-Мансийского автономного округа – Югры «Институт развития образования» - организация, уполномоченная осуществлять функции Регионального центра обработки информации</w:t>
      </w:r>
    </w:p>
  </w:footnote>
  <w:footnote w:id="2">
    <w:p w:rsidR="00C16B25" w:rsidRDefault="00C16B25" w:rsidP="00CD036B">
      <w:pPr>
        <w:pStyle w:val="af5"/>
      </w:pPr>
      <w:r>
        <w:rPr>
          <w:rStyle w:val="af7"/>
        </w:rPr>
        <w:footnoteRef/>
      </w:r>
      <w:r w:rsidRPr="00C77C95">
        <w:rPr>
          <w:sz w:val="18"/>
          <w:szCs w:val="18"/>
        </w:rPr>
        <w:t>Государственная автоматизированная система «Управление»</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03189118"/>
      <w:docPartObj>
        <w:docPartGallery w:val="Page Numbers (Top of Page)"/>
        <w:docPartUnique/>
      </w:docPartObj>
    </w:sdtPr>
    <w:sdtEndPr/>
    <w:sdtContent>
      <w:p w:rsidR="00C16B25" w:rsidRDefault="00C8319B">
        <w:pPr>
          <w:pStyle w:val="af1"/>
          <w:jc w:val="center"/>
        </w:pPr>
        <w:r>
          <w:fldChar w:fldCharType="begin"/>
        </w:r>
        <w:r>
          <w:instrText>PAGE   \* MERGEFORMAT</w:instrText>
        </w:r>
        <w:r>
          <w:fldChar w:fldCharType="separate"/>
        </w:r>
        <w:r w:rsidR="005E1CA8">
          <w:rPr>
            <w:noProof/>
          </w:rPr>
          <w:t>9</w:t>
        </w:r>
        <w:r>
          <w:rPr>
            <w:noProof/>
          </w:rPr>
          <w:fldChar w:fldCharType="end"/>
        </w:r>
      </w:p>
    </w:sdtContent>
  </w:sdt>
  <w:p w:rsidR="00C16B25" w:rsidRDefault="00C16B25">
    <w:pPr>
      <w:pStyle w:val="af1"/>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B854009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7980DF4"/>
    <w:multiLevelType w:val="hybridMultilevel"/>
    <w:tmpl w:val="F51E075C"/>
    <w:lvl w:ilvl="0" w:tplc="B0C6275A">
      <w:start w:val="1"/>
      <w:numFmt w:val="bullet"/>
      <w:lvlText w:val=""/>
      <w:lvlJc w:val="left"/>
      <w:pPr>
        <w:tabs>
          <w:tab w:val="num" w:pos="1429"/>
        </w:tabs>
        <w:ind w:left="1429" w:hanging="360"/>
      </w:pPr>
      <w:rPr>
        <w:rFonts w:ascii="Wingdings" w:hAnsi="Wingdings" w:hint="default"/>
        <w:sz w:val="22"/>
        <w:szCs w:val="22"/>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
    <w:nsid w:val="1A921873"/>
    <w:multiLevelType w:val="hybridMultilevel"/>
    <w:tmpl w:val="6A6E997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2E6D3BAC"/>
    <w:multiLevelType w:val="multilevel"/>
    <w:tmpl w:val="05108162"/>
    <w:lvl w:ilvl="0">
      <w:start w:val="1"/>
      <w:numFmt w:val="decimal"/>
      <w:lvlText w:val="%1."/>
      <w:lvlJc w:val="left"/>
      <w:pPr>
        <w:ind w:left="1069" w:hanging="360"/>
      </w:pPr>
      <w:rPr>
        <w:rFonts w:hint="default"/>
      </w:rPr>
    </w:lvl>
    <w:lvl w:ilvl="1">
      <w:start w:val="6"/>
      <w:numFmt w:val="decimal"/>
      <w:isLgl/>
      <w:lvlText w:val="%1.%2"/>
      <w:lvlJc w:val="left"/>
      <w:pPr>
        <w:ind w:left="1159" w:hanging="450"/>
      </w:pPr>
      <w:rPr>
        <w:rFonts w:eastAsia="Times New Roman" w:hint="default"/>
      </w:rPr>
    </w:lvl>
    <w:lvl w:ilvl="2">
      <w:start w:val="1"/>
      <w:numFmt w:val="decimal"/>
      <w:isLgl/>
      <w:lvlText w:val="%1.%2.%3"/>
      <w:lvlJc w:val="left"/>
      <w:pPr>
        <w:ind w:left="1429" w:hanging="720"/>
      </w:pPr>
      <w:rPr>
        <w:rFonts w:eastAsia="Times New Roman" w:hint="default"/>
      </w:rPr>
    </w:lvl>
    <w:lvl w:ilvl="3">
      <w:start w:val="1"/>
      <w:numFmt w:val="decimal"/>
      <w:isLgl/>
      <w:lvlText w:val="%1.%2.%3.%4"/>
      <w:lvlJc w:val="left"/>
      <w:pPr>
        <w:ind w:left="1789" w:hanging="1080"/>
      </w:pPr>
      <w:rPr>
        <w:rFonts w:eastAsia="Times New Roman" w:hint="default"/>
      </w:rPr>
    </w:lvl>
    <w:lvl w:ilvl="4">
      <w:start w:val="1"/>
      <w:numFmt w:val="decimal"/>
      <w:isLgl/>
      <w:lvlText w:val="%1.%2.%3.%4.%5"/>
      <w:lvlJc w:val="left"/>
      <w:pPr>
        <w:ind w:left="1789" w:hanging="1080"/>
      </w:pPr>
      <w:rPr>
        <w:rFonts w:eastAsia="Times New Roman" w:hint="default"/>
      </w:rPr>
    </w:lvl>
    <w:lvl w:ilvl="5">
      <w:start w:val="1"/>
      <w:numFmt w:val="decimal"/>
      <w:isLgl/>
      <w:lvlText w:val="%1.%2.%3.%4.%5.%6"/>
      <w:lvlJc w:val="left"/>
      <w:pPr>
        <w:ind w:left="2149" w:hanging="1440"/>
      </w:pPr>
      <w:rPr>
        <w:rFonts w:eastAsia="Times New Roman" w:hint="default"/>
      </w:rPr>
    </w:lvl>
    <w:lvl w:ilvl="6">
      <w:start w:val="1"/>
      <w:numFmt w:val="decimal"/>
      <w:isLgl/>
      <w:lvlText w:val="%1.%2.%3.%4.%5.%6.%7"/>
      <w:lvlJc w:val="left"/>
      <w:pPr>
        <w:ind w:left="2149" w:hanging="1440"/>
      </w:pPr>
      <w:rPr>
        <w:rFonts w:eastAsia="Times New Roman" w:hint="default"/>
      </w:rPr>
    </w:lvl>
    <w:lvl w:ilvl="7">
      <w:start w:val="1"/>
      <w:numFmt w:val="decimal"/>
      <w:isLgl/>
      <w:lvlText w:val="%1.%2.%3.%4.%5.%6.%7.%8"/>
      <w:lvlJc w:val="left"/>
      <w:pPr>
        <w:ind w:left="2509" w:hanging="1800"/>
      </w:pPr>
      <w:rPr>
        <w:rFonts w:eastAsia="Times New Roman" w:hint="default"/>
      </w:rPr>
    </w:lvl>
    <w:lvl w:ilvl="8">
      <w:start w:val="1"/>
      <w:numFmt w:val="decimal"/>
      <w:isLgl/>
      <w:lvlText w:val="%1.%2.%3.%4.%5.%6.%7.%8.%9"/>
      <w:lvlJc w:val="left"/>
      <w:pPr>
        <w:ind w:left="2869" w:hanging="2160"/>
      </w:pPr>
      <w:rPr>
        <w:rFonts w:eastAsia="Times New Roman" w:hint="default"/>
      </w:rPr>
    </w:lvl>
  </w:abstractNum>
  <w:abstractNum w:abstractNumId="4">
    <w:nsid w:val="3EBF5623"/>
    <w:multiLevelType w:val="hybridMultilevel"/>
    <w:tmpl w:val="34445F3C"/>
    <w:lvl w:ilvl="0" w:tplc="EBDCE896">
      <w:start w:val="1"/>
      <w:numFmt w:val="bullet"/>
      <w:lvlText w:val=""/>
      <w:lvlJc w:val="left"/>
      <w:pPr>
        <w:tabs>
          <w:tab w:val="num" w:pos="1429"/>
        </w:tabs>
        <w:ind w:left="1429" w:hanging="360"/>
      </w:pPr>
      <w:rPr>
        <w:rFonts w:ascii="Wingdings" w:hAnsi="Wingdings" w:hint="default"/>
        <w:sz w:val="22"/>
        <w:szCs w:val="22"/>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5">
    <w:nsid w:val="4F2A4D6B"/>
    <w:multiLevelType w:val="hybridMultilevel"/>
    <w:tmpl w:val="EE8C2DF8"/>
    <w:lvl w:ilvl="0" w:tplc="30268716">
      <w:start w:val="1"/>
      <w:numFmt w:val="upperRoman"/>
      <w:lvlText w:val="%1."/>
      <w:lvlJc w:val="left"/>
      <w:pPr>
        <w:ind w:left="1571"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5717503F"/>
    <w:multiLevelType w:val="hybridMultilevel"/>
    <w:tmpl w:val="883CE8E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625520E8"/>
    <w:multiLevelType w:val="hybridMultilevel"/>
    <w:tmpl w:val="D3FCEF0C"/>
    <w:lvl w:ilvl="0" w:tplc="2A36D068">
      <w:start w:val="1"/>
      <w:numFmt w:val="bullet"/>
      <w:lvlText w:val=""/>
      <w:lvlJc w:val="left"/>
      <w:pPr>
        <w:tabs>
          <w:tab w:val="num" w:pos="1429"/>
        </w:tabs>
        <w:ind w:left="1429" w:hanging="360"/>
      </w:pPr>
      <w:rPr>
        <w:rFonts w:ascii="Wingdings" w:hAnsi="Wingdings" w:hint="default"/>
        <w:sz w:val="22"/>
        <w:szCs w:val="22"/>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8">
    <w:nsid w:val="788D1470"/>
    <w:multiLevelType w:val="hybridMultilevel"/>
    <w:tmpl w:val="35AED33A"/>
    <w:lvl w:ilvl="0" w:tplc="797ADD3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0"/>
  </w:num>
  <w:num w:numId="2">
    <w:abstractNumId w:val="8"/>
  </w:num>
  <w:num w:numId="3">
    <w:abstractNumId w:val="2"/>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num>
  <w:num w:numId="6">
    <w:abstractNumId w:val="3"/>
  </w:num>
  <w:num w:numId="7">
    <w:abstractNumId w:val="1"/>
  </w:num>
  <w:num w:numId="8">
    <w:abstractNumId w:val="4"/>
  </w:num>
  <w:num w:numId="9">
    <w:abstractNumId w:val="7"/>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2"/>
  </w:compat>
  <w:rsids>
    <w:rsidRoot w:val="005A5431"/>
    <w:rsid w:val="000004A9"/>
    <w:rsid w:val="00001588"/>
    <w:rsid w:val="00004180"/>
    <w:rsid w:val="00006B4E"/>
    <w:rsid w:val="00013E00"/>
    <w:rsid w:val="00017F98"/>
    <w:rsid w:val="00025F20"/>
    <w:rsid w:val="00034C8A"/>
    <w:rsid w:val="0004243D"/>
    <w:rsid w:val="0004797C"/>
    <w:rsid w:val="0005030B"/>
    <w:rsid w:val="000538B6"/>
    <w:rsid w:val="00055AA6"/>
    <w:rsid w:val="00063A8A"/>
    <w:rsid w:val="00066009"/>
    <w:rsid w:val="00077531"/>
    <w:rsid w:val="000869B1"/>
    <w:rsid w:val="0009745D"/>
    <w:rsid w:val="000A02BD"/>
    <w:rsid w:val="000A618D"/>
    <w:rsid w:val="000B0D4B"/>
    <w:rsid w:val="000B38A8"/>
    <w:rsid w:val="000B4536"/>
    <w:rsid w:val="000B6687"/>
    <w:rsid w:val="000B7274"/>
    <w:rsid w:val="000C0E34"/>
    <w:rsid w:val="000C395C"/>
    <w:rsid w:val="000C75FC"/>
    <w:rsid w:val="000E0704"/>
    <w:rsid w:val="000E3760"/>
    <w:rsid w:val="000E4879"/>
    <w:rsid w:val="000F48C8"/>
    <w:rsid w:val="000F5C0C"/>
    <w:rsid w:val="000F63BD"/>
    <w:rsid w:val="00100E6A"/>
    <w:rsid w:val="00112AFF"/>
    <w:rsid w:val="00114370"/>
    <w:rsid w:val="00114558"/>
    <w:rsid w:val="00117C1C"/>
    <w:rsid w:val="0013139B"/>
    <w:rsid w:val="001360D2"/>
    <w:rsid w:val="00137695"/>
    <w:rsid w:val="001408EB"/>
    <w:rsid w:val="00142E3C"/>
    <w:rsid w:val="0015050C"/>
    <w:rsid w:val="001515B1"/>
    <w:rsid w:val="001515FC"/>
    <w:rsid w:val="0015274C"/>
    <w:rsid w:val="001537EA"/>
    <w:rsid w:val="001653E0"/>
    <w:rsid w:val="001800B2"/>
    <w:rsid w:val="00195DE9"/>
    <w:rsid w:val="001A0816"/>
    <w:rsid w:val="001A6E84"/>
    <w:rsid w:val="001B3D19"/>
    <w:rsid w:val="001B423D"/>
    <w:rsid w:val="001C5F88"/>
    <w:rsid w:val="001C60B4"/>
    <w:rsid w:val="001D38E7"/>
    <w:rsid w:val="001E1822"/>
    <w:rsid w:val="001E4884"/>
    <w:rsid w:val="001E5BF0"/>
    <w:rsid w:val="001E7B53"/>
    <w:rsid w:val="001F545C"/>
    <w:rsid w:val="00201D7E"/>
    <w:rsid w:val="00202DC3"/>
    <w:rsid w:val="002058DC"/>
    <w:rsid w:val="002076B5"/>
    <w:rsid w:val="002162B6"/>
    <w:rsid w:val="00216315"/>
    <w:rsid w:val="00224027"/>
    <w:rsid w:val="0022596C"/>
    <w:rsid w:val="00242921"/>
    <w:rsid w:val="00251B7C"/>
    <w:rsid w:val="002526EE"/>
    <w:rsid w:val="00252B0D"/>
    <w:rsid w:val="00252E97"/>
    <w:rsid w:val="00253313"/>
    <w:rsid w:val="00253916"/>
    <w:rsid w:val="00260D34"/>
    <w:rsid w:val="00263F01"/>
    <w:rsid w:val="00265838"/>
    <w:rsid w:val="002662FB"/>
    <w:rsid w:val="00275626"/>
    <w:rsid w:val="0027566D"/>
    <w:rsid w:val="00275AD7"/>
    <w:rsid w:val="00275AE7"/>
    <w:rsid w:val="00276FF5"/>
    <w:rsid w:val="00277FFB"/>
    <w:rsid w:val="00284332"/>
    <w:rsid w:val="002846FB"/>
    <w:rsid w:val="0029249E"/>
    <w:rsid w:val="00294190"/>
    <w:rsid w:val="00295690"/>
    <w:rsid w:val="002A2592"/>
    <w:rsid w:val="002A722C"/>
    <w:rsid w:val="002B27C1"/>
    <w:rsid w:val="002B450F"/>
    <w:rsid w:val="002B6C16"/>
    <w:rsid w:val="002C534C"/>
    <w:rsid w:val="002D3F81"/>
    <w:rsid w:val="002D550D"/>
    <w:rsid w:val="002D5B7A"/>
    <w:rsid w:val="002D723D"/>
    <w:rsid w:val="002E023C"/>
    <w:rsid w:val="002E0D26"/>
    <w:rsid w:val="002E21D7"/>
    <w:rsid w:val="002F25EC"/>
    <w:rsid w:val="002F2CCE"/>
    <w:rsid w:val="002F2D75"/>
    <w:rsid w:val="002F45A9"/>
    <w:rsid w:val="002F5B92"/>
    <w:rsid w:val="003012F8"/>
    <w:rsid w:val="00306982"/>
    <w:rsid w:val="00315324"/>
    <w:rsid w:val="003154EE"/>
    <w:rsid w:val="00317CBB"/>
    <w:rsid w:val="003205EE"/>
    <w:rsid w:val="00333494"/>
    <w:rsid w:val="00333B02"/>
    <w:rsid w:val="0033601A"/>
    <w:rsid w:val="00337F84"/>
    <w:rsid w:val="0034789B"/>
    <w:rsid w:val="0035248A"/>
    <w:rsid w:val="0035262C"/>
    <w:rsid w:val="0035576F"/>
    <w:rsid w:val="00362719"/>
    <w:rsid w:val="003655E8"/>
    <w:rsid w:val="00366ADB"/>
    <w:rsid w:val="0036720C"/>
    <w:rsid w:val="0036785C"/>
    <w:rsid w:val="003706DF"/>
    <w:rsid w:val="003766CE"/>
    <w:rsid w:val="003768CB"/>
    <w:rsid w:val="00377067"/>
    <w:rsid w:val="003813FF"/>
    <w:rsid w:val="003839D1"/>
    <w:rsid w:val="0038667C"/>
    <w:rsid w:val="00391103"/>
    <w:rsid w:val="003A2358"/>
    <w:rsid w:val="003A47B3"/>
    <w:rsid w:val="003B1185"/>
    <w:rsid w:val="003B51BC"/>
    <w:rsid w:val="003B7EE0"/>
    <w:rsid w:val="003C19E7"/>
    <w:rsid w:val="003C43C7"/>
    <w:rsid w:val="003D68A4"/>
    <w:rsid w:val="003E2E76"/>
    <w:rsid w:val="003F08D2"/>
    <w:rsid w:val="00401B23"/>
    <w:rsid w:val="004021EB"/>
    <w:rsid w:val="00403587"/>
    <w:rsid w:val="004037F0"/>
    <w:rsid w:val="00404594"/>
    <w:rsid w:val="0041503C"/>
    <w:rsid w:val="00423F6D"/>
    <w:rsid w:val="00433D81"/>
    <w:rsid w:val="0043492C"/>
    <w:rsid w:val="004444C5"/>
    <w:rsid w:val="004478B8"/>
    <w:rsid w:val="00450416"/>
    <w:rsid w:val="00453101"/>
    <w:rsid w:val="00460325"/>
    <w:rsid w:val="004603BB"/>
    <w:rsid w:val="0047556E"/>
    <w:rsid w:val="00481A75"/>
    <w:rsid w:val="004915E0"/>
    <w:rsid w:val="00493C0A"/>
    <w:rsid w:val="00497EFD"/>
    <w:rsid w:val="004A32C3"/>
    <w:rsid w:val="004A48EC"/>
    <w:rsid w:val="004B0F4A"/>
    <w:rsid w:val="004B49EE"/>
    <w:rsid w:val="004C4153"/>
    <w:rsid w:val="004C6DEA"/>
    <w:rsid w:val="004C7641"/>
    <w:rsid w:val="004D3169"/>
    <w:rsid w:val="004D6A51"/>
    <w:rsid w:val="004F766B"/>
    <w:rsid w:val="005100F4"/>
    <w:rsid w:val="00515065"/>
    <w:rsid w:val="0052219E"/>
    <w:rsid w:val="00523124"/>
    <w:rsid w:val="0053055E"/>
    <w:rsid w:val="0053074D"/>
    <w:rsid w:val="0054036A"/>
    <w:rsid w:val="00540554"/>
    <w:rsid w:val="0054159F"/>
    <w:rsid w:val="005568FD"/>
    <w:rsid w:val="00563A87"/>
    <w:rsid w:val="005646A9"/>
    <w:rsid w:val="00566425"/>
    <w:rsid w:val="00573A8B"/>
    <w:rsid w:val="00581D36"/>
    <w:rsid w:val="00587F2A"/>
    <w:rsid w:val="005A5431"/>
    <w:rsid w:val="005A64C5"/>
    <w:rsid w:val="005B41FC"/>
    <w:rsid w:val="005C13B6"/>
    <w:rsid w:val="005C2D00"/>
    <w:rsid w:val="005D08D4"/>
    <w:rsid w:val="005D53F7"/>
    <w:rsid w:val="005D5EDA"/>
    <w:rsid w:val="005D79D5"/>
    <w:rsid w:val="005E1CA8"/>
    <w:rsid w:val="005F105E"/>
    <w:rsid w:val="005F3FD6"/>
    <w:rsid w:val="00602C31"/>
    <w:rsid w:val="00604C6F"/>
    <w:rsid w:val="00604F56"/>
    <w:rsid w:val="00611195"/>
    <w:rsid w:val="006118AC"/>
    <w:rsid w:val="00616F7A"/>
    <w:rsid w:val="00622AF0"/>
    <w:rsid w:val="00626CEF"/>
    <w:rsid w:val="00642A4C"/>
    <w:rsid w:val="00647285"/>
    <w:rsid w:val="006477B8"/>
    <w:rsid w:val="00651113"/>
    <w:rsid w:val="006514AD"/>
    <w:rsid w:val="006523AE"/>
    <w:rsid w:val="00655428"/>
    <w:rsid w:val="00656D08"/>
    <w:rsid w:val="00660528"/>
    <w:rsid w:val="00666038"/>
    <w:rsid w:val="00671768"/>
    <w:rsid w:val="00673705"/>
    <w:rsid w:val="00674317"/>
    <w:rsid w:val="00675E63"/>
    <w:rsid w:val="00684D11"/>
    <w:rsid w:val="006A1979"/>
    <w:rsid w:val="006A2003"/>
    <w:rsid w:val="006B0AC0"/>
    <w:rsid w:val="006B4877"/>
    <w:rsid w:val="006C1059"/>
    <w:rsid w:val="006D1651"/>
    <w:rsid w:val="006D4D3A"/>
    <w:rsid w:val="006D5B6E"/>
    <w:rsid w:val="006D6D8F"/>
    <w:rsid w:val="006D7711"/>
    <w:rsid w:val="006E1176"/>
    <w:rsid w:val="006E161D"/>
    <w:rsid w:val="006E41D5"/>
    <w:rsid w:val="006F3428"/>
    <w:rsid w:val="0070325E"/>
    <w:rsid w:val="00703916"/>
    <w:rsid w:val="00703CD5"/>
    <w:rsid w:val="00711B96"/>
    <w:rsid w:val="00725E9E"/>
    <w:rsid w:val="00731782"/>
    <w:rsid w:val="00731FF1"/>
    <w:rsid w:val="00735C39"/>
    <w:rsid w:val="007446D1"/>
    <w:rsid w:val="00744F12"/>
    <w:rsid w:val="00746EB2"/>
    <w:rsid w:val="00760FD5"/>
    <w:rsid w:val="00763FD6"/>
    <w:rsid w:val="00765479"/>
    <w:rsid w:val="00772EE2"/>
    <w:rsid w:val="007730C6"/>
    <w:rsid w:val="00773320"/>
    <w:rsid w:val="007738CE"/>
    <w:rsid w:val="007743D6"/>
    <w:rsid w:val="00777971"/>
    <w:rsid w:val="00780688"/>
    <w:rsid w:val="00796474"/>
    <w:rsid w:val="007964EB"/>
    <w:rsid w:val="007A078D"/>
    <w:rsid w:val="007C168B"/>
    <w:rsid w:val="007C4E74"/>
    <w:rsid w:val="007D4A77"/>
    <w:rsid w:val="007D4AE1"/>
    <w:rsid w:val="007D4C25"/>
    <w:rsid w:val="007D5F3E"/>
    <w:rsid w:val="007E0B66"/>
    <w:rsid w:val="007E6387"/>
    <w:rsid w:val="007F7F89"/>
    <w:rsid w:val="00804610"/>
    <w:rsid w:val="00814EC9"/>
    <w:rsid w:val="008171E4"/>
    <w:rsid w:val="0081762A"/>
    <w:rsid w:val="008229B4"/>
    <w:rsid w:val="00827B4C"/>
    <w:rsid w:val="00830583"/>
    <w:rsid w:val="00830EFA"/>
    <w:rsid w:val="00841E00"/>
    <w:rsid w:val="00850F4E"/>
    <w:rsid w:val="00851CDA"/>
    <w:rsid w:val="00854CB8"/>
    <w:rsid w:val="0085701B"/>
    <w:rsid w:val="00860151"/>
    <w:rsid w:val="00864568"/>
    <w:rsid w:val="00867EB9"/>
    <w:rsid w:val="00877F54"/>
    <w:rsid w:val="00880EA7"/>
    <w:rsid w:val="008814D7"/>
    <w:rsid w:val="0089107B"/>
    <w:rsid w:val="008A05F0"/>
    <w:rsid w:val="008A2FC5"/>
    <w:rsid w:val="008B5F33"/>
    <w:rsid w:val="008B6338"/>
    <w:rsid w:val="008C1DA6"/>
    <w:rsid w:val="008D1238"/>
    <w:rsid w:val="008D30D9"/>
    <w:rsid w:val="008D7B43"/>
    <w:rsid w:val="008E1E6B"/>
    <w:rsid w:val="008E4157"/>
    <w:rsid w:val="00900532"/>
    <w:rsid w:val="009025AB"/>
    <w:rsid w:val="00916833"/>
    <w:rsid w:val="00916EBC"/>
    <w:rsid w:val="00916F70"/>
    <w:rsid w:val="00921E0A"/>
    <w:rsid w:val="00926918"/>
    <w:rsid w:val="00944957"/>
    <w:rsid w:val="009507C1"/>
    <w:rsid w:val="009568DA"/>
    <w:rsid w:val="009605B3"/>
    <w:rsid w:val="00964270"/>
    <w:rsid w:val="00970EAC"/>
    <w:rsid w:val="009724D1"/>
    <w:rsid w:val="009744FB"/>
    <w:rsid w:val="0098111D"/>
    <w:rsid w:val="009866F7"/>
    <w:rsid w:val="009874BD"/>
    <w:rsid w:val="0099484D"/>
    <w:rsid w:val="009A7A32"/>
    <w:rsid w:val="009B49CC"/>
    <w:rsid w:val="009B5047"/>
    <w:rsid w:val="009C5C0F"/>
    <w:rsid w:val="009C7DC7"/>
    <w:rsid w:val="009D161C"/>
    <w:rsid w:val="009D39BC"/>
    <w:rsid w:val="009D736A"/>
    <w:rsid w:val="009E2D44"/>
    <w:rsid w:val="009E6D2B"/>
    <w:rsid w:val="009E6F4E"/>
    <w:rsid w:val="009F03D5"/>
    <w:rsid w:val="009F06B7"/>
    <w:rsid w:val="009F0DFB"/>
    <w:rsid w:val="009F10E6"/>
    <w:rsid w:val="00A006C4"/>
    <w:rsid w:val="00A01FB0"/>
    <w:rsid w:val="00A160C8"/>
    <w:rsid w:val="00A217EC"/>
    <w:rsid w:val="00A21C73"/>
    <w:rsid w:val="00A25125"/>
    <w:rsid w:val="00A26DF8"/>
    <w:rsid w:val="00A4037E"/>
    <w:rsid w:val="00A41AAF"/>
    <w:rsid w:val="00A54906"/>
    <w:rsid w:val="00A900CB"/>
    <w:rsid w:val="00A941AD"/>
    <w:rsid w:val="00AA0364"/>
    <w:rsid w:val="00AA0531"/>
    <w:rsid w:val="00AA198E"/>
    <w:rsid w:val="00AA63C0"/>
    <w:rsid w:val="00AB4494"/>
    <w:rsid w:val="00AB7B15"/>
    <w:rsid w:val="00AC269D"/>
    <w:rsid w:val="00AC74E9"/>
    <w:rsid w:val="00AD6948"/>
    <w:rsid w:val="00AE5A06"/>
    <w:rsid w:val="00AE5C0B"/>
    <w:rsid w:val="00AF01B1"/>
    <w:rsid w:val="00B157E1"/>
    <w:rsid w:val="00B27188"/>
    <w:rsid w:val="00B27EF6"/>
    <w:rsid w:val="00B3303D"/>
    <w:rsid w:val="00B404F0"/>
    <w:rsid w:val="00B50241"/>
    <w:rsid w:val="00B5534A"/>
    <w:rsid w:val="00B60775"/>
    <w:rsid w:val="00B630A7"/>
    <w:rsid w:val="00B7055E"/>
    <w:rsid w:val="00B7220F"/>
    <w:rsid w:val="00B73FAD"/>
    <w:rsid w:val="00B84315"/>
    <w:rsid w:val="00B867BC"/>
    <w:rsid w:val="00B90BA0"/>
    <w:rsid w:val="00B91008"/>
    <w:rsid w:val="00B95A50"/>
    <w:rsid w:val="00BA2837"/>
    <w:rsid w:val="00BA3C73"/>
    <w:rsid w:val="00BB083B"/>
    <w:rsid w:val="00BB53A2"/>
    <w:rsid w:val="00BC680E"/>
    <w:rsid w:val="00BC7D69"/>
    <w:rsid w:val="00BD0224"/>
    <w:rsid w:val="00BD68BC"/>
    <w:rsid w:val="00BE087C"/>
    <w:rsid w:val="00BE196C"/>
    <w:rsid w:val="00BE713F"/>
    <w:rsid w:val="00BF2DEE"/>
    <w:rsid w:val="00BF3910"/>
    <w:rsid w:val="00C03DE7"/>
    <w:rsid w:val="00C04F41"/>
    <w:rsid w:val="00C05A7E"/>
    <w:rsid w:val="00C10D1E"/>
    <w:rsid w:val="00C13021"/>
    <w:rsid w:val="00C141F6"/>
    <w:rsid w:val="00C16B25"/>
    <w:rsid w:val="00C23B8B"/>
    <w:rsid w:val="00C24C6C"/>
    <w:rsid w:val="00C30E45"/>
    <w:rsid w:val="00C31C6B"/>
    <w:rsid w:val="00C3492C"/>
    <w:rsid w:val="00C43AC5"/>
    <w:rsid w:val="00C453D5"/>
    <w:rsid w:val="00C517DB"/>
    <w:rsid w:val="00C70CD8"/>
    <w:rsid w:val="00C72BD7"/>
    <w:rsid w:val="00C74ACA"/>
    <w:rsid w:val="00C8319B"/>
    <w:rsid w:val="00C83A62"/>
    <w:rsid w:val="00C85644"/>
    <w:rsid w:val="00C90FF7"/>
    <w:rsid w:val="00C95DE3"/>
    <w:rsid w:val="00CA0E56"/>
    <w:rsid w:val="00CA6EAB"/>
    <w:rsid w:val="00CC5723"/>
    <w:rsid w:val="00CC6106"/>
    <w:rsid w:val="00CD036B"/>
    <w:rsid w:val="00CD0951"/>
    <w:rsid w:val="00CD3235"/>
    <w:rsid w:val="00CD48A5"/>
    <w:rsid w:val="00CD65E1"/>
    <w:rsid w:val="00CF2A4D"/>
    <w:rsid w:val="00CF50D5"/>
    <w:rsid w:val="00CF7ADB"/>
    <w:rsid w:val="00D01F4F"/>
    <w:rsid w:val="00D0277A"/>
    <w:rsid w:val="00D029DC"/>
    <w:rsid w:val="00D02EDB"/>
    <w:rsid w:val="00D0781E"/>
    <w:rsid w:val="00D10702"/>
    <w:rsid w:val="00D12789"/>
    <w:rsid w:val="00D159A7"/>
    <w:rsid w:val="00D23E77"/>
    <w:rsid w:val="00D260FB"/>
    <w:rsid w:val="00D27A6F"/>
    <w:rsid w:val="00D37C75"/>
    <w:rsid w:val="00D4327B"/>
    <w:rsid w:val="00D45431"/>
    <w:rsid w:val="00D457D7"/>
    <w:rsid w:val="00D45DE2"/>
    <w:rsid w:val="00D543D5"/>
    <w:rsid w:val="00D5561F"/>
    <w:rsid w:val="00D5649D"/>
    <w:rsid w:val="00D65370"/>
    <w:rsid w:val="00D77A5D"/>
    <w:rsid w:val="00D813D9"/>
    <w:rsid w:val="00D83DE5"/>
    <w:rsid w:val="00D857CA"/>
    <w:rsid w:val="00D8654E"/>
    <w:rsid w:val="00D87A3B"/>
    <w:rsid w:val="00D94F4D"/>
    <w:rsid w:val="00DA4223"/>
    <w:rsid w:val="00DA7F39"/>
    <w:rsid w:val="00DB14A4"/>
    <w:rsid w:val="00DB58E8"/>
    <w:rsid w:val="00DB6678"/>
    <w:rsid w:val="00DB7C85"/>
    <w:rsid w:val="00DC0A4A"/>
    <w:rsid w:val="00DC17F8"/>
    <w:rsid w:val="00DC202C"/>
    <w:rsid w:val="00DC510E"/>
    <w:rsid w:val="00DC5754"/>
    <w:rsid w:val="00DC7111"/>
    <w:rsid w:val="00DD4559"/>
    <w:rsid w:val="00DD5148"/>
    <w:rsid w:val="00DF64B3"/>
    <w:rsid w:val="00E010AD"/>
    <w:rsid w:val="00E036B5"/>
    <w:rsid w:val="00E1460D"/>
    <w:rsid w:val="00E17138"/>
    <w:rsid w:val="00E2501A"/>
    <w:rsid w:val="00E26DB0"/>
    <w:rsid w:val="00E32E73"/>
    <w:rsid w:val="00E32E8E"/>
    <w:rsid w:val="00E37408"/>
    <w:rsid w:val="00E45651"/>
    <w:rsid w:val="00E50E9D"/>
    <w:rsid w:val="00E51685"/>
    <w:rsid w:val="00E60D5C"/>
    <w:rsid w:val="00E632A7"/>
    <w:rsid w:val="00E661EE"/>
    <w:rsid w:val="00E7063A"/>
    <w:rsid w:val="00E85C1A"/>
    <w:rsid w:val="00E90A2E"/>
    <w:rsid w:val="00E920AB"/>
    <w:rsid w:val="00E972AC"/>
    <w:rsid w:val="00EA11BB"/>
    <w:rsid w:val="00EB181D"/>
    <w:rsid w:val="00EB1EC3"/>
    <w:rsid w:val="00EB590E"/>
    <w:rsid w:val="00EC2FFC"/>
    <w:rsid w:val="00EC394C"/>
    <w:rsid w:val="00EC789C"/>
    <w:rsid w:val="00ED2787"/>
    <w:rsid w:val="00ED2DA8"/>
    <w:rsid w:val="00EE2BD0"/>
    <w:rsid w:val="00EE7811"/>
    <w:rsid w:val="00EF1E68"/>
    <w:rsid w:val="00EF3BA9"/>
    <w:rsid w:val="00EF463E"/>
    <w:rsid w:val="00EF7523"/>
    <w:rsid w:val="00F0140B"/>
    <w:rsid w:val="00F115A3"/>
    <w:rsid w:val="00F158C2"/>
    <w:rsid w:val="00F17813"/>
    <w:rsid w:val="00F346CB"/>
    <w:rsid w:val="00F36E05"/>
    <w:rsid w:val="00F40484"/>
    <w:rsid w:val="00F40EC4"/>
    <w:rsid w:val="00F42CAC"/>
    <w:rsid w:val="00F4443C"/>
    <w:rsid w:val="00F45CC7"/>
    <w:rsid w:val="00F47755"/>
    <w:rsid w:val="00F50C47"/>
    <w:rsid w:val="00F54766"/>
    <w:rsid w:val="00F55880"/>
    <w:rsid w:val="00F64E0D"/>
    <w:rsid w:val="00F70602"/>
    <w:rsid w:val="00F766BF"/>
    <w:rsid w:val="00F76D9E"/>
    <w:rsid w:val="00F83644"/>
    <w:rsid w:val="00F915FA"/>
    <w:rsid w:val="00F9743E"/>
    <w:rsid w:val="00FB310C"/>
    <w:rsid w:val="00FB32F2"/>
    <w:rsid w:val="00FB3E9E"/>
    <w:rsid w:val="00FC21D8"/>
    <w:rsid w:val="00FD35B7"/>
    <w:rsid w:val="00FE215C"/>
    <w:rsid w:val="00FE29A5"/>
    <w:rsid w:val="00FE2F5E"/>
    <w:rsid w:val="00FE363B"/>
    <w:rsid w:val="00FF1F80"/>
    <w:rsid w:val="00FF3DE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84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1238"/>
  </w:style>
  <w:style w:type="paragraph" w:styleId="1">
    <w:name w:val="heading 1"/>
    <w:aliases w:val="Head 1,????????? 1,Заголовок 15"/>
    <w:basedOn w:val="a"/>
    <w:next w:val="a"/>
    <w:link w:val="10"/>
    <w:uiPriority w:val="9"/>
    <w:qFormat/>
    <w:rsid w:val="00765479"/>
    <w:pPr>
      <w:autoSpaceDE w:val="0"/>
      <w:autoSpaceDN w:val="0"/>
      <w:adjustRightInd w:val="0"/>
      <w:spacing w:before="108" w:after="108" w:line="240" w:lineRule="auto"/>
      <w:jc w:val="center"/>
      <w:outlineLvl w:val="0"/>
    </w:pPr>
    <w:rPr>
      <w:rFonts w:ascii="Arial" w:eastAsia="Times New Roman" w:hAnsi="Arial" w:cs="Times New Roman"/>
      <w:b/>
      <w:bCs/>
      <w:color w:val="000080"/>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Head 1 Знак,????????? 1 Знак,Заголовок 15 Знак"/>
    <w:basedOn w:val="a0"/>
    <w:link w:val="1"/>
    <w:uiPriority w:val="9"/>
    <w:rsid w:val="00765479"/>
    <w:rPr>
      <w:rFonts w:ascii="Arial" w:eastAsia="Times New Roman" w:hAnsi="Arial" w:cs="Times New Roman"/>
      <w:b/>
      <w:bCs/>
      <w:color w:val="000080"/>
      <w:sz w:val="20"/>
      <w:szCs w:val="20"/>
      <w:lang w:eastAsia="ru-RU"/>
    </w:rPr>
  </w:style>
  <w:style w:type="numbering" w:customStyle="1" w:styleId="11">
    <w:name w:val="Нет списка1"/>
    <w:next w:val="a2"/>
    <w:uiPriority w:val="99"/>
    <w:semiHidden/>
    <w:unhideWhenUsed/>
    <w:rsid w:val="00765479"/>
  </w:style>
  <w:style w:type="character" w:styleId="a3">
    <w:name w:val="Hyperlink"/>
    <w:basedOn w:val="a0"/>
    <w:uiPriority w:val="99"/>
    <w:rsid w:val="00765479"/>
    <w:rPr>
      <w:color w:val="0000FF"/>
      <w:u w:val="single"/>
    </w:rPr>
  </w:style>
  <w:style w:type="paragraph" w:styleId="2">
    <w:name w:val="Body Text 2"/>
    <w:basedOn w:val="a"/>
    <w:link w:val="20"/>
    <w:rsid w:val="00765479"/>
    <w:pPr>
      <w:spacing w:after="0" w:line="240" w:lineRule="auto"/>
      <w:jc w:val="both"/>
    </w:pPr>
    <w:rPr>
      <w:rFonts w:ascii="Times New Roman" w:eastAsia="Times New Roman" w:hAnsi="Times New Roman" w:cs="Times New Roman"/>
      <w:b/>
      <w:sz w:val="28"/>
      <w:szCs w:val="20"/>
      <w:lang w:eastAsia="ru-RU"/>
    </w:rPr>
  </w:style>
  <w:style w:type="character" w:customStyle="1" w:styleId="20">
    <w:name w:val="Основной текст 2 Знак"/>
    <w:basedOn w:val="a0"/>
    <w:link w:val="2"/>
    <w:rsid w:val="00765479"/>
    <w:rPr>
      <w:rFonts w:ascii="Times New Roman" w:eastAsia="Times New Roman" w:hAnsi="Times New Roman" w:cs="Times New Roman"/>
      <w:b/>
      <w:sz w:val="28"/>
      <w:szCs w:val="20"/>
      <w:lang w:eastAsia="ru-RU"/>
    </w:rPr>
  </w:style>
  <w:style w:type="paragraph" w:styleId="a4">
    <w:name w:val="Balloon Text"/>
    <w:basedOn w:val="a"/>
    <w:link w:val="a5"/>
    <w:uiPriority w:val="99"/>
    <w:semiHidden/>
    <w:unhideWhenUsed/>
    <w:rsid w:val="00765479"/>
    <w:pPr>
      <w:spacing w:after="0" w:line="240" w:lineRule="auto"/>
    </w:pPr>
    <w:rPr>
      <w:rFonts w:ascii="Tahoma" w:eastAsia="Times New Roman" w:hAnsi="Tahoma" w:cs="Tahoma"/>
      <w:b/>
      <w:sz w:val="16"/>
      <w:szCs w:val="16"/>
      <w:lang w:eastAsia="ru-RU"/>
    </w:rPr>
  </w:style>
  <w:style w:type="character" w:customStyle="1" w:styleId="a5">
    <w:name w:val="Текст выноски Знак"/>
    <w:basedOn w:val="a0"/>
    <w:link w:val="a4"/>
    <w:uiPriority w:val="99"/>
    <w:semiHidden/>
    <w:rsid w:val="00765479"/>
    <w:rPr>
      <w:rFonts w:ascii="Tahoma" w:eastAsia="Times New Roman" w:hAnsi="Tahoma" w:cs="Tahoma"/>
      <w:b/>
      <w:sz w:val="16"/>
      <w:szCs w:val="16"/>
      <w:lang w:eastAsia="ru-RU"/>
    </w:rPr>
  </w:style>
  <w:style w:type="paragraph" w:styleId="a6">
    <w:name w:val="Body Text"/>
    <w:aliases w:val="bt,Òàáë òåêñò,Знак,TabelTekst,text,Body Text2, Char,Body Text2 Char Char Char Char Char Char Char Char Char Знак Знак,Body Text2 Char Char Char Char Char Char Char Char Char,Char Знак,Char Знак Знак,Char,Основной текст1"/>
    <w:basedOn w:val="a"/>
    <w:link w:val="a7"/>
    <w:unhideWhenUsed/>
    <w:rsid w:val="00765479"/>
    <w:pPr>
      <w:spacing w:after="120" w:line="240" w:lineRule="auto"/>
    </w:pPr>
    <w:rPr>
      <w:rFonts w:ascii="Pragmatica" w:eastAsia="Times New Roman" w:hAnsi="Pragmatica" w:cs="Times New Roman"/>
      <w:b/>
      <w:sz w:val="20"/>
      <w:szCs w:val="20"/>
      <w:lang w:eastAsia="ru-RU"/>
    </w:rPr>
  </w:style>
  <w:style w:type="character" w:customStyle="1" w:styleId="a7">
    <w:name w:val="Основной текст Знак"/>
    <w:aliases w:val="bt Знак,Òàáë òåêñò Знак,Знак Знак,TabelTekst Знак,text Знак,Body Text2 Знак, Char Знак,Body Text2 Char Char Char Char Char Char Char Char Char Знак Знак Знак,Body Text2 Char Char Char Char Char Char Char Char Char Знак,Char Знак1"/>
    <w:basedOn w:val="a0"/>
    <w:link w:val="a6"/>
    <w:rsid w:val="00765479"/>
    <w:rPr>
      <w:rFonts w:ascii="Pragmatica" w:eastAsia="Times New Roman" w:hAnsi="Pragmatica" w:cs="Times New Roman"/>
      <w:b/>
      <w:sz w:val="20"/>
      <w:szCs w:val="20"/>
      <w:lang w:eastAsia="ru-RU"/>
    </w:rPr>
  </w:style>
  <w:style w:type="paragraph" w:styleId="a8">
    <w:name w:val="List Paragraph"/>
    <w:basedOn w:val="a"/>
    <w:uiPriority w:val="34"/>
    <w:qFormat/>
    <w:rsid w:val="00765479"/>
    <w:pPr>
      <w:spacing w:after="0" w:line="240" w:lineRule="auto"/>
      <w:ind w:left="720"/>
      <w:contextualSpacing/>
    </w:pPr>
    <w:rPr>
      <w:rFonts w:ascii="Pragmatica" w:eastAsia="Times New Roman" w:hAnsi="Pragmatica" w:cs="Times New Roman"/>
      <w:b/>
      <w:sz w:val="20"/>
      <w:szCs w:val="20"/>
      <w:lang w:eastAsia="ru-RU"/>
    </w:rPr>
  </w:style>
  <w:style w:type="paragraph" w:customStyle="1" w:styleId="ConsPlusTitle">
    <w:name w:val="ConsPlusTitle"/>
    <w:uiPriority w:val="99"/>
    <w:rsid w:val="00765479"/>
    <w:pPr>
      <w:autoSpaceDE w:val="0"/>
      <w:autoSpaceDN w:val="0"/>
      <w:adjustRightInd w:val="0"/>
      <w:spacing w:after="0" w:line="240" w:lineRule="auto"/>
    </w:pPr>
    <w:rPr>
      <w:rFonts w:ascii="Arial" w:eastAsia="Times New Roman" w:hAnsi="Arial" w:cs="Arial"/>
      <w:b/>
      <w:bCs/>
      <w:sz w:val="20"/>
      <w:szCs w:val="20"/>
      <w:lang w:eastAsia="ru-RU"/>
    </w:rPr>
  </w:style>
  <w:style w:type="paragraph" w:styleId="a9">
    <w:name w:val="No Spacing"/>
    <w:uiPriority w:val="1"/>
    <w:qFormat/>
    <w:rsid w:val="00765479"/>
    <w:pPr>
      <w:spacing w:after="0" w:line="240" w:lineRule="auto"/>
    </w:pPr>
    <w:rPr>
      <w:rFonts w:ascii="Times New Roman" w:eastAsia="Times New Roman" w:hAnsi="Times New Roman" w:cs="Times New Roman"/>
      <w:sz w:val="24"/>
      <w:szCs w:val="24"/>
      <w:lang w:eastAsia="ru-RU"/>
    </w:rPr>
  </w:style>
  <w:style w:type="paragraph" w:customStyle="1" w:styleId="ConsPlusNormal">
    <w:name w:val="ConsPlusNormal"/>
    <w:rsid w:val="00765479"/>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numbering" w:customStyle="1" w:styleId="21">
    <w:name w:val="Нет списка2"/>
    <w:next w:val="a2"/>
    <w:uiPriority w:val="99"/>
    <w:semiHidden/>
    <w:unhideWhenUsed/>
    <w:rsid w:val="001E4884"/>
  </w:style>
  <w:style w:type="paragraph" w:styleId="aa">
    <w:name w:val="Normal (Web)"/>
    <w:basedOn w:val="a"/>
    <w:uiPriority w:val="99"/>
    <w:unhideWhenUsed/>
    <w:rsid w:val="001E4884"/>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b">
    <w:name w:val="Table Grid"/>
    <w:basedOn w:val="a1"/>
    <w:uiPriority w:val="59"/>
    <w:rsid w:val="001E488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c">
    <w:name w:val="Emphasis"/>
    <w:basedOn w:val="a0"/>
    <w:uiPriority w:val="20"/>
    <w:qFormat/>
    <w:rsid w:val="001E4884"/>
    <w:rPr>
      <w:i/>
      <w:iCs/>
    </w:rPr>
  </w:style>
  <w:style w:type="paragraph" w:customStyle="1" w:styleId="ConsPlusNonformat">
    <w:name w:val="ConsPlusNonformat"/>
    <w:rsid w:val="001E488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Default">
    <w:name w:val="Default"/>
    <w:rsid w:val="001E4884"/>
    <w:pPr>
      <w:autoSpaceDE w:val="0"/>
      <w:autoSpaceDN w:val="0"/>
      <w:adjustRightInd w:val="0"/>
      <w:spacing w:after="0" w:line="240" w:lineRule="auto"/>
    </w:pPr>
    <w:rPr>
      <w:rFonts w:ascii="Arial" w:eastAsia="Calibri" w:hAnsi="Arial" w:cs="Arial"/>
      <w:color w:val="000000"/>
      <w:sz w:val="24"/>
      <w:szCs w:val="24"/>
    </w:rPr>
  </w:style>
  <w:style w:type="paragraph" w:styleId="ad">
    <w:name w:val="Plain Text"/>
    <w:link w:val="ae"/>
    <w:unhideWhenUsed/>
    <w:rsid w:val="001E4884"/>
    <w:pPr>
      <w:spacing w:after="0" w:line="240" w:lineRule="auto"/>
    </w:pPr>
    <w:rPr>
      <w:rFonts w:ascii="Arial Unicode MS" w:eastAsia="Arial Unicode MS" w:hAnsi="Arial Unicode MS" w:cs="Arial Unicode MS"/>
      <w:color w:val="000000"/>
      <w:lang w:eastAsia="ru-RU"/>
    </w:rPr>
  </w:style>
  <w:style w:type="character" w:customStyle="1" w:styleId="ae">
    <w:name w:val="Текст Знак"/>
    <w:basedOn w:val="a0"/>
    <w:link w:val="ad"/>
    <w:rsid w:val="001E4884"/>
    <w:rPr>
      <w:rFonts w:ascii="Arial Unicode MS" w:eastAsia="Arial Unicode MS" w:hAnsi="Arial Unicode MS" w:cs="Arial Unicode MS"/>
      <w:color w:val="000000"/>
      <w:lang w:eastAsia="ru-RU"/>
    </w:rPr>
  </w:style>
  <w:style w:type="character" w:customStyle="1" w:styleId="w-mailboxuserinfoemailinner">
    <w:name w:val="w-mailbox__userinfo__email_inner"/>
    <w:basedOn w:val="a0"/>
    <w:rsid w:val="001E4884"/>
  </w:style>
  <w:style w:type="character" w:customStyle="1" w:styleId="22">
    <w:name w:val="Основной текст (2)"/>
    <w:rsid w:val="001E4884"/>
    <w:rPr>
      <w:rFonts w:ascii="Times New Roman" w:eastAsia="Times New Roman" w:hAnsi="Times New Roman" w:cs="Times New Roman"/>
      <w:b w:val="0"/>
      <w:bCs w:val="0"/>
      <w:i w:val="0"/>
      <w:iCs w:val="0"/>
      <w:smallCaps w:val="0"/>
      <w:strike w:val="0"/>
      <w:spacing w:val="-1"/>
      <w:sz w:val="15"/>
      <w:szCs w:val="15"/>
    </w:rPr>
  </w:style>
  <w:style w:type="character" w:customStyle="1" w:styleId="11pt">
    <w:name w:val="Основной текст + 11 pt"/>
    <w:aliases w:val="Интервал 0 pt"/>
    <w:basedOn w:val="a0"/>
    <w:uiPriority w:val="99"/>
    <w:rsid w:val="001E4884"/>
    <w:rPr>
      <w:rFonts w:ascii="Times New Roman" w:eastAsia="Times New Roman" w:hAnsi="Times New Roman" w:cs="Times New Roman" w:hint="default"/>
      <w:b w:val="0"/>
      <w:bCs w:val="0"/>
      <w:i w:val="0"/>
      <w:iCs w:val="0"/>
      <w:smallCaps w:val="0"/>
      <w:strike w:val="0"/>
      <w:dstrike w:val="0"/>
      <w:color w:val="000000"/>
      <w:spacing w:val="0"/>
      <w:w w:val="100"/>
      <w:position w:val="0"/>
      <w:sz w:val="22"/>
      <w:szCs w:val="22"/>
      <w:u w:val="none"/>
      <w:effect w:val="none"/>
      <w:shd w:val="clear" w:color="auto" w:fill="FFFFFF"/>
      <w:lang w:val="ru-RU"/>
    </w:rPr>
  </w:style>
  <w:style w:type="paragraph" w:styleId="af">
    <w:name w:val="Title"/>
    <w:basedOn w:val="a"/>
    <w:link w:val="af0"/>
    <w:qFormat/>
    <w:rsid w:val="001E4884"/>
    <w:pPr>
      <w:spacing w:after="0" w:line="240" w:lineRule="auto"/>
      <w:jc w:val="center"/>
    </w:pPr>
    <w:rPr>
      <w:rFonts w:ascii="Times New Roman" w:eastAsia="Times New Roman" w:hAnsi="Times New Roman" w:cs="Times New Roman"/>
      <w:b/>
      <w:bCs/>
      <w:sz w:val="24"/>
      <w:szCs w:val="24"/>
    </w:rPr>
  </w:style>
  <w:style w:type="character" w:customStyle="1" w:styleId="af0">
    <w:name w:val="Название Знак"/>
    <w:basedOn w:val="a0"/>
    <w:link w:val="af"/>
    <w:rsid w:val="001E4884"/>
    <w:rPr>
      <w:rFonts w:ascii="Times New Roman" w:eastAsia="Times New Roman" w:hAnsi="Times New Roman" w:cs="Times New Roman"/>
      <w:b/>
      <w:bCs/>
      <w:sz w:val="24"/>
      <w:szCs w:val="24"/>
    </w:rPr>
  </w:style>
  <w:style w:type="paragraph" w:styleId="af1">
    <w:name w:val="header"/>
    <w:basedOn w:val="a"/>
    <w:link w:val="af2"/>
    <w:uiPriority w:val="99"/>
    <w:unhideWhenUsed/>
    <w:rsid w:val="001E4884"/>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2">
    <w:name w:val="Верхний колонтитул Знак"/>
    <w:basedOn w:val="a0"/>
    <w:link w:val="af1"/>
    <w:uiPriority w:val="99"/>
    <w:rsid w:val="001E4884"/>
    <w:rPr>
      <w:rFonts w:ascii="Times New Roman" w:eastAsia="Times New Roman" w:hAnsi="Times New Roman" w:cs="Times New Roman"/>
      <w:sz w:val="24"/>
      <w:szCs w:val="24"/>
      <w:lang w:eastAsia="ru-RU"/>
    </w:rPr>
  </w:style>
  <w:style w:type="paragraph" w:styleId="af3">
    <w:name w:val="footer"/>
    <w:basedOn w:val="a"/>
    <w:link w:val="af4"/>
    <w:uiPriority w:val="99"/>
    <w:unhideWhenUsed/>
    <w:rsid w:val="001E4884"/>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4">
    <w:name w:val="Нижний колонтитул Знак"/>
    <w:basedOn w:val="a0"/>
    <w:link w:val="af3"/>
    <w:uiPriority w:val="99"/>
    <w:rsid w:val="001E4884"/>
    <w:rPr>
      <w:rFonts w:ascii="Times New Roman" w:eastAsia="Times New Roman" w:hAnsi="Times New Roman" w:cs="Times New Roman"/>
      <w:sz w:val="24"/>
      <w:szCs w:val="24"/>
      <w:lang w:eastAsia="ru-RU"/>
    </w:rPr>
  </w:style>
  <w:style w:type="paragraph" w:styleId="af5">
    <w:name w:val="footnote text"/>
    <w:basedOn w:val="a"/>
    <w:link w:val="af6"/>
    <w:uiPriority w:val="99"/>
    <w:semiHidden/>
    <w:unhideWhenUsed/>
    <w:rsid w:val="001E4884"/>
    <w:pPr>
      <w:spacing w:after="0" w:line="240" w:lineRule="auto"/>
    </w:pPr>
    <w:rPr>
      <w:rFonts w:ascii="Times New Roman" w:eastAsia="Times New Roman" w:hAnsi="Times New Roman" w:cs="Times New Roman"/>
      <w:sz w:val="20"/>
      <w:szCs w:val="20"/>
      <w:lang w:eastAsia="ru-RU"/>
    </w:rPr>
  </w:style>
  <w:style w:type="character" w:customStyle="1" w:styleId="af6">
    <w:name w:val="Текст сноски Знак"/>
    <w:basedOn w:val="a0"/>
    <w:link w:val="af5"/>
    <w:uiPriority w:val="99"/>
    <w:semiHidden/>
    <w:rsid w:val="001E4884"/>
    <w:rPr>
      <w:rFonts w:ascii="Times New Roman" w:eastAsia="Times New Roman" w:hAnsi="Times New Roman" w:cs="Times New Roman"/>
      <w:sz w:val="20"/>
      <w:szCs w:val="20"/>
      <w:lang w:eastAsia="ru-RU"/>
    </w:rPr>
  </w:style>
  <w:style w:type="character" w:styleId="af7">
    <w:name w:val="footnote reference"/>
    <w:basedOn w:val="a0"/>
    <w:uiPriority w:val="99"/>
    <w:semiHidden/>
    <w:unhideWhenUsed/>
    <w:rsid w:val="001E4884"/>
    <w:rPr>
      <w:vertAlign w:val="superscript"/>
    </w:rPr>
  </w:style>
  <w:style w:type="paragraph" w:styleId="23">
    <w:name w:val="Body Text Indent 2"/>
    <w:basedOn w:val="a"/>
    <w:link w:val="24"/>
    <w:semiHidden/>
    <w:unhideWhenUsed/>
    <w:rsid w:val="00A4037E"/>
    <w:pPr>
      <w:spacing w:after="120" w:line="480" w:lineRule="auto"/>
      <w:ind w:left="283"/>
    </w:pPr>
  </w:style>
  <w:style w:type="character" w:customStyle="1" w:styleId="24">
    <w:name w:val="Основной текст с отступом 2 Знак"/>
    <w:basedOn w:val="a0"/>
    <w:link w:val="23"/>
    <w:semiHidden/>
    <w:rsid w:val="00A4037E"/>
  </w:style>
  <w:style w:type="table" w:customStyle="1" w:styleId="12">
    <w:name w:val="Сетка таблицы1"/>
    <w:basedOn w:val="a1"/>
    <w:next w:val="ab"/>
    <w:uiPriority w:val="59"/>
    <w:rsid w:val="006118A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
    <w:name w:val="Сетка таблицы11"/>
    <w:basedOn w:val="a1"/>
    <w:next w:val="ab"/>
    <w:rsid w:val="0077332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
    <w:name w:val="Сетка таблицы2"/>
    <w:basedOn w:val="a1"/>
    <w:next w:val="ab"/>
    <w:rsid w:val="0077332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8">
    <w:name w:val="Body Text Indent"/>
    <w:basedOn w:val="a"/>
    <w:link w:val="af9"/>
    <w:semiHidden/>
    <w:unhideWhenUsed/>
    <w:rsid w:val="00450416"/>
    <w:pPr>
      <w:spacing w:after="120"/>
      <w:ind w:left="283"/>
    </w:pPr>
  </w:style>
  <w:style w:type="character" w:customStyle="1" w:styleId="af9">
    <w:name w:val="Основной текст с отступом Знак"/>
    <w:basedOn w:val="a0"/>
    <w:link w:val="af8"/>
    <w:semiHidden/>
    <w:rsid w:val="00450416"/>
  </w:style>
  <w:style w:type="paragraph" w:styleId="3">
    <w:name w:val="Body Text Indent 3"/>
    <w:basedOn w:val="a"/>
    <w:link w:val="30"/>
    <w:uiPriority w:val="99"/>
    <w:semiHidden/>
    <w:unhideWhenUsed/>
    <w:rsid w:val="00450416"/>
    <w:pPr>
      <w:spacing w:after="120"/>
      <w:ind w:left="283"/>
    </w:pPr>
    <w:rPr>
      <w:sz w:val="16"/>
      <w:szCs w:val="16"/>
    </w:rPr>
  </w:style>
  <w:style w:type="character" w:customStyle="1" w:styleId="30">
    <w:name w:val="Основной текст с отступом 3 Знак"/>
    <w:basedOn w:val="a0"/>
    <w:link w:val="3"/>
    <w:uiPriority w:val="99"/>
    <w:semiHidden/>
    <w:rsid w:val="00450416"/>
    <w:rPr>
      <w:sz w:val="16"/>
      <w:szCs w:val="16"/>
    </w:rPr>
  </w:style>
  <w:style w:type="table" w:customStyle="1" w:styleId="31">
    <w:name w:val="Сетка таблицы3"/>
    <w:basedOn w:val="a1"/>
    <w:next w:val="ab"/>
    <w:rsid w:val="00F50C4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13">
    <w:name w:val="toc 1"/>
    <w:basedOn w:val="a"/>
    <w:next w:val="a"/>
    <w:autoRedefine/>
    <w:uiPriority w:val="39"/>
    <w:unhideWhenUsed/>
    <w:qFormat/>
    <w:rsid w:val="0013139B"/>
    <w:pPr>
      <w:spacing w:after="0" w:line="240" w:lineRule="auto"/>
    </w:pPr>
    <w:rPr>
      <w:rFonts w:ascii="Times New Roman" w:eastAsia="Times New Roman" w:hAnsi="Times New Roman" w:cs="Times New Roman"/>
      <w:sz w:val="24"/>
      <w:szCs w:val="24"/>
      <w:lang w:eastAsia="ru-RU"/>
    </w:rPr>
  </w:style>
  <w:style w:type="numbering" w:customStyle="1" w:styleId="32">
    <w:name w:val="Нет списка3"/>
    <w:next w:val="a2"/>
    <w:uiPriority w:val="99"/>
    <w:semiHidden/>
    <w:unhideWhenUsed/>
    <w:rsid w:val="0013139B"/>
  </w:style>
  <w:style w:type="paragraph" w:styleId="afa">
    <w:name w:val="TOC Heading"/>
    <w:basedOn w:val="1"/>
    <w:next w:val="a"/>
    <w:uiPriority w:val="39"/>
    <w:semiHidden/>
    <w:unhideWhenUsed/>
    <w:qFormat/>
    <w:rsid w:val="0013139B"/>
    <w:pPr>
      <w:keepNext/>
      <w:keepLines/>
      <w:autoSpaceDE/>
      <w:autoSpaceDN/>
      <w:adjustRightInd/>
      <w:spacing w:before="480" w:after="0" w:line="276" w:lineRule="auto"/>
      <w:jc w:val="left"/>
      <w:outlineLvl w:val="9"/>
    </w:pPr>
    <w:rPr>
      <w:rFonts w:ascii="Cambria" w:hAnsi="Cambria"/>
      <w:color w:val="365F91"/>
      <w:sz w:val="28"/>
      <w:szCs w:val="28"/>
      <w:lang w:eastAsia="en-US"/>
    </w:rPr>
  </w:style>
  <w:style w:type="character" w:customStyle="1" w:styleId="nobr">
    <w:name w:val="nobr"/>
    <w:basedOn w:val="a0"/>
    <w:rsid w:val="0013139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aliases w:val="Head 1,????????? 1,Заголовок 15"/>
    <w:basedOn w:val="a"/>
    <w:next w:val="a"/>
    <w:link w:val="10"/>
    <w:uiPriority w:val="9"/>
    <w:qFormat/>
    <w:rsid w:val="00765479"/>
    <w:pPr>
      <w:autoSpaceDE w:val="0"/>
      <w:autoSpaceDN w:val="0"/>
      <w:adjustRightInd w:val="0"/>
      <w:spacing w:before="108" w:after="108" w:line="240" w:lineRule="auto"/>
      <w:jc w:val="center"/>
      <w:outlineLvl w:val="0"/>
    </w:pPr>
    <w:rPr>
      <w:rFonts w:ascii="Arial" w:eastAsia="Times New Roman" w:hAnsi="Arial" w:cs="Times New Roman"/>
      <w:b/>
      <w:bCs/>
      <w:color w:val="000080"/>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Head 1 Знак,????????? 1 Знак,Заголовок 15 Знак"/>
    <w:basedOn w:val="a0"/>
    <w:link w:val="1"/>
    <w:uiPriority w:val="9"/>
    <w:rsid w:val="00765479"/>
    <w:rPr>
      <w:rFonts w:ascii="Arial" w:eastAsia="Times New Roman" w:hAnsi="Arial" w:cs="Times New Roman"/>
      <w:b/>
      <w:bCs/>
      <w:color w:val="000080"/>
      <w:sz w:val="20"/>
      <w:szCs w:val="20"/>
      <w:lang w:eastAsia="ru-RU"/>
    </w:rPr>
  </w:style>
  <w:style w:type="numbering" w:customStyle="1" w:styleId="11">
    <w:name w:val="Нет списка1"/>
    <w:next w:val="a2"/>
    <w:uiPriority w:val="99"/>
    <w:semiHidden/>
    <w:unhideWhenUsed/>
    <w:rsid w:val="00765479"/>
  </w:style>
  <w:style w:type="character" w:styleId="a3">
    <w:name w:val="Hyperlink"/>
    <w:basedOn w:val="a0"/>
    <w:uiPriority w:val="99"/>
    <w:rsid w:val="00765479"/>
    <w:rPr>
      <w:color w:val="0000FF"/>
      <w:u w:val="single"/>
    </w:rPr>
  </w:style>
  <w:style w:type="paragraph" w:styleId="2">
    <w:name w:val="Body Text 2"/>
    <w:basedOn w:val="a"/>
    <w:link w:val="20"/>
    <w:rsid w:val="00765479"/>
    <w:pPr>
      <w:spacing w:after="0" w:line="240" w:lineRule="auto"/>
      <w:jc w:val="both"/>
    </w:pPr>
    <w:rPr>
      <w:rFonts w:ascii="Times New Roman" w:eastAsia="Times New Roman" w:hAnsi="Times New Roman" w:cs="Times New Roman"/>
      <w:b/>
      <w:sz w:val="28"/>
      <w:szCs w:val="20"/>
      <w:lang w:eastAsia="ru-RU"/>
    </w:rPr>
  </w:style>
  <w:style w:type="character" w:customStyle="1" w:styleId="20">
    <w:name w:val="Основной текст 2 Знак"/>
    <w:basedOn w:val="a0"/>
    <w:link w:val="2"/>
    <w:rsid w:val="00765479"/>
    <w:rPr>
      <w:rFonts w:ascii="Times New Roman" w:eastAsia="Times New Roman" w:hAnsi="Times New Roman" w:cs="Times New Roman"/>
      <w:b/>
      <w:sz w:val="28"/>
      <w:szCs w:val="20"/>
      <w:lang w:eastAsia="ru-RU"/>
    </w:rPr>
  </w:style>
  <w:style w:type="paragraph" w:styleId="a4">
    <w:name w:val="Balloon Text"/>
    <w:basedOn w:val="a"/>
    <w:link w:val="a5"/>
    <w:uiPriority w:val="99"/>
    <w:semiHidden/>
    <w:unhideWhenUsed/>
    <w:rsid w:val="00765479"/>
    <w:pPr>
      <w:spacing w:after="0" w:line="240" w:lineRule="auto"/>
    </w:pPr>
    <w:rPr>
      <w:rFonts w:ascii="Tahoma" w:eastAsia="Times New Roman" w:hAnsi="Tahoma" w:cs="Tahoma"/>
      <w:b/>
      <w:sz w:val="16"/>
      <w:szCs w:val="16"/>
      <w:lang w:eastAsia="ru-RU"/>
    </w:rPr>
  </w:style>
  <w:style w:type="character" w:customStyle="1" w:styleId="a5">
    <w:name w:val="Текст выноски Знак"/>
    <w:basedOn w:val="a0"/>
    <w:link w:val="a4"/>
    <w:uiPriority w:val="99"/>
    <w:semiHidden/>
    <w:rsid w:val="00765479"/>
    <w:rPr>
      <w:rFonts w:ascii="Tahoma" w:eastAsia="Times New Roman" w:hAnsi="Tahoma" w:cs="Tahoma"/>
      <w:b/>
      <w:sz w:val="16"/>
      <w:szCs w:val="16"/>
      <w:lang w:eastAsia="ru-RU"/>
    </w:rPr>
  </w:style>
  <w:style w:type="paragraph" w:styleId="a6">
    <w:name w:val="Body Text"/>
    <w:aliases w:val="bt,Òàáë òåêñò,Знак,TabelTekst,text,Body Text2, Char,Body Text2 Char Char Char Char Char Char Char Char Char Знак Знак,Body Text2 Char Char Char Char Char Char Char Char Char,Char Знак,Char Знак Знак,Char,Основной текст1"/>
    <w:basedOn w:val="a"/>
    <w:link w:val="a7"/>
    <w:unhideWhenUsed/>
    <w:rsid w:val="00765479"/>
    <w:pPr>
      <w:spacing w:after="120" w:line="240" w:lineRule="auto"/>
    </w:pPr>
    <w:rPr>
      <w:rFonts w:ascii="Pragmatica" w:eastAsia="Times New Roman" w:hAnsi="Pragmatica" w:cs="Times New Roman"/>
      <w:b/>
      <w:sz w:val="20"/>
      <w:szCs w:val="20"/>
      <w:lang w:eastAsia="ru-RU"/>
    </w:rPr>
  </w:style>
  <w:style w:type="character" w:customStyle="1" w:styleId="a7">
    <w:name w:val="Основной текст Знак"/>
    <w:aliases w:val="bt Знак,Òàáë òåêñò Знак,Знак Знак,TabelTekst Знак,text Знак,Body Text2 Знак, Char Знак,Body Text2 Char Char Char Char Char Char Char Char Char Знак Знак Знак,Body Text2 Char Char Char Char Char Char Char Char Char Знак,Char Знак1"/>
    <w:basedOn w:val="a0"/>
    <w:link w:val="a6"/>
    <w:rsid w:val="00765479"/>
    <w:rPr>
      <w:rFonts w:ascii="Pragmatica" w:eastAsia="Times New Roman" w:hAnsi="Pragmatica" w:cs="Times New Roman"/>
      <w:b/>
      <w:sz w:val="20"/>
      <w:szCs w:val="20"/>
      <w:lang w:eastAsia="ru-RU"/>
    </w:rPr>
  </w:style>
  <w:style w:type="paragraph" w:styleId="a8">
    <w:name w:val="List Paragraph"/>
    <w:basedOn w:val="a"/>
    <w:uiPriority w:val="34"/>
    <w:qFormat/>
    <w:rsid w:val="00765479"/>
    <w:pPr>
      <w:spacing w:after="0" w:line="240" w:lineRule="auto"/>
      <w:ind w:left="720"/>
      <w:contextualSpacing/>
    </w:pPr>
    <w:rPr>
      <w:rFonts w:ascii="Pragmatica" w:eastAsia="Times New Roman" w:hAnsi="Pragmatica" w:cs="Times New Roman"/>
      <w:b/>
      <w:sz w:val="20"/>
      <w:szCs w:val="20"/>
      <w:lang w:eastAsia="ru-RU"/>
    </w:rPr>
  </w:style>
  <w:style w:type="paragraph" w:customStyle="1" w:styleId="ConsPlusTitle">
    <w:name w:val="ConsPlusTitle"/>
    <w:uiPriority w:val="99"/>
    <w:rsid w:val="00765479"/>
    <w:pPr>
      <w:autoSpaceDE w:val="0"/>
      <w:autoSpaceDN w:val="0"/>
      <w:adjustRightInd w:val="0"/>
      <w:spacing w:after="0" w:line="240" w:lineRule="auto"/>
    </w:pPr>
    <w:rPr>
      <w:rFonts w:ascii="Arial" w:eastAsia="Times New Roman" w:hAnsi="Arial" w:cs="Arial"/>
      <w:b/>
      <w:bCs/>
      <w:sz w:val="20"/>
      <w:szCs w:val="20"/>
      <w:lang w:eastAsia="ru-RU"/>
    </w:rPr>
  </w:style>
  <w:style w:type="paragraph" w:styleId="a9">
    <w:name w:val="No Spacing"/>
    <w:uiPriority w:val="1"/>
    <w:qFormat/>
    <w:rsid w:val="00765479"/>
    <w:pPr>
      <w:spacing w:after="0" w:line="240" w:lineRule="auto"/>
    </w:pPr>
    <w:rPr>
      <w:rFonts w:ascii="Times New Roman" w:eastAsia="Times New Roman" w:hAnsi="Times New Roman" w:cs="Times New Roman"/>
      <w:sz w:val="24"/>
      <w:szCs w:val="24"/>
      <w:lang w:eastAsia="ru-RU"/>
    </w:rPr>
  </w:style>
  <w:style w:type="paragraph" w:customStyle="1" w:styleId="ConsPlusNormal">
    <w:name w:val="ConsPlusNormal"/>
    <w:rsid w:val="00765479"/>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numbering" w:customStyle="1" w:styleId="21">
    <w:name w:val="Нет списка2"/>
    <w:next w:val="a2"/>
    <w:uiPriority w:val="99"/>
    <w:semiHidden/>
    <w:unhideWhenUsed/>
    <w:rsid w:val="001E4884"/>
  </w:style>
  <w:style w:type="paragraph" w:styleId="aa">
    <w:name w:val="Normal (Web)"/>
    <w:basedOn w:val="a"/>
    <w:uiPriority w:val="99"/>
    <w:unhideWhenUsed/>
    <w:rsid w:val="001E4884"/>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b">
    <w:name w:val="Table Grid"/>
    <w:basedOn w:val="a1"/>
    <w:uiPriority w:val="59"/>
    <w:rsid w:val="001E488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c">
    <w:name w:val="Emphasis"/>
    <w:basedOn w:val="a0"/>
    <w:uiPriority w:val="20"/>
    <w:qFormat/>
    <w:rsid w:val="001E4884"/>
    <w:rPr>
      <w:i/>
      <w:iCs/>
    </w:rPr>
  </w:style>
  <w:style w:type="paragraph" w:customStyle="1" w:styleId="ConsPlusNonformat">
    <w:name w:val="ConsPlusNonformat"/>
    <w:rsid w:val="001E488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Default">
    <w:name w:val="Default"/>
    <w:rsid w:val="001E4884"/>
    <w:pPr>
      <w:autoSpaceDE w:val="0"/>
      <w:autoSpaceDN w:val="0"/>
      <w:adjustRightInd w:val="0"/>
      <w:spacing w:after="0" w:line="240" w:lineRule="auto"/>
    </w:pPr>
    <w:rPr>
      <w:rFonts w:ascii="Arial" w:eastAsia="Calibri" w:hAnsi="Arial" w:cs="Arial"/>
      <w:color w:val="000000"/>
      <w:sz w:val="24"/>
      <w:szCs w:val="24"/>
    </w:rPr>
  </w:style>
  <w:style w:type="paragraph" w:styleId="ad">
    <w:name w:val="Plain Text"/>
    <w:link w:val="ae"/>
    <w:unhideWhenUsed/>
    <w:rsid w:val="001E4884"/>
    <w:pPr>
      <w:spacing w:after="0" w:line="240" w:lineRule="auto"/>
    </w:pPr>
    <w:rPr>
      <w:rFonts w:ascii="Arial Unicode MS" w:eastAsia="Arial Unicode MS" w:hAnsi="Arial Unicode MS" w:cs="Arial Unicode MS"/>
      <w:color w:val="000000"/>
      <w:lang w:eastAsia="ru-RU"/>
    </w:rPr>
  </w:style>
  <w:style w:type="character" w:customStyle="1" w:styleId="ae">
    <w:name w:val="Текст Знак"/>
    <w:basedOn w:val="a0"/>
    <w:link w:val="ad"/>
    <w:rsid w:val="001E4884"/>
    <w:rPr>
      <w:rFonts w:ascii="Arial Unicode MS" w:eastAsia="Arial Unicode MS" w:hAnsi="Arial Unicode MS" w:cs="Arial Unicode MS"/>
      <w:color w:val="000000"/>
      <w:lang w:eastAsia="ru-RU"/>
    </w:rPr>
  </w:style>
  <w:style w:type="character" w:customStyle="1" w:styleId="w-mailboxuserinfoemailinner">
    <w:name w:val="w-mailbox__userinfo__email_inner"/>
    <w:basedOn w:val="a0"/>
    <w:rsid w:val="001E4884"/>
  </w:style>
  <w:style w:type="character" w:customStyle="1" w:styleId="22">
    <w:name w:val="Основной текст (2)"/>
    <w:rsid w:val="001E4884"/>
    <w:rPr>
      <w:rFonts w:ascii="Times New Roman" w:eastAsia="Times New Roman" w:hAnsi="Times New Roman" w:cs="Times New Roman"/>
      <w:b w:val="0"/>
      <w:bCs w:val="0"/>
      <w:i w:val="0"/>
      <w:iCs w:val="0"/>
      <w:smallCaps w:val="0"/>
      <w:strike w:val="0"/>
      <w:spacing w:val="-1"/>
      <w:sz w:val="15"/>
      <w:szCs w:val="15"/>
    </w:rPr>
  </w:style>
  <w:style w:type="character" w:customStyle="1" w:styleId="11pt">
    <w:name w:val="Основной текст + 11 pt"/>
    <w:aliases w:val="Интервал 0 pt"/>
    <w:basedOn w:val="a0"/>
    <w:uiPriority w:val="99"/>
    <w:rsid w:val="001E4884"/>
    <w:rPr>
      <w:rFonts w:ascii="Times New Roman" w:eastAsia="Times New Roman" w:hAnsi="Times New Roman" w:cs="Times New Roman" w:hint="default"/>
      <w:b w:val="0"/>
      <w:bCs w:val="0"/>
      <w:i w:val="0"/>
      <w:iCs w:val="0"/>
      <w:smallCaps w:val="0"/>
      <w:strike w:val="0"/>
      <w:dstrike w:val="0"/>
      <w:color w:val="000000"/>
      <w:spacing w:val="0"/>
      <w:w w:val="100"/>
      <w:position w:val="0"/>
      <w:sz w:val="22"/>
      <w:szCs w:val="22"/>
      <w:u w:val="none"/>
      <w:effect w:val="none"/>
      <w:shd w:val="clear" w:color="auto" w:fill="FFFFFF"/>
      <w:lang w:val="ru-RU"/>
    </w:rPr>
  </w:style>
  <w:style w:type="paragraph" w:styleId="af">
    <w:name w:val="Title"/>
    <w:basedOn w:val="a"/>
    <w:link w:val="af0"/>
    <w:qFormat/>
    <w:rsid w:val="001E4884"/>
    <w:pPr>
      <w:spacing w:after="0" w:line="240" w:lineRule="auto"/>
      <w:jc w:val="center"/>
    </w:pPr>
    <w:rPr>
      <w:rFonts w:ascii="Times New Roman" w:eastAsia="Times New Roman" w:hAnsi="Times New Roman" w:cs="Times New Roman"/>
      <w:b/>
      <w:bCs/>
      <w:sz w:val="24"/>
      <w:szCs w:val="24"/>
    </w:rPr>
  </w:style>
  <w:style w:type="character" w:customStyle="1" w:styleId="af0">
    <w:name w:val="Название Знак"/>
    <w:basedOn w:val="a0"/>
    <w:link w:val="af"/>
    <w:rsid w:val="001E4884"/>
    <w:rPr>
      <w:rFonts w:ascii="Times New Roman" w:eastAsia="Times New Roman" w:hAnsi="Times New Roman" w:cs="Times New Roman"/>
      <w:b/>
      <w:bCs/>
      <w:sz w:val="24"/>
      <w:szCs w:val="24"/>
    </w:rPr>
  </w:style>
  <w:style w:type="paragraph" w:styleId="af1">
    <w:name w:val="header"/>
    <w:basedOn w:val="a"/>
    <w:link w:val="af2"/>
    <w:uiPriority w:val="99"/>
    <w:unhideWhenUsed/>
    <w:rsid w:val="001E4884"/>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2">
    <w:name w:val="Верхний колонтитул Знак"/>
    <w:basedOn w:val="a0"/>
    <w:link w:val="af1"/>
    <w:uiPriority w:val="99"/>
    <w:rsid w:val="001E4884"/>
    <w:rPr>
      <w:rFonts w:ascii="Times New Roman" w:eastAsia="Times New Roman" w:hAnsi="Times New Roman" w:cs="Times New Roman"/>
      <w:sz w:val="24"/>
      <w:szCs w:val="24"/>
      <w:lang w:eastAsia="ru-RU"/>
    </w:rPr>
  </w:style>
  <w:style w:type="paragraph" w:styleId="af3">
    <w:name w:val="footer"/>
    <w:basedOn w:val="a"/>
    <w:link w:val="af4"/>
    <w:uiPriority w:val="99"/>
    <w:unhideWhenUsed/>
    <w:rsid w:val="001E4884"/>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4">
    <w:name w:val="Нижний колонтитул Знак"/>
    <w:basedOn w:val="a0"/>
    <w:link w:val="af3"/>
    <w:uiPriority w:val="99"/>
    <w:rsid w:val="001E4884"/>
    <w:rPr>
      <w:rFonts w:ascii="Times New Roman" w:eastAsia="Times New Roman" w:hAnsi="Times New Roman" w:cs="Times New Roman"/>
      <w:sz w:val="24"/>
      <w:szCs w:val="24"/>
      <w:lang w:eastAsia="ru-RU"/>
    </w:rPr>
  </w:style>
  <w:style w:type="paragraph" w:styleId="af5">
    <w:name w:val="footnote text"/>
    <w:basedOn w:val="a"/>
    <w:link w:val="af6"/>
    <w:uiPriority w:val="99"/>
    <w:semiHidden/>
    <w:unhideWhenUsed/>
    <w:rsid w:val="001E4884"/>
    <w:pPr>
      <w:spacing w:after="0" w:line="240" w:lineRule="auto"/>
    </w:pPr>
    <w:rPr>
      <w:rFonts w:ascii="Times New Roman" w:eastAsia="Times New Roman" w:hAnsi="Times New Roman" w:cs="Times New Roman"/>
      <w:sz w:val="20"/>
      <w:szCs w:val="20"/>
      <w:lang w:eastAsia="ru-RU"/>
    </w:rPr>
  </w:style>
  <w:style w:type="character" w:customStyle="1" w:styleId="af6">
    <w:name w:val="Текст сноски Знак"/>
    <w:basedOn w:val="a0"/>
    <w:link w:val="af5"/>
    <w:uiPriority w:val="99"/>
    <w:semiHidden/>
    <w:rsid w:val="001E4884"/>
    <w:rPr>
      <w:rFonts w:ascii="Times New Roman" w:eastAsia="Times New Roman" w:hAnsi="Times New Roman" w:cs="Times New Roman"/>
      <w:sz w:val="20"/>
      <w:szCs w:val="20"/>
      <w:lang w:eastAsia="ru-RU"/>
    </w:rPr>
  </w:style>
  <w:style w:type="character" w:styleId="af7">
    <w:name w:val="footnote reference"/>
    <w:basedOn w:val="a0"/>
    <w:uiPriority w:val="99"/>
    <w:semiHidden/>
    <w:unhideWhenUsed/>
    <w:rsid w:val="001E4884"/>
    <w:rPr>
      <w:vertAlign w:val="superscript"/>
    </w:rPr>
  </w:style>
  <w:style w:type="paragraph" w:styleId="23">
    <w:name w:val="Body Text Indent 2"/>
    <w:basedOn w:val="a"/>
    <w:link w:val="24"/>
    <w:semiHidden/>
    <w:unhideWhenUsed/>
    <w:rsid w:val="00A4037E"/>
    <w:pPr>
      <w:spacing w:after="120" w:line="480" w:lineRule="auto"/>
      <w:ind w:left="283"/>
    </w:pPr>
  </w:style>
  <w:style w:type="character" w:customStyle="1" w:styleId="24">
    <w:name w:val="Основной текст с отступом 2 Знак"/>
    <w:basedOn w:val="a0"/>
    <w:link w:val="23"/>
    <w:semiHidden/>
    <w:rsid w:val="00A4037E"/>
  </w:style>
  <w:style w:type="table" w:customStyle="1" w:styleId="12">
    <w:name w:val="Сетка таблицы1"/>
    <w:basedOn w:val="a1"/>
    <w:next w:val="ab"/>
    <w:uiPriority w:val="59"/>
    <w:rsid w:val="006118A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
    <w:name w:val="Сетка таблицы11"/>
    <w:basedOn w:val="a1"/>
    <w:next w:val="ab"/>
    <w:rsid w:val="0077332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
    <w:name w:val="Сетка таблицы2"/>
    <w:basedOn w:val="a1"/>
    <w:next w:val="ab"/>
    <w:rsid w:val="0077332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8">
    <w:name w:val="Body Text Indent"/>
    <w:basedOn w:val="a"/>
    <w:link w:val="af9"/>
    <w:semiHidden/>
    <w:unhideWhenUsed/>
    <w:rsid w:val="00450416"/>
    <w:pPr>
      <w:spacing w:after="120"/>
      <w:ind w:left="283"/>
    </w:pPr>
  </w:style>
  <w:style w:type="character" w:customStyle="1" w:styleId="af9">
    <w:name w:val="Основной текст с отступом Знак"/>
    <w:basedOn w:val="a0"/>
    <w:link w:val="af8"/>
    <w:semiHidden/>
    <w:rsid w:val="00450416"/>
  </w:style>
  <w:style w:type="paragraph" w:styleId="3">
    <w:name w:val="Body Text Indent 3"/>
    <w:basedOn w:val="a"/>
    <w:link w:val="30"/>
    <w:uiPriority w:val="99"/>
    <w:semiHidden/>
    <w:unhideWhenUsed/>
    <w:rsid w:val="00450416"/>
    <w:pPr>
      <w:spacing w:after="120"/>
      <w:ind w:left="283"/>
    </w:pPr>
    <w:rPr>
      <w:sz w:val="16"/>
      <w:szCs w:val="16"/>
    </w:rPr>
  </w:style>
  <w:style w:type="character" w:customStyle="1" w:styleId="30">
    <w:name w:val="Основной текст с отступом 3 Знак"/>
    <w:basedOn w:val="a0"/>
    <w:link w:val="3"/>
    <w:uiPriority w:val="99"/>
    <w:semiHidden/>
    <w:rsid w:val="00450416"/>
    <w:rPr>
      <w:sz w:val="16"/>
      <w:szCs w:val="16"/>
    </w:rPr>
  </w:style>
  <w:style w:type="table" w:customStyle="1" w:styleId="31">
    <w:name w:val="Сетка таблицы3"/>
    <w:basedOn w:val="a1"/>
    <w:next w:val="ab"/>
    <w:rsid w:val="00F50C4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13">
    <w:name w:val="toc 1"/>
    <w:basedOn w:val="a"/>
    <w:next w:val="a"/>
    <w:autoRedefine/>
    <w:uiPriority w:val="39"/>
    <w:unhideWhenUsed/>
    <w:qFormat/>
    <w:rsid w:val="0013139B"/>
    <w:pPr>
      <w:spacing w:after="0" w:line="240" w:lineRule="auto"/>
    </w:pPr>
    <w:rPr>
      <w:rFonts w:ascii="Times New Roman" w:eastAsia="Times New Roman" w:hAnsi="Times New Roman" w:cs="Times New Roman"/>
      <w:sz w:val="24"/>
      <w:szCs w:val="24"/>
      <w:lang w:eastAsia="ru-RU"/>
    </w:rPr>
  </w:style>
  <w:style w:type="numbering" w:customStyle="1" w:styleId="32">
    <w:name w:val="Нет списка3"/>
    <w:next w:val="a2"/>
    <w:uiPriority w:val="99"/>
    <w:semiHidden/>
    <w:unhideWhenUsed/>
    <w:rsid w:val="0013139B"/>
  </w:style>
  <w:style w:type="paragraph" w:styleId="afa">
    <w:name w:val="TOC Heading"/>
    <w:basedOn w:val="1"/>
    <w:next w:val="a"/>
    <w:uiPriority w:val="39"/>
    <w:semiHidden/>
    <w:unhideWhenUsed/>
    <w:qFormat/>
    <w:rsid w:val="0013139B"/>
    <w:pPr>
      <w:keepNext/>
      <w:keepLines/>
      <w:autoSpaceDE/>
      <w:autoSpaceDN/>
      <w:adjustRightInd/>
      <w:spacing w:before="480" w:after="0" w:line="276" w:lineRule="auto"/>
      <w:jc w:val="left"/>
      <w:outlineLvl w:val="9"/>
    </w:pPr>
    <w:rPr>
      <w:rFonts w:ascii="Cambria" w:hAnsi="Cambria"/>
      <w:color w:val="365F91"/>
      <w:sz w:val="28"/>
      <w:szCs w:val="28"/>
      <w:lang w:eastAsia="en-US"/>
    </w:rPr>
  </w:style>
  <w:style w:type="character" w:customStyle="1" w:styleId="nobr">
    <w:name w:val="nobr"/>
    <w:basedOn w:val="a0"/>
    <w:rsid w:val="0013139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1514375">
      <w:bodyDiv w:val="1"/>
      <w:marLeft w:val="0"/>
      <w:marRight w:val="0"/>
      <w:marTop w:val="0"/>
      <w:marBottom w:val="0"/>
      <w:divBdr>
        <w:top w:val="none" w:sz="0" w:space="0" w:color="auto"/>
        <w:left w:val="none" w:sz="0" w:space="0" w:color="auto"/>
        <w:bottom w:val="none" w:sz="0" w:space="0" w:color="auto"/>
        <w:right w:val="none" w:sz="0" w:space="0" w:color="auto"/>
      </w:divBdr>
    </w:div>
    <w:div w:id="577372947">
      <w:bodyDiv w:val="1"/>
      <w:marLeft w:val="0"/>
      <w:marRight w:val="0"/>
      <w:marTop w:val="0"/>
      <w:marBottom w:val="0"/>
      <w:divBdr>
        <w:top w:val="none" w:sz="0" w:space="0" w:color="auto"/>
        <w:left w:val="none" w:sz="0" w:space="0" w:color="auto"/>
        <w:bottom w:val="none" w:sz="0" w:space="0" w:color="auto"/>
        <w:right w:val="none" w:sz="0" w:space="0" w:color="auto"/>
      </w:divBdr>
    </w:div>
    <w:div w:id="1345015314">
      <w:bodyDiv w:val="1"/>
      <w:marLeft w:val="0"/>
      <w:marRight w:val="0"/>
      <w:marTop w:val="0"/>
      <w:marBottom w:val="0"/>
      <w:divBdr>
        <w:top w:val="none" w:sz="0" w:space="0" w:color="auto"/>
        <w:left w:val="none" w:sz="0" w:space="0" w:color="auto"/>
        <w:bottom w:val="none" w:sz="0" w:space="0" w:color="auto"/>
        <w:right w:val="none" w:sz="0" w:space="0" w:color="auto"/>
      </w:divBdr>
    </w:div>
    <w:div w:id="19663044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estpravo.ru/rossijskoje/xi-postanovlenija/s8g.ht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admugansk.ru/uploads/2016/06/108.docx"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pdugra.ru/GOD_DETSTVA/26-r.pdf"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admugansk.ru/uploads/2016/01/12np.doc" TargetMode="External"/><Relationship Id="rId5" Type="http://schemas.openxmlformats.org/officeDocument/2006/relationships/settings" Target="settings.xml"/><Relationship Id="rId15" Type="http://schemas.openxmlformats.org/officeDocument/2006/relationships/hyperlink" Target="http://admugansk.ru/category/616" TargetMode="External"/><Relationship Id="rId10" Type="http://schemas.openxmlformats.org/officeDocument/2006/relationships/hyperlink" Target="http://admugansk.ru/uploads/docs/post/2015/62np.zip"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admugansk.ru/uploads/docs/post/2014/86np.zip" TargetMode="External"/><Relationship Id="rId14" Type="http://schemas.openxmlformats.org/officeDocument/2006/relationships/hyperlink" Target="http://docs.cntd.ru/document/42023759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06502E-7A07-447E-946E-4BCA83E756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1475</TotalTime>
  <Pages>125</Pages>
  <Words>50092</Words>
  <Characters>285531</Characters>
  <Application>Microsoft Office Word</Application>
  <DocSecurity>0</DocSecurity>
  <Lines>2379</Lines>
  <Paragraphs>669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334954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Корикова Наталия Валерьевна</dc:creator>
  <cp:keywords/>
  <dc:description/>
  <cp:lastModifiedBy>Duma</cp:lastModifiedBy>
  <cp:revision>295</cp:revision>
  <cp:lastPrinted>2018-01-31T05:09:00Z</cp:lastPrinted>
  <dcterms:created xsi:type="dcterms:W3CDTF">2018-01-10T03:45:00Z</dcterms:created>
  <dcterms:modified xsi:type="dcterms:W3CDTF">2018-01-31T05:09:00Z</dcterms:modified>
</cp:coreProperties>
</file>