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4" w:rsidRDefault="00A50F53" w:rsidP="00A41C6E">
      <w:pPr>
        <w:jc w:val="right"/>
        <w:sectPr w:rsidR="00092514" w:rsidSect="0071248B">
          <w:headerReference w:type="even" r:id="rId9"/>
          <w:headerReference w:type="default" r:id="rId10"/>
          <w:headerReference w:type="first" r:id="rId11"/>
          <w:pgSz w:w="11906" w:h="16838" w:code="9"/>
          <w:pgMar w:top="1134" w:right="567" w:bottom="1134" w:left="1701" w:header="340" w:footer="340" w:gutter="0"/>
          <w:cols w:space="720"/>
          <w:titlePg/>
          <w:docGrid w:linePitch="381"/>
        </w:sectPr>
      </w:pPr>
      <w:r>
        <w:rPr>
          <w:noProof/>
        </w:rPr>
        <w:drawing>
          <wp:anchor distT="0" distB="0" distL="114300" distR="114300" simplePos="0" relativeHeight="251657728" behindDoc="1" locked="0" layoutInCell="1" allowOverlap="1">
            <wp:simplePos x="0" y="0"/>
            <wp:positionH relativeFrom="column">
              <wp:posOffset>2824714</wp:posOffset>
            </wp:positionH>
            <wp:positionV relativeFrom="paragraph">
              <wp:posOffset>19986</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E06D2" w:rsidRDefault="00FE06D2" w:rsidP="00A41C6E">
      <w:pPr>
        <w:jc w:val="right"/>
      </w:pPr>
    </w:p>
    <w:p w:rsidR="0032235E" w:rsidRPr="00A41C6E" w:rsidRDefault="0032235E" w:rsidP="00A41C6E">
      <w:pPr>
        <w:jc w:val="right"/>
      </w:pPr>
    </w:p>
    <w:p w:rsidR="0032235E" w:rsidRDefault="0032235E" w:rsidP="00E24B73">
      <w:pPr>
        <w:jc w:val="center"/>
      </w:pPr>
      <w:r>
        <w:rPr>
          <w:sz w:val="10"/>
          <w:szCs w:val="22"/>
        </w:rPr>
        <w:t xml:space="preserve">                 </w:t>
      </w:r>
      <w:r w:rsidRPr="00EA1582">
        <w:t xml:space="preserve">                                                                          </w:t>
      </w:r>
    </w:p>
    <w:p w:rsidR="00A50F53" w:rsidRPr="00A50F53" w:rsidRDefault="0032235E" w:rsidP="00A50F53">
      <w:pPr>
        <w:rPr>
          <w:sz w:val="16"/>
          <w:szCs w:val="16"/>
        </w:rPr>
      </w:pPr>
      <w:r w:rsidRPr="00EA1582">
        <w:t xml:space="preserve">                                      </w:t>
      </w:r>
    </w:p>
    <w:p w:rsidR="0032235E" w:rsidRPr="00E24B73" w:rsidRDefault="0032235E" w:rsidP="00A50F53">
      <w:pPr>
        <w:jc w:val="center"/>
        <w:rPr>
          <w:b/>
          <w:sz w:val="32"/>
          <w:szCs w:val="32"/>
        </w:rPr>
      </w:pPr>
      <w:r w:rsidRPr="00E24B73">
        <w:rPr>
          <w:b/>
          <w:sz w:val="32"/>
          <w:szCs w:val="32"/>
        </w:rPr>
        <w:t>АДМИНИСТРАЦИЯ ГОРОДА НЕФТЕЮГАНСКА</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B94BBE" w:rsidP="001E0E5D">
      <w:pPr>
        <w:keepNext/>
        <w:outlineLvl w:val="3"/>
      </w:pPr>
      <w:r w:rsidRPr="00B94BBE">
        <w:t>2</w:t>
      </w:r>
      <w:r>
        <w:t>1</w:t>
      </w:r>
      <w:r w:rsidRPr="00B94BBE">
        <w:t xml:space="preserve">.12.2017 </w:t>
      </w:r>
      <w:r w:rsidRPr="00B94BBE">
        <w:tab/>
      </w:r>
      <w:r w:rsidRPr="00B94BBE">
        <w:tab/>
      </w:r>
      <w:r w:rsidRPr="00B94BBE">
        <w:tab/>
      </w:r>
      <w:r w:rsidRPr="00B94BBE">
        <w:tab/>
      </w:r>
      <w:r w:rsidRPr="00B94BBE">
        <w:tab/>
      </w:r>
      <w:r w:rsidRPr="00B94BBE">
        <w:tab/>
      </w:r>
      <w:r w:rsidRPr="00B94BBE">
        <w:tab/>
      </w:r>
      <w:r w:rsidRPr="00B94BBE">
        <w:tab/>
      </w:r>
      <w:r w:rsidRPr="00B94BBE">
        <w:tab/>
      </w:r>
      <w:r w:rsidRPr="00B94BBE">
        <w:tab/>
      </w:r>
      <w:r w:rsidRPr="00B94BBE">
        <w:tab/>
        <w:t>№ 77</w:t>
      </w:r>
      <w:r>
        <w:t>1</w:t>
      </w:r>
      <w:r w:rsidRPr="00B94BBE">
        <w:t>-п</w:t>
      </w:r>
      <w:r w:rsidR="00486472" w:rsidRPr="00486472">
        <w:t xml:space="preserve"> </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F94F00">
        <w:rPr>
          <w:b/>
          <w:color w:val="000000"/>
        </w:rPr>
        <w:t>внесении изменений</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BE4E84">
        <w:rPr>
          <w:b/>
          <w:color w:val="000000"/>
        </w:rPr>
        <w:t>б утверждении</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A21D1F">
        <w:rPr>
          <w:color w:val="000000"/>
        </w:rPr>
        <w:t>; от 26.08.2016</w:t>
      </w:r>
      <w:r w:rsidR="0021587D">
        <w:rPr>
          <w:color w:val="000000"/>
        </w:rPr>
        <w:t xml:space="preserve">  </w:t>
      </w:r>
      <w:r w:rsidR="00F94F00">
        <w:rPr>
          <w:color w:val="000000"/>
        </w:rPr>
        <w:t xml:space="preserve">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A21D1F">
        <w:rPr>
          <w:color w:val="000000"/>
        </w:rPr>
        <w:t>;</w:t>
      </w:r>
      <w:proofErr w:type="gramEnd"/>
      <w:r w:rsidR="00A21D1F">
        <w:rPr>
          <w:color w:val="000000"/>
        </w:rPr>
        <w:t xml:space="preserve"> </w:t>
      </w:r>
      <w:proofErr w:type="gramStart"/>
      <w:r w:rsidR="00A21D1F">
        <w:rPr>
          <w:color w:val="000000"/>
        </w:rPr>
        <w:t>от 02.11.2016</w:t>
      </w:r>
      <w:r w:rsidR="00F94F00">
        <w:rPr>
          <w:color w:val="000000"/>
        </w:rPr>
        <w:t xml:space="preserve">              </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6C0556">
        <w:rPr>
          <w:color w:val="000000"/>
        </w:rPr>
        <w:t xml:space="preserve">; от 27.02.2017 </w:t>
      </w:r>
      <w:r w:rsidR="006C0556">
        <w:rPr>
          <w:color w:val="000000"/>
        </w:rPr>
        <w:br/>
        <w:t>№ 98-</w:t>
      </w:r>
      <w:r w:rsidR="00CB17BC">
        <w:rPr>
          <w:color w:val="000000"/>
        </w:rPr>
        <w:t>п</w:t>
      </w:r>
      <w:r w:rsidR="00A21D1F">
        <w:rPr>
          <w:color w:val="000000"/>
        </w:rPr>
        <w:t>; от 05.06.2017 №</w:t>
      </w:r>
      <w:r w:rsidR="006C0556">
        <w:rPr>
          <w:color w:val="000000"/>
        </w:rPr>
        <w:t xml:space="preserve"> </w:t>
      </w:r>
      <w:r w:rsidR="00A21D1F">
        <w:rPr>
          <w:color w:val="000000"/>
        </w:rPr>
        <w:t>359-п</w:t>
      </w:r>
      <w:r w:rsidR="006E34C4">
        <w:rPr>
          <w:color w:val="000000"/>
        </w:rPr>
        <w:t>; от 31.07.2017 № 482-п</w:t>
      </w:r>
      <w:r w:rsidR="00642577">
        <w:rPr>
          <w:color w:val="000000"/>
        </w:rPr>
        <w:t>; от 17.10.2017 № 622-п</w:t>
      </w:r>
      <w:r w:rsidR="006C3896">
        <w:rPr>
          <w:color w:val="000000"/>
        </w:rPr>
        <w:t>; от 20.11.2017 №</w:t>
      </w:r>
      <w:r w:rsidR="00843A78">
        <w:rPr>
          <w:color w:val="000000"/>
        </w:rPr>
        <w:t xml:space="preserve"> </w:t>
      </w:r>
      <w:r w:rsidR="006C3896">
        <w:rPr>
          <w:color w:val="000000"/>
        </w:rPr>
        <w:t>702-п</w:t>
      </w:r>
      <w:r w:rsidR="00DC548C">
        <w:rPr>
          <w:rFonts w:eastAsia="Batang"/>
          <w:lang w:eastAsia="ko-KR"/>
        </w:rPr>
        <w:t xml:space="preserve">) </w:t>
      </w:r>
      <w:r w:rsidR="00F94F00">
        <w:rPr>
          <w:rFonts w:eastAsia="Batang"/>
          <w:lang w:eastAsia="ko-KR"/>
        </w:rPr>
        <w:t>следующие изменения</w:t>
      </w:r>
      <w:r w:rsidR="007F6B01">
        <w:rPr>
          <w:rFonts w:eastAsia="Batang"/>
          <w:lang w:eastAsia="ko-KR"/>
        </w:rPr>
        <w:t>:</w:t>
      </w:r>
      <w:r w:rsidRPr="00366D30">
        <w:rPr>
          <w:rFonts w:eastAsia="Batang"/>
          <w:lang w:eastAsia="ko-KR"/>
        </w:rPr>
        <w:t xml:space="preserve"> в приложении к постановлению:</w:t>
      </w:r>
      <w:proofErr w:type="gramEnd"/>
    </w:p>
    <w:p w:rsidR="00F05E41" w:rsidRDefault="00C2652C" w:rsidP="00F05E41">
      <w:pPr>
        <w:autoSpaceDE w:val="0"/>
        <w:autoSpaceDN w:val="0"/>
        <w:adjustRightInd w:val="0"/>
        <w:ind w:firstLine="709"/>
        <w:jc w:val="both"/>
        <w:rPr>
          <w:rFonts w:eastAsia="Batang"/>
          <w:lang w:eastAsia="ko-KR"/>
        </w:rPr>
      </w:pPr>
      <w:r w:rsidRPr="00C2652C">
        <w:rPr>
          <w:rFonts w:eastAsia="Batang"/>
          <w:lang w:eastAsia="ko-KR"/>
        </w:rPr>
        <w:t>1.1.В паспорте муниципальной программы «Дополнительные меры социальной поддержки отдельных категорий граждан города Нефтеюганска с 2016 по 2020 годы» (далее – муниципальная программа):</w:t>
      </w:r>
    </w:p>
    <w:p w:rsidR="00F05E41" w:rsidRDefault="00F05E41" w:rsidP="00C2652C">
      <w:pPr>
        <w:autoSpaceDE w:val="0"/>
        <w:autoSpaceDN w:val="0"/>
        <w:adjustRightInd w:val="0"/>
        <w:ind w:firstLine="709"/>
        <w:jc w:val="both"/>
        <w:rPr>
          <w:rFonts w:eastAsia="Batang"/>
          <w:lang w:eastAsia="ko-KR"/>
        </w:rPr>
      </w:pPr>
      <w:r>
        <w:rPr>
          <w:rFonts w:eastAsia="Batang"/>
          <w:lang w:eastAsia="ko-KR"/>
        </w:rPr>
        <w:t>1.1.1.Строку «Наименование муниципальной программы» изложить в следующей редакции:</w:t>
      </w:r>
    </w:p>
    <w:p w:rsidR="00F05E41" w:rsidRDefault="00F05E41" w:rsidP="00315A5B">
      <w:pPr>
        <w:autoSpaceDE w:val="0"/>
        <w:autoSpaceDN w:val="0"/>
        <w:adjustRightInd w:val="0"/>
        <w:jc w:val="both"/>
        <w:rPr>
          <w:rFonts w:eastAsia="Batang"/>
          <w:lang w:eastAsia="ko-KR"/>
        </w:rPr>
      </w:pPr>
      <w:r>
        <w:rPr>
          <w:rFonts w:eastAsia="Batang"/>
          <w:lang w:eastAsia="ko-KR"/>
        </w:rPr>
        <w:t>«</w:t>
      </w:r>
    </w:p>
    <w:tbl>
      <w:tblPr>
        <w:tblStyle w:val="aa"/>
        <w:tblW w:w="0" w:type="auto"/>
        <w:tblInd w:w="108" w:type="dxa"/>
        <w:tblLook w:val="04A0" w:firstRow="1" w:lastRow="0" w:firstColumn="1" w:lastColumn="0" w:noHBand="0" w:noVBand="1"/>
      </w:tblPr>
      <w:tblGrid>
        <w:gridCol w:w="4819"/>
        <w:gridCol w:w="4820"/>
      </w:tblGrid>
      <w:tr w:rsidR="00F05E41" w:rsidTr="00843A78">
        <w:tc>
          <w:tcPr>
            <w:tcW w:w="4819" w:type="dxa"/>
          </w:tcPr>
          <w:p w:rsidR="00F05E41" w:rsidRPr="00F05E41" w:rsidRDefault="00F05E41" w:rsidP="00C2652C">
            <w:pPr>
              <w:autoSpaceDE w:val="0"/>
              <w:autoSpaceDN w:val="0"/>
              <w:adjustRightInd w:val="0"/>
              <w:jc w:val="both"/>
              <w:rPr>
                <w:rFonts w:ascii="Times New Roman" w:eastAsia="Batang" w:hAnsi="Times New Roman" w:cs="Times New Roman"/>
                <w:lang w:eastAsia="ko-KR"/>
              </w:rPr>
            </w:pPr>
            <w:r w:rsidRPr="00F05E41">
              <w:rPr>
                <w:rFonts w:ascii="Times New Roman" w:eastAsia="Batang" w:hAnsi="Times New Roman" w:cs="Times New Roman"/>
                <w:lang w:eastAsia="ko-KR"/>
              </w:rPr>
              <w:t xml:space="preserve">Наименование </w:t>
            </w:r>
            <w:r>
              <w:rPr>
                <w:rFonts w:ascii="Times New Roman" w:eastAsia="Batang" w:hAnsi="Times New Roman" w:cs="Times New Roman"/>
                <w:lang w:eastAsia="ko-KR"/>
              </w:rPr>
              <w:t>муниципальной программы</w:t>
            </w:r>
          </w:p>
        </w:tc>
        <w:tc>
          <w:tcPr>
            <w:tcW w:w="4820" w:type="dxa"/>
          </w:tcPr>
          <w:p w:rsidR="00F05E41" w:rsidRPr="00F05E41" w:rsidRDefault="00F05E41" w:rsidP="00C2652C">
            <w:pPr>
              <w:autoSpaceDE w:val="0"/>
              <w:autoSpaceDN w:val="0"/>
              <w:adjustRightInd w:val="0"/>
              <w:jc w:val="both"/>
              <w:rPr>
                <w:rFonts w:ascii="Times New Roman" w:eastAsia="Batang" w:hAnsi="Times New Roman" w:cs="Times New Roman"/>
                <w:lang w:eastAsia="ko-KR"/>
              </w:rPr>
            </w:pPr>
            <w:r>
              <w:rPr>
                <w:rFonts w:ascii="Times New Roman" w:eastAsia="Batang" w:hAnsi="Times New Roman" w:cs="Times New Roman"/>
                <w:lang w:eastAsia="ko-KR"/>
              </w:rPr>
              <w:t>Дополнительные меры социальной поддержки отдельных категорий граждан города Нефтеюганска с 2016 по 2020 годы</w:t>
            </w:r>
          </w:p>
        </w:tc>
      </w:tr>
    </w:tbl>
    <w:p w:rsidR="00F05E41" w:rsidRDefault="00F05E41" w:rsidP="00C2652C">
      <w:pPr>
        <w:autoSpaceDE w:val="0"/>
        <w:autoSpaceDN w:val="0"/>
        <w:adjustRightInd w:val="0"/>
        <w:ind w:firstLine="709"/>
        <w:jc w:val="both"/>
        <w:rPr>
          <w:rFonts w:eastAsia="Batang"/>
          <w:lang w:eastAsia="ko-KR"/>
        </w:rPr>
      </w:pPr>
      <w:r>
        <w:rPr>
          <w:rFonts w:eastAsia="Batang"/>
          <w:lang w:eastAsia="ko-KR"/>
        </w:rPr>
        <w:t xml:space="preserve">                                                                                        </w:t>
      </w:r>
      <w:r w:rsidR="00315A5B">
        <w:rPr>
          <w:rFonts w:eastAsia="Batang"/>
          <w:lang w:eastAsia="ko-KR"/>
        </w:rPr>
        <w:t xml:space="preserve">                      </w:t>
      </w:r>
      <w:r>
        <w:rPr>
          <w:rFonts w:eastAsia="Batang"/>
          <w:lang w:eastAsia="ko-KR"/>
        </w:rPr>
        <w:t xml:space="preserve">     </w:t>
      </w:r>
      <w:r w:rsidR="00843A78">
        <w:rPr>
          <w:rFonts w:eastAsia="Batang"/>
          <w:lang w:eastAsia="ko-KR"/>
        </w:rPr>
        <w:t xml:space="preserve">         </w:t>
      </w:r>
      <w:r>
        <w:rPr>
          <w:rFonts w:eastAsia="Batang"/>
          <w:lang w:eastAsia="ko-KR"/>
        </w:rPr>
        <w:t>»</w:t>
      </w:r>
      <w:r w:rsidR="00843A78">
        <w:rPr>
          <w:rFonts w:eastAsia="Batang"/>
          <w:lang w:eastAsia="ko-KR"/>
        </w:rPr>
        <w:t>.</w:t>
      </w:r>
      <w:r>
        <w:rPr>
          <w:rFonts w:eastAsia="Batang"/>
          <w:lang w:eastAsia="ko-KR"/>
        </w:rPr>
        <w:t xml:space="preserve">    </w:t>
      </w:r>
    </w:p>
    <w:p w:rsidR="00F05E41" w:rsidRDefault="00F05E41" w:rsidP="00F05E41">
      <w:pPr>
        <w:autoSpaceDE w:val="0"/>
        <w:autoSpaceDN w:val="0"/>
        <w:adjustRightInd w:val="0"/>
        <w:ind w:firstLine="709"/>
        <w:jc w:val="both"/>
        <w:rPr>
          <w:rFonts w:eastAsia="Batang"/>
          <w:lang w:eastAsia="ko-KR"/>
        </w:rPr>
      </w:pPr>
      <w:r>
        <w:rPr>
          <w:rFonts w:eastAsia="Batang"/>
          <w:lang w:eastAsia="ko-KR"/>
        </w:rPr>
        <w:lastRenderedPageBreak/>
        <w:t>1.1.2.Строку «Цель муниципальной программы» изложить в следующей редакции:</w:t>
      </w:r>
    </w:p>
    <w:p w:rsidR="00F05E41" w:rsidRDefault="00F05E41" w:rsidP="00315A5B">
      <w:pPr>
        <w:autoSpaceDE w:val="0"/>
        <w:autoSpaceDN w:val="0"/>
        <w:adjustRightInd w:val="0"/>
        <w:jc w:val="both"/>
        <w:rPr>
          <w:rFonts w:eastAsia="Batang"/>
          <w:lang w:eastAsia="ko-KR"/>
        </w:rPr>
      </w:pPr>
      <w:r>
        <w:rPr>
          <w:rFonts w:eastAsia="Batang"/>
          <w:lang w:eastAsia="ko-KR"/>
        </w:rPr>
        <w:t>«</w:t>
      </w:r>
    </w:p>
    <w:tbl>
      <w:tblPr>
        <w:tblStyle w:val="aa"/>
        <w:tblW w:w="0" w:type="auto"/>
        <w:tblInd w:w="108" w:type="dxa"/>
        <w:tblLook w:val="04A0" w:firstRow="1" w:lastRow="0" w:firstColumn="1" w:lastColumn="0" w:noHBand="0" w:noVBand="1"/>
      </w:tblPr>
      <w:tblGrid>
        <w:gridCol w:w="4819"/>
        <w:gridCol w:w="4820"/>
      </w:tblGrid>
      <w:tr w:rsidR="00F05E41" w:rsidTr="00843A78">
        <w:tc>
          <w:tcPr>
            <w:tcW w:w="4819" w:type="dxa"/>
          </w:tcPr>
          <w:p w:rsidR="00F05E41" w:rsidRPr="00F05E41" w:rsidRDefault="00F05E41" w:rsidP="00F05E41">
            <w:pPr>
              <w:autoSpaceDE w:val="0"/>
              <w:autoSpaceDN w:val="0"/>
              <w:adjustRightInd w:val="0"/>
              <w:jc w:val="both"/>
              <w:rPr>
                <w:rFonts w:ascii="Times New Roman" w:eastAsia="Batang" w:hAnsi="Times New Roman" w:cs="Times New Roman"/>
                <w:lang w:eastAsia="ko-KR"/>
              </w:rPr>
            </w:pPr>
            <w:r>
              <w:rPr>
                <w:rFonts w:ascii="Times New Roman" w:eastAsia="Batang" w:hAnsi="Times New Roman" w:cs="Times New Roman"/>
                <w:lang w:eastAsia="ko-KR"/>
              </w:rPr>
              <w:t>Цель муниципальной программы</w:t>
            </w:r>
          </w:p>
        </w:tc>
        <w:tc>
          <w:tcPr>
            <w:tcW w:w="4820" w:type="dxa"/>
          </w:tcPr>
          <w:p w:rsidR="00F05E41" w:rsidRPr="00F05E41" w:rsidRDefault="00F05E41" w:rsidP="00F05E41">
            <w:pPr>
              <w:autoSpaceDE w:val="0"/>
              <w:autoSpaceDN w:val="0"/>
              <w:adjustRightInd w:val="0"/>
              <w:jc w:val="both"/>
              <w:rPr>
                <w:rFonts w:ascii="Times New Roman" w:eastAsia="Batang" w:hAnsi="Times New Roman" w:cs="Times New Roman"/>
                <w:lang w:eastAsia="ko-KR"/>
              </w:rPr>
            </w:pPr>
            <w:r>
              <w:rPr>
                <w:rFonts w:ascii="Times New Roman" w:eastAsia="Batang" w:hAnsi="Times New Roman" w:cs="Times New Roman"/>
                <w:lang w:eastAsia="ko-KR"/>
              </w:rPr>
              <w:t>Обеспечение доступности и реализация в полном объеме социальных гарантий для отдельных категорий граждан, проживающих в городе Нефтеюганске.</w:t>
            </w:r>
          </w:p>
        </w:tc>
      </w:tr>
    </w:tbl>
    <w:p w:rsidR="0038502B" w:rsidRDefault="00F05E41" w:rsidP="00F05E41">
      <w:pPr>
        <w:autoSpaceDE w:val="0"/>
        <w:autoSpaceDN w:val="0"/>
        <w:adjustRightInd w:val="0"/>
        <w:ind w:firstLine="709"/>
        <w:jc w:val="both"/>
        <w:rPr>
          <w:rFonts w:eastAsia="Batang"/>
          <w:lang w:eastAsia="ko-KR"/>
        </w:rPr>
      </w:pPr>
      <w:r>
        <w:rPr>
          <w:rFonts w:eastAsia="Batang"/>
          <w:lang w:eastAsia="ko-KR"/>
        </w:rPr>
        <w:t xml:space="preserve">                                                                                      </w:t>
      </w:r>
      <w:r w:rsidR="00315A5B">
        <w:rPr>
          <w:rFonts w:eastAsia="Batang"/>
          <w:lang w:eastAsia="ko-KR"/>
        </w:rPr>
        <w:t xml:space="preserve">                           </w:t>
      </w:r>
      <w:r>
        <w:rPr>
          <w:rFonts w:eastAsia="Batang"/>
          <w:lang w:eastAsia="ko-KR"/>
        </w:rPr>
        <w:t xml:space="preserve">  </w:t>
      </w:r>
      <w:r w:rsidR="00843A78">
        <w:rPr>
          <w:rFonts w:eastAsia="Batang"/>
          <w:lang w:eastAsia="ko-KR"/>
        </w:rPr>
        <w:t xml:space="preserve">        </w:t>
      </w:r>
      <w:r>
        <w:rPr>
          <w:rFonts w:eastAsia="Batang"/>
          <w:lang w:eastAsia="ko-KR"/>
        </w:rPr>
        <w:t>»</w:t>
      </w:r>
      <w:r w:rsidR="00843A78">
        <w:rPr>
          <w:rFonts w:eastAsia="Batang"/>
          <w:lang w:eastAsia="ko-KR"/>
        </w:rPr>
        <w:t>.</w:t>
      </w:r>
      <w:r>
        <w:rPr>
          <w:rFonts w:eastAsia="Batang"/>
          <w:lang w:eastAsia="ko-KR"/>
        </w:rPr>
        <w:t xml:space="preserve">  </w:t>
      </w:r>
    </w:p>
    <w:p w:rsidR="00315A5B" w:rsidRDefault="0038502B" w:rsidP="00315A5B">
      <w:pPr>
        <w:autoSpaceDE w:val="0"/>
        <w:autoSpaceDN w:val="0"/>
        <w:adjustRightInd w:val="0"/>
        <w:ind w:firstLine="709"/>
        <w:jc w:val="both"/>
        <w:rPr>
          <w:rFonts w:eastAsia="Batang"/>
          <w:lang w:eastAsia="ko-KR"/>
        </w:rPr>
      </w:pPr>
      <w:r>
        <w:rPr>
          <w:rFonts w:eastAsia="Batang"/>
          <w:lang w:eastAsia="ko-KR"/>
        </w:rPr>
        <w:t>1.1.3.Строку «Задачи муниципальной программы» изложить в следующей редакции:</w:t>
      </w:r>
    </w:p>
    <w:p w:rsidR="00315A5B" w:rsidRDefault="00315A5B" w:rsidP="00315A5B">
      <w:pPr>
        <w:autoSpaceDE w:val="0"/>
        <w:autoSpaceDN w:val="0"/>
        <w:adjustRightInd w:val="0"/>
        <w:jc w:val="both"/>
        <w:rPr>
          <w:rFonts w:eastAsia="Batang"/>
          <w:lang w:eastAsia="ko-KR"/>
        </w:rPr>
      </w:pPr>
      <w:r>
        <w:rPr>
          <w:rFonts w:eastAsia="Batang"/>
          <w:lang w:eastAsia="ko-KR"/>
        </w:rPr>
        <w:t>«</w:t>
      </w:r>
    </w:p>
    <w:tbl>
      <w:tblPr>
        <w:tblStyle w:val="aa"/>
        <w:tblW w:w="0" w:type="auto"/>
        <w:tblInd w:w="108" w:type="dxa"/>
        <w:tblLook w:val="04A0" w:firstRow="1" w:lastRow="0" w:firstColumn="1" w:lastColumn="0" w:noHBand="0" w:noVBand="1"/>
      </w:tblPr>
      <w:tblGrid>
        <w:gridCol w:w="4819"/>
        <w:gridCol w:w="4820"/>
      </w:tblGrid>
      <w:tr w:rsidR="0038502B" w:rsidTr="00843A78">
        <w:tc>
          <w:tcPr>
            <w:tcW w:w="4819" w:type="dxa"/>
          </w:tcPr>
          <w:p w:rsidR="0038502B" w:rsidRPr="00496E1D" w:rsidRDefault="00496E1D" w:rsidP="00F05E41">
            <w:pPr>
              <w:autoSpaceDE w:val="0"/>
              <w:autoSpaceDN w:val="0"/>
              <w:adjustRightInd w:val="0"/>
              <w:jc w:val="both"/>
              <w:rPr>
                <w:rFonts w:ascii="Times New Roman" w:eastAsia="Batang" w:hAnsi="Times New Roman" w:cs="Times New Roman"/>
                <w:lang w:eastAsia="ko-KR"/>
              </w:rPr>
            </w:pPr>
            <w:r w:rsidRPr="00496E1D">
              <w:rPr>
                <w:rFonts w:ascii="Times New Roman" w:eastAsia="Batang" w:hAnsi="Times New Roman" w:cs="Times New Roman"/>
                <w:lang w:eastAsia="ko-KR"/>
              </w:rPr>
              <w:t>Задачи муниципальной программы</w:t>
            </w:r>
          </w:p>
        </w:tc>
        <w:tc>
          <w:tcPr>
            <w:tcW w:w="4820" w:type="dxa"/>
          </w:tcPr>
          <w:p w:rsidR="0038502B" w:rsidRDefault="00496E1D" w:rsidP="00F05E41">
            <w:pPr>
              <w:autoSpaceDE w:val="0"/>
              <w:autoSpaceDN w:val="0"/>
              <w:adjustRightInd w:val="0"/>
              <w:jc w:val="both"/>
              <w:rPr>
                <w:rFonts w:ascii="Times New Roman" w:hAnsi="Times New Roman" w:cs="Times New Roman"/>
              </w:rPr>
            </w:pPr>
            <w:r w:rsidRPr="00496E1D">
              <w:rPr>
                <w:rFonts w:ascii="Times New Roman" w:hAnsi="Times New Roman" w:cs="Times New Roman"/>
              </w:rPr>
              <w:t>1.Предоставление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r w:rsidR="00830DCE">
              <w:rPr>
                <w:rFonts w:ascii="Times New Roman" w:hAnsi="Times New Roman" w:cs="Times New Roman"/>
              </w:rPr>
              <w:t>.</w:t>
            </w:r>
          </w:p>
          <w:p w:rsidR="00496E1D" w:rsidRPr="00496E1D" w:rsidRDefault="00496E1D" w:rsidP="00496E1D">
            <w:pPr>
              <w:jc w:val="both"/>
              <w:rPr>
                <w:rFonts w:ascii="Times New Roman" w:hAnsi="Times New Roman" w:cs="Times New Roman"/>
              </w:rPr>
            </w:pPr>
            <w:proofErr w:type="gramStart"/>
            <w:r>
              <w:rPr>
                <w:rFonts w:ascii="Times New Roman" w:eastAsia="Batang" w:hAnsi="Times New Roman" w:cs="Times New Roman"/>
                <w:lang w:eastAsia="ko-KR"/>
              </w:rPr>
              <w:t>2.</w:t>
            </w:r>
            <w:r w:rsidRPr="00496E1D">
              <w:rPr>
                <w:rFonts w:ascii="Times New Roman" w:hAnsi="Times New Roman" w:cs="Times New Roman"/>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496E1D" w:rsidRPr="00496E1D" w:rsidRDefault="00496E1D" w:rsidP="00496E1D">
            <w:pPr>
              <w:autoSpaceDE w:val="0"/>
              <w:autoSpaceDN w:val="0"/>
              <w:adjustRightInd w:val="0"/>
              <w:jc w:val="both"/>
              <w:rPr>
                <w:rFonts w:ascii="Times New Roman" w:eastAsia="Batang" w:hAnsi="Times New Roman" w:cs="Times New Roman"/>
                <w:lang w:eastAsia="ko-KR"/>
              </w:rPr>
            </w:pPr>
            <w:r w:rsidRPr="00496E1D">
              <w:rPr>
                <w:rFonts w:ascii="Times New Roman" w:hAnsi="Times New Roman" w:cs="Times New Roman"/>
              </w:rPr>
              <w:t>лиц из числа детей-сирот.</w:t>
            </w:r>
          </w:p>
        </w:tc>
      </w:tr>
    </w:tbl>
    <w:p w:rsidR="00F05E41" w:rsidRDefault="00315A5B" w:rsidP="00F05E41">
      <w:pPr>
        <w:autoSpaceDE w:val="0"/>
        <w:autoSpaceDN w:val="0"/>
        <w:adjustRightInd w:val="0"/>
        <w:ind w:firstLine="709"/>
        <w:jc w:val="both"/>
        <w:rPr>
          <w:rFonts w:eastAsia="Batang"/>
          <w:lang w:eastAsia="ko-KR"/>
        </w:rPr>
      </w:pPr>
      <w:r>
        <w:rPr>
          <w:rFonts w:eastAsia="Batang"/>
          <w:lang w:eastAsia="ko-KR"/>
        </w:rPr>
        <w:t xml:space="preserve">                                                                                                                  </w:t>
      </w:r>
      <w:r w:rsidR="00F05E41">
        <w:rPr>
          <w:rFonts w:eastAsia="Batang"/>
          <w:lang w:eastAsia="ko-KR"/>
        </w:rPr>
        <w:t xml:space="preserve"> </w:t>
      </w:r>
      <w:r w:rsidR="00843A78">
        <w:rPr>
          <w:rFonts w:eastAsia="Batang"/>
          <w:lang w:eastAsia="ko-KR"/>
        </w:rPr>
        <w:t xml:space="preserve">        </w:t>
      </w:r>
      <w:r>
        <w:rPr>
          <w:rFonts w:eastAsia="Batang"/>
          <w:lang w:eastAsia="ko-KR"/>
        </w:rPr>
        <w:t>»</w:t>
      </w:r>
      <w:r w:rsidR="00843A78">
        <w:rPr>
          <w:rFonts w:eastAsia="Batang"/>
          <w:lang w:eastAsia="ko-KR"/>
        </w:rPr>
        <w:t>.</w:t>
      </w:r>
    </w:p>
    <w:p w:rsidR="00864960" w:rsidRDefault="00315A5B" w:rsidP="00C2652C">
      <w:pPr>
        <w:autoSpaceDE w:val="0"/>
        <w:autoSpaceDN w:val="0"/>
        <w:adjustRightInd w:val="0"/>
        <w:ind w:firstLine="709"/>
        <w:jc w:val="both"/>
        <w:rPr>
          <w:rFonts w:eastAsia="Batang"/>
          <w:lang w:eastAsia="ko-KR"/>
        </w:rPr>
      </w:pPr>
      <w:r>
        <w:rPr>
          <w:rFonts w:eastAsia="Batang"/>
          <w:lang w:eastAsia="ko-KR"/>
        </w:rPr>
        <w:t>1.1.4</w:t>
      </w:r>
      <w:r w:rsidR="00864960">
        <w:rPr>
          <w:rFonts w:eastAsia="Batang"/>
          <w:lang w:eastAsia="ko-KR"/>
        </w:rPr>
        <w:t>.Строку «Целевые показатели муниципальной программы» изложить в следующей редакции:</w:t>
      </w:r>
    </w:p>
    <w:p w:rsidR="00864960" w:rsidRPr="00C2652C" w:rsidRDefault="00864960" w:rsidP="00864960">
      <w:pPr>
        <w:autoSpaceDE w:val="0"/>
        <w:autoSpaceDN w:val="0"/>
        <w:adjustRightInd w:val="0"/>
        <w:jc w:val="both"/>
        <w:rPr>
          <w:rFonts w:eastAsia="Batang"/>
          <w:lang w:eastAsia="ko-KR"/>
        </w:rPr>
      </w:pPr>
      <w:r>
        <w:rPr>
          <w:rFonts w:eastAsia="Batang"/>
          <w:lang w:eastAsia="ko-KR"/>
        </w:rPr>
        <w:t>«</w:t>
      </w:r>
    </w:p>
    <w:tbl>
      <w:tblPr>
        <w:tblStyle w:val="aa"/>
        <w:tblW w:w="0" w:type="auto"/>
        <w:tblInd w:w="108" w:type="dxa"/>
        <w:tblLook w:val="04A0" w:firstRow="1" w:lastRow="0" w:firstColumn="1" w:lastColumn="0" w:noHBand="0" w:noVBand="1"/>
      </w:tblPr>
      <w:tblGrid>
        <w:gridCol w:w="4706"/>
        <w:gridCol w:w="4933"/>
      </w:tblGrid>
      <w:tr w:rsidR="00864960" w:rsidTr="00843A78">
        <w:tc>
          <w:tcPr>
            <w:tcW w:w="4706" w:type="dxa"/>
          </w:tcPr>
          <w:p w:rsidR="00864960" w:rsidRPr="00864960" w:rsidRDefault="00864960" w:rsidP="00864960">
            <w:pPr>
              <w:autoSpaceDE w:val="0"/>
              <w:autoSpaceDN w:val="0"/>
              <w:adjustRightInd w:val="0"/>
              <w:jc w:val="both"/>
              <w:rPr>
                <w:rFonts w:ascii="Times New Roman" w:eastAsia="Batang" w:hAnsi="Times New Roman" w:cs="Times New Roman"/>
                <w:lang w:eastAsia="ko-KR"/>
              </w:rPr>
            </w:pPr>
            <w:r w:rsidRPr="00864960">
              <w:rPr>
                <w:rFonts w:ascii="Times New Roman" w:eastAsia="Batang" w:hAnsi="Times New Roman" w:cs="Times New Roman"/>
                <w:lang w:eastAsia="ko-KR"/>
              </w:rPr>
              <w:t>Целевые показатели</w:t>
            </w:r>
            <w:r>
              <w:rPr>
                <w:rFonts w:ascii="Times New Roman" w:eastAsia="Batang" w:hAnsi="Times New Roman" w:cs="Times New Roman"/>
                <w:lang w:eastAsia="ko-KR"/>
              </w:rPr>
              <w:t xml:space="preserve"> </w:t>
            </w:r>
            <w:r w:rsidR="00D71DA4">
              <w:rPr>
                <w:rFonts w:ascii="Times New Roman" w:eastAsia="Batang" w:hAnsi="Times New Roman" w:cs="Times New Roman"/>
                <w:lang w:eastAsia="ko-KR"/>
              </w:rPr>
              <w:t>муниципальной программы</w:t>
            </w:r>
          </w:p>
        </w:tc>
        <w:tc>
          <w:tcPr>
            <w:tcW w:w="4933" w:type="dxa"/>
          </w:tcPr>
          <w:p w:rsidR="00864960" w:rsidRDefault="00477450" w:rsidP="00864960">
            <w:pPr>
              <w:autoSpaceDE w:val="0"/>
              <w:autoSpaceDN w:val="0"/>
              <w:adjustRightInd w:val="0"/>
              <w:jc w:val="both"/>
              <w:rPr>
                <w:rFonts w:ascii="Times New Roman" w:eastAsia="Batang" w:hAnsi="Times New Roman" w:cs="Times New Roman"/>
                <w:lang w:eastAsia="ko-KR"/>
              </w:rPr>
            </w:pPr>
            <w:r w:rsidRPr="00477450">
              <w:rPr>
                <w:rFonts w:ascii="Times New Roman" w:eastAsia="Batang" w:hAnsi="Times New Roman" w:cs="Times New Roman"/>
                <w:lang w:eastAsia="ko-KR"/>
              </w:rPr>
              <w:t>1.</w:t>
            </w:r>
            <w:r w:rsidR="004B22AA">
              <w:rPr>
                <w:rFonts w:ascii="Times New Roman" w:eastAsia="Batang" w:hAnsi="Times New Roman" w:cs="Times New Roman"/>
                <w:lang w:eastAsia="ko-KR"/>
              </w:rPr>
              <w:t xml:space="preserve">Количество детей-сирот и детей, оставшихся без попечения родителей, находящихся на воспитании в приемных семьях </w:t>
            </w:r>
            <w:r w:rsidR="00F05E41">
              <w:rPr>
                <w:rFonts w:ascii="Times New Roman" w:eastAsia="Batang" w:hAnsi="Times New Roman" w:cs="Times New Roman"/>
                <w:lang w:eastAsia="ko-KR"/>
              </w:rPr>
              <w:t>(чел.).</w:t>
            </w:r>
          </w:p>
          <w:p w:rsidR="004B22AA" w:rsidRDefault="004B22AA" w:rsidP="00864960">
            <w:pPr>
              <w:autoSpaceDE w:val="0"/>
              <w:autoSpaceDN w:val="0"/>
              <w:adjustRightInd w:val="0"/>
              <w:jc w:val="both"/>
              <w:rPr>
                <w:rFonts w:ascii="Times New Roman" w:eastAsia="Batang" w:hAnsi="Times New Roman" w:cs="Times New Roman"/>
                <w:lang w:eastAsia="ko-KR"/>
              </w:rPr>
            </w:pPr>
            <w:r>
              <w:rPr>
                <w:rFonts w:ascii="Times New Roman" w:eastAsia="Batang" w:hAnsi="Times New Roman" w:cs="Times New Roman"/>
                <w:lang w:eastAsia="ko-KR"/>
              </w:rPr>
              <w:t xml:space="preserve">2.Численность детей-сирот, лиц из числа детей-сирот, право на обеспечение жилым </w:t>
            </w:r>
            <w:proofErr w:type="gramStart"/>
            <w:r>
              <w:rPr>
                <w:rFonts w:ascii="Times New Roman" w:eastAsia="Batang" w:hAnsi="Times New Roman" w:cs="Times New Roman"/>
                <w:lang w:eastAsia="ko-KR"/>
              </w:rPr>
              <w:t>помещением</w:t>
            </w:r>
            <w:proofErr w:type="gramEnd"/>
            <w:r>
              <w:rPr>
                <w:rFonts w:ascii="Times New Roman" w:eastAsia="Batang" w:hAnsi="Times New Roman" w:cs="Times New Roman"/>
                <w:lang w:eastAsia="ko-KR"/>
              </w:rPr>
              <w:t xml:space="preserve"> у которых возникло и не реализовано</w:t>
            </w:r>
            <w:r w:rsidR="00512648">
              <w:rPr>
                <w:rFonts w:ascii="Times New Roman" w:eastAsia="Batang" w:hAnsi="Times New Roman" w:cs="Times New Roman"/>
                <w:lang w:eastAsia="ko-KR"/>
              </w:rPr>
              <w:t>,</w:t>
            </w:r>
            <w:r>
              <w:rPr>
                <w:rFonts w:ascii="Times New Roman" w:eastAsia="Batang" w:hAnsi="Times New Roman" w:cs="Times New Roman"/>
                <w:lang w:eastAsia="ko-KR"/>
              </w:rPr>
              <w:t xml:space="preserve"> по состоянию на конец соответствующего </w:t>
            </w:r>
            <w:r>
              <w:rPr>
                <w:rFonts w:ascii="Times New Roman" w:eastAsia="Batang" w:hAnsi="Times New Roman" w:cs="Times New Roman"/>
                <w:lang w:eastAsia="ko-KR"/>
              </w:rPr>
              <w:lastRenderedPageBreak/>
              <w:t xml:space="preserve">года </w:t>
            </w:r>
            <w:r w:rsidR="00F05E41">
              <w:rPr>
                <w:rFonts w:ascii="Times New Roman" w:eastAsia="Batang" w:hAnsi="Times New Roman" w:cs="Times New Roman"/>
                <w:lang w:eastAsia="ko-KR"/>
              </w:rPr>
              <w:t>(чел.).</w:t>
            </w:r>
          </w:p>
          <w:p w:rsidR="004B22AA" w:rsidRPr="00477450" w:rsidRDefault="004B22AA" w:rsidP="00864960">
            <w:pPr>
              <w:autoSpaceDE w:val="0"/>
              <w:autoSpaceDN w:val="0"/>
              <w:adjustRightInd w:val="0"/>
              <w:jc w:val="both"/>
              <w:rPr>
                <w:rFonts w:ascii="Times New Roman" w:eastAsia="Batang" w:hAnsi="Times New Roman" w:cs="Times New Roman"/>
                <w:lang w:eastAsia="ko-KR"/>
              </w:rPr>
            </w:pPr>
            <w:r>
              <w:rPr>
                <w:rFonts w:ascii="Times New Roman" w:eastAsia="Batang" w:hAnsi="Times New Roman" w:cs="Times New Roman"/>
                <w:lang w:eastAsia="ko-KR"/>
              </w:rPr>
              <w:t>3. Обеспечение и реализация права детей-сирот и детей, оставшихся без попечения родителей, проживающих в семьях опекунов (попечителей) на лечение (оздоровление) в детских оздоровительных лагерях, санаторно-курортных учреждениях (чел.).</w:t>
            </w:r>
          </w:p>
        </w:tc>
      </w:tr>
    </w:tbl>
    <w:p w:rsidR="00864960" w:rsidRPr="00C2652C" w:rsidRDefault="00BE785D" w:rsidP="00864960">
      <w:pPr>
        <w:autoSpaceDE w:val="0"/>
        <w:autoSpaceDN w:val="0"/>
        <w:adjustRightInd w:val="0"/>
        <w:jc w:val="both"/>
        <w:rPr>
          <w:rFonts w:eastAsia="Batang"/>
          <w:lang w:eastAsia="ko-KR"/>
        </w:rPr>
      </w:pPr>
      <w:r>
        <w:rPr>
          <w:rFonts w:eastAsia="Batang"/>
          <w:lang w:eastAsia="ko-KR"/>
        </w:rPr>
        <w:lastRenderedPageBreak/>
        <w:t xml:space="preserve">                                                                                                 </w:t>
      </w:r>
      <w:r w:rsidR="00315A5B">
        <w:rPr>
          <w:rFonts w:eastAsia="Batang"/>
          <w:lang w:eastAsia="ko-KR"/>
        </w:rPr>
        <w:t xml:space="preserve">                      </w:t>
      </w:r>
      <w:r>
        <w:rPr>
          <w:rFonts w:eastAsia="Batang"/>
          <w:lang w:eastAsia="ko-KR"/>
        </w:rPr>
        <w:t xml:space="preserve">      </w:t>
      </w:r>
      <w:r w:rsidR="00843A78">
        <w:rPr>
          <w:rFonts w:eastAsia="Batang"/>
          <w:lang w:eastAsia="ko-KR"/>
        </w:rPr>
        <w:t xml:space="preserve">         </w:t>
      </w:r>
      <w:r>
        <w:rPr>
          <w:rFonts w:eastAsia="Batang"/>
          <w:lang w:eastAsia="ko-KR"/>
        </w:rPr>
        <w:t>»</w:t>
      </w:r>
      <w:r w:rsidR="00843A78">
        <w:rPr>
          <w:rFonts w:eastAsia="Batang"/>
          <w:lang w:eastAsia="ko-KR"/>
        </w:rPr>
        <w:t>.</w:t>
      </w:r>
    </w:p>
    <w:p w:rsidR="00C2652C" w:rsidRDefault="00315A5B" w:rsidP="004B22AA">
      <w:pPr>
        <w:autoSpaceDE w:val="0"/>
        <w:autoSpaceDN w:val="0"/>
        <w:adjustRightInd w:val="0"/>
        <w:ind w:firstLine="709"/>
        <w:jc w:val="both"/>
        <w:rPr>
          <w:rFonts w:eastAsia="Batang"/>
          <w:lang w:eastAsia="ko-KR"/>
        </w:rPr>
      </w:pPr>
      <w:r>
        <w:rPr>
          <w:rFonts w:eastAsia="Batang"/>
          <w:lang w:eastAsia="ko-KR"/>
        </w:rPr>
        <w:t>1.1.5</w:t>
      </w:r>
      <w:r w:rsidR="007D4A02">
        <w:rPr>
          <w:rFonts w:eastAsia="Batang"/>
          <w:lang w:eastAsia="ko-KR"/>
        </w:rPr>
        <w:t xml:space="preserve">.Строку </w:t>
      </w:r>
      <w:r w:rsidR="00C2652C" w:rsidRPr="00C2652C">
        <w:rPr>
          <w:rFonts w:eastAsia="Batang"/>
          <w:lang w:eastAsia="ko-KR"/>
        </w:rPr>
        <w:t>«Финансовое обеспечение муниципальной программы» изложить в следующей редакции:</w:t>
      </w:r>
    </w:p>
    <w:p w:rsidR="00BE785D" w:rsidRDefault="00BE785D" w:rsidP="00BE785D">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2652C" w:rsidRPr="00002406" w:rsidTr="00504A25">
        <w:tc>
          <w:tcPr>
            <w:tcW w:w="4819" w:type="dxa"/>
            <w:shd w:val="clear" w:color="auto" w:fill="auto"/>
          </w:tcPr>
          <w:p w:rsidR="00C2652C" w:rsidRDefault="00C2652C" w:rsidP="00504A25">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2652C" w:rsidRPr="00002406" w:rsidRDefault="00C2652C" w:rsidP="00504A25">
            <w:pPr>
              <w:tabs>
                <w:tab w:val="left" w:pos="540"/>
                <w:tab w:val="left" w:pos="825"/>
              </w:tabs>
              <w:rPr>
                <w:rFonts w:eastAsia="Batang"/>
                <w:lang w:eastAsia="ko-KR"/>
              </w:rPr>
            </w:pPr>
          </w:p>
        </w:tc>
        <w:tc>
          <w:tcPr>
            <w:tcW w:w="4820" w:type="dxa"/>
            <w:shd w:val="clear" w:color="auto" w:fill="auto"/>
          </w:tcPr>
          <w:p w:rsidR="00C2652C" w:rsidRDefault="00C2652C" w:rsidP="00504A25">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A170BD">
              <w:t>479 461,66785</w:t>
            </w:r>
            <w:r w:rsidRPr="007E2E69">
              <w:t xml:space="preserve"> тыс. руб., в том числе по годам:</w:t>
            </w:r>
          </w:p>
          <w:p w:rsidR="00C2652C" w:rsidRPr="00996463" w:rsidRDefault="00C2652C" w:rsidP="00504A25">
            <w:pPr>
              <w:shd w:val="clear" w:color="auto" w:fill="FFFFFF"/>
              <w:ind w:firstLine="175"/>
              <w:jc w:val="both"/>
            </w:pPr>
            <w:r>
              <w:t xml:space="preserve">2016 год </w:t>
            </w:r>
            <w:r w:rsidRPr="007E2E69">
              <w:t>–</w:t>
            </w:r>
            <w:r>
              <w:t xml:space="preserve"> 99 875,321 тыс. руб.;</w:t>
            </w:r>
          </w:p>
          <w:p w:rsidR="00C2652C" w:rsidRPr="007E2E69" w:rsidRDefault="00C2652C" w:rsidP="00504A25">
            <w:pPr>
              <w:shd w:val="clear" w:color="auto" w:fill="FFFFFF"/>
              <w:ind w:firstLine="175"/>
              <w:jc w:val="both"/>
            </w:pPr>
            <w:r>
              <w:t>2017</w:t>
            </w:r>
            <w:r w:rsidRPr="007E2E69">
              <w:t xml:space="preserve"> год – </w:t>
            </w:r>
            <w:r w:rsidR="00A170BD">
              <w:t>101 301,94685</w:t>
            </w:r>
            <w:r w:rsidR="00A32119">
              <w:t xml:space="preserve"> </w:t>
            </w:r>
            <w:r w:rsidRPr="007E2E69">
              <w:t>тыс. руб.;</w:t>
            </w:r>
          </w:p>
          <w:p w:rsidR="00C2652C" w:rsidRDefault="00C2652C" w:rsidP="00504A25">
            <w:pPr>
              <w:shd w:val="clear" w:color="auto" w:fill="FFFFFF"/>
              <w:ind w:firstLine="175"/>
              <w:jc w:val="both"/>
            </w:pPr>
            <w:r>
              <w:t>2018</w:t>
            </w:r>
            <w:r w:rsidRPr="007E2E69">
              <w:t xml:space="preserve"> год –</w:t>
            </w:r>
            <w:r>
              <w:t xml:space="preserve"> </w:t>
            </w:r>
            <w:r w:rsidR="007D4A02">
              <w:t>99 232,800</w:t>
            </w:r>
            <w:r w:rsidRPr="007E2E69">
              <w:t xml:space="preserve"> тыс. руб.</w:t>
            </w:r>
            <w:r>
              <w:t>;</w:t>
            </w:r>
          </w:p>
          <w:p w:rsidR="00C2652C" w:rsidRDefault="00C2652C" w:rsidP="00504A25">
            <w:pPr>
              <w:shd w:val="clear" w:color="auto" w:fill="FFFFFF"/>
              <w:ind w:firstLine="175"/>
              <w:jc w:val="both"/>
            </w:pPr>
            <w:r>
              <w:t xml:space="preserve">2019 год – </w:t>
            </w:r>
            <w:r w:rsidR="007D4A02">
              <w:t>91 789,500</w:t>
            </w:r>
            <w:r>
              <w:t xml:space="preserve"> тыс. руб.</w:t>
            </w:r>
            <w:r w:rsidR="007D4A02">
              <w:t>;</w:t>
            </w:r>
          </w:p>
          <w:p w:rsidR="007D4A02" w:rsidRDefault="007D4A02" w:rsidP="00504A25">
            <w:pPr>
              <w:shd w:val="clear" w:color="auto" w:fill="FFFFFF"/>
              <w:ind w:firstLine="175"/>
              <w:jc w:val="both"/>
            </w:pPr>
            <w:r>
              <w:t>2020</w:t>
            </w:r>
            <w:r w:rsidRPr="007D4A02">
              <w:t xml:space="preserve"> год – </w:t>
            </w:r>
            <w:r>
              <w:t>87 262,100</w:t>
            </w:r>
            <w:r w:rsidRPr="007D4A02">
              <w:t xml:space="preserve"> тыс. руб.</w:t>
            </w:r>
          </w:p>
          <w:p w:rsidR="00C2652C" w:rsidRDefault="00C2652C" w:rsidP="00504A25">
            <w:pPr>
              <w:shd w:val="clear" w:color="auto" w:fill="FFFFFF"/>
              <w:ind w:firstLine="175"/>
              <w:jc w:val="both"/>
            </w:pPr>
            <w:r>
              <w:t>Бюджет автономного округа:</w:t>
            </w:r>
          </w:p>
          <w:p w:rsidR="00C2652C" w:rsidRPr="00996463" w:rsidRDefault="00C2652C" w:rsidP="00504A25">
            <w:pPr>
              <w:shd w:val="clear" w:color="auto" w:fill="FFFFFF"/>
              <w:ind w:firstLine="175"/>
              <w:jc w:val="both"/>
            </w:pPr>
            <w:r>
              <w:t xml:space="preserve">2016 год </w:t>
            </w:r>
            <w:r w:rsidRPr="007E2E69">
              <w:t>–</w:t>
            </w:r>
            <w:r>
              <w:t xml:space="preserve"> 99 789,362 тыс. руб.;</w:t>
            </w:r>
          </w:p>
          <w:p w:rsidR="00C2652C" w:rsidRPr="007E2E69" w:rsidRDefault="00C2652C" w:rsidP="00504A25">
            <w:pPr>
              <w:shd w:val="clear" w:color="auto" w:fill="FFFFFF"/>
              <w:ind w:firstLine="175"/>
              <w:jc w:val="both"/>
            </w:pPr>
            <w:r>
              <w:t>2017</w:t>
            </w:r>
            <w:r w:rsidRPr="007E2E69">
              <w:t xml:space="preserve"> год – </w:t>
            </w:r>
            <w:r w:rsidR="00A170BD">
              <w:t>101</w:t>
            </w:r>
            <w:r w:rsidR="005D170F">
              <w:t> </w:t>
            </w:r>
            <w:r w:rsidR="00A170BD">
              <w:t>182</w:t>
            </w:r>
            <w:r w:rsidR="005D170F">
              <w:t>,53485</w:t>
            </w:r>
            <w:r w:rsidRPr="007E2E69">
              <w:t xml:space="preserve"> тыс. руб.;</w:t>
            </w:r>
          </w:p>
          <w:p w:rsidR="00C2652C" w:rsidRDefault="00C2652C" w:rsidP="00504A25">
            <w:pPr>
              <w:shd w:val="clear" w:color="auto" w:fill="FFFFFF"/>
              <w:ind w:firstLine="175"/>
              <w:jc w:val="both"/>
            </w:pPr>
            <w:r>
              <w:t>2018</w:t>
            </w:r>
            <w:r w:rsidRPr="007E2E69">
              <w:t xml:space="preserve"> год –</w:t>
            </w:r>
            <w:r>
              <w:t xml:space="preserve"> </w:t>
            </w:r>
            <w:r w:rsidR="007D4A02">
              <w:t>99 232,800</w:t>
            </w:r>
            <w:r w:rsidRPr="007E2E69">
              <w:t xml:space="preserve"> тыс. руб.</w:t>
            </w:r>
            <w:r>
              <w:t>;</w:t>
            </w:r>
          </w:p>
          <w:p w:rsidR="007D4A02" w:rsidRDefault="00C2652C" w:rsidP="00504A25">
            <w:pPr>
              <w:shd w:val="clear" w:color="auto" w:fill="FFFFFF"/>
              <w:ind w:firstLine="175"/>
              <w:jc w:val="both"/>
            </w:pPr>
            <w:r>
              <w:t xml:space="preserve">2019 год – </w:t>
            </w:r>
            <w:r w:rsidR="007D4A02">
              <w:t>91 789,500</w:t>
            </w:r>
            <w:r>
              <w:t xml:space="preserve"> тыс. руб.</w:t>
            </w:r>
            <w:r w:rsidR="007D4A02">
              <w:t xml:space="preserve">; </w:t>
            </w:r>
          </w:p>
          <w:p w:rsidR="007D4A02" w:rsidRDefault="007D4A02" w:rsidP="00504A25">
            <w:pPr>
              <w:shd w:val="clear" w:color="auto" w:fill="FFFFFF"/>
              <w:ind w:firstLine="175"/>
              <w:jc w:val="both"/>
            </w:pPr>
            <w:r>
              <w:t>2020</w:t>
            </w:r>
            <w:r w:rsidRPr="007D4A02">
              <w:t xml:space="preserve"> год – </w:t>
            </w:r>
            <w:r>
              <w:t>87 262,100</w:t>
            </w:r>
            <w:r w:rsidRPr="007D4A02">
              <w:t xml:space="preserve"> тыс. руб.</w:t>
            </w:r>
          </w:p>
          <w:p w:rsidR="00C2652C" w:rsidRDefault="00C2652C" w:rsidP="00504A25">
            <w:pPr>
              <w:shd w:val="clear" w:color="auto" w:fill="FFFFFF"/>
              <w:ind w:firstLine="175"/>
              <w:jc w:val="both"/>
            </w:pPr>
            <w:r>
              <w:t>Муниципальный бюджет:</w:t>
            </w:r>
          </w:p>
          <w:p w:rsidR="00C2652C" w:rsidRDefault="00C2652C" w:rsidP="00504A25">
            <w:pPr>
              <w:autoSpaceDE w:val="0"/>
              <w:autoSpaceDN w:val="0"/>
              <w:adjustRightInd w:val="0"/>
              <w:jc w:val="both"/>
            </w:pPr>
            <w:r>
              <w:t xml:space="preserve">  2016 год – </w:t>
            </w:r>
            <w:r w:rsidR="000020A5">
              <w:t>85,959</w:t>
            </w:r>
            <w:r>
              <w:t xml:space="preserve"> тыс. руб.</w:t>
            </w:r>
            <w:r w:rsidR="006065F4">
              <w:t>;</w:t>
            </w:r>
          </w:p>
          <w:p w:rsidR="00C2652C" w:rsidRPr="00002406" w:rsidRDefault="00C2652C" w:rsidP="005D170F">
            <w:pPr>
              <w:autoSpaceDE w:val="0"/>
              <w:autoSpaceDN w:val="0"/>
              <w:adjustRightInd w:val="0"/>
              <w:jc w:val="both"/>
              <w:rPr>
                <w:rFonts w:eastAsia="Batang"/>
                <w:lang w:eastAsia="ko-KR"/>
              </w:rPr>
            </w:pPr>
            <w:r>
              <w:t xml:space="preserve">  2017 год – </w:t>
            </w:r>
            <w:r w:rsidR="005D170F">
              <w:t>119,412</w:t>
            </w:r>
            <w:r>
              <w:t xml:space="preserve"> тыс. руб.</w:t>
            </w:r>
          </w:p>
        </w:tc>
      </w:tr>
    </w:tbl>
    <w:p w:rsidR="00315A5B" w:rsidRDefault="0076080B" w:rsidP="00315A5B">
      <w:pPr>
        <w:autoSpaceDE w:val="0"/>
        <w:autoSpaceDN w:val="0"/>
        <w:adjustRightInd w:val="0"/>
        <w:ind w:firstLine="709"/>
        <w:jc w:val="both"/>
        <w:rPr>
          <w:rFonts w:eastAsia="Batang"/>
          <w:lang w:eastAsia="ko-KR"/>
        </w:rPr>
      </w:pPr>
      <w:r>
        <w:rPr>
          <w:rFonts w:eastAsia="Batang"/>
          <w:lang w:eastAsia="ko-KR"/>
        </w:rPr>
        <w:t xml:space="preserve">                                                                                        </w:t>
      </w:r>
      <w:r w:rsidR="006065F4">
        <w:rPr>
          <w:rFonts w:eastAsia="Batang"/>
          <w:lang w:eastAsia="ko-KR"/>
        </w:rPr>
        <w:t xml:space="preserve">                               </w:t>
      </w:r>
      <w:r>
        <w:rPr>
          <w:rFonts w:eastAsia="Batang"/>
          <w:lang w:eastAsia="ko-KR"/>
        </w:rPr>
        <w:t xml:space="preserve">     »</w:t>
      </w:r>
      <w:r w:rsidR="00843A78">
        <w:rPr>
          <w:rFonts w:eastAsia="Batang"/>
          <w:lang w:eastAsia="ko-KR"/>
        </w:rPr>
        <w:t>.</w:t>
      </w:r>
    </w:p>
    <w:p w:rsidR="00315A5B" w:rsidRDefault="00315A5B" w:rsidP="00843A78">
      <w:pPr>
        <w:shd w:val="clear" w:color="auto" w:fill="FFFFFF"/>
        <w:autoSpaceDE w:val="0"/>
        <w:autoSpaceDN w:val="0"/>
        <w:adjustRightInd w:val="0"/>
        <w:ind w:firstLine="720"/>
        <w:jc w:val="both"/>
        <w:outlineLvl w:val="1"/>
      </w:pPr>
      <w:r>
        <w:rPr>
          <w:rFonts w:eastAsia="Batang"/>
          <w:lang w:eastAsia="ko-KR"/>
        </w:rPr>
        <w:t>1.2.Абзац 1 раздела 1</w:t>
      </w:r>
      <w:r w:rsidR="005245F9">
        <w:rPr>
          <w:rFonts w:eastAsia="Batang"/>
          <w:lang w:eastAsia="ko-KR"/>
        </w:rPr>
        <w:t xml:space="preserve"> «Краткая характеристика текущего состояния сферы социально-экономического развития города Нефтеюганска»</w:t>
      </w:r>
      <w:r>
        <w:rPr>
          <w:rFonts w:eastAsia="Batang"/>
          <w:lang w:eastAsia="ko-KR"/>
        </w:rPr>
        <w:t xml:space="preserve"> муниципальной программы изложить в следующей редакции:</w:t>
      </w:r>
      <w:r w:rsidRPr="00315A5B">
        <w:t xml:space="preserve"> </w:t>
      </w:r>
    </w:p>
    <w:p w:rsidR="00315A5B" w:rsidRPr="00315A5B" w:rsidRDefault="00315A5B" w:rsidP="00843A78">
      <w:pPr>
        <w:shd w:val="clear" w:color="auto" w:fill="FFFFFF"/>
        <w:autoSpaceDE w:val="0"/>
        <w:autoSpaceDN w:val="0"/>
        <w:adjustRightInd w:val="0"/>
        <w:ind w:firstLine="720"/>
        <w:jc w:val="both"/>
        <w:outlineLvl w:val="1"/>
      </w:pPr>
      <w:proofErr w:type="gramStart"/>
      <w:r>
        <w:t xml:space="preserve">«Муниципальная программа «Дополнительные меры социальной поддержки отдельных категорий граждан города Нефтеюганска с 2016 по 2020 годы» является частью системы комплексного </w:t>
      </w:r>
      <w:r w:rsidR="00532182" w:rsidRPr="001F37B8">
        <w:t xml:space="preserve">планирования </w:t>
      </w:r>
      <w:r w:rsidRPr="001F37B8">
        <w:t xml:space="preserve">социально-экономического </w:t>
      </w:r>
      <w:r w:rsidR="001F37B8" w:rsidRPr="001F37B8">
        <w:t xml:space="preserve">развития </w:t>
      </w:r>
      <w:r w:rsidRPr="001F37B8">
        <w:t>города и представляет собой</w:t>
      </w:r>
      <w:r>
        <w:t xml:space="preserve"> комплекс социально-экономических, организационных и других мероприятий, направленных на обеспечение прав детей-сирот и детей, оставшихся без попечения родителей, а также лиц из числа детей-сирот и детей, оставшихся без попечения родителей, проживающих на территории города</w:t>
      </w:r>
      <w:proofErr w:type="gramEnd"/>
      <w:r>
        <w:t xml:space="preserve"> Нефтеюганска</w:t>
      </w:r>
      <w:proofErr w:type="gramStart"/>
      <w:r>
        <w:t>.»</w:t>
      </w:r>
      <w:r w:rsidR="00843A78">
        <w:t>.</w:t>
      </w:r>
      <w:proofErr w:type="gramEnd"/>
    </w:p>
    <w:p w:rsidR="00315A5B" w:rsidRDefault="00315A5B" w:rsidP="00843A78">
      <w:pPr>
        <w:autoSpaceDE w:val="0"/>
        <w:autoSpaceDN w:val="0"/>
        <w:adjustRightInd w:val="0"/>
        <w:ind w:firstLine="720"/>
        <w:jc w:val="both"/>
        <w:rPr>
          <w:rFonts w:eastAsia="Batang"/>
          <w:lang w:eastAsia="ko-KR"/>
        </w:rPr>
      </w:pPr>
      <w:r>
        <w:rPr>
          <w:rFonts w:eastAsia="Batang"/>
          <w:lang w:eastAsia="ko-KR"/>
        </w:rPr>
        <w:t>1.3</w:t>
      </w:r>
      <w:r w:rsidR="00390121">
        <w:rPr>
          <w:rFonts w:eastAsia="Batang"/>
          <w:lang w:eastAsia="ko-KR"/>
        </w:rPr>
        <w:t>.Абзац 1 раздела 2</w:t>
      </w:r>
      <w:r w:rsidR="005245F9">
        <w:rPr>
          <w:rFonts w:eastAsia="Batang"/>
          <w:lang w:eastAsia="ko-KR"/>
        </w:rPr>
        <w:t xml:space="preserve"> «Цели, задачи и показатели их достижения»</w:t>
      </w:r>
      <w:r w:rsidR="00390121">
        <w:rPr>
          <w:rFonts w:eastAsia="Batang"/>
          <w:lang w:eastAsia="ko-KR"/>
        </w:rPr>
        <w:t xml:space="preserve"> муниципальной программы изложить в следующей редакции:</w:t>
      </w:r>
    </w:p>
    <w:p w:rsidR="00390121" w:rsidRDefault="00390121" w:rsidP="00315A5B">
      <w:pPr>
        <w:autoSpaceDE w:val="0"/>
        <w:autoSpaceDN w:val="0"/>
        <w:adjustRightInd w:val="0"/>
        <w:ind w:firstLine="709"/>
        <w:jc w:val="both"/>
        <w:rPr>
          <w:rFonts w:eastAsia="Batang"/>
          <w:lang w:eastAsia="ko-KR"/>
        </w:rPr>
      </w:pPr>
      <w:r>
        <w:rPr>
          <w:rFonts w:eastAsia="Batang"/>
          <w:lang w:eastAsia="ko-KR"/>
        </w:rPr>
        <w:lastRenderedPageBreak/>
        <w:t>«Цель муниципальной программы - обеспечение доступности и реализация в полном объеме социальных гарантий для отдельных категорий граждан, пр</w:t>
      </w:r>
      <w:r w:rsidR="00265CA3">
        <w:rPr>
          <w:rFonts w:eastAsia="Batang"/>
          <w:lang w:eastAsia="ko-KR"/>
        </w:rPr>
        <w:t>оживающих в городе Нефтеюганске</w:t>
      </w:r>
      <w:proofErr w:type="gramStart"/>
      <w:r>
        <w:rPr>
          <w:rFonts w:eastAsia="Batang"/>
          <w:lang w:eastAsia="ko-KR"/>
        </w:rPr>
        <w:t>.</w:t>
      </w:r>
      <w:r w:rsidR="00265CA3">
        <w:rPr>
          <w:rFonts w:eastAsia="Batang"/>
          <w:lang w:eastAsia="ko-KR"/>
        </w:rPr>
        <w:t>»</w:t>
      </w:r>
      <w:r w:rsidR="00843A78">
        <w:rPr>
          <w:rFonts w:eastAsia="Batang"/>
          <w:lang w:eastAsia="ko-KR"/>
        </w:rPr>
        <w:t>.</w:t>
      </w:r>
      <w:proofErr w:type="gramEnd"/>
    </w:p>
    <w:p w:rsidR="00BE785D" w:rsidRDefault="00315A5B" w:rsidP="002700F9">
      <w:pPr>
        <w:autoSpaceDE w:val="0"/>
        <w:autoSpaceDN w:val="0"/>
        <w:adjustRightInd w:val="0"/>
        <w:ind w:firstLine="709"/>
        <w:jc w:val="both"/>
        <w:rPr>
          <w:rFonts w:eastAsia="Batang"/>
          <w:lang w:eastAsia="ko-KR"/>
        </w:rPr>
      </w:pPr>
      <w:r>
        <w:rPr>
          <w:rFonts w:eastAsia="Batang"/>
          <w:lang w:eastAsia="ko-KR"/>
        </w:rPr>
        <w:t>1.4</w:t>
      </w:r>
      <w:r w:rsidR="00BE785D">
        <w:rPr>
          <w:rFonts w:eastAsia="Batang"/>
          <w:lang w:eastAsia="ko-KR"/>
        </w:rPr>
        <w:t>.</w:t>
      </w:r>
      <w:r w:rsidR="007A220B">
        <w:rPr>
          <w:rFonts w:eastAsia="Batang"/>
          <w:lang w:eastAsia="ko-KR"/>
        </w:rPr>
        <w:t xml:space="preserve">Абзац </w:t>
      </w:r>
      <w:r w:rsidR="00A85F57">
        <w:rPr>
          <w:rFonts w:eastAsia="Batang"/>
          <w:lang w:eastAsia="ko-KR"/>
        </w:rPr>
        <w:t xml:space="preserve">6 </w:t>
      </w:r>
      <w:r w:rsidR="00BE785D">
        <w:rPr>
          <w:rFonts w:eastAsia="Batang"/>
          <w:lang w:eastAsia="ko-KR"/>
        </w:rPr>
        <w:t xml:space="preserve">раздела 2 </w:t>
      </w:r>
      <w:r w:rsidR="005245F9">
        <w:rPr>
          <w:rFonts w:eastAsia="Batang"/>
          <w:lang w:eastAsia="ko-KR"/>
        </w:rPr>
        <w:t xml:space="preserve">«Цели, задачи и показатели их достижения» </w:t>
      </w:r>
      <w:r w:rsidR="00BE785D">
        <w:rPr>
          <w:rFonts w:eastAsia="Batang"/>
          <w:lang w:eastAsia="ko-KR"/>
        </w:rPr>
        <w:t>муниципальной программы изложить в следующей редакции:</w:t>
      </w:r>
    </w:p>
    <w:p w:rsidR="00BE785D" w:rsidRDefault="00BE785D" w:rsidP="00265CA3">
      <w:pPr>
        <w:autoSpaceDE w:val="0"/>
        <w:autoSpaceDN w:val="0"/>
        <w:adjustRightInd w:val="0"/>
        <w:ind w:firstLine="709"/>
        <w:jc w:val="both"/>
        <w:rPr>
          <w:rFonts w:eastAsia="Batang"/>
          <w:lang w:eastAsia="ko-KR"/>
        </w:rPr>
      </w:pPr>
      <w:r>
        <w:rPr>
          <w:rFonts w:eastAsia="Batang"/>
          <w:lang w:eastAsia="ko-KR"/>
        </w:rPr>
        <w:t>«</w:t>
      </w:r>
      <w:r w:rsidR="00613A1E">
        <w:rPr>
          <w:rFonts w:eastAsia="Batang"/>
          <w:lang w:eastAsia="ko-KR"/>
        </w:rPr>
        <w:t>1.</w:t>
      </w:r>
      <w:r w:rsidRPr="00BE785D">
        <w:rPr>
          <w:rFonts w:eastAsia="Batang"/>
          <w:lang w:eastAsia="ko-KR"/>
        </w:rPr>
        <w:t>Количество детей-сирот и детей, оставшихся без попечения родителей, находящихся на воспитании в приемных семьях</w:t>
      </w:r>
      <w:proofErr w:type="gramStart"/>
      <w:r w:rsidR="00265CA3">
        <w:rPr>
          <w:rFonts w:eastAsia="Batang"/>
          <w:lang w:eastAsia="ko-KR"/>
        </w:rPr>
        <w:t>.»</w:t>
      </w:r>
      <w:r w:rsidR="001F37B8">
        <w:rPr>
          <w:rFonts w:eastAsia="Batang"/>
          <w:lang w:eastAsia="ko-KR"/>
        </w:rPr>
        <w:t>.</w:t>
      </w:r>
      <w:proofErr w:type="gramEnd"/>
    </w:p>
    <w:p w:rsidR="00830DCE" w:rsidRDefault="00830DCE" w:rsidP="00BE785D">
      <w:pPr>
        <w:autoSpaceDE w:val="0"/>
        <w:autoSpaceDN w:val="0"/>
        <w:adjustRightInd w:val="0"/>
        <w:jc w:val="both"/>
        <w:rPr>
          <w:rFonts w:eastAsia="Batang"/>
          <w:lang w:eastAsia="ko-KR"/>
        </w:rPr>
      </w:pPr>
      <w:r>
        <w:rPr>
          <w:rFonts w:eastAsia="Batang"/>
          <w:lang w:eastAsia="ko-KR"/>
        </w:rPr>
        <w:t xml:space="preserve">          1.5.Абзац 4 раздела 2</w:t>
      </w:r>
      <w:r w:rsidR="005245F9">
        <w:rPr>
          <w:rFonts w:eastAsia="Batang"/>
          <w:lang w:eastAsia="ko-KR"/>
        </w:rPr>
        <w:t xml:space="preserve"> «Цели, задачи и показатели их достижения» </w:t>
      </w:r>
      <w:r>
        <w:rPr>
          <w:rFonts w:eastAsia="Batang"/>
          <w:lang w:eastAsia="ko-KR"/>
        </w:rPr>
        <w:t xml:space="preserve"> муниципальной программы изложить в следующей редакции:</w:t>
      </w:r>
    </w:p>
    <w:p w:rsidR="00137520" w:rsidRPr="00137520" w:rsidRDefault="00137520" w:rsidP="00265CA3">
      <w:pPr>
        <w:autoSpaceDE w:val="0"/>
        <w:autoSpaceDN w:val="0"/>
        <w:adjustRightInd w:val="0"/>
        <w:ind w:firstLine="709"/>
        <w:jc w:val="both"/>
        <w:rPr>
          <w:rFonts w:eastAsia="Batang"/>
          <w:lang w:eastAsia="ko-KR"/>
        </w:rPr>
      </w:pPr>
      <w:proofErr w:type="gramStart"/>
      <w:r>
        <w:t>«</w:t>
      </w:r>
      <w:r w:rsidR="00093141">
        <w:t>2.</w:t>
      </w:r>
      <w:r w:rsidRPr="00137520">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w:t>
      </w:r>
      <w:r>
        <w:t xml:space="preserve"> лиц</w:t>
      </w:r>
      <w:r w:rsidRPr="00137520">
        <w:t xml:space="preserve"> из числа детей-сирот</w:t>
      </w:r>
      <w:r w:rsidR="00265CA3">
        <w:t>.</w:t>
      </w:r>
      <w:r>
        <w:t>»</w:t>
      </w:r>
      <w:r w:rsidR="001F37B8">
        <w:t>.</w:t>
      </w:r>
      <w:proofErr w:type="gramEnd"/>
    </w:p>
    <w:p w:rsidR="00137520" w:rsidRDefault="00613A1E" w:rsidP="00830DCE">
      <w:pPr>
        <w:autoSpaceDE w:val="0"/>
        <w:autoSpaceDN w:val="0"/>
        <w:adjustRightInd w:val="0"/>
        <w:jc w:val="both"/>
        <w:rPr>
          <w:rFonts w:eastAsia="Batang"/>
          <w:lang w:eastAsia="ko-KR"/>
        </w:rPr>
      </w:pPr>
      <w:r>
        <w:rPr>
          <w:rFonts w:eastAsia="Batang"/>
          <w:lang w:eastAsia="ko-KR"/>
        </w:rPr>
        <w:t xml:space="preserve">         1.6.Абзац </w:t>
      </w:r>
      <w:r w:rsidR="00137520">
        <w:rPr>
          <w:rFonts w:eastAsia="Batang"/>
          <w:lang w:eastAsia="ko-KR"/>
        </w:rPr>
        <w:t>4 раздела 3</w:t>
      </w:r>
      <w:r w:rsidR="005245F9">
        <w:rPr>
          <w:rFonts w:eastAsia="Batang"/>
          <w:lang w:eastAsia="ko-KR"/>
        </w:rPr>
        <w:t xml:space="preserve"> «Характеристика основных мероприятий программы» муниципальной программы</w:t>
      </w:r>
      <w:r w:rsidR="00137520">
        <w:rPr>
          <w:rFonts w:eastAsia="Batang"/>
          <w:lang w:eastAsia="ko-KR"/>
        </w:rPr>
        <w:t xml:space="preserve"> изложить в следующей редакции:</w:t>
      </w:r>
    </w:p>
    <w:p w:rsidR="00137520" w:rsidRDefault="00137520" w:rsidP="00265CA3">
      <w:pPr>
        <w:autoSpaceDE w:val="0"/>
        <w:autoSpaceDN w:val="0"/>
        <w:adjustRightInd w:val="0"/>
        <w:ind w:firstLine="709"/>
        <w:jc w:val="both"/>
        <w:rPr>
          <w:rFonts w:eastAsia="Batang"/>
          <w:lang w:eastAsia="ko-KR"/>
        </w:rPr>
      </w:pPr>
      <w:r>
        <w:rPr>
          <w:rFonts w:eastAsia="Batang"/>
          <w:lang w:eastAsia="ko-KR"/>
        </w:rPr>
        <w:t>«</w:t>
      </w:r>
      <w:r w:rsidR="00093141">
        <w:rPr>
          <w:rFonts w:eastAsia="Batang"/>
          <w:lang w:eastAsia="ko-KR"/>
        </w:rPr>
        <w:t>2.</w:t>
      </w:r>
      <w:r w:rsidRPr="00137520">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roofErr w:type="gramStart"/>
      <w:r w:rsidR="00265CA3">
        <w:rPr>
          <w:rFonts w:eastAsia="Batang"/>
          <w:lang w:eastAsia="ko-KR"/>
        </w:rPr>
        <w:t>.»</w:t>
      </w:r>
      <w:r w:rsidR="001F37B8">
        <w:rPr>
          <w:rFonts w:eastAsia="Batang"/>
          <w:lang w:eastAsia="ko-KR"/>
        </w:rPr>
        <w:t>.</w:t>
      </w:r>
      <w:proofErr w:type="gramEnd"/>
    </w:p>
    <w:p w:rsidR="00613A1E" w:rsidRDefault="00613A1E" w:rsidP="00830DCE">
      <w:pPr>
        <w:autoSpaceDE w:val="0"/>
        <w:autoSpaceDN w:val="0"/>
        <w:adjustRightInd w:val="0"/>
        <w:jc w:val="both"/>
        <w:rPr>
          <w:rFonts w:eastAsia="Batang"/>
          <w:lang w:eastAsia="ko-KR"/>
        </w:rPr>
      </w:pPr>
      <w:r>
        <w:rPr>
          <w:rFonts w:eastAsia="Batang"/>
          <w:lang w:eastAsia="ko-KR"/>
        </w:rPr>
        <w:t xml:space="preserve">         1.7.</w:t>
      </w:r>
      <w:r w:rsidR="00137520">
        <w:rPr>
          <w:rFonts w:eastAsia="Batang"/>
          <w:lang w:eastAsia="ko-KR"/>
        </w:rPr>
        <w:t>Абзац</w:t>
      </w:r>
      <w:r w:rsidR="001F37B8">
        <w:rPr>
          <w:rFonts w:eastAsia="Batang"/>
          <w:lang w:eastAsia="ko-KR"/>
        </w:rPr>
        <w:t>ы</w:t>
      </w:r>
      <w:r w:rsidR="00137520">
        <w:rPr>
          <w:rFonts w:eastAsia="Batang"/>
          <w:lang w:eastAsia="ko-KR"/>
        </w:rPr>
        <w:t xml:space="preserve"> 14,</w:t>
      </w:r>
      <w:r w:rsidR="001F37B8">
        <w:rPr>
          <w:rFonts w:eastAsia="Batang"/>
          <w:lang w:eastAsia="ko-KR"/>
        </w:rPr>
        <w:t xml:space="preserve"> </w:t>
      </w:r>
      <w:r w:rsidR="00137520">
        <w:rPr>
          <w:rFonts w:eastAsia="Batang"/>
          <w:lang w:eastAsia="ko-KR"/>
        </w:rPr>
        <w:t>15 раздела 3</w:t>
      </w:r>
      <w:r w:rsidR="005245F9">
        <w:rPr>
          <w:rFonts w:eastAsia="Batang"/>
          <w:lang w:eastAsia="ko-KR"/>
        </w:rPr>
        <w:t xml:space="preserve"> «Характеристика основных мероприятий программы» муниципальной программы </w:t>
      </w:r>
      <w:r w:rsidR="00137520">
        <w:rPr>
          <w:rFonts w:eastAsia="Batang"/>
          <w:lang w:eastAsia="ko-KR"/>
        </w:rPr>
        <w:t xml:space="preserve"> изложить в следующей редакции:</w:t>
      </w:r>
    </w:p>
    <w:p w:rsidR="00137520" w:rsidRDefault="00093141" w:rsidP="00265CA3">
      <w:pPr>
        <w:autoSpaceDE w:val="0"/>
        <w:autoSpaceDN w:val="0"/>
        <w:adjustRightInd w:val="0"/>
        <w:ind w:firstLine="708"/>
        <w:jc w:val="both"/>
        <w:rPr>
          <w:rFonts w:eastAsia="Batang"/>
          <w:lang w:eastAsia="ko-KR"/>
        </w:rPr>
      </w:pPr>
      <w:r>
        <w:rPr>
          <w:rFonts w:eastAsia="Batang"/>
          <w:lang w:eastAsia="ko-KR"/>
        </w:rPr>
        <w:t>«Подпрограмма 2.</w:t>
      </w:r>
      <w:r w:rsidR="00137520" w:rsidRPr="00137520">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r w:rsidR="00137520">
        <w:rPr>
          <w:rFonts w:eastAsia="Batang"/>
          <w:lang w:eastAsia="ko-KR"/>
        </w:rPr>
        <w:t xml:space="preserve"> предп</w:t>
      </w:r>
      <w:r w:rsidR="00265CA3">
        <w:rPr>
          <w:rFonts w:eastAsia="Batang"/>
          <w:lang w:eastAsia="ko-KR"/>
        </w:rPr>
        <w:t>олагает решение следующих задач:</w:t>
      </w:r>
    </w:p>
    <w:p w:rsidR="00137520" w:rsidRPr="00265CA3" w:rsidRDefault="00265CA3" w:rsidP="00265CA3">
      <w:pPr>
        <w:ind w:firstLine="708"/>
        <w:jc w:val="both"/>
      </w:pPr>
      <w:proofErr w:type="gramStart"/>
      <w:r w:rsidRPr="00496E1D">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w:t>
      </w:r>
      <w:r>
        <w:t>а жилое помещение детей-сирот, лиц из числа детей-сирот.</w:t>
      </w:r>
      <w:r w:rsidR="00137520">
        <w:rPr>
          <w:rFonts w:eastAsia="Batang"/>
          <w:lang w:eastAsia="ko-KR"/>
        </w:rPr>
        <w:t>»</w:t>
      </w:r>
      <w:r w:rsidR="001F37B8">
        <w:rPr>
          <w:rFonts w:eastAsia="Batang"/>
          <w:lang w:eastAsia="ko-KR"/>
        </w:rPr>
        <w:t>.</w:t>
      </w:r>
      <w:proofErr w:type="gramEnd"/>
    </w:p>
    <w:p w:rsidR="00890CA8" w:rsidRDefault="00613A1E" w:rsidP="00890CA8">
      <w:pPr>
        <w:autoSpaceDE w:val="0"/>
        <w:autoSpaceDN w:val="0"/>
        <w:adjustRightInd w:val="0"/>
        <w:ind w:firstLine="709"/>
        <w:jc w:val="both"/>
        <w:rPr>
          <w:rFonts w:eastAsia="Batang"/>
          <w:lang w:eastAsia="ko-KR"/>
        </w:rPr>
      </w:pPr>
      <w:r>
        <w:rPr>
          <w:rFonts w:eastAsia="Batang"/>
          <w:lang w:eastAsia="ko-KR"/>
        </w:rPr>
        <w:t>1.8</w:t>
      </w:r>
      <w:r w:rsidR="00890CA8">
        <w:rPr>
          <w:rFonts w:eastAsia="Batang"/>
          <w:lang w:eastAsia="ko-KR"/>
        </w:rPr>
        <w:t>.Приложение 1</w:t>
      </w:r>
      <w:r w:rsidR="00890CA8" w:rsidRPr="00890CA8">
        <w:rPr>
          <w:rFonts w:eastAsia="Batang"/>
          <w:lang w:eastAsia="ko-KR"/>
        </w:rPr>
        <w:t xml:space="preserve"> к муниципальной программе изложить согласно приложению 1 к настоящему постановлению</w:t>
      </w:r>
      <w:r w:rsidR="005C7397">
        <w:rPr>
          <w:rFonts w:eastAsia="Batang"/>
          <w:lang w:eastAsia="ko-KR"/>
        </w:rPr>
        <w:t>.</w:t>
      </w:r>
    </w:p>
    <w:p w:rsidR="001960BB" w:rsidRDefault="00613A1E" w:rsidP="000C7327">
      <w:pPr>
        <w:autoSpaceDE w:val="0"/>
        <w:autoSpaceDN w:val="0"/>
        <w:adjustRightInd w:val="0"/>
        <w:ind w:firstLine="709"/>
        <w:jc w:val="both"/>
        <w:rPr>
          <w:rFonts w:eastAsia="Batang"/>
          <w:lang w:eastAsia="ko-KR"/>
        </w:rPr>
      </w:pPr>
      <w:r>
        <w:rPr>
          <w:rFonts w:eastAsia="Batang"/>
          <w:lang w:eastAsia="ko-KR"/>
        </w:rPr>
        <w:t>1.9</w:t>
      </w:r>
      <w:r w:rsidR="001960BB">
        <w:rPr>
          <w:rFonts w:eastAsia="Batang"/>
          <w:lang w:eastAsia="ko-KR"/>
        </w:rPr>
        <w:t>.</w:t>
      </w:r>
      <w:r w:rsidR="001960BB" w:rsidRPr="001960BB">
        <w:rPr>
          <w:rFonts w:eastAsia="Batang"/>
          <w:lang w:eastAsia="ko-KR"/>
        </w:rPr>
        <w:t xml:space="preserve">Приложение 2 к муниципальной программе изложить согласно приложению </w:t>
      </w:r>
      <w:r w:rsidR="00890CA8">
        <w:rPr>
          <w:rFonts w:eastAsia="Batang"/>
          <w:lang w:eastAsia="ko-KR"/>
        </w:rPr>
        <w:t>2</w:t>
      </w:r>
      <w:r w:rsidR="001960BB">
        <w:rPr>
          <w:rFonts w:eastAsia="Batang"/>
          <w:lang w:eastAsia="ko-KR"/>
        </w:rPr>
        <w:t xml:space="preserve"> </w:t>
      </w:r>
      <w:r w:rsidR="001960BB" w:rsidRPr="001960BB">
        <w:rPr>
          <w:rFonts w:eastAsia="Batang"/>
          <w:lang w:eastAsia="ko-KR"/>
        </w:rPr>
        <w:t>к настоящему постановлению.</w:t>
      </w:r>
    </w:p>
    <w:p w:rsidR="00DD2541"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w:t>
      </w:r>
      <w:r w:rsidR="00A21D1F">
        <w:rPr>
          <w:rFonts w:eastAsia="Calibri"/>
        </w:rPr>
        <w:t xml:space="preserve">Департаменту по делам </w:t>
      </w:r>
      <w:r w:rsidR="00A21D1F" w:rsidRPr="002700F9">
        <w:rPr>
          <w:rFonts w:eastAsia="Calibri"/>
        </w:rPr>
        <w:t>администрации города (</w:t>
      </w:r>
      <w:proofErr w:type="spellStart"/>
      <w:r w:rsidR="00A21D1F">
        <w:rPr>
          <w:rFonts w:eastAsia="Calibri"/>
        </w:rPr>
        <w:t>Виер</w:t>
      </w:r>
      <w:proofErr w:type="spellEnd"/>
      <w:r w:rsidR="00A21D1F">
        <w:rPr>
          <w:rFonts w:eastAsia="Calibri"/>
        </w:rPr>
        <w:t xml:space="preserve"> М.Г.</w:t>
      </w:r>
      <w:r w:rsidR="00A21D1F" w:rsidRPr="002700F9">
        <w:rPr>
          <w:rFonts w:eastAsia="Calibri"/>
        </w:rPr>
        <w:t xml:space="preserve">) </w:t>
      </w:r>
      <w:proofErr w:type="gramStart"/>
      <w:r w:rsidR="00A21D1F" w:rsidRPr="002700F9">
        <w:rPr>
          <w:rFonts w:eastAsia="Calibri"/>
        </w:rPr>
        <w:t>разместить постановление</w:t>
      </w:r>
      <w:proofErr w:type="gramEnd"/>
      <w:r w:rsidR="00A21D1F" w:rsidRPr="002700F9">
        <w:rPr>
          <w:rFonts w:eastAsia="Calibri"/>
        </w:rPr>
        <w:t xml:space="preserve"> на официальном сайте органов местного самоуправления города Нефтеюганска в сети Интернет.</w:t>
      </w:r>
    </w:p>
    <w:p w:rsidR="00265CA3" w:rsidRDefault="00265CA3" w:rsidP="00B0449E">
      <w:pPr>
        <w:tabs>
          <w:tab w:val="left" w:pos="709"/>
        </w:tabs>
        <w:jc w:val="both"/>
        <w:rPr>
          <w:rFonts w:eastAsia="Calibri"/>
        </w:rPr>
      </w:pPr>
    </w:p>
    <w:p w:rsidR="00265CA3" w:rsidRPr="008A6E4E" w:rsidRDefault="00265CA3"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8A0FD2">
        <w:tc>
          <w:tcPr>
            <w:tcW w:w="5349" w:type="dxa"/>
            <w:shd w:val="clear" w:color="auto" w:fill="auto"/>
          </w:tcPr>
          <w:p w:rsidR="00B0449E" w:rsidRPr="00E94370" w:rsidRDefault="006E34C4" w:rsidP="00C2652C">
            <w:pPr>
              <w:ind w:hanging="108"/>
              <w:rPr>
                <w:rFonts w:eastAsia="Calibri"/>
                <w:lang w:eastAsia="ko-KR"/>
              </w:rPr>
            </w:pPr>
            <w:r>
              <w:rPr>
                <w:rFonts w:eastAsia="Calibri"/>
                <w:lang w:eastAsia="ko-KR"/>
              </w:rPr>
              <w:t>Г</w:t>
            </w:r>
            <w:r w:rsidR="0049605F">
              <w:rPr>
                <w:rFonts w:eastAsia="Calibri"/>
                <w:lang w:eastAsia="ko-KR"/>
              </w:rPr>
              <w:t>лав</w:t>
            </w:r>
            <w:r>
              <w:rPr>
                <w:rFonts w:eastAsia="Calibri"/>
                <w:lang w:eastAsia="ko-KR"/>
              </w:rPr>
              <w:t>а</w:t>
            </w:r>
            <w:r w:rsidR="00020F35">
              <w:rPr>
                <w:rFonts w:eastAsia="Calibri"/>
                <w:lang w:eastAsia="ko-KR"/>
              </w:rPr>
              <w:t xml:space="preserve"> </w:t>
            </w:r>
            <w:r w:rsidR="00B0449E"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B0449E" w:rsidRPr="00E94370" w:rsidRDefault="00B0449E" w:rsidP="00975FE1">
            <w:pPr>
              <w:rPr>
                <w:rFonts w:eastAsia="Calibri"/>
                <w:lang w:eastAsia="ko-KR"/>
              </w:rPr>
            </w:pPr>
            <w:r>
              <w:rPr>
                <w:rFonts w:eastAsia="Calibri"/>
                <w:lang w:eastAsia="ko-KR"/>
              </w:rPr>
              <w:t xml:space="preserve">        </w:t>
            </w:r>
            <w:r w:rsidR="00C2652C">
              <w:rPr>
                <w:rFonts w:eastAsia="Calibri"/>
                <w:lang w:eastAsia="ko-KR"/>
              </w:rPr>
              <w:t xml:space="preserve">                        </w:t>
            </w:r>
            <w:r w:rsidR="0049605F">
              <w:rPr>
                <w:rFonts w:eastAsia="Calibri"/>
                <w:lang w:eastAsia="ko-KR"/>
              </w:rPr>
              <w:t xml:space="preserve">  </w:t>
            </w:r>
            <w:proofErr w:type="spellStart"/>
            <w:r w:rsidR="006E34C4">
              <w:rPr>
                <w:rFonts w:eastAsia="Calibri"/>
                <w:lang w:eastAsia="ko-KR"/>
              </w:rPr>
              <w:t>С.Ю.Дегтярев</w:t>
            </w:r>
            <w:proofErr w:type="spellEnd"/>
          </w:p>
        </w:tc>
      </w:tr>
      <w:tr w:rsidR="0049605F" w:rsidRPr="00E94370" w:rsidTr="008A0FD2">
        <w:tc>
          <w:tcPr>
            <w:tcW w:w="5349" w:type="dxa"/>
            <w:shd w:val="clear" w:color="auto" w:fill="auto"/>
          </w:tcPr>
          <w:p w:rsidR="0049605F" w:rsidRDefault="0049605F" w:rsidP="00BF7A27">
            <w:pPr>
              <w:ind w:left="-108"/>
              <w:rPr>
                <w:rFonts w:eastAsia="Calibri"/>
                <w:lang w:eastAsia="ko-KR"/>
              </w:rPr>
            </w:pPr>
          </w:p>
        </w:tc>
        <w:tc>
          <w:tcPr>
            <w:tcW w:w="4574" w:type="dxa"/>
            <w:shd w:val="clear" w:color="auto" w:fill="auto"/>
          </w:tcPr>
          <w:p w:rsidR="0049605F" w:rsidRDefault="0049605F" w:rsidP="00BF7A27">
            <w:pPr>
              <w:rPr>
                <w:rFonts w:eastAsia="Calibri"/>
                <w:lang w:eastAsia="ko-KR"/>
              </w:rPr>
            </w:pPr>
          </w:p>
        </w:tc>
      </w:tr>
    </w:tbl>
    <w:p w:rsidR="00901E36" w:rsidRDefault="00901E36" w:rsidP="00C61FEB">
      <w:pPr>
        <w:rPr>
          <w:rFonts w:eastAsia="Calibri"/>
        </w:rPr>
        <w:sectPr w:rsidR="00901E36" w:rsidSect="0099626B">
          <w:headerReference w:type="default" r:id="rId13"/>
          <w:type w:val="continuous"/>
          <w:pgSz w:w="11906" w:h="16838" w:code="9"/>
          <w:pgMar w:top="1134" w:right="567" w:bottom="1134" w:left="1701" w:header="340" w:footer="340" w:gutter="0"/>
          <w:pgNumType w:start="1"/>
          <w:cols w:space="720"/>
          <w:titlePg/>
          <w:docGrid w:linePitch="381"/>
        </w:sectPr>
      </w:pPr>
    </w:p>
    <w:p w:rsidR="00CF0E8D" w:rsidRDefault="00CF0E8D" w:rsidP="00CF0E8D">
      <w:pPr>
        <w:ind w:right="-567"/>
      </w:pPr>
      <w:r>
        <w:lastRenderedPageBreak/>
        <w:t xml:space="preserve">                                                                                                                                                                            Приложение 1</w:t>
      </w:r>
    </w:p>
    <w:p w:rsidR="00CF0E8D" w:rsidRDefault="00CF0E8D" w:rsidP="00CF0E8D">
      <w:pPr>
        <w:widowControl w:val="0"/>
        <w:autoSpaceDE w:val="0"/>
        <w:autoSpaceDN w:val="0"/>
        <w:adjustRightInd w:val="0"/>
        <w:ind w:left="12036" w:right="-567"/>
      </w:pPr>
      <w:r>
        <w:t>к постановлению</w:t>
      </w:r>
    </w:p>
    <w:p w:rsidR="00CF0E8D" w:rsidRDefault="00CF0E8D" w:rsidP="00CF0E8D">
      <w:pPr>
        <w:widowControl w:val="0"/>
        <w:autoSpaceDE w:val="0"/>
        <w:autoSpaceDN w:val="0"/>
        <w:adjustRightInd w:val="0"/>
        <w:ind w:left="12036" w:right="-567"/>
      </w:pPr>
      <w:r>
        <w:t>администрации города</w:t>
      </w:r>
    </w:p>
    <w:p w:rsidR="00CF0E8D" w:rsidRDefault="00CF0E8D" w:rsidP="00CF0E8D">
      <w:pPr>
        <w:widowControl w:val="0"/>
        <w:autoSpaceDE w:val="0"/>
        <w:autoSpaceDN w:val="0"/>
        <w:adjustRightInd w:val="0"/>
        <w:ind w:left="12036" w:right="-567"/>
        <w:rPr>
          <w:bCs/>
        </w:rPr>
      </w:pPr>
      <w:r>
        <w:t xml:space="preserve">от </w:t>
      </w:r>
      <w:r w:rsidR="00B94BBE" w:rsidRPr="00B94BBE">
        <w:t>21.12.2017 № 771-п</w:t>
      </w:r>
    </w:p>
    <w:p w:rsidR="00CF0E8D" w:rsidRDefault="00CF0E8D" w:rsidP="00CF0E8D">
      <w:pPr>
        <w:jc w:val="right"/>
        <w:rPr>
          <w:sz w:val="16"/>
          <w:szCs w:val="16"/>
        </w:rPr>
      </w:pPr>
    </w:p>
    <w:p w:rsidR="00CF0E8D" w:rsidRDefault="00CF0E8D" w:rsidP="00CF0E8D">
      <w:pPr>
        <w:widowControl w:val="0"/>
        <w:autoSpaceDE w:val="0"/>
        <w:autoSpaceDN w:val="0"/>
        <w:adjustRightInd w:val="0"/>
        <w:spacing w:after="240"/>
        <w:jc w:val="center"/>
        <w:rPr>
          <w:bCs/>
        </w:rPr>
      </w:pPr>
      <w:r>
        <w:rPr>
          <w:bCs/>
        </w:rPr>
        <w:t>Целевые показатели муниципальной программы</w:t>
      </w:r>
    </w:p>
    <w:tbl>
      <w:tblPr>
        <w:tblW w:w="5150" w:type="pct"/>
        <w:tblInd w:w="-209" w:type="dxa"/>
        <w:tblCellMar>
          <w:left w:w="75" w:type="dxa"/>
          <w:right w:w="75" w:type="dxa"/>
        </w:tblCellMar>
        <w:tblLook w:val="04A0" w:firstRow="1" w:lastRow="0" w:firstColumn="1" w:lastColumn="0" w:noHBand="0" w:noVBand="1"/>
      </w:tblPr>
      <w:tblGrid>
        <w:gridCol w:w="528"/>
        <w:gridCol w:w="4005"/>
        <w:gridCol w:w="2048"/>
        <w:gridCol w:w="1393"/>
        <w:gridCol w:w="1303"/>
        <w:gridCol w:w="1397"/>
        <w:gridCol w:w="1179"/>
        <w:gridCol w:w="1261"/>
        <w:gridCol w:w="2048"/>
      </w:tblGrid>
      <w:tr w:rsidR="00CF0E8D" w:rsidTr="00F05E41">
        <w:trPr>
          <w:trHeight w:val="2326"/>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w:t>
            </w:r>
          </w:p>
          <w:p w:rsidR="00CF0E8D" w:rsidRDefault="00CF0E8D" w:rsidP="00F05E41">
            <w:pPr>
              <w:pStyle w:val="ConsPlusCel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показателей результатов</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Базовый показатель</w:t>
            </w:r>
          </w:p>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на начало реализации муниципальной программы</w:t>
            </w:r>
          </w:p>
        </w:tc>
        <w:tc>
          <w:tcPr>
            <w:tcW w:w="2226" w:type="pct"/>
            <w:gridSpan w:val="5"/>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Значения показателя по годам</w:t>
            </w:r>
          </w:p>
        </w:tc>
        <w:tc>
          <w:tcPr>
            <w:tcW w:w="635" w:type="pct"/>
            <w:tcBorders>
              <w:top w:val="single" w:sz="4" w:space="0" w:color="auto"/>
              <w:left w:val="single" w:sz="4" w:space="0" w:color="auto"/>
              <w:bottom w:val="nil"/>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Целевое значение показателя</w:t>
            </w:r>
          </w:p>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на момент окончания действия муниципальной программы</w:t>
            </w:r>
          </w:p>
        </w:tc>
      </w:tr>
      <w:tr w:rsidR="00CF0E8D" w:rsidTr="00F05E4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tc>
        <w:tc>
          <w:tcPr>
            <w:tcW w:w="0" w:type="auto"/>
            <w:vMerge/>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tc>
        <w:tc>
          <w:tcPr>
            <w:tcW w:w="0" w:type="auto"/>
            <w:vMerge/>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tc>
        <w:tc>
          <w:tcPr>
            <w:tcW w:w="474" w:type="pct"/>
            <w:tcBorders>
              <w:top w:val="nil"/>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2016</w:t>
            </w:r>
          </w:p>
        </w:tc>
        <w:tc>
          <w:tcPr>
            <w:tcW w:w="444" w:type="pct"/>
            <w:tcBorders>
              <w:top w:val="nil"/>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2017</w:t>
            </w:r>
          </w:p>
        </w:tc>
        <w:tc>
          <w:tcPr>
            <w:tcW w:w="475" w:type="pct"/>
            <w:tcBorders>
              <w:top w:val="nil"/>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2018</w:t>
            </w:r>
          </w:p>
        </w:tc>
        <w:tc>
          <w:tcPr>
            <w:tcW w:w="403" w:type="pct"/>
            <w:tcBorders>
              <w:top w:val="nil"/>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430" w:type="pct"/>
            <w:tcBorders>
              <w:top w:val="nil"/>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635" w:type="pct"/>
            <w:tcBorders>
              <w:top w:val="nil"/>
              <w:left w:val="single" w:sz="4" w:space="0" w:color="auto"/>
              <w:bottom w:val="single" w:sz="4" w:space="0" w:color="auto"/>
              <w:right w:val="single" w:sz="4" w:space="0" w:color="auto"/>
            </w:tcBorders>
            <w:vAlign w:val="center"/>
          </w:tcPr>
          <w:p w:rsidR="00CF0E8D" w:rsidRDefault="00CF0E8D" w:rsidP="00F05E41">
            <w:pPr>
              <w:pStyle w:val="ConsPlusCell"/>
              <w:jc w:val="center"/>
              <w:rPr>
                <w:rFonts w:ascii="Times New Roman" w:hAnsi="Times New Roman" w:cs="Times New Roman"/>
                <w:sz w:val="28"/>
                <w:szCs w:val="28"/>
              </w:rPr>
            </w:pPr>
          </w:p>
        </w:tc>
      </w:tr>
      <w:tr w:rsidR="00CF0E8D" w:rsidTr="00F05E41">
        <w:tc>
          <w:tcPr>
            <w:tcW w:w="186"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1</w:t>
            </w:r>
          </w:p>
        </w:tc>
        <w:tc>
          <w:tcPr>
            <w:tcW w:w="1338"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2</w:t>
            </w:r>
          </w:p>
        </w:tc>
        <w:tc>
          <w:tcPr>
            <w:tcW w:w="615"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3</w:t>
            </w:r>
          </w:p>
        </w:tc>
        <w:tc>
          <w:tcPr>
            <w:tcW w:w="474"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4</w:t>
            </w:r>
          </w:p>
        </w:tc>
        <w:tc>
          <w:tcPr>
            <w:tcW w:w="444"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5</w:t>
            </w:r>
          </w:p>
        </w:tc>
        <w:tc>
          <w:tcPr>
            <w:tcW w:w="475"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6</w:t>
            </w:r>
          </w:p>
        </w:tc>
        <w:tc>
          <w:tcPr>
            <w:tcW w:w="403" w:type="pct"/>
            <w:tcBorders>
              <w:top w:val="nil"/>
              <w:left w:val="single" w:sz="4" w:space="0" w:color="auto"/>
              <w:bottom w:val="single" w:sz="4" w:space="0" w:color="auto"/>
              <w:right w:val="single" w:sz="4" w:space="0" w:color="auto"/>
            </w:tcBorders>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7</w:t>
            </w:r>
          </w:p>
        </w:tc>
        <w:tc>
          <w:tcPr>
            <w:tcW w:w="430" w:type="pct"/>
            <w:tcBorders>
              <w:top w:val="nil"/>
              <w:left w:val="single" w:sz="4" w:space="0" w:color="auto"/>
              <w:bottom w:val="single" w:sz="4" w:space="0" w:color="auto"/>
              <w:right w:val="single" w:sz="4" w:space="0" w:color="auto"/>
            </w:tcBorders>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8</w:t>
            </w:r>
          </w:p>
        </w:tc>
        <w:tc>
          <w:tcPr>
            <w:tcW w:w="635" w:type="pct"/>
            <w:tcBorders>
              <w:top w:val="nil"/>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9</w:t>
            </w:r>
          </w:p>
        </w:tc>
      </w:tr>
      <w:tr w:rsidR="00CF0E8D" w:rsidTr="00F05E41">
        <w:trPr>
          <w:trHeight w:val="1663"/>
        </w:trPr>
        <w:tc>
          <w:tcPr>
            <w:tcW w:w="186"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338"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913C6">
            <w:pPr>
              <w:pStyle w:val="ConsPlusCell"/>
              <w:rPr>
                <w:rFonts w:ascii="Times New Roman" w:hAnsi="Times New Roman" w:cs="Times New Roman"/>
                <w:sz w:val="28"/>
                <w:szCs w:val="28"/>
              </w:rPr>
            </w:pPr>
            <w:r>
              <w:rPr>
                <w:rFonts w:ascii="Times New Roman" w:hAnsi="Times New Roman" w:cs="Times New Roman"/>
                <w:sz w:val="28"/>
                <w:szCs w:val="28"/>
              </w:rPr>
              <w:t xml:space="preserve">Количество детей-сирот и детей, оставшихся без попечения родителей, </w:t>
            </w:r>
            <w:r w:rsidR="00F913C6">
              <w:rPr>
                <w:rFonts w:ascii="Times New Roman" w:hAnsi="Times New Roman" w:cs="Times New Roman"/>
                <w:sz w:val="28"/>
                <w:szCs w:val="28"/>
              </w:rPr>
              <w:t>находящихся</w:t>
            </w:r>
            <w:r>
              <w:rPr>
                <w:rFonts w:ascii="Times New Roman" w:hAnsi="Times New Roman" w:cs="Times New Roman"/>
                <w:sz w:val="28"/>
                <w:szCs w:val="28"/>
              </w:rPr>
              <w:t xml:space="preserve"> на воспитани</w:t>
            </w:r>
            <w:r w:rsidR="00F913C6">
              <w:rPr>
                <w:rFonts w:ascii="Times New Roman" w:hAnsi="Times New Roman" w:cs="Times New Roman"/>
                <w:sz w:val="28"/>
                <w:szCs w:val="28"/>
              </w:rPr>
              <w:t>и</w:t>
            </w:r>
            <w:r>
              <w:rPr>
                <w:rFonts w:ascii="Times New Roman" w:hAnsi="Times New Roman" w:cs="Times New Roman"/>
                <w:sz w:val="28"/>
                <w:szCs w:val="28"/>
              </w:rPr>
              <w:t xml:space="preserve"> в </w:t>
            </w:r>
            <w:r w:rsidR="00F913C6">
              <w:rPr>
                <w:rFonts w:ascii="Times New Roman" w:hAnsi="Times New Roman" w:cs="Times New Roman"/>
                <w:sz w:val="28"/>
                <w:szCs w:val="28"/>
              </w:rPr>
              <w:t>приемных</w:t>
            </w:r>
            <w:r>
              <w:rPr>
                <w:rFonts w:ascii="Times New Roman" w:hAnsi="Times New Roman" w:cs="Times New Roman"/>
                <w:sz w:val="28"/>
                <w:szCs w:val="28"/>
              </w:rPr>
              <w:t xml:space="preserve"> семь</w:t>
            </w:r>
            <w:r w:rsidR="00F913C6">
              <w:rPr>
                <w:rFonts w:ascii="Times New Roman" w:hAnsi="Times New Roman" w:cs="Times New Roman"/>
                <w:sz w:val="28"/>
                <w:szCs w:val="28"/>
              </w:rPr>
              <w:t>ях</w:t>
            </w:r>
            <w:r>
              <w:rPr>
                <w:rFonts w:ascii="Times New Roman" w:hAnsi="Times New Roman" w:cs="Times New Roman"/>
                <w:sz w:val="28"/>
                <w:szCs w:val="28"/>
              </w:rPr>
              <w:t xml:space="preserve"> (чел.)</w:t>
            </w:r>
            <w:r w:rsidR="008371FF">
              <w:rPr>
                <w:rFonts w:ascii="Times New Roman" w:hAnsi="Times New Roman" w:cs="Times New Roman"/>
                <w:sz w:val="28"/>
                <w:szCs w:val="28"/>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53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55</w:t>
            </w:r>
          </w:p>
        </w:tc>
        <w:tc>
          <w:tcPr>
            <w:tcW w:w="444" w:type="pct"/>
            <w:tcBorders>
              <w:top w:val="single" w:sz="4" w:space="0" w:color="auto"/>
              <w:left w:val="single" w:sz="4" w:space="0" w:color="auto"/>
              <w:bottom w:val="single" w:sz="4" w:space="0" w:color="auto"/>
              <w:right w:val="single" w:sz="4" w:space="0" w:color="auto"/>
            </w:tcBorders>
            <w:vAlign w:val="center"/>
            <w:hideMark/>
          </w:tcPr>
          <w:p w:rsidR="00CF0E8D" w:rsidRPr="006A0286" w:rsidRDefault="00CF0E8D" w:rsidP="00F05E41">
            <w:pPr>
              <w:jc w:val="center"/>
            </w:pPr>
            <w:r w:rsidRPr="006A0286">
              <w:t>5</w:t>
            </w:r>
            <w:r w:rsidR="004A402C" w:rsidRPr="006A0286">
              <w:t>4</w:t>
            </w:r>
          </w:p>
        </w:tc>
        <w:tc>
          <w:tcPr>
            <w:tcW w:w="475" w:type="pct"/>
            <w:tcBorders>
              <w:top w:val="single" w:sz="4" w:space="0" w:color="auto"/>
              <w:left w:val="single" w:sz="4" w:space="0" w:color="auto"/>
              <w:bottom w:val="single" w:sz="4" w:space="0" w:color="auto"/>
              <w:right w:val="single" w:sz="4" w:space="0" w:color="auto"/>
            </w:tcBorders>
            <w:vAlign w:val="center"/>
            <w:hideMark/>
          </w:tcPr>
          <w:p w:rsidR="00CF0E8D" w:rsidRPr="006A0286" w:rsidRDefault="00CF0E8D" w:rsidP="00F05E41">
            <w:pPr>
              <w:jc w:val="center"/>
            </w:pPr>
            <w:r w:rsidRPr="006A0286">
              <w:t>5</w:t>
            </w:r>
            <w:r w:rsidR="004A402C" w:rsidRPr="006A0286">
              <w:t>5</w:t>
            </w:r>
          </w:p>
        </w:tc>
        <w:tc>
          <w:tcPr>
            <w:tcW w:w="403" w:type="pct"/>
            <w:tcBorders>
              <w:top w:val="single" w:sz="4" w:space="0" w:color="auto"/>
              <w:left w:val="single" w:sz="4" w:space="0" w:color="auto"/>
              <w:bottom w:val="single" w:sz="4" w:space="0" w:color="auto"/>
              <w:right w:val="single" w:sz="4" w:space="0" w:color="auto"/>
            </w:tcBorders>
          </w:tcPr>
          <w:p w:rsidR="00CF0E8D" w:rsidRPr="006A0286" w:rsidRDefault="00CF0E8D" w:rsidP="00F05E41">
            <w:pPr>
              <w:pStyle w:val="ConsPlusCell"/>
              <w:jc w:val="center"/>
              <w:rPr>
                <w:rFonts w:ascii="Times New Roman" w:hAnsi="Times New Roman" w:cs="Times New Roman"/>
                <w:sz w:val="28"/>
                <w:szCs w:val="28"/>
              </w:rPr>
            </w:pPr>
          </w:p>
          <w:p w:rsidR="00CF0E8D" w:rsidRPr="006A0286" w:rsidRDefault="00CF0E8D" w:rsidP="00F05E41">
            <w:pPr>
              <w:pStyle w:val="ConsPlusCell"/>
              <w:jc w:val="center"/>
              <w:rPr>
                <w:rFonts w:ascii="Times New Roman" w:hAnsi="Times New Roman" w:cs="Times New Roman"/>
                <w:sz w:val="28"/>
                <w:szCs w:val="28"/>
              </w:rPr>
            </w:pPr>
          </w:p>
          <w:p w:rsidR="00CF0E8D" w:rsidRPr="006A0286" w:rsidRDefault="00CF0E8D" w:rsidP="00F05E41">
            <w:pPr>
              <w:pStyle w:val="ConsPlusCell"/>
              <w:jc w:val="center"/>
              <w:rPr>
                <w:rFonts w:ascii="Times New Roman" w:hAnsi="Times New Roman" w:cs="Times New Roman"/>
                <w:sz w:val="28"/>
                <w:szCs w:val="28"/>
              </w:rPr>
            </w:pPr>
            <w:r w:rsidRPr="006A0286">
              <w:rPr>
                <w:rFonts w:ascii="Times New Roman" w:hAnsi="Times New Roman" w:cs="Times New Roman"/>
                <w:sz w:val="28"/>
                <w:szCs w:val="28"/>
              </w:rPr>
              <w:t>5</w:t>
            </w:r>
            <w:r w:rsidR="004A402C" w:rsidRPr="006A0286">
              <w:rPr>
                <w:rFonts w:ascii="Times New Roman" w:hAnsi="Times New Roman" w:cs="Times New Roman"/>
                <w:sz w:val="28"/>
                <w:szCs w:val="28"/>
              </w:rPr>
              <w:t>5</w:t>
            </w:r>
          </w:p>
        </w:tc>
        <w:tc>
          <w:tcPr>
            <w:tcW w:w="430" w:type="pct"/>
            <w:tcBorders>
              <w:top w:val="single" w:sz="4" w:space="0" w:color="auto"/>
              <w:left w:val="single" w:sz="4" w:space="0" w:color="auto"/>
              <w:bottom w:val="single" w:sz="4" w:space="0" w:color="auto"/>
              <w:right w:val="single" w:sz="4" w:space="0" w:color="auto"/>
            </w:tcBorders>
          </w:tcPr>
          <w:p w:rsidR="00CF0E8D" w:rsidRPr="006A0286" w:rsidRDefault="00CF0E8D" w:rsidP="00F05E41">
            <w:pPr>
              <w:pStyle w:val="ConsPlusCell"/>
              <w:jc w:val="center"/>
              <w:rPr>
                <w:rFonts w:ascii="Times New Roman" w:hAnsi="Times New Roman" w:cs="Times New Roman"/>
                <w:sz w:val="28"/>
                <w:szCs w:val="28"/>
              </w:rPr>
            </w:pPr>
          </w:p>
          <w:p w:rsidR="00CF0E8D" w:rsidRPr="006A0286" w:rsidRDefault="00CF0E8D" w:rsidP="00F05E41">
            <w:pPr>
              <w:pStyle w:val="ConsPlusCell"/>
              <w:jc w:val="center"/>
              <w:rPr>
                <w:rFonts w:ascii="Times New Roman" w:hAnsi="Times New Roman" w:cs="Times New Roman"/>
                <w:sz w:val="28"/>
                <w:szCs w:val="28"/>
              </w:rPr>
            </w:pPr>
          </w:p>
          <w:p w:rsidR="00CF0E8D" w:rsidRPr="006A0286" w:rsidRDefault="00CF0E8D" w:rsidP="00F05E41">
            <w:pPr>
              <w:pStyle w:val="ConsPlusCell"/>
              <w:jc w:val="center"/>
              <w:rPr>
                <w:rFonts w:ascii="Times New Roman" w:hAnsi="Times New Roman" w:cs="Times New Roman"/>
                <w:sz w:val="28"/>
                <w:szCs w:val="28"/>
              </w:rPr>
            </w:pPr>
            <w:r w:rsidRPr="006A0286">
              <w:rPr>
                <w:rFonts w:ascii="Times New Roman" w:hAnsi="Times New Roman" w:cs="Times New Roman"/>
                <w:sz w:val="28"/>
                <w:szCs w:val="28"/>
              </w:rPr>
              <w:t>5</w:t>
            </w:r>
            <w:r w:rsidR="004A402C" w:rsidRPr="006A0286">
              <w:rPr>
                <w:rFonts w:ascii="Times New Roman" w:hAnsi="Times New Roman" w:cs="Times New Roman"/>
                <w:sz w:val="28"/>
                <w:szCs w:val="28"/>
              </w:rPr>
              <w:t>5</w:t>
            </w:r>
          </w:p>
        </w:tc>
        <w:tc>
          <w:tcPr>
            <w:tcW w:w="635" w:type="pct"/>
            <w:tcBorders>
              <w:top w:val="single" w:sz="4" w:space="0" w:color="auto"/>
              <w:left w:val="single" w:sz="4" w:space="0" w:color="auto"/>
              <w:bottom w:val="single" w:sz="4" w:space="0" w:color="auto"/>
              <w:right w:val="single" w:sz="4" w:space="0" w:color="auto"/>
            </w:tcBorders>
            <w:vAlign w:val="center"/>
          </w:tcPr>
          <w:p w:rsidR="00CF0E8D" w:rsidRDefault="00CF0E8D" w:rsidP="00F05E41">
            <w:pPr>
              <w:pStyle w:val="ConsPlusCell"/>
              <w:jc w:val="center"/>
              <w:rPr>
                <w:rFonts w:ascii="Times New Roman" w:hAnsi="Times New Roman" w:cs="Times New Roman"/>
                <w:sz w:val="28"/>
                <w:szCs w:val="28"/>
              </w:rPr>
            </w:pPr>
          </w:p>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55</w:t>
            </w:r>
          </w:p>
          <w:p w:rsidR="00CF0E8D" w:rsidRDefault="00CF0E8D" w:rsidP="00F05E41">
            <w:pPr>
              <w:pStyle w:val="ConsPlusCell"/>
              <w:jc w:val="center"/>
              <w:rPr>
                <w:rFonts w:ascii="Times New Roman" w:hAnsi="Times New Roman" w:cs="Times New Roman"/>
                <w:sz w:val="28"/>
                <w:szCs w:val="28"/>
              </w:rPr>
            </w:pPr>
          </w:p>
        </w:tc>
      </w:tr>
      <w:tr w:rsidR="00CF0E8D" w:rsidTr="00F05E41">
        <w:trPr>
          <w:trHeight w:val="2735"/>
        </w:trPr>
        <w:tc>
          <w:tcPr>
            <w:tcW w:w="186"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38" w:type="pct"/>
            <w:tcBorders>
              <w:top w:val="single" w:sz="4" w:space="0" w:color="auto"/>
              <w:left w:val="single" w:sz="4" w:space="0" w:color="auto"/>
              <w:bottom w:val="single" w:sz="4" w:space="0" w:color="auto"/>
              <w:right w:val="single" w:sz="4" w:space="0" w:color="auto"/>
            </w:tcBorders>
            <w:vAlign w:val="center"/>
            <w:hideMark/>
          </w:tcPr>
          <w:p w:rsidR="00CF0E8D" w:rsidRPr="00F6317C" w:rsidRDefault="00CF0E8D" w:rsidP="00F05E41">
            <w:pPr>
              <w:pStyle w:val="ConsPlusCell"/>
              <w:rPr>
                <w:rFonts w:ascii="Times New Roman" w:hAnsi="Times New Roman" w:cs="Times New Roman"/>
                <w:sz w:val="28"/>
                <w:szCs w:val="28"/>
              </w:rPr>
            </w:pPr>
            <w:r>
              <w:rPr>
                <w:rFonts w:ascii="Times New Roman" w:hAnsi="Times New Roman" w:cs="Times New Roman"/>
                <w:sz w:val="28"/>
                <w:szCs w:val="28"/>
              </w:rPr>
              <w:t xml:space="preserve">Численность детей-сирот, лиц из числа детей-сирот, право на обеспечение жилым </w:t>
            </w:r>
            <w:proofErr w:type="gramStart"/>
            <w:r>
              <w:rPr>
                <w:rFonts w:ascii="Times New Roman" w:hAnsi="Times New Roman" w:cs="Times New Roman"/>
                <w:sz w:val="28"/>
                <w:szCs w:val="28"/>
              </w:rPr>
              <w:t>помещением</w:t>
            </w:r>
            <w:proofErr w:type="gramEnd"/>
            <w:r>
              <w:rPr>
                <w:rFonts w:ascii="Times New Roman" w:hAnsi="Times New Roman" w:cs="Times New Roman"/>
                <w:sz w:val="28"/>
                <w:szCs w:val="28"/>
              </w:rPr>
              <w:t xml:space="preserve"> у которых возникло и не реализовано, по состоянию</w:t>
            </w:r>
            <w:r w:rsidR="008371FF">
              <w:rPr>
                <w:rFonts w:ascii="Times New Roman" w:hAnsi="Times New Roman" w:cs="Times New Roman"/>
                <w:sz w:val="28"/>
                <w:szCs w:val="28"/>
              </w:rPr>
              <w:t xml:space="preserve"> на конец соответствующего года</w:t>
            </w:r>
            <w:r>
              <w:rPr>
                <w:rFonts w:ascii="Times New Roman" w:hAnsi="Times New Roman" w:cs="Times New Roman"/>
                <w:sz w:val="28"/>
                <w:szCs w:val="28"/>
              </w:rPr>
              <w:t xml:space="preserve"> (чел.)</w:t>
            </w:r>
            <w:r w:rsidR="00F6317C">
              <w:rPr>
                <w:sz w:val="28"/>
              </w:rPr>
              <w:t>.</w:t>
            </w:r>
          </w:p>
          <w:p w:rsidR="00CF0E8D" w:rsidRDefault="00CF0E8D" w:rsidP="00F05E41">
            <w:pPr>
              <w:pStyle w:val="ConsPlusCell"/>
              <w:rPr>
                <w:rFonts w:ascii="Times New Roman" w:hAnsi="Times New Roman" w:cs="Times New Roman"/>
                <w:szCs w:val="28"/>
              </w:rPr>
            </w:pPr>
          </w:p>
          <w:p w:rsidR="00CF0E8D" w:rsidRDefault="00CF0E8D" w:rsidP="00F05E41">
            <w:pPr>
              <w:pStyle w:val="ConsPlusCell"/>
              <w:rPr>
                <w:rFonts w:ascii="Times New Roman" w:hAnsi="Times New Roman" w:cs="Times New Roman"/>
                <w:sz w:val="28"/>
                <w:szCs w:val="28"/>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24</w:t>
            </w:r>
          </w:p>
        </w:tc>
        <w:tc>
          <w:tcPr>
            <w:tcW w:w="474"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444"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jc w:val="center"/>
            </w:pPr>
            <w:r>
              <w:t>24</w:t>
            </w:r>
          </w:p>
        </w:tc>
        <w:tc>
          <w:tcPr>
            <w:tcW w:w="47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jc w:val="center"/>
            </w:pPr>
            <w:r>
              <w:t>25</w:t>
            </w:r>
          </w:p>
        </w:tc>
        <w:tc>
          <w:tcPr>
            <w:tcW w:w="403"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430"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635" w:type="pct"/>
            <w:tcBorders>
              <w:top w:val="single" w:sz="4" w:space="0" w:color="auto"/>
              <w:left w:val="single" w:sz="4" w:space="0" w:color="auto"/>
              <w:bottom w:val="single" w:sz="4" w:space="0" w:color="auto"/>
              <w:right w:val="single" w:sz="4" w:space="0" w:color="auto"/>
            </w:tcBorders>
            <w:vAlign w:val="center"/>
          </w:tcPr>
          <w:p w:rsidR="00CF0E8D" w:rsidRDefault="00CF0E8D" w:rsidP="00F05E41">
            <w:pPr>
              <w:pStyle w:val="ConsPlusCell"/>
              <w:jc w:val="center"/>
              <w:rPr>
                <w:rFonts w:ascii="Times New Roman" w:hAnsi="Times New Roman" w:cs="Times New Roman"/>
                <w:sz w:val="28"/>
                <w:szCs w:val="28"/>
              </w:rPr>
            </w:pPr>
          </w:p>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20</w:t>
            </w:r>
          </w:p>
          <w:p w:rsidR="00CF0E8D" w:rsidRDefault="00CF0E8D" w:rsidP="00F05E41">
            <w:pPr>
              <w:pStyle w:val="ConsPlusCell"/>
              <w:jc w:val="center"/>
              <w:rPr>
                <w:rFonts w:ascii="Times New Roman" w:hAnsi="Times New Roman" w:cs="Times New Roman"/>
                <w:sz w:val="28"/>
                <w:szCs w:val="28"/>
              </w:rPr>
            </w:pPr>
          </w:p>
        </w:tc>
      </w:tr>
      <w:tr w:rsidR="00CF0E8D" w:rsidTr="00F05E41">
        <w:tc>
          <w:tcPr>
            <w:tcW w:w="186"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lastRenderedPageBreak/>
              <w:t>1</w:t>
            </w:r>
          </w:p>
        </w:tc>
        <w:tc>
          <w:tcPr>
            <w:tcW w:w="1338"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2</w:t>
            </w:r>
          </w:p>
        </w:tc>
        <w:tc>
          <w:tcPr>
            <w:tcW w:w="615"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4</w:t>
            </w:r>
          </w:p>
        </w:tc>
        <w:tc>
          <w:tcPr>
            <w:tcW w:w="444"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jc w:val="center"/>
            </w:pPr>
            <w:r w:rsidRPr="00EB6E43">
              <w:t>5</w:t>
            </w:r>
          </w:p>
        </w:tc>
        <w:tc>
          <w:tcPr>
            <w:tcW w:w="475"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jc w:val="center"/>
            </w:pPr>
            <w:r w:rsidRPr="00EB6E43">
              <w:t>6</w:t>
            </w:r>
          </w:p>
        </w:tc>
        <w:tc>
          <w:tcPr>
            <w:tcW w:w="403"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7</w:t>
            </w:r>
          </w:p>
        </w:tc>
        <w:tc>
          <w:tcPr>
            <w:tcW w:w="430"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8</w:t>
            </w:r>
          </w:p>
        </w:tc>
        <w:tc>
          <w:tcPr>
            <w:tcW w:w="635" w:type="pct"/>
            <w:tcBorders>
              <w:top w:val="single" w:sz="4" w:space="0" w:color="auto"/>
              <w:left w:val="single" w:sz="4" w:space="0" w:color="auto"/>
              <w:bottom w:val="single" w:sz="4" w:space="0" w:color="auto"/>
              <w:right w:val="single" w:sz="4" w:space="0" w:color="auto"/>
            </w:tcBorders>
            <w:vAlign w:val="center"/>
            <w:hideMark/>
          </w:tcPr>
          <w:p w:rsidR="00CF0E8D" w:rsidRPr="00EB6E43" w:rsidRDefault="00CF0E8D" w:rsidP="00F05E41">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9</w:t>
            </w:r>
          </w:p>
        </w:tc>
      </w:tr>
      <w:tr w:rsidR="00CF0E8D" w:rsidTr="00F05E41">
        <w:tc>
          <w:tcPr>
            <w:tcW w:w="186"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38"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rPr>
                <w:rFonts w:ascii="Times New Roman" w:hAnsi="Times New Roman" w:cs="Times New Roman"/>
                <w:sz w:val="28"/>
                <w:szCs w:val="28"/>
              </w:rPr>
            </w:pPr>
            <w:r>
              <w:rPr>
                <w:rFonts w:ascii="Times New Roman" w:hAnsi="Times New Roman" w:cs="Times New Roman"/>
                <w:sz w:val="28"/>
                <w:szCs w:val="28"/>
              </w:rPr>
              <w:t xml:space="preserve">Обеспечение и реализация права детей-сирот и детей, оставшихся без попечения родителей, проживающих в семьях опекунов (попечителей) на лечение (оздоровление) в детских оздоровительных лагерях, </w:t>
            </w:r>
            <w:r w:rsidR="008371FF">
              <w:rPr>
                <w:rFonts w:ascii="Times New Roman" w:hAnsi="Times New Roman" w:cs="Times New Roman"/>
                <w:sz w:val="28"/>
                <w:szCs w:val="28"/>
              </w:rPr>
              <w:t>санаторно-курортных учреждениях</w:t>
            </w:r>
            <w:r>
              <w:rPr>
                <w:rFonts w:ascii="Times New Roman" w:hAnsi="Times New Roman" w:cs="Times New Roman"/>
                <w:sz w:val="28"/>
                <w:szCs w:val="28"/>
              </w:rPr>
              <w:t xml:space="preserve"> (чел.)</w:t>
            </w:r>
            <w:r w:rsidR="008371FF">
              <w:rPr>
                <w:rFonts w:ascii="Times New Roman" w:hAnsi="Times New Roman" w:cs="Times New Roman"/>
                <w:sz w:val="28"/>
                <w:szCs w:val="28"/>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86</w:t>
            </w:r>
          </w:p>
        </w:tc>
        <w:tc>
          <w:tcPr>
            <w:tcW w:w="474"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66</w:t>
            </w:r>
          </w:p>
        </w:tc>
        <w:tc>
          <w:tcPr>
            <w:tcW w:w="444"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jc w:val="center"/>
            </w:pPr>
            <w:r>
              <w:t>80</w:t>
            </w:r>
          </w:p>
        </w:tc>
        <w:tc>
          <w:tcPr>
            <w:tcW w:w="47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jc w:val="center"/>
            </w:pPr>
            <w:r>
              <w:t>0</w:t>
            </w:r>
          </w:p>
        </w:tc>
        <w:tc>
          <w:tcPr>
            <w:tcW w:w="403"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430"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635" w:type="pct"/>
            <w:tcBorders>
              <w:top w:val="single" w:sz="4" w:space="0" w:color="auto"/>
              <w:left w:val="single" w:sz="4" w:space="0" w:color="auto"/>
              <w:bottom w:val="single" w:sz="4" w:space="0" w:color="auto"/>
              <w:right w:val="single" w:sz="4" w:space="0" w:color="auto"/>
            </w:tcBorders>
            <w:vAlign w:val="center"/>
            <w:hideMark/>
          </w:tcPr>
          <w:p w:rsidR="00CF0E8D" w:rsidRDefault="00CF0E8D" w:rsidP="00F05E41">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r>
    </w:tbl>
    <w:p w:rsidR="00CF0E8D" w:rsidRDefault="00CF0E8D" w:rsidP="00CF0E8D">
      <w:pPr>
        <w:rPr>
          <w:sz w:val="16"/>
          <w:szCs w:val="16"/>
        </w:rPr>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795AF0" w:rsidRDefault="00795AF0" w:rsidP="007F6B01">
      <w:pPr>
        <w:ind w:left="11766" w:right="-567"/>
      </w:pPr>
    </w:p>
    <w:p w:rsidR="0038674E" w:rsidRPr="00085A78" w:rsidRDefault="00CE0E59" w:rsidP="007F6B01">
      <w:pPr>
        <w:ind w:left="11766" w:right="-567"/>
      </w:pPr>
      <w:r>
        <w:lastRenderedPageBreak/>
        <w:t>П</w:t>
      </w:r>
      <w:r w:rsidR="00A21D1F">
        <w:t xml:space="preserve">риложение </w:t>
      </w:r>
      <w:r w:rsidR="00CF0E8D">
        <w:t>2</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F94F00" w:rsidRDefault="00F94F00" w:rsidP="00F94F00">
      <w:pPr>
        <w:widowControl w:val="0"/>
        <w:autoSpaceDE w:val="0"/>
        <w:autoSpaceDN w:val="0"/>
        <w:adjustRightInd w:val="0"/>
        <w:ind w:left="11058" w:right="-567" w:firstLine="708"/>
        <w:rPr>
          <w:bCs/>
        </w:rPr>
      </w:pPr>
      <w:r>
        <w:t xml:space="preserve">от </w:t>
      </w:r>
      <w:r w:rsidR="00B94BBE" w:rsidRPr="00B94BBE">
        <w:t xml:space="preserve">21.12.2017 </w:t>
      </w:r>
      <w:r w:rsidR="00B94BBE" w:rsidRPr="00B94BBE">
        <w:tab/>
        <w:t>№ 771-п</w:t>
      </w:r>
      <w:r w:rsidR="00926EB3">
        <w:t xml:space="preserve"> </w:t>
      </w:r>
      <w:r w:rsidR="00CE0E59">
        <w:t xml:space="preserve"> </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2"/>
        <w:gridCol w:w="2694"/>
        <w:gridCol w:w="21"/>
        <w:gridCol w:w="573"/>
        <w:gridCol w:w="2206"/>
        <w:gridCol w:w="38"/>
        <w:gridCol w:w="36"/>
        <w:gridCol w:w="1496"/>
        <w:gridCol w:w="27"/>
        <w:gridCol w:w="11"/>
        <w:gridCol w:w="36"/>
        <w:gridCol w:w="1367"/>
        <w:gridCol w:w="73"/>
        <w:gridCol w:w="1428"/>
        <w:gridCol w:w="1429"/>
        <w:gridCol w:w="1428"/>
        <w:gridCol w:w="1286"/>
        <w:gridCol w:w="30"/>
        <w:gridCol w:w="1256"/>
      </w:tblGrid>
      <w:tr w:rsidR="002E155B" w:rsidRPr="00416021" w:rsidTr="00265CA3">
        <w:trPr>
          <w:trHeight w:val="64"/>
        </w:trPr>
        <w:tc>
          <w:tcPr>
            <w:tcW w:w="530"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4"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0" w:type="dxa"/>
            <w:gridSpan w:val="3"/>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3"/>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71" w:type="dxa"/>
            <w:gridSpan w:val="11"/>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265CA3">
        <w:trPr>
          <w:trHeight w:val="66"/>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3"/>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30" w:type="dxa"/>
            <w:gridSpan w:val="7"/>
          </w:tcPr>
          <w:p w:rsidR="002E155B" w:rsidRPr="00416021" w:rsidRDefault="002E155B" w:rsidP="002E155B">
            <w:pPr>
              <w:jc w:val="center"/>
              <w:rPr>
                <w:sz w:val="24"/>
                <w:szCs w:val="24"/>
              </w:rPr>
            </w:pPr>
            <w:r w:rsidRPr="00416021">
              <w:rPr>
                <w:sz w:val="24"/>
                <w:szCs w:val="24"/>
              </w:rPr>
              <w:t>в том числе</w:t>
            </w:r>
          </w:p>
        </w:tc>
      </w:tr>
      <w:tr w:rsidR="002E155B" w:rsidRPr="00416021" w:rsidTr="00265CA3">
        <w:trPr>
          <w:trHeight w:val="480"/>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3"/>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501"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2"/>
            <w:vAlign w:val="center"/>
          </w:tcPr>
          <w:p w:rsidR="002E155B" w:rsidRPr="00416021" w:rsidRDefault="002E155B" w:rsidP="002E155B">
            <w:pPr>
              <w:jc w:val="center"/>
              <w:rPr>
                <w:sz w:val="24"/>
                <w:szCs w:val="24"/>
              </w:rPr>
            </w:pPr>
            <w:r w:rsidRPr="00416021">
              <w:rPr>
                <w:sz w:val="24"/>
                <w:szCs w:val="24"/>
              </w:rPr>
              <w:t>2020</w:t>
            </w:r>
          </w:p>
        </w:tc>
      </w:tr>
      <w:tr w:rsidR="002E155B" w:rsidRPr="00416021" w:rsidTr="00265CA3">
        <w:trPr>
          <w:trHeight w:val="75"/>
        </w:trPr>
        <w:tc>
          <w:tcPr>
            <w:tcW w:w="530" w:type="dxa"/>
            <w:gridSpan w:val="2"/>
          </w:tcPr>
          <w:p w:rsidR="002E155B" w:rsidRPr="00416021" w:rsidRDefault="002E155B" w:rsidP="002E155B">
            <w:pPr>
              <w:jc w:val="center"/>
              <w:rPr>
                <w:sz w:val="24"/>
                <w:szCs w:val="24"/>
              </w:rPr>
            </w:pPr>
            <w:r w:rsidRPr="00416021">
              <w:rPr>
                <w:sz w:val="24"/>
                <w:szCs w:val="24"/>
              </w:rPr>
              <w:t>1</w:t>
            </w:r>
          </w:p>
        </w:tc>
        <w:tc>
          <w:tcPr>
            <w:tcW w:w="2694" w:type="dxa"/>
          </w:tcPr>
          <w:p w:rsidR="002E155B" w:rsidRPr="00416021" w:rsidRDefault="002E155B" w:rsidP="002E155B">
            <w:pPr>
              <w:jc w:val="center"/>
              <w:rPr>
                <w:sz w:val="24"/>
                <w:szCs w:val="24"/>
              </w:rPr>
            </w:pPr>
            <w:r w:rsidRPr="00416021">
              <w:rPr>
                <w:sz w:val="24"/>
                <w:szCs w:val="24"/>
              </w:rPr>
              <w:t>2</w:t>
            </w:r>
          </w:p>
        </w:tc>
        <w:tc>
          <w:tcPr>
            <w:tcW w:w="2800" w:type="dxa"/>
            <w:gridSpan w:val="3"/>
          </w:tcPr>
          <w:p w:rsidR="002E155B" w:rsidRPr="00416021" w:rsidRDefault="002E155B" w:rsidP="002E155B">
            <w:pPr>
              <w:jc w:val="center"/>
              <w:rPr>
                <w:sz w:val="24"/>
                <w:szCs w:val="24"/>
              </w:rPr>
            </w:pPr>
            <w:r w:rsidRPr="00416021">
              <w:rPr>
                <w:sz w:val="24"/>
                <w:szCs w:val="24"/>
              </w:rPr>
              <w:t>3</w:t>
            </w:r>
          </w:p>
        </w:tc>
        <w:tc>
          <w:tcPr>
            <w:tcW w:w="1570" w:type="dxa"/>
            <w:gridSpan w:val="3"/>
          </w:tcPr>
          <w:p w:rsidR="002E155B" w:rsidRPr="00416021" w:rsidRDefault="002E155B" w:rsidP="002E155B">
            <w:pPr>
              <w:jc w:val="center"/>
              <w:rPr>
                <w:sz w:val="24"/>
                <w:szCs w:val="24"/>
              </w:rPr>
            </w:pPr>
            <w:r w:rsidRPr="00416021">
              <w:rPr>
                <w:sz w:val="24"/>
                <w:szCs w:val="24"/>
              </w:rPr>
              <w:t>4</w:t>
            </w:r>
          </w:p>
        </w:tc>
        <w:tc>
          <w:tcPr>
            <w:tcW w:w="1441" w:type="dxa"/>
            <w:gridSpan w:val="4"/>
          </w:tcPr>
          <w:p w:rsidR="002E155B" w:rsidRPr="00416021" w:rsidRDefault="002E155B" w:rsidP="002E155B">
            <w:pPr>
              <w:jc w:val="center"/>
              <w:rPr>
                <w:sz w:val="24"/>
                <w:szCs w:val="24"/>
              </w:rPr>
            </w:pPr>
            <w:r w:rsidRPr="00416021">
              <w:rPr>
                <w:sz w:val="24"/>
                <w:szCs w:val="24"/>
              </w:rPr>
              <w:t>5</w:t>
            </w:r>
          </w:p>
        </w:tc>
        <w:tc>
          <w:tcPr>
            <w:tcW w:w="1501"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2"/>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0"/>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0"/>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2700F9">
        <w:trPr>
          <w:trHeight w:val="462"/>
        </w:trPr>
        <w:tc>
          <w:tcPr>
            <w:tcW w:w="15965" w:type="dxa"/>
            <w:gridSpan w:val="20"/>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265CA3">
        <w:trPr>
          <w:trHeight w:val="80"/>
        </w:trPr>
        <w:tc>
          <w:tcPr>
            <w:tcW w:w="530" w:type="dxa"/>
            <w:gridSpan w:val="2"/>
            <w:vMerge w:val="restart"/>
          </w:tcPr>
          <w:p w:rsidR="002E155B" w:rsidRPr="002700F9" w:rsidRDefault="002E155B" w:rsidP="002E155B">
            <w:pPr>
              <w:rPr>
                <w:sz w:val="20"/>
                <w:szCs w:val="20"/>
              </w:rPr>
            </w:pPr>
            <w:r w:rsidRPr="003520E1">
              <w:rPr>
                <w:sz w:val="20"/>
                <w:szCs w:val="20"/>
              </w:rPr>
              <w:t>1.1</w:t>
            </w:r>
          </w:p>
        </w:tc>
        <w:tc>
          <w:tcPr>
            <w:tcW w:w="2694"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w:t>
            </w:r>
            <w:r w:rsidR="00CE0E59">
              <w:rPr>
                <w:sz w:val="20"/>
                <w:szCs w:val="20"/>
              </w:rPr>
              <w:t xml:space="preserve">о опеке и попечительству </w:t>
            </w:r>
          </w:p>
        </w:tc>
        <w:tc>
          <w:tcPr>
            <w:tcW w:w="2800" w:type="dxa"/>
            <w:gridSpan w:val="3"/>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2E155B" w:rsidRPr="002700F9" w:rsidRDefault="008F2592" w:rsidP="002E155B">
            <w:pPr>
              <w:jc w:val="center"/>
              <w:rPr>
                <w:sz w:val="20"/>
                <w:szCs w:val="20"/>
              </w:rPr>
            </w:pPr>
            <w:r>
              <w:rPr>
                <w:sz w:val="20"/>
                <w:szCs w:val="20"/>
              </w:rPr>
              <w:t>160 616,871</w:t>
            </w:r>
          </w:p>
        </w:tc>
        <w:tc>
          <w:tcPr>
            <w:tcW w:w="1428" w:type="dxa"/>
          </w:tcPr>
          <w:p w:rsidR="002E155B" w:rsidRPr="00567327" w:rsidRDefault="002E155B" w:rsidP="00FD5335">
            <w:pPr>
              <w:jc w:val="center"/>
              <w:rPr>
                <w:sz w:val="20"/>
                <w:szCs w:val="20"/>
              </w:rPr>
            </w:pPr>
            <w:r w:rsidRPr="00567327">
              <w:rPr>
                <w:sz w:val="20"/>
                <w:szCs w:val="20"/>
              </w:rPr>
              <w:t>32 144,</w:t>
            </w:r>
            <w:r w:rsidR="00FD5335" w:rsidRPr="00567327">
              <w:rPr>
                <w:sz w:val="20"/>
                <w:szCs w:val="20"/>
              </w:rPr>
              <w:t>259</w:t>
            </w: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567327" w:rsidRDefault="002E155B" w:rsidP="002E155B">
            <w:pPr>
              <w:jc w:val="center"/>
              <w:rPr>
                <w:sz w:val="20"/>
                <w:szCs w:val="20"/>
              </w:rPr>
            </w:pPr>
            <w:r w:rsidRPr="00567327">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65CA3">
        <w:trPr>
          <w:trHeight w:val="51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3"/>
            <w:vMerge/>
          </w:tcPr>
          <w:p w:rsidR="002E155B" w:rsidRPr="002700F9" w:rsidRDefault="002E155B" w:rsidP="002E155B">
            <w:pPr>
              <w:jc w:val="cente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E12CE1"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2E155B">
            <w:pPr>
              <w:jc w:val="center"/>
              <w:rPr>
                <w:sz w:val="20"/>
                <w:szCs w:val="20"/>
              </w:rPr>
            </w:pPr>
            <w:r>
              <w:rPr>
                <w:sz w:val="20"/>
                <w:szCs w:val="20"/>
              </w:rPr>
              <w:t>32 088,300</w:t>
            </w:r>
          </w:p>
        </w:tc>
      </w:tr>
      <w:tr w:rsidR="002E155B" w:rsidRPr="00416021" w:rsidTr="00265CA3">
        <w:trPr>
          <w:trHeight w:val="26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3"/>
            <w:vMerge/>
          </w:tcPr>
          <w:p w:rsidR="002E155B" w:rsidRPr="002700F9" w:rsidRDefault="002E155B" w:rsidP="002E155B">
            <w:pPr>
              <w:rPr>
                <w:sz w:val="20"/>
                <w:szCs w:val="20"/>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2E155B">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65CA3">
        <w:trPr>
          <w:trHeight w:val="134"/>
        </w:trPr>
        <w:tc>
          <w:tcPr>
            <w:tcW w:w="530" w:type="dxa"/>
            <w:gridSpan w:val="2"/>
            <w:vMerge w:val="restart"/>
          </w:tcPr>
          <w:p w:rsidR="002E155B" w:rsidRPr="002700F9" w:rsidRDefault="002E155B" w:rsidP="002E155B">
            <w:pPr>
              <w:rPr>
                <w:sz w:val="20"/>
                <w:szCs w:val="20"/>
              </w:rPr>
            </w:pPr>
          </w:p>
        </w:tc>
        <w:tc>
          <w:tcPr>
            <w:tcW w:w="2694"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0" w:type="dxa"/>
            <w:gridSpan w:val="3"/>
            <w:vMerge w:val="restart"/>
          </w:tcPr>
          <w:p w:rsidR="002E155B" w:rsidRPr="002700F9" w:rsidRDefault="002E155B" w:rsidP="002E155B">
            <w:pP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DF3059" w:rsidRPr="002700F9" w:rsidRDefault="008F2592" w:rsidP="00890EF0">
            <w:pPr>
              <w:jc w:val="center"/>
              <w:rPr>
                <w:sz w:val="20"/>
                <w:szCs w:val="20"/>
              </w:rPr>
            </w:pPr>
            <w:r>
              <w:rPr>
                <w:sz w:val="20"/>
                <w:szCs w:val="20"/>
              </w:rPr>
              <w:t>160 616,871</w:t>
            </w:r>
          </w:p>
        </w:tc>
        <w:tc>
          <w:tcPr>
            <w:tcW w:w="1428" w:type="dxa"/>
          </w:tcPr>
          <w:p w:rsidR="002E155B" w:rsidRDefault="00567327" w:rsidP="002E155B">
            <w:pPr>
              <w:jc w:val="center"/>
              <w:rPr>
                <w:sz w:val="20"/>
                <w:szCs w:val="20"/>
              </w:rPr>
            </w:pPr>
            <w:r>
              <w:rPr>
                <w:sz w:val="20"/>
                <w:szCs w:val="20"/>
              </w:rPr>
              <w:t>32 144,259</w:t>
            </w:r>
          </w:p>
          <w:p w:rsidR="00F73298" w:rsidRPr="002700F9" w:rsidRDefault="00F73298" w:rsidP="002E155B">
            <w:pPr>
              <w:jc w:val="center"/>
              <w:rPr>
                <w:sz w:val="20"/>
                <w:szCs w:val="20"/>
              </w:rPr>
            </w:pP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65CA3">
        <w:trPr>
          <w:trHeight w:val="71"/>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3"/>
            <w:vMerge/>
          </w:tcPr>
          <w:p w:rsidR="002E155B" w:rsidRPr="00507655" w:rsidRDefault="002E155B" w:rsidP="002E155B">
            <w:pPr>
              <w:rPr>
                <w:sz w:val="22"/>
                <w:szCs w:val="22"/>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567327"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567327">
            <w:pPr>
              <w:jc w:val="center"/>
              <w:rPr>
                <w:sz w:val="20"/>
                <w:szCs w:val="20"/>
              </w:rPr>
            </w:pPr>
            <w:r>
              <w:rPr>
                <w:sz w:val="20"/>
                <w:szCs w:val="20"/>
              </w:rPr>
              <w:t>32 088,300</w:t>
            </w:r>
          </w:p>
        </w:tc>
      </w:tr>
      <w:tr w:rsidR="002E155B" w:rsidRPr="00416021" w:rsidTr="00265CA3">
        <w:trPr>
          <w:trHeight w:val="913"/>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3"/>
            <w:vMerge/>
          </w:tcPr>
          <w:p w:rsidR="002E155B" w:rsidRPr="00507655" w:rsidRDefault="002E155B" w:rsidP="002E155B">
            <w:pPr>
              <w:rPr>
                <w:sz w:val="22"/>
                <w:szCs w:val="22"/>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567327">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65CA3">
        <w:trPr>
          <w:trHeight w:val="133"/>
        </w:trPr>
        <w:tc>
          <w:tcPr>
            <w:tcW w:w="530" w:type="dxa"/>
            <w:gridSpan w:val="2"/>
          </w:tcPr>
          <w:p w:rsidR="002E155B" w:rsidRPr="00416021" w:rsidRDefault="002E155B" w:rsidP="002E155B">
            <w:pPr>
              <w:jc w:val="center"/>
              <w:rPr>
                <w:sz w:val="24"/>
                <w:szCs w:val="24"/>
              </w:rPr>
            </w:pPr>
            <w:r>
              <w:rPr>
                <w:sz w:val="24"/>
                <w:szCs w:val="24"/>
              </w:rPr>
              <w:lastRenderedPageBreak/>
              <w:t>1</w:t>
            </w:r>
          </w:p>
        </w:tc>
        <w:tc>
          <w:tcPr>
            <w:tcW w:w="2694" w:type="dxa"/>
          </w:tcPr>
          <w:p w:rsidR="002E155B" w:rsidRPr="00416021" w:rsidRDefault="002E155B" w:rsidP="002E155B">
            <w:pPr>
              <w:jc w:val="center"/>
              <w:rPr>
                <w:sz w:val="24"/>
                <w:szCs w:val="24"/>
              </w:rPr>
            </w:pPr>
            <w:r>
              <w:rPr>
                <w:sz w:val="24"/>
                <w:szCs w:val="24"/>
              </w:rPr>
              <w:t>2</w:t>
            </w:r>
          </w:p>
        </w:tc>
        <w:tc>
          <w:tcPr>
            <w:tcW w:w="2800" w:type="dxa"/>
            <w:gridSpan w:val="3"/>
          </w:tcPr>
          <w:p w:rsidR="002E155B" w:rsidRPr="00416021" w:rsidRDefault="002E155B" w:rsidP="002E155B">
            <w:pPr>
              <w:jc w:val="center"/>
              <w:rPr>
                <w:sz w:val="24"/>
                <w:szCs w:val="24"/>
              </w:rPr>
            </w:pPr>
            <w:r>
              <w:rPr>
                <w:sz w:val="24"/>
                <w:szCs w:val="24"/>
              </w:rPr>
              <w:t>3</w:t>
            </w:r>
          </w:p>
        </w:tc>
        <w:tc>
          <w:tcPr>
            <w:tcW w:w="1570" w:type="dxa"/>
            <w:gridSpan w:val="3"/>
          </w:tcPr>
          <w:p w:rsidR="002E155B" w:rsidRPr="00416021" w:rsidRDefault="002E155B" w:rsidP="002E155B">
            <w:pPr>
              <w:jc w:val="center"/>
              <w:rPr>
                <w:sz w:val="24"/>
                <w:szCs w:val="24"/>
              </w:rPr>
            </w:pPr>
            <w:r>
              <w:rPr>
                <w:sz w:val="24"/>
                <w:szCs w:val="24"/>
              </w:rPr>
              <w:t>4</w:t>
            </w:r>
          </w:p>
        </w:tc>
        <w:tc>
          <w:tcPr>
            <w:tcW w:w="1514"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2"/>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0"/>
          </w:tcPr>
          <w:p w:rsidR="002E155B" w:rsidRPr="00B42D5C" w:rsidRDefault="002E155B" w:rsidP="002E155B">
            <w:pPr>
              <w:tabs>
                <w:tab w:val="left" w:pos="3495"/>
              </w:tabs>
              <w:jc w:val="center"/>
              <w:rPr>
                <w:sz w:val="20"/>
                <w:szCs w:val="20"/>
              </w:rPr>
            </w:pPr>
            <w:r w:rsidRPr="00B42D5C">
              <w:rPr>
                <w:sz w:val="20"/>
                <w:szCs w:val="20"/>
              </w:rPr>
              <w:t>Подпрограмма 2.Дополнительные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r>
      <w:tr w:rsidR="002E155B" w:rsidRPr="00416021" w:rsidTr="00D83514">
        <w:trPr>
          <w:trHeight w:val="539"/>
        </w:trPr>
        <w:tc>
          <w:tcPr>
            <w:tcW w:w="15965" w:type="dxa"/>
            <w:gridSpan w:val="20"/>
          </w:tcPr>
          <w:p w:rsidR="002E155B" w:rsidRPr="00B42D5C" w:rsidRDefault="00A85F57" w:rsidP="002E155B">
            <w:pPr>
              <w:jc w:val="center"/>
              <w:rPr>
                <w:sz w:val="20"/>
                <w:szCs w:val="20"/>
              </w:rPr>
            </w:pPr>
            <w:proofErr w:type="gramStart"/>
            <w:r>
              <w:rPr>
                <w:sz w:val="20"/>
                <w:szCs w:val="20"/>
              </w:rPr>
              <w:t>Задача 2.</w:t>
            </w:r>
            <w:r w:rsidR="002E155B" w:rsidRPr="00B42D5C">
              <w:rPr>
                <w:sz w:val="20"/>
                <w:szCs w:val="20"/>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B42D5C" w:rsidRDefault="002E155B" w:rsidP="002E155B">
            <w:pPr>
              <w:jc w:val="center"/>
              <w:rPr>
                <w:sz w:val="20"/>
                <w:szCs w:val="20"/>
              </w:rPr>
            </w:pPr>
            <w:r w:rsidRPr="00B42D5C">
              <w:rPr>
                <w:sz w:val="20"/>
                <w:szCs w:val="20"/>
              </w:rPr>
              <w:t>лиц из числа детей-сирот.</w:t>
            </w:r>
          </w:p>
        </w:tc>
      </w:tr>
      <w:tr w:rsidR="002E155B" w:rsidRPr="00416021" w:rsidTr="00265CA3">
        <w:trPr>
          <w:trHeight w:val="149"/>
        </w:trPr>
        <w:tc>
          <w:tcPr>
            <w:tcW w:w="518" w:type="dxa"/>
            <w:vMerge w:val="restart"/>
          </w:tcPr>
          <w:p w:rsidR="002E155B" w:rsidRPr="00B42D5C" w:rsidRDefault="002E155B" w:rsidP="002E155B">
            <w:pPr>
              <w:rPr>
                <w:sz w:val="20"/>
                <w:szCs w:val="20"/>
              </w:rPr>
            </w:pPr>
            <w:r w:rsidRPr="00B42D5C">
              <w:rPr>
                <w:sz w:val="20"/>
                <w:szCs w:val="20"/>
              </w:rPr>
              <w:t>2.1</w:t>
            </w:r>
          </w:p>
        </w:tc>
        <w:tc>
          <w:tcPr>
            <w:tcW w:w="2727" w:type="dxa"/>
            <w:gridSpan w:val="3"/>
            <w:vMerge w:val="restart"/>
          </w:tcPr>
          <w:p w:rsidR="002E155B" w:rsidRPr="00B42D5C" w:rsidRDefault="002E155B" w:rsidP="00795AF0">
            <w:pPr>
              <w:rPr>
                <w:sz w:val="20"/>
                <w:szCs w:val="20"/>
              </w:rPr>
            </w:pPr>
            <w:r w:rsidRPr="00B42D5C">
              <w:rPr>
                <w:sz w:val="20"/>
                <w:szCs w:val="20"/>
              </w:rPr>
              <w:t xml:space="preserve">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w:t>
            </w:r>
          </w:p>
        </w:tc>
        <w:tc>
          <w:tcPr>
            <w:tcW w:w="2817" w:type="dxa"/>
            <w:gridSpan w:val="3"/>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76" w:type="dxa"/>
            <w:gridSpan w:val="3"/>
            <w:vAlign w:val="center"/>
          </w:tcPr>
          <w:p w:rsidR="002E155B" w:rsidRPr="00B42D5C" w:rsidRDefault="003974E0" w:rsidP="003F3EFE">
            <w:pPr>
              <w:jc w:val="center"/>
              <w:rPr>
                <w:sz w:val="20"/>
                <w:szCs w:val="20"/>
              </w:rPr>
            </w:pPr>
            <w:r>
              <w:rPr>
                <w:sz w:val="20"/>
                <w:szCs w:val="20"/>
              </w:rPr>
              <w:t>318 844,79685</w:t>
            </w:r>
          </w:p>
        </w:tc>
        <w:tc>
          <w:tcPr>
            <w:tcW w:w="1428" w:type="dxa"/>
            <w:vAlign w:val="center"/>
          </w:tcPr>
          <w:p w:rsidR="002E155B" w:rsidRPr="00B42D5C" w:rsidRDefault="00007575" w:rsidP="002E155B">
            <w:pPr>
              <w:jc w:val="center"/>
              <w:rPr>
                <w:sz w:val="20"/>
                <w:szCs w:val="20"/>
              </w:rPr>
            </w:pPr>
            <w:r w:rsidRPr="00B42D5C">
              <w:rPr>
                <w:sz w:val="20"/>
                <w:szCs w:val="20"/>
              </w:rPr>
              <w:t>67 </w:t>
            </w:r>
            <w:r w:rsidR="003F3EFE" w:rsidRPr="00B42D5C">
              <w:rPr>
                <w:sz w:val="20"/>
                <w:szCs w:val="20"/>
              </w:rPr>
              <w:t>731</w:t>
            </w:r>
            <w:r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567327" w:rsidP="002E155B">
            <w:pPr>
              <w:jc w:val="center"/>
              <w:rPr>
                <w:sz w:val="20"/>
                <w:szCs w:val="20"/>
              </w:rPr>
            </w:pPr>
            <w:r>
              <w:rPr>
                <w:sz w:val="20"/>
                <w:szCs w:val="20"/>
              </w:rPr>
              <w:t>67 144,500</w:t>
            </w:r>
          </w:p>
        </w:tc>
        <w:tc>
          <w:tcPr>
            <w:tcW w:w="1316" w:type="dxa"/>
            <w:gridSpan w:val="2"/>
            <w:vAlign w:val="center"/>
          </w:tcPr>
          <w:p w:rsidR="002E155B" w:rsidRPr="00B42D5C" w:rsidRDefault="00567327" w:rsidP="002E155B">
            <w:pPr>
              <w:jc w:val="center"/>
              <w:rPr>
                <w:sz w:val="20"/>
                <w:szCs w:val="20"/>
              </w:rPr>
            </w:pPr>
            <w:r>
              <w:rPr>
                <w:sz w:val="20"/>
                <w:szCs w:val="20"/>
              </w:rPr>
              <w:t>59 701,200</w:t>
            </w:r>
          </w:p>
        </w:tc>
        <w:tc>
          <w:tcPr>
            <w:tcW w:w="1256" w:type="dxa"/>
            <w:vAlign w:val="center"/>
          </w:tcPr>
          <w:p w:rsidR="002E155B" w:rsidRPr="00B42D5C" w:rsidRDefault="00567327" w:rsidP="002E155B">
            <w:pPr>
              <w:jc w:val="center"/>
              <w:rPr>
                <w:sz w:val="20"/>
                <w:szCs w:val="20"/>
              </w:rPr>
            </w:pPr>
            <w:r>
              <w:rPr>
                <w:sz w:val="20"/>
                <w:szCs w:val="20"/>
              </w:rPr>
              <w:t>55 173,800</w:t>
            </w:r>
          </w:p>
        </w:tc>
      </w:tr>
      <w:tr w:rsidR="002E155B" w:rsidRPr="00416021" w:rsidTr="00265CA3">
        <w:trPr>
          <w:trHeight w:val="1005"/>
        </w:trPr>
        <w:tc>
          <w:tcPr>
            <w:tcW w:w="518" w:type="dxa"/>
            <w:vMerge/>
          </w:tcPr>
          <w:p w:rsidR="002E155B" w:rsidRPr="00B42D5C" w:rsidRDefault="002E155B" w:rsidP="002E155B">
            <w:pPr>
              <w:rPr>
                <w:sz w:val="20"/>
                <w:szCs w:val="20"/>
              </w:rPr>
            </w:pPr>
          </w:p>
        </w:tc>
        <w:tc>
          <w:tcPr>
            <w:tcW w:w="2727" w:type="dxa"/>
            <w:gridSpan w:val="3"/>
            <w:vMerge/>
          </w:tcPr>
          <w:p w:rsidR="002E155B" w:rsidRPr="00B42D5C" w:rsidRDefault="002E155B" w:rsidP="002E155B">
            <w:pPr>
              <w:rPr>
                <w:sz w:val="20"/>
                <w:szCs w:val="20"/>
              </w:rPr>
            </w:pPr>
          </w:p>
        </w:tc>
        <w:tc>
          <w:tcPr>
            <w:tcW w:w="2817" w:type="dxa"/>
            <w:gridSpan w:val="3"/>
          </w:tcPr>
          <w:p w:rsidR="002E155B" w:rsidRPr="00B42D5C" w:rsidRDefault="002E155B" w:rsidP="002E155B">
            <w:pPr>
              <w:rPr>
                <w:sz w:val="20"/>
                <w:szCs w:val="20"/>
              </w:rPr>
            </w:pPr>
            <w:r w:rsidRPr="00B42D5C">
              <w:rPr>
                <w:sz w:val="20"/>
                <w:szCs w:val="20"/>
              </w:rPr>
              <w:t>Управление опеки и попечительства</w:t>
            </w:r>
            <w:r w:rsidR="00A21D1F"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2E155B" w:rsidP="002E155B">
            <w:pPr>
              <w:jc w:val="center"/>
              <w:rPr>
                <w:sz w:val="20"/>
                <w:szCs w:val="20"/>
              </w:rPr>
            </w:pPr>
          </w:p>
          <w:p w:rsidR="002E155B" w:rsidRPr="00B42D5C" w:rsidRDefault="003974E0" w:rsidP="002E155B">
            <w:pPr>
              <w:jc w:val="center"/>
              <w:rPr>
                <w:sz w:val="20"/>
                <w:szCs w:val="20"/>
              </w:rPr>
            </w:pPr>
            <w:r>
              <w:rPr>
                <w:sz w:val="20"/>
                <w:szCs w:val="20"/>
              </w:rPr>
              <w:t>119 824,577</w:t>
            </w:r>
          </w:p>
          <w:p w:rsidR="002E155B" w:rsidRPr="00B42D5C" w:rsidRDefault="002E155B" w:rsidP="00A21D1F">
            <w:pPr>
              <w:rPr>
                <w:sz w:val="20"/>
                <w:szCs w:val="20"/>
              </w:rPr>
            </w:pPr>
          </w:p>
        </w:tc>
        <w:tc>
          <w:tcPr>
            <w:tcW w:w="1428" w:type="dxa"/>
            <w:vAlign w:val="center"/>
          </w:tcPr>
          <w:p w:rsidR="002E155B" w:rsidRPr="00B42D5C" w:rsidRDefault="003F3EFE" w:rsidP="002E155B">
            <w:pPr>
              <w:jc w:val="center"/>
              <w:rPr>
                <w:sz w:val="20"/>
                <w:szCs w:val="20"/>
              </w:rPr>
            </w:pPr>
            <w:r w:rsidRPr="00B42D5C">
              <w:rPr>
                <w:sz w:val="20"/>
                <w:szCs w:val="20"/>
              </w:rPr>
              <w:t>24 561</w:t>
            </w:r>
            <w:r w:rsidR="0075510A" w:rsidRPr="00B42D5C">
              <w:rPr>
                <w:sz w:val="20"/>
                <w:szCs w:val="20"/>
              </w:rPr>
              <w:t>,982</w:t>
            </w:r>
          </w:p>
        </w:tc>
        <w:tc>
          <w:tcPr>
            <w:tcW w:w="1429" w:type="dxa"/>
            <w:vAlign w:val="center"/>
          </w:tcPr>
          <w:p w:rsidR="002E155B" w:rsidRPr="00B42D5C" w:rsidRDefault="00926EB3" w:rsidP="002E155B">
            <w:pPr>
              <w:jc w:val="center"/>
              <w:rPr>
                <w:sz w:val="20"/>
                <w:szCs w:val="20"/>
              </w:rPr>
            </w:pPr>
            <w:r>
              <w:rPr>
                <w:sz w:val="20"/>
                <w:szCs w:val="20"/>
              </w:rPr>
              <w:t>27 007,495</w:t>
            </w:r>
          </w:p>
        </w:tc>
        <w:tc>
          <w:tcPr>
            <w:tcW w:w="1428" w:type="dxa"/>
            <w:vAlign w:val="center"/>
          </w:tcPr>
          <w:p w:rsidR="002E155B" w:rsidRPr="00B42D5C" w:rsidRDefault="00567327" w:rsidP="002E155B">
            <w:pPr>
              <w:jc w:val="center"/>
              <w:rPr>
                <w:sz w:val="20"/>
                <w:szCs w:val="20"/>
              </w:rPr>
            </w:pPr>
            <w:r>
              <w:rPr>
                <w:sz w:val="20"/>
                <w:szCs w:val="20"/>
              </w:rPr>
              <w:t>23 389,000</w:t>
            </w:r>
          </w:p>
        </w:tc>
        <w:tc>
          <w:tcPr>
            <w:tcW w:w="1316" w:type="dxa"/>
            <w:gridSpan w:val="2"/>
            <w:vAlign w:val="center"/>
          </w:tcPr>
          <w:p w:rsidR="002E155B" w:rsidRPr="00B42D5C" w:rsidRDefault="00567327" w:rsidP="002E155B">
            <w:pPr>
              <w:jc w:val="center"/>
              <w:rPr>
                <w:sz w:val="20"/>
                <w:szCs w:val="20"/>
              </w:rPr>
            </w:pPr>
            <w:r>
              <w:rPr>
                <w:sz w:val="20"/>
                <w:szCs w:val="20"/>
              </w:rPr>
              <w:t>22 946,500</w:t>
            </w:r>
          </w:p>
        </w:tc>
        <w:tc>
          <w:tcPr>
            <w:tcW w:w="1256" w:type="dxa"/>
            <w:vAlign w:val="center"/>
          </w:tcPr>
          <w:p w:rsidR="002E155B" w:rsidRPr="00B42D5C" w:rsidRDefault="00567327" w:rsidP="002E155B">
            <w:pPr>
              <w:jc w:val="center"/>
              <w:rPr>
                <w:sz w:val="20"/>
                <w:szCs w:val="20"/>
              </w:rPr>
            </w:pPr>
            <w:r>
              <w:rPr>
                <w:sz w:val="20"/>
                <w:szCs w:val="20"/>
              </w:rPr>
              <w:t>21 919,600</w:t>
            </w:r>
          </w:p>
        </w:tc>
      </w:tr>
      <w:tr w:rsidR="002E155B" w:rsidRPr="00416021" w:rsidTr="00265CA3">
        <w:trPr>
          <w:trHeight w:val="772"/>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 а</w:t>
            </w:r>
            <w:r w:rsidRPr="00B42D5C">
              <w:rPr>
                <w:sz w:val="20"/>
                <w:szCs w:val="20"/>
              </w:rPr>
              <w:t>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8F2592" w:rsidP="007672A2">
            <w:pPr>
              <w:jc w:val="center"/>
              <w:rPr>
                <w:sz w:val="20"/>
                <w:szCs w:val="20"/>
              </w:rPr>
            </w:pPr>
            <w:r>
              <w:rPr>
                <w:sz w:val="20"/>
                <w:szCs w:val="20"/>
              </w:rPr>
              <w:t>197 382,69685</w:t>
            </w:r>
          </w:p>
        </w:tc>
        <w:tc>
          <w:tcPr>
            <w:tcW w:w="1428" w:type="dxa"/>
            <w:vAlign w:val="center"/>
          </w:tcPr>
          <w:p w:rsidR="002E155B" w:rsidRPr="00B42D5C" w:rsidRDefault="002E155B" w:rsidP="00A96994">
            <w:pPr>
              <w:jc w:val="center"/>
              <w:rPr>
                <w:sz w:val="20"/>
                <w:szCs w:val="20"/>
              </w:rPr>
            </w:pPr>
            <w:r w:rsidRPr="00B42D5C">
              <w:rPr>
                <w:sz w:val="20"/>
                <w:szCs w:val="20"/>
              </w:rPr>
              <w:t xml:space="preserve">42 </w:t>
            </w:r>
            <w:r w:rsidR="00A96994" w:rsidRPr="00B42D5C">
              <w:rPr>
                <w:sz w:val="20"/>
                <w:szCs w:val="20"/>
              </w:rPr>
              <w:t>688</w:t>
            </w:r>
            <w:r w:rsidRPr="00B42D5C">
              <w:rPr>
                <w:sz w:val="20"/>
                <w:szCs w:val="20"/>
              </w:rPr>
              <w:t>,</w:t>
            </w:r>
            <w:r w:rsidR="00A96994" w:rsidRPr="00B42D5C">
              <w:rPr>
                <w:sz w:val="20"/>
                <w:szCs w:val="20"/>
              </w:rPr>
              <w:t>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567327" w:rsidP="002E155B">
            <w:pPr>
              <w:jc w:val="center"/>
              <w:rPr>
                <w:sz w:val="20"/>
                <w:szCs w:val="20"/>
              </w:rPr>
            </w:pPr>
            <w:r>
              <w:rPr>
                <w:sz w:val="20"/>
                <w:szCs w:val="20"/>
              </w:rPr>
              <w:t>43 755,500</w:t>
            </w:r>
          </w:p>
        </w:tc>
        <w:tc>
          <w:tcPr>
            <w:tcW w:w="1316" w:type="dxa"/>
            <w:gridSpan w:val="2"/>
            <w:vAlign w:val="center"/>
          </w:tcPr>
          <w:p w:rsidR="002E155B" w:rsidRPr="00B42D5C" w:rsidRDefault="00567327" w:rsidP="002E155B">
            <w:pPr>
              <w:jc w:val="center"/>
              <w:rPr>
                <w:sz w:val="20"/>
                <w:szCs w:val="20"/>
              </w:rPr>
            </w:pPr>
            <w:r>
              <w:rPr>
                <w:sz w:val="20"/>
                <w:szCs w:val="20"/>
              </w:rPr>
              <w:t>36 754,700</w:t>
            </w:r>
          </w:p>
        </w:tc>
        <w:tc>
          <w:tcPr>
            <w:tcW w:w="1256" w:type="dxa"/>
            <w:vAlign w:val="center"/>
          </w:tcPr>
          <w:p w:rsidR="002E155B" w:rsidRPr="00B42D5C" w:rsidRDefault="00567327" w:rsidP="002E155B">
            <w:pPr>
              <w:jc w:val="center"/>
              <w:rPr>
                <w:sz w:val="20"/>
                <w:szCs w:val="20"/>
              </w:rPr>
            </w:pPr>
            <w:r>
              <w:rPr>
                <w:sz w:val="20"/>
                <w:szCs w:val="20"/>
              </w:rPr>
              <w:t>33 254,200</w:t>
            </w:r>
          </w:p>
        </w:tc>
      </w:tr>
      <w:tr w:rsidR="002E155B" w:rsidRPr="00416021" w:rsidTr="00265CA3">
        <w:trPr>
          <w:trHeight w:val="85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2848B1"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115"/>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Итого по подпрограмме 2</w:t>
            </w:r>
          </w:p>
        </w:tc>
        <w:tc>
          <w:tcPr>
            <w:tcW w:w="2817" w:type="dxa"/>
            <w:gridSpan w:val="3"/>
            <w:vMerge w:val="restart"/>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всего</w:t>
            </w:r>
          </w:p>
        </w:tc>
        <w:tc>
          <w:tcPr>
            <w:tcW w:w="1487" w:type="dxa"/>
            <w:gridSpan w:val="4"/>
            <w:vAlign w:val="center"/>
          </w:tcPr>
          <w:p w:rsidR="002E155B" w:rsidRPr="00B42D5C" w:rsidRDefault="003974E0" w:rsidP="002E155B">
            <w:pPr>
              <w:jc w:val="center"/>
              <w:rPr>
                <w:sz w:val="20"/>
                <w:szCs w:val="20"/>
              </w:rPr>
            </w:pPr>
            <w:r>
              <w:rPr>
                <w:sz w:val="20"/>
                <w:szCs w:val="20"/>
              </w:rPr>
              <w:t>318 844,79685</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65CA3">
        <w:trPr>
          <w:trHeight w:val="344"/>
        </w:trPr>
        <w:tc>
          <w:tcPr>
            <w:tcW w:w="518" w:type="dxa"/>
            <w:vMerge/>
          </w:tcPr>
          <w:p w:rsidR="002E155B" w:rsidRPr="00416021" w:rsidRDefault="002E155B" w:rsidP="002E155B">
            <w:pPr>
              <w:rPr>
                <w:sz w:val="24"/>
                <w:szCs w:val="24"/>
              </w:rPr>
            </w:pPr>
          </w:p>
        </w:tc>
        <w:tc>
          <w:tcPr>
            <w:tcW w:w="2727" w:type="dxa"/>
            <w:gridSpan w:val="3"/>
            <w:vMerge/>
          </w:tcPr>
          <w:p w:rsidR="002E155B" w:rsidRPr="00B42D5C" w:rsidRDefault="002E155B" w:rsidP="002E155B">
            <w:pPr>
              <w:rPr>
                <w:sz w:val="20"/>
                <w:szCs w:val="20"/>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87" w:type="dxa"/>
            <w:gridSpan w:val="4"/>
            <w:vAlign w:val="center"/>
          </w:tcPr>
          <w:p w:rsidR="002E155B" w:rsidRPr="00B42D5C" w:rsidRDefault="003974E0" w:rsidP="00967084">
            <w:pPr>
              <w:jc w:val="center"/>
              <w:rPr>
                <w:sz w:val="20"/>
                <w:szCs w:val="20"/>
              </w:rPr>
            </w:pPr>
            <w:r>
              <w:rPr>
                <w:sz w:val="20"/>
                <w:szCs w:val="20"/>
              </w:rPr>
              <w:t>318 844,79685</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65CA3">
        <w:trPr>
          <w:trHeight w:val="113"/>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 xml:space="preserve">Итого по муниципальной программе </w:t>
            </w:r>
          </w:p>
        </w:tc>
        <w:tc>
          <w:tcPr>
            <w:tcW w:w="2817" w:type="dxa"/>
            <w:gridSpan w:val="3"/>
            <w:vMerge w:val="restart"/>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всего</w:t>
            </w:r>
          </w:p>
        </w:tc>
        <w:tc>
          <w:tcPr>
            <w:tcW w:w="1487" w:type="dxa"/>
            <w:gridSpan w:val="4"/>
            <w:vAlign w:val="center"/>
          </w:tcPr>
          <w:p w:rsidR="002E155B" w:rsidRPr="00B42D5C" w:rsidRDefault="003974E0" w:rsidP="00BA3352">
            <w:pPr>
              <w:jc w:val="center"/>
              <w:rPr>
                <w:sz w:val="20"/>
                <w:szCs w:val="20"/>
              </w:rPr>
            </w:pPr>
            <w:r>
              <w:rPr>
                <w:sz w:val="20"/>
                <w:szCs w:val="20"/>
              </w:rPr>
              <w:t>479 461,66785</w:t>
            </w:r>
          </w:p>
        </w:tc>
        <w:tc>
          <w:tcPr>
            <w:tcW w:w="1428" w:type="dxa"/>
            <w:vAlign w:val="center"/>
          </w:tcPr>
          <w:p w:rsidR="002E155B" w:rsidRPr="00B42D5C" w:rsidRDefault="003F3EFE" w:rsidP="00A96994">
            <w:pPr>
              <w:jc w:val="center"/>
              <w:rPr>
                <w:sz w:val="20"/>
                <w:szCs w:val="20"/>
              </w:rPr>
            </w:pPr>
            <w:r w:rsidRPr="00B42D5C">
              <w:rPr>
                <w:sz w:val="20"/>
                <w:szCs w:val="20"/>
              </w:rPr>
              <w:t>99 875</w:t>
            </w:r>
            <w:r w:rsidR="00007575" w:rsidRPr="00B42D5C">
              <w:rPr>
                <w:sz w:val="20"/>
                <w:szCs w:val="20"/>
              </w:rPr>
              <w:t>,321</w:t>
            </w:r>
          </w:p>
        </w:tc>
        <w:tc>
          <w:tcPr>
            <w:tcW w:w="1429" w:type="dxa"/>
            <w:vAlign w:val="center"/>
          </w:tcPr>
          <w:p w:rsidR="002E155B" w:rsidRPr="00B42D5C" w:rsidRDefault="00484BAC" w:rsidP="00DC701E">
            <w:pPr>
              <w:jc w:val="center"/>
              <w:rPr>
                <w:sz w:val="20"/>
                <w:szCs w:val="20"/>
              </w:rPr>
            </w:pPr>
            <w:r>
              <w:rPr>
                <w:sz w:val="20"/>
                <w:szCs w:val="20"/>
              </w:rPr>
              <w:t>101 301,94685</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265CA3">
        <w:trPr>
          <w:trHeight w:val="6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87" w:type="dxa"/>
            <w:gridSpan w:val="4"/>
            <w:vAlign w:val="center"/>
          </w:tcPr>
          <w:p w:rsidR="002E155B" w:rsidRPr="00B42D5C" w:rsidRDefault="003974E0" w:rsidP="002E155B">
            <w:pPr>
              <w:jc w:val="center"/>
              <w:rPr>
                <w:sz w:val="20"/>
                <w:szCs w:val="20"/>
              </w:rPr>
            </w:pPr>
            <w:r>
              <w:rPr>
                <w:sz w:val="20"/>
                <w:szCs w:val="20"/>
              </w:rPr>
              <w:t>479 256,29685</w:t>
            </w:r>
          </w:p>
        </w:tc>
        <w:tc>
          <w:tcPr>
            <w:tcW w:w="1428" w:type="dxa"/>
            <w:vAlign w:val="center"/>
          </w:tcPr>
          <w:p w:rsidR="002E155B" w:rsidRPr="00B42D5C" w:rsidRDefault="00C15360" w:rsidP="003F3EFE">
            <w:pPr>
              <w:jc w:val="center"/>
              <w:rPr>
                <w:sz w:val="20"/>
                <w:szCs w:val="20"/>
              </w:rPr>
            </w:pPr>
            <w:r w:rsidRPr="00B42D5C">
              <w:rPr>
                <w:sz w:val="20"/>
                <w:szCs w:val="20"/>
              </w:rPr>
              <w:t>99</w:t>
            </w:r>
            <w:r w:rsidR="003F3EFE" w:rsidRPr="00B42D5C">
              <w:rPr>
                <w:sz w:val="20"/>
                <w:szCs w:val="20"/>
              </w:rPr>
              <w:t> 789,362</w:t>
            </w:r>
          </w:p>
        </w:tc>
        <w:tc>
          <w:tcPr>
            <w:tcW w:w="1429" w:type="dxa"/>
            <w:vAlign w:val="center"/>
          </w:tcPr>
          <w:p w:rsidR="002E155B" w:rsidRPr="00B42D5C" w:rsidRDefault="00484BAC" w:rsidP="00C66A8E">
            <w:pPr>
              <w:jc w:val="center"/>
              <w:rPr>
                <w:sz w:val="20"/>
                <w:szCs w:val="20"/>
              </w:rPr>
            </w:pPr>
            <w:r>
              <w:rPr>
                <w:sz w:val="20"/>
                <w:szCs w:val="20"/>
              </w:rPr>
              <w:t>101 182,53485</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265CA3">
        <w:trPr>
          <w:trHeight w:val="388"/>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87" w:type="dxa"/>
            <w:gridSpan w:val="4"/>
            <w:vAlign w:val="center"/>
          </w:tcPr>
          <w:p w:rsidR="002E155B" w:rsidRPr="00B42D5C" w:rsidRDefault="008F2592" w:rsidP="002E155B">
            <w:pPr>
              <w:jc w:val="center"/>
              <w:rPr>
                <w:sz w:val="20"/>
                <w:szCs w:val="20"/>
              </w:rPr>
            </w:pPr>
            <w:r>
              <w:rPr>
                <w:sz w:val="20"/>
                <w:szCs w:val="20"/>
              </w:rPr>
              <w:t>205,371</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7F2C74" w:rsidRPr="00B42D5C" w:rsidRDefault="00F73298" w:rsidP="003A6735">
            <w:pPr>
              <w:jc w:val="center"/>
              <w:rPr>
                <w:sz w:val="20"/>
                <w:szCs w:val="20"/>
              </w:rPr>
            </w:pPr>
            <w:r>
              <w:rPr>
                <w:sz w:val="20"/>
                <w:szCs w:val="20"/>
              </w:rPr>
              <w:t>119,412</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8747C0">
        <w:trPr>
          <w:trHeight w:val="328"/>
        </w:trPr>
        <w:tc>
          <w:tcPr>
            <w:tcW w:w="15965" w:type="dxa"/>
            <w:gridSpan w:val="20"/>
          </w:tcPr>
          <w:p w:rsidR="002E155B" w:rsidRPr="00B42D5C" w:rsidRDefault="002E155B" w:rsidP="002E155B">
            <w:pPr>
              <w:rPr>
                <w:sz w:val="20"/>
                <w:szCs w:val="20"/>
              </w:rPr>
            </w:pPr>
            <w:r w:rsidRPr="00B42D5C">
              <w:rPr>
                <w:sz w:val="20"/>
                <w:szCs w:val="20"/>
              </w:rPr>
              <w:t>в том числе:</w:t>
            </w:r>
          </w:p>
        </w:tc>
      </w:tr>
      <w:tr w:rsidR="002E155B" w:rsidRPr="00416021" w:rsidTr="00265CA3">
        <w:trPr>
          <w:trHeight w:val="133"/>
        </w:trPr>
        <w:tc>
          <w:tcPr>
            <w:tcW w:w="3818" w:type="dxa"/>
            <w:gridSpan w:val="5"/>
            <w:vMerge w:val="restart"/>
          </w:tcPr>
          <w:p w:rsidR="002E155B" w:rsidRPr="00B42D5C" w:rsidRDefault="002E155B" w:rsidP="002E155B">
            <w:pPr>
              <w:rPr>
                <w:sz w:val="20"/>
                <w:szCs w:val="20"/>
              </w:rPr>
            </w:pPr>
            <w:r w:rsidRPr="00B42D5C">
              <w:rPr>
                <w:sz w:val="20"/>
                <w:szCs w:val="20"/>
              </w:rPr>
              <w:t>Ответственный исполнитель</w:t>
            </w:r>
          </w:p>
        </w:tc>
        <w:tc>
          <w:tcPr>
            <w:tcW w:w="2280" w:type="dxa"/>
            <w:gridSpan w:val="3"/>
            <w:vMerge w:val="restart"/>
          </w:tcPr>
          <w:p w:rsidR="002E155B" w:rsidRPr="00B42D5C" w:rsidRDefault="002E155B" w:rsidP="002E155B">
            <w:pPr>
              <w:rPr>
                <w:sz w:val="20"/>
                <w:szCs w:val="20"/>
              </w:rPr>
            </w:pPr>
            <w:r w:rsidRPr="00B42D5C">
              <w:rPr>
                <w:sz w:val="20"/>
                <w:szCs w:val="20"/>
              </w:rPr>
              <w:t>Управление опеки и попечительства</w:t>
            </w:r>
          </w:p>
          <w:p w:rsidR="002E155B" w:rsidRPr="00B42D5C" w:rsidRDefault="006C0556" w:rsidP="002E155B">
            <w:pPr>
              <w:rPr>
                <w:sz w:val="20"/>
                <w:szCs w:val="20"/>
              </w:rPr>
            </w:pPr>
            <w:r w:rsidRPr="00B42D5C">
              <w:rPr>
                <w:sz w:val="20"/>
                <w:szCs w:val="20"/>
              </w:rPr>
              <w:t>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3974E0" w:rsidP="00391BE6">
            <w:pPr>
              <w:jc w:val="center"/>
              <w:rPr>
                <w:sz w:val="20"/>
                <w:szCs w:val="20"/>
              </w:rPr>
            </w:pPr>
            <w:r>
              <w:rPr>
                <w:sz w:val="20"/>
                <w:szCs w:val="20"/>
              </w:rPr>
              <w:t>280 441,448</w:t>
            </w:r>
          </w:p>
        </w:tc>
        <w:tc>
          <w:tcPr>
            <w:tcW w:w="1428" w:type="dxa"/>
            <w:vAlign w:val="center"/>
          </w:tcPr>
          <w:p w:rsidR="002E155B" w:rsidRPr="00B42D5C" w:rsidRDefault="003F3EFE" w:rsidP="002E155B">
            <w:pPr>
              <w:jc w:val="center"/>
              <w:rPr>
                <w:sz w:val="20"/>
                <w:szCs w:val="20"/>
              </w:rPr>
            </w:pPr>
            <w:r w:rsidRPr="00B42D5C">
              <w:rPr>
                <w:sz w:val="20"/>
                <w:szCs w:val="20"/>
              </w:rPr>
              <w:t>56 706</w:t>
            </w:r>
            <w:r w:rsidR="00010E7D" w:rsidRPr="00B42D5C">
              <w:rPr>
                <w:sz w:val="20"/>
                <w:szCs w:val="20"/>
              </w:rPr>
              <w:t xml:space="preserve">,241 </w:t>
            </w:r>
          </w:p>
        </w:tc>
        <w:tc>
          <w:tcPr>
            <w:tcW w:w="1429" w:type="dxa"/>
            <w:vAlign w:val="center"/>
          </w:tcPr>
          <w:p w:rsidR="002E155B" w:rsidRPr="00B42D5C" w:rsidRDefault="00061992" w:rsidP="003A6735">
            <w:pPr>
              <w:jc w:val="center"/>
              <w:rPr>
                <w:sz w:val="20"/>
                <w:szCs w:val="20"/>
              </w:rPr>
            </w:pPr>
            <w:r>
              <w:rPr>
                <w:sz w:val="20"/>
                <w:szCs w:val="20"/>
              </w:rPr>
              <w:t>59 215,207</w:t>
            </w:r>
          </w:p>
        </w:tc>
        <w:tc>
          <w:tcPr>
            <w:tcW w:w="1428" w:type="dxa"/>
            <w:vAlign w:val="center"/>
          </w:tcPr>
          <w:p w:rsidR="002E155B" w:rsidRPr="00B42D5C" w:rsidRDefault="003A6735" w:rsidP="002E155B">
            <w:pPr>
              <w:jc w:val="center"/>
              <w:rPr>
                <w:sz w:val="20"/>
                <w:szCs w:val="20"/>
              </w:rPr>
            </w:pPr>
            <w:r>
              <w:rPr>
                <w:sz w:val="20"/>
                <w:szCs w:val="20"/>
              </w:rPr>
              <w:t>55 477,300</w:t>
            </w:r>
          </w:p>
        </w:tc>
        <w:tc>
          <w:tcPr>
            <w:tcW w:w="1316" w:type="dxa"/>
            <w:gridSpan w:val="2"/>
            <w:vAlign w:val="center"/>
          </w:tcPr>
          <w:p w:rsidR="002E155B" w:rsidRPr="00B42D5C" w:rsidRDefault="003A6735" w:rsidP="002E155B">
            <w:pPr>
              <w:jc w:val="center"/>
              <w:rPr>
                <w:sz w:val="20"/>
                <w:szCs w:val="20"/>
              </w:rPr>
            </w:pPr>
            <w:r>
              <w:rPr>
                <w:sz w:val="20"/>
                <w:szCs w:val="20"/>
              </w:rPr>
              <w:t>55 034,800</w:t>
            </w:r>
          </w:p>
        </w:tc>
        <w:tc>
          <w:tcPr>
            <w:tcW w:w="1256" w:type="dxa"/>
            <w:vAlign w:val="center"/>
          </w:tcPr>
          <w:p w:rsidR="002E155B" w:rsidRPr="00B42D5C" w:rsidRDefault="003A6735" w:rsidP="002E155B">
            <w:pPr>
              <w:jc w:val="center"/>
              <w:rPr>
                <w:sz w:val="20"/>
                <w:szCs w:val="20"/>
              </w:rPr>
            </w:pPr>
            <w:r>
              <w:rPr>
                <w:sz w:val="20"/>
                <w:szCs w:val="20"/>
              </w:rPr>
              <w:t>54 007,900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3974E0" w:rsidP="00535940">
            <w:pPr>
              <w:jc w:val="center"/>
              <w:rPr>
                <w:sz w:val="20"/>
                <w:szCs w:val="20"/>
              </w:rPr>
            </w:pPr>
            <w:r>
              <w:rPr>
                <w:sz w:val="20"/>
                <w:szCs w:val="20"/>
              </w:rPr>
              <w:t>280 236,077</w:t>
            </w:r>
          </w:p>
        </w:tc>
        <w:tc>
          <w:tcPr>
            <w:tcW w:w="1428" w:type="dxa"/>
            <w:vAlign w:val="center"/>
          </w:tcPr>
          <w:p w:rsidR="002E155B" w:rsidRPr="00B42D5C" w:rsidRDefault="003A6735" w:rsidP="002E155B">
            <w:pPr>
              <w:jc w:val="center"/>
              <w:rPr>
                <w:sz w:val="20"/>
                <w:szCs w:val="20"/>
              </w:rPr>
            </w:pPr>
            <w:r>
              <w:rPr>
                <w:sz w:val="20"/>
                <w:szCs w:val="20"/>
              </w:rPr>
              <w:t>56 620,282</w:t>
            </w:r>
          </w:p>
        </w:tc>
        <w:tc>
          <w:tcPr>
            <w:tcW w:w="1429" w:type="dxa"/>
            <w:vAlign w:val="center"/>
          </w:tcPr>
          <w:p w:rsidR="002E155B" w:rsidRPr="00B42D5C" w:rsidRDefault="00061992" w:rsidP="002E155B">
            <w:pPr>
              <w:jc w:val="center"/>
              <w:rPr>
                <w:sz w:val="20"/>
                <w:szCs w:val="20"/>
              </w:rPr>
            </w:pPr>
            <w:r>
              <w:rPr>
                <w:sz w:val="20"/>
                <w:szCs w:val="20"/>
              </w:rPr>
              <w:t>59 095,795</w:t>
            </w:r>
          </w:p>
        </w:tc>
        <w:tc>
          <w:tcPr>
            <w:tcW w:w="1428" w:type="dxa"/>
            <w:vAlign w:val="center"/>
          </w:tcPr>
          <w:p w:rsidR="002E155B" w:rsidRPr="00B42D5C" w:rsidRDefault="003A6735" w:rsidP="002E155B">
            <w:pPr>
              <w:jc w:val="center"/>
              <w:rPr>
                <w:sz w:val="20"/>
                <w:szCs w:val="20"/>
              </w:rPr>
            </w:pPr>
            <w:r>
              <w:rPr>
                <w:sz w:val="20"/>
                <w:szCs w:val="20"/>
              </w:rPr>
              <w:t>55 477,300</w:t>
            </w:r>
          </w:p>
        </w:tc>
        <w:tc>
          <w:tcPr>
            <w:tcW w:w="1316" w:type="dxa"/>
            <w:gridSpan w:val="2"/>
            <w:vAlign w:val="center"/>
          </w:tcPr>
          <w:p w:rsidR="002E155B" w:rsidRPr="00B42D5C" w:rsidRDefault="00627E3F" w:rsidP="002E155B">
            <w:pPr>
              <w:jc w:val="center"/>
              <w:rPr>
                <w:sz w:val="20"/>
                <w:szCs w:val="20"/>
              </w:rPr>
            </w:pPr>
            <w:r>
              <w:rPr>
                <w:sz w:val="20"/>
                <w:szCs w:val="20"/>
              </w:rPr>
              <w:t>55 034,800</w:t>
            </w:r>
          </w:p>
        </w:tc>
        <w:tc>
          <w:tcPr>
            <w:tcW w:w="1256" w:type="dxa"/>
            <w:vAlign w:val="center"/>
          </w:tcPr>
          <w:p w:rsidR="002E155B" w:rsidRPr="00B42D5C" w:rsidRDefault="00627E3F" w:rsidP="002E155B">
            <w:pPr>
              <w:jc w:val="center"/>
              <w:rPr>
                <w:sz w:val="20"/>
                <w:szCs w:val="20"/>
              </w:rPr>
            </w:pPr>
            <w:r>
              <w:rPr>
                <w:sz w:val="20"/>
                <w:szCs w:val="20"/>
              </w:rPr>
              <w:t>54 007,900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40" w:type="dxa"/>
            <w:gridSpan w:val="2"/>
            <w:vAlign w:val="center"/>
          </w:tcPr>
          <w:p w:rsidR="002E155B" w:rsidRPr="00B42D5C" w:rsidRDefault="008F2592" w:rsidP="00627E3F">
            <w:pPr>
              <w:jc w:val="center"/>
              <w:rPr>
                <w:sz w:val="20"/>
                <w:szCs w:val="20"/>
              </w:rPr>
            </w:pPr>
            <w:r>
              <w:rPr>
                <w:sz w:val="20"/>
                <w:szCs w:val="20"/>
              </w:rPr>
              <w:t>205,371</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2E155B" w:rsidRPr="00B42D5C" w:rsidRDefault="00F73298" w:rsidP="00627E3F">
            <w:pPr>
              <w:jc w:val="center"/>
              <w:rPr>
                <w:sz w:val="20"/>
                <w:szCs w:val="20"/>
              </w:rPr>
            </w:pPr>
            <w:r>
              <w:rPr>
                <w:sz w:val="20"/>
                <w:szCs w:val="20"/>
              </w:rPr>
              <w:t>119,412</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175"/>
        </w:trPr>
        <w:tc>
          <w:tcPr>
            <w:tcW w:w="3818" w:type="dxa"/>
            <w:gridSpan w:val="5"/>
            <w:vMerge w:val="restart"/>
          </w:tcPr>
          <w:p w:rsidR="002E155B" w:rsidRPr="00B42D5C" w:rsidRDefault="002E155B" w:rsidP="002E155B">
            <w:pPr>
              <w:rPr>
                <w:sz w:val="20"/>
                <w:szCs w:val="20"/>
              </w:rPr>
            </w:pPr>
            <w:r w:rsidRPr="00B42D5C">
              <w:rPr>
                <w:sz w:val="20"/>
                <w:szCs w:val="20"/>
              </w:rPr>
              <w:t>Соисполнитель 1</w:t>
            </w:r>
          </w:p>
        </w:tc>
        <w:tc>
          <w:tcPr>
            <w:tcW w:w="2280" w:type="dxa"/>
            <w:gridSpan w:val="3"/>
            <w:vMerge w:val="restart"/>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w:t>
            </w:r>
            <w:r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8F2592" w:rsidP="002E155B">
            <w:pPr>
              <w:jc w:val="center"/>
              <w:rPr>
                <w:sz w:val="20"/>
                <w:szCs w:val="20"/>
              </w:rPr>
            </w:pPr>
            <w:r>
              <w:rPr>
                <w:sz w:val="20"/>
                <w:szCs w:val="20"/>
              </w:rPr>
              <w:t>197 382,69685</w:t>
            </w:r>
          </w:p>
        </w:tc>
        <w:tc>
          <w:tcPr>
            <w:tcW w:w="1428" w:type="dxa"/>
            <w:vAlign w:val="center"/>
          </w:tcPr>
          <w:p w:rsidR="002E155B" w:rsidRPr="00B42D5C" w:rsidRDefault="002E155B" w:rsidP="002E155B">
            <w:pPr>
              <w:jc w:val="center"/>
              <w:rPr>
                <w:sz w:val="20"/>
                <w:szCs w:val="20"/>
              </w:rPr>
            </w:pPr>
            <w:r w:rsidRPr="00B42D5C">
              <w:rPr>
                <w:sz w:val="20"/>
                <w:szCs w:val="20"/>
              </w:rPr>
              <w:t xml:space="preserve">42 </w:t>
            </w:r>
            <w:r w:rsidR="00EC281D" w:rsidRPr="00B42D5C">
              <w:rPr>
                <w:sz w:val="20"/>
                <w:szCs w:val="20"/>
              </w:rPr>
              <w:t>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8F2592" w:rsidP="00A96994">
            <w:pPr>
              <w:jc w:val="center"/>
              <w:rPr>
                <w:sz w:val="20"/>
                <w:szCs w:val="20"/>
              </w:rPr>
            </w:pPr>
            <w:r>
              <w:rPr>
                <w:sz w:val="20"/>
                <w:szCs w:val="20"/>
              </w:rPr>
              <w:t>197 382,69685</w:t>
            </w:r>
          </w:p>
        </w:tc>
        <w:tc>
          <w:tcPr>
            <w:tcW w:w="1428" w:type="dxa"/>
            <w:vAlign w:val="center"/>
          </w:tcPr>
          <w:p w:rsidR="002E155B" w:rsidRPr="00B42D5C" w:rsidRDefault="00A96994" w:rsidP="002E155B">
            <w:pPr>
              <w:jc w:val="center"/>
              <w:rPr>
                <w:sz w:val="20"/>
                <w:szCs w:val="20"/>
              </w:rPr>
            </w:pPr>
            <w:r w:rsidRPr="00B42D5C">
              <w:rPr>
                <w:sz w:val="20"/>
                <w:szCs w:val="20"/>
              </w:rPr>
              <w:t>42 688,562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8747C0" w:rsidRPr="00416021" w:rsidTr="00265CA3">
        <w:trPr>
          <w:trHeight w:val="274"/>
        </w:trPr>
        <w:tc>
          <w:tcPr>
            <w:tcW w:w="3818" w:type="dxa"/>
            <w:gridSpan w:val="5"/>
            <w:vAlign w:val="center"/>
          </w:tcPr>
          <w:p w:rsidR="008747C0" w:rsidRPr="00B42D5C" w:rsidRDefault="008747C0" w:rsidP="008747C0">
            <w:pPr>
              <w:jc w:val="center"/>
              <w:rPr>
                <w:sz w:val="20"/>
                <w:szCs w:val="20"/>
              </w:rPr>
            </w:pPr>
            <w:r>
              <w:rPr>
                <w:sz w:val="20"/>
                <w:szCs w:val="20"/>
              </w:rPr>
              <w:lastRenderedPageBreak/>
              <w:t>1</w:t>
            </w:r>
          </w:p>
        </w:tc>
        <w:tc>
          <w:tcPr>
            <w:tcW w:w="2280" w:type="dxa"/>
            <w:gridSpan w:val="3"/>
            <w:vAlign w:val="center"/>
          </w:tcPr>
          <w:p w:rsidR="008747C0" w:rsidRPr="00B42D5C" w:rsidRDefault="008747C0" w:rsidP="008747C0">
            <w:pPr>
              <w:jc w:val="center"/>
              <w:rPr>
                <w:sz w:val="20"/>
                <w:szCs w:val="20"/>
              </w:rPr>
            </w:pPr>
            <w:r>
              <w:rPr>
                <w:sz w:val="20"/>
                <w:szCs w:val="20"/>
              </w:rPr>
              <w:t>2</w:t>
            </w:r>
          </w:p>
        </w:tc>
        <w:tc>
          <w:tcPr>
            <w:tcW w:w="1570" w:type="dxa"/>
            <w:gridSpan w:val="4"/>
            <w:vAlign w:val="center"/>
          </w:tcPr>
          <w:p w:rsidR="008747C0" w:rsidRPr="00B42D5C" w:rsidRDefault="008747C0" w:rsidP="008747C0">
            <w:pPr>
              <w:jc w:val="center"/>
              <w:rPr>
                <w:sz w:val="20"/>
                <w:szCs w:val="20"/>
              </w:rPr>
            </w:pPr>
            <w:r>
              <w:rPr>
                <w:sz w:val="20"/>
                <w:szCs w:val="20"/>
              </w:rPr>
              <w:t>3</w:t>
            </w:r>
          </w:p>
        </w:tc>
        <w:tc>
          <w:tcPr>
            <w:tcW w:w="1440" w:type="dxa"/>
            <w:gridSpan w:val="2"/>
            <w:vAlign w:val="center"/>
          </w:tcPr>
          <w:p w:rsidR="008747C0" w:rsidRPr="00B42D5C" w:rsidRDefault="008747C0" w:rsidP="008747C0">
            <w:pPr>
              <w:jc w:val="center"/>
              <w:rPr>
                <w:sz w:val="20"/>
                <w:szCs w:val="20"/>
              </w:rPr>
            </w:pPr>
            <w:r>
              <w:rPr>
                <w:sz w:val="20"/>
                <w:szCs w:val="20"/>
              </w:rPr>
              <w:t>4</w:t>
            </w:r>
          </w:p>
        </w:tc>
        <w:tc>
          <w:tcPr>
            <w:tcW w:w="1428" w:type="dxa"/>
            <w:vAlign w:val="center"/>
          </w:tcPr>
          <w:p w:rsidR="008747C0" w:rsidRPr="00B42D5C" w:rsidRDefault="008747C0" w:rsidP="008747C0">
            <w:pPr>
              <w:jc w:val="center"/>
              <w:rPr>
                <w:sz w:val="20"/>
                <w:szCs w:val="20"/>
              </w:rPr>
            </w:pPr>
            <w:r>
              <w:rPr>
                <w:sz w:val="20"/>
                <w:szCs w:val="20"/>
              </w:rPr>
              <w:t>5</w:t>
            </w:r>
          </w:p>
        </w:tc>
        <w:tc>
          <w:tcPr>
            <w:tcW w:w="1429" w:type="dxa"/>
            <w:vAlign w:val="center"/>
          </w:tcPr>
          <w:p w:rsidR="008747C0" w:rsidRPr="00B42D5C" w:rsidRDefault="008747C0" w:rsidP="008747C0">
            <w:pPr>
              <w:jc w:val="center"/>
              <w:rPr>
                <w:sz w:val="20"/>
                <w:szCs w:val="20"/>
              </w:rPr>
            </w:pPr>
            <w:r>
              <w:rPr>
                <w:sz w:val="20"/>
                <w:szCs w:val="20"/>
              </w:rPr>
              <w:t>6</w:t>
            </w:r>
          </w:p>
        </w:tc>
        <w:tc>
          <w:tcPr>
            <w:tcW w:w="1428" w:type="dxa"/>
            <w:vAlign w:val="center"/>
          </w:tcPr>
          <w:p w:rsidR="008747C0" w:rsidRPr="00B42D5C" w:rsidRDefault="008747C0" w:rsidP="008747C0">
            <w:pPr>
              <w:jc w:val="center"/>
              <w:rPr>
                <w:sz w:val="20"/>
                <w:szCs w:val="20"/>
              </w:rPr>
            </w:pPr>
            <w:r>
              <w:rPr>
                <w:sz w:val="20"/>
                <w:szCs w:val="20"/>
              </w:rPr>
              <w:t>7</w:t>
            </w:r>
          </w:p>
        </w:tc>
        <w:tc>
          <w:tcPr>
            <w:tcW w:w="1316" w:type="dxa"/>
            <w:gridSpan w:val="2"/>
            <w:vAlign w:val="center"/>
          </w:tcPr>
          <w:p w:rsidR="008747C0" w:rsidRPr="00B42D5C" w:rsidRDefault="008747C0" w:rsidP="008747C0">
            <w:pPr>
              <w:jc w:val="center"/>
              <w:rPr>
                <w:sz w:val="20"/>
                <w:szCs w:val="20"/>
              </w:rPr>
            </w:pPr>
            <w:r>
              <w:rPr>
                <w:sz w:val="20"/>
                <w:szCs w:val="20"/>
              </w:rPr>
              <w:t>8</w:t>
            </w:r>
          </w:p>
        </w:tc>
        <w:tc>
          <w:tcPr>
            <w:tcW w:w="1256" w:type="dxa"/>
            <w:vAlign w:val="center"/>
          </w:tcPr>
          <w:p w:rsidR="008747C0" w:rsidRPr="00B42D5C" w:rsidRDefault="008747C0" w:rsidP="008747C0">
            <w:pPr>
              <w:jc w:val="center"/>
              <w:rPr>
                <w:sz w:val="20"/>
                <w:szCs w:val="20"/>
              </w:rPr>
            </w:pPr>
            <w:r>
              <w:rPr>
                <w:sz w:val="20"/>
                <w:szCs w:val="20"/>
              </w:rPr>
              <w:t>9</w:t>
            </w:r>
          </w:p>
        </w:tc>
      </w:tr>
      <w:tr w:rsidR="002E155B" w:rsidRPr="00416021" w:rsidTr="00265CA3">
        <w:trPr>
          <w:trHeight w:val="234"/>
        </w:trPr>
        <w:tc>
          <w:tcPr>
            <w:tcW w:w="3818" w:type="dxa"/>
            <w:gridSpan w:val="5"/>
            <w:vMerge w:val="restart"/>
          </w:tcPr>
          <w:p w:rsidR="002E155B" w:rsidRPr="00B42D5C" w:rsidRDefault="002E155B" w:rsidP="002E155B">
            <w:pPr>
              <w:rPr>
                <w:sz w:val="20"/>
                <w:szCs w:val="20"/>
              </w:rPr>
            </w:pPr>
            <w:r w:rsidRPr="00B42D5C">
              <w:rPr>
                <w:sz w:val="20"/>
                <w:szCs w:val="20"/>
              </w:rPr>
              <w:t>Соисполнитель 2</w:t>
            </w:r>
          </w:p>
        </w:tc>
        <w:tc>
          <w:tcPr>
            <w:tcW w:w="2280" w:type="dxa"/>
            <w:gridSpan w:val="3"/>
            <w:vMerge w:val="restart"/>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D058D8"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D058D8"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bl>
    <w:p w:rsidR="0078100E" w:rsidRDefault="0078100E" w:rsidP="00C61FEB">
      <w:pPr>
        <w:rPr>
          <w:rFonts w:eastAsia="Calibri"/>
        </w:rPr>
        <w:sectPr w:rsidR="0078100E" w:rsidSect="0099626B">
          <w:headerReference w:type="default" r:id="rId14"/>
          <w:headerReference w:type="first" r:id="rId15"/>
          <w:pgSz w:w="16838" w:h="11906" w:orient="landscape" w:code="9"/>
          <w:pgMar w:top="1276" w:right="1134" w:bottom="567" w:left="1134" w:header="425" w:footer="340" w:gutter="0"/>
          <w:pgNumType w:start="5"/>
          <w:cols w:space="720"/>
          <w:titlePg/>
          <w:docGrid w:linePitch="381"/>
        </w:sectPr>
      </w:pPr>
    </w:p>
    <w:p w:rsidR="005E3803" w:rsidRDefault="005E3803" w:rsidP="007E11CE">
      <w:pPr>
        <w:autoSpaceDE w:val="0"/>
        <w:autoSpaceDN w:val="0"/>
        <w:adjustRightInd w:val="0"/>
        <w:jc w:val="center"/>
        <w:rPr>
          <w:rFonts w:eastAsia="Calibri"/>
        </w:rPr>
      </w:pPr>
      <w:bookmarkStart w:id="0" w:name="_GoBack"/>
      <w:bookmarkEnd w:id="0"/>
    </w:p>
    <w:sectPr w:rsidR="005E3803" w:rsidSect="0078100E">
      <w:headerReference w:type="first" r:id="rId16"/>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2D" w:rsidRDefault="00F06B2D" w:rsidP="00CA2FD7">
      <w:r>
        <w:separator/>
      </w:r>
    </w:p>
  </w:endnote>
  <w:endnote w:type="continuationSeparator" w:id="0">
    <w:p w:rsidR="00F06B2D" w:rsidRDefault="00F06B2D"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2D" w:rsidRDefault="00F06B2D" w:rsidP="00CA2FD7">
      <w:r>
        <w:separator/>
      </w:r>
    </w:p>
  </w:footnote>
  <w:footnote w:type="continuationSeparator" w:id="0">
    <w:p w:rsidR="00F06B2D" w:rsidRDefault="00F06B2D"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rsidP="000D0182">
    <w:pPr>
      <w:pStyle w:val="ac"/>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pPr>
      <w:pStyle w:val="ac"/>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pPr>
      <w:pStyle w:val="ac"/>
      <w:jc w:val="center"/>
    </w:pPr>
  </w:p>
  <w:p w:rsidR="001F37B8" w:rsidRDefault="001F37B8" w:rsidP="0071248B">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6126"/>
      <w:docPartObj>
        <w:docPartGallery w:val="Page Numbers (Top of Page)"/>
        <w:docPartUnique/>
      </w:docPartObj>
    </w:sdtPr>
    <w:sdtEndPr/>
    <w:sdtContent>
      <w:p w:rsidR="0099626B" w:rsidRDefault="008B4BAF">
        <w:pPr>
          <w:pStyle w:val="ac"/>
          <w:jc w:val="center"/>
        </w:pPr>
        <w:r>
          <w:fldChar w:fldCharType="begin"/>
        </w:r>
        <w:r w:rsidR="0099626B">
          <w:instrText>PAGE   \* MERGEFORMAT</w:instrText>
        </w:r>
        <w:r>
          <w:fldChar w:fldCharType="separate"/>
        </w:r>
        <w:r w:rsidR="007E11CE">
          <w:rPr>
            <w:noProof/>
          </w:rPr>
          <w:t>4</w:t>
        </w:r>
        <w:r>
          <w:fldChar w:fldCharType="end"/>
        </w:r>
      </w:p>
    </w:sdtContent>
  </w:sdt>
  <w:p w:rsidR="001F37B8" w:rsidRPr="0099626B" w:rsidRDefault="001F37B8" w:rsidP="0099626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5129"/>
      <w:docPartObj>
        <w:docPartGallery w:val="Page Numbers (Top of Page)"/>
        <w:docPartUnique/>
      </w:docPartObj>
    </w:sdtPr>
    <w:sdtEndPr/>
    <w:sdtContent>
      <w:p w:rsidR="001F37B8" w:rsidRDefault="008B4BAF">
        <w:pPr>
          <w:pStyle w:val="ac"/>
          <w:jc w:val="center"/>
        </w:pPr>
        <w:r>
          <w:fldChar w:fldCharType="begin"/>
        </w:r>
        <w:r w:rsidR="001F37B8">
          <w:instrText>PAGE   \* MERGEFORMAT</w:instrText>
        </w:r>
        <w:r>
          <w:fldChar w:fldCharType="separate"/>
        </w:r>
        <w:r w:rsidR="007E11CE">
          <w:rPr>
            <w:noProof/>
          </w:rPr>
          <w:t>8</w:t>
        </w:r>
        <w:r>
          <w:rPr>
            <w:noProof/>
          </w:rPr>
          <w:fldChar w:fldCharType="end"/>
        </w:r>
      </w:p>
    </w:sdtContent>
  </w:sdt>
  <w:p w:rsidR="001F37B8" w:rsidRPr="00092514" w:rsidRDefault="001F37B8" w:rsidP="00092514">
    <w:pPr>
      <w:pStyle w:val="ac"/>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07259"/>
      <w:docPartObj>
        <w:docPartGallery w:val="Page Numbers (Top of Page)"/>
        <w:docPartUnique/>
      </w:docPartObj>
    </w:sdtPr>
    <w:sdtEndPr/>
    <w:sdtContent>
      <w:p w:rsidR="0099626B" w:rsidRDefault="008B4BAF">
        <w:pPr>
          <w:pStyle w:val="ac"/>
          <w:jc w:val="center"/>
        </w:pPr>
        <w:r>
          <w:fldChar w:fldCharType="begin"/>
        </w:r>
        <w:r w:rsidR="0099626B">
          <w:instrText>PAGE   \* MERGEFORMAT</w:instrText>
        </w:r>
        <w:r>
          <w:fldChar w:fldCharType="separate"/>
        </w:r>
        <w:r w:rsidR="007E11CE">
          <w:rPr>
            <w:noProof/>
          </w:rPr>
          <w:t>5</w:t>
        </w:r>
        <w:r>
          <w:fldChar w:fldCharType="end"/>
        </w:r>
      </w:p>
    </w:sdtContent>
  </w:sdt>
  <w:p w:rsidR="001F37B8" w:rsidRPr="00975FE1" w:rsidRDefault="001F37B8" w:rsidP="00975FE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pPr>
      <w:pStyle w:val="ac"/>
      <w:jc w:val="center"/>
    </w:pPr>
  </w:p>
  <w:p w:rsidR="001F37B8" w:rsidRDefault="001F37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973386A"/>
    <w:multiLevelType w:val="hybridMultilevel"/>
    <w:tmpl w:val="F52C63A2"/>
    <w:lvl w:ilvl="0" w:tplc="4636FB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2"/>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5"/>
  </w:num>
  <w:num w:numId="12">
    <w:abstractNumId w:val="11"/>
  </w:num>
  <w:num w:numId="13">
    <w:abstractNumId w:val="10"/>
  </w:num>
  <w:num w:numId="14">
    <w:abstractNumId w:val="33"/>
  </w:num>
  <w:num w:numId="15">
    <w:abstractNumId w:val="30"/>
  </w:num>
  <w:num w:numId="16">
    <w:abstractNumId w:val="14"/>
  </w:num>
  <w:num w:numId="17">
    <w:abstractNumId w:val="25"/>
  </w:num>
  <w:num w:numId="18">
    <w:abstractNumId w:val="28"/>
  </w:num>
  <w:num w:numId="19">
    <w:abstractNumId w:val="17"/>
  </w:num>
  <w:num w:numId="20">
    <w:abstractNumId w:val="40"/>
  </w:num>
  <w:num w:numId="21">
    <w:abstractNumId w:val="13"/>
  </w:num>
  <w:num w:numId="22">
    <w:abstractNumId w:val="4"/>
  </w:num>
  <w:num w:numId="23">
    <w:abstractNumId w:val="34"/>
  </w:num>
  <w:num w:numId="24">
    <w:abstractNumId w:val="31"/>
  </w:num>
  <w:num w:numId="25">
    <w:abstractNumId w:val="24"/>
  </w:num>
  <w:num w:numId="26">
    <w:abstractNumId w:val="44"/>
  </w:num>
  <w:num w:numId="27">
    <w:abstractNumId w:val="23"/>
  </w:num>
  <w:num w:numId="28">
    <w:abstractNumId w:val="39"/>
  </w:num>
  <w:num w:numId="29">
    <w:abstractNumId w:val="27"/>
  </w:num>
  <w:num w:numId="30">
    <w:abstractNumId w:val="43"/>
  </w:num>
  <w:num w:numId="31">
    <w:abstractNumId w:val="45"/>
  </w:num>
  <w:num w:numId="32">
    <w:abstractNumId w:val="26"/>
  </w:num>
  <w:num w:numId="33">
    <w:abstractNumId w:val="37"/>
  </w:num>
  <w:num w:numId="34">
    <w:abstractNumId w:val="42"/>
  </w:num>
  <w:num w:numId="35">
    <w:abstractNumId w:val="20"/>
  </w:num>
  <w:num w:numId="36">
    <w:abstractNumId w:val="32"/>
  </w:num>
  <w:num w:numId="37">
    <w:abstractNumId w:val="38"/>
  </w:num>
  <w:num w:numId="38">
    <w:abstractNumId w:val="41"/>
  </w:num>
  <w:num w:numId="39">
    <w:abstractNumId w:val="1"/>
  </w:num>
  <w:num w:numId="40">
    <w:abstractNumId w:val="2"/>
  </w:num>
  <w:num w:numId="41">
    <w:abstractNumId w:val="0"/>
  </w:num>
  <w:num w:numId="42">
    <w:abstractNumId w:val="29"/>
  </w:num>
  <w:num w:numId="43">
    <w:abstractNumId w:val="36"/>
  </w:num>
  <w:num w:numId="44">
    <w:abstractNumId w:val="1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0A5"/>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5F5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5495"/>
    <w:rsid w:val="000465F9"/>
    <w:rsid w:val="000469FB"/>
    <w:rsid w:val="0004747E"/>
    <w:rsid w:val="00047F76"/>
    <w:rsid w:val="00050024"/>
    <w:rsid w:val="000511EE"/>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1992"/>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514"/>
    <w:rsid w:val="00092629"/>
    <w:rsid w:val="0009272C"/>
    <w:rsid w:val="000930AD"/>
    <w:rsid w:val="00093141"/>
    <w:rsid w:val="000942A9"/>
    <w:rsid w:val="0009462E"/>
    <w:rsid w:val="00095496"/>
    <w:rsid w:val="0009569B"/>
    <w:rsid w:val="000964F0"/>
    <w:rsid w:val="000A02C3"/>
    <w:rsid w:val="000A0304"/>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327"/>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520"/>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2E6F"/>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0BB"/>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A6138"/>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6726"/>
    <w:rsid w:val="001E741A"/>
    <w:rsid w:val="001F1819"/>
    <w:rsid w:val="001F1E30"/>
    <w:rsid w:val="001F37B8"/>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8E0"/>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25C4"/>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4DE5"/>
    <w:rsid w:val="00265CA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BE6"/>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416"/>
    <w:rsid w:val="002C66AF"/>
    <w:rsid w:val="002C7129"/>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1A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5A5B"/>
    <w:rsid w:val="003160C4"/>
    <w:rsid w:val="00316758"/>
    <w:rsid w:val="003168FD"/>
    <w:rsid w:val="00316E29"/>
    <w:rsid w:val="00317654"/>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1695"/>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0E1"/>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58A"/>
    <w:rsid w:val="00374D27"/>
    <w:rsid w:val="00376057"/>
    <w:rsid w:val="00377243"/>
    <w:rsid w:val="0037731A"/>
    <w:rsid w:val="00377FE4"/>
    <w:rsid w:val="003807F1"/>
    <w:rsid w:val="003811FF"/>
    <w:rsid w:val="00382765"/>
    <w:rsid w:val="003829BA"/>
    <w:rsid w:val="003829D1"/>
    <w:rsid w:val="00382B39"/>
    <w:rsid w:val="00382F7B"/>
    <w:rsid w:val="00383144"/>
    <w:rsid w:val="003839EA"/>
    <w:rsid w:val="00383A24"/>
    <w:rsid w:val="00383DFA"/>
    <w:rsid w:val="0038502B"/>
    <w:rsid w:val="0038591C"/>
    <w:rsid w:val="0038674E"/>
    <w:rsid w:val="00386837"/>
    <w:rsid w:val="00387F8B"/>
    <w:rsid w:val="00390121"/>
    <w:rsid w:val="00390476"/>
    <w:rsid w:val="00390505"/>
    <w:rsid w:val="00390936"/>
    <w:rsid w:val="00390AE2"/>
    <w:rsid w:val="003913A5"/>
    <w:rsid w:val="00391BE6"/>
    <w:rsid w:val="00392D78"/>
    <w:rsid w:val="00392E99"/>
    <w:rsid w:val="003937E2"/>
    <w:rsid w:val="00393FF5"/>
    <w:rsid w:val="00395B92"/>
    <w:rsid w:val="003974E0"/>
    <w:rsid w:val="00397AE1"/>
    <w:rsid w:val="00397BB3"/>
    <w:rsid w:val="00397CC0"/>
    <w:rsid w:val="003A059A"/>
    <w:rsid w:val="003A110A"/>
    <w:rsid w:val="003A1760"/>
    <w:rsid w:val="003A184D"/>
    <w:rsid w:val="003A2799"/>
    <w:rsid w:val="003A4808"/>
    <w:rsid w:val="003A4FAB"/>
    <w:rsid w:val="003A5CB3"/>
    <w:rsid w:val="003A606A"/>
    <w:rsid w:val="003A640B"/>
    <w:rsid w:val="003A661F"/>
    <w:rsid w:val="003A6735"/>
    <w:rsid w:val="003A7A7A"/>
    <w:rsid w:val="003B0095"/>
    <w:rsid w:val="003B099D"/>
    <w:rsid w:val="003B0D61"/>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2F32"/>
    <w:rsid w:val="00433AD4"/>
    <w:rsid w:val="00433E3E"/>
    <w:rsid w:val="0043461E"/>
    <w:rsid w:val="00434A11"/>
    <w:rsid w:val="00436363"/>
    <w:rsid w:val="0044018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77450"/>
    <w:rsid w:val="004804E8"/>
    <w:rsid w:val="004817F3"/>
    <w:rsid w:val="00482093"/>
    <w:rsid w:val="00482512"/>
    <w:rsid w:val="00482DDB"/>
    <w:rsid w:val="00484BAC"/>
    <w:rsid w:val="004859CC"/>
    <w:rsid w:val="00485A68"/>
    <w:rsid w:val="00485DDD"/>
    <w:rsid w:val="004863E6"/>
    <w:rsid w:val="00486472"/>
    <w:rsid w:val="00490C93"/>
    <w:rsid w:val="00492BF6"/>
    <w:rsid w:val="00492D38"/>
    <w:rsid w:val="00493A73"/>
    <w:rsid w:val="004945F7"/>
    <w:rsid w:val="0049461A"/>
    <w:rsid w:val="00494FC7"/>
    <w:rsid w:val="0049605F"/>
    <w:rsid w:val="0049642F"/>
    <w:rsid w:val="00496E1D"/>
    <w:rsid w:val="00496F28"/>
    <w:rsid w:val="004973B5"/>
    <w:rsid w:val="004A0C73"/>
    <w:rsid w:val="004A13B9"/>
    <w:rsid w:val="004A1598"/>
    <w:rsid w:val="004A25B4"/>
    <w:rsid w:val="004A2633"/>
    <w:rsid w:val="004A402C"/>
    <w:rsid w:val="004A432A"/>
    <w:rsid w:val="004A5EA3"/>
    <w:rsid w:val="004A5ED4"/>
    <w:rsid w:val="004A5F1F"/>
    <w:rsid w:val="004A6325"/>
    <w:rsid w:val="004A690D"/>
    <w:rsid w:val="004A7944"/>
    <w:rsid w:val="004B0761"/>
    <w:rsid w:val="004B22AA"/>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4360"/>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4A25"/>
    <w:rsid w:val="005059E9"/>
    <w:rsid w:val="00507E58"/>
    <w:rsid w:val="00510F07"/>
    <w:rsid w:val="00511A52"/>
    <w:rsid w:val="00511A9C"/>
    <w:rsid w:val="00512165"/>
    <w:rsid w:val="00512648"/>
    <w:rsid w:val="0051267D"/>
    <w:rsid w:val="00512727"/>
    <w:rsid w:val="00513073"/>
    <w:rsid w:val="00513DB8"/>
    <w:rsid w:val="00514C7A"/>
    <w:rsid w:val="00514F07"/>
    <w:rsid w:val="0051528A"/>
    <w:rsid w:val="005157D1"/>
    <w:rsid w:val="005157E5"/>
    <w:rsid w:val="00515801"/>
    <w:rsid w:val="0051669E"/>
    <w:rsid w:val="0052088B"/>
    <w:rsid w:val="00520F4A"/>
    <w:rsid w:val="0052109C"/>
    <w:rsid w:val="005214DE"/>
    <w:rsid w:val="00521F7F"/>
    <w:rsid w:val="00522C99"/>
    <w:rsid w:val="005231DE"/>
    <w:rsid w:val="005245CB"/>
    <w:rsid w:val="005245F9"/>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182"/>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B73"/>
    <w:rsid w:val="00561E07"/>
    <w:rsid w:val="005633A7"/>
    <w:rsid w:val="0056343C"/>
    <w:rsid w:val="00563E64"/>
    <w:rsid w:val="0056401B"/>
    <w:rsid w:val="00565850"/>
    <w:rsid w:val="005661AC"/>
    <w:rsid w:val="005669E8"/>
    <w:rsid w:val="00566B05"/>
    <w:rsid w:val="00566F2B"/>
    <w:rsid w:val="00567327"/>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2F"/>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0CC8"/>
    <w:rsid w:val="005B200C"/>
    <w:rsid w:val="005B209F"/>
    <w:rsid w:val="005B2412"/>
    <w:rsid w:val="005B331C"/>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397"/>
    <w:rsid w:val="005C7884"/>
    <w:rsid w:val="005C7C8E"/>
    <w:rsid w:val="005D04FD"/>
    <w:rsid w:val="005D170F"/>
    <w:rsid w:val="005D3A95"/>
    <w:rsid w:val="005D3DB2"/>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266"/>
    <w:rsid w:val="005F2367"/>
    <w:rsid w:val="005F25D9"/>
    <w:rsid w:val="005F27E8"/>
    <w:rsid w:val="005F2D08"/>
    <w:rsid w:val="005F39CB"/>
    <w:rsid w:val="005F4712"/>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5F4"/>
    <w:rsid w:val="00606B4B"/>
    <w:rsid w:val="00606EF8"/>
    <w:rsid w:val="00607860"/>
    <w:rsid w:val="00607B99"/>
    <w:rsid w:val="00610384"/>
    <w:rsid w:val="006107A3"/>
    <w:rsid w:val="00611AED"/>
    <w:rsid w:val="006126D5"/>
    <w:rsid w:val="00613562"/>
    <w:rsid w:val="006136C8"/>
    <w:rsid w:val="00613A1E"/>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2ED2"/>
    <w:rsid w:val="006230D7"/>
    <w:rsid w:val="006238CD"/>
    <w:rsid w:val="00624323"/>
    <w:rsid w:val="0062574B"/>
    <w:rsid w:val="006257FF"/>
    <w:rsid w:val="00625DAD"/>
    <w:rsid w:val="00626428"/>
    <w:rsid w:val="00626541"/>
    <w:rsid w:val="00626B37"/>
    <w:rsid w:val="00626B84"/>
    <w:rsid w:val="0062707B"/>
    <w:rsid w:val="00627E3F"/>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577"/>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509"/>
    <w:rsid w:val="00661623"/>
    <w:rsid w:val="006616EA"/>
    <w:rsid w:val="00662229"/>
    <w:rsid w:val="00662D38"/>
    <w:rsid w:val="00664EF3"/>
    <w:rsid w:val="006653DA"/>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286"/>
    <w:rsid w:val="006A07A6"/>
    <w:rsid w:val="006A0BE8"/>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6F6C"/>
    <w:rsid w:val="006B7CA9"/>
    <w:rsid w:val="006C0556"/>
    <w:rsid w:val="006C0AD4"/>
    <w:rsid w:val="006C188A"/>
    <w:rsid w:val="006C2A1B"/>
    <w:rsid w:val="006C34E9"/>
    <w:rsid w:val="006C3896"/>
    <w:rsid w:val="006C3DAC"/>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4C4"/>
    <w:rsid w:val="006E3F8B"/>
    <w:rsid w:val="006E4CB2"/>
    <w:rsid w:val="006E4EE4"/>
    <w:rsid w:val="006E5507"/>
    <w:rsid w:val="006E7C41"/>
    <w:rsid w:val="006F4B45"/>
    <w:rsid w:val="006F5813"/>
    <w:rsid w:val="006F5C09"/>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5BC"/>
    <w:rsid w:val="0070677C"/>
    <w:rsid w:val="007068A3"/>
    <w:rsid w:val="00706CBD"/>
    <w:rsid w:val="0070787E"/>
    <w:rsid w:val="00710542"/>
    <w:rsid w:val="00710622"/>
    <w:rsid w:val="00710BD8"/>
    <w:rsid w:val="00710E15"/>
    <w:rsid w:val="00710FEC"/>
    <w:rsid w:val="0071248B"/>
    <w:rsid w:val="00712F2C"/>
    <w:rsid w:val="00713413"/>
    <w:rsid w:val="00713690"/>
    <w:rsid w:val="00714455"/>
    <w:rsid w:val="007156F4"/>
    <w:rsid w:val="00715A8C"/>
    <w:rsid w:val="00716D06"/>
    <w:rsid w:val="007177F0"/>
    <w:rsid w:val="00717C24"/>
    <w:rsid w:val="00720808"/>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80B"/>
    <w:rsid w:val="00760B40"/>
    <w:rsid w:val="00760EC8"/>
    <w:rsid w:val="00761FE7"/>
    <w:rsid w:val="00762060"/>
    <w:rsid w:val="00762B84"/>
    <w:rsid w:val="0076343E"/>
    <w:rsid w:val="00763838"/>
    <w:rsid w:val="00763AA1"/>
    <w:rsid w:val="00764676"/>
    <w:rsid w:val="00764DDE"/>
    <w:rsid w:val="007651F9"/>
    <w:rsid w:val="00765ABC"/>
    <w:rsid w:val="007672A2"/>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AF0"/>
    <w:rsid w:val="00795EBA"/>
    <w:rsid w:val="0079617D"/>
    <w:rsid w:val="00796E85"/>
    <w:rsid w:val="007A0C41"/>
    <w:rsid w:val="007A220B"/>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343"/>
    <w:rsid w:val="007D34E2"/>
    <w:rsid w:val="007D3832"/>
    <w:rsid w:val="007D3E9F"/>
    <w:rsid w:val="007D4154"/>
    <w:rsid w:val="007D4404"/>
    <w:rsid w:val="007D497D"/>
    <w:rsid w:val="007D4A02"/>
    <w:rsid w:val="007D4F1C"/>
    <w:rsid w:val="007D5150"/>
    <w:rsid w:val="007D5943"/>
    <w:rsid w:val="007D5A60"/>
    <w:rsid w:val="007D5DC5"/>
    <w:rsid w:val="007D60D1"/>
    <w:rsid w:val="007D6ECD"/>
    <w:rsid w:val="007D6EF3"/>
    <w:rsid w:val="007D6FE5"/>
    <w:rsid w:val="007E00FD"/>
    <w:rsid w:val="007E0DFA"/>
    <w:rsid w:val="007E11CE"/>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C74"/>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DCE"/>
    <w:rsid w:val="00830E76"/>
    <w:rsid w:val="008312C6"/>
    <w:rsid w:val="00831C53"/>
    <w:rsid w:val="00831E21"/>
    <w:rsid w:val="00831E9D"/>
    <w:rsid w:val="00832704"/>
    <w:rsid w:val="008329A2"/>
    <w:rsid w:val="00833327"/>
    <w:rsid w:val="008339D9"/>
    <w:rsid w:val="00834336"/>
    <w:rsid w:val="00834445"/>
    <w:rsid w:val="00835249"/>
    <w:rsid w:val="008355AB"/>
    <w:rsid w:val="00836387"/>
    <w:rsid w:val="00836D23"/>
    <w:rsid w:val="008371FF"/>
    <w:rsid w:val="00837FDC"/>
    <w:rsid w:val="008402BA"/>
    <w:rsid w:val="00842B4E"/>
    <w:rsid w:val="00843A78"/>
    <w:rsid w:val="008454F5"/>
    <w:rsid w:val="008457D5"/>
    <w:rsid w:val="00845C8D"/>
    <w:rsid w:val="00846EE1"/>
    <w:rsid w:val="008506E4"/>
    <w:rsid w:val="00850A1D"/>
    <w:rsid w:val="0085127A"/>
    <w:rsid w:val="00852AC1"/>
    <w:rsid w:val="00853A59"/>
    <w:rsid w:val="00854ACA"/>
    <w:rsid w:val="00854F00"/>
    <w:rsid w:val="00855C86"/>
    <w:rsid w:val="008560B2"/>
    <w:rsid w:val="008563FC"/>
    <w:rsid w:val="00857C3C"/>
    <w:rsid w:val="00857EC6"/>
    <w:rsid w:val="0086058A"/>
    <w:rsid w:val="00860945"/>
    <w:rsid w:val="00860B0C"/>
    <w:rsid w:val="00860C67"/>
    <w:rsid w:val="00860F25"/>
    <w:rsid w:val="008629A4"/>
    <w:rsid w:val="00864960"/>
    <w:rsid w:val="00864E44"/>
    <w:rsid w:val="008653C6"/>
    <w:rsid w:val="008670FF"/>
    <w:rsid w:val="00871516"/>
    <w:rsid w:val="008715BB"/>
    <w:rsid w:val="00873030"/>
    <w:rsid w:val="00873CEF"/>
    <w:rsid w:val="008747C0"/>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0CA8"/>
    <w:rsid w:val="00890EF0"/>
    <w:rsid w:val="00891A88"/>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5ED"/>
    <w:rsid w:val="008A3BDF"/>
    <w:rsid w:val="008A59A8"/>
    <w:rsid w:val="008A6E4E"/>
    <w:rsid w:val="008A717A"/>
    <w:rsid w:val="008B0665"/>
    <w:rsid w:val="008B091C"/>
    <w:rsid w:val="008B0E02"/>
    <w:rsid w:val="008B15DA"/>
    <w:rsid w:val="008B1862"/>
    <w:rsid w:val="008B1D69"/>
    <w:rsid w:val="008B3374"/>
    <w:rsid w:val="008B3395"/>
    <w:rsid w:val="008B4354"/>
    <w:rsid w:val="008B4BAF"/>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0DC"/>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592"/>
    <w:rsid w:val="008F262D"/>
    <w:rsid w:val="008F2CC9"/>
    <w:rsid w:val="008F2F7A"/>
    <w:rsid w:val="008F2FA1"/>
    <w:rsid w:val="008F306B"/>
    <w:rsid w:val="008F3AC3"/>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723F"/>
    <w:rsid w:val="009172EC"/>
    <w:rsid w:val="00917BB9"/>
    <w:rsid w:val="009204FE"/>
    <w:rsid w:val="00920BBB"/>
    <w:rsid w:val="00921306"/>
    <w:rsid w:val="009223D9"/>
    <w:rsid w:val="009232C7"/>
    <w:rsid w:val="00923B50"/>
    <w:rsid w:val="00924328"/>
    <w:rsid w:val="009246F5"/>
    <w:rsid w:val="009261BA"/>
    <w:rsid w:val="00926A19"/>
    <w:rsid w:val="00926EB3"/>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3C"/>
    <w:rsid w:val="00972AB6"/>
    <w:rsid w:val="0097333B"/>
    <w:rsid w:val="009735B6"/>
    <w:rsid w:val="009744B4"/>
    <w:rsid w:val="009747E7"/>
    <w:rsid w:val="00974E11"/>
    <w:rsid w:val="00974E7B"/>
    <w:rsid w:val="00974EA1"/>
    <w:rsid w:val="00975C1D"/>
    <w:rsid w:val="00975FE1"/>
    <w:rsid w:val="009764A9"/>
    <w:rsid w:val="0097691E"/>
    <w:rsid w:val="009771CE"/>
    <w:rsid w:val="00977B2B"/>
    <w:rsid w:val="009801FC"/>
    <w:rsid w:val="00980EBF"/>
    <w:rsid w:val="00981A49"/>
    <w:rsid w:val="0098223C"/>
    <w:rsid w:val="00982971"/>
    <w:rsid w:val="00983ED5"/>
    <w:rsid w:val="00983F8D"/>
    <w:rsid w:val="009844BC"/>
    <w:rsid w:val="00985451"/>
    <w:rsid w:val="009877E8"/>
    <w:rsid w:val="00991B7A"/>
    <w:rsid w:val="00994247"/>
    <w:rsid w:val="00994F88"/>
    <w:rsid w:val="009952C7"/>
    <w:rsid w:val="0099570B"/>
    <w:rsid w:val="0099626B"/>
    <w:rsid w:val="00997717"/>
    <w:rsid w:val="00997F6C"/>
    <w:rsid w:val="009A3CBD"/>
    <w:rsid w:val="009A3D70"/>
    <w:rsid w:val="009A42E5"/>
    <w:rsid w:val="009A46AD"/>
    <w:rsid w:val="009A4785"/>
    <w:rsid w:val="009A63AC"/>
    <w:rsid w:val="009A6824"/>
    <w:rsid w:val="009A6CB7"/>
    <w:rsid w:val="009A7A88"/>
    <w:rsid w:val="009B12BB"/>
    <w:rsid w:val="009B1F1D"/>
    <w:rsid w:val="009B29FE"/>
    <w:rsid w:val="009B2C4B"/>
    <w:rsid w:val="009B341E"/>
    <w:rsid w:val="009B4113"/>
    <w:rsid w:val="009B5944"/>
    <w:rsid w:val="009B5E10"/>
    <w:rsid w:val="009B6F81"/>
    <w:rsid w:val="009B7853"/>
    <w:rsid w:val="009C0894"/>
    <w:rsid w:val="009C0915"/>
    <w:rsid w:val="009C1B29"/>
    <w:rsid w:val="009C1B72"/>
    <w:rsid w:val="009C34B7"/>
    <w:rsid w:val="009C3F7F"/>
    <w:rsid w:val="009C5EF9"/>
    <w:rsid w:val="009C613B"/>
    <w:rsid w:val="009C6402"/>
    <w:rsid w:val="009C6C36"/>
    <w:rsid w:val="009C72E9"/>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0BD"/>
    <w:rsid w:val="00A17BE3"/>
    <w:rsid w:val="00A20F67"/>
    <w:rsid w:val="00A21B03"/>
    <w:rsid w:val="00A21B76"/>
    <w:rsid w:val="00A21D1F"/>
    <w:rsid w:val="00A229CF"/>
    <w:rsid w:val="00A2301E"/>
    <w:rsid w:val="00A23B32"/>
    <w:rsid w:val="00A23E87"/>
    <w:rsid w:val="00A257DC"/>
    <w:rsid w:val="00A262D5"/>
    <w:rsid w:val="00A269A6"/>
    <w:rsid w:val="00A27B70"/>
    <w:rsid w:val="00A30D5F"/>
    <w:rsid w:val="00A32119"/>
    <w:rsid w:val="00A3270E"/>
    <w:rsid w:val="00A346BB"/>
    <w:rsid w:val="00A35F39"/>
    <w:rsid w:val="00A36E4A"/>
    <w:rsid w:val="00A36E7A"/>
    <w:rsid w:val="00A4085B"/>
    <w:rsid w:val="00A40D7F"/>
    <w:rsid w:val="00A40E76"/>
    <w:rsid w:val="00A410DA"/>
    <w:rsid w:val="00A414D7"/>
    <w:rsid w:val="00A41C6E"/>
    <w:rsid w:val="00A426C2"/>
    <w:rsid w:val="00A42864"/>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0F53"/>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0726"/>
    <w:rsid w:val="00A71EB6"/>
    <w:rsid w:val="00A71F51"/>
    <w:rsid w:val="00A728E7"/>
    <w:rsid w:val="00A7535A"/>
    <w:rsid w:val="00A7619F"/>
    <w:rsid w:val="00A77FD7"/>
    <w:rsid w:val="00A80C40"/>
    <w:rsid w:val="00A81315"/>
    <w:rsid w:val="00A813E3"/>
    <w:rsid w:val="00A819E0"/>
    <w:rsid w:val="00A82AB5"/>
    <w:rsid w:val="00A8353F"/>
    <w:rsid w:val="00A8586A"/>
    <w:rsid w:val="00A85A4D"/>
    <w:rsid w:val="00A85F57"/>
    <w:rsid w:val="00A86514"/>
    <w:rsid w:val="00A906FC"/>
    <w:rsid w:val="00A90746"/>
    <w:rsid w:val="00A91756"/>
    <w:rsid w:val="00A91940"/>
    <w:rsid w:val="00A930CB"/>
    <w:rsid w:val="00A93203"/>
    <w:rsid w:val="00A93B18"/>
    <w:rsid w:val="00A93D28"/>
    <w:rsid w:val="00A941CF"/>
    <w:rsid w:val="00A947EB"/>
    <w:rsid w:val="00A948C4"/>
    <w:rsid w:val="00A95CA3"/>
    <w:rsid w:val="00A9623D"/>
    <w:rsid w:val="00A96475"/>
    <w:rsid w:val="00A965F4"/>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061"/>
    <w:rsid w:val="00AF06AB"/>
    <w:rsid w:val="00AF231F"/>
    <w:rsid w:val="00AF2F97"/>
    <w:rsid w:val="00AF345C"/>
    <w:rsid w:val="00AF365C"/>
    <w:rsid w:val="00AF4080"/>
    <w:rsid w:val="00AF43A4"/>
    <w:rsid w:val="00AF44D4"/>
    <w:rsid w:val="00AF491B"/>
    <w:rsid w:val="00AF5533"/>
    <w:rsid w:val="00AF70A7"/>
    <w:rsid w:val="00AF74C1"/>
    <w:rsid w:val="00B002A0"/>
    <w:rsid w:val="00B0116A"/>
    <w:rsid w:val="00B01AA5"/>
    <w:rsid w:val="00B033CD"/>
    <w:rsid w:val="00B033FC"/>
    <w:rsid w:val="00B03741"/>
    <w:rsid w:val="00B0449E"/>
    <w:rsid w:val="00B04A01"/>
    <w:rsid w:val="00B057B2"/>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5C"/>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BBE"/>
    <w:rsid w:val="00B94F28"/>
    <w:rsid w:val="00B95333"/>
    <w:rsid w:val="00B9558D"/>
    <w:rsid w:val="00B96F9F"/>
    <w:rsid w:val="00BA08CA"/>
    <w:rsid w:val="00BA1270"/>
    <w:rsid w:val="00BA1AAE"/>
    <w:rsid w:val="00BA25E2"/>
    <w:rsid w:val="00BA2611"/>
    <w:rsid w:val="00BA29A2"/>
    <w:rsid w:val="00BA2A0D"/>
    <w:rsid w:val="00BA3352"/>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4E84"/>
    <w:rsid w:val="00BE5126"/>
    <w:rsid w:val="00BE551E"/>
    <w:rsid w:val="00BE5A47"/>
    <w:rsid w:val="00BE5FA4"/>
    <w:rsid w:val="00BE665E"/>
    <w:rsid w:val="00BE66A2"/>
    <w:rsid w:val="00BE6DEC"/>
    <w:rsid w:val="00BE7316"/>
    <w:rsid w:val="00BE740C"/>
    <w:rsid w:val="00BE785D"/>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2652C"/>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269"/>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49E"/>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46"/>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1610"/>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0E59"/>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0E8D"/>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27AA5"/>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529"/>
    <w:rsid w:val="00D367A5"/>
    <w:rsid w:val="00D36E99"/>
    <w:rsid w:val="00D40699"/>
    <w:rsid w:val="00D42254"/>
    <w:rsid w:val="00D42B7C"/>
    <w:rsid w:val="00D433A7"/>
    <w:rsid w:val="00D43514"/>
    <w:rsid w:val="00D43522"/>
    <w:rsid w:val="00D44535"/>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0DB"/>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6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A4"/>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1B6"/>
    <w:rsid w:val="00DB667B"/>
    <w:rsid w:val="00DB7B24"/>
    <w:rsid w:val="00DC0229"/>
    <w:rsid w:val="00DC039A"/>
    <w:rsid w:val="00DC040C"/>
    <w:rsid w:val="00DC0B03"/>
    <w:rsid w:val="00DC26AB"/>
    <w:rsid w:val="00DC294B"/>
    <w:rsid w:val="00DC46D1"/>
    <w:rsid w:val="00DC4D06"/>
    <w:rsid w:val="00DC4F50"/>
    <w:rsid w:val="00DC548C"/>
    <w:rsid w:val="00DC6067"/>
    <w:rsid w:val="00DC701E"/>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5890"/>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CE1"/>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0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0E7D"/>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B6E43"/>
    <w:rsid w:val="00EC00C0"/>
    <w:rsid w:val="00EC0226"/>
    <w:rsid w:val="00EC033D"/>
    <w:rsid w:val="00EC0671"/>
    <w:rsid w:val="00EC1F13"/>
    <w:rsid w:val="00EC281D"/>
    <w:rsid w:val="00EC292F"/>
    <w:rsid w:val="00EC301B"/>
    <w:rsid w:val="00EC3739"/>
    <w:rsid w:val="00EC3E1A"/>
    <w:rsid w:val="00EC4D38"/>
    <w:rsid w:val="00EC54BC"/>
    <w:rsid w:val="00EC5C32"/>
    <w:rsid w:val="00EC6204"/>
    <w:rsid w:val="00EC6E72"/>
    <w:rsid w:val="00EC6EF2"/>
    <w:rsid w:val="00EC77C7"/>
    <w:rsid w:val="00EC7E08"/>
    <w:rsid w:val="00EC7ED4"/>
    <w:rsid w:val="00EC7FEB"/>
    <w:rsid w:val="00ED175F"/>
    <w:rsid w:val="00ED194C"/>
    <w:rsid w:val="00ED2012"/>
    <w:rsid w:val="00ED2575"/>
    <w:rsid w:val="00ED2821"/>
    <w:rsid w:val="00ED30D9"/>
    <w:rsid w:val="00ED4143"/>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5E41"/>
    <w:rsid w:val="00F06138"/>
    <w:rsid w:val="00F06514"/>
    <w:rsid w:val="00F0689C"/>
    <w:rsid w:val="00F06B2D"/>
    <w:rsid w:val="00F07D8F"/>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1D1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17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3298"/>
    <w:rsid w:val="00F74599"/>
    <w:rsid w:val="00F74608"/>
    <w:rsid w:val="00F768F8"/>
    <w:rsid w:val="00F77030"/>
    <w:rsid w:val="00F777AC"/>
    <w:rsid w:val="00F80173"/>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13C6"/>
    <w:rsid w:val="00F92635"/>
    <w:rsid w:val="00F92980"/>
    <w:rsid w:val="00F92C94"/>
    <w:rsid w:val="00F93A7D"/>
    <w:rsid w:val="00F93A95"/>
    <w:rsid w:val="00F93ABE"/>
    <w:rsid w:val="00F93B4B"/>
    <w:rsid w:val="00F94062"/>
    <w:rsid w:val="00F94F00"/>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4E5"/>
    <w:rsid w:val="00FB382C"/>
    <w:rsid w:val="00FB3BE7"/>
    <w:rsid w:val="00FB3DD6"/>
    <w:rsid w:val="00FB45B4"/>
    <w:rsid w:val="00FB48D6"/>
    <w:rsid w:val="00FB4A96"/>
    <w:rsid w:val="00FB52DA"/>
    <w:rsid w:val="00FB5940"/>
    <w:rsid w:val="00FB6B86"/>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50D3"/>
    <w:rsid w:val="00FD5335"/>
    <w:rsid w:val="00FD60A5"/>
    <w:rsid w:val="00FD6C7B"/>
    <w:rsid w:val="00FD6FC2"/>
    <w:rsid w:val="00FE06D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DC489-827E-45EE-8B10-F1719DD0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7</cp:revision>
  <cp:lastPrinted>2017-12-12T11:19:00Z</cp:lastPrinted>
  <dcterms:created xsi:type="dcterms:W3CDTF">2017-12-12T11:10:00Z</dcterms:created>
  <dcterms:modified xsi:type="dcterms:W3CDTF">2017-12-21T11:57:00Z</dcterms:modified>
</cp:coreProperties>
</file>