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bookmarkStart w:id="0" w:name="_GoBack"/>
      <w:bookmarkEnd w:id="0"/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1BF6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5DE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408AF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1BF6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.2017 № </w:t>
      </w:r>
      <w:r w:rsidR="00AB5540">
        <w:rPr>
          <w:rFonts w:ascii="Times New Roman" w:eastAsia="Times New Roman" w:hAnsi="Times New Roman" w:cs="Times New Roman"/>
          <w:sz w:val="26"/>
          <w:szCs w:val="26"/>
          <w:lang w:eastAsia="ru-RU"/>
        </w:rPr>
        <w:t>394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201</w:t>
      </w:r>
      <w:r w:rsidR="00071BF6"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364"/>
        <w:gridCol w:w="2345"/>
        <w:gridCol w:w="2363"/>
        <w:gridCol w:w="448"/>
        <w:gridCol w:w="2430"/>
      </w:tblGrid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1F33D6">
        <w:trPr>
          <w:trHeight w:val="665"/>
        </w:trPr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044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помощники депутатов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председателя Думы, депутаты Думы, помощники председателя Думы, руководитель аппарата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наполнения разделов официального сайта органов местного самоуправления города Нефтеюганска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соответствии с требованием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председатель Счетной палаты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депутаты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 Думы Ханты-Мансийского автономного округа-Югры</w:t>
            </w:r>
          </w:p>
          <w:p w:rsidR="001172A8" w:rsidRPr="006C7DAC" w:rsidRDefault="001172A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 с депутатами Государственной Думы, Тюменской областной Думы, Думы Ханты-Мансийского автономного округа-Югры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заместитель председателя Думы,  депутаты Думы 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участия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председатель Счетной палаты,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межрайпрокуратуры в работе заседаний Думы города и её  комиссий,  комиссии по соблюдению требований к служебному поведению лиц, замещающих выборные муниципальные должности в МО г.Нефтеюганск, комиссии по соблюдению требований к служебному поведению муниципальных служащих Думы города и Счетной палаты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результатам правового мониторинга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плану Думы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Думы, глава города, председатель Счетной палаты </w:t>
            </w:r>
          </w:p>
        </w:tc>
      </w:tr>
      <w:tr w:rsidR="00835CB9" w:rsidRPr="006C7DAC" w:rsidTr="001F33D6">
        <w:trPr>
          <w:trHeight w:val="26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органами местного самоуправления и должностными лицами местного самоуправления полномочий по решению вопросов местного значения: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об исполнении бюджета города Нефтеюганска;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 об установлении, изменении и отмене местных налогов и сборов;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 управлении и распоряжении муниципальным имуществом;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 исполнении муниципальных и ведомственных программ муниципального образования;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о благоустройстве города;</w:t>
            </w:r>
          </w:p>
          <w:p w:rsidR="00835CB9" w:rsidRPr="006C7DAC" w:rsidRDefault="004F6E7A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управление и распоряжение 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 об организации предоставления образования;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 о создании условий для оказания медицинской помощи населению;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-  о развитии учреждений культуры,  физической культуры и спорта;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 xml:space="preserve"> -  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Думы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6C7DAC" w:rsidTr="001F33D6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контрольных мероприятий целевого и эффективного использования бюджетных средств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1F33D6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1F33D6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редседатель Счётной палаты </w:t>
            </w:r>
          </w:p>
        </w:tc>
      </w:tr>
      <w:tr w:rsidR="00835CB9" w:rsidRPr="006C7DAC" w:rsidTr="001F33D6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1F33D6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Контроль  за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исполнением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протоколам Думы города,  комиссии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835CB9" w:rsidRPr="006C7DAC" w:rsidTr="001F33D6">
        <w:tc>
          <w:tcPr>
            <w:tcW w:w="15154" w:type="dxa"/>
            <w:gridSpan w:val="7"/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IV. Вопросы, выносимые на рассмотрение Думы города</w:t>
            </w:r>
          </w:p>
        </w:tc>
      </w:tr>
      <w:tr w:rsidR="00835CB9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529" w:type="dxa"/>
          </w:tcPr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811" w:type="dxa"/>
            <w:gridSpan w:val="2"/>
          </w:tcPr>
          <w:p w:rsidR="00AD0D93" w:rsidRPr="000F02D2" w:rsidRDefault="00835CB9" w:rsidP="0016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органы и должностные лица, участвующие в подготовке вопроса, проекта решения</w:t>
            </w:r>
          </w:p>
        </w:tc>
        <w:tc>
          <w:tcPr>
            <w:tcW w:w="2430" w:type="dxa"/>
          </w:tcPr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835CB9" w:rsidRPr="000F02D2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2B59D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2B59D0" w:rsidRPr="000F02D2" w:rsidRDefault="002B59D0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B59D0" w:rsidRPr="000F02D2" w:rsidRDefault="002B59D0" w:rsidP="002B59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B59D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2B59D0" w:rsidRDefault="002B59D0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Устав города (приведение в соответствие с законодательством)</w:t>
            </w:r>
          </w:p>
          <w:p w:rsidR="00C76DA0" w:rsidRPr="000F02D2" w:rsidRDefault="00C76DA0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B59D0" w:rsidRPr="000F02D2" w:rsidRDefault="000F02D2" w:rsidP="000F02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B59D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2B59D0" w:rsidRPr="000F02D2" w:rsidRDefault="002B59D0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364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2B59D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Думы,</w:t>
            </w:r>
          </w:p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B59D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:rsidR="002B59D0" w:rsidRPr="000F02D2" w:rsidRDefault="002B59D0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решений и протокольных поручений Думы города</w:t>
            </w:r>
          </w:p>
        </w:tc>
        <w:tc>
          <w:tcPr>
            <w:tcW w:w="1364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комиссии Думы</w:t>
            </w:r>
          </w:p>
        </w:tc>
        <w:tc>
          <w:tcPr>
            <w:tcW w:w="2811" w:type="dxa"/>
            <w:gridSpan w:val="2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2B59D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председатели комиссий,</w:t>
            </w:r>
          </w:p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B59D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2B59D0" w:rsidRPr="000F02D2" w:rsidRDefault="004F6E7A" w:rsidP="00D65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Разработка, п</w:t>
            </w:r>
            <w:r w:rsidR="002B59D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ринятие </w:t>
            </w:r>
            <w:r w:rsidR="00D655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правовых актов,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внесение </w:t>
            </w:r>
            <w:r w:rsidR="00D655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них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изменений </w:t>
            </w:r>
          </w:p>
        </w:tc>
        <w:tc>
          <w:tcPr>
            <w:tcW w:w="1364" w:type="dxa"/>
          </w:tcPr>
          <w:p w:rsidR="002B59D0" w:rsidRPr="000F02D2" w:rsidRDefault="002B59D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</w:t>
            </w:r>
            <w:r w:rsidR="002B59D0"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омиссии Думы</w:t>
            </w:r>
          </w:p>
        </w:tc>
        <w:tc>
          <w:tcPr>
            <w:tcW w:w="2811" w:type="dxa"/>
            <w:gridSpan w:val="2"/>
          </w:tcPr>
          <w:p w:rsidR="002B59D0" w:rsidRPr="000F02D2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2B59D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Думы, депутаты Думы,</w:t>
            </w:r>
            <w:r w:rsidR="004F6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аппарат Думы, глава города,</w:t>
            </w:r>
          </w:p>
          <w:p w:rsidR="002B59D0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  <w:p w:rsidR="005E5C54" w:rsidRPr="000F02D2" w:rsidRDefault="005E5C54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</w:tcPr>
          <w:p w:rsidR="002B59D0" w:rsidRPr="000F02D2" w:rsidRDefault="002B59D0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163C2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163C2" w:rsidRPr="000F02D2" w:rsidRDefault="002163C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:rsidR="002163C2" w:rsidRPr="000F02D2" w:rsidRDefault="002163C2" w:rsidP="0021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Согласование проектов муниципальных программ и предложений о внесении изменений в муниципальные программы</w:t>
            </w:r>
          </w:p>
          <w:p w:rsidR="002163C2" w:rsidRPr="000F02D2" w:rsidRDefault="002163C2" w:rsidP="0021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2163C2" w:rsidRPr="000F02D2" w:rsidRDefault="002163C2" w:rsidP="00216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депутатские слушания</w:t>
            </w:r>
          </w:p>
        </w:tc>
        <w:tc>
          <w:tcPr>
            <w:tcW w:w="2811" w:type="dxa"/>
            <w:gridSpan w:val="2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163C2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163C2" w:rsidRPr="000F02D2" w:rsidRDefault="002163C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5529" w:type="dxa"/>
          </w:tcPr>
          <w:p w:rsidR="002163C2" w:rsidRPr="000F02D2" w:rsidRDefault="002163C2" w:rsidP="00216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финансово-хозяйственной деятельности подведомственных предприятий и учреждений города, а также хозяйствующих обществ с долей муниципального образования в виде акций (долей) в уставных капиталах (с указанием эффективности использования муниципальной собственности)</w:t>
            </w:r>
          </w:p>
        </w:tc>
        <w:tc>
          <w:tcPr>
            <w:tcW w:w="1364" w:type="dxa"/>
          </w:tcPr>
          <w:p w:rsidR="002163C2" w:rsidRPr="000F02D2" w:rsidRDefault="002163C2" w:rsidP="00216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2163C2" w:rsidRPr="002163C2" w:rsidRDefault="002163C2" w:rsidP="002163C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163C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департамент муниципального имущества,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2163C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епартамент жилищно-коммунального хозяйства, </w:t>
            </w:r>
          </w:p>
          <w:p w:rsidR="002163C2" w:rsidRPr="000F02D2" w:rsidRDefault="002163C2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2163C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епартамент образования и молодежной политики  </w:t>
            </w:r>
          </w:p>
        </w:tc>
        <w:tc>
          <w:tcPr>
            <w:tcW w:w="2430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163C2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163C2" w:rsidRPr="000F02D2" w:rsidRDefault="002163C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C76DA0" w:rsidRDefault="002163C2" w:rsidP="007E4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Перечень объектов, мероприятий, а также объемов их финансирования из средств целевого пожертвования ООО «РН-Юганскнефтегаз», выделяемых в соответствии с Соглашением о сотрудничестве между Правительством Ханты-Мансийского автономного округа – Югры и Открытым акционерным обществом «Нефтяная компания «Роснефть»</w:t>
            </w:r>
          </w:p>
          <w:p w:rsidR="007E464B" w:rsidRPr="000F02D2" w:rsidRDefault="007E464B" w:rsidP="007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2163C2" w:rsidRPr="000F02D2" w:rsidRDefault="002163C2" w:rsidP="00216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от 20.02.16 №1186</w:t>
            </w:r>
          </w:p>
        </w:tc>
      </w:tr>
      <w:tr w:rsidR="002163C2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163C2" w:rsidRPr="000F02D2" w:rsidRDefault="002163C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529" w:type="dxa"/>
          </w:tcPr>
          <w:p w:rsidR="002163C2" w:rsidRPr="000F02D2" w:rsidRDefault="002163C2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бюджет города Нефтеюганска на 2018 год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 плановый период 2019 и 2020 годов.</w:t>
            </w:r>
          </w:p>
        </w:tc>
        <w:tc>
          <w:tcPr>
            <w:tcW w:w="1364" w:type="dxa"/>
          </w:tcPr>
          <w:p w:rsidR="002163C2" w:rsidRPr="000F02D2" w:rsidRDefault="002163C2" w:rsidP="00216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2163C2" w:rsidRPr="000F02D2" w:rsidRDefault="002163C2" w:rsidP="002163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собственность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 Ханты-Мансийского автономного округа-Югры имущества муниципального образования город Нефтеюганск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C76DA0" w:rsidRDefault="00C76DA0" w:rsidP="00C76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реализации мероприятий по формированию земельных участков, постановки их на кадастровый учёт и обеспечению элементами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инфраструктуры для последующего предоставления многодетным семьям, в количестве, необходимом для обеспечения многодетных семей земельными участками</w:t>
            </w:r>
          </w:p>
          <w:p w:rsidR="00C76DA0" w:rsidRPr="000F02D2" w:rsidRDefault="00C76DA0" w:rsidP="00C76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C76DA0" w:rsidRPr="000F02D2" w:rsidRDefault="007E464B" w:rsidP="00C7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</w:t>
            </w:r>
            <w:r w:rsidR="00C76DA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жеме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76DA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</w:t>
            </w:r>
            <w:proofErr w:type="spellEnd"/>
            <w:proofErr w:type="gramEnd"/>
            <w:r w:rsidR="00C76DA0"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Думы города от 20.02.16 №1190-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информации о мерах, предпринимаемых администрацией города Нефтеюганска по обращению Нефтеюганского межрайпрокурора о неисполнении решений суда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ежеквар-тально</w:t>
            </w:r>
            <w:proofErr w:type="spellEnd"/>
            <w:proofErr w:type="gram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proofErr w:type="gram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апрель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июнь,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C76DA0" w:rsidRPr="000F02D2" w:rsidRDefault="00C76DA0" w:rsidP="00161791">
            <w:pPr>
              <w:pStyle w:val="21"/>
              <w:rPr>
                <w:sz w:val="26"/>
                <w:szCs w:val="26"/>
              </w:rPr>
            </w:pPr>
            <w:r w:rsidRPr="000F02D2">
              <w:rPr>
                <w:sz w:val="26"/>
                <w:szCs w:val="26"/>
              </w:rPr>
              <w:t>решение Думы города от 25.10.2017 № 258-</w:t>
            </w:r>
            <w:r w:rsidRPr="000F02D2">
              <w:rPr>
                <w:sz w:val="26"/>
                <w:szCs w:val="26"/>
                <w:lang w:val="en-US"/>
              </w:rPr>
              <w:t>VI</w:t>
            </w:r>
          </w:p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и ведомственных программ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t>ечении годааеых лам администрации, экономического развития</w:t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жеквар-тально</w:t>
            </w:r>
            <w:proofErr w:type="spell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апрель,</w:t>
            </w:r>
            <w:proofErr w:type="gram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сентябрь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ходе исполнения муниципальных программ 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ежеквар-тально</w:t>
            </w:r>
            <w:proofErr w:type="spellEnd"/>
            <w:proofErr w:type="gram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proofErr w:type="gramEnd"/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апрель,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сентябрь,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комиссии Думы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главы города, департамент финансов, департамент экономического развития, департамент по делам администрации,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решение Думы города от 30.06.2017 №191-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C76DA0" w:rsidRPr="001E752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деятельности ОМВД России по городу Нефтеюганску, Нефтеюганской </w:t>
            </w:r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межрайонной прокуратуры за 2017 год</w:t>
            </w:r>
          </w:p>
          <w:p w:rsidR="00C76DA0" w:rsidRPr="001E752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C76DA0" w:rsidRPr="001E7522" w:rsidRDefault="00C76DA0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по согласова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нию с </w:t>
            </w:r>
            <w:proofErr w:type="spellStart"/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руковод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орг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</w:p>
          <w:p w:rsidR="00C76DA0" w:rsidRPr="001E752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Дума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Нефтеюганская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межрайпрокуратура</w:t>
            </w:r>
            <w:proofErr w:type="spellEnd"/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</w:t>
            </w:r>
            <w:proofErr w:type="gramStart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отчёте</w:t>
            </w:r>
            <w:proofErr w:type="gramEnd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результатах приватизации имущества муниципального образования город Нефтеюганск: 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2017 год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2018 года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2018 года</w:t>
            </w:r>
          </w:p>
          <w:p w:rsidR="00C76DA0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2018 года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DA0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C76DA0" w:rsidRPr="000F02D2" w:rsidRDefault="00C76DA0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</w:t>
            </w:r>
            <w:proofErr w:type="gramStart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отчёте</w:t>
            </w:r>
            <w:proofErr w:type="gramEnd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работе Счётной палаты города Нефтеюганска: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2017 года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 2017 год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2018 года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2018 года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2018 года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вводе в эксплуатацию здания родильного дома БУ ХМАО-Югры «Нефтеюганская окружная клиническая больница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им.В.И.Яцкив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76DA0" w:rsidRPr="000F02D2" w:rsidRDefault="00C76DA0" w:rsidP="00C76D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им.В.И.Яцкив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1E752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E75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деятельности территориальной комиссии по делам несовершеннолетних и защите их прав в городе Нефтеюганске за 2017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5529" w:type="dxa"/>
          </w:tcPr>
          <w:p w:rsidR="00C76DA0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использовании объектов муниципальной собственности, в том числе объектов учреждений спорта, культуры и образования по договорам возмездного и безвозмездного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пользования 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Маматханова К.С. 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21</w:t>
            </w:r>
          </w:p>
        </w:tc>
        <w:tc>
          <w:tcPr>
            <w:tcW w:w="5529" w:type="dxa"/>
          </w:tcPr>
          <w:p w:rsidR="00C76DA0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обеспеченности учебными местами в общеобразовательных учреждениях города Нефтеюганска учеников 1 и 10 классов по месту их проживания 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молодежной политики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529" w:type="dxa"/>
          </w:tcPr>
          <w:p w:rsidR="00C76DA0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Об организации перевозок  организованных групп детей автотранспортными средствами к месту проведения спортивных, оздоровительных, культурно-массовых мероприятий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(в том числе </w:t>
            </w:r>
            <w:r w:rsidRPr="002962F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информацию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возможности </w:t>
            </w:r>
            <w:proofErr w:type="spellStart"/>
            <w:r w:rsidRPr="002962FC">
              <w:rPr>
                <w:rFonts w:ascii="Times New Roman" w:hAnsi="Times New Roman" w:cs="Times New Roman"/>
                <w:sz w:val="26"/>
                <w:szCs w:val="26"/>
              </w:rPr>
              <w:t>приобретени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автотранспортны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proofErr w:type="spellEnd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</w:t>
            </w:r>
            <w:proofErr w:type="gramStart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дств</w:t>
            </w:r>
            <w:r w:rsidRPr="002962FC">
              <w:rPr>
                <w:rFonts w:ascii="Times New Roman" w:hAnsi="Times New Roman" w:cs="Times New Roman"/>
                <w:sz w:val="26"/>
                <w:szCs w:val="26"/>
              </w:rPr>
              <w:t xml:space="preserve"> дл</w:t>
            </w:r>
            <w:proofErr w:type="gramEnd"/>
            <w:r w:rsidRPr="002962FC">
              <w:rPr>
                <w:rFonts w:ascii="Times New Roman" w:hAnsi="Times New Roman" w:cs="Times New Roman"/>
                <w:sz w:val="26"/>
                <w:szCs w:val="26"/>
              </w:rPr>
              <w:t>я осуществления безопасной перевозки детей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1C6407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64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заместитель главы города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Любимовой Н.Н.</w:t>
            </w:r>
            <w:r w:rsidR="00953B50">
              <w:rPr>
                <w:rFonts w:ascii="Times New Roman" w:hAnsi="Times New Roman" w:cs="Times New Roman"/>
                <w:bCs/>
                <w:sz w:val="26"/>
                <w:szCs w:val="26"/>
              </w:rPr>
              <w:t>, Землянских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А.В.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реализации плана мероприятий по преобразованию муниципальных специализированных детско-юношеских спортивных школ олимпийского резерва (СДЮСШОР) в организации спортивной подготовки (с одновременным переходом на спортивную подготовку)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Землянских А.В. 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реализации государственной программы Ханты-Мансийского автономного округа - Югры «Развитие агропромышленного комплекса и рынков сельскохозяйственной продукции, сырья и продовольствия 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вХанты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-Мансийском автономном округе - Югре в 2014-2020 годах» на территории города Нефтеюганска в 2017 году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C76DA0" w:rsidRPr="000F02D2" w:rsidRDefault="00C76DA0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0F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364" w:type="dxa"/>
          </w:tcPr>
          <w:p w:rsidR="00C76DA0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март, </w:t>
            </w:r>
          </w:p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комиссия по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 xml:space="preserve">департамент 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жилищно-коммунального хозяйства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26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</w:t>
            </w:r>
            <w:proofErr w:type="gramStart"/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мониторинга эффективности деятельности органов местного самоуправления города Нефтеюганска</w:t>
            </w:r>
            <w:proofErr w:type="gramEnd"/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2017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экономического развития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деятельности Думы города за 2017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председатель Думы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работе административной комиссии города Нефтеюганска за 2017 год 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 административной комиссии в городе Нефтеюганске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Об обеспечении государственных гарантий по доступности дошкольного образования в городе Нефтеюганске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C76DA0" w:rsidRPr="000F02D2" w:rsidRDefault="00C76DA0" w:rsidP="001C640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населения;</w:t>
            </w:r>
          </w:p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 в г. Нефтеюганске;</w:t>
            </w:r>
          </w:p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30" w:type="dxa"/>
          </w:tcPr>
          <w:p w:rsidR="00C76DA0" w:rsidRPr="000F02D2" w:rsidRDefault="00C76DA0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согласовании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нормативов содержания: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1.Земель общего пользования (в т.ч. механизированная уборка снега);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2.Содержание фонтана;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3.Содержание памятников;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4.Содержание снежного полигона;</w:t>
            </w:r>
          </w:p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5.Содержание кладбища.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4C3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2017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комиссия по городскому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хозяйству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 xml:space="preserve">департамент   жилищно-коммунального </w:t>
            </w: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хозяйства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33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2018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C76DA0" w:rsidRPr="000F02D2" w:rsidRDefault="00161791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C76DA0" w:rsidRPr="000F02D2">
              <w:rPr>
                <w:rFonts w:ascii="Times New Roman" w:hAnsi="Times New Roman" w:cs="Times New Roman"/>
                <w:sz w:val="26"/>
                <w:szCs w:val="26"/>
              </w:rPr>
              <w:t>епартамент    жилищно-коммунального хозяйства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информации об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исполнении плана мероприятий (дорожной карты) «Поддержка доступа негосударственных организаций к предоставлению услуг в социальной сфере» в городе Нефтеюган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ке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C76DA0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76DA0" w:rsidRPr="000F02D2" w:rsidRDefault="00C76DA0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5529" w:type="dxa"/>
          </w:tcPr>
          <w:p w:rsidR="00C76DA0" w:rsidRPr="000F02D2" w:rsidRDefault="00C76DA0" w:rsidP="00C76DA0">
            <w:pPr>
              <w:pStyle w:val="2"/>
              <w:suppressAutoHyphens/>
              <w:spacing w:after="0" w:line="240" w:lineRule="auto"/>
              <w:jc w:val="both"/>
              <w:rPr>
                <w:b/>
                <w:sz w:val="26"/>
                <w:szCs w:val="26"/>
                <w:lang w:eastAsia="ru-RU"/>
              </w:rPr>
            </w:pPr>
            <w:r w:rsidRPr="000F02D2">
              <w:rPr>
                <w:sz w:val="26"/>
                <w:szCs w:val="26"/>
              </w:rPr>
              <w:t>Об информации о тарифах на жилищно-коммунальные услуги в городе Нефтеюганске на 2018 год</w:t>
            </w:r>
          </w:p>
        </w:tc>
        <w:tc>
          <w:tcPr>
            <w:tcW w:w="1364" w:type="dxa"/>
          </w:tcPr>
          <w:p w:rsidR="00C76DA0" w:rsidRPr="000F02D2" w:rsidRDefault="00C76DA0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март  </w:t>
            </w:r>
          </w:p>
        </w:tc>
        <w:tc>
          <w:tcPr>
            <w:tcW w:w="2345" w:type="dxa"/>
          </w:tcPr>
          <w:p w:rsidR="00C76DA0" w:rsidRPr="000F02D2" w:rsidRDefault="00C76DA0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C76DA0" w:rsidRPr="000F02D2" w:rsidRDefault="00C76DA0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5529" w:type="dxa"/>
          </w:tcPr>
          <w:p w:rsidR="007E464B" w:rsidRPr="007E464B" w:rsidRDefault="007E464B" w:rsidP="007E46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464B">
              <w:rPr>
                <w:rFonts w:ascii="Times New Roman" w:hAnsi="Times New Roman" w:cs="Times New Roman"/>
                <w:sz w:val="26"/>
                <w:szCs w:val="26"/>
              </w:rPr>
              <w:t>О выполнения муниципальной программы «Обеспечение доступным и комфортным жильем жителей города Нефтеюганска в 2014-2020 годах» за период 2014-2017 годы</w:t>
            </w:r>
          </w:p>
        </w:tc>
        <w:tc>
          <w:tcPr>
            <w:tcW w:w="1364" w:type="dxa"/>
          </w:tcPr>
          <w:p w:rsidR="007E464B" w:rsidRPr="007E464B" w:rsidRDefault="007E464B" w:rsidP="007E4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464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апрель   </w:t>
            </w:r>
          </w:p>
        </w:tc>
        <w:tc>
          <w:tcPr>
            <w:tcW w:w="2345" w:type="dxa"/>
          </w:tcPr>
          <w:p w:rsidR="007E464B" w:rsidRPr="007E464B" w:rsidRDefault="007E464B" w:rsidP="007E464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7E464B" w:rsidRDefault="007E464B" w:rsidP="007E46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464B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  </w:t>
            </w:r>
            <w:r w:rsidRPr="007E464B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отношений,</w:t>
            </w:r>
          </w:p>
          <w:p w:rsidR="007E464B" w:rsidRPr="007E464B" w:rsidRDefault="007E464B" w:rsidP="007E46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E464B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департамент образования и молодежной политики, департамент муниципального имущества,</w:t>
            </w:r>
          </w:p>
          <w:p w:rsidR="007E464B" w:rsidRPr="007E464B" w:rsidRDefault="007E464B" w:rsidP="007E4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E464B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7E4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E464B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Чайкина С.В.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37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организации отдыха, оздоровления, занятости детей, подростков и молодежи в городе Нефтеюганске в 2018 году (о приоритетных направлениях подготовки к оздоровительной кампании 2018 года)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аналогии с 2017 годом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7E464B" w:rsidRPr="000F02D2" w:rsidRDefault="007E464B" w:rsidP="003A1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формированию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кадрового резерва для замещения вакантных должностей муниципальной службы в администрации города Нефтеюганска, а также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резерва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управленческих кадров для замещения должностей руководителей муниципальных учреждений  и предприятий города Нефтеюганска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по делам администрации 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запланированных ремонтных работах в образовательных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, учреждениях культуры и спорта города Нефтеюганск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на летний период 2018 года 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политики, комитет физической культуры и спорта, комитет культуры и туризма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инициативе депутата Любимовой Н.Н. 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деятельности д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епартамента образования и молодежной политики администрации  города Нефтеюганска по итогам 2017 года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Любимовой Н.Н.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физической культуры и спорта администрации города Нефтеюганска по итогам 2017 года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Любимовой Н.Н.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культуры и туризма администрации города Нефтеюганска по итогам 2017 года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Любимовой Н.Н.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43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информации о запланированных ремонтах автомобильных </w:t>
            </w:r>
            <w:proofErr w:type="gramStart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дорог общего пользования местного значения города Нефтеюганска</w:t>
            </w:r>
            <w:proofErr w:type="gramEnd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2018 году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44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2018-2019 годов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апрель  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45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Отчёт о результатах деятельности администрации города Нефтеюганска, в том числе о решении вопросов, поставленных Думой города Нефтеюганска за 2017 год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решение Думы города от 01.03.2017 №80-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Отчет о результатах деятельности главы города Нефтеюганска за 2017 год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решение Думы города от 01.03.2017 №80-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47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Об итогах социально-экономического развития города Нефтеюганска за 2017 год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48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перспективах строительства объектов социального назначения на территории муниципального образования город Нефтеюганск на 2018-2020 годы  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информации о динамике и перспективах распространённости социально-значимых заболеваний в Нефтеюганске (ВИЧ, туберкулёз), о мерах, предпринимаемых для улучшения ситуации</w:t>
            </w:r>
          </w:p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50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материально-техническом обеспечении и оснащенности дошкольных образовательных учреждений города Нефтеюганска, в том числе игровыми площадками для каждой группы на прилегающей территории дошкольного образовательного учреждения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</w:t>
            </w:r>
            <w:proofErr w:type="gram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апробации введения системы персонифицированного финансирования дополнительного образования</w:t>
            </w:r>
            <w:proofErr w:type="gramEnd"/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7E464B" w:rsidRDefault="007E464B" w:rsidP="00C76DA0">
            <w:pPr>
              <w:spacing w:after="0" w:line="240" w:lineRule="auto"/>
            </w:pPr>
            <w:r w:rsidRPr="007677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529" w:type="dxa"/>
          </w:tcPr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согласовании внесения изменений в схему размещения нестационарных торговых объектов на территории муниципального образования город Нефтеюганск</w:t>
            </w:r>
          </w:p>
          <w:p w:rsidR="007E464B" w:rsidRPr="000F02D2" w:rsidRDefault="007E464B" w:rsidP="00C7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экономического развития  </w:t>
            </w:r>
          </w:p>
        </w:tc>
        <w:tc>
          <w:tcPr>
            <w:tcW w:w="2430" w:type="dxa"/>
          </w:tcPr>
          <w:p w:rsidR="007E464B" w:rsidRDefault="007E464B" w:rsidP="00C76DA0">
            <w:pPr>
              <w:spacing w:after="0" w:line="240" w:lineRule="auto"/>
            </w:pPr>
            <w:r w:rsidRPr="007677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5529" w:type="dxa"/>
          </w:tcPr>
          <w:p w:rsidR="007E464B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Информация о деятельности НГ МАУК «Историко-художественный музейный комплекс»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E464B" w:rsidRDefault="007E464B" w:rsidP="003816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2017 год </w:t>
            </w:r>
          </w:p>
          <w:p w:rsidR="007E464B" w:rsidRPr="000F02D2" w:rsidRDefault="007E464B" w:rsidP="003816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- 9 месяцев 2018 года</w:t>
            </w:r>
          </w:p>
        </w:tc>
        <w:tc>
          <w:tcPr>
            <w:tcW w:w="1364" w:type="dxa"/>
          </w:tcPr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май</w:t>
            </w: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НГ МАУК «Историко-художественный музейный комплекс»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5529" w:type="dxa"/>
          </w:tcPr>
          <w:p w:rsidR="007E464B" w:rsidRDefault="007E464B" w:rsidP="003816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деятельности МБУ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ЦФКиС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«Жемчужина Югры»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E464B" w:rsidRDefault="007E464B" w:rsidP="003816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2017 год </w:t>
            </w:r>
          </w:p>
          <w:p w:rsidR="007E464B" w:rsidRPr="000F02D2" w:rsidRDefault="007E464B" w:rsidP="003816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- 9 месяцев 2018 года</w:t>
            </w:r>
          </w:p>
        </w:tc>
        <w:tc>
          <w:tcPr>
            <w:tcW w:w="1364" w:type="dxa"/>
          </w:tcPr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май</w:t>
            </w:r>
          </w:p>
          <w:p w:rsidR="007E464B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ЦФКиС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«Жемчужина Югры»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Отчет об исполнении бюджета города Нефтеюганска на 2018 год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 плановый период 2019 и 2020 годов:</w:t>
            </w:r>
          </w:p>
          <w:p w:rsidR="007E464B" w:rsidRPr="000F02D2" w:rsidRDefault="007E464B" w:rsidP="00C76DA0">
            <w:pPr>
              <w:spacing w:after="0" w:line="240" w:lineRule="auto"/>
              <w:ind w:left="504" w:hanging="50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1 квартал 2018 года</w:t>
            </w:r>
          </w:p>
          <w:p w:rsidR="007E464B" w:rsidRPr="000F02D2" w:rsidRDefault="007E464B" w:rsidP="00C76DA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1 полугодие 2018 года</w:t>
            </w:r>
          </w:p>
          <w:p w:rsidR="007E464B" w:rsidRPr="000F02D2" w:rsidRDefault="007E464B" w:rsidP="00C76DA0">
            <w:pPr>
              <w:spacing w:after="0" w:line="240" w:lineRule="auto"/>
              <w:ind w:left="504" w:hanging="50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9 месяцев 2018 года</w:t>
            </w:r>
          </w:p>
          <w:p w:rsidR="007E464B" w:rsidRPr="000F02D2" w:rsidRDefault="007E464B" w:rsidP="00C76DA0">
            <w:pPr>
              <w:spacing w:after="0" w:line="240" w:lineRule="auto"/>
              <w:ind w:left="504" w:hanging="50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июнь,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сентябрь,</w:t>
            </w:r>
          </w:p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декабрь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56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Отчет об исполнении бюджета города Нефтеюганска за 2017 год</w:t>
            </w:r>
          </w:p>
        </w:tc>
        <w:tc>
          <w:tcPr>
            <w:tcW w:w="1364" w:type="dxa"/>
          </w:tcPr>
          <w:p w:rsidR="007E464B" w:rsidRPr="000F02D2" w:rsidRDefault="007E464B" w:rsidP="00C7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июнь </w:t>
            </w:r>
          </w:p>
        </w:tc>
        <w:tc>
          <w:tcPr>
            <w:tcW w:w="2345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7E464B" w:rsidRPr="000F02D2" w:rsidRDefault="007E464B" w:rsidP="00C76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 информации о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порядке организации тренировочных сборов для спортсменов, включенных в сборные команды города Нефтеюганска по видам спорта при реализации программы «Спортивная подготовка»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CB537D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 xml:space="preserve">О льготном </w:t>
            </w:r>
            <w:r w:rsidRPr="00CB53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проезде в автомобильном транспорте общего пользования по регулярным городским маршрутам и маршрутам до садовых огороднических и дачных товариществ</w:t>
            </w: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 xml:space="preserve">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CB537D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CB537D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по делам администрации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Землянских А.В.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организации работы с отходами на территории города Нефтеюганска в рамках  реализации муниципальной программы  «Развитие жилищно-коммунального комплекса в городе Нефтеюганске в 2014-2020 годах» за 2017 год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июнь  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бесхозных инженерных сетей в 15 микрорайоне в собственность муниципального образования                     г. Нефтеюганск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июнь   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муниципального имущества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 инициативе депутата Гумерова И.Г.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0C43">
              <w:rPr>
                <w:rFonts w:ascii="Times New Roman" w:eastAsia="Calibri" w:hAnsi="Times New Roman" w:cs="Times New Roman"/>
                <w:sz w:val="26"/>
                <w:szCs w:val="26"/>
              </w:rPr>
              <w:t>О плане мероприятий по переводу открытых систем горячего водоснабжения города Нефтеюганск в закрытые системы до 01.01.2022 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ода </w:t>
            </w:r>
            <w:r w:rsidRPr="00320C43">
              <w:rPr>
                <w:rFonts w:ascii="Times New Roman" w:eastAsia="Calibri" w:hAnsi="Times New Roman" w:cs="Times New Roman"/>
                <w:sz w:val="26"/>
                <w:szCs w:val="26"/>
              </w:rPr>
              <w:t>во исполнение действующего законодательства и отчет выпо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лненных работам за 2016-2017 годы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июнь   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 инициативе депутата Гумерова И.Г.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320C43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1C640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62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сдачи единых государственных экзаменов выпускниками средних общеобразовательных школ города Нефтеюганска в 2018 году    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обеспеченности придомовых территорий и дворовых площадей города Нефтеюганска детскими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и спортивными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площадками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 комитет физической культуры и спорта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5529" w:type="dxa"/>
          </w:tcPr>
          <w:p w:rsidR="007E464B" w:rsidRPr="000F02D2" w:rsidRDefault="007E464B" w:rsidP="00BA5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организации отдыха, оздоровления, занятости детей и молодежи города Нефтеюганска в 2018 году  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7E464B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формировании беспрепятственного доступа инвалидов и других маломобильных групп населения к объектам социальной инфраструктуры в городе Нефтеюганске и о работе с гражданами с ограниченными 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возможностями за </w:t>
            </w:r>
            <w:proofErr w:type="gramStart"/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полугодие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2FC"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реализации в городе Нефтеюганске «Стратегии государственной национальной политики Российской Федерации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период до 2025 года» 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обеспечении жильем иногородних молодых специалистов в сфере образования, медицины и физической культуры и спорта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Заместитель главы города Пастухов А.В.,</w:t>
            </w:r>
          </w:p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по инициативе депутата Землянских А.В. 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2019 год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ноябрь  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7E464B" w:rsidRPr="000F02D2" w:rsidRDefault="007E464B" w:rsidP="001617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2017-2018 годов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ноябрь  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70</w:t>
            </w:r>
          </w:p>
        </w:tc>
        <w:tc>
          <w:tcPr>
            <w:tcW w:w="5529" w:type="dxa"/>
          </w:tcPr>
          <w:p w:rsidR="007E464B" w:rsidRPr="000F02D2" w:rsidRDefault="007E464B" w:rsidP="00BA5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деятельности 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» в 2018 году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(в том числе о мероприятиях по решению вопросов обеспечения необходимым оборудованием и узкими специалистами, решение кадрового вопроса)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7E464B" w:rsidRDefault="007E464B" w:rsidP="00BA5559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Маматханова К.С.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</w:p>
          <w:p w:rsidR="007E464B" w:rsidRPr="000F02D2" w:rsidRDefault="007E464B" w:rsidP="00BA55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Домачука Н.В.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7E464B" w:rsidRPr="000F02D2" w:rsidRDefault="007E464B" w:rsidP="00BA5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 предварительных итогах социально – экономического развития города Нефтеюганска за 2018 год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BA555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E464B" w:rsidRPr="000F02D2" w:rsidRDefault="007E464B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7E464B" w:rsidRPr="000F02D2" w:rsidRDefault="007E464B" w:rsidP="00BA55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 прогнозе социально-экономического развития города Нефтеюганска на 2019 год</w:t>
            </w:r>
          </w:p>
        </w:tc>
        <w:tc>
          <w:tcPr>
            <w:tcW w:w="1364" w:type="dxa"/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7E464B" w:rsidRPr="000F02D2" w:rsidRDefault="007E464B" w:rsidP="00BA555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  <w:p w:rsidR="007E464B" w:rsidRPr="000F02D2" w:rsidRDefault="007E464B" w:rsidP="00BA555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</w:tc>
      </w:tr>
      <w:tr w:rsidR="007E464B" w:rsidRPr="006C7DAC" w:rsidTr="001F33D6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BA5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2019 год и плановый период 2020 и 2021 годов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декабрь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BA555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С.Ю.Дегтярева исх.01-01-15-4363 от 04.12.2017</w:t>
            </w:r>
          </w:p>
          <w:p w:rsidR="007E464B" w:rsidRPr="000F02D2" w:rsidRDefault="007E464B" w:rsidP="001617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9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4B" w:rsidRDefault="007E464B">
      <w:pPr>
        <w:spacing w:after="0" w:line="240" w:lineRule="auto"/>
      </w:pPr>
      <w:r>
        <w:separator/>
      </w:r>
    </w:p>
  </w:endnote>
  <w:endnote w:type="continuationSeparator" w:id="0">
    <w:p w:rsidR="007E464B" w:rsidRDefault="007E4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4B" w:rsidRDefault="007E464B">
      <w:pPr>
        <w:spacing w:after="0" w:line="240" w:lineRule="auto"/>
      </w:pPr>
      <w:r>
        <w:separator/>
      </w:r>
    </w:p>
  </w:footnote>
  <w:footnote w:type="continuationSeparator" w:id="0">
    <w:p w:rsidR="007E464B" w:rsidRDefault="007E4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359302"/>
      <w:docPartObj>
        <w:docPartGallery w:val="Page Numbers (Top of Page)"/>
        <w:docPartUnique/>
      </w:docPartObj>
    </w:sdtPr>
    <w:sdtContent>
      <w:p w:rsidR="007E464B" w:rsidRDefault="007E46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3D6">
          <w:rPr>
            <w:noProof/>
          </w:rPr>
          <w:t>18</w:t>
        </w:r>
        <w:r>
          <w:fldChar w:fldCharType="end"/>
        </w:r>
      </w:p>
    </w:sdtContent>
  </w:sdt>
  <w:p w:rsidR="007E464B" w:rsidRDefault="007E46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242F"/>
    <w:rsid w:val="00006D71"/>
    <w:rsid w:val="000444F3"/>
    <w:rsid w:val="00071BF6"/>
    <w:rsid w:val="00093AB6"/>
    <w:rsid w:val="00093E1F"/>
    <w:rsid w:val="000F02D2"/>
    <w:rsid w:val="0011631B"/>
    <w:rsid w:val="001172A8"/>
    <w:rsid w:val="00142877"/>
    <w:rsid w:val="00150674"/>
    <w:rsid w:val="00161791"/>
    <w:rsid w:val="001B4522"/>
    <w:rsid w:val="001C6407"/>
    <w:rsid w:val="001E6501"/>
    <w:rsid w:val="001E7522"/>
    <w:rsid w:val="001F33D6"/>
    <w:rsid w:val="002163C2"/>
    <w:rsid w:val="002408AF"/>
    <w:rsid w:val="002962FC"/>
    <w:rsid w:val="002B59D0"/>
    <w:rsid w:val="002D76DA"/>
    <w:rsid w:val="00320C43"/>
    <w:rsid w:val="00381679"/>
    <w:rsid w:val="003A1039"/>
    <w:rsid w:val="00432710"/>
    <w:rsid w:val="004C32C2"/>
    <w:rsid w:val="004E17EC"/>
    <w:rsid w:val="004F6E7A"/>
    <w:rsid w:val="005E5C54"/>
    <w:rsid w:val="006C7DAC"/>
    <w:rsid w:val="006D1649"/>
    <w:rsid w:val="007A30E8"/>
    <w:rsid w:val="007E464B"/>
    <w:rsid w:val="007F12C7"/>
    <w:rsid w:val="007F24AF"/>
    <w:rsid w:val="0083275E"/>
    <w:rsid w:val="00834774"/>
    <w:rsid w:val="00835CB9"/>
    <w:rsid w:val="008651F7"/>
    <w:rsid w:val="008824AE"/>
    <w:rsid w:val="008845E3"/>
    <w:rsid w:val="008B3049"/>
    <w:rsid w:val="00946B6C"/>
    <w:rsid w:val="00953B50"/>
    <w:rsid w:val="009E5F65"/>
    <w:rsid w:val="00A459E8"/>
    <w:rsid w:val="00A93E64"/>
    <w:rsid w:val="00AB3E40"/>
    <w:rsid w:val="00AB5540"/>
    <w:rsid w:val="00AD0D93"/>
    <w:rsid w:val="00AF3B1E"/>
    <w:rsid w:val="00B149AD"/>
    <w:rsid w:val="00B239A7"/>
    <w:rsid w:val="00B87312"/>
    <w:rsid w:val="00BA5559"/>
    <w:rsid w:val="00BB19F1"/>
    <w:rsid w:val="00C76DA0"/>
    <w:rsid w:val="00CB537D"/>
    <w:rsid w:val="00CB7CBE"/>
    <w:rsid w:val="00CE71CC"/>
    <w:rsid w:val="00D13737"/>
    <w:rsid w:val="00D655D9"/>
    <w:rsid w:val="00D715DE"/>
    <w:rsid w:val="00DB0E29"/>
    <w:rsid w:val="00FD5DE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B31C-6B34-4071-B369-E9E1F4F19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18</Pages>
  <Words>3831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15</cp:revision>
  <cp:lastPrinted>2017-12-22T04:17:00Z</cp:lastPrinted>
  <dcterms:created xsi:type="dcterms:W3CDTF">2017-12-05T12:22:00Z</dcterms:created>
  <dcterms:modified xsi:type="dcterms:W3CDTF">2017-12-22T04:17:00Z</dcterms:modified>
</cp:coreProperties>
</file>