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D09E7" w14:textId="77777777" w:rsidR="006554B4" w:rsidRPr="006554B4" w:rsidRDefault="006554B4" w:rsidP="006554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4.СИМПОЗИУМ:</w:t>
      </w:r>
    </w:p>
    <w:p w14:paraId="5DD6CD83" w14:textId="3A08C894" w:rsidR="006554B4" w:rsidRDefault="006554B4" w:rsidP="006554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Социально-гум</w:t>
      </w:r>
      <w:r>
        <w:rPr>
          <w:rFonts w:ascii="Times New Roman" w:hAnsi="Times New Roman" w:cs="Times New Roman"/>
          <w:b/>
          <w:sz w:val="28"/>
          <w:szCs w:val="28"/>
        </w:rPr>
        <w:t>анитарные и экономические науки</w:t>
      </w:r>
    </w:p>
    <w:p w14:paraId="71B12BE2" w14:textId="34ED6660" w:rsidR="006554B4" w:rsidRPr="006554B4" w:rsidRDefault="006554B4" w:rsidP="006554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E29F7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1B6CDEBF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Лобачев Антон</w:t>
      </w:r>
    </w:p>
    <w:p w14:paraId="3AA9FC16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«Приемы языковой игры в произведениях Льва Кассиля»</w:t>
      </w:r>
    </w:p>
    <w:p w14:paraId="2638A266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«Средняя общеобразовательная кадетская школа №4», город Нефтеюганск </w:t>
      </w:r>
    </w:p>
    <w:p w14:paraId="65BAE4B1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E438A3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475D92FE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Киреева Юлия Алексеевна</w:t>
      </w:r>
    </w:p>
    <w:p w14:paraId="6BDCE294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«Литературные версии евангельской притчи о блудном сыне»</w:t>
      </w:r>
    </w:p>
    <w:p w14:paraId="13ED2C79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№4», город Радужный</w:t>
      </w:r>
    </w:p>
    <w:p w14:paraId="0CCFD63B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5A58B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510A6907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Ерофеева Наталья Олеговна</w:t>
      </w:r>
    </w:p>
    <w:p w14:paraId="176C17BF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«Сургут как родина снежинки на сказочной карте России»</w:t>
      </w:r>
    </w:p>
    <w:p w14:paraId="28D7CAF0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№ 32, город Сургут</w:t>
      </w:r>
    </w:p>
    <w:p w14:paraId="799116C6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23B5F8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4B08D7AA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Аникина Дарья Сергеевна</w:t>
      </w:r>
    </w:p>
    <w:p w14:paraId="2D46762B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«Ревизские сказки» 1781 года о государственных крестьянах г. Сургута»</w:t>
      </w:r>
    </w:p>
    <w:p w14:paraId="03300832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№3, город Сургут </w:t>
      </w:r>
    </w:p>
    <w:p w14:paraId="64B71EF5" w14:textId="2BCA890D" w:rsid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6DF910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 xml:space="preserve">2 место </w:t>
      </w:r>
    </w:p>
    <w:p w14:paraId="32F8B614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Иванова Юлия Алексеевна</w:t>
      </w:r>
    </w:p>
    <w:p w14:paraId="0A6DD9E3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Создание дидактической игры «Географическое лото «Путешествие по Югре»</w:t>
      </w:r>
    </w:p>
    <w:p w14:paraId="334C8AEB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№2», город Мегион </w:t>
      </w:r>
    </w:p>
    <w:p w14:paraId="1A7A2EB8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5EF80C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425ECED5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Кириллова Ксения Сергеевна </w:t>
      </w:r>
    </w:p>
    <w:p w14:paraId="4A319F7D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«Депортация немецкого народа в период Великой отечественной войны (на примере ХМАО)» </w:t>
      </w:r>
    </w:p>
    <w:p w14:paraId="6CC05DA4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"Гимназия №1", город Ханты-Мансийск</w:t>
      </w:r>
    </w:p>
    <w:p w14:paraId="2AD5579D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8EDF67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651D4330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Ткалун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Анастасия Николаевна</w:t>
      </w:r>
    </w:p>
    <w:p w14:paraId="2EA7814C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«Организация художественного пространства и времени в повести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К.Симонова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«Дни и ночи»»</w:t>
      </w:r>
    </w:p>
    <w:p w14:paraId="6B1819EC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lastRenderedPageBreak/>
        <w:t>Муниципальное автономное общеобразовательное учреждение Белоярского района «Средняя общеобразовательная школа №2 г. Белоярский», Белоярский район</w:t>
      </w:r>
    </w:p>
    <w:p w14:paraId="16A7605B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285302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5C05464C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Ракшина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Полина</w:t>
      </w:r>
    </w:p>
    <w:p w14:paraId="5166B1E4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«Метафорическое моделирование в рамках нейролингвистического программирования (на примере предвыборной речи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Х.Клинтон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Д.Трампа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>)»</w:t>
      </w:r>
    </w:p>
    <w:p w14:paraId="6BC36153" w14:textId="1D30D3B5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</w:t>
      </w:r>
      <w:r>
        <w:rPr>
          <w:rFonts w:ascii="Times New Roman" w:hAnsi="Times New Roman" w:cs="Times New Roman"/>
          <w:sz w:val="28"/>
          <w:szCs w:val="28"/>
        </w:rPr>
        <w:t xml:space="preserve">е «Средняя общеобразовательная </w:t>
      </w:r>
      <w:r w:rsidRPr="009D760D">
        <w:rPr>
          <w:rFonts w:ascii="Times New Roman" w:hAnsi="Times New Roman" w:cs="Times New Roman"/>
          <w:sz w:val="28"/>
          <w:szCs w:val="28"/>
        </w:rPr>
        <w:t>школа №5 многопрофильная», город Нефтеюганск</w:t>
      </w:r>
    </w:p>
    <w:p w14:paraId="6CD8D271" w14:textId="0E0CC631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4970704" w14:textId="127D52A9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00F4D190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Коломиец Елизавета Владимировна</w:t>
      </w:r>
    </w:p>
    <w:p w14:paraId="4B184220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«Гидронимы Среднего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Приобья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как результат историко-культурного развития территории»</w:t>
      </w:r>
    </w:p>
    <w:p w14:paraId="7CADA408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Лангепасское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городское муниципальное автономное общеобразовательное учреждение «Средняя общеобразовательная школа №3», город Лангепас</w:t>
      </w:r>
    </w:p>
    <w:p w14:paraId="2C7ACD7B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29A3D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1E7FB691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Минниханов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Руслан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Шаукатович</w:t>
      </w:r>
      <w:proofErr w:type="spellEnd"/>
    </w:p>
    <w:p w14:paraId="248BA089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«Лексические и синтаксические особенности англоязычного онлайн дискурса (на примере онлайн игр)» </w:t>
      </w:r>
    </w:p>
    <w:p w14:paraId="1B9A62AA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школа №32», города Нижневартовска.</w:t>
      </w:r>
    </w:p>
    <w:p w14:paraId="0CC7E4C2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9FA783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66EA3FE7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Пригарина Валерия Романовна</w:t>
      </w:r>
    </w:p>
    <w:p w14:paraId="43A26FBD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«Изучение значения узора и технологии вышивки традиционного свадебного рушника»</w:t>
      </w:r>
    </w:p>
    <w:p w14:paraId="49A571F0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муниципального образования город Нягань «Средняя общеобразовательная школа №14», город Нягань</w:t>
      </w:r>
    </w:p>
    <w:p w14:paraId="6B10DA94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3900466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5705A069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Казалиева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Лолита</w:t>
      </w:r>
    </w:p>
    <w:p w14:paraId="0DE7BBE8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«Решение конфликтов в образовательной среде - миссия службы примирения образовательной организации»</w:t>
      </w:r>
    </w:p>
    <w:p w14:paraId="0E206C01" w14:textId="77777777" w:rsidR="006554B4" w:rsidRPr="009D760D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№14», город Нефтеюганск</w:t>
      </w:r>
    </w:p>
    <w:p w14:paraId="0CDC291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DAD416" w14:textId="4F290634" w:rsidR="006554B4" w:rsidRPr="006554B4" w:rsidRDefault="006554B4" w:rsidP="006554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54B4">
        <w:rPr>
          <w:rFonts w:ascii="Times New Roman" w:hAnsi="Times New Roman" w:cs="Times New Roman"/>
          <w:b/>
          <w:sz w:val="28"/>
          <w:szCs w:val="28"/>
        </w:rPr>
        <w:t>Номинации:</w:t>
      </w:r>
    </w:p>
    <w:p w14:paraId="4674B5AC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84C783" w14:textId="61A1AF3B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554B4">
        <w:rPr>
          <w:rFonts w:ascii="Times New Roman" w:hAnsi="Times New Roman" w:cs="Times New Roman"/>
          <w:sz w:val="28"/>
          <w:szCs w:val="28"/>
        </w:rPr>
        <w:t xml:space="preserve">«За раскрытие портретности в литературном произведении» </w:t>
      </w:r>
    </w:p>
    <w:p w14:paraId="40E6BBA4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554B4">
        <w:rPr>
          <w:rFonts w:ascii="Times New Roman" w:hAnsi="Times New Roman" w:cs="Times New Roman"/>
          <w:sz w:val="28"/>
          <w:szCs w:val="28"/>
        </w:rPr>
        <w:t>Мальгина</w:t>
      </w:r>
      <w:proofErr w:type="spellEnd"/>
      <w:r w:rsidRPr="006554B4">
        <w:rPr>
          <w:rFonts w:ascii="Times New Roman" w:hAnsi="Times New Roman" w:cs="Times New Roman"/>
          <w:sz w:val="28"/>
          <w:szCs w:val="28"/>
        </w:rPr>
        <w:t xml:space="preserve"> Элина Александровна</w:t>
      </w:r>
    </w:p>
    <w:p w14:paraId="6EB94E41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«Кто неудачник или кого пожалеть? По книге Мэрилин </w:t>
      </w:r>
      <w:proofErr w:type="spellStart"/>
      <w:r w:rsidRPr="006554B4">
        <w:rPr>
          <w:rFonts w:ascii="Times New Roman" w:hAnsi="Times New Roman" w:cs="Times New Roman"/>
          <w:sz w:val="28"/>
          <w:szCs w:val="28"/>
        </w:rPr>
        <w:t>Закс</w:t>
      </w:r>
      <w:proofErr w:type="spellEnd"/>
      <w:r w:rsidRPr="006554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554B4">
        <w:rPr>
          <w:rFonts w:ascii="Times New Roman" w:hAnsi="Times New Roman" w:cs="Times New Roman"/>
          <w:sz w:val="28"/>
          <w:szCs w:val="28"/>
        </w:rPr>
        <w:t>Underdog</w:t>
      </w:r>
      <w:proofErr w:type="spellEnd"/>
      <w:r w:rsidRPr="006554B4">
        <w:rPr>
          <w:rFonts w:ascii="Times New Roman" w:hAnsi="Times New Roman" w:cs="Times New Roman"/>
          <w:sz w:val="28"/>
          <w:szCs w:val="28"/>
        </w:rPr>
        <w:t>»»</w:t>
      </w:r>
    </w:p>
    <w:p w14:paraId="55FBFEFC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 Сургутский естественно-научный лицей, город Сургут</w:t>
      </w:r>
    </w:p>
    <w:p w14:paraId="3F71EEA0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0DC4B3E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«За раскрытие портретности в литературном произведении» </w:t>
      </w:r>
    </w:p>
    <w:p w14:paraId="6E3F3834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Филиппова Снежана Олеговна</w:t>
      </w:r>
    </w:p>
    <w:p w14:paraId="0A5C02F4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«Сон и бессонница как средство характеристики героев романа И.С. Тургенева «Отцы и дети»»</w:t>
      </w:r>
    </w:p>
    <w:p w14:paraId="06E9F906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«Средняя общеобразовательная школа № 7» города Когалым</w:t>
      </w:r>
    </w:p>
    <w:p w14:paraId="59031F5D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D717DC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«За приверженность традициям классической литературы» </w:t>
      </w:r>
    </w:p>
    <w:p w14:paraId="41BB5466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Нечаева Полина Олеговна</w:t>
      </w:r>
    </w:p>
    <w:p w14:paraId="4AA1A21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«Лексический повтор как стилеобразующий компонент в рассказах А.П. Чехова»</w:t>
      </w:r>
    </w:p>
    <w:p w14:paraId="35D47924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средняя общеобразовательная школа № 20, город Сургут</w:t>
      </w:r>
    </w:p>
    <w:p w14:paraId="33382EAC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63591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«Экономическая ангажированность» </w:t>
      </w:r>
    </w:p>
    <w:p w14:paraId="375DDB0A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Арсланова Арина Альфредовна</w:t>
      </w:r>
    </w:p>
    <w:p w14:paraId="26A8E900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«Исследование эффективности использования криптовалюты, как инструмента инвестиции и сбережения для людей, не обладающих профессиональными экономическими знаниями»</w:t>
      </w:r>
    </w:p>
    <w:p w14:paraId="38FF5AB9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«Гимназия №2», город Нижневартовск</w:t>
      </w:r>
    </w:p>
    <w:p w14:paraId="37484E1D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E97F61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«Популистская риторика» </w:t>
      </w:r>
    </w:p>
    <w:p w14:paraId="77C8AC10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Галузин Алексей Алексеевич</w:t>
      </w:r>
    </w:p>
    <w:p w14:paraId="687DDD84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«Возвращение интереса к чтению – миф или реальность?»</w:t>
      </w:r>
    </w:p>
    <w:p w14:paraId="3FA80CF6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муниципального образования город Нягань «Средняя общеобразовательная школа №4», город Нягань</w:t>
      </w:r>
    </w:p>
    <w:p w14:paraId="2D060472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6554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E56367" w14:textId="77777777" w:rsidR="006554B4" w:rsidRPr="006554B4" w:rsidRDefault="006554B4" w:rsidP="006554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234607" w14:textId="77777777" w:rsidR="006554B4" w:rsidRPr="006554B4" w:rsidRDefault="006554B4" w:rsidP="006554B4">
      <w:pPr>
        <w:rPr>
          <w:rFonts w:ascii="Times New Roman" w:hAnsi="Times New Roman" w:cs="Times New Roman"/>
          <w:sz w:val="28"/>
          <w:szCs w:val="28"/>
        </w:rPr>
      </w:pPr>
    </w:p>
    <w:p w14:paraId="34111B4E" w14:textId="77777777" w:rsidR="00F15269" w:rsidRPr="006554B4" w:rsidRDefault="00F15269"/>
    <w:sectPr w:rsidR="00F15269" w:rsidRPr="0065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61"/>
    <w:rsid w:val="00164165"/>
    <w:rsid w:val="004A4674"/>
    <w:rsid w:val="00513B61"/>
    <w:rsid w:val="006554B4"/>
    <w:rsid w:val="00690C88"/>
    <w:rsid w:val="00A72F3F"/>
    <w:rsid w:val="00C610AE"/>
    <w:rsid w:val="00F1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4BB1"/>
  <w15:chartTrackingRefBased/>
  <w15:docId w15:val="{CFE54E6E-C872-4A99-B56F-F8CB93D7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54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aurmc-laptop2</dc:creator>
  <cp:keywords/>
  <dc:description/>
  <cp:lastModifiedBy>aurmc-laptop2</cp:lastModifiedBy>
  <cp:revision>3</cp:revision>
  <dcterms:created xsi:type="dcterms:W3CDTF">2017-11-17T11:03:00Z</dcterms:created>
  <dcterms:modified xsi:type="dcterms:W3CDTF">2017-11-17T11:10:00Z</dcterms:modified>
</cp:coreProperties>
</file>