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Pr="00BB6EB7" w:rsidRDefault="00604BDE" w:rsidP="00E8550B">
      <w:pPr>
        <w:pStyle w:val="ConsPlusTitle"/>
        <w:widowControl/>
        <w:jc w:val="center"/>
        <w:outlineLvl w:val="0"/>
        <w:rPr>
          <w:rFonts w:ascii="Times New Roman" w:hAnsi="Times New Roman" w:cs="Times New Roman"/>
          <w:sz w:val="28"/>
          <w:szCs w:val="28"/>
        </w:rPr>
      </w:pPr>
      <w:bookmarkStart w:id="0" w:name="sub_1082"/>
    </w:p>
    <w:p w:rsidR="00604BDE" w:rsidRPr="00BB6EB7" w:rsidRDefault="001A47CA" w:rsidP="002A69F7">
      <w:pPr>
        <w:pStyle w:val="14"/>
        <w:tabs>
          <w:tab w:val="left" w:pos="993"/>
        </w:tabs>
        <w:ind w:firstLine="709"/>
        <w:jc w:val="both"/>
        <w:rPr>
          <w:rFonts w:ascii="Times New Roman" w:hAnsi="Times New Roman"/>
          <w:sz w:val="28"/>
          <w:szCs w:val="28"/>
        </w:rPr>
      </w:pPr>
      <w:r w:rsidRPr="00BB6EB7">
        <w:rPr>
          <w:noProof/>
        </w:rPr>
        <w:drawing>
          <wp:anchor distT="0" distB="0" distL="114300" distR="114300" simplePos="0" relativeHeight="251658240" behindDoc="1" locked="0" layoutInCell="1" allowOverlap="1" wp14:anchorId="66254D05" wp14:editId="40089CFF">
            <wp:simplePos x="0" y="0"/>
            <wp:positionH relativeFrom="margin">
              <wp:align>center</wp:align>
            </wp:positionH>
            <wp:positionV relativeFrom="paragraph">
              <wp:posOffset>90805</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anchor>
        </w:drawing>
      </w:r>
    </w:p>
    <w:p w:rsidR="00604BDE" w:rsidRPr="00BB6EB7" w:rsidRDefault="00604BDE" w:rsidP="002A69F7">
      <w:pPr>
        <w:pStyle w:val="14"/>
        <w:tabs>
          <w:tab w:val="left" w:pos="993"/>
        </w:tabs>
        <w:ind w:firstLine="709"/>
        <w:jc w:val="both"/>
        <w:rPr>
          <w:rFonts w:ascii="Times New Roman" w:hAnsi="Times New Roman"/>
          <w:sz w:val="28"/>
          <w:szCs w:val="28"/>
        </w:rPr>
      </w:pPr>
    </w:p>
    <w:p w:rsidR="001A47CA" w:rsidRDefault="001A47CA" w:rsidP="006911C6">
      <w:pPr>
        <w:pStyle w:val="14"/>
        <w:ind w:right="-2"/>
        <w:jc w:val="center"/>
        <w:rPr>
          <w:rFonts w:ascii="Times New Roman" w:hAnsi="Times New Roman"/>
          <w:b/>
          <w:sz w:val="32"/>
          <w:szCs w:val="32"/>
        </w:rPr>
      </w:pPr>
    </w:p>
    <w:p w:rsidR="001A47CA" w:rsidRDefault="001A47CA" w:rsidP="006911C6">
      <w:pPr>
        <w:pStyle w:val="14"/>
        <w:ind w:right="-2"/>
        <w:jc w:val="center"/>
        <w:rPr>
          <w:rFonts w:ascii="Times New Roman" w:hAnsi="Times New Roman"/>
          <w:b/>
          <w:sz w:val="32"/>
          <w:szCs w:val="32"/>
        </w:rPr>
      </w:pPr>
    </w:p>
    <w:p w:rsidR="001A47CA" w:rsidRDefault="001A47CA" w:rsidP="006911C6">
      <w:pPr>
        <w:pStyle w:val="14"/>
        <w:ind w:right="-2"/>
        <w:jc w:val="center"/>
        <w:rPr>
          <w:rFonts w:ascii="Times New Roman" w:hAnsi="Times New Roman"/>
          <w:b/>
          <w:sz w:val="32"/>
          <w:szCs w:val="32"/>
        </w:rPr>
      </w:pPr>
    </w:p>
    <w:p w:rsidR="006911C6" w:rsidRPr="00BB6EB7" w:rsidRDefault="006911C6" w:rsidP="006911C6">
      <w:pPr>
        <w:pStyle w:val="14"/>
        <w:ind w:right="-2"/>
        <w:jc w:val="center"/>
        <w:rPr>
          <w:rFonts w:ascii="Times New Roman" w:hAnsi="Times New Roman"/>
          <w:b/>
          <w:sz w:val="32"/>
          <w:szCs w:val="32"/>
        </w:rPr>
      </w:pPr>
      <w:r w:rsidRPr="00BB6EB7">
        <w:rPr>
          <w:rFonts w:ascii="Times New Roman" w:hAnsi="Times New Roman"/>
          <w:b/>
          <w:sz w:val="32"/>
          <w:szCs w:val="32"/>
        </w:rPr>
        <w:t>АДМИНИСТРАЦИЯ ГОРОДА НЕФТЕЮГАНСКА</w:t>
      </w:r>
    </w:p>
    <w:p w:rsidR="006911C6" w:rsidRPr="00BB6EB7" w:rsidRDefault="006911C6" w:rsidP="006911C6">
      <w:pPr>
        <w:pStyle w:val="14"/>
        <w:ind w:right="-2"/>
        <w:jc w:val="center"/>
        <w:rPr>
          <w:rFonts w:ascii="Times New Roman" w:hAnsi="Times New Roman"/>
          <w:b/>
          <w:sz w:val="10"/>
          <w:szCs w:val="10"/>
        </w:rPr>
      </w:pPr>
    </w:p>
    <w:p w:rsidR="006911C6" w:rsidRPr="00BB6EB7" w:rsidRDefault="006911C6" w:rsidP="006911C6">
      <w:pPr>
        <w:pStyle w:val="14"/>
        <w:ind w:right="-2"/>
        <w:jc w:val="center"/>
        <w:rPr>
          <w:rFonts w:ascii="Times New Roman" w:hAnsi="Times New Roman"/>
          <w:b/>
          <w:caps/>
          <w:sz w:val="40"/>
          <w:szCs w:val="40"/>
        </w:rPr>
      </w:pPr>
      <w:r w:rsidRPr="00BB6EB7">
        <w:rPr>
          <w:rFonts w:ascii="Times New Roman" w:hAnsi="Times New Roman"/>
          <w:b/>
          <w:caps/>
          <w:sz w:val="40"/>
          <w:szCs w:val="40"/>
        </w:rPr>
        <w:t>постановление</w:t>
      </w:r>
    </w:p>
    <w:p w:rsidR="00031DCC" w:rsidRDefault="00031DCC" w:rsidP="006911C6">
      <w:pPr>
        <w:pStyle w:val="14"/>
        <w:ind w:right="-2"/>
        <w:jc w:val="both"/>
        <w:rPr>
          <w:rFonts w:ascii="Times New Roman" w:hAnsi="Times New Roman"/>
          <w:sz w:val="28"/>
          <w:szCs w:val="28"/>
        </w:rPr>
      </w:pPr>
    </w:p>
    <w:p w:rsidR="006911C6" w:rsidRPr="00BB6EB7" w:rsidRDefault="003F2F9C" w:rsidP="006911C6">
      <w:pPr>
        <w:pStyle w:val="14"/>
        <w:ind w:right="-2"/>
        <w:jc w:val="both"/>
        <w:rPr>
          <w:rFonts w:ascii="Times New Roman" w:hAnsi="Times New Roman"/>
          <w:sz w:val="28"/>
          <w:szCs w:val="28"/>
        </w:rPr>
      </w:pPr>
      <w:r>
        <w:rPr>
          <w:rFonts w:ascii="Times New Roman" w:hAnsi="Times New Roman"/>
          <w:sz w:val="28"/>
          <w:szCs w:val="28"/>
        </w:rPr>
        <w:t xml:space="preserve">20.11.2017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701-п</w:t>
      </w:r>
      <w:r w:rsidR="00E80471">
        <w:rPr>
          <w:rFonts w:ascii="Times New Roman" w:hAnsi="Times New Roman"/>
          <w:sz w:val="28"/>
          <w:szCs w:val="28"/>
        </w:rPr>
        <w:t xml:space="preserve"> </w:t>
      </w:r>
    </w:p>
    <w:p w:rsidR="006911C6" w:rsidRPr="00BB6EB7" w:rsidRDefault="006911C6" w:rsidP="006911C6">
      <w:pPr>
        <w:pStyle w:val="14"/>
        <w:ind w:right="-2"/>
        <w:jc w:val="center"/>
        <w:rPr>
          <w:rFonts w:ascii="Times New Roman" w:hAnsi="Times New Roman"/>
          <w:sz w:val="28"/>
          <w:szCs w:val="28"/>
        </w:rPr>
      </w:pPr>
      <w:proofErr w:type="spellStart"/>
      <w:r w:rsidRPr="00BB6EB7">
        <w:rPr>
          <w:rFonts w:ascii="Times New Roman" w:hAnsi="Times New Roman"/>
          <w:sz w:val="24"/>
          <w:szCs w:val="24"/>
        </w:rPr>
        <w:t>г</w:t>
      </w:r>
      <w:proofErr w:type="gramStart"/>
      <w:r w:rsidRPr="00BB6EB7">
        <w:rPr>
          <w:rFonts w:ascii="Times New Roman" w:hAnsi="Times New Roman"/>
          <w:sz w:val="24"/>
          <w:szCs w:val="24"/>
        </w:rPr>
        <w:t>.Н</w:t>
      </w:r>
      <w:proofErr w:type="gramEnd"/>
      <w:r w:rsidRPr="00BB6EB7">
        <w:rPr>
          <w:rFonts w:ascii="Times New Roman" w:hAnsi="Times New Roman"/>
          <w:sz w:val="24"/>
          <w:szCs w:val="24"/>
        </w:rPr>
        <w:t>ефтеюганск</w:t>
      </w:r>
      <w:proofErr w:type="spellEnd"/>
    </w:p>
    <w:p w:rsidR="006911C6" w:rsidRPr="00BB6EB7" w:rsidRDefault="006911C6" w:rsidP="006911C6">
      <w:pPr>
        <w:pStyle w:val="14"/>
        <w:ind w:right="-2"/>
        <w:jc w:val="both"/>
        <w:rPr>
          <w:rFonts w:ascii="Times New Roman" w:hAnsi="Times New Roman"/>
          <w:sz w:val="28"/>
          <w:szCs w:val="28"/>
        </w:rPr>
      </w:pPr>
    </w:p>
    <w:p w:rsidR="006911C6" w:rsidRPr="00BB6EB7" w:rsidRDefault="006911C6" w:rsidP="006911C6">
      <w:pPr>
        <w:autoSpaceDE w:val="0"/>
        <w:autoSpaceDN w:val="0"/>
        <w:adjustRightInd w:val="0"/>
        <w:ind w:right="-2"/>
        <w:jc w:val="center"/>
        <w:rPr>
          <w:b/>
          <w:sz w:val="28"/>
          <w:szCs w:val="28"/>
        </w:rPr>
      </w:pPr>
      <w:r w:rsidRPr="00BB6EB7">
        <w:rPr>
          <w:b/>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6911C6" w:rsidRPr="00BB6EB7" w:rsidRDefault="006911C6" w:rsidP="006911C6">
      <w:pPr>
        <w:autoSpaceDE w:val="0"/>
        <w:autoSpaceDN w:val="0"/>
        <w:adjustRightInd w:val="0"/>
        <w:ind w:right="-2"/>
        <w:jc w:val="both"/>
        <w:rPr>
          <w:sz w:val="28"/>
          <w:szCs w:val="28"/>
        </w:rPr>
      </w:pPr>
    </w:p>
    <w:p w:rsidR="006911C6" w:rsidRPr="00BF5146" w:rsidRDefault="006911C6" w:rsidP="006911C6">
      <w:pPr>
        <w:numPr>
          <w:ilvl w:val="0"/>
          <w:numId w:val="12"/>
        </w:numPr>
        <w:suppressAutoHyphens/>
        <w:autoSpaceDE w:val="0"/>
        <w:autoSpaceDN w:val="0"/>
        <w:adjustRightInd w:val="0"/>
        <w:ind w:left="0" w:firstLine="709"/>
        <w:jc w:val="both"/>
        <w:rPr>
          <w:color w:val="FF6600"/>
          <w:sz w:val="28"/>
          <w:szCs w:val="28"/>
        </w:rPr>
      </w:pPr>
      <w:r w:rsidRPr="00847D00">
        <w:rPr>
          <w:sz w:val="28"/>
          <w:szCs w:val="28"/>
        </w:rPr>
        <w:t xml:space="preserve">В связи с </w:t>
      </w:r>
      <w:r w:rsidRPr="00656396">
        <w:rPr>
          <w:sz w:val="28"/>
          <w:szCs w:val="28"/>
        </w:rPr>
        <w:t>изменением лимитов бюджетных обязательств, в соответствии</w:t>
      </w:r>
      <w:r w:rsidR="0043154F">
        <w:rPr>
          <w:sz w:val="28"/>
          <w:szCs w:val="28"/>
        </w:rPr>
        <w:t xml:space="preserve"> </w:t>
      </w:r>
      <w:r w:rsidRPr="002D0C70">
        <w:rPr>
          <w:sz w:val="28"/>
          <w:szCs w:val="28"/>
        </w:rPr>
        <w:t>с</w:t>
      </w:r>
      <w:r>
        <w:rPr>
          <w:sz w:val="28"/>
          <w:szCs w:val="28"/>
        </w:rPr>
        <w:t xml:space="preserve"> П</w:t>
      </w:r>
      <w:r w:rsidRPr="002D0C70">
        <w:rPr>
          <w:sz w:val="28"/>
          <w:szCs w:val="28"/>
        </w:rPr>
        <w:t>орядком</w:t>
      </w:r>
      <w:r>
        <w:rPr>
          <w:sz w:val="28"/>
          <w:szCs w:val="28"/>
        </w:rPr>
        <w:t xml:space="preserve"> принятия решений о разработке муниципальных программ города Нефтеюганска, их формировании и реализации, утверждённым</w:t>
      </w:r>
      <w:r w:rsidRPr="002D0C70">
        <w:rPr>
          <w:sz w:val="28"/>
          <w:szCs w:val="28"/>
        </w:rPr>
        <w:t xml:space="preserve"> постановлени</w:t>
      </w:r>
      <w:r>
        <w:rPr>
          <w:sz w:val="28"/>
          <w:szCs w:val="28"/>
        </w:rPr>
        <w:t xml:space="preserve">ем </w:t>
      </w:r>
      <w:r w:rsidRPr="00BF5146">
        <w:rPr>
          <w:sz w:val="28"/>
          <w:szCs w:val="28"/>
        </w:rPr>
        <w:t>администрации города Нефтеюганска от 22.08.2013 № 80-нп</w:t>
      </w:r>
      <w:r>
        <w:rPr>
          <w:sz w:val="28"/>
          <w:szCs w:val="28"/>
        </w:rPr>
        <w:t>,</w:t>
      </w:r>
      <w:r w:rsidRPr="00BF5146">
        <w:rPr>
          <w:sz w:val="28"/>
          <w:szCs w:val="28"/>
        </w:rPr>
        <w:t xml:space="preserve"> администрация города Нефтеюганска постановляет:</w:t>
      </w:r>
    </w:p>
    <w:p w:rsidR="006911C6" w:rsidRDefault="006911C6" w:rsidP="006911C6">
      <w:pPr>
        <w:autoSpaceDE w:val="0"/>
        <w:autoSpaceDN w:val="0"/>
        <w:adjustRightInd w:val="0"/>
        <w:ind w:firstLine="709"/>
        <w:jc w:val="both"/>
        <w:rPr>
          <w:sz w:val="28"/>
          <w:szCs w:val="28"/>
        </w:rPr>
      </w:pPr>
      <w:proofErr w:type="gramStart"/>
      <w:r w:rsidRPr="00BF5146">
        <w:rPr>
          <w:sz w:val="28"/>
          <w:szCs w:val="28"/>
        </w:rPr>
        <w:t>1.Внести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 (</w:t>
      </w:r>
      <w:r w:rsidRPr="00FE66A8">
        <w:rPr>
          <w:rFonts w:eastAsia="Calibri"/>
          <w:sz w:val="28"/>
          <w:szCs w:val="22"/>
          <w:lang w:eastAsia="en-US"/>
        </w:rPr>
        <w:t xml:space="preserve">с изменениями, внесёнными </w:t>
      </w:r>
      <w:r w:rsidRPr="00BF5146">
        <w:rPr>
          <w:sz w:val="28"/>
          <w:szCs w:val="28"/>
        </w:rPr>
        <w:t>постановлени</w:t>
      </w:r>
      <w:r>
        <w:rPr>
          <w:sz w:val="28"/>
          <w:szCs w:val="28"/>
        </w:rPr>
        <w:t>ями</w:t>
      </w:r>
      <w:r w:rsidRPr="00BF5146">
        <w:rPr>
          <w:sz w:val="28"/>
          <w:szCs w:val="28"/>
        </w:rPr>
        <w:t xml:space="preserve"> админис</w:t>
      </w:r>
      <w:r>
        <w:rPr>
          <w:sz w:val="28"/>
          <w:szCs w:val="28"/>
        </w:rPr>
        <w:t>трации города Нефтеюганска от 13.05.2014 № 547-п, от 20</w:t>
      </w:r>
      <w:r w:rsidRPr="00BF5146">
        <w:rPr>
          <w:sz w:val="28"/>
          <w:szCs w:val="28"/>
        </w:rPr>
        <w:t>.0</w:t>
      </w:r>
      <w:r>
        <w:rPr>
          <w:sz w:val="28"/>
          <w:szCs w:val="28"/>
        </w:rPr>
        <w:t>6</w:t>
      </w:r>
      <w:r w:rsidRPr="00BF5146">
        <w:rPr>
          <w:sz w:val="28"/>
          <w:szCs w:val="28"/>
        </w:rPr>
        <w:t xml:space="preserve">.2014 </w:t>
      </w:r>
      <w:r w:rsidR="00D260F9">
        <w:rPr>
          <w:sz w:val="28"/>
          <w:szCs w:val="28"/>
        </w:rPr>
        <w:t xml:space="preserve">                  </w:t>
      </w:r>
      <w:r w:rsidRPr="00BF5146">
        <w:rPr>
          <w:sz w:val="28"/>
          <w:szCs w:val="28"/>
        </w:rPr>
        <w:t xml:space="preserve">№ </w:t>
      </w:r>
      <w:r>
        <w:rPr>
          <w:sz w:val="28"/>
          <w:szCs w:val="28"/>
        </w:rPr>
        <w:t>699</w:t>
      </w:r>
      <w:r w:rsidRPr="00BF5146">
        <w:rPr>
          <w:sz w:val="28"/>
          <w:szCs w:val="28"/>
        </w:rPr>
        <w:t>-п</w:t>
      </w:r>
      <w:r>
        <w:rPr>
          <w:sz w:val="28"/>
          <w:szCs w:val="28"/>
        </w:rPr>
        <w:t xml:space="preserve">, от 25.07.2014 № 850-п, </w:t>
      </w:r>
      <w:r w:rsidRPr="00992D6A">
        <w:rPr>
          <w:sz w:val="28"/>
          <w:szCs w:val="28"/>
        </w:rPr>
        <w:t>от 22.09.2014 №</w:t>
      </w:r>
      <w:r w:rsidR="00D260F9">
        <w:rPr>
          <w:sz w:val="28"/>
          <w:szCs w:val="28"/>
        </w:rPr>
        <w:t xml:space="preserve"> </w:t>
      </w:r>
      <w:r w:rsidRPr="00992D6A">
        <w:rPr>
          <w:sz w:val="28"/>
          <w:szCs w:val="28"/>
        </w:rPr>
        <w:t>1074</w:t>
      </w:r>
      <w:r w:rsidRPr="00E27FA1">
        <w:rPr>
          <w:sz w:val="28"/>
          <w:szCs w:val="28"/>
        </w:rPr>
        <w:t>-п</w:t>
      </w:r>
      <w:r>
        <w:rPr>
          <w:sz w:val="28"/>
          <w:szCs w:val="28"/>
        </w:rPr>
        <w:t>, от 13.10.2014 № 1133-</w:t>
      </w:r>
      <w:r w:rsidRPr="006B5D78">
        <w:rPr>
          <w:sz w:val="28"/>
          <w:szCs w:val="28"/>
        </w:rPr>
        <w:t xml:space="preserve">п, </w:t>
      </w:r>
      <w:r w:rsidR="009A52A6">
        <w:rPr>
          <w:sz w:val="28"/>
          <w:szCs w:val="28"/>
        </w:rPr>
        <w:t xml:space="preserve">от </w:t>
      </w:r>
      <w:r w:rsidRPr="006B5D78">
        <w:rPr>
          <w:sz w:val="28"/>
          <w:szCs w:val="28"/>
        </w:rPr>
        <w:t xml:space="preserve">16.10.2014 № 1165-п, от 31.10.2014 № 1194-п, от 18.11.2014 № 1273-п, </w:t>
      </w:r>
      <w:r w:rsidR="00D260F9">
        <w:rPr>
          <w:sz w:val="28"/>
          <w:szCs w:val="28"/>
        </w:rPr>
        <w:t xml:space="preserve">                           </w:t>
      </w:r>
      <w:r w:rsidRPr="006B5D78">
        <w:rPr>
          <w:sz w:val="28"/>
          <w:szCs w:val="28"/>
        </w:rPr>
        <w:t>от 12.12.2014 № 1417-п, от</w:t>
      </w:r>
      <w:proofErr w:type="gramEnd"/>
      <w:r w:rsidRPr="006B5D78">
        <w:rPr>
          <w:sz w:val="28"/>
          <w:szCs w:val="28"/>
        </w:rPr>
        <w:t xml:space="preserve"> </w:t>
      </w:r>
      <w:proofErr w:type="gramStart"/>
      <w:r w:rsidRPr="006B5D78">
        <w:rPr>
          <w:sz w:val="28"/>
          <w:szCs w:val="28"/>
        </w:rPr>
        <w:t>26.03.2015 № 242-п</w:t>
      </w:r>
      <w:r>
        <w:rPr>
          <w:sz w:val="28"/>
          <w:szCs w:val="28"/>
        </w:rPr>
        <w:t xml:space="preserve">, от 12.05.2015 № 398-п, от 05.06.2015 № 488-п, от </w:t>
      </w:r>
      <w:r w:rsidRPr="00FB0907">
        <w:rPr>
          <w:sz w:val="28"/>
          <w:szCs w:val="28"/>
        </w:rPr>
        <w:t>30.06.2015 №</w:t>
      </w:r>
      <w:r w:rsidR="00D260F9">
        <w:rPr>
          <w:sz w:val="28"/>
          <w:szCs w:val="28"/>
        </w:rPr>
        <w:t xml:space="preserve"> </w:t>
      </w:r>
      <w:r w:rsidRPr="00FB0907">
        <w:rPr>
          <w:sz w:val="28"/>
          <w:szCs w:val="28"/>
        </w:rPr>
        <w:t>574-п</w:t>
      </w:r>
      <w:r>
        <w:rPr>
          <w:sz w:val="28"/>
          <w:szCs w:val="28"/>
        </w:rPr>
        <w:t xml:space="preserve">, </w:t>
      </w:r>
      <w:r w:rsidRPr="00A87422">
        <w:rPr>
          <w:sz w:val="28"/>
          <w:szCs w:val="28"/>
        </w:rPr>
        <w:t>от 25.09.2015 №</w:t>
      </w:r>
      <w:r w:rsidR="00D260F9">
        <w:rPr>
          <w:sz w:val="28"/>
          <w:szCs w:val="28"/>
        </w:rPr>
        <w:t xml:space="preserve"> </w:t>
      </w:r>
      <w:r w:rsidRPr="00A87422">
        <w:rPr>
          <w:sz w:val="28"/>
          <w:szCs w:val="28"/>
        </w:rPr>
        <w:t>902-п, от 19.10.2015 №</w:t>
      </w:r>
      <w:r w:rsidR="00D260F9">
        <w:rPr>
          <w:sz w:val="28"/>
          <w:szCs w:val="28"/>
        </w:rPr>
        <w:t xml:space="preserve"> </w:t>
      </w:r>
      <w:r w:rsidRPr="00A87422">
        <w:rPr>
          <w:sz w:val="28"/>
          <w:szCs w:val="28"/>
        </w:rPr>
        <w:t>1019-п, от 18.11.2015 №</w:t>
      </w:r>
      <w:r w:rsidR="00D260F9">
        <w:rPr>
          <w:sz w:val="28"/>
          <w:szCs w:val="28"/>
        </w:rPr>
        <w:t xml:space="preserve"> </w:t>
      </w:r>
      <w:r w:rsidRPr="00A87422">
        <w:rPr>
          <w:sz w:val="28"/>
          <w:szCs w:val="28"/>
        </w:rPr>
        <w:t>1157-п</w:t>
      </w:r>
      <w:r>
        <w:rPr>
          <w:sz w:val="28"/>
          <w:szCs w:val="28"/>
        </w:rPr>
        <w:t>, от 17.12.2015 № 1263-п, от 16.02.2016 №</w:t>
      </w:r>
      <w:r w:rsidR="00D260F9">
        <w:rPr>
          <w:sz w:val="28"/>
          <w:szCs w:val="28"/>
        </w:rPr>
        <w:t xml:space="preserve"> </w:t>
      </w:r>
      <w:r>
        <w:rPr>
          <w:sz w:val="28"/>
          <w:szCs w:val="28"/>
        </w:rPr>
        <w:t>124-п</w:t>
      </w:r>
      <w:r w:rsidR="0043154F">
        <w:rPr>
          <w:sz w:val="28"/>
          <w:szCs w:val="28"/>
        </w:rPr>
        <w:t>, от 26.04.2016 № 380-п</w:t>
      </w:r>
      <w:r w:rsidR="004765AA">
        <w:rPr>
          <w:sz w:val="28"/>
          <w:szCs w:val="28"/>
        </w:rPr>
        <w:t>, от 08.06.2016 №</w:t>
      </w:r>
      <w:r w:rsidR="00D260F9">
        <w:rPr>
          <w:sz w:val="28"/>
          <w:szCs w:val="28"/>
        </w:rPr>
        <w:t xml:space="preserve"> </w:t>
      </w:r>
      <w:r w:rsidR="00F342BF">
        <w:rPr>
          <w:sz w:val="28"/>
          <w:szCs w:val="28"/>
        </w:rPr>
        <w:t>5</w:t>
      </w:r>
      <w:r w:rsidR="004765AA">
        <w:rPr>
          <w:sz w:val="28"/>
          <w:szCs w:val="28"/>
        </w:rPr>
        <w:t>81-п</w:t>
      </w:r>
      <w:r w:rsidR="00481094">
        <w:rPr>
          <w:sz w:val="28"/>
          <w:szCs w:val="28"/>
        </w:rPr>
        <w:t>, от 29.07.2016 № 763-п</w:t>
      </w:r>
      <w:r w:rsidR="004560FD">
        <w:rPr>
          <w:sz w:val="28"/>
          <w:szCs w:val="28"/>
        </w:rPr>
        <w:t>, от 01.09.2016 № 834-п</w:t>
      </w:r>
      <w:r w:rsidR="000E04FE">
        <w:rPr>
          <w:sz w:val="28"/>
          <w:szCs w:val="28"/>
        </w:rPr>
        <w:t>, от 14.09.2016 №</w:t>
      </w:r>
      <w:r w:rsidR="00FB007D">
        <w:rPr>
          <w:sz w:val="28"/>
          <w:szCs w:val="28"/>
        </w:rPr>
        <w:t xml:space="preserve"> </w:t>
      </w:r>
      <w:r w:rsidR="000E04FE">
        <w:rPr>
          <w:sz w:val="28"/>
          <w:szCs w:val="28"/>
        </w:rPr>
        <w:t>866-п</w:t>
      </w:r>
      <w:r w:rsidR="005F06A9">
        <w:rPr>
          <w:sz w:val="28"/>
          <w:szCs w:val="28"/>
        </w:rPr>
        <w:t>, от 25.10.2016 №</w:t>
      </w:r>
      <w:r w:rsidR="00FB007D">
        <w:rPr>
          <w:sz w:val="28"/>
          <w:szCs w:val="28"/>
        </w:rPr>
        <w:t xml:space="preserve"> </w:t>
      </w:r>
      <w:r w:rsidR="005F06A9">
        <w:rPr>
          <w:sz w:val="28"/>
          <w:szCs w:val="28"/>
        </w:rPr>
        <w:t>984-п</w:t>
      </w:r>
      <w:r w:rsidR="005936C6">
        <w:rPr>
          <w:sz w:val="28"/>
          <w:szCs w:val="28"/>
        </w:rPr>
        <w:t>, от 02.11.2016 № 1017-п</w:t>
      </w:r>
      <w:r w:rsidR="008823A0">
        <w:rPr>
          <w:sz w:val="28"/>
          <w:szCs w:val="28"/>
        </w:rPr>
        <w:t>, от 26.12.2016 № 1141-п</w:t>
      </w:r>
      <w:r w:rsidR="00031DCC">
        <w:rPr>
          <w:sz w:val="28"/>
          <w:szCs w:val="28"/>
        </w:rPr>
        <w:t>, от 29.03.2017 №</w:t>
      </w:r>
      <w:r w:rsidR="00B72276">
        <w:rPr>
          <w:sz w:val="28"/>
          <w:szCs w:val="28"/>
        </w:rPr>
        <w:t xml:space="preserve"> </w:t>
      </w:r>
      <w:r w:rsidR="00031DCC">
        <w:rPr>
          <w:sz w:val="28"/>
          <w:szCs w:val="28"/>
        </w:rPr>
        <w:t>187-п</w:t>
      </w:r>
      <w:r w:rsidR="004A69EB">
        <w:rPr>
          <w:sz w:val="28"/>
          <w:szCs w:val="28"/>
        </w:rPr>
        <w:t>, от 25.05.2017 № 322-п</w:t>
      </w:r>
      <w:r w:rsidR="00CE59B0">
        <w:rPr>
          <w:sz w:val="28"/>
          <w:szCs w:val="28"/>
        </w:rPr>
        <w:t>, от 28.06. 2017 № 414-п</w:t>
      </w:r>
      <w:proofErr w:type="gramEnd"/>
      <w:r w:rsidR="0024061C">
        <w:rPr>
          <w:sz w:val="28"/>
          <w:szCs w:val="28"/>
        </w:rPr>
        <w:t>,  от 19.07.2017 № 457-п</w:t>
      </w:r>
      <w:r w:rsidR="00EF481E">
        <w:rPr>
          <w:sz w:val="28"/>
          <w:szCs w:val="28"/>
        </w:rPr>
        <w:t>, от 31.08.2017 №</w:t>
      </w:r>
      <w:r w:rsidR="00410F9F">
        <w:rPr>
          <w:sz w:val="28"/>
          <w:szCs w:val="28"/>
        </w:rPr>
        <w:t xml:space="preserve"> </w:t>
      </w:r>
      <w:r w:rsidR="00EF481E">
        <w:rPr>
          <w:sz w:val="28"/>
          <w:szCs w:val="28"/>
        </w:rPr>
        <w:t>546-п</w:t>
      </w:r>
      <w:r w:rsidR="00A270D5">
        <w:rPr>
          <w:sz w:val="28"/>
          <w:szCs w:val="28"/>
        </w:rPr>
        <w:t xml:space="preserve">, </w:t>
      </w:r>
      <w:r w:rsidR="00A270D5" w:rsidRPr="00A270D5">
        <w:rPr>
          <w:sz w:val="28"/>
          <w:szCs w:val="28"/>
        </w:rPr>
        <w:t>от 16.10.2017 №</w:t>
      </w:r>
      <w:r w:rsidR="00A270D5">
        <w:rPr>
          <w:sz w:val="28"/>
          <w:szCs w:val="28"/>
        </w:rPr>
        <w:t xml:space="preserve"> </w:t>
      </w:r>
      <w:r w:rsidR="00A270D5" w:rsidRPr="00A270D5">
        <w:rPr>
          <w:sz w:val="28"/>
          <w:szCs w:val="28"/>
        </w:rPr>
        <w:t>616-п</w:t>
      </w:r>
      <w:r w:rsidRPr="00A87422">
        <w:rPr>
          <w:sz w:val="28"/>
          <w:szCs w:val="28"/>
        </w:rPr>
        <w:t>)</w:t>
      </w:r>
      <w:r w:rsidRPr="006B5D78">
        <w:rPr>
          <w:sz w:val="28"/>
          <w:szCs w:val="28"/>
        </w:rPr>
        <w:t xml:space="preserve"> следующие</w:t>
      </w:r>
      <w:r w:rsidRPr="00BF5146">
        <w:rPr>
          <w:sz w:val="28"/>
          <w:szCs w:val="28"/>
        </w:rPr>
        <w:t xml:space="preserve"> изменения: в приложени</w:t>
      </w:r>
      <w:r>
        <w:rPr>
          <w:sz w:val="28"/>
          <w:szCs w:val="28"/>
        </w:rPr>
        <w:t>и</w:t>
      </w:r>
      <w:r w:rsidRPr="00BF5146">
        <w:rPr>
          <w:sz w:val="28"/>
          <w:szCs w:val="28"/>
        </w:rPr>
        <w:t xml:space="preserve"> к постановлению:</w:t>
      </w:r>
    </w:p>
    <w:bookmarkEnd w:id="0"/>
    <w:p w:rsidR="000A3E99" w:rsidRPr="00A270D5" w:rsidRDefault="00A270D5" w:rsidP="000A3E99">
      <w:pPr>
        <w:ind w:firstLine="708"/>
        <w:jc w:val="both"/>
        <w:rPr>
          <w:sz w:val="28"/>
          <w:szCs w:val="28"/>
        </w:rPr>
      </w:pPr>
      <w:r w:rsidRPr="00A270D5">
        <w:rPr>
          <w:sz w:val="28"/>
          <w:szCs w:val="28"/>
        </w:rPr>
        <w:t xml:space="preserve">1.1.В паспорте муниципальной программы города Нефтеюганска «Развитие жилищно-коммунального комплекса в городе Нефтеюганске в 2014-2020 годах»: </w:t>
      </w:r>
    </w:p>
    <w:p w:rsidR="00A270D5" w:rsidRDefault="00A270D5" w:rsidP="00A270D5">
      <w:pPr>
        <w:ind w:firstLine="708"/>
        <w:jc w:val="both"/>
        <w:rPr>
          <w:sz w:val="28"/>
          <w:szCs w:val="28"/>
        </w:rPr>
      </w:pPr>
      <w:r w:rsidRPr="00A270D5">
        <w:rPr>
          <w:sz w:val="28"/>
          <w:szCs w:val="28"/>
        </w:rPr>
        <w:t>1.1.1.Строку «Целевые показатели муниципальной программы» изложить в следующей редакции:</w:t>
      </w:r>
    </w:p>
    <w:p w:rsidR="00481EFE" w:rsidRPr="00A270D5" w:rsidRDefault="00481EFE" w:rsidP="00481EFE">
      <w:pPr>
        <w:jc w:val="both"/>
        <w:rPr>
          <w:sz w:val="28"/>
          <w:szCs w:val="28"/>
        </w:rPr>
      </w:pPr>
      <w:r>
        <w:rPr>
          <w:sz w:val="28"/>
          <w:szCs w:val="28"/>
        </w:rPr>
        <w:t>«</w:t>
      </w:r>
    </w:p>
    <w:tbl>
      <w:tblPr>
        <w:tblW w:w="10036" w:type="dxa"/>
        <w:tblInd w:w="-5" w:type="dxa"/>
        <w:tblLook w:val="04A0" w:firstRow="1" w:lastRow="0" w:firstColumn="1" w:lastColumn="0" w:noHBand="0" w:noVBand="1"/>
      </w:tblPr>
      <w:tblGrid>
        <w:gridCol w:w="4791"/>
        <w:gridCol w:w="5245"/>
      </w:tblGrid>
      <w:tr w:rsidR="00A270D5" w:rsidRPr="00A270D5" w:rsidTr="00481EFE">
        <w:tc>
          <w:tcPr>
            <w:tcW w:w="4791" w:type="dxa"/>
            <w:tcBorders>
              <w:top w:val="single" w:sz="4" w:space="0" w:color="auto"/>
              <w:left w:val="single" w:sz="4" w:space="0" w:color="auto"/>
              <w:bottom w:val="single" w:sz="4" w:space="0" w:color="auto"/>
              <w:right w:val="single" w:sz="4" w:space="0" w:color="auto"/>
            </w:tcBorders>
          </w:tcPr>
          <w:p w:rsidR="00A270D5" w:rsidRPr="00A270D5" w:rsidRDefault="00A270D5" w:rsidP="00A270D5">
            <w:pPr>
              <w:keepLines/>
              <w:widowControl w:val="0"/>
              <w:rPr>
                <w:i/>
                <w:sz w:val="28"/>
                <w:szCs w:val="28"/>
              </w:rPr>
            </w:pPr>
            <w:r w:rsidRPr="00A270D5">
              <w:rPr>
                <w:sz w:val="28"/>
                <w:szCs w:val="28"/>
              </w:rPr>
              <w:t xml:space="preserve">Целевые показатели муниципальной программы </w:t>
            </w:r>
          </w:p>
        </w:tc>
        <w:tc>
          <w:tcPr>
            <w:tcW w:w="5245" w:type="dxa"/>
            <w:tcBorders>
              <w:top w:val="single" w:sz="4" w:space="0" w:color="auto"/>
              <w:left w:val="single" w:sz="4" w:space="0" w:color="auto"/>
              <w:bottom w:val="single" w:sz="4" w:space="0" w:color="auto"/>
              <w:right w:val="single" w:sz="4" w:space="0" w:color="auto"/>
            </w:tcBorders>
            <w:hideMark/>
          </w:tcPr>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-увеличение мощности станции обезжелезивания до 22800</w:t>
            </w:r>
            <w:r w:rsidR="00481EFE">
              <w:rPr>
                <w:sz w:val="28"/>
                <w:szCs w:val="28"/>
                <w:lang w:eastAsia="ru-RU"/>
              </w:rPr>
              <w:t xml:space="preserve"> </w:t>
            </w:r>
            <w:r w:rsidRPr="00A270D5">
              <w:rPr>
                <w:sz w:val="28"/>
                <w:szCs w:val="28"/>
                <w:lang w:eastAsia="ru-RU"/>
              </w:rPr>
              <w:t>м</w:t>
            </w:r>
            <w:r w:rsidRPr="00A270D5">
              <w:rPr>
                <w:sz w:val="28"/>
                <w:szCs w:val="28"/>
                <w:vertAlign w:val="superscript"/>
                <w:lang w:eastAsia="ru-RU"/>
              </w:rPr>
              <w:t>3</w:t>
            </w:r>
            <w:r w:rsidRPr="00A270D5">
              <w:rPr>
                <w:sz w:val="28"/>
                <w:szCs w:val="28"/>
                <w:lang w:eastAsia="ru-RU"/>
              </w:rPr>
              <w:t>/</w:t>
            </w:r>
            <w:proofErr w:type="spellStart"/>
            <w:r w:rsidRPr="00A270D5">
              <w:rPr>
                <w:sz w:val="28"/>
                <w:szCs w:val="28"/>
                <w:lang w:eastAsia="ru-RU"/>
              </w:rPr>
              <w:t>сут</w:t>
            </w:r>
            <w:proofErr w:type="spellEnd"/>
            <w:r w:rsidRPr="00A270D5">
              <w:rPr>
                <w:sz w:val="28"/>
                <w:szCs w:val="28"/>
                <w:lang w:eastAsia="ru-RU"/>
              </w:rPr>
              <w:t>.;</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-увеличение мощности канализационно-очистных сооружений до 25000</w:t>
            </w:r>
            <w:r w:rsidR="00481EFE">
              <w:rPr>
                <w:sz w:val="28"/>
                <w:szCs w:val="28"/>
                <w:lang w:eastAsia="ru-RU"/>
              </w:rPr>
              <w:t xml:space="preserve"> </w:t>
            </w:r>
            <w:r w:rsidRPr="00A270D5">
              <w:rPr>
                <w:sz w:val="28"/>
                <w:szCs w:val="28"/>
                <w:lang w:eastAsia="ru-RU"/>
              </w:rPr>
              <w:t>м</w:t>
            </w:r>
            <w:r w:rsidRPr="00A270D5">
              <w:rPr>
                <w:sz w:val="28"/>
                <w:szCs w:val="28"/>
                <w:vertAlign w:val="superscript"/>
                <w:lang w:eastAsia="ru-RU"/>
              </w:rPr>
              <w:t>3</w:t>
            </w:r>
            <w:r w:rsidRPr="00A270D5">
              <w:rPr>
                <w:sz w:val="28"/>
                <w:szCs w:val="28"/>
                <w:lang w:eastAsia="ru-RU"/>
              </w:rPr>
              <w:t>/</w:t>
            </w:r>
            <w:proofErr w:type="spellStart"/>
            <w:r w:rsidRPr="00A270D5">
              <w:rPr>
                <w:sz w:val="28"/>
                <w:szCs w:val="28"/>
                <w:lang w:eastAsia="ru-RU"/>
              </w:rPr>
              <w:t>сут</w:t>
            </w:r>
            <w:proofErr w:type="spellEnd"/>
            <w:r w:rsidRPr="00A270D5">
              <w:rPr>
                <w:sz w:val="28"/>
                <w:szCs w:val="28"/>
                <w:lang w:eastAsia="ru-RU"/>
              </w:rPr>
              <w:t>.;</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 xml:space="preserve">-увеличение протяжённости сетей </w:t>
            </w:r>
            <w:r w:rsidRPr="00A270D5">
              <w:rPr>
                <w:sz w:val="28"/>
                <w:szCs w:val="28"/>
                <w:lang w:eastAsia="ru-RU"/>
              </w:rPr>
              <w:lastRenderedPageBreak/>
              <w:t xml:space="preserve">газоснабжения в        11а микрорайоне </w:t>
            </w:r>
            <w:proofErr w:type="spellStart"/>
            <w:r w:rsidRPr="00A270D5">
              <w:rPr>
                <w:sz w:val="28"/>
                <w:szCs w:val="28"/>
                <w:lang w:eastAsia="ru-RU"/>
              </w:rPr>
              <w:t>г</w:t>
            </w:r>
            <w:proofErr w:type="gramStart"/>
            <w:r w:rsidRPr="00A270D5">
              <w:rPr>
                <w:sz w:val="28"/>
                <w:szCs w:val="28"/>
                <w:lang w:eastAsia="ru-RU"/>
              </w:rPr>
              <w:t>.Н</w:t>
            </w:r>
            <w:proofErr w:type="gramEnd"/>
            <w:r w:rsidRPr="00A270D5">
              <w:rPr>
                <w:sz w:val="28"/>
                <w:szCs w:val="28"/>
                <w:lang w:eastAsia="ru-RU"/>
              </w:rPr>
              <w:t>ефтеюганска</w:t>
            </w:r>
            <w:proofErr w:type="spellEnd"/>
            <w:r w:rsidRPr="00A270D5">
              <w:rPr>
                <w:sz w:val="28"/>
                <w:szCs w:val="28"/>
                <w:lang w:eastAsia="ru-RU"/>
              </w:rPr>
              <w:t xml:space="preserve"> до 8,96 км.;</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-увеличение протяжённости капитально отремонтированных сетей водоснабжения до 9,715 км</w:t>
            </w:r>
            <w:proofErr w:type="gramStart"/>
            <w:r w:rsidRPr="00A270D5">
              <w:rPr>
                <w:sz w:val="28"/>
                <w:szCs w:val="28"/>
                <w:lang w:eastAsia="ru-RU"/>
              </w:rPr>
              <w:t>.;</w:t>
            </w:r>
            <w:proofErr w:type="gramEnd"/>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-увеличение протяженности капитально отремонтированных сетей водоотведения до 3,704 км</w:t>
            </w:r>
            <w:proofErr w:type="gramStart"/>
            <w:r w:rsidRPr="00A270D5">
              <w:rPr>
                <w:sz w:val="28"/>
                <w:szCs w:val="28"/>
                <w:lang w:eastAsia="ru-RU"/>
              </w:rPr>
              <w:t>.;</w:t>
            </w:r>
            <w:proofErr w:type="gramEnd"/>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-увеличение протяженности капитально отремонтированных сетей теплоснабжения до 1,974 км</w:t>
            </w:r>
            <w:proofErr w:type="gramStart"/>
            <w:r w:rsidRPr="00A270D5">
              <w:rPr>
                <w:sz w:val="28"/>
                <w:szCs w:val="28"/>
                <w:lang w:eastAsia="ru-RU"/>
              </w:rPr>
              <w:t>.;</w:t>
            </w:r>
            <w:proofErr w:type="gramEnd"/>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 xml:space="preserve">-численность льготных категорий населения, </w:t>
            </w:r>
            <w:proofErr w:type="gramStart"/>
            <w:r w:rsidRPr="00A270D5">
              <w:rPr>
                <w:sz w:val="28"/>
                <w:szCs w:val="28"/>
                <w:lang w:eastAsia="ru-RU"/>
              </w:rPr>
              <w:t>пользующегося</w:t>
            </w:r>
            <w:proofErr w:type="gramEnd"/>
            <w:r w:rsidRPr="00A270D5">
              <w:rPr>
                <w:sz w:val="28"/>
                <w:szCs w:val="28"/>
                <w:lang w:eastAsia="ru-RU"/>
              </w:rPr>
              <w:t xml:space="preserve"> услугами городской бани – 36 237 чел.;</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 xml:space="preserve">-численность населения, </w:t>
            </w:r>
            <w:proofErr w:type="gramStart"/>
            <w:r w:rsidRPr="00A270D5">
              <w:rPr>
                <w:sz w:val="28"/>
                <w:szCs w:val="28"/>
                <w:lang w:eastAsia="ru-RU"/>
              </w:rPr>
              <w:t>проживающего</w:t>
            </w:r>
            <w:proofErr w:type="gramEnd"/>
            <w:r w:rsidRPr="00A270D5">
              <w:rPr>
                <w:sz w:val="28"/>
                <w:szCs w:val="28"/>
                <w:lang w:eastAsia="ru-RU"/>
              </w:rPr>
              <w:t xml:space="preserve"> в жилых помещениях, расположенных в многоквартирных домах, оборудованных автономными системами канализации -  1017 чел.;</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-снижение объёма подвозимой питьевой воды для населения, проживающего в домах, не подключенных к централизованной системе водоснабжения до 0 м</w:t>
            </w:r>
            <w:r w:rsidRPr="00A270D5">
              <w:rPr>
                <w:sz w:val="28"/>
                <w:szCs w:val="28"/>
                <w:vertAlign w:val="superscript"/>
                <w:lang w:eastAsia="ru-RU"/>
              </w:rPr>
              <w:t>3</w:t>
            </w:r>
            <w:r w:rsidRPr="00A270D5">
              <w:rPr>
                <w:sz w:val="28"/>
                <w:szCs w:val="28"/>
                <w:lang w:eastAsia="ru-RU"/>
              </w:rPr>
              <w:t>;</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-количество свободных жилых и нежилых помещений, находящихся в муниципальной собственности - 257 ед.;</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 xml:space="preserve"> -площадь жилых помещений, размер платы за которые установлен ниже, чем договором управления – 39 497,6 м</w:t>
            </w:r>
            <w:proofErr w:type="gramStart"/>
            <w:r w:rsidRPr="00A270D5">
              <w:rPr>
                <w:sz w:val="28"/>
                <w:szCs w:val="28"/>
                <w:vertAlign w:val="superscript"/>
                <w:lang w:eastAsia="ru-RU"/>
              </w:rPr>
              <w:t>2</w:t>
            </w:r>
            <w:proofErr w:type="gramEnd"/>
            <w:r w:rsidRPr="00A270D5">
              <w:rPr>
                <w:sz w:val="28"/>
                <w:szCs w:val="28"/>
                <w:lang w:eastAsia="ru-RU"/>
              </w:rPr>
              <w:t>;</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 xml:space="preserve">-снижение численности населения, </w:t>
            </w:r>
            <w:proofErr w:type="gramStart"/>
            <w:r w:rsidRPr="00A270D5">
              <w:rPr>
                <w:sz w:val="28"/>
                <w:szCs w:val="28"/>
                <w:lang w:eastAsia="ru-RU"/>
              </w:rPr>
              <w:t>использующего</w:t>
            </w:r>
            <w:proofErr w:type="gramEnd"/>
            <w:r w:rsidRPr="00A270D5">
              <w:rPr>
                <w:sz w:val="28"/>
                <w:szCs w:val="28"/>
                <w:lang w:eastAsia="ru-RU"/>
              </w:rPr>
              <w:t xml:space="preserve"> для бытовых целей сжиженный газ до 0 чел.;</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-количество отремонтированных жилых помещений муниципального жилищного фонда в год - 278 ед.;</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-количество обследованных многоквартирных домов – 0 шт.;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-количество снесённых многоквартирных домов за счет средств бюджета - 26 шт.;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-увеличение протяженности капитально отремонтированных газопроводов низкого давления  до 0,05 км</w:t>
            </w:r>
            <w:proofErr w:type="gramStart"/>
            <w:r w:rsidRPr="00A270D5">
              <w:rPr>
                <w:sz w:val="28"/>
                <w:szCs w:val="28"/>
                <w:lang w:eastAsia="ru-RU"/>
              </w:rPr>
              <w:t>.;</w:t>
            </w:r>
            <w:proofErr w:type="gramEnd"/>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 xml:space="preserve">-количество многоквартирных домов, в </w:t>
            </w:r>
            <w:r w:rsidRPr="00A270D5">
              <w:rPr>
                <w:sz w:val="28"/>
                <w:szCs w:val="28"/>
                <w:lang w:eastAsia="ru-RU"/>
              </w:rPr>
              <w:lastRenderedPageBreak/>
              <w:t>которых проведен капитальный ремонт общего имущества в соответствии с краткосрочным планом  - 175 шт.;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-площадь земель общего пользования, подлежащая содержанию – 2346,5 тыс</w:t>
            </w:r>
            <w:proofErr w:type="gramStart"/>
            <w:r w:rsidRPr="00A270D5">
              <w:rPr>
                <w:sz w:val="28"/>
                <w:szCs w:val="28"/>
                <w:lang w:eastAsia="ru-RU"/>
              </w:rPr>
              <w:t>.м</w:t>
            </w:r>
            <w:proofErr w:type="gramEnd"/>
            <w:r w:rsidRPr="00A270D5">
              <w:rPr>
                <w:sz w:val="28"/>
                <w:szCs w:val="28"/>
                <w:vertAlign w:val="superscript"/>
                <w:lang w:eastAsia="ru-RU"/>
              </w:rPr>
              <w:t>2</w:t>
            </w:r>
            <w:r w:rsidRPr="00A270D5">
              <w:rPr>
                <w:sz w:val="28"/>
                <w:szCs w:val="28"/>
                <w:lang w:eastAsia="ru-RU"/>
              </w:rPr>
              <w:t>;</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-ликвидация несанкционированных свалок – 3757,5 м</w:t>
            </w:r>
            <w:r w:rsidRPr="00A270D5">
              <w:rPr>
                <w:sz w:val="28"/>
                <w:szCs w:val="28"/>
                <w:vertAlign w:val="superscript"/>
                <w:lang w:eastAsia="ru-RU"/>
              </w:rPr>
              <w:t>3</w:t>
            </w:r>
            <w:r w:rsidRPr="00A270D5">
              <w:rPr>
                <w:sz w:val="28"/>
                <w:szCs w:val="28"/>
                <w:lang w:eastAsia="ru-RU"/>
              </w:rPr>
              <w:t>;</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 xml:space="preserve">-устройство асфальтобетонного покрытия проездов (в </w:t>
            </w:r>
            <w:proofErr w:type="spellStart"/>
            <w:r w:rsidRPr="00A270D5">
              <w:rPr>
                <w:sz w:val="28"/>
                <w:szCs w:val="28"/>
                <w:lang w:eastAsia="ru-RU"/>
              </w:rPr>
              <w:t>т.ч</w:t>
            </w:r>
            <w:proofErr w:type="spellEnd"/>
            <w:r w:rsidRPr="00A270D5">
              <w:rPr>
                <w:sz w:val="28"/>
                <w:szCs w:val="28"/>
                <w:lang w:eastAsia="ru-RU"/>
              </w:rPr>
              <w:t>. ремонт) -  10 184,6 тыс. м</w:t>
            </w:r>
            <w:proofErr w:type="gramStart"/>
            <w:r w:rsidRPr="00A270D5">
              <w:rPr>
                <w:sz w:val="28"/>
                <w:szCs w:val="28"/>
                <w:vertAlign w:val="superscript"/>
                <w:lang w:eastAsia="ru-RU"/>
              </w:rPr>
              <w:t>2</w:t>
            </w:r>
            <w:proofErr w:type="gramEnd"/>
            <w:r w:rsidRPr="00A270D5">
              <w:rPr>
                <w:sz w:val="28"/>
                <w:szCs w:val="28"/>
                <w:lang w:eastAsia="ru-RU"/>
              </w:rPr>
              <w:t>;</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 xml:space="preserve">-устройство покрытия пешеходных дорожек, тротуаров (в </w:t>
            </w:r>
            <w:proofErr w:type="spellStart"/>
            <w:r w:rsidRPr="00A270D5">
              <w:rPr>
                <w:sz w:val="28"/>
                <w:szCs w:val="28"/>
                <w:lang w:eastAsia="ru-RU"/>
              </w:rPr>
              <w:t>т.ч</w:t>
            </w:r>
            <w:proofErr w:type="spellEnd"/>
            <w:r w:rsidRPr="00A270D5">
              <w:rPr>
                <w:sz w:val="28"/>
                <w:szCs w:val="28"/>
                <w:lang w:eastAsia="ru-RU"/>
              </w:rPr>
              <w:t>. ремонт) –  7 904,4 тыс</w:t>
            </w:r>
            <w:proofErr w:type="gramStart"/>
            <w:r w:rsidRPr="00A270D5">
              <w:rPr>
                <w:sz w:val="28"/>
                <w:szCs w:val="28"/>
                <w:lang w:eastAsia="ru-RU"/>
              </w:rPr>
              <w:t>.м</w:t>
            </w:r>
            <w:proofErr w:type="gramEnd"/>
            <w:r w:rsidRPr="00A270D5">
              <w:rPr>
                <w:sz w:val="28"/>
                <w:szCs w:val="28"/>
                <w:vertAlign w:val="superscript"/>
                <w:lang w:eastAsia="ru-RU"/>
              </w:rPr>
              <w:t>2</w:t>
            </w:r>
            <w:r w:rsidRPr="00A270D5">
              <w:rPr>
                <w:sz w:val="28"/>
                <w:szCs w:val="28"/>
                <w:lang w:eastAsia="ru-RU"/>
              </w:rPr>
              <w:t>;</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-количество высаженных деревьев и кустарников – 7175 шт.;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-количество отремонтированных детских игровых площадок – 3 шт.;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-количество отремонтированных детских спортивных площадок – 2 шт.;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-количество отремонтированных контейнерных площадок – 51 шт.;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-площадь кладбища, подлежащая содержанию – 53,366 тыс</w:t>
            </w:r>
            <w:proofErr w:type="gramStart"/>
            <w:r w:rsidRPr="00A270D5">
              <w:rPr>
                <w:sz w:val="28"/>
                <w:szCs w:val="28"/>
                <w:lang w:eastAsia="ru-RU"/>
              </w:rPr>
              <w:t>.м</w:t>
            </w:r>
            <w:proofErr w:type="gramEnd"/>
            <w:r w:rsidRPr="00A270D5">
              <w:rPr>
                <w:sz w:val="28"/>
                <w:szCs w:val="28"/>
                <w:vertAlign w:val="superscript"/>
                <w:lang w:eastAsia="ru-RU"/>
              </w:rPr>
              <w:t>2</w:t>
            </w:r>
            <w:r w:rsidRPr="00A270D5">
              <w:rPr>
                <w:sz w:val="28"/>
                <w:szCs w:val="28"/>
                <w:lang w:eastAsia="ru-RU"/>
              </w:rPr>
              <w:t>;</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-площадь внутриквартальных проездов, тротуаров, подлежащая содержанию в зимний период – 767,335</w:t>
            </w:r>
            <w:r w:rsidR="00481EFE">
              <w:rPr>
                <w:sz w:val="28"/>
                <w:szCs w:val="28"/>
                <w:lang w:eastAsia="ru-RU"/>
              </w:rPr>
              <w:t xml:space="preserve"> </w:t>
            </w:r>
            <w:r w:rsidRPr="00A270D5">
              <w:rPr>
                <w:sz w:val="28"/>
                <w:szCs w:val="28"/>
                <w:lang w:eastAsia="ru-RU"/>
              </w:rPr>
              <w:t>тыс</w:t>
            </w:r>
            <w:proofErr w:type="gramStart"/>
            <w:r w:rsidRPr="00A270D5">
              <w:rPr>
                <w:sz w:val="28"/>
                <w:szCs w:val="28"/>
                <w:lang w:eastAsia="ru-RU"/>
              </w:rPr>
              <w:t>.м</w:t>
            </w:r>
            <w:proofErr w:type="gramEnd"/>
            <w:r w:rsidRPr="00A270D5">
              <w:rPr>
                <w:sz w:val="28"/>
                <w:szCs w:val="28"/>
                <w:vertAlign w:val="superscript"/>
                <w:lang w:eastAsia="ru-RU"/>
              </w:rPr>
              <w:t>2</w:t>
            </w:r>
            <w:r w:rsidRPr="00A270D5">
              <w:rPr>
                <w:sz w:val="28"/>
                <w:szCs w:val="28"/>
                <w:lang w:eastAsia="ru-RU"/>
              </w:rPr>
              <w:t>;</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-объем вывезенного снега с территории внутриквартальных проездов, тротуаров, подлежащих содержанию в зимний период – 166,512 тыс. м</w:t>
            </w:r>
            <w:r w:rsidRPr="00A270D5">
              <w:rPr>
                <w:sz w:val="28"/>
                <w:szCs w:val="28"/>
                <w:vertAlign w:val="superscript"/>
                <w:lang w:eastAsia="ru-RU"/>
              </w:rPr>
              <w:t>3</w:t>
            </w:r>
            <w:r w:rsidRPr="00A270D5">
              <w:rPr>
                <w:sz w:val="28"/>
                <w:szCs w:val="28"/>
                <w:lang w:eastAsia="ru-RU"/>
              </w:rPr>
              <w:t>;</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 xml:space="preserve">-количество светильников наружного освещения, заменённых </w:t>
            </w:r>
            <w:proofErr w:type="gramStart"/>
            <w:r w:rsidRPr="00A270D5">
              <w:rPr>
                <w:sz w:val="28"/>
                <w:szCs w:val="28"/>
                <w:lang w:eastAsia="ru-RU"/>
              </w:rPr>
              <w:t>на</w:t>
            </w:r>
            <w:proofErr w:type="gramEnd"/>
            <w:r w:rsidRPr="00A270D5">
              <w:rPr>
                <w:sz w:val="28"/>
                <w:szCs w:val="28"/>
                <w:lang w:eastAsia="ru-RU"/>
              </w:rPr>
              <w:t xml:space="preserve"> энергосберегающие –</w:t>
            </w:r>
            <w:r w:rsidR="00F03DA5">
              <w:rPr>
                <w:sz w:val="28"/>
                <w:szCs w:val="28"/>
                <w:lang w:eastAsia="ru-RU"/>
              </w:rPr>
              <w:t xml:space="preserve"> </w:t>
            </w:r>
            <w:r w:rsidRPr="00A270D5">
              <w:rPr>
                <w:sz w:val="28"/>
                <w:szCs w:val="28"/>
                <w:lang w:eastAsia="ru-RU"/>
              </w:rPr>
              <w:t>1778 шт.;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 xml:space="preserve">-количество установленных мемориальных знаков на фасадах многоквартирных домов - 29 </w:t>
            </w:r>
            <w:proofErr w:type="spellStart"/>
            <w:proofErr w:type="gramStart"/>
            <w:r w:rsidRPr="00A270D5">
              <w:rPr>
                <w:sz w:val="28"/>
                <w:szCs w:val="28"/>
                <w:lang w:eastAsia="ru-RU"/>
              </w:rPr>
              <w:t>шт</w:t>
            </w:r>
            <w:proofErr w:type="spellEnd"/>
            <w:proofErr w:type="gramEnd"/>
            <w:r w:rsidRPr="00A270D5">
              <w:rPr>
                <w:sz w:val="28"/>
                <w:szCs w:val="28"/>
                <w:lang w:eastAsia="ru-RU"/>
              </w:rPr>
              <w:t>;</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-обеспечение благоустройства дворовой территории многоквартирного дома –               1 шт.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-обеспечение благоустройства общественных территорий – 3 шт.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-устройство снежного городка – 6 шт.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-количество отловленных безнадзорных животных 4 908 шт.;</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 xml:space="preserve">-площадь проведённой дезинфекции, </w:t>
            </w:r>
            <w:r w:rsidRPr="00A270D5">
              <w:rPr>
                <w:sz w:val="28"/>
                <w:szCs w:val="28"/>
                <w:lang w:eastAsia="ru-RU"/>
              </w:rPr>
              <w:lastRenderedPageBreak/>
              <w:t xml:space="preserve">дератизации 2000 тыс. </w:t>
            </w:r>
            <w:proofErr w:type="spellStart"/>
            <w:r w:rsidRPr="00A270D5">
              <w:rPr>
                <w:sz w:val="28"/>
                <w:szCs w:val="28"/>
                <w:lang w:eastAsia="ru-RU"/>
              </w:rPr>
              <w:t>кв</w:t>
            </w:r>
            <w:proofErr w:type="gramStart"/>
            <w:r w:rsidRPr="00A270D5">
              <w:rPr>
                <w:sz w:val="28"/>
                <w:szCs w:val="28"/>
                <w:lang w:eastAsia="ru-RU"/>
              </w:rPr>
              <w:t>.м</w:t>
            </w:r>
            <w:proofErr w:type="spellEnd"/>
            <w:proofErr w:type="gramEnd"/>
            <w:r w:rsidRPr="00A270D5">
              <w:rPr>
                <w:sz w:val="28"/>
                <w:szCs w:val="28"/>
                <w:lang w:eastAsia="ru-RU"/>
              </w:rPr>
              <w:t>;</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Общие целевые показатели в области энергосбережения и повышения энергетической эффективности -           группа</w:t>
            </w:r>
            <w:proofErr w:type="gramStart"/>
            <w:r w:rsidRPr="00A270D5">
              <w:rPr>
                <w:sz w:val="28"/>
                <w:szCs w:val="28"/>
                <w:lang w:eastAsia="ru-RU"/>
              </w:rPr>
              <w:t xml:space="preserve"> А</w:t>
            </w:r>
            <w:proofErr w:type="gramEnd"/>
            <w:r w:rsidRPr="00A270D5">
              <w:rPr>
                <w:sz w:val="28"/>
                <w:szCs w:val="28"/>
                <w:lang w:eastAsia="ru-RU"/>
              </w:rPr>
              <w:t xml:space="preserve"> (показатели с А.1. по А.9.).</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 - группа</w:t>
            </w:r>
            <w:proofErr w:type="gramStart"/>
            <w:r w:rsidRPr="00A270D5">
              <w:rPr>
                <w:sz w:val="28"/>
                <w:szCs w:val="28"/>
                <w:lang w:eastAsia="ru-RU"/>
              </w:rPr>
              <w:t xml:space="preserve"> В</w:t>
            </w:r>
            <w:proofErr w:type="gramEnd"/>
            <w:r w:rsidRPr="00A270D5">
              <w:rPr>
                <w:sz w:val="28"/>
                <w:szCs w:val="28"/>
                <w:lang w:eastAsia="ru-RU"/>
              </w:rPr>
              <w:t xml:space="preserve"> (показатели с В.1. по В.8.).</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Целевые показатели в области энергосбережения и повышения энергетической эффективности в муниципальном секторе - группа</w:t>
            </w:r>
            <w:proofErr w:type="gramStart"/>
            <w:r w:rsidRPr="00A270D5">
              <w:rPr>
                <w:sz w:val="28"/>
                <w:szCs w:val="28"/>
                <w:lang w:eastAsia="ru-RU"/>
              </w:rPr>
              <w:t xml:space="preserve"> С</w:t>
            </w:r>
            <w:proofErr w:type="gramEnd"/>
            <w:r w:rsidRPr="00A270D5">
              <w:rPr>
                <w:sz w:val="28"/>
                <w:szCs w:val="28"/>
                <w:lang w:eastAsia="ru-RU"/>
              </w:rPr>
              <w:t xml:space="preserve"> (показатели с С.1.1 по С.28.).</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Целевые показатели в области энергосбережения и повышения энергетической эффективности в жилищном фонде - группа D (показатели с D.1. по D.32.2.).</w:t>
            </w:r>
          </w:p>
          <w:p w:rsidR="00A270D5" w:rsidRPr="00A270D5" w:rsidRDefault="00A270D5" w:rsidP="00A270D5">
            <w:pPr>
              <w:autoSpaceDE w:val="0"/>
              <w:autoSpaceDN w:val="0"/>
              <w:adjustRightInd w:val="0"/>
              <w:ind w:firstLine="34"/>
              <w:jc w:val="both"/>
              <w:rPr>
                <w:sz w:val="28"/>
                <w:szCs w:val="28"/>
                <w:lang w:eastAsia="ru-RU"/>
              </w:rPr>
            </w:pPr>
            <w:r w:rsidRPr="00A270D5">
              <w:rPr>
                <w:sz w:val="28"/>
                <w:szCs w:val="28"/>
                <w:lang w:eastAsia="ru-RU"/>
              </w:rPr>
              <w:t>Целевые показатели в области энергосбережения и повышения энергетической эффективности в системах энергетики и коммунальной инфраструктуры - группа</w:t>
            </w:r>
            <w:proofErr w:type="gramStart"/>
            <w:r w:rsidRPr="00A270D5">
              <w:rPr>
                <w:sz w:val="28"/>
                <w:szCs w:val="28"/>
                <w:lang w:eastAsia="ru-RU"/>
              </w:rPr>
              <w:t xml:space="preserve"> Е</w:t>
            </w:r>
            <w:proofErr w:type="gramEnd"/>
            <w:r w:rsidRPr="00A270D5">
              <w:rPr>
                <w:sz w:val="28"/>
                <w:szCs w:val="28"/>
                <w:lang w:eastAsia="ru-RU"/>
              </w:rPr>
              <w:t xml:space="preserve"> (показатели с Е.1. по Е.11.)</w:t>
            </w:r>
          </w:p>
          <w:p w:rsidR="00A270D5" w:rsidRPr="00A270D5" w:rsidRDefault="00A270D5" w:rsidP="00A270D5">
            <w:pPr>
              <w:autoSpaceDE w:val="0"/>
              <w:autoSpaceDN w:val="0"/>
              <w:adjustRightInd w:val="0"/>
              <w:ind w:firstLine="34"/>
              <w:jc w:val="both"/>
              <w:rPr>
                <w:color w:val="C00000"/>
                <w:sz w:val="28"/>
                <w:szCs w:val="28"/>
              </w:rPr>
            </w:pPr>
            <w:r w:rsidRPr="00A270D5">
              <w:rPr>
                <w:sz w:val="28"/>
                <w:szCs w:val="28"/>
                <w:lang w:eastAsia="ru-RU"/>
              </w:rPr>
              <w:t>Целевые показатели в области энергосбережения и повышения энергетической эффективности в транспортном комплексе - группа F (показатели с F.1. по F5).</w:t>
            </w:r>
          </w:p>
        </w:tc>
      </w:tr>
    </w:tbl>
    <w:p w:rsidR="000A3E99" w:rsidRPr="00A270D5" w:rsidRDefault="008639EF" w:rsidP="008639EF">
      <w:pPr>
        <w:ind w:firstLine="708"/>
        <w:jc w:val="both"/>
        <w:rPr>
          <w:sz w:val="28"/>
          <w:szCs w:val="28"/>
        </w:rPr>
      </w:pPr>
      <w:r>
        <w:rPr>
          <w:sz w:val="28"/>
          <w:szCs w:val="28"/>
        </w:rPr>
        <w:lastRenderedPageBreak/>
        <w:t xml:space="preserve">1.1.2.Раздел </w:t>
      </w:r>
      <w:r>
        <w:rPr>
          <w:sz w:val="28"/>
          <w:szCs w:val="28"/>
          <w:lang w:val="en-US"/>
        </w:rPr>
        <w:t>III</w:t>
      </w:r>
      <w:r>
        <w:rPr>
          <w:sz w:val="28"/>
          <w:szCs w:val="28"/>
        </w:rPr>
        <w:t xml:space="preserve">. Характеристики муниципальной программы </w:t>
      </w:r>
      <w:r w:rsidR="00EA2416" w:rsidRPr="00EA2416">
        <w:rPr>
          <w:sz w:val="28"/>
          <w:szCs w:val="28"/>
        </w:rPr>
        <w:t>изложить в следующей редакции:</w:t>
      </w:r>
    </w:p>
    <w:p w:rsidR="00EA2416" w:rsidRPr="00EA2416" w:rsidRDefault="00F03DA5" w:rsidP="00EA2416">
      <w:pPr>
        <w:ind w:firstLine="708"/>
        <w:jc w:val="both"/>
        <w:rPr>
          <w:sz w:val="28"/>
          <w:szCs w:val="28"/>
        </w:rPr>
      </w:pPr>
      <w:r>
        <w:rPr>
          <w:sz w:val="28"/>
          <w:szCs w:val="28"/>
        </w:rPr>
        <w:t>«</w:t>
      </w:r>
      <w:r w:rsidR="00EA2416" w:rsidRPr="00EA2416">
        <w:rPr>
          <w:sz w:val="28"/>
          <w:szCs w:val="28"/>
        </w:rPr>
        <w:t>3.Характеристика основных мероприятий муниципальной программы.</w:t>
      </w:r>
    </w:p>
    <w:p w:rsidR="00EA2416" w:rsidRPr="00EA2416" w:rsidRDefault="00EA2416" w:rsidP="00EA2416">
      <w:pPr>
        <w:ind w:firstLine="708"/>
        <w:jc w:val="both"/>
        <w:rPr>
          <w:sz w:val="28"/>
          <w:szCs w:val="28"/>
        </w:rPr>
      </w:pPr>
      <w:r w:rsidRPr="00EA2416">
        <w:rPr>
          <w:sz w:val="28"/>
          <w:szCs w:val="28"/>
        </w:rPr>
        <w:t>Основные мероприятия муниципальной программы приведены в  приложении 2  к муниципальной программе.</w:t>
      </w:r>
    </w:p>
    <w:p w:rsidR="00EA2416" w:rsidRPr="00EA2416" w:rsidRDefault="00EA2416" w:rsidP="00EA2416">
      <w:pPr>
        <w:ind w:firstLine="708"/>
        <w:jc w:val="both"/>
        <w:rPr>
          <w:sz w:val="28"/>
          <w:szCs w:val="28"/>
        </w:rPr>
      </w:pPr>
      <w:r w:rsidRPr="00EA2416">
        <w:rPr>
          <w:sz w:val="28"/>
          <w:szCs w:val="28"/>
        </w:rPr>
        <w:t>Реализация поставленной цели и решение задач муниципальной программы планируется через проведение комплекса технических, организационно-управленческих и научно-исследовательских мероприятий.</w:t>
      </w:r>
    </w:p>
    <w:p w:rsidR="00EA2416" w:rsidRPr="00EA2416" w:rsidRDefault="00EA2416" w:rsidP="00EA2416">
      <w:pPr>
        <w:ind w:firstLine="708"/>
        <w:jc w:val="both"/>
        <w:rPr>
          <w:sz w:val="28"/>
          <w:szCs w:val="28"/>
        </w:rPr>
      </w:pPr>
      <w:r w:rsidRPr="00EA2416">
        <w:rPr>
          <w:sz w:val="28"/>
          <w:szCs w:val="28"/>
        </w:rPr>
        <w:t>В рамках подпрограммы 1 «Создание условий для обеспечения качественными коммунальными услугами» для повышения эффективности, устойчивости и надёжности функционирования жилищно-коммунального комплекса предполагается реализация следующих основных мероприятий:</w:t>
      </w:r>
    </w:p>
    <w:p w:rsidR="00EA2416" w:rsidRPr="00EA2416" w:rsidRDefault="00EA2416" w:rsidP="00EA2416">
      <w:pPr>
        <w:ind w:firstLine="708"/>
        <w:jc w:val="both"/>
        <w:rPr>
          <w:sz w:val="28"/>
          <w:szCs w:val="28"/>
        </w:rPr>
      </w:pPr>
      <w:r w:rsidRPr="00EA2416">
        <w:rPr>
          <w:sz w:val="28"/>
          <w:szCs w:val="28"/>
        </w:rPr>
        <w:lastRenderedPageBreak/>
        <w:t>-основное мероприятие 1.1 «Реконструкция, расширение, модернизация, строительство и капитальный ремонт объектов коммунального комплекса» предусматривается с целью обеспечения бесперебойной работы газопроводов, систем теплоснабжения, водоснабжения и водоотведения;</w:t>
      </w:r>
    </w:p>
    <w:p w:rsidR="00EA2416" w:rsidRPr="00EA2416" w:rsidRDefault="00EA2416" w:rsidP="00EA2416">
      <w:pPr>
        <w:ind w:firstLine="708"/>
        <w:jc w:val="both"/>
        <w:rPr>
          <w:sz w:val="28"/>
          <w:szCs w:val="28"/>
        </w:rPr>
      </w:pPr>
      <w:r w:rsidRPr="00EA2416">
        <w:rPr>
          <w:sz w:val="28"/>
          <w:szCs w:val="28"/>
        </w:rPr>
        <w:t>-основное мероприятие 1.2 «Возмещение недополученных доходов организациям, осуществляющим реализацию  сжиженного газа по социально - ориентированным розничным ценам» направлено  на недопущение роста  платы  населения, использующего сжиженный  газ  в бытовых  целях;</w:t>
      </w:r>
    </w:p>
    <w:p w:rsidR="00EA2416" w:rsidRPr="00EA2416" w:rsidRDefault="00EA2416" w:rsidP="00EA2416">
      <w:pPr>
        <w:ind w:firstLine="708"/>
        <w:jc w:val="both"/>
        <w:rPr>
          <w:sz w:val="28"/>
          <w:szCs w:val="28"/>
        </w:rPr>
      </w:pPr>
      <w:r w:rsidRPr="00EA2416">
        <w:rPr>
          <w:sz w:val="28"/>
          <w:szCs w:val="28"/>
        </w:rPr>
        <w:t>-основное мероприятие 1.3 «Предоставление субсидий  организациям  коммунального комплекса, предоставляющим коммунальные услуги населению» направлено на обеспечение доступности  коммунальных  услуг, недопущению  роста  платы  граждан  за коммунальные услуги,  на содержание бесхозяйных сетей, на обеспечение  надёжности и бесперебойности поставки коммунальных  ресурсов.</w:t>
      </w:r>
    </w:p>
    <w:p w:rsidR="00EA2416" w:rsidRPr="00EA2416" w:rsidRDefault="00EA2416" w:rsidP="00EA2416">
      <w:pPr>
        <w:ind w:firstLine="708"/>
        <w:jc w:val="both"/>
        <w:rPr>
          <w:sz w:val="28"/>
          <w:szCs w:val="28"/>
        </w:rPr>
      </w:pPr>
      <w:proofErr w:type="gramStart"/>
      <w:r w:rsidRPr="00EA2416">
        <w:rPr>
          <w:sz w:val="28"/>
          <w:szCs w:val="28"/>
        </w:rPr>
        <w:t>В рамках подпрограммы 2 «Создание условий для обеспечения доступности и повышения качества жилищных услуг» предполагается реализация мероприятий, связанных с оказанием установленных законодательством автономного округа мер финансовой поддержки капитального ремонта общего имущества многоквартирных жилых домов за счет средств бюджетов муниципальных образований, с возмещением затрат  управляющим организациям  по содержанию свободных помещений муниципальной  собственности, с возмещением недополученных доходов организациям, предоставляющим гражданам услуги  по</w:t>
      </w:r>
      <w:proofErr w:type="gramEnd"/>
      <w:r w:rsidRPr="00EA2416">
        <w:rPr>
          <w:sz w:val="28"/>
          <w:szCs w:val="28"/>
        </w:rPr>
        <w:t xml:space="preserve"> содержанию и ремонту жилых помещений по размерам платы, не обеспечивающим возмещение издержек, с проведением ремонтов муниципальных жилых помещений:</w:t>
      </w:r>
    </w:p>
    <w:p w:rsidR="00EA2416" w:rsidRPr="00EA2416" w:rsidRDefault="00EA2416" w:rsidP="00EA2416">
      <w:pPr>
        <w:ind w:firstLine="708"/>
        <w:jc w:val="both"/>
        <w:rPr>
          <w:sz w:val="28"/>
          <w:szCs w:val="28"/>
        </w:rPr>
      </w:pPr>
      <w:r w:rsidRPr="00EA2416">
        <w:rPr>
          <w:sz w:val="28"/>
          <w:szCs w:val="28"/>
        </w:rPr>
        <w:t>-основное мероприятие 2.1 «Поддержка технического состояния жилищного фонда»;</w:t>
      </w:r>
    </w:p>
    <w:p w:rsidR="00EA2416" w:rsidRPr="00EA2416" w:rsidRDefault="00EA2416" w:rsidP="00EA2416">
      <w:pPr>
        <w:ind w:firstLine="708"/>
        <w:jc w:val="both"/>
        <w:rPr>
          <w:sz w:val="28"/>
          <w:szCs w:val="28"/>
        </w:rPr>
      </w:pPr>
      <w:r w:rsidRPr="00EA2416">
        <w:rPr>
          <w:sz w:val="28"/>
          <w:szCs w:val="28"/>
        </w:rPr>
        <w:t>-основное мероприятие 2.2 «Переселение из непригодных для проживания жилых помещений».</w:t>
      </w:r>
    </w:p>
    <w:p w:rsidR="00EA2416" w:rsidRPr="00EA2416" w:rsidRDefault="00EA2416" w:rsidP="00EA2416">
      <w:pPr>
        <w:ind w:firstLine="708"/>
        <w:jc w:val="both"/>
        <w:rPr>
          <w:sz w:val="28"/>
          <w:szCs w:val="28"/>
        </w:rPr>
      </w:pPr>
      <w:r w:rsidRPr="00EA2416">
        <w:rPr>
          <w:sz w:val="28"/>
          <w:szCs w:val="28"/>
        </w:rPr>
        <w:t xml:space="preserve">В рамках подпрограммы 3 «Повышение </w:t>
      </w:r>
      <w:proofErr w:type="spellStart"/>
      <w:r w:rsidRPr="00EA2416">
        <w:rPr>
          <w:sz w:val="28"/>
          <w:szCs w:val="28"/>
        </w:rPr>
        <w:t>энергоэффективности</w:t>
      </w:r>
      <w:proofErr w:type="spellEnd"/>
      <w:r w:rsidRPr="00EA2416">
        <w:rPr>
          <w:sz w:val="28"/>
          <w:szCs w:val="28"/>
        </w:rPr>
        <w:t xml:space="preserve"> в отраслях экономики» предполагается реализация мероприятий, направленных на уменьшение потребления энергетических ресурсов в различных отраслях экономики, бюджетной сфере и жилищно-коммунальном                                комплексе для обеспечения снижения энергоемкости валового регионального продукта.</w:t>
      </w:r>
    </w:p>
    <w:p w:rsidR="00EA2416" w:rsidRPr="00EA2416" w:rsidRDefault="00EA2416" w:rsidP="00EA2416">
      <w:pPr>
        <w:ind w:firstLine="708"/>
        <w:jc w:val="both"/>
        <w:rPr>
          <w:sz w:val="28"/>
          <w:szCs w:val="28"/>
        </w:rPr>
      </w:pPr>
      <w:proofErr w:type="gramStart"/>
      <w:r w:rsidRPr="00EA2416">
        <w:rPr>
          <w:sz w:val="28"/>
          <w:szCs w:val="28"/>
        </w:rPr>
        <w:t>Основное  мероприятие 3 «Обеспечение рационального использования энергетических ресурсов»  включает проведение обязательных энергетических обследований органов местного самоуправления, бюджетных  учреждений и организаций с участием муниципального образования, разработку и реализацию программ энергосбережения и повышения энергетической эффективности,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w:t>
      </w:r>
      <w:proofErr w:type="gramEnd"/>
      <w:r w:rsidRPr="00EA2416">
        <w:rPr>
          <w:sz w:val="28"/>
          <w:szCs w:val="28"/>
        </w:rPr>
        <w:t xml:space="preserve"> которых в большей степени способствует энергосбережению и повышению эффективности использования энергетических ресурсов. Также </w:t>
      </w:r>
      <w:r w:rsidRPr="00EA2416">
        <w:rPr>
          <w:sz w:val="28"/>
          <w:szCs w:val="28"/>
        </w:rPr>
        <w:lastRenderedPageBreak/>
        <w:t>основное мероприятие направлено на повышение энергетической эффективности при производстве и передаче энергетических ресурсов, на разработку и реализацию транспортными организациями программ энергосбережения и повышения энергетической эффективности на транспорте, на развитие нормативной правовой базы энергосбережения и повышения энергетической эффективности, а также развитие организационного обеспечения энергосбережения и повышения энергетической эффективности. Планируется разработка и размещение социальной рекламы, освещение в средствах массовой информации и в информационно-телекоммуникационных сетях мероприятий в области энергосбережения и повышения энергетической эффективности, проведение социальных опросов.</w:t>
      </w:r>
    </w:p>
    <w:p w:rsidR="00EA2416" w:rsidRPr="00EA2416" w:rsidRDefault="00EA2416" w:rsidP="00EA2416">
      <w:pPr>
        <w:ind w:firstLine="708"/>
        <w:jc w:val="both"/>
        <w:rPr>
          <w:sz w:val="28"/>
          <w:szCs w:val="28"/>
        </w:rPr>
      </w:pPr>
      <w:proofErr w:type="gramStart"/>
      <w:r w:rsidRPr="00EA2416">
        <w:rPr>
          <w:sz w:val="28"/>
          <w:szCs w:val="28"/>
        </w:rPr>
        <w:t>В рамках подпрограммы 4 «Повышение  уровня благоустроенности города» предполагается реализация  мероприятий,  направленных  на содержание, уборку  и санитарную  очистку  территории города, на обеспечение функционирования уличного освещения, ремонт и содержание внутриквартальных проездов  и тротуаров, на озеленение города  и подготовку  к празднованию Нового года, ремонт и содержание объектов  благоустройства, ликвидацию несанкционированных  свалок, содержание  снежного полигона, содержание кладбища</w:t>
      </w:r>
      <w:r w:rsidR="008639EF">
        <w:rPr>
          <w:sz w:val="28"/>
          <w:szCs w:val="28"/>
        </w:rPr>
        <w:t>, обеспечение регулирования деятельности по обращению с</w:t>
      </w:r>
      <w:proofErr w:type="gramEnd"/>
      <w:r w:rsidR="008639EF">
        <w:rPr>
          <w:sz w:val="28"/>
          <w:szCs w:val="28"/>
        </w:rPr>
        <w:t xml:space="preserve"> отходами производства и потребления, профилактика инфекционных и паразитарных заболеваний, включая иммунопрофилактику, проведение мероприятий по предупреждению и ликвидации болезней животных, их лечению, защите населения от болезней, общих для человека и животных:</w:t>
      </w:r>
    </w:p>
    <w:p w:rsidR="00EA2416" w:rsidRPr="00EA2416" w:rsidRDefault="00EA2416" w:rsidP="00EA2416">
      <w:pPr>
        <w:ind w:firstLine="708"/>
        <w:jc w:val="both"/>
        <w:rPr>
          <w:sz w:val="28"/>
          <w:szCs w:val="28"/>
        </w:rPr>
      </w:pPr>
      <w:r w:rsidRPr="00EA2416">
        <w:rPr>
          <w:sz w:val="28"/>
          <w:szCs w:val="28"/>
        </w:rPr>
        <w:t>-основное мероприятие 4.1 «Улучшение санитарного состояния городских территорий»;</w:t>
      </w:r>
    </w:p>
    <w:p w:rsidR="00EA2416" w:rsidRPr="00EA2416" w:rsidRDefault="00EA2416" w:rsidP="00EA2416">
      <w:pPr>
        <w:ind w:firstLine="708"/>
        <w:jc w:val="both"/>
        <w:rPr>
          <w:sz w:val="28"/>
          <w:szCs w:val="28"/>
        </w:rPr>
      </w:pPr>
      <w:r w:rsidRPr="00EA2416">
        <w:rPr>
          <w:sz w:val="28"/>
          <w:szCs w:val="28"/>
        </w:rPr>
        <w:t>-основное  мероприятие 4.2 «Благоустройство и озеленение города».</w:t>
      </w:r>
    </w:p>
    <w:p w:rsidR="00EA2416" w:rsidRPr="00EA2416" w:rsidRDefault="00EA2416" w:rsidP="00EA2416">
      <w:pPr>
        <w:ind w:firstLine="708"/>
        <w:jc w:val="both"/>
        <w:rPr>
          <w:sz w:val="28"/>
          <w:szCs w:val="28"/>
        </w:rPr>
      </w:pPr>
      <w:r w:rsidRPr="00EA2416">
        <w:rPr>
          <w:sz w:val="28"/>
          <w:szCs w:val="28"/>
        </w:rPr>
        <w:t>В рамках подпрограммы 5 «Обеспечение реализации муниципальной программы» предусматривается реализация следующих мероприятий обеспечивающего характера:</w:t>
      </w:r>
    </w:p>
    <w:p w:rsidR="00EA2416" w:rsidRDefault="00EA2416" w:rsidP="00EA2416">
      <w:pPr>
        <w:ind w:firstLine="708"/>
        <w:jc w:val="both"/>
        <w:rPr>
          <w:sz w:val="28"/>
          <w:szCs w:val="28"/>
        </w:rPr>
      </w:pPr>
      <w:r w:rsidRPr="00EA2416">
        <w:rPr>
          <w:sz w:val="28"/>
          <w:szCs w:val="28"/>
        </w:rPr>
        <w:t>-основное мероприятие 5.1 «Организационное обеспечение функционирования отрасли»  предусматривает затраты на содержание департамента жилищно-коммунального хозяйства администрации города,  разработку  и корректировку  программ,   схем  водоснабжения, водоотведения  и теплоснабжения, на содержание Нефтеюганского городского муниципального казённого учреждения коммунального хозяйства  «Служба  единого заказчика»  и  муниципального казённого учреждения «Единая дежурно-диспетчерская служба города Нефтеюганска</w:t>
      </w:r>
      <w:proofErr w:type="gramStart"/>
      <w:r w:rsidR="00F03DA5">
        <w:rPr>
          <w:sz w:val="28"/>
          <w:szCs w:val="28"/>
        </w:rPr>
        <w:t>.</w:t>
      </w:r>
      <w:r w:rsidRPr="00EA2416">
        <w:rPr>
          <w:sz w:val="28"/>
          <w:szCs w:val="28"/>
        </w:rPr>
        <w:t>».</w:t>
      </w:r>
      <w:proofErr w:type="gramEnd"/>
    </w:p>
    <w:p w:rsidR="000A3E99" w:rsidRPr="000A3E99" w:rsidRDefault="000A3E99" w:rsidP="00EA2416">
      <w:pPr>
        <w:ind w:firstLine="708"/>
        <w:jc w:val="both"/>
        <w:rPr>
          <w:sz w:val="28"/>
          <w:szCs w:val="28"/>
        </w:rPr>
      </w:pPr>
      <w:r w:rsidRPr="000A3E99">
        <w:rPr>
          <w:sz w:val="28"/>
          <w:szCs w:val="28"/>
        </w:rPr>
        <w:t>1.2.Пункт 4.5 раздела 4 «Механизм реализации муниципальной  программы» изложить в следующей редакции:</w:t>
      </w:r>
    </w:p>
    <w:p w:rsidR="000A3E99" w:rsidRDefault="000A3E99" w:rsidP="000A3E99">
      <w:pPr>
        <w:ind w:firstLine="708"/>
        <w:jc w:val="both"/>
        <w:rPr>
          <w:sz w:val="28"/>
          <w:szCs w:val="28"/>
        </w:rPr>
      </w:pPr>
      <w:r w:rsidRPr="000A3E99">
        <w:rPr>
          <w:sz w:val="28"/>
          <w:szCs w:val="28"/>
        </w:rPr>
        <w:t xml:space="preserve">«4.5.Соисполнителями муниципальной  программы  являются: </w:t>
      </w:r>
      <w:r w:rsidR="006B7F7F">
        <w:rPr>
          <w:sz w:val="28"/>
          <w:szCs w:val="28"/>
        </w:rPr>
        <w:t xml:space="preserve">департамент по делам </w:t>
      </w:r>
      <w:r w:rsidRPr="000A3E99">
        <w:rPr>
          <w:sz w:val="28"/>
          <w:szCs w:val="28"/>
        </w:rPr>
        <w:t>администраци</w:t>
      </w:r>
      <w:r w:rsidR="006B7F7F">
        <w:rPr>
          <w:sz w:val="28"/>
          <w:szCs w:val="28"/>
        </w:rPr>
        <w:t>и</w:t>
      </w:r>
      <w:r w:rsidRPr="000A3E99">
        <w:rPr>
          <w:sz w:val="28"/>
          <w:szCs w:val="28"/>
        </w:rPr>
        <w:t xml:space="preserve"> города Нефтеюганска, департамент градостроительства </w:t>
      </w:r>
      <w:r w:rsidR="008639EF">
        <w:rPr>
          <w:sz w:val="28"/>
          <w:szCs w:val="28"/>
        </w:rPr>
        <w:t xml:space="preserve">и земельных отношений </w:t>
      </w:r>
      <w:r w:rsidRPr="000A3E99">
        <w:rPr>
          <w:sz w:val="28"/>
          <w:szCs w:val="28"/>
        </w:rPr>
        <w:t xml:space="preserve">администрации города, департамент </w:t>
      </w:r>
      <w:r w:rsidR="008639EF">
        <w:rPr>
          <w:sz w:val="28"/>
          <w:szCs w:val="28"/>
        </w:rPr>
        <w:t>муниципального имущества</w:t>
      </w:r>
      <w:r w:rsidRPr="000A3E99">
        <w:rPr>
          <w:sz w:val="28"/>
          <w:szCs w:val="28"/>
        </w:rPr>
        <w:t xml:space="preserve"> администрации города, департамент образования и молодёжной политики администрации города,</w:t>
      </w:r>
      <w:r w:rsidR="008639EF">
        <w:rPr>
          <w:sz w:val="28"/>
          <w:szCs w:val="28"/>
        </w:rPr>
        <w:t xml:space="preserve"> </w:t>
      </w:r>
      <w:r w:rsidRPr="000A3E99">
        <w:rPr>
          <w:sz w:val="28"/>
          <w:szCs w:val="28"/>
        </w:rPr>
        <w:t>комитет культуры</w:t>
      </w:r>
      <w:r w:rsidR="008639EF">
        <w:rPr>
          <w:sz w:val="28"/>
          <w:szCs w:val="28"/>
        </w:rPr>
        <w:t xml:space="preserve"> и туризма</w:t>
      </w:r>
      <w:r w:rsidRPr="000A3E99">
        <w:rPr>
          <w:sz w:val="28"/>
          <w:szCs w:val="28"/>
        </w:rPr>
        <w:t xml:space="preserve"> администрации города, комитет физической культуры и спорта  администрации города.</w:t>
      </w:r>
    </w:p>
    <w:p w:rsidR="00A270D5" w:rsidRPr="00A270D5" w:rsidRDefault="00A270D5" w:rsidP="00A270D5">
      <w:pPr>
        <w:ind w:firstLine="708"/>
        <w:jc w:val="both"/>
        <w:rPr>
          <w:sz w:val="28"/>
          <w:szCs w:val="28"/>
        </w:rPr>
      </w:pPr>
      <w:r w:rsidRPr="00A270D5">
        <w:rPr>
          <w:sz w:val="28"/>
          <w:szCs w:val="28"/>
        </w:rPr>
        <w:lastRenderedPageBreak/>
        <w:t>1.1.</w:t>
      </w:r>
      <w:r w:rsidR="006B7F7F">
        <w:rPr>
          <w:sz w:val="28"/>
          <w:szCs w:val="28"/>
        </w:rPr>
        <w:t>3</w:t>
      </w:r>
      <w:r w:rsidRPr="00A270D5">
        <w:rPr>
          <w:sz w:val="28"/>
          <w:szCs w:val="28"/>
        </w:rPr>
        <w:t>.Строку «Финансовое обеспечение муниципальной программы» изложить в следующей редакции:</w:t>
      </w:r>
    </w:p>
    <w:p w:rsidR="00A270D5" w:rsidRPr="00A270D5" w:rsidRDefault="00A270D5" w:rsidP="00A270D5">
      <w:pPr>
        <w:autoSpaceDE w:val="0"/>
        <w:autoSpaceDN w:val="0"/>
        <w:adjustRightInd w:val="0"/>
        <w:jc w:val="both"/>
        <w:rPr>
          <w:sz w:val="28"/>
          <w:szCs w:val="28"/>
        </w:rPr>
      </w:pPr>
      <w:r w:rsidRPr="00A270D5">
        <w:rPr>
          <w:sz w:val="28"/>
          <w:szCs w:val="2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5042"/>
      </w:tblGrid>
      <w:tr w:rsidR="00A270D5" w:rsidRPr="00A270D5" w:rsidTr="00481EFE">
        <w:tc>
          <w:tcPr>
            <w:tcW w:w="4874" w:type="dxa"/>
          </w:tcPr>
          <w:p w:rsidR="00A270D5" w:rsidRPr="00A270D5" w:rsidRDefault="00A270D5" w:rsidP="00A270D5">
            <w:pPr>
              <w:numPr>
                <w:ilvl w:val="0"/>
                <w:numId w:val="12"/>
              </w:numPr>
              <w:suppressAutoHyphens/>
              <w:autoSpaceDE w:val="0"/>
              <w:autoSpaceDN w:val="0"/>
              <w:adjustRightInd w:val="0"/>
              <w:ind w:left="0" w:firstLine="0"/>
              <w:rPr>
                <w:rFonts w:eastAsia="Times New Roman"/>
                <w:sz w:val="28"/>
                <w:szCs w:val="28"/>
              </w:rPr>
            </w:pPr>
            <w:r w:rsidRPr="00A270D5">
              <w:rPr>
                <w:rFonts w:eastAsia="Times New Roman"/>
                <w:sz w:val="28"/>
                <w:szCs w:val="28"/>
              </w:rPr>
              <w:t>Финансовое обеспечение муниципальной программы</w:t>
            </w:r>
          </w:p>
        </w:tc>
        <w:tc>
          <w:tcPr>
            <w:tcW w:w="5042" w:type="dxa"/>
          </w:tcPr>
          <w:p w:rsidR="00A270D5" w:rsidRPr="00F03DA5" w:rsidRDefault="00A270D5" w:rsidP="00A270D5">
            <w:pPr>
              <w:ind w:firstLine="34"/>
              <w:jc w:val="both"/>
              <w:rPr>
                <w:rFonts w:eastAsia="Times New Roman"/>
                <w:sz w:val="28"/>
                <w:szCs w:val="28"/>
              </w:rPr>
            </w:pPr>
            <w:r w:rsidRPr="00A270D5">
              <w:rPr>
                <w:rFonts w:eastAsia="Times New Roman"/>
                <w:sz w:val="28"/>
                <w:szCs w:val="28"/>
              </w:rPr>
              <w:t>Общий объём финансирования муниципальной программы в 2014 – 2020 годах</w:t>
            </w:r>
            <w:r w:rsidRPr="00967CC0">
              <w:rPr>
                <w:rFonts w:eastAsia="Times New Roman"/>
                <w:sz w:val="28"/>
                <w:szCs w:val="28"/>
              </w:rPr>
              <w:t xml:space="preserve">:  </w:t>
            </w:r>
            <w:r w:rsidR="007944A8" w:rsidRPr="00F03DA5">
              <w:rPr>
                <w:rFonts w:eastAsia="Times New Roman"/>
                <w:sz w:val="28"/>
                <w:szCs w:val="28"/>
              </w:rPr>
              <w:t>5 425 944,153</w:t>
            </w:r>
            <w:r w:rsidRPr="00F03DA5">
              <w:rPr>
                <w:rFonts w:eastAsia="Times New Roman"/>
                <w:sz w:val="28"/>
                <w:szCs w:val="28"/>
              </w:rPr>
              <w:t xml:space="preserve"> </w:t>
            </w:r>
            <w:proofErr w:type="spellStart"/>
            <w:r w:rsidRPr="00F03DA5">
              <w:rPr>
                <w:rFonts w:eastAsia="Times New Roman"/>
                <w:sz w:val="28"/>
                <w:szCs w:val="28"/>
              </w:rPr>
              <w:t>тыс</w:t>
            </w:r>
            <w:proofErr w:type="gramStart"/>
            <w:r w:rsidRPr="00F03DA5">
              <w:rPr>
                <w:rFonts w:eastAsia="Times New Roman"/>
                <w:sz w:val="28"/>
                <w:szCs w:val="28"/>
              </w:rPr>
              <w:t>.р</w:t>
            </w:r>
            <w:proofErr w:type="gramEnd"/>
            <w:r w:rsidRPr="00F03DA5">
              <w:rPr>
                <w:rFonts w:eastAsia="Times New Roman"/>
                <w:sz w:val="28"/>
                <w:szCs w:val="28"/>
              </w:rPr>
              <w:t>уб</w:t>
            </w:r>
            <w:proofErr w:type="spellEnd"/>
            <w:r w:rsidRPr="00F03DA5">
              <w:rPr>
                <w:rFonts w:eastAsia="Times New Roman"/>
                <w:sz w:val="28"/>
                <w:szCs w:val="28"/>
              </w:rPr>
              <w:t>.</w:t>
            </w:r>
          </w:p>
          <w:p w:rsidR="00A270D5" w:rsidRPr="00F03DA5" w:rsidRDefault="00A270D5" w:rsidP="00A270D5">
            <w:pPr>
              <w:ind w:firstLine="34"/>
              <w:jc w:val="both"/>
              <w:rPr>
                <w:rFonts w:eastAsia="Times New Roman"/>
                <w:sz w:val="28"/>
                <w:szCs w:val="28"/>
              </w:rPr>
            </w:pPr>
            <w:r w:rsidRPr="00F03DA5">
              <w:rPr>
                <w:rFonts w:eastAsia="Times New Roman"/>
                <w:sz w:val="28"/>
                <w:szCs w:val="28"/>
              </w:rPr>
              <w:t>Объёмы финансирования по годам:</w:t>
            </w:r>
          </w:p>
          <w:p w:rsidR="00A270D5" w:rsidRPr="00F03DA5" w:rsidRDefault="00A270D5" w:rsidP="00A270D5">
            <w:pPr>
              <w:ind w:firstLine="34"/>
              <w:jc w:val="both"/>
              <w:rPr>
                <w:rFonts w:eastAsia="Times New Roman"/>
                <w:sz w:val="28"/>
                <w:szCs w:val="28"/>
              </w:rPr>
            </w:pPr>
            <w:r w:rsidRPr="00F03DA5">
              <w:rPr>
                <w:rFonts w:eastAsia="Times New Roman"/>
                <w:sz w:val="28"/>
                <w:szCs w:val="28"/>
              </w:rPr>
              <w:t xml:space="preserve">2014 год – 1 427 698,443 </w:t>
            </w:r>
            <w:proofErr w:type="spellStart"/>
            <w:r w:rsidRPr="00F03DA5">
              <w:rPr>
                <w:rFonts w:eastAsia="Times New Roman"/>
                <w:sz w:val="28"/>
                <w:szCs w:val="28"/>
              </w:rPr>
              <w:t>тыс</w:t>
            </w:r>
            <w:proofErr w:type="gramStart"/>
            <w:r w:rsidRPr="00F03DA5">
              <w:rPr>
                <w:rFonts w:eastAsia="Times New Roman"/>
                <w:sz w:val="28"/>
                <w:szCs w:val="28"/>
              </w:rPr>
              <w:t>.р</w:t>
            </w:r>
            <w:proofErr w:type="gramEnd"/>
            <w:r w:rsidRPr="00F03DA5">
              <w:rPr>
                <w:rFonts w:eastAsia="Times New Roman"/>
                <w:sz w:val="28"/>
                <w:szCs w:val="28"/>
              </w:rPr>
              <w:t>уб</w:t>
            </w:r>
            <w:proofErr w:type="spellEnd"/>
            <w:r w:rsidRPr="00F03DA5">
              <w:rPr>
                <w:rFonts w:eastAsia="Times New Roman"/>
                <w:sz w:val="28"/>
                <w:szCs w:val="28"/>
              </w:rPr>
              <w:t>.</w:t>
            </w:r>
          </w:p>
          <w:p w:rsidR="00A270D5" w:rsidRPr="00F03DA5" w:rsidRDefault="00A270D5" w:rsidP="00A270D5">
            <w:pPr>
              <w:ind w:firstLine="34"/>
              <w:jc w:val="both"/>
              <w:rPr>
                <w:rFonts w:eastAsia="Times New Roman"/>
                <w:sz w:val="28"/>
                <w:szCs w:val="28"/>
              </w:rPr>
            </w:pPr>
            <w:r w:rsidRPr="00F03DA5">
              <w:rPr>
                <w:rFonts w:eastAsia="Times New Roman"/>
                <w:sz w:val="28"/>
                <w:szCs w:val="28"/>
              </w:rPr>
              <w:t xml:space="preserve">2015 год – 839 404,244 </w:t>
            </w:r>
            <w:proofErr w:type="spellStart"/>
            <w:r w:rsidRPr="00F03DA5">
              <w:rPr>
                <w:rFonts w:eastAsia="Times New Roman"/>
                <w:sz w:val="28"/>
                <w:szCs w:val="28"/>
              </w:rPr>
              <w:t>тыс</w:t>
            </w:r>
            <w:proofErr w:type="gramStart"/>
            <w:r w:rsidRPr="00F03DA5">
              <w:rPr>
                <w:rFonts w:eastAsia="Times New Roman"/>
                <w:sz w:val="28"/>
                <w:szCs w:val="28"/>
              </w:rPr>
              <w:t>.р</w:t>
            </w:r>
            <w:proofErr w:type="gramEnd"/>
            <w:r w:rsidRPr="00F03DA5">
              <w:rPr>
                <w:rFonts w:eastAsia="Times New Roman"/>
                <w:sz w:val="28"/>
                <w:szCs w:val="28"/>
              </w:rPr>
              <w:t>уб</w:t>
            </w:r>
            <w:proofErr w:type="spellEnd"/>
            <w:r w:rsidRPr="00F03DA5">
              <w:rPr>
                <w:rFonts w:eastAsia="Times New Roman"/>
                <w:sz w:val="28"/>
                <w:szCs w:val="28"/>
              </w:rPr>
              <w:t>.</w:t>
            </w:r>
          </w:p>
          <w:p w:rsidR="00A270D5" w:rsidRPr="00F03DA5" w:rsidRDefault="00A270D5" w:rsidP="00A270D5">
            <w:pPr>
              <w:ind w:firstLine="34"/>
              <w:jc w:val="both"/>
              <w:rPr>
                <w:rFonts w:eastAsia="Times New Roman"/>
                <w:sz w:val="28"/>
                <w:szCs w:val="28"/>
              </w:rPr>
            </w:pPr>
            <w:r w:rsidRPr="00F03DA5">
              <w:rPr>
                <w:rFonts w:eastAsia="Times New Roman"/>
                <w:sz w:val="28"/>
                <w:szCs w:val="28"/>
              </w:rPr>
              <w:t xml:space="preserve">2016 год – 791 746,958 </w:t>
            </w:r>
            <w:proofErr w:type="spellStart"/>
            <w:r w:rsidRPr="00F03DA5">
              <w:rPr>
                <w:rFonts w:eastAsia="Times New Roman"/>
                <w:sz w:val="28"/>
                <w:szCs w:val="28"/>
              </w:rPr>
              <w:t>тыс</w:t>
            </w:r>
            <w:proofErr w:type="gramStart"/>
            <w:r w:rsidRPr="00F03DA5">
              <w:rPr>
                <w:rFonts w:eastAsia="Times New Roman"/>
                <w:sz w:val="28"/>
                <w:szCs w:val="28"/>
              </w:rPr>
              <w:t>.р</w:t>
            </w:r>
            <w:proofErr w:type="gramEnd"/>
            <w:r w:rsidRPr="00F03DA5">
              <w:rPr>
                <w:rFonts w:eastAsia="Times New Roman"/>
                <w:sz w:val="28"/>
                <w:szCs w:val="28"/>
              </w:rPr>
              <w:t>уб</w:t>
            </w:r>
            <w:proofErr w:type="spellEnd"/>
            <w:r w:rsidRPr="00F03DA5">
              <w:rPr>
                <w:rFonts w:eastAsia="Times New Roman"/>
                <w:sz w:val="28"/>
                <w:szCs w:val="28"/>
              </w:rPr>
              <w:t>.</w:t>
            </w:r>
          </w:p>
          <w:p w:rsidR="00A270D5" w:rsidRPr="00A270D5" w:rsidRDefault="00A270D5" w:rsidP="00A270D5">
            <w:pPr>
              <w:ind w:firstLine="34"/>
              <w:jc w:val="both"/>
              <w:rPr>
                <w:rFonts w:eastAsia="Times New Roman"/>
                <w:sz w:val="28"/>
                <w:szCs w:val="28"/>
              </w:rPr>
            </w:pPr>
            <w:r w:rsidRPr="00F03DA5">
              <w:rPr>
                <w:rFonts w:eastAsia="Times New Roman"/>
                <w:sz w:val="28"/>
                <w:szCs w:val="28"/>
              </w:rPr>
              <w:t xml:space="preserve">2017 год – </w:t>
            </w:r>
            <w:r w:rsidR="007944A8" w:rsidRPr="00F03DA5">
              <w:rPr>
                <w:rFonts w:eastAsia="Times New Roman"/>
                <w:sz w:val="28"/>
                <w:szCs w:val="28"/>
              </w:rPr>
              <w:t>658 784,908</w:t>
            </w:r>
            <w:r w:rsidRPr="00F03DA5">
              <w:rPr>
                <w:rFonts w:eastAsia="Times New Roman"/>
                <w:sz w:val="28"/>
                <w:szCs w:val="28"/>
              </w:rPr>
              <w:t xml:space="preserve"> </w:t>
            </w:r>
            <w:proofErr w:type="spellStart"/>
            <w:r w:rsidRPr="00F03DA5">
              <w:rPr>
                <w:rFonts w:eastAsia="Times New Roman"/>
                <w:sz w:val="28"/>
                <w:szCs w:val="28"/>
              </w:rPr>
              <w:t>тыс</w:t>
            </w:r>
            <w:proofErr w:type="gramStart"/>
            <w:r w:rsidRPr="00A270D5">
              <w:rPr>
                <w:rFonts w:eastAsia="Times New Roman"/>
                <w:sz w:val="28"/>
                <w:szCs w:val="28"/>
              </w:rPr>
              <w:t>.р</w:t>
            </w:r>
            <w:proofErr w:type="gramEnd"/>
            <w:r w:rsidRPr="00A270D5">
              <w:rPr>
                <w:rFonts w:eastAsia="Times New Roman"/>
                <w:sz w:val="28"/>
                <w:szCs w:val="28"/>
              </w:rPr>
              <w:t>уб</w:t>
            </w:r>
            <w:proofErr w:type="spellEnd"/>
            <w:r w:rsidRPr="00A270D5">
              <w:rPr>
                <w:rFonts w:eastAsia="Times New Roman"/>
                <w:sz w:val="28"/>
                <w:szCs w:val="28"/>
              </w:rPr>
              <w:t>.</w:t>
            </w:r>
          </w:p>
          <w:p w:rsidR="00A270D5" w:rsidRPr="00481EFE" w:rsidRDefault="00A270D5" w:rsidP="00A270D5">
            <w:pPr>
              <w:ind w:firstLine="34"/>
              <w:jc w:val="both"/>
              <w:rPr>
                <w:rFonts w:eastAsia="Times New Roman"/>
                <w:sz w:val="28"/>
                <w:szCs w:val="28"/>
              </w:rPr>
            </w:pPr>
            <w:r w:rsidRPr="00A270D5">
              <w:rPr>
                <w:rFonts w:eastAsia="Times New Roman"/>
                <w:sz w:val="28"/>
                <w:szCs w:val="28"/>
              </w:rPr>
              <w:t xml:space="preserve">2018 год – </w:t>
            </w:r>
            <w:r w:rsidR="002F6313" w:rsidRPr="00481EFE">
              <w:rPr>
                <w:rFonts w:eastAsia="Times New Roman"/>
                <w:sz w:val="28"/>
                <w:szCs w:val="28"/>
              </w:rPr>
              <w:t>658 149,100</w:t>
            </w:r>
            <w:r w:rsidRPr="00481EFE">
              <w:rPr>
                <w:rFonts w:eastAsia="Times New Roman"/>
                <w:sz w:val="28"/>
                <w:szCs w:val="28"/>
              </w:rPr>
              <w:t xml:space="preserve"> </w:t>
            </w:r>
            <w:proofErr w:type="spellStart"/>
            <w:r w:rsidRPr="00481EFE">
              <w:rPr>
                <w:rFonts w:eastAsia="Times New Roman"/>
                <w:sz w:val="28"/>
                <w:szCs w:val="28"/>
              </w:rPr>
              <w:t>тыс</w:t>
            </w:r>
            <w:proofErr w:type="gramStart"/>
            <w:r w:rsidRPr="00481EFE">
              <w:rPr>
                <w:rFonts w:eastAsia="Times New Roman"/>
                <w:sz w:val="28"/>
                <w:szCs w:val="28"/>
              </w:rPr>
              <w:t>.р</w:t>
            </w:r>
            <w:proofErr w:type="gramEnd"/>
            <w:r w:rsidRPr="00481EFE">
              <w:rPr>
                <w:rFonts w:eastAsia="Times New Roman"/>
                <w:sz w:val="28"/>
                <w:szCs w:val="28"/>
              </w:rPr>
              <w:t>уб</w:t>
            </w:r>
            <w:proofErr w:type="spellEnd"/>
            <w:r w:rsidRPr="00481EFE">
              <w:rPr>
                <w:rFonts w:eastAsia="Times New Roman"/>
                <w:sz w:val="28"/>
                <w:szCs w:val="28"/>
              </w:rPr>
              <w:t>.</w:t>
            </w:r>
          </w:p>
          <w:p w:rsidR="00A270D5" w:rsidRPr="00481EFE" w:rsidRDefault="00A270D5" w:rsidP="00A270D5">
            <w:pPr>
              <w:ind w:firstLine="34"/>
              <w:jc w:val="both"/>
              <w:rPr>
                <w:rFonts w:eastAsia="Times New Roman"/>
                <w:sz w:val="28"/>
                <w:szCs w:val="28"/>
              </w:rPr>
            </w:pPr>
            <w:r w:rsidRPr="00481EFE">
              <w:rPr>
                <w:rFonts w:eastAsia="Times New Roman"/>
                <w:sz w:val="28"/>
                <w:szCs w:val="28"/>
              </w:rPr>
              <w:t xml:space="preserve">2019 год – </w:t>
            </w:r>
            <w:r w:rsidR="000A1573" w:rsidRPr="00481EFE">
              <w:rPr>
                <w:rFonts w:eastAsia="Times New Roman"/>
                <w:sz w:val="28"/>
                <w:szCs w:val="28"/>
              </w:rPr>
              <w:t>526 784,200</w:t>
            </w:r>
            <w:r w:rsidRPr="00481EFE">
              <w:rPr>
                <w:rFonts w:eastAsia="Times New Roman"/>
                <w:sz w:val="28"/>
                <w:szCs w:val="28"/>
              </w:rPr>
              <w:t xml:space="preserve"> </w:t>
            </w:r>
            <w:proofErr w:type="spellStart"/>
            <w:r w:rsidRPr="00481EFE">
              <w:rPr>
                <w:rFonts w:eastAsia="Times New Roman"/>
                <w:sz w:val="28"/>
                <w:szCs w:val="28"/>
              </w:rPr>
              <w:t>тыс</w:t>
            </w:r>
            <w:proofErr w:type="gramStart"/>
            <w:r w:rsidRPr="00481EFE">
              <w:rPr>
                <w:rFonts w:eastAsia="Times New Roman"/>
                <w:sz w:val="28"/>
                <w:szCs w:val="28"/>
              </w:rPr>
              <w:t>.р</w:t>
            </w:r>
            <w:proofErr w:type="gramEnd"/>
            <w:r w:rsidRPr="00481EFE">
              <w:rPr>
                <w:rFonts w:eastAsia="Times New Roman"/>
                <w:sz w:val="28"/>
                <w:szCs w:val="28"/>
              </w:rPr>
              <w:t>уб</w:t>
            </w:r>
            <w:proofErr w:type="spellEnd"/>
            <w:r w:rsidRPr="00481EFE">
              <w:rPr>
                <w:rFonts w:eastAsia="Times New Roman"/>
                <w:sz w:val="28"/>
                <w:szCs w:val="28"/>
              </w:rPr>
              <w:t>.</w:t>
            </w:r>
          </w:p>
          <w:p w:rsidR="00A270D5" w:rsidRPr="00A270D5" w:rsidRDefault="00A270D5" w:rsidP="002F6313">
            <w:pPr>
              <w:numPr>
                <w:ilvl w:val="0"/>
                <w:numId w:val="12"/>
              </w:numPr>
              <w:suppressAutoHyphens/>
              <w:autoSpaceDE w:val="0"/>
              <w:autoSpaceDN w:val="0"/>
              <w:adjustRightInd w:val="0"/>
              <w:ind w:left="0" w:firstLine="0"/>
              <w:jc w:val="both"/>
              <w:rPr>
                <w:rFonts w:eastAsia="Times New Roman"/>
                <w:sz w:val="28"/>
                <w:szCs w:val="28"/>
              </w:rPr>
            </w:pPr>
            <w:r w:rsidRPr="00481EFE">
              <w:rPr>
                <w:rFonts w:eastAsia="Times New Roman"/>
                <w:sz w:val="28"/>
                <w:szCs w:val="28"/>
              </w:rPr>
              <w:t xml:space="preserve">2020 год – </w:t>
            </w:r>
            <w:r w:rsidR="002F6313" w:rsidRPr="00481EFE">
              <w:rPr>
                <w:rFonts w:eastAsia="Times New Roman"/>
                <w:sz w:val="28"/>
                <w:szCs w:val="28"/>
              </w:rPr>
              <w:t>523 376,300</w:t>
            </w:r>
            <w:r w:rsidRPr="00481EFE">
              <w:rPr>
                <w:rFonts w:eastAsia="Times New Roman"/>
                <w:sz w:val="28"/>
                <w:szCs w:val="28"/>
              </w:rPr>
              <w:t xml:space="preserve"> </w:t>
            </w:r>
            <w:proofErr w:type="spellStart"/>
            <w:r w:rsidRPr="00481EFE">
              <w:rPr>
                <w:rFonts w:eastAsia="Times New Roman"/>
                <w:sz w:val="28"/>
                <w:szCs w:val="28"/>
              </w:rPr>
              <w:t>тыс</w:t>
            </w:r>
            <w:proofErr w:type="gramStart"/>
            <w:r w:rsidRPr="00A270D5">
              <w:rPr>
                <w:rFonts w:eastAsia="Times New Roman"/>
                <w:sz w:val="28"/>
                <w:szCs w:val="28"/>
              </w:rPr>
              <w:t>.р</w:t>
            </w:r>
            <w:proofErr w:type="gramEnd"/>
            <w:r w:rsidRPr="00A270D5">
              <w:rPr>
                <w:rFonts w:eastAsia="Times New Roman"/>
                <w:sz w:val="28"/>
                <w:szCs w:val="28"/>
              </w:rPr>
              <w:t>уб</w:t>
            </w:r>
            <w:proofErr w:type="spellEnd"/>
            <w:r w:rsidRPr="00A270D5">
              <w:rPr>
                <w:rFonts w:eastAsia="Times New Roman"/>
                <w:sz w:val="28"/>
                <w:szCs w:val="28"/>
              </w:rPr>
              <w:t>.</w:t>
            </w:r>
          </w:p>
        </w:tc>
      </w:tr>
    </w:tbl>
    <w:p w:rsidR="00A270D5" w:rsidRPr="00A270D5" w:rsidRDefault="00481EFE" w:rsidP="00A270D5">
      <w:pPr>
        <w:autoSpaceDE w:val="0"/>
        <w:autoSpaceDN w:val="0"/>
        <w:adjustRightInd w:val="0"/>
        <w:ind w:left="8508" w:right="142" w:firstLine="709"/>
        <w:jc w:val="both"/>
        <w:rPr>
          <w:sz w:val="28"/>
          <w:szCs w:val="28"/>
        </w:rPr>
      </w:pPr>
      <w:r>
        <w:rPr>
          <w:sz w:val="28"/>
          <w:szCs w:val="28"/>
        </w:rPr>
        <w:t xml:space="preserve">      ».</w:t>
      </w:r>
      <w:r w:rsidR="00A270D5" w:rsidRPr="00A270D5">
        <w:rPr>
          <w:sz w:val="28"/>
          <w:szCs w:val="28"/>
        </w:rPr>
        <w:t xml:space="preserve">      </w:t>
      </w:r>
    </w:p>
    <w:p w:rsidR="00A270D5" w:rsidRPr="00A270D5" w:rsidRDefault="00A270D5" w:rsidP="00A270D5">
      <w:pPr>
        <w:tabs>
          <w:tab w:val="left" w:pos="709"/>
        </w:tabs>
        <w:jc w:val="both"/>
        <w:rPr>
          <w:sz w:val="28"/>
          <w:szCs w:val="28"/>
        </w:rPr>
      </w:pPr>
      <w:r w:rsidRPr="00A270D5">
        <w:rPr>
          <w:sz w:val="28"/>
          <w:szCs w:val="28"/>
        </w:rPr>
        <w:tab/>
        <w:t>1.2.Приложение 1 к муниципальной программе изложить согласно приложению 1 к настоящему постановлению.</w:t>
      </w:r>
    </w:p>
    <w:p w:rsidR="00A270D5" w:rsidRPr="00A270D5" w:rsidRDefault="00A270D5" w:rsidP="00A270D5">
      <w:pPr>
        <w:tabs>
          <w:tab w:val="left" w:pos="709"/>
        </w:tabs>
        <w:jc w:val="both"/>
        <w:rPr>
          <w:sz w:val="28"/>
          <w:szCs w:val="28"/>
        </w:rPr>
      </w:pPr>
      <w:r w:rsidRPr="00A270D5">
        <w:rPr>
          <w:sz w:val="28"/>
          <w:szCs w:val="28"/>
        </w:rPr>
        <w:tab/>
        <w:t>1.3.Приложение 2 к муниципальной программе изложить согласно приложению 2 к настоящему постановлению.</w:t>
      </w:r>
      <w:r w:rsidRPr="00A270D5">
        <w:rPr>
          <w:sz w:val="28"/>
          <w:szCs w:val="28"/>
        </w:rPr>
        <w:tab/>
      </w:r>
    </w:p>
    <w:p w:rsidR="00A270D5" w:rsidRPr="00A270D5" w:rsidRDefault="00A270D5" w:rsidP="00481EFE">
      <w:pPr>
        <w:tabs>
          <w:tab w:val="left" w:pos="709"/>
        </w:tabs>
        <w:ind w:firstLine="709"/>
        <w:jc w:val="both"/>
        <w:rPr>
          <w:sz w:val="28"/>
          <w:szCs w:val="28"/>
          <w:lang w:eastAsia="ru-RU"/>
        </w:rPr>
      </w:pPr>
      <w:r w:rsidRPr="00A270D5">
        <w:rPr>
          <w:sz w:val="28"/>
          <w:szCs w:val="28"/>
          <w:lang w:eastAsia="ru-RU"/>
        </w:rPr>
        <w:t>2.Департаменту по делам администрации города (</w:t>
      </w:r>
      <w:proofErr w:type="spellStart"/>
      <w:r w:rsidRPr="00A270D5">
        <w:rPr>
          <w:sz w:val="28"/>
          <w:szCs w:val="28"/>
          <w:lang w:eastAsia="ru-RU"/>
        </w:rPr>
        <w:t>Виер</w:t>
      </w:r>
      <w:proofErr w:type="spellEnd"/>
      <w:r w:rsidRPr="00A270D5">
        <w:rPr>
          <w:sz w:val="28"/>
          <w:szCs w:val="28"/>
          <w:lang w:eastAsia="ru-RU"/>
        </w:rPr>
        <w:t xml:space="preserve"> М.Г.) </w:t>
      </w:r>
      <w:proofErr w:type="gramStart"/>
      <w:r w:rsidRPr="00A270D5">
        <w:rPr>
          <w:sz w:val="28"/>
          <w:szCs w:val="28"/>
          <w:lang w:eastAsia="ru-RU"/>
        </w:rPr>
        <w:t>разместить постановление</w:t>
      </w:r>
      <w:proofErr w:type="gramEnd"/>
      <w:r w:rsidRPr="00A270D5">
        <w:rPr>
          <w:sz w:val="28"/>
          <w:szCs w:val="28"/>
          <w:lang w:eastAsia="ru-RU"/>
        </w:rPr>
        <w:t xml:space="preserve"> на официальном сайте органов местного самоуправления города Нефтеюганска в сети Интернет.</w:t>
      </w:r>
    </w:p>
    <w:p w:rsidR="00A270D5" w:rsidRPr="00A270D5" w:rsidRDefault="00A270D5" w:rsidP="00A270D5">
      <w:pPr>
        <w:tabs>
          <w:tab w:val="left" w:pos="709"/>
        </w:tabs>
        <w:jc w:val="both"/>
        <w:rPr>
          <w:sz w:val="28"/>
          <w:szCs w:val="28"/>
          <w:lang w:eastAsia="ru-RU"/>
        </w:rPr>
      </w:pPr>
    </w:p>
    <w:p w:rsidR="00A270D5" w:rsidRPr="00A270D5" w:rsidRDefault="00A270D5" w:rsidP="00A270D5">
      <w:pPr>
        <w:autoSpaceDE w:val="0"/>
        <w:autoSpaceDN w:val="0"/>
        <w:adjustRightInd w:val="0"/>
        <w:ind w:firstLine="709"/>
        <w:jc w:val="both"/>
        <w:rPr>
          <w:sz w:val="28"/>
          <w:szCs w:val="28"/>
        </w:rPr>
      </w:pPr>
    </w:p>
    <w:p w:rsidR="00A270D5" w:rsidRPr="00A270D5" w:rsidRDefault="00A270D5" w:rsidP="00A270D5">
      <w:pPr>
        <w:autoSpaceDE w:val="0"/>
        <w:autoSpaceDN w:val="0"/>
        <w:adjustRightInd w:val="0"/>
        <w:jc w:val="both"/>
        <w:rPr>
          <w:sz w:val="28"/>
          <w:szCs w:val="28"/>
        </w:rPr>
      </w:pPr>
      <w:r w:rsidRPr="00A270D5">
        <w:rPr>
          <w:sz w:val="28"/>
          <w:szCs w:val="28"/>
        </w:rPr>
        <w:t>Глава</w:t>
      </w:r>
    </w:p>
    <w:p w:rsidR="00A270D5" w:rsidRPr="00A270D5" w:rsidRDefault="00A270D5" w:rsidP="00A270D5">
      <w:pPr>
        <w:autoSpaceDE w:val="0"/>
        <w:autoSpaceDN w:val="0"/>
        <w:adjustRightInd w:val="0"/>
        <w:jc w:val="both"/>
        <w:rPr>
          <w:sz w:val="28"/>
          <w:szCs w:val="28"/>
        </w:rPr>
      </w:pPr>
      <w:r w:rsidRPr="00A270D5">
        <w:rPr>
          <w:sz w:val="28"/>
          <w:szCs w:val="28"/>
        </w:rPr>
        <w:t xml:space="preserve">города Нефтеюганска </w:t>
      </w:r>
      <w:r w:rsidRPr="00A270D5">
        <w:rPr>
          <w:sz w:val="28"/>
          <w:szCs w:val="28"/>
        </w:rPr>
        <w:tab/>
      </w:r>
      <w:r w:rsidRPr="00A270D5">
        <w:rPr>
          <w:sz w:val="28"/>
          <w:szCs w:val="28"/>
        </w:rPr>
        <w:tab/>
      </w:r>
      <w:r w:rsidRPr="00A270D5">
        <w:rPr>
          <w:sz w:val="28"/>
          <w:szCs w:val="28"/>
        </w:rPr>
        <w:tab/>
      </w:r>
      <w:r w:rsidRPr="00A270D5">
        <w:rPr>
          <w:sz w:val="28"/>
          <w:szCs w:val="28"/>
        </w:rPr>
        <w:tab/>
        <w:t xml:space="preserve">        </w:t>
      </w:r>
      <w:r w:rsidRPr="00A270D5">
        <w:rPr>
          <w:sz w:val="28"/>
          <w:szCs w:val="28"/>
        </w:rPr>
        <w:tab/>
      </w:r>
      <w:r w:rsidRPr="00A270D5">
        <w:rPr>
          <w:sz w:val="28"/>
          <w:szCs w:val="28"/>
        </w:rPr>
        <w:tab/>
        <w:t xml:space="preserve">                </w:t>
      </w:r>
      <w:r w:rsidR="00481EFE">
        <w:rPr>
          <w:sz w:val="28"/>
          <w:szCs w:val="28"/>
        </w:rPr>
        <w:t xml:space="preserve">          </w:t>
      </w:r>
      <w:proofErr w:type="spellStart"/>
      <w:r w:rsidRPr="00A270D5">
        <w:rPr>
          <w:sz w:val="28"/>
          <w:szCs w:val="28"/>
        </w:rPr>
        <w:t>С.Ю.Дегтярев</w:t>
      </w:r>
      <w:proofErr w:type="spellEnd"/>
    </w:p>
    <w:p w:rsidR="00A270D5" w:rsidRPr="00A270D5" w:rsidRDefault="00A270D5" w:rsidP="00A270D5">
      <w:pPr>
        <w:autoSpaceDE w:val="0"/>
        <w:autoSpaceDN w:val="0"/>
        <w:adjustRightInd w:val="0"/>
        <w:jc w:val="both"/>
        <w:rPr>
          <w:sz w:val="28"/>
          <w:szCs w:val="28"/>
        </w:rPr>
      </w:pPr>
    </w:p>
    <w:p w:rsidR="00A270D5" w:rsidRPr="00A270D5" w:rsidRDefault="00A270D5" w:rsidP="00A270D5">
      <w:pPr>
        <w:autoSpaceDE w:val="0"/>
        <w:autoSpaceDN w:val="0"/>
        <w:adjustRightInd w:val="0"/>
        <w:jc w:val="both"/>
        <w:rPr>
          <w:sz w:val="28"/>
          <w:szCs w:val="28"/>
        </w:rPr>
      </w:pPr>
    </w:p>
    <w:p w:rsidR="00A270D5" w:rsidRPr="00A270D5" w:rsidRDefault="00A270D5" w:rsidP="00A270D5">
      <w:pPr>
        <w:autoSpaceDE w:val="0"/>
        <w:autoSpaceDN w:val="0"/>
        <w:adjustRightInd w:val="0"/>
        <w:jc w:val="both"/>
        <w:rPr>
          <w:sz w:val="28"/>
          <w:szCs w:val="28"/>
        </w:rPr>
      </w:pPr>
    </w:p>
    <w:p w:rsidR="00A270D5" w:rsidRPr="00A270D5" w:rsidRDefault="00A270D5" w:rsidP="00A270D5">
      <w:pPr>
        <w:autoSpaceDE w:val="0"/>
        <w:autoSpaceDN w:val="0"/>
        <w:adjustRightInd w:val="0"/>
        <w:jc w:val="both"/>
        <w:rPr>
          <w:sz w:val="28"/>
          <w:szCs w:val="28"/>
        </w:rPr>
      </w:pPr>
    </w:p>
    <w:p w:rsidR="00A270D5" w:rsidRPr="00A270D5" w:rsidRDefault="00A270D5" w:rsidP="00A270D5">
      <w:pPr>
        <w:autoSpaceDE w:val="0"/>
        <w:autoSpaceDN w:val="0"/>
        <w:adjustRightInd w:val="0"/>
        <w:jc w:val="both"/>
        <w:rPr>
          <w:sz w:val="28"/>
          <w:szCs w:val="28"/>
        </w:rPr>
      </w:pPr>
    </w:p>
    <w:p w:rsidR="00A270D5" w:rsidRPr="00A270D5" w:rsidRDefault="00A270D5" w:rsidP="00A270D5">
      <w:pPr>
        <w:autoSpaceDE w:val="0"/>
        <w:autoSpaceDN w:val="0"/>
        <w:adjustRightInd w:val="0"/>
        <w:jc w:val="both"/>
        <w:rPr>
          <w:sz w:val="28"/>
          <w:szCs w:val="28"/>
        </w:rPr>
      </w:pPr>
    </w:p>
    <w:p w:rsidR="00A270D5" w:rsidRPr="00A270D5" w:rsidRDefault="00A270D5" w:rsidP="00A270D5">
      <w:pPr>
        <w:autoSpaceDE w:val="0"/>
        <w:autoSpaceDN w:val="0"/>
        <w:adjustRightInd w:val="0"/>
        <w:jc w:val="both"/>
        <w:rPr>
          <w:sz w:val="28"/>
          <w:szCs w:val="28"/>
        </w:rPr>
      </w:pPr>
    </w:p>
    <w:p w:rsidR="00A270D5" w:rsidRPr="00A270D5" w:rsidRDefault="00A270D5" w:rsidP="00A270D5">
      <w:pPr>
        <w:autoSpaceDE w:val="0"/>
        <w:autoSpaceDN w:val="0"/>
        <w:adjustRightInd w:val="0"/>
        <w:jc w:val="both"/>
        <w:rPr>
          <w:sz w:val="28"/>
          <w:szCs w:val="28"/>
        </w:rPr>
      </w:pPr>
    </w:p>
    <w:p w:rsidR="00A270D5" w:rsidRPr="00A270D5" w:rsidRDefault="00A270D5" w:rsidP="00A270D5">
      <w:pPr>
        <w:ind w:right="-2"/>
        <w:jc w:val="both"/>
        <w:rPr>
          <w:sz w:val="28"/>
          <w:szCs w:val="28"/>
        </w:rPr>
      </w:pPr>
    </w:p>
    <w:p w:rsidR="00A270D5" w:rsidRPr="00A270D5" w:rsidRDefault="00A270D5" w:rsidP="00A270D5">
      <w:pPr>
        <w:ind w:right="-2"/>
        <w:jc w:val="both"/>
        <w:rPr>
          <w:sz w:val="28"/>
          <w:szCs w:val="28"/>
        </w:rPr>
      </w:pPr>
    </w:p>
    <w:p w:rsidR="00A270D5" w:rsidRPr="00A270D5" w:rsidRDefault="00A270D5" w:rsidP="00A270D5">
      <w:pPr>
        <w:ind w:right="-2"/>
        <w:jc w:val="both"/>
        <w:rPr>
          <w:sz w:val="28"/>
          <w:szCs w:val="28"/>
        </w:rPr>
      </w:pPr>
    </w:p>
    <w:p w:rsidR="00A270D5" w:rsidRPr="00A270D5" w:rsidRDefault="00A270D5" w:rsidP="00A270D5">
      <w:pPr>
        <w:ind w:right="-2"/>
        <w:jc w:val="both"/>
        <w:rPr>
          <w:sz w:val="28"/>
          <w:szCs w:val="28"/>
        </w:rPr>
      </w:pPr>
    </w:p>
    <w:p w:rsidR="00A270D5" w:rsidRPr="00A270D5" w:rsidRDefault="00A270D5" w:rsidP="00A270D5">
      <w:pPr>
        <w:ind w:right="-2"/>
        <w:jc w:val="both"/>
        <w:rPr>
          <w:sz w:val="28"/>
          <w:szCs w:val="28"/>
        </w:rPr>
      </w:pPr>
    </w:p>
    <w:p w:rsidR="00A270D5" w:rsidRPr="00A270D5" w:rsidRDefault="00A270D5" w:rsidP="00A270D5">
      <w:pPr>
        <w:ind w:right="-2"/>
        <w:jc w:val="both"/>
        <w:rPr>
          <w:sz w:val="28"/>
          <w:szCs w:val="28"/>
        </w:rPr>
      </w:pPr>
    </w:p>
    <w:p w:rsidR="00A270D5" w:rsidRPr="00A270D5" w:rsidRDefault="00A270D5" w:rsidP="00A270D5">
      <w:pPr>
        <w:ind w:right="-2"/>
        <w:jc w:val="both"/>
        <w:rPr>
          <w:sz w:val="28"/>
          <w:szCs w:val="28"/>
        </w:rPr>
      </w:pPr>
    </w:p>
    <w:p w:rsidR="00A270D5" w:rsidRPr="00A270D5" w:rsidRDefault="00A270D5" w:rsidP="00A270D5">
      <w:pPr>
        <w:ind w:right="-2"/>
        <w:jc w:val="both"/>
        <w:rPr>
          <w:sz w:val="28"/>
          <w:szCs w:val="28"/>
        </w:rPr>
      </w:pPr>
    </w:p>
    <w:p w:rsidR="00A270D5" w:rsidRPr="00A270D5" w:rsidRDefault="00A270D5" w:rsidP="00A270D5">
      <w:pPr>
        <w:autoSpaceDE w:val="0"/>
        <w:autoSpaceDN w:val="0"/>
        <w:adjustRightInd w:val="0"/>
        <w:rPr>
          <w:sz w:val="28"/>
          <w:szCs w:val="28"/>
        </w:rPr>
        <w:sectPr w:rsidR="00A270D5" w:rsidRPr="00A270D5" w:rsidSect="001A47CA">
          <w:headerReference w:type="default" r:id="rId10"/>
          <w:pgSz w:w="11906" w:h="16838" w:code="9"/>
          <w:pgMar w:top="253" w:right="567" w:bottom="993" w:left="1418" w:header="709" w:footer="709" w:gutter="0"/>
          <w:cols w:space="720"/>
          <w:titlePg/>
          <w:docGrid w:linePitch="326"/>
        </w:sectPr>
      </w:pPr>
    </w:p>
    <w:p w:rsidR="00A270D5" w:rsidRPr="00A270D5" w:rsidRDefault="00A270D5" w:rsidP="00A270D5">
      <w:pPr>
        <w:ind w:left="11344" w:right="-2"/>
        <w:rPr>
          <w:sz w:val="28"/>
          <w:szCs w:val="28"/>
          <w:lang w:eastAsia="ru-RU"/>
        </w:rPr>
      </w:pPr>
      <w:r w:rsidRPr="00A270D5">
        <w:rPr>
          <w:sz w:val="28"/>
          <w:szCs w:val="28"/>
          <w:lang w:eastAsia="ru-RU"/>
        </w:rPr>
        <w:lastRenderedPageBreak/>
        <w:t>Приложение 1</w:t>
      </w:r>
    </w:p>
    <w:p w:rsidR="00A270D5" w:rsidRPr="00A270D5" w:rsidRDefault="00A270D5" w:rsidP="00A270D5">
      <w:pPr>
        <w:autoSpaceDE w:val="0"/>
        <w:autoSpaceDN w:val="0"/>
        <w:adjustRightInd w:val="0"/>
        <w:ind w:left="11344" w:right="-2"/>
        <w:outlineLvl w:val="1"/>
        <w:rPr>
          <w:sz w:val="28"/>
          <w:szCs w:val="28"/>
        </w:rPr>
      </w:pPr>
      <w:r w:rsidRPr="00A270D5">
        <w:rPr>
          <w:sz w:val="28"/>
          <w:szCs w:val="28"/>
        </w:rPr>
        <w:t>к постановлению</w:t>
      </w:r>
    </w:p>
    <w:p w:rsidR="00A270D5" w:rsidRPr="00A270D5" w:rsidRDefault="00A270D5" w:rsidP="00A270D5">
      <w:pPr>
        <w:autoSpaceDE w:val="0"/>
        <w:autoSpaceDN w:val="0"/>
        <w:adjustRightInd w:val="0"/>
        <w:ind w:left="11344" w:right="-2"/>
        <w:outlineLvl w:val="1"/>
        <w:rPr>
          <w:sz w:val="28"/>
          <w:szCs w:val="28"/>
        </w:rPr>
      </w:pPr>
      <w:r w:rsidRPr="00A270D5">
        <w:rPr>
          <w:sz w:val="28"/>
          <w:szCs w:val="28"/>
        </w:rPr>
        <w:t>администрации города</w:t>
      </w:r>
    </w:p>
    <w:p w:rsidR="00A270D5" w:rsidRPr="00A270D5" w:rsidRDefault="00A270D5" w:rsidP="00A270D5">
      <w:pPr>
        <w:autoSpaceDE w:val="0"/>
        <w:autoSpaceDN w:val="0"/>
        <w:adjustRightInd w:val="0"/>
        <w:ind w:left="11344" w:right="-2"/>
        <w:outlineLvl w:val="1"/>
        <w:rPr>
          <w:sz w:val="28"/>
          <w:szCs w:val="28"/>
        </w:rPr>
      </w:pPr>
      <w:r w:rsidRPr="00A270D5">
        <w:rPr>
          <w:sz w:val="28"/>
          <w:szCs w:val="28"/>
        </w:rPr>
        <w:t xml:space="preserve">от  </w:t>
      </w:r>
      <w:r w:rsidR="003F2F9C" w:rsidRPr="003F2F9C">
        <w:rPr>
          <w:sz w:val="28"/>
          <w:szCs w:val="28"/>
        </w:rPr>
        <w:t>20.11.2017 № 701-п</w:t>
      </w:r>
    </w:p>
    <w:p w:rsidR="00A270D5" w:rsidRPr="00A270D5" w:rsidRDefault="00A270D5" w:rsidP="00A270D5">
      <w:pPr>
        <w:ind w:right="-2"/>
        <w:jc w:val="center"/>
        <w:rPr>
          <w:sz w:val="28"/>
          <w:szCs w:val="28"/>
        </w:rPr>
      </w:pPr>
    </w:p>
    <w:p w:rsidR="00A270D5" w:rsidRPr="00A270D5" w:rsidRDefault="00A270D5" w:rsidP="00A270D5">
      <w:pPr>
        <w:ind w:right="-2"/>
        <w:jc w:val="center"/>
        <w:rPr>
          <w:sz w:val="28"/>
          <w:szCs w:val="28"/>
        </w:rPr>
      </w:pPr>
      <w:r w:rsidRPr="00A270D5">
        <w:rPr>
          <w:sz w:val="28"/>
          <w:szCs w:val="28"/>
        </w:rPr>
        <w:t>Целевые показатели</w:t>
      </w:r>
    </w:p>
    <w:p w:rsidR="00A270D5" w:rsidRPr="00A270D5" w:rsidRDefault="00A270D5" w:rsidP="00A270D5">
      <w:pPr>
        <w:ind w:right="-2"/>
        <w:jc w:val="center"/>
        <w:rPr>
          <w:sz w:val="26"/>
          <w:szCs w:val="26"/>
        </w:rPr>
      </w:pPr>
      <w:r w:rsidRPr="00A270D5">
        <w:rPr>
          <w:sz w:val="28"/>
          <w:szCs w:val="28"/>
        </w:rPr>
        <w:t>Муниципальной программы города Нефтеюганска «Развитие жилищно-коммунального комплекса в городе Нефтеюганске в 2014-2020 годах»</w:t>
      </w:r>
    </w:p>
    <w:p w:rsidR="00A270D5" w:rsidRPr="00A270D5" w:rsidRDefault="00A270D5" w:rsidP="00A270D5">
      <w:pPr>
        <w:ind w:right="-2"/>
        <w:jc w:val="both"/>
        <w:rPr>
          <w:sz w:val="12"/>
          <w:szCs w:val="12"/>
        </w:rPr>
      </w:pPr>
    </w:p>
    <w:tbl>
      <w:tblPr>
        <w:tblW w:w="31275" w:type="dxa"/>
        <w:tblInd w:w="-318" w:type="dxa"/>
        <w:tblLayout w:type="fixed"/>
        <w:tblLook w:val="00A0" w:firstRow="1" w:lastRow="0" w:firstColumn="1" w:lastColumn="0" w:noHBand="0" w:noVBand="0"/>
      </w:tblPr>
      <w:tblGrid>
        <w:gridCol w:w="846"/>
        <w:gridCol w:w="3938"/>
        <w:gridCol w:w="893"/>
        <w:gridCol w:w="221"/>
        <w:gridCol w:w="902"/>
        <w:gridCol w:w="353"/>
        <w:gridCol w:w="52"/>
        <w:gridCol w:w="796"/>
        <w:gridCol w:w="20"/>
        <w:gridCol w:w="51"/>
        <w:gridCol w:w="9"/>
        <w:gridCol w:w="773"/>
        <w:gridCol w:w="64"/>
        <w:gridCol w:w="97"/>
        <w:gridCol w:w="53"/>
        <w:gridCol w:w="675"/>
        <w:gridCol w:w="26"/>
        <w:gridCol w:w="272"/>
        <w:gridCol w:w="19"/>
        <w:gridCol w:w="702"/>
        <w:gridCol w:w="275"/>
        <w:gridCol w:w="17"/>
        <w:gridCol w:w="835"/>
        <w:gridCol w:w="20"/>
        <w:gridCol w:w="992"/>
        <w:gridCol w:w="1063"/>
        <w:gridCol w:w="61"/>
        <w:gridCol w:w="11"/>
        <w:gridCol w:w="17"/>
        <w:gridCol w:w="1280"/>
        <w:gridCol w:w="7036"/>
        <w:gridCol w:w="112"/>
        <w:gridCol w:w="975"/>
        <w:gridCol w:w="975"/>
        <w:gridCol w:w="975"/>
        <w:gridCol w:w="975"/>
        <w:gridCol w:w="975"/>
        <w:gridCol w:w="975"/>
        <w:gridCol w:w="975"/>
        <w:gridCol w:w="975"/>
        <w:gridCol w:w="994"/>
      </w:tblGrid>
      <w:tr w:rsidR="00A270D5" w:rsidRPr="00A270D5" w:rsidTr="00A270D5">
        <w:trPr>
          <w:gridAfter w:val="11"/>
          <w:wAfter w:w="15942" w:type="dxa"/>
          <w:trHeight w:val="493"/>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 xml:space="preserve">№ </w:t>
            </w:r>
            <w:proofErr w:type="gramStart"/>
            <w:r w:rsidRPr="00A270D5">
              <w:rPr>
                <w:rFonts w:eastAsia="Times New Roman"/>
                <w:sz w:val="18"/>
                <w:szCs w:val="18"/>
                <w:lang w:eastAsia="ru-RU"/>
              </w:rPr>
              <w:t>п</w:t>
            </w:r>
            <w:proofErr w:type="gramEnd"/>
            <w:r w:rsidRPr="00A270D5">
              <w:rPr>
                <w:rFonts w:eastAsia="Times New Roman"/>
                <w:sz w:val="18"/>
                <w:szCs w:val="18"/>
                <w:lang w:eastAsia="ru-RU"/>
              </w:rPr>
              <w:t>/п</w:t>
            </w:r>
          </w:p>
        </w:tc>
        <w:tc>
          <w:tcPr>
            <w:tcW w:w="3938" w:type="dxa"/>
            <w:vMerge w:val="restart"/>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Наименование показателей</w:t>
            </w:r>
          </w:p>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результатов</w:t>
            </w:r>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Ед. изм.</w:t>
            </w:r>
          </w:p>
        </w:tc>
        <w:tc>
          <w:tcPr>
            <w:tcW w:w="147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Базовый показатель на начало реализации муниципальной программы, на 01.01.2014</w:t>
            </w:r>
          </w:p>
        </w:tc>
        <w:tc>
          <w:tcPr>
            <w:tcW w:w="6811" w:type="dxa"/>
            <w:gridSpan w:val="20"/>
            <w:tcBorders>
              <w:top w:val="single" w:sz="4" w:space="0" w:color="auto"/>
              <w:left w:val="nil"/>
              <w:bottom w:val="nil"/>
              <w:right w:val="single" w:sz="4" w:space="0" w:color="000000"/>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Значения показателя на конец года</w:t>
            </w:r>
          </w:p>
        </w:tc>
        <w:tc>
          <w:tcPr>
            <w:tcW w:w="1369" w:type="dxa"/>
            <w:gridSpan w:val="4"/>
            <w:tcBorders>
              <w:top w:val="single" w:sz="4" w:space="0" w:color="auto"/>
              <w:left w:val="single" w:sz="4" w:space="0" w:color="auto"/>
              <w:bottom w:val="single" w:sz="4" w:space="0" w:color="000000"/>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Целевое значение показателя на момент окончания действия муниципальной программы, 2020 год</w:t>
            </w:r>
          </w:p>
        </w:tc>
      </w:tr>
      <w:tr w:rsidR="00A270D5" w:rsidRPr="00A270D5" w:rsidTr="00A270D5">
        <w:trPr>
          <w:gridAfter w:val="11"/>
          <w:wAfter w:w="15942" w:type="dxa"/>
          <w:trHeight w:val="80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rPr>
                <w:rFonts w:eastAsia="Times New Roman"/>
                <w:sz w:val="18"/>
                <w:szCs w:val="18"/>
                <w:lang w:eastAsia="ru-RU"/>
              </w:rPr>
            </w:pPr>
          </w:p>
        </w:tc>
        <w:tc>
          <w:tcPr>
            <w:tcW w:w="3938" w:type="dxa"/>
            <w:vMerge/>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rPr>
                <w:rFonts w:eastAsia="Times New Roman"/>
                <w:sz w:val="18"/>
                <w:szCs w:val="18"/>
                <w:lang w:eastAsia="ru-RU"/>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rPr>
                <w:rFonts w:eastAsia="Times New Roman"/>
                <w:sz w:val="18"/>
                <w:szCs w:val="18"/>
                <w:lang w:eastAsia="ru-RU"/>
              </w:rPr>
            </w:pPr>
          </w:p>
        </w:tc>
        <w:tc>
          <w:tcPr>
            <w:tcW w:w="1476" w:type="dxa"/>
            <w:gridSpan w:val="3"/>
            <w:vMerge/>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rPr>
                <w:rFonts w:eastAsia="Times New Roman"/>
                <w:sz w:val="18"/>
                <w:szCs w:val="18"/>
                <w:lang w:eastAsia="ru-RU"/>
              </w:rPr>
            </w:pPr>
          </w:p>
        </w:tc>
        <w:tc>
          <w:tcPr>
            <w:tcW w:w="848"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2014</w:t>
            </w:r>
          </w:p>
        </w:tc>
        <w:tc>
          <w:tcPr>
            <w:tcW w:w="853" w:type="dxa"/>
            <w:gridSpan w:val="4"/>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2015</w:t>
            </w:r>
          </w:p>
        </w:tc>
        <w:tc>
          <w:tcPr>
            <w:tcW w:w="889" w:type="dxa"/>
            <w:gridSpan w:val="4"/>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2016</w:t>
            </w:r>
          </w:p>
        </w:tc>
        <w:tc>
          <w:tcPr>
            <w:tcW w:w="1019" w:type="dxa"/>
            <w:gridSpan w:val="4"/>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2017</w:t>
            </w:r>
          </w:p>
        </w:tc>
        <w:tc>
          <w:tcPr>
            <w:tcW w:w="1127" w:type="dxa"/>
            <w:gridSpan w:val="3"/>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2018</w:t>
            </w:r>
          </w:p>
        </w:tc>
        <w:tc>
          <w:tcPr>
            <w:tcW w:w="1012"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2019</w:t>
            </w:r>
          </w:p>
        </w:tc>
        <w:tc>
          <w:tcPr>
            <w:tcW w:w="112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2020</w:t>
            </w:r>
          </w:p>
        </w:tc>
        <w:tc>
          <w:tcPr>
            <w:tcW w:w="1308" w:type="dxa"/>
            <w:gridSpan w:val="3"/>
            <w:tcBorders>
              <w:top w:val="single" w:sz="4" w:space="0" w:color="auto"/>
              <w:left w:val="single" w:sz="4" w:space="0" w:color="auto"/>
              <w:bottom w:val="single" w:sz="4" w:space="0" w:color="000000"/>
              <w:right w:val="single" w:sz="4" w:space="0" w:color="auto"/>
            </w:tcBorders>
            <w:vAlign w:val="center"/>
            <w:hideMark/>
          </w:tcPr>
          <w:p w:rsidR="00A270D5" w:rsidRPr="00A270D5" w:rsidRDefault="00A270D5" w:rsidP="00A270D5">
            <w:pPr>
              <w:rPr>
                <w:sz w:val="20"/>
                <w:szCs w:val="20"/>
                <w:lang w:eastAsia="ru-RU"/>
              </w:rPr>
            </w:pPr>
          </w:p>
        </w:tc>
      </w:tr>
      <w:tr w:rsidR="00A270D5" w:rsidRPr="00A270D5" w:rsidTr="00A270D5">
        <w:trPr>
          <w:gridAfter w:val="11"/>
          <w:wAfter w:w="15942" w:type="dxa"/>
          <w:trHeight w:val="112"/>
        </w:trPr>
        <w:tc>
          <w:tcPr>
            <w:tcW w:w="846" w:type="dxa"/>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1</w:t>
            </w:r>
          </w:p>
        </w:tc>
        <w:tc>
          <w:tcPr>
            <w:tcW w:w="3938" w:type="dxa"/>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w:t>
            </w:r>
          </w:p>
        </w:tc>
        <w:tc>
          <w:tcPr>
            <w:tcW w:w="893" w:type="dxa"/>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3</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4</w:t>
            </w:r>
          </w:p>
        </w:tc>
        <w:tc>
          <w:tcPr>
            <w:tcW w:w="848"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5</w:t>
            </w:r>
          </w:p>
        </w:tc>
        <w:tc>
          <w:tcPr>
            <w:tcW w:w="853" w:type="dxa"/>
            <w:gridSpan w:val="4"/>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6</w:t>
            </w:r>
          </w:p>
        </w:tc>
        <w:tc>
          <w:tcPr>
            <w:tcW w:w="889" w:type="dxa"/>
            <w:gridSpan w:val="4"/>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7</w:t>
            </w:r>
          </w:p>
        </w:tc>
        <w:tc>
          <w:tcPr>
            <w:tcW w:w="1019" w:type="dxa"/>
            <w:gridSpan w:val="4"/>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8</w:t>
            </w:r>
          </w:p>
        </w:tc>
        <w:tc>
          <w:tcPr>
            <w:tcW w:w="1127" w:type="dxa"/>
            <w:gridSpan w:val="3"/>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9</w:t>
            </w:r>
          </w:p>
        </w:tc>
        <w:tc>
          <w:tcPr>
            <w:tcW w:w="1012"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10</w:t>
            </w:r>
          </w:p>
        </w:tc>
        <w:tc>
          <w:tcPr>
            <w:tcW w:w="112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11</w:t>
            </w:r>
          </w:p>
        </w:tc>
        <w:tc>
          <w:tcPr>
            <w:tcW w:w="1308" w:type="dxa"/>
            <w:gridSpan w:val="3"/>
            <w:tcBorders>
              <w:top w:val="single" w:sz="4" w:space="0" w:color="auto"/>
              <w:left w:val="single" w:sz="4" w:space="0" w:color="auto"/>
              <w:bottom w:val="single" w:sz="4" w:space="0" w:color="000000"/>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12</w:t>
            </w:r>
          </w:p>
        </w:tc>
      </w:tr>
      <w:tr w:rsidR="00A270D5" w:rsidRPr="00A270D5" w:rsidTr="00A270D5">
        <w:trPr>
          <w:gridAfter w:val="11"/>
          <w:wAfter w:w="15942" w:type="dxa"/>
          <w:trHeight w:val="13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1.</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Увеличение мощности станции обезжелезивания</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rPr>
              <w:t>м</w:t>
            </w:r>
            <w:r w:rsidRPr="00A270D5">
              <w:rPr>
                <w:sz w:val="18"/>
                <w:szCs w:val="18"/>
                <w:vertAlign w:val="superscript"/>
              </w:rPr>
              <w:t>3</w:t>
            </w:r>
            <w:r w:rsidRPr="00A270D5">
              <w:rPr>
                <w:sz w:val="18"/>
                <w:szCs w:val="18"/>
                <w:lang w:eastAsia="ru-RU"/>
              </w:rPr>
              <w:t>./</w:t>
            </w:r>
          </w:p>
          <w:p w:rsidR="00A270D5" w:rsidRPr="00A270D5" w:rsidRDefault="00A270D5" w:rsidP="00A270D5">
            <w:pPr>
              <w:ind w:right="-2"/>
              <w:jc w:val="center"/>
              <w:rPr>
                <w:sz w:val="18"/>
                <w:szCs w:val="18"/>
                <w:lang w:eastAsia="ru-RU"/>
              </w:rPr>
            </w:pPr>
            <w:proofErr w:type="spellStart"/>
            <w:r w:rsidRPr="00A270D5">
              <w:rPr>
                <w:sz w:val="18"/>
                <w:szCs w:val="18"/>
                <w:lang w:eastAsia="ru-RU"/>
              </w:rPr>
              <w:t>сут</w:t>
            </w:r>
            <w:proofErr w:type="spellEnd"/>
            <w:r w:rsidRPr="00A270D5">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22800</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22800</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22800</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22800</w:t>
            </w:r>
          </w:p>
        </w:tc>
      </w:tr>
      <w:tr w:rsidR="00A270D5" w:rsidRPr="00A270D5" w:rsidTr="00A270D5">
        <w:trPr>
          <w:gridAfter w:val="11"/>
          <w:wAfter w:w="15942" w:type="dxa"/>
          <w:trHeight w:val="40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2.</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Увеличение мощности канализационно-очистных сооружений</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rPr>
              <w:t>м</w:t>
            </w:r>
            <w:r w:rsidRPr="00A270D5">
              <w:rPr>
                <w:sz w:val="18"/>
                <w:szCs w:val="18"/>
                <w:vertAlign w:val="superscript"/>
              </w:rPr>
              <w:t>3</w:t>
            </w:r>
            <w:r w:rsidRPr="00A270D5">
              <w:rPr>
                <w:sz w:val="18"/>
                <w:szCs w:val="18"/>
                <w:lang w:eastAsia="ru-RU"/>
              </w:rPr>
              <w:t>./</w:t>
            </w:r>
          </w:p>
          <w:p w:rsidR="00A270D5" w:rsidRPr="00A270D5" w:rsidRDefault="00A270D5" w:rsidP="00A270D5">
            <w:pPr>
              <w:ind w:right="-2"/>
              <w:jc w:val="center"/>
              <w:rPr>
                <w:sz w:val="18"/>
                <w:szCs w:val="18"/>
                <w:lang w:eastAsia="ru-RU"/>
              </w:rPr>
            </w:pPr>
            <w:proofErr w:type="spellStart"/>
            <w:r w:rsidRPr="00A270D5">
              <w:rPr>
                <w:sz w:val="18"/>
                <w:szCs w:val="18"/>
                <w:lang w:eastAsia="ru-RU"/>
              </w:rPr>
              <w:t>сут</w:t>
            </w:r>
            <w:proofErr w:type="spellEnd"/>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25000</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25000</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25000</w:t>
            </w:r>
          </w:p>
        </w:tc>
      </w:tr>
      <w:tr w:rsidR="00A270D5" w:rsidRPr="00A270D5" w:rsidTr="00A270D5">
        <w:trPr>
          <w:gridAfter w:val="11"/>
          <w:wAfter w:w="15942" w:type="dxa"/>
          <w:trHeight w:val="62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3.</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Увеличение протяжённости сетей газоснабжения в 11а микрорайоне </w:t>
            </w:r>
            <w:proofErr w:type="spellStart"/>
            <w:r w:rsidRPr="00A270D5">
              <w:rPr>
                <w:sz w:val="18"/>
                <w:szCs w:val="18"/>
                <w:lang w:eastAsia="ru-RU"/>
              </w:rPr>
              <w:t>г</w:t>
            </w:r>
            <w:proofErr w:type="gramStart"/>
            <w:r w:rsidRPr="00A270D5">
              <w:rPr>
                <w:sz w:val="18"/>
                <w:szCs w:val="18"/>
                <w:lang w:eastAsia="ru-RU"/>
              </w:rPr>
              <w:t>.Н</w:t>
            </w:r>
            <w:proofErr w:type="gramEnd"/>
            <w:r w:rsidRPr="00A270D5">
              <w:rPr>
                <w:sz w:val="18"/>
                <w:szCs w:val="18"/>
                <w:lang w:eastAsia="ru-RU"/>
              </w:rPr>
              <w:t>ефтеюганска</w:t>
            </w:r>
            <w:proofErr w:type="spellEnd"/>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gramStart"/>
            <w:r w:rsidRPr="00A270D5">
              <w:rPr>
                <w:sz w:val="18"/>
                <w:szCs w:val="18"/>
                <w:lang w:eastAsia="ru-RU"/>
              </w:rPr>
              <w:t>Км</w:t>
            </w:r>
            <w:proofErr w:type="gramEnd"/>
            <w:r w:rsidRPr="00A270D5">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7,55</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8,96</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8,96</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8,96</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8,96</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8,96</w:t>
            </w:r>
          </w:p>
        </w:tc>
      </w:tr>
      <w:tr w:rsidR="00A270D5" w:rsidRPr="00A270D5" w:rsidTr="00A270D5">
        <w:trPr>
          <w:gridAfter w:val="11"/>
          <w:wAfter w:w="15942" w:type="dxa"/>
          <w:trHeight w:val="28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4.</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Увеличение протяжённости капитально отремонтированных сетей водоснабжения</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gramStart"/>
            <w:r w:rsidRPr="00A270D5">
              <w:rPr>
                <w:sz w:val="18"/>
                <w:szCs w:val="18"/>
                <w:lang w:eastAsia="ru-RU"/>
              </w:rPr>
              <w:t>Км</w:t>
            </w:r>
            <w:proofErr w:type="gramEnd"/>
            <w:r w:rsidRPr="00A270D5">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4,186</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4,366</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5,894</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5,894</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0,291</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0,771</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2,396</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0,363</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9,715</w:t>
            </w:r>
          </w:p>
        </w:tc>
      </w:tr>
      <w:tr w:rsidR="00A270D5" w:rsidRPr="00A270D5" w:rsidTr="00A270D5">
        <w:trPr>
          <w:gridAfter w:val="11"/>
          <w:wAfter w:w="15942" w:type="dxa"/>
          <w:trHeight w:val="28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5.</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Увеличение протяжённости капитально отремонтированных сетей водоотведения</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gramStart"/>
            <w:r w:rsidRPr="00A270D5">
              <w:rPr>
                <w:sz w:val="18"/>
                <w:szCs w:val="18"/>
                <w:lang w:eastAsia="ru-RU"/>
              </w:rPr>
              <w:t>Км</w:t>
            </w:r>
            <w:proofErr w:type="gramEnd"/>
            <w:r w:rsidRPr="00A270D5">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0,324</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0,364</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0,364</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0,364</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1,026</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2,314</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3,704</w:t>
            </w:r>
          </w:p>
        </w:tc>
      </w:tr>
      <w:tr w:rsidR="00A270D5" w:rsidRPr="00A270D5" w:rsidTr="00A270D5">
        <w:trPr>
          <w:gridAfter w:val="11"/>
          <w:wAfter w:w="15942" w:type="dxa"/>
          <w:trHeight w:val="23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6.</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Увеличение протяжённости капитально отремонтированных сетей теплоснабжения</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gramStart"/>
            <w:r w:rsidRPr="00A270D5">
              <w:rPr>
                <w:sz w:val="18"/>
                <w:szCs w:val="18"/>
                <w:lang w:eastAsia="ru-RU"/>
              </w:rPr>
              <w:t>Км</w:t>
            </w:r>
            <w:proofErr w:type="gramEnd"/>
            <w:r w:rsidRPr="00A270D5">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0,157</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0,425</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0,707</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1,208</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0,766</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1,974</w:t>
            </w:r>
          </w:p>
        </w:tc>
      </w:tr>
      <w:tr w:rsidR="00A270D5" w:rsidRPr="00A270D5" w:rsidTr="00A270D5">
        <w:trPr>
          <w:gridAfter w:val="11"/>
          <w:wAfter w:w="15942" w:type="dxa"/>
          <w:trHeight w:val="55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7.</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Численность льготных категорий населения, </w:t>
            </w:r>
            <w:proofErr w:type="gramStart"/>
            <w:r w:rsidRPr="00A270D5">
              <w:rPr>
                <w:sz w:val="18"/>
                <w:szCs w:val="18"/>
                <w:lang w:eastAsia="ru-RU"/>
              </w:rPr>
              <w:t>пользующегося</w:t>
            </w:r>
            <w:proofErr w:type="gramEnd"/>
            <w:r w:rsidRPr="00A270D5">
              <w:rPr>
                <w:sz w:val="18"/>
                <w:szCs w:val="18"/>
                <w:lang w:eastAsia="ru-RU"/>
              </w:rPr>
              <w:t xml:space="preserve"> услугами городской бани</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45573 (плановый)</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44658</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40739</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38715</w:t>
            </w:r>
          </w:p>
        </w:tc>
        <w:tc>
          <w:tcPr>
            <w:tcW w:w="1019" w:type="dxa"/>
            <w:gridSpan w:val="4"/>
            <w:tcBorders>
              <w:top w:val="single" w:sz="4" w:space="0" w:color="auto"/>
              <w:left w:val="nil"/>
              <w:bottom w:val="single" w:sz="4" w:space="0" w:color="auto"/>
              <w:right w:val="single" w:sz="4" w:space="0" w:color="auto"/>
            </w:tcBorders>
            <w:noWrap/>
            <w:hideMark/>
          </w:tcPr>
          <w:p w:rsidR="00A270D5" w:rsidRPr="00A270D5" w:rsidRDefault="00A270D5" w:rsidP="00A270D5">
            <w:pPr>
              <w:jc w:val="center"/>
              <w:rPr>
                <w:color w:val="000000" w:themeColor="text1"/>
                <w:sz w:val="18"/>
                <w:szCs w:val="18"/>
              </w:rPr>
            </w:pPr>
          </w:p>
          <w:p w:rsidR="00A270D5" w:rsidRPr="00A270D5" w:rsidRDefault="00A270D5" w:rsidP="00A270D5">
            <w:pPr>
              <w:jc w:val="center"/>
            </w:pPr>
            <w:r w:rsidRPr="00A270D5">
              <w:rPr>
                <w:color w:val="000000" w:themeColor="text1"/>
                <w:sz w:val="18"/>
                <w:szCs w:val="18"/>
              </w:rPr>
              <w:t>38715</w:t>
            </w:r>
          </w:p>
        </w:tc>
        <w:tc>
          <w:tcPr>
            <w:tcW w:w="1127" w:type="dxa"/>
            <w:gridSpan w:val="3"/>
            <w:tcBorders>
              <w:top w:val="single" w:sz="4" w:space="0" w:color="auto"/>
              <w:left w:val="nil"/>
              <w:bottom w:val="single" w:sz="4" w:space="0" w:color="auto"/>
              <w:right w:val="single" w:sz="4" w:space="0" w:color="auto"/>
            </w:tcBorders>
            <w:noWrap/>
            <w:hideMark/>
          </w:tcPr>
          <w:p w:rsidR="00A270D5" w:rsidRPr="00A270D5" w:rsidRDefault="00A270D5" w:rsidP="00A270D5">
            <w:pPr>
              <w:jc w:val="center"/>
              <w:rPr>
                <w:color w:val="000000" w:themeColor="text1"/>
                <w:sz w:val="18"/>
                <w:szCs w:val="18"/>
              </w:rPr>
            </w:pPr>
          </w:p>
          <w:p w:rsidR="00A270D5" w:rsidRPr="00A270D5" w:rsidRDefault="00A270D5" w:rsidP="00A270D5">
            <w:pPr>
              <w:jc w:val="center"/>
            </w:pPr>
            <w:r w:rsidRPr="00A270D5">
              <w:rPr>
                <w:color w:val="000000" w:themeColor="text1"/>
                <w:sz w:val="18"/>
                <w:szCs w:val="18"/>
              </w:rPr>
              <w:t>36237</w:t>
            </w:r>
          </w:p>
        </w:tc>
        <w:tc>
          <w:tcPr>
            <w:tcW w:w="1012" w:type="dxa"/>
            <w:gridSpan w:val="2"/>
            <w:tcBorders>
              <w:top w:val="single" w:sz="4" w:space="0" w:color="auto"/>
              <w:left w:val="nil"/>
              <w:bottom w:val="single" w:sz="4" w:space="0" w:color="auto"/>
              <w:right w:val="single" w:sz="4" w:space="0" w:color="auto"/>
            </w:tcBorders>
            <w:noWrap/>
            <w:hideMark/>
          </w:tcPr>
          <w:p w:rsidR="00A270D5" w:rsidRPr="00A270D5" w:rsidRDefault="00A270D5" w:rsidP="00A270D5">
            <w:pPr>
              <w:jc w:val="center"/>
              <w:rPr>
                <w:color w:val="000000" w:themeColor="text1"/>
                <w:sz w:val="18"/>
                <w:szCs w:val="18"/>
              </w:rPr>
            </w:pPr>
          </w:p>
          <w:p w:rsidR="00A270D5" w:rsidRPr="00A270D5" w:rsidRDefault="00A270D5" w:rsidP="00A270D5">
            <w:pPr>
              <w:jc w:val="center"/>
            </w:pPr>
            <w:r w:rsidRPr="00A270D5">
              <w:rPr>
                <w:color w:val="000000" w:themeColor="text1"/>
                <w:sz w:val="18"/>
                <w:szCs w:val="18"/>
              </w:rPr>
              <w:t>36237</w:t>
            </w:r>
          </w:p>
        </w:tc>
        <w:tc>
          <w:tcPr>
            <w:tcW w:w="1124" w:type="dxa"/>
            <w:gridSpan w:val="2"/>
            <w:tcBorders>
              <w:top w:val="single" w:sz="4" w:space="0" w:color="auto"/>
              <w:left w:val="nil"/>
              <w:bottom w:val="single" w:sz="4" w:space="0" w:color="auto"/>
              <w:right w:val="single" w:sz="4" w:space="0" w:color="auto"/>
            </w:tcBorders>
            <w:noWrap/>
            <w:hideMark/>
          </w:tcPr>
          <w:p w:rsidR="00A270D5" w:rsidRPr="00A270D5" w:rsidRDefault="00A270D5" w:rsidP="00A270D5">
            <w:pPr>
              <w:jc w:val="center"/>
              <w:rPr>
                <w:color w:val="000000" w:themeColor="text1"/>
                <w:sz w:val="18"/>
                <w:szCs w:val="18"/>
              </w:rPr>
            </w:pPr>
          </w:p>
          <w:p w:rsidR="00A270D5" w:rsidRPr="00A270D5" w:rsidRDefault="00A270D5" w:rsidP="00A270D5">
            <w:pPr>
              <w:jc w:val="center"/>
            </w:pPr>
            <w:r w:rsidRPr="00A270D5">
              <w:rPr>
                <w:color w:val="000000" w:themeColor="text1"/>
                <w:sz w:val="18"/>
                <w:szCs w:val="18"/>
              </w:rPr>
              <w:t>36237</w:t>
            </w:r>
          </w:p>
        </w:tc>
        <w:tc>
          <w:tcPr>
            <w:tcW w:w="1308" w:type="dxa"/>
            <w:gridSpan w:val="3"/>
            <w:tcBorders>
              <w:top w:val="single" w:sz="4" w:space="0" w:color="auto"/>
              <w:left w:val="nil"/>
              <w:bottom w:val="single" w:sz="4" w:space="0" w:color="auto"/>
              <w:right w:val="single" w:sz="4" w:space="0" w:color="auto"/>
            </w:tcBorders>
            <w:noWrap/>
            <w:hideMark/>
          </w:tcPr>
          <w:p w:rsidR="00A270D5" w:rsidRPr="00A270D5" w:rsidRDefault="00A270D5" w:rsidP="00A270D5">
            <w:pPr>
              <w:jc w:val="center"/>
              <w:rPr>
                <w:color w:val="000000" w:themeColor="text1"/>
                <w:sz w:val="18"/>
                <w:szCs w:val="18"/>
              </w:rPr>
            </w:pPr>
          </w:p>
          <w:p w:rsidR="00A270D5" w:rsidRPr="00A270D5" w:rsidRDefault="00A270D5" w:rsidP="00A270D5">
            <w:pPr>
              <w:jc w:val="center"/>
            </w:pPr>
            <w:r w:rsidRPr="00A270D5">
              <w:rPr>
                <w:color w:val="000000" w:themeColor="text1"/>
                <w:sz w:val="18"/>
                <w:szCs w:val="18"/>
              </w:rPr>
              <w:t>36237</w:t>
            </w:r>
          </w:p>
        </w:tc>
      </w:tr>
      <w:tr w:rsidR="00A270D5" w:rsidRPr="00A270D5" w:rsidTr="00A270D5">
        <w:trPr>
          <w:gridAfter w:val="11"/>
          <w:wAfter w:w="15942" w:type="dxa"/>
          <w:trHeight w:val="12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8.</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Численность населения, </w:t>
            </w:r>
            <w:proofErr w:type="gramStart"/>
            <w:r w:rsidRPr="00A270D5">
              <w:rPr>
                <w:sz w:val="18"/>
                <w:szCs w:val="18"/>
                <w:lang w:eastAsia="ru-RU"/>
              </w:rPr>
              <w:t>проживающего</w:t>
            </w:r>
            <w:proofErr w:type="gramEnd"/>
            <w:r w:rsidRPr="00A270D5">
              <w:rPr>
                <w:sz w:val="18"/>
                <w:szCs w:val="18"/>
                <w:lang w:eastAsia="ru-RU"/>
              </w:rPr>
              <w:t xml:space="preserve"> в жилых помещениях, расположенных в многоквартирных домах, оборудованных автономными системами канализации</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1036</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1036</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1017</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1017</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1017</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1017</w:t>
            </w:r>
          </w:p>
        </w:tc>
      </w:tr>
      <w:tr w:rsidR="00A270D5" w:rsidRPr="00A270D5" w:rsidTr="00A270D5">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5</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6</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7</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8</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9</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10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11</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88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9.</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Снижение объёмов подвозимой питьевой воды для населения, проживающего в домах, не подключенных к централизованной системе водоснабжения</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м</w:t>
            </w:r>
            <w:r w:rsidRPr="00A270D5">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600</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600</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48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10.</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Количество свободных жилых и нежилых помещений, находящихся в муниципальной собственности</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Ед.</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135</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110</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257</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257</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257</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257</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257</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257</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257</w:t>
            </w:r>
          </w:p>
        </w:tc>
      </w:tr>
      <w:tr w:rsidR="00A270D5" w:rsidRPr="00A270D5" w:rsidTr="00A270D5">
        <w:trPr>
          <w:gridAfter w:val="11"/>
          <w:wAfter w:w="15942" w:type="dxa"/>
          <w:trHeight w:val="62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11.</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Площадь жилых помещений, размер платы за которые установлен ниже, чем договором управления</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м</w:t>
            </w:r>
            <w:proofErr w:type="gramStart"/>
            <w:r w:rsidRPr="00A270D5">
              <w:rPr>
                <w:sz w:val="18"/>
                <w:szCs w:val="18"/>
                <w:vertAlign w:val="superscript"/>
                <w:lang w:eastAsia="ru-RU"/>
              </w:rPr>
              <w:t>2</w:t>
            </w:r>
            <w:proofErr w:type="gramEnd"/>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73392</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72613</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64237</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64237</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64237</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39 497,6</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39 497,6</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39 497,6</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39 497,6</w:t>
            </w:r>
          </w:p>
        </w:tc>
      </w:tr>
      <w:tr w:rsidR="00A270D5" w:rsidRPr="00A270D5" w:rsidTr="00A270D5">
        <w:trPr>
          <w:gridAfter w:val="11"/>
          <w:wAfter w:w="15942" w:type="dxa"/>
          <w:trHeight w:val="35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12.</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Снижение численности населения, </w:t>
            </w:r>
            <w:proofErr w:type="gramStart"/>
            <w:r w:rsidRPr="00A270D5">
              <w:rPr>
                <w:sz w:val="18"/>
                <w:szCs w:val="18"/>
                <w:lang w:eastAsia="ru-RU"/>
              </w:rPr>
              <w:t>использующего</w:t>
            </w:r>
            <w:proofErr w:type="gramEnd"/>
            <w:r w:rsidRPr="00A270D5">
              <w:rPr>
                <w:sz w:val="18"/>
                <w:szCs w:val="18"/>
                <w:lang w:eastAsia="ru-RU"/>
              </w:rPr>
              <w:t xml:space="preserve"> для бытовых целей сжиженный газ</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470</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470</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62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13.</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Количество отремонтированных жилых помещений муниципального жилищного фонда в год</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Ед.</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33</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35</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35</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35</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35</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35</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35</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35</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278</w:t>
            </w:r>
          </w:p>
        </w:tc>
      </w:tr>
      <w:tr w:rsidR="00A270D5" w:rsidRPr="00A270D5" w:rsidTr="00A270D5">
        <w:trPr>
          <w:gridAfter w:val="11"/>
          <w:wAfter w:w="15942" w:type="dxa"/>
          <w:trHeight w:val="27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14.</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rFonts w:eastAsia="Times New Roman"/>
                <w:sz w:val="18"/>
                <w:szCs w:val="18"/>
                <w:lang w:eastAsia="ru-RU"/>
              </w:rPr>
            </w:pPr>
            <w:r w:rsidRPr="00A270D5">
              <w:rPr>
                <w:rFonts w:eastAsia="Times New Roman"/>
                <w:sz w:val="18"/>
                <w:szCs w:val="18"/>
                <w:lang w:eastAsia="ru-RU"/>
              </w:rPr>
              <w:t xml:space="preserve">Количество обследованных многоквартирных домов </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50</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148</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227</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rFonts w:eastAsia="Times New Roman"/>
                <w:sz w:val="18"/>
                <w:szCs w:val="18"/>
                <w:lang w:eastAsia="ru-RU"/>
              </w:rPr>
              <w:t>0</w:t>
            </w:r>
          </w:p>
        </w:tc>
      </w:tr>
      <w:tr w:rsidR="00A270D5" w:rsidRPr="00A270D5" w:rsidTr="00A270D5">
        <w:trPr>
          <w:gridAfter w:val="11"/>
          <w:wAfter w:w="15942" w:type="dxa"/>
          <w:trHeight w:val="385"/>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15.</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rFonts w:eastAsia="Times New Roman"/>
                <w:sz w:val="18"/>
                <w:szCs w:val="18"/>
                <w:lang w:eastAsia="ru-RU"/>
              </w:rPr>
            </w:pPr>
            <w:r w:rsidRPr="00A270D5">
              <w:rPr>
                <w:rFonts w:eastAsia="Times New Roman"/>
                <w:sz w:val="18"/>
                <w:szCs w:val="18"/>
                <w:lang w:eastAsia="ru-RU"/>
              </w:rPr>
              <w:t>Количество снесённых многоквартирных домов за счет средств бюджета</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5</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10</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13</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21</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26</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26</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26</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26</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rFonts w:eastAsia="Times New Roman"/>
                <w:sz w:val="18"/>
                <w:szCs w:val="18"/>
                <w:lang w:eastAsia="ru-RU"/>
              </w:rPr>
            </w:pPr>
            <w:r w:rsidRPr="00A270D5">
              <w:rPr>
                <w:rFonts w:eastAsia="Times New Roman"/>
                <w:sz w:val="18"/>
                <w:szCs w:val="18"/>
                <w:lang w:eastAsia="ru-RU"/>
              </w:rPr>
              <w:t>26</w:t>
            </w:r>
          </w:p>
        </w:tc>
      </w:tr>
      <w:tr w:rsidR="00A270D5" w:rsidRPr="00A270D5" w:rsidTr="00A270D5">
        <w:trPr>
          <w:gridAfter w:val="9"/>
          <w:wAfter w:w="8794" w:type="dxa"/>
          <w:trHeight w:val="52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16.</w:t>
            </w:r>
          </w:p>
        </w:tc>
        <w:tc>
          <w:tcPr>
            <w:tcW w:w="3938" w:type="dxa"/>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both"/>
              <w:rPr>
                <w:bCs/>
                <w:sz w:val="18"/>
                <w:szCs w:val="18"/>
                <w:lang w:eastAsia="ru-RU"/>
              </w:rPr>
            </w:pPr>
            <w:r w:rsidRPr="00A270D5">
              <w:rPr>
                <w:bCs/>
                <w:sz w:val="18"/>
                <w:szCs w:val="18"/>
                <w:lang w:eastAsia="ru-RU"/>
              </w:rPr>
              <w:t>Увеличение протяженности капитально отремонтированных газопроводов низкого давления</w:t>
            </w:r>
          </w:p>
        </w:tc>
        <w:tc>
          <w:tcPr>
            <w:tcW w:w="893" w:type="dxa"/>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proofErr w:type="gramStart"/>
            <w:r w:rsidRPr="00A270D5">
              <w:rPr>
                <w:bCs/>
                <w:sz w:val="18"/>
                <w:szCs w:val="18"/>
                <w:lang w:eastAsia="ru-RU"/>
              </w:rPr>
              <w:t>Км</w:t>
            </w:r>
            <w:proofErr w:type="gramEnd"/>
            <w:r w:rsidRPr="00A270D5">
              <w:rPr>
                <w:bCs/>
                <w:sz w:val="18"/>
                <w:szCs w:val="18"/>
                <w:lang w:eastAsia="ru-RU"/>
              </w:rPr>
              <w:t>.</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0</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0,05</w:t>
            </w:r>
          </w:p>
        </w:tc>
        <w:tc>
          <w:tcPr>
            <w:tcW w:w="853" w:type="dxa"/>
            <w:gridSpan w:val="4"/>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0,05</w:t>
            </w:r>
          </w:p>
        </w:tc>
        <w:tc>
          <w:tcPr>
            <w:tcW w:w="889" w:type="dxa"/>
            <w:gridSpan w:val="4"/>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0,05</w:t>
            </w:r>
          </w:p>
        </w:tc>
        <w:tc>
          <w:tcPr>
            <w:tcW w:w="1019" w:type="dxa"/>
            <w:gridSpan w:val="4"/>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0,05</w:t>
            </w:r>
          </w:p>
        </w:tc>
        <w:tc>
          <w:tcPr>
            <w:tcW w:w="1127" w:type="dxa"/>
            <w:gridSpan w:val="3"/>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0,05</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0,05</w:t>
            </w: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0,05</w:t>
            </w:r>
          </w:p>
        </w:tc>
        <w:tc>
          <w:tcPr>
            <w:tcW w:w="1308" w:type="dxa"/>
            <w:gridSpan w:val="3"/>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0,05</w:t>
            </w:r>
          </w:p>
        </w:tc>
        <w:tc>
          <w:tcPr>
            <w:tcW w:w="7148" w:type="dxa"/>
            <w:gridSpan w:val="2"/>
            <w:vAlign w:val="center"/>
          </w:tcPr>
          <w:p w:rsidR="00A270D5" w:rsidRPr="00A270D5" w:rsidRDefault="00A270D5" w:rsidP="00A270D5">
            <w:pPr>
              <w:ind w:right="-2"/>
              <w:jc w:val="center"/>
              <w:rPr>
                <w:color w:val="000000"/>
                <w:sz w:val="18"/>
                <w:szCs w:val="18"/>
              </w:rPr>
            </w:pPr>
          </w:p>
        </w:tc>
      </w:tr>
      <w:tr w:rsidR="00A270D5" w:rsidRPr="00A270D5" w:rsidTr="00A270D5">
        <w:trPr>
          <w:gridAfter w:val="9"/>
          <w:wAfter w:w="8794" w:type="dxa"/>
          <w:trHeight w:val="54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17.</w:t>
            </w:r>
          </w:p>
        </w:tc>
        <w:tc>
          <w:tcPr>
            <w:tcW w:w="3938" w:type="dxa"/>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both"/>
              <w:rPr>
                <w:bCs/>
                <w:sz w:val="18"/>
                <w:szCs w:val="18"/>
                <w:lang w:eastAsia="ru-RU"/>
              </w:rPr>
            </w:pPr>
            <w:r w:rsidRPr="00A270D5">
              <w:rPr>
                <w:bCs/>
                <w:sz w:val="18"/>
                <w:szCs w:val="18"/>
                <w:lang w:eastAsia="ru-RU"/>
              </w:rPr>
              <w:t xml:space="preserve">Количество многоквартирных домов, в которых проведен капитальный ремонт общего имущества в соответствии с краткосрочным планом </w:t>
            </w:r>
          </w:p>
        </w:tc>
        <w:tc>
          <w:tcPr>
            <w:tcW w:w="893" w:type="dxa"/>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Шт.</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0</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0</w:t>
            </w:r>
          </w:p>
        </w:tc>
        <w:tc>
          <w:tcPr>
            <w:tcW w:w="853" w:type="dxa"/>
            <w:gridSpan w:val="4"/>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19</w:t>
            </w:r>
          </w:p>
        </w:tc>
        <w:tc>
          <w:tcPr>
            <w:tcW w:w="889" w:type="dxa"/>
            <w:gridSpan w:val="4"/>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35</w:t>
            </w:r>
          </w:p>
        </w:tc>
        <w:tc>
          <w:tcPr>
            <w:tcW w:w="1019" w:type="dxa"/>
            <w:gridSpan w:val="4"/>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59</w:t>
            </w:r>
          </w:p>
        </w:tc>
        <w:tc>
          <w:tcPr>
            <w:tcW w:w="1127" w:type="dxa"/>
            <w:gridSpan w:val="3"/>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23</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19</w:t>
            </w: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20</w:t>
            </w:r>
          </w:p>
        </w:tc>
        <w:tc>
          <w:tcPr>
            <w:tcW w:w="1308" w:type="dxa"/>
            <w:gridSpan w:val="3"/>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175</w:t>
            </w:r>
          </w:p>
        </w:tc>
        <w:tc>
          <w:tcPr>
            <w:tcW w:w="7148" w:type="dxa"/>
            <w:gridSpan w:val="2"/>
            <w:vAlign w:val="center"/>
          </w:tcPr>
          <w:p w:rsidR="00A270D5" w:rsidRPr="00A270D5" w:rsidRDefault="00A270D5" w:rsidP="00A270D5">
            <w:pPr>
              <w:ind w:right="-2"/>
              <w:jc w:val="center"/>
              <w:rPr>
                <w:color w:val="000000"/>
                <w:sz w:val="18"/>
                <w:szCs w:val="18"/>
              </w:rPr>
            </w:pPr>
          </w:p>
        </w:tc>
      </w:tr>
      <w:tr w:rsidR="00A270D5" w:rsidRPr="00A270D5" w:rsidTr="00A270D5">
        <w:trPr>
          <w:trHeight w:val="5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18.</w:t>
            </w:r>
          </w:p>
        </w:tc>
        <w:tc>
          <w:tcPr>
            <w:tcW w:w="3938" w:type="dxa"/>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Площадь земель общего пользования, подлежащая содержанию</w:t>
            </w:r>
          </w:p>
        </w:tc>
        <w:tc>
          <w:tcPr>
            <w:tcW w:w="893" w:type="dxa"/>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 м</w:t>
            </w:r>
            <w:proofErr w:type="gramStart"/>
            <w:r w:rsidRPr="00A270D5">
              <w:rPr>
                <w:sz w:val="18"/>
                <w:szCs w:val="18"/>
                <w:vertAlign w:val="superscript"/>
                <w:lang w:eastAsia="ru-RU"/>
              </w:rPr>
              <w:t>2</w:t>
            </w:r>
            <w:proofErr w:type="gramEnd"/>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2432,4</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2432,4</w:t>
            </w:r>
          </w:p>
        </w:tc>
        <w:tc>
          <w:tcPr>
            <w:tcW w:w="853" w:type="dxa"/>
            <w:gridSpan w:val="4"/>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2432,4</w:t>
            </w:r>
          </w:p>
        </w:tc>
        <w:tc>
          <w:tcPr>
            <w:tcW w:w="889" w:type="dxa"/>
            <w:gridSpan w:val="4"/>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2432,4</w:t>
            </w:r>
          </w:p>
        </w:tc>
        <w:tc>
          <w:tcPr>
            <w:tcW w:w="1019" w:type="dxa"/>
            <w:gridSpan w:val="4"/>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2432,4</w:t>
            </w:r>
          </w:p>
        </w:tc>
        <w:tc>
          <w:tcPr>
            <w:tcW w:w="1127" w:type="dxa"/>
            <w:gridSpan w:val="3"/>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2346,5</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2346,5</w:t>
            </w: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2346,5</w:t>
            </w:r>
          </w:p>
        </w:tc>
        <w:tc>
          <w:tcPr>
            <w:tcW w:w="1308" w:type="dxa"/>
            <w:gridSpan w:val="3"/>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2346,5</w:t>
            </w:r>
          </w:p>
        </w:tc>
        <w:tc>
          <w:tcPr>
            <w:tcW w:w="7148" w:type="dxa"/>
            <w:gridSpan w:val="2"/>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w:t>
            </w:r>
            <w:proofErr w:type="gramStart"/>
            <w:r w:rsidRPr="00A270D5">
              <w:rPr>
                <w:sz w:val="18"/>
                <w:szCs w:val="18"/>
                <w:lang w:eastAsia="ru-RU"/>
              </w:rPr>
              <w:t>.м</w:t>
            </w:r>
            <w:proofErr w:type="gramEnd"/>
            <w:r w:rsidRPr="00A270D5">
              <w:rPr>
                <w:sz w:val="18"/>
                <w:szCs w:val="18"/>
                <w:vertAlign w:val="superscript"/>
                <w:lang w:eastAsia="ru-RU"/>
              </w:rPr>
              <w:t>2</w:t>
            </w:r>
          </w:p>
        </w:tc>
        <w:tc>
          <w:tcPr>
            <w:tcW w:w="975" w:type="dxa"/>
            <w:vAlign w:val="center"/>
            <w:hideMark/>
          </w:tcPr>
          <w:p w:rsidR="00A270D5" w:rsidRPr="00A270D5" w:rsidRDefault="00A270D5" w:rsidP="00A270D5">
            <w:pPr>
              <w:ind w:right="-2"/>
              <w:jc w:val="center"/>
              <w:rPr>
                <w:color w:val="000000"/>
                <w:sz w:val="18"/>
                <w:szCs w:val="18"/>
              </w:rPr>
            </w:pPr>
            <w:r w:rsidRPr="00A270D5">
              <w:rPr>
                <w:color w:val="000000"/>
                <w:sz w:val="18"/>
                <w:szCs w:val="18"/>
              </w:rPr>
              <w:t>2432,4</w:t>
            </w:r>
          </w:p>
        </w:tc>
        <w:tc>
          <w:tcPr>
            <w:tcW w:w="975" w:type="dxa"/>
            <w:vAlign w:val="center"/>
            <w:hideMark/>
          </w:tcPr>
          <w:p w:rsidR="00A270D5" w:rsidRPr="00A270D5" w:rsidRDefault="00A270D5" w:rsidP="00A270D5">
            <w:pPr>
              <w:ind w:right="-2"/>
              <w:jc w:val="center"/>
              <w:rPr>
                <w:sz w:val="18"/>
                <w:szCs w:val="18"/>
              </w:rPr>
            </w:pPr>
            <w:r w:rsidRPr="00A270D5">
              <w:rPr>
                <w:color w:val="000000"/>
                <w:sz w:val="18"/>
                <w:szCs w:val="18"/>
              </w:rPr>
              <w:t>2432,4</w:t>
            </w:r>
          </w:p>
        </w:tc>
        <w:tc>
          <w:tcPr>
            <w:tcW w:w="975" w:type="dxa"/>
            <w:vAlign w:val="center"/>
            <w:hideMark/>
          </w:tcPr>
          <w:p w:rsidR="00A270D5" w:rsidRPr="00A270D5" w:rsidRDefault="00A270D5" w:rsidP="00A270D5">
            <w:pPr>
              <w:ind w:right="-2"/>
              <w:jc w:val="center"/>
              <w:rPr>
                <w:sz w:val="18"/>
                <w:szCs w:val="18"/>
              </w:rPr>
            </w:pPr>
            <w:r w:rsidRPr="00A270D5">
              <w:rPr>
                <w:color w:val="000000"/>
                <w:sz w:val="18"/>
                <w:szCs w:val="18"/>
              </w:rPr>
              <w:t>2432,4</w:t>
            </w:r>
          </w:p>
        </w:tc>
        <w:tc>
          <w:tcPr>
            <w:tcW w:w="975" w:type="dxa"/>
            <w:vAlign w:val="center"/>
            <w:hideMark/>
          </w:tcPr>
          <w:p w:rsidR="00A270D5" w:rsidRPr="00A270D5" w:rsidRDefault="00A270D5" w:rsidP="00A270D5">
            <w:pPr>
              <w:ind w:right="-2"/>
              <w:jc w:val="center"/>
              <w:rPr>
                <w:sz w:val="18"/>
                <w:szCs w:val="18"/>
              </w:rPr>
            </w:pPr>
            <w:r w:rsidRPr="00A270D5">
              <w:rPr>
                <w:color w:val="000000"/>
                <w:sz w:val="18"/>
                <w:szCs w:val="18"/>
              </w:rPr>
              <w:t>2432,4</w:t>
            </w:r>
          </w:p>
        </w:tc>
        <w:tc>
          <w:tcPr>
            <w:tcW w:w="975" w:type="dxa"/>
            <w:vAlign w:val="center"/>
            <w:hideMark/>
          </w:tcPr>
          <w:p w:rsidR="00A270D5" w:rsidRPr="00A270D5" w:rsidRDefault="00A270D5" w:rsidP="00A270D5">
            <w:pPr>
              <w:ind w:right="-2"/>
              <w:jc w:val="center"/>
              <w:rPr>
                <w:sz w:val="18"/>
                <w:szCs w:val="18"/>
              </w:rPr>
            </w:pPr>
            <w:r w:rsidRPr="00A270D5">
              <w:rPr>
                <w:color w:val="000000"/>
                <w:sz w:val="18"/>
                <w:szCs w:val="18"/>
              </w:rPr>
              <w:t>2432,4</w:t>
            </w:r>
          </w:p>
        </w:tc>
        <w:tc>
          <w:tcPr>
            <w:tcW w:w="975" w:type="dxa"/>
            <w:vAlign w:val="center"/>
            <w:hideMark/>
          </w:tcPr>
          <w:p w:rsidR="00A270D5" w:rsidRPr="00A270D5" w:rsidRDefault="00A270D5" w:rsidP="00A270D5">
            <w:pPr>
              <w:ind w:right="-2"/>
              <w:jc w:val="center"/>
              <w:rPr>
                <w:sz w:val="18"/>
                <w:szCs w:val="18"/>
              </w:rPr>
            </w:pPr>
            <w:r w:rsidRPr="00A270D5">
              <w:rPr>
                <w:color w:val="000000"/>
                <w:sz w:val="18"/>
                <w:szCs w:val="18"/>
              </w:rPr>
              <w:t>2432,4</w:t>
            </w:r>
          </w:p>
        </w:tc>
        <w:tc>
          <w:tcPr>
            <w:tcW w:w="975" w:type="dxa"/>
            <w:vAlign w:val="center"/>
            <w:hideMark/>
          </w:tcPr>
          <w:p w:rsidR="00A270D5" w:rsidRPr="00A270D5" w:rsidRDefault="00A270D5" w:rsidP="00A270D5">
            <w:pPr>
              <w:ind w:right="-2"/>
              <w:jc w:val="center"/>
              <w:rPr>
                <w:sz w:val="18"/>
                <w:szCs w:val="18"/>
              </w:rPr>
            </w:pPr>
            <w:r w:rsidRPr="00A270D5">
              <w:rPr>
                <w:color w:val="000000"/>
                <w:sz w:val="18"/>
                <w:szCs w:val="18"/>
              </w:rPr>
              <w:t>2432,4</w:t>
            </w:r>
          </w:p>
        </w:tc>
        <w:tc>
          <w:tcPr>
            <w:tcW w:w="975" w:type="dxa"/>
            <w:vAlign w:val="center"/>
            <w:hideMark/>
          </w:tcPr>
          <w:p w:rsidR="00A270D5" w:rsidRPr="00A270D5" w:rsidRDefault="00A270D5" w:rsidP="00A270D5">
            <w:pPr>
              <w:ind w:right="-2"/>
              <w:jc w:val="center"/>
              <w:rPr>
                <w:sz w:val="18"/>
                <w:szCs w:val="18"/>
              </w:rPr>
            </w:pPr>
            <w:r w:rsidRPr="00A270D5">
              <w:rPr>
                <w:color w:val="000000"/>
                <w:sz w:val="18"/>
                <w:szCs w:val="18"/>
              </w:rPr>
              <w:t>2432,4</w:t>
            </w:r>
          </w:p>
        </w:tc>
        <w:tc>
          <w:tcPr>
            <w:tcW w:w="994" w:type="dxa"/>
            <w:vAlign w:val="center"/>
            <w:hideMark/>
          </w:tcPr>
          <w:p w:rsidR="00A270D5" w:rsidRPr="00A270D5" w:rsidRDefault="00A270D5" w:rsidP="00A270D5">
            <w:pPr>
              <w:ind w:right="-2"/>
              <w:jc w:val="center"/>
              <w:rPr>
                <w:sz w:val="18"/>
                <w:szCs w:val="18"/>
              </w:rPr>
            </w:pPr>
            <w:r w:rsidRPr="00A270D5">
              <w:rPr>
                <w:color w:val="000000"/>
                <w:sz w:val="18"/>
                <w:szCs w:val="18"/>
              </w:rPr>
              <w:t>2432,4</w:t>
            </w:r>
          </w:p>
        </w:tc>
      </w:tr>
      <w:tr w:rsidR="00A270D5" w:rsidRPr="00A270D5" w:rsidTr="00A270D5">
        <w:trPr>
          <w:gridAfter w:val="11"/>
          <w:wAfter w:w="15942" w:type="dxa"/>
          <w:trHeight w:val="12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19.</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Ликвидация несанкционированных свалок</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м</w:t>
            </w:r>
            <w:r w:rsidRPr="00A270D5">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1119,5</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374</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374</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374</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768</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374</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374</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3757,50</w:t>
            </w:r>
          </w:p>
        </w:tc>
      </w:tr>
      <w:tr w:rsidR="00A270D5" w:rsidRPr="00A270D5" w:rsidTr="00A270D5">
        <w:trPr>
          <w:gridAfter w:val="11"/>
          <w:wAfter w:w="15942" w:type="dxa"/>
          <w:trHeight w:val="397"/>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20.</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Устройство асфальтобетонного покрытия проездов (в </w:t>
            </w:r>
            <w:proofErr w:type="spellStart"/>
            <w:r w:rsidRPr="00A270D5">
              <w:rPr>
                <w:sz w:val="18"/>
                <w:szCs w:val="18"/>
                <w:lang w:eastAsia="ru-RU"/>
              </w:rPr>
              <w:t>т.ч</w:t>
            </w:r>
            <w:proofErr w:type="spellEnd"/>
            <w:r w:rsidRPr="00A270D5">
              <w:rPr>
                <w:sz w:val="18"/>
                <w:szCs w:val="18"/>
                <w:lang w:eastAsia="ru-RU"/>
              </w:rPr>
              <w:t>. ремонт)</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w:t>
            </w:r>
            <w:proofErr w:type="gramStart"/>
            <w:r w:rsidRPr="00A270D5">
              <w:rPr>
                <w:sz w:val="18"/>
                <w:szCs w:val="18"/>
                <w:lang w:eastAsia="ru-RU"/>
              </w:rPr>
              <w:t>.м</w:t>
            </w:r>
            <w:proofErr w:type="gramEnd"/>
            <w:r w:rsidRPr="00A270D5">
              <w:rPr>
                <w:sz w:val="18"/>
                <w:szCs w:val="18"/>
                <w:vertAlign w:val="superscript"/>
                <w:lang w:eastAsia="ru-RU"/>
              </w:rPr>
              <w:t>2</w:t>
            </w:r>
          </w:p>
        </w:tc>
        <w:tc>
          <w:tcPr>
            <w:tcW w:w="147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74,3</w:t>
            </w:r>
          </w:p>
        </w:tc>
        <w:tc>
          <w:tcPr>
            <w:tcW w:w="848"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9,5</w:t>
            </w:r>
          </w:p>
        </w:tc>
        <w:tc>
          <w:tcPr>
            <w:tcW w:w="85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6,6</w:t>
            </w:r>
          </w:p>
        </w:tc>
        <w:tc>
          <w:tcPr>
            <w:tcW w:w="889"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41,2</w:t>
            </w:r>
          </w:p>
        </w:tc>
        <w:tc>
          <w:tcPr>
            <w:tcW w:w="1019"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10053</w:t>
            </w:r>
          </w:p>
        </w:tc>
        <w:tc>
          <w:tcPr>
            <w:tcW w:w="1127"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0,0</w:t>
            </w:r>
          </w:p>
        </w:tc>
        <w:tc>
          <w:tcPr>
            <w:tcW w:w="1012"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0,0</w:t>
            </w:r>
          </w:p>
        </w:tc>
        <w:tc>
          <w:tcPr>
            <w:tcW w:w="1124"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0,0</w:t>
            </w:r>
          </w:p>
        </w:tc>
        <w:tc>
          <w:tcPr>
            <w:tcW w:w="1308"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10184,6</w:t>
            </w:r>
          </w:p>
        </w:tc>
      </w:tr>
      <w:tr w:rsidR="00A270D5" w:rsidRPr="00A270D5" w:rsidTr="00A270D5">
        <w:trPr>
          <w:gridAfter w:val="11"/>
          <w:wAfter w:w="15942" w:type="dxa"/>
          <w:trHeight w:val="40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21.</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Устройство покрытия пешеходных дорожек, тротуаров </w:t>
            </w:r>
            <w:proofErr w:type="gramStart"/>
            <w:r w:rsidRPr="00A270D5">
              <w:rPr>
                <w:sz w:val="18"/>
                <w:szCs w:val="18"/>
                <w:lang w:eastAsia="ru-RU"/>
              </w:rPr>
              <w:t xml:space="preserve">( </w:t>
            </w:r>
            <w:proofErr w:type="gramEnd"/>
            <w:r w:rsidRPr="00A270D5">
              <w:rPr>
                <w:sz w:val="18"/>
                <w:szCs w:val="18"/>
                <w:lang w:eastAsia="ru-RU"/>
              </w:rPr>
              <w:t xml:space="preserve">в </w:t>
            </w:r>
            <w:proofErr w:type="spellStart"/>
            <w:r w:rsidRPr="00A270D5">
              <w:rPr>
                <w:sz w:val="18"/>
                <w:szCs w:val="18"/>
                <w:lang w:eastAsia="ru-RU"/>
              </w:rPr>
              <w:t>т.ч</w:t>
            </w:r>
            <w:proofErr w:type="spellEnd"/>
            <w:r w:rsidRPr="00A270D5">
              <w:rPr>
                <w:sz w:val="18"/>
                <w:szCs w:val="18"/>
                <w:lang w:eastAsia="ru-RU"/>
              </w:rPr>
              <w:t>. ремонт)</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w:t>
            </w:r>
            <w:proofErr w:type="gramStart"/>
            <w:r w:rsidRPr="00A270D5">
              <w:rPr>
                <w:sz w:val="18"/>
                <w:szCs w:val="18"/>
                <w:lang w:eastAsia="ru-RU"/>
              </w:rPr>
              <w:t>.м</w:t>
            </w:r>
            <w:proofErr w:type="gramEnd"/>
            <w:r w:rsidRPr="00A270D5">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18,1</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2,0</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0,7</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10,6</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7873,0</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0,0</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0,0</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7904,4</w:t>
            </w:r>
          </w:p>
        </w:tc>
      </w:tr>
      <w:tr w:rsidR="00A270D5" w:rsidRPr="00A270D5" w:rsidTr="00A270D5">
        <w:trPr>
          <w:gridAfter w:val="11"/>
          <w:wAfter w:w="15942" w:type="dxa"/>
          <w:trHeight w:val="26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22.</w:t>
            </w:r>
          </w:p>
        </w:tc>
        <w:tc>
          <w:tcPr>
            <w:tcW w:w="3938" w:type="dxa"/>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Количество высаженных деревьев и кустарников</w:t>
            </w:r>
          </w:p>
        </w:tc>
        <w:tc>
          <w:tcPr>
            <w:tcW w:w="893" w:type="dxa"/>
            <w:tcBorders>
              <w:top w:val="single" w:sz="4" w:space="0" w:color="auto"/>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Шт.</w:t>
            </w:r>
          </w:p>
        </w:tc>
        <w:tc>
          <w:tcPr>
            <w:tcW w:w="1476" w:type="dxa"/>
            <w:gridSpan w:val="3"/>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48" w:type="dxa"/>
            <w:gridSpan w:val="2"/>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1025</w:t>
            </w:r>
          </w:p>
        </w:tc>
        <w:tc>
          <w:tcPr>
            <w:tcW w:w="853" w:type="dxa"/>
            <w:gridSpan w:val="4"/>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1025</w:t>
            </w:r>
          </w:p>
        </w:tc>
        <w:tc>
          <w:tcPr>
            <w:tcW w:w="889" w:type="dxa"/>
            <w:gridSpan w:val="4"/>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1025</w:t>
            </w:r>
          </w:p>
        </w:tc>
        <w:tc>
          <w:tcPr>
            <w:tcW w:w="1019" w:type="dxa"/>
            <w:gridSpan w:val="4"/>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1025</w:t>
            </w:r>
          </w:p>
        </w:tc>
        <w:tc>
          <w:tcPr>
            <w:tcW w:w="1127" w:type="dxa"/>
            <w:gridSpan w:val="3"/>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1025</w:t>
            </w:r>
          </w:p>
        </w:tc>
        <w:tc>
          <w:tcPr>
            <w:tcW w:w="1012" w:type="dxa"/>
            <w:gridSpan w:val="2"/>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1025</w:t>
            </w:r>
          </w:p>
        </w:tc>
        <w:tc>
          <w:tcPr>
            <w:tcW w:w="1124" w:type="dxa"/>
            <w:gridSpan w:val="2"/>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color w:val="000000"/>
                <w:sz w:val="18"/>
                <w:szCs w:val="18"/>
              </w:rPr>
              <w:t>1025</w:t>
            </w:r>
          </w:p>
        </w:tc>
        <w:tc>
          <w:tcPr>
            <w:tcW w:w="1308" w:type="dxa"/>
            <w:gridSpan w:val="3"/>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7175</w:t>
            </w:r>
          </w:p>
        </w:tc>
      </w:tr>
      <w:tr w:rsidR="00A270D5" w:rsidRPr="00A270D5" w:rsidTr="00A270D5">
        <w:trPr>
          <w:gridAfter w:val="11"/>
          <w:wAfter w:w="15942" w:type="dxa"/>
          <w:trHeight w:val="611"/>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23.</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Количество отремонтированных детских игровых площадок</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48"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w:t>
            </w:r>
          </w:p>
        </w:tc>
        <w:tc>
          <w:tcPr>
            <w:tcW w:w="85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89"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19"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7"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12"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4"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308"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w:t>
            </w:r>
          </w:p>
        </w:tc>
      </w:tr>
      <w:tr w:rsidR="00A270D5" w:rsidRPr="00A270D5" w:rsidTr="00A270D5">
        <w:trPr>
          <w:gridAfter w:val="11"/>
          <w:wAfter w:w="15942" w:type="dxa"/>
          <w:trHeight w:val="62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24.</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Количество отремонтированных детских спортивных площадок</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w:t>
            </w:r>
          </w:p>
        </w:tc>
      </w:tr>
      <w:tr w:rsidR="00A270D5" w:rsidRPr="00A270D5" w:rsidTr="00A270D5">
        <w:trPr>
          <w:gridAfter w:val="11"/>
          <w:wAfter w:w="15942" w:type="dxa"/>
          <w:trHeight w:val="493"/>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25.</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Количество отремонтированных контейнерных площадок</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31</w:t>
            </w:r>
          </w:p>
        </w:tc>
        <w:tc>
          <w:tcPr>
            <w:tcW w:w="848"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20</w:t>
            </w:r>
          </w:p>
        </w:tc>
        <w:tc>
          <w:tcPr>
            <w:tcW w:w="85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89"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19"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7"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12"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4"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308"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51</w:t>
            </w:r>
          </w:p>
        </w:tc>
      </w:tr>
      <w:tr w:rsidR="00A270D5" w:rsidRPr="00A270D5" w:rsidTr="00A270D5">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5</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6</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7</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8</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9</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10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themeColor="text1"/>
                <w:sz w:val="18"/>
                <w:szCs w:val="18"/>
              </w:rPr>
            </w:pPr>
            <w:r w:rsidRPr="00A270D5">
              <w:rPr>
                <w:color w:val="000000" w:themeColor="text1"/>
                <w:sz w:val="18"/>
                <w:szCs w:val="18"/>
              </w:rPr>
              <w:t>11</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14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26.</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Площадь кладбища, подлежащая содержанию</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w:t>
            </w:r>
            <w:proofErr w:type="gramStart"/>
            <w:r w:rsidRPr="00A270D5">
              <w:rPr>
                <w:sz w:val="18"/>
                <w:szCs w:val="18"/>
                <w:lang w:eastAsia="ru-RU"/>
              </w:rPr>
              <w:t>.м</w:t>
            </w:r>
            <w:proofErr w:type="gramEnd"/>
            <w:r w:rsidRPr="00A270D5">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53,366</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53,366</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53,366</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53,366</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53,366</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53,366</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53,366</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53,366</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53,366</w:t>
            </w:r>
          </w:p>
        </w:tc>
      </w:tr>
      <w:tr w:rsidR="00A270D5" w:rsidRPr="00A270D5" w:rsidTr="00A270D5">
        <w:trPr>
          <w:gridAfter w:val="11"/>
          <w:wAfter w:w="15942" w:type="dxa"/>
          <w:trHeight w:val="54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27.</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Площадь внутриквартальных проездов, тротуаров, подлежащая содержанию в зимний период</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w:t>
            </w:r>
            <w:proofErr w:type="gramStart"/>
            <w:r w:rsidRPr="00A270D5">
              <w:rPr>
                <w:sz w:val="18"/>
                <w:szCs w:val="18"/>
                <w:lang w:eastAsia="ru-RU"/>
              </w:rPr>
              <w:t>.м</w:t>
            </w:r>
            <w:proofErr w:type="gramEnd"/>
            <w:r w:rsidRPr="00A270D5">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862,334</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862,334</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862,334</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862,334</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862,334</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767,335</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767,335</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767,335</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767,335</w:t>
            </w:r>
          </w:p>
        </w:tc>
      </w:tr>
      <w:tr w:rsidR="00A270D5" w:rsidRPr="00A270D5" w:rsidTr="00A270D5">
        <w:trPr>
          <w:gridAfter w:val="11"/>
          <w:wAfter w:w="15942" w:type="dxa"/>
          <w:trHeight w:val="62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28.</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Объем вывезенного снега с территории внутриквартальных проездов, тротуаров, подлежащих содержанию в зимний период</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Тыс</w:t>
            </w:r>
            <w:proofErr w:type="gramStart"/>
            <w:r w:rsidRPr="00A270D5">
              <w:rPr>
                <w:sz w:val="18"/>
                <w:szCs w:val="18"/>
                <w:lang w:eastAsia="ru-RU"/>
              </w:rPr>
              <w:t>.м</w:t>
            </w:r>
            <w:proofErr w:type="gramEnd"/>
            <w:r w:rsidRPr="00A270D5">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150,056</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150,056</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150,056</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150,056</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150,056</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166,512</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166,512</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166,512</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166,512</w:t>
            </w:r>
          </w:p>
        </w:tc>
      </w:tr>
      <w:tr w:rsidR="00A270D5" w:rsidRPr="00A270D5" w:rsidTr="00A270D5">
        <w:trPr>
          <w:gridAfter w:val="11"/>
          <w:wAfter w:w="15942" w:type="dxa"/>
          <w:trHeight w:val="350"/>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29.</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Количество светильников наружного освещения, заменённых </w:t>
            </w:r>
            <w:proofErr w:type="gramStart"/>
            <w:r w:rsidRPr="00A270D5">
              <w:rPr>
                <w:sz w:val="18"/>
                <w:szCs w:val="18"/>
                <w:lang w:eastAsia="ru-RU"/>
              </w:rPr>
              <w:t>на</w:t>
            </w:r>
            <w:proofErr w:type="gramEnd"/>
            <w:r w:rsidRPr="00A270D5">
              <w:rPr>
                <w:sz w:val="18"/>
                <w:szCs w:val="18"/>
                <w:lang w:eastAsia="ru-RU"/>
              </w:rPr>
              <w:t xml:space="preserve"> энергосберегающие</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497</w:t>
            </w:r>
          </w:p>
        </w:tc>
        <w:tc>
          <w:tcPr>
            <w:tcW w:w="848"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870</w:t>
            </w:r>
          </w:p>
        </w:tc>
        <w:tc>
          <w:tcPr>
            <w:tcW w:w="85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96</w:t>
            </w:r>
          </w:p>
        </w:tc>
        <w:tc>
          <w:tcPr>
            <w:tcW w:w="889"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35</w:t>
            </w:r>
          </w:p>
        </w:tc>
        <w:tc>
          <w:tcPr>
            <w:tcW w:w="1019"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90</w:t>
            </w:r>
          </w:p>
        </w:tc>
        <w:tc>
          <w:tcPr>
            <w:tcW w:w="1127"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90</w:t>
            </w:r>
          </w:p>
        </w:tc>
        <w:tc>
          <w:tcPr>
            <w:tcW w:w="1012"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50</w:t>
            </w:r>
          </w:p>
        </w:tc>
        <w:tc>
          <w:tcPr>
            <w:tcW w:w="1124"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50</w:t>
            </w:r>
          </w:p>
        </w:tc>
        <w:tc>
          <w:tcPr>
            <w:tcW w:w="1308"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1778</w:t>
            </w:r>
          </w:p>
        </w:tc>
      </w:tr>
      <w:tr w:rsidR="00A270D5" w:rsidRPr="00A270D5" w:rsidTr="00E62C3F">
        <w:trPr>
          <w:gridAfter w:val="11"/>
          <w:wAfter w:w="15942" w:type="dxa"/>
          <w:trHeight w:val="34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30.</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rPr>
              <w:t>Количество установленных мемориальных знаков на фасадах многоквартирных домов</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28</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29</w:t>
            </w:r>
          </w:p>
        </w:tc>
      </w:tr>
      <w:tr w:rsidR="00A270D5" w:rsidRPr="00A270D5" w:rsidTr="00E62C3F">
        <w:trPr>
          <w:gridAfter w:val="11"/>
          <w:wAfter w:w="15942" w:type="dxa"/>
          <w:trHeight w:val="421"/>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r w:rsidRPr="00A270D5">
              <w:rPr>
                <w:sz w:val="18"/>
                <w:szCs w:val="18"/>
                <w:lang w:eastAsia="ru-RU"/>
              </w:rPr>
              <w:t>31.</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ind w:right="-2"/>
              <w:jc w:val="both"/>
              <w:rPr>
                <w:sz w:val="18"/>
                <w:szCs w:val="18"/>
              </w:rPr>
            </w:pPr>
            <w:r w:rsidRPr="00A270D5">
              <w:rPr>
                <w:sz w:val="18"/>
                <w:szCs w:val="18"/>
              </w:rPr>
              <w:t xml:space="preserve">Обеспечение благоустройства дворовой территории многоквартирного дома </w:t>
            </w:r>
          </w:p>
        </w:tc>
        <w:tc>
          <w:tcPr>
            <w:tcW w:w="893" w:type="dxa"/>
            <w:tcBorders>
              <w:top w:val="single" w:sz="4" w:space="0" w:color="auto"/>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r w:rsidRPr="00A270D5">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853"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1</w:t>
            </w:r>
          </w:p>
        </w:tc>
        <w:tc>
          <w:tcPr>
            <w:tcW w:w="1127"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1</w:t>
            </w:r>
          </w:p>
        </w:tc>
      </w:tr>
      <w:tr w:rsidR="00A270D5" w:rsidRPr="00A270D5" w:rsidTr="00E62C3F">
        <w:trPr>
          <w:gridAfter w:val="11"/>
          <w:wAfter w:w="15942" w:type="dxa"/>
          <w:trHeight w:val="413"/>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r w:rsidRPr="00A270D5">
              <w:rPr>
                <w:sz w:val="18"/>
                <w:szCs w:val="18"/>
                <w:lang w:eastAsia="ru-RU"/>
              </w:rPr>
              <w:t>32.</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ind w:right="-2"/>
              <w:jc w:val="both"/>
              <w:rPr>
                <w:sz w:val="18"/>
                <w:szCs w:val="18"/>
              </w:rPr>
            </w:pPr>
            <w:r w:rsidRPr="00A270D5">
              <w:rPr>
                <w:sz w:val="18"/>
                <w:szCs w:val="18"/>
              </w:rPr>
              <w:t>Обеспечение благоустройства общественных территорий</w:t>
            </w:r>
          </w:p>
        </w:tc>
        <w:tc>
          <w:tcPr>
            <w:tcW w:w="893" w:type="dxa"/>
            <w:tcBorders>
              <w:top w:val="single" w:sz="4" w:space="0" w:color="auto"/>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r w:rsidRPr="00A270D5">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853"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3</w:t>
            </w:r>
          </w:p>
        </w:tc>
        <w:tc>
          <w:tcPr>
            <w:tcW w:w="1127"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3</w:t>
            </w:r>
          </w:p>
        </w:tc>
      </w:tr>
      <w:tr w:rsidR="00A270D5" w:rsidRPr="00A270D5" w:rsidTr="00E62C3F">
        <w:trPr>
          <w:gridAfter w:val="11"/>
          <w:wAfter w:w="15942" w:type="dxa"/>
          <w:trHeight w:val="269"/>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r w:rsidRPr="00A270D5">
              <w:rPr>
                <w:sz w:val="18"/>
                <w:szCs w:val="18"/>
                <w:lang w:eastAsia="ru-RU"/>
              </w:rPr>
              <w:t>33.</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ind w:right="-2"/>
              <w:jc w:val="both"/>
              <w:rPr>
                <w:sz w:val="18"/>
                <w:szCs w:val="18"/>
              </w:rPr>
            </w:pPr>
            <w:r w:rsidRPr="00A270D5">
              <w:rPr>
                <w:sz w:val="18"/>
                <w:szCs w:val="18"/>
              </w:rPr>
              <w:t>Устройство снежного городка</w:t>
            </w:r>
          </w:p>
        </w:tc>
        <w:tc>
          <w:tcPr>
            <w:tcW w:w="893" w:type="dxa"/>
            <w:tcBorders>
              <w:top w:val="single" w:sz="4" w:space="0" w:color="auto"/>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r w:rsidRPr="00A270D5">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7</w:t>
            </w:r>
          </w:p>
        </w:tc>
        <w:tc>
          <w:tcPr>
            <w:tcW w:w="848"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7</w:t>
            </w:r>
          </w:p>
        </w:tc>
        <w:tc>
          <w:tcPr>
            <w:tcW w:w="853"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7</w:t>
            </w:r>
          </w:p>
        </w:tc>
        <w:tc>
          <w:tcPr>
            <w:tcW w:w="889"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7</w:t>
            </w:r>
          </w:p>
        </w:tc>
        <w:tc>
          <w:tcPr>
            <w:tcW w:w="1019"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7</w:t>
            </w:r>
          </w:p>
        </w:tc>
        <w:tc>
          <w:tcPr>
            <w:tcW w:w="1127"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6</w:t>
            </w:r>
          </w:p>
        </w:tc>
        <w:tc>
          <w:tcPr>
            <w:tcW w:w="1012"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6</w:t>
            </w:r>
          </w:p>
        </w:tc>
        <w:tc>
          <w:tcPr>
            <w:tcW w:w="1124"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6</w:t>
            </w:r>
          </w:p>
        </w:tc>
        <w:tc>
          <w:tcPr>
            <w:tcW w:w="1308"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6</w:t>
            </w:r>
          </w:p>
        </w:tc>
      </w:tr>
      <w:tr w:rsidR="00A270D5" w:rsidRPr="00A270D5" w:rsidTr="00E62C3F">
        <w:trPr>
          <w:gridAfter w:val="11"/>
          <w:wAfter w:w="15942" w:type="dxa"/>
          <w:trHeight w:val="259"/>
        </w:trPr>
        <w:tc>
          <w:tcPr>
            <w:tcW w:w="846" w:type="dxa"/>
            <w:tcBorders>
              <w:top w:val="nil"/>
              <w:left w:val="single" w:sz="4" w:space="0" w:color="auto"/>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34.</w:t>
            </w:r>
          </w:p>
        </w:tc>
        <w:tc>
          <w:tcPr>
            <w:tcW w:w="3938" w:type="dxa"/>
            <w:tcBorders>
              <w:top w:val="nil"/>
              <w:left w:val="nil"/>
              <w:bottom w:val="single" w:sz="4" w:space="0" w:color="auto"/>
              <w:right w:val="single" w:sz="4" w:space="0" w:color="auto"/>
            </w:tcBorders>
            <w:shd w:val="clear" w:color="auto" w:fill="auto"/>
            <w:vAlign w:val="center"/>
          </w:tcPr>
          <w:p w:rsidR="00A270D5" w:rsidRPr="00A270D5" w:rsidRDefault="00A270D5" w:rsidP="00A270D5">
            <w:pPr>
              <w:rPr>
                <w:rFonts w:eastAsia="Times New Roman"/>
                <w:sz w:val="18"/>
                <w:szCs w:val="18"/>
                <w:lang w:eastAsia="ru-RU"/>
              </w:rPr>
            </w:pPr>
            <w:r w:rsidRPr="00A270D5">
              <w:rPr>
                <w:rFonts w:eastAsia="Times New Roman"/>
                <w:sz w:val="18"/>
                <w:szCs w:val="18"/>
                <w:lang w:eastAsia="ru-RU"/>
              </w:rPr>
              <w:t xml:space="preserve">Количество отловленных безнадзорных </w:t>
            </w:r>
            <w:proofErr w:type="spellStart"/>
            <w:r w:rsidRPr="00A270D5">
              <w:rPr>
                <w:rFonts w:eastAsia="Times New Roman"/>
                <w:sz w:val="18"/>
                <w:szCs w:val="18"/>
                <w:lang w:eastAsia="ru-RU"/>
              </w:rPr>
              <w:t>животных</w:t>
            </w:r>
            <w:proofErr w:type="gramStart"/>
            <w:r w:rsidRPr="00A270D5">
              <w:rPr>
                <w:rFonts w:eastAsia="Times New Roman"/>
                <w:sz w:val="18"/>
                <w:szCs w:val="18"/>
                <w:lang w:eastAsia="ru-RU"/>
              </w:rPr>
              <w:t>,ш</w:t>
            </w:r>
            <w:proofErr w:type="gramEnd"/>
            <w:r w:rsidRPr="00A270D5">
              <w:rPr>
                <w:rFonts w:eastAsia="Times New Roman"/>
                <w:sz w:val="18"/>
                <w:szCs w:val="18"/>
                <w:lang w:eastAsia="ru-RU"/>
              </w:rPr>
              <w:t>т</w:t>
            </w:r>
            <w:proofErr w:type="spellEnd"/>
            <w:r w:rsidRPr="00A270D5">
              <w:rPr>
                <w:rFonts w:eastAsia="Times New Roman"/>
                <w:sz w:val="18"/>
                <w:szCs w:val="18"/>
                <w:lang w:eastAsia="ru-RU"/>
              </w:rPr>
              <w:t>.</w:t>
            </w:r>
          </w:p>
        </w:tc>
        <w:tc>
          <w:tcPr>
            <w:tcW w:w="893" w:type="dxa"/>
            <w:tcBorders>
              <w:top w:val="nil"/>
              <w:left w:val="nil"/>
              <w:bottom w:val="single" w:sz="4" w:space="0" w:color="auto"/>
              <w:right w:val="single" w:sz="4" w:space="0" w:color="auto"/>
            </w:tcBorders>
            <w:shd w:val="clear" w:color="auto" w:fill="auto"/>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Шт.</w:t>
            </w:r>
          </w:p>
        </w:tc>
        <w:tc>
          <w:tcPr>
            <w:tcW w:w="1476" w:type="dxa"/>
            <w:gridSpan w:val="3"/>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0</w:t>
            </w:r>
          </w:p>
        </w:tc>
        <w:tc>
          <w:tcPr>
            <w:tcW w:w="848" w:type="dxa"/>
            <w:gridSpan w:val="2"/>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0</w:t>
            </w:r>
          </w:p>
        </w:tc>
        <w:tc>
          <w:tcPr>
            <w:tcW w:w="853" w:type="dxa"/>
            <w:gridSpan w:val="4"/>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628</w:t>
            </w:r>
          </w:p>
        </w:tc>
        <w:tc>
          <w:tcPr>
            <w:tcW w:w="889" w:type="dxa"/>
            <w:gridSpan w:val="4"/>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233</w:t>
            </w:r>
          </w:p>
        </w:tc>
        <w:tc>
          <w:tcPr>
            <w:tcW w:w="1019" w:type="dxa"/>
            <w:gridSpan w:val="4"/>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1 349</w:t>
            </w:r>
          </w:p>
        </w:tc>
        <w:tc>
          <w:tcPr>
            <w:tcW w:w="1127" w:type="dxa"/>
            <w:gridSpan w:val="3"/>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1 349</w:t>
            </w:r>
          </w:p>
        </w:tc>
        <w:tc>
          <w:tcPr>
            <w:tcW w:w="1012" w:type="dxa"/>
            <w:gridSpan w:val="2"/>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1 349</w:t>
            </w:r>
          </w:p>
        </w:tc>
        <w:tc>
          <w:tcPr>
            <w:tcW w:w="1124" w:type="dxa"/>
            <w:gridSpan w:val="2"/>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0</w:t>
            </w:r>
          </w:p>
        </w:tc>
        <w:tc>
          <w:tcPr>
            <w:tcW w:w="1308" w:type="dxa"/>
            <w:gridSpan w:val="3"/>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4 908</w:t>
            </w:r>
          </w:p>
        </w:tc>
      </w:tr>
      <w:tr w:rsidR="00A270D5" w:rsidRPr="00A270D5" w:rsidTr="00E62C3F">
        <w:trPr>
          <w:gridAfter w:val="11"/>
          <w:wAfter w:w="15942" w:type="dxa"/>
          <w:trHeight w:val="355"/>
        </w:trPr>
        <w:tc>
          <w:tcPr>
            <w:tcW w:w="846" w:type="dxa"/>
            <w:tcBorders>
              <w:top w:val="nil"/>
              <w:left w:val="single" w:sz="4" w:space="0" w:color="auto"/>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35.</w:t>
            </w:r>
          </w:p>
        </w:tc>
        <w:tc>
          <w:tcPr>
            <w:tcW w:w="3938" w:type="dxa"/>
            <w:tcBorders>
              <w:top w:val="nil"/>
              <w:left w:val="nil"/>
              <w:bottom w:val="single" w:sz="4" w:space="0" w:color="auto"/>
              <w:right w:val="single" w:sz="4" w:space="0" w:color="auto"/>
            </w:tcBorders>
            <w:shd w:val="clear" w:color="auto" w:fill="auto"/>
            <w:vAlign w:val="center"/>
          </w:tcPr>
          <w:p w:rsidR="00A270D5" w:rsidRPr="00A270D5" w:rsidRDefault="00A270D5" w:rsidP="00A270D5">
            <w:pPr>
              <w:rPr>
                <w:rFonts w:eastAsia="Times New Roman"/>
                <w:sz w:val="18"/>
                <w:szCs w:val="18"/>
                <w:lang w:eastAsia="ru-RU"/>
              </w:rPr>
            </w:pPr>
            <w:r w:rsidRPr="00A270D5">
              <w:rPr>
                <w:rFonts w:eastAsia="Times New Roman"/>
                <w:sz w:val="18"/>
                <w:szCs w:val="18"/>
                <w:lang w:eastAsia="ru-RU"/>
              </w:rPr>
              <w:t xml:space="preserve">Площадь проведённой дезинфекции, дератизации, </w:t>
            </w:r>
            <w:proofErr w:type="spellStart"/>
            <w:r w:rsidRPr="00A270D5">
              <w:rPr>
                <w:rFonts w:eastAsia="Times New Roman"/>
                <w:sz w:val="18"/>
                <w:szCs w:val="18"/>
                <w:lang w:eastAsia="ru-RU"/>
              </w:rPr>
              <w:t>тыс.кв</w:t>
            </w:r>
            <w:proofErr w:type="gramStart"/>
            <w:r w:rsidRPr="00A270D5">
              <w:rPr>
                <w:rFonts w:eastAsia="Times New Roman"/>
                <w:sz w:val="18"/>
                <w:szCs w:val="18"/>
                <w:lang w:eastAsia="ru-RU"/>
              </w:rPr>
              <w:t>.м</w:t>
            </w:r>
            <w:proofErr w:type="spellEnd"/>
            <w:proofErr w:type="gramEnd"/>
          </w:p>
        </w:tc>
        <w:tc>
          <w:tcPr>
            <w:tcW w:w="893" w:type="dxa"/>
            <w:tcBorders>
              <w:top w:val="nil"/>
              <w:left w:val="nil"/>
              <w:bottom w:val="single" w:sz="4" w:space="0" w:color="auto"/>
              <w:right w:val="single" w:sz="4" w:space="0" w:color="auto"/>
            </w:tcBorders>
            <w:shd w:val="clear" w:color="auto" w:fill="auto"/>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м</w:t>
            </w:r>
            <w:proofErr w:type="gramStart"/>
            <w:r w:rsidRPr="00A270D5">
              <w:rPr>
                <w:rFonts w:eastAsia="Times New Roman"/>
                <w:sz w:val="18"/>
                <w:szCs w:val="18"/>
                <w:lang w:eastAsia="ru-RU"/>
              </w:rPr>
              <w:t>2</w:t>
            </w:r>
            <w:proofErr w:type="gramEnd"/>
          </w:p>
        </w:tc>
        <w:tc>
          <w:tcPr>
            <w:tcW w:w="1476" w:type="dxa"/>
            <w:gridSpan w:val="3"/>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w:t>
            </w:r>
          </w:p>
        </w:tc>
        <w:tc>
          <w:tcPr>
            <w:tcW w:w="848" w:type="dxa"/>
            <w:gridSpan w:val="2"/>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w:t>
            </w:r>
          </w:p>
        </w:tc>
        <w:tc>
          <w:tcPr>
            <w:tcW w:w="853" w:type="dxa"/>
            <w:gridSpan w:val="4"/>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w:t>
            </w:r>
          </w:p>
        </w:tc>
        <w:tc>
          <w:tcPr>
            <w:tcW w:w="889" w:type="dxa"/>
            <w:gridSpan w:val="4"/>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w:t>
            </w:r>
          </w:p>
        </w:tc>
        <w:tc>
          <w:tcPr>
            <w:tcW w:w="1019" w:type="dxa"/>
            <w:gridSpan w:val="4"/>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2000</w:t>
            </w:r>
          </w:p>
        </w:tc>
        <w:tc>
          <w:tcPr>
            <w:tcW w:w="1127" w:type="dxa"/>
            <w:gridSpan w:val="3"/>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2000</w:t>
            </w:r>
          </w:p>
        </w:tc>
        <w:tc>
          <w:tcPr>
            <w:tcW w:w="1012" w:type="dxa"/>
            <w:gridSpan w:val="2"/>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2000</w:t>
            </w:r>
          </w:p>
        </w:tc>
        <w:tc>
          <w:tcPr>
            <w:tcW w:w="1124" w:type="dxa"/>
            <w:gridSpan w:val="2"/>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2000</w:t>
            </w:r>
          </w:p>
        </w:tc>
        <w:tc>
          <w:tcPr>
            <w:tcW w:w="1308" w:type="dxa"/>
            <w:gridSpan w:val="3"/>
            <w:tcBorders>
              <w:top w:val="nil"/>
              <w:left w:val="nil"/>
              <w:bottom w:val="single" w:sz="4" w:space="0" w:color="auto"/>
              <w:right w:val="single" w:sz="4" w:space="0" w:color="auto"/>
            </w:tcBorders>
            <w:shd w:val="clear" w:color="auto" w:fill="auto"/>
            <w:noWrap/>
            <w:vAlign w:val="center"/>
          </w:tcPr>
          <w:p w:rsidR="00A270D5" w:rsidRPr="00A270D5" w:rsidRDefault="00A270D5" w:rsidP="00A270D5">
            <w:pPr>
              <w:jc w:val="center"/>
              <w:rPr>
                <w:rFonts w:eastAsia="Times New Roman"/>
                <w:sz w:val="18"/>
                <w:szCs w:val="18"/>
                <w:lang w:eastAsia="ru-RU"/>
              </w:rPr>
            </w:pPr>
            <w:r w:rsidRPr="00A270D5">
              <w:rPr>
                <w:rFonts w:eastAsia="Times New Roman"/>
                <w:sz w:val="18"/>
                <w:szCs w:val="18"/>
                <w:lang w:eastAsia="ru-RU"/>
              </w:rPr>
              <w:t>2000</w:t>
            </w:r>
          </w:p>
        </w:tc>
      </w:tr>
      <w:tr w:rsidR="00A270D5" w:rsidRPr="00A270D5" w:rsidTr="00E62C3F">
        <w:trPr>
          <w:gridAfter w:val="11"/>
          <w:wAfter w:w="15942" w:type="dxa"/>
          <w:trHeight w:val="219"/>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4487" w:type="dxa"/>
            <w:gridSpan w:val="29"/>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color w:val="000000"/>
                <w:sz w:val="18"/>
                <w:szCs w:val="18"/>
              </w:rPr>
            </w:pPr>
            <w:r w:rsidRPr="00A270D5">
              <w:rPr>
                <w:bCs/>
                <w:sz w:val="18"/>
                <w:szCs w:val="18"/>
                <w:lang w:eastAsia="ru-RU"/>
              </w:rPr>
              <w:t>Группа А. Общие целевые показатели в области энергосбережения и повышения энергетической эффективности</w:t>
            </w:r>
          </w:p>
        </w:tc>
      </w:tr>
      <w:tr w:rsidR="00A270D5" w:rsidRPr="00A270D5" w:rsidTr="00E62C3F">
        <w:trPr>
          <w:gridAfter w:val="11"/>
          <w:wAfter w:w="15942" w:type="dxa"/>
          <w:trHeight w:val="119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jc w:val="center"/>
              <w:rPr>
                <w:sz w:val="18"/>
                <w:szCs w:val="18"/>
                <w:lang w:eastAsia="ru-RU"/>
              </w:rPr>
            </w:pPr>
            <w:r w:rsidRPr="00A270D5">
              <w:rPr>
                <w:sz w:val="18"/>
                <w:szCs w:val="18"/>
                <w:lang w:eastAsia="ru-RU"/>
              </w:rPr>
              <w:t>А.1.</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both"/>
              <w:rPr>
                <w:sz w:val="18"/>
                <w:szCs w:val="18"/>
                <w:lang w:eastAsia="ru-RU"/>
              </w:rPr>
            </w:pPr>
            <w:r w:rsidRPr="00A270D5">
              <w:rPr>
                <w:sz w:val="18"/>
                <w:szCs w:val="18"/>
                <w:lang w:eastAsia="ru-RU"/>
              </w:rPr>
              <w:t>Отношение потребления топливно-энергетических ресурсов муниципальным образованием (далее - МО) к отгруженным товарам собственного производства, выполненным работам и услугам собственными силами</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center"/>
              <w:rPr>
                <w:sz w:val="18"/>
                <w:szCs w:val="18"/>
                <w:lang w:eastAsia="ru-RU"/>
              </w:rPr>
            </w:pPr>
            <w:r w:rsidRPr="00A270D5">
              <w:rPr>
                <w:sz w:val="18"/>
                <w:szCs w:val="18"/>
                <w:lang w:eastAsia="ru-RU"/>
              </w:rPr>
              <w:t xml:space="preserve">кг </w:t>
            </w:r>
            <w:proofErr w:type="spellStart"/>
            <w:r w:rsidRPr="00A270D5">
              <w:rPr>
                <w:sz w:val="18"/>
                <w:szCs w:val="18"/>
                <w:lang w:eastAsia="ru-RU"/>
              </w:rPr>
              <w:t>у.т</w:t>
            </w:r>
            <w:proofErr w:type="spellEnd"/>
            <w:r w:rsidRPr="00A270D5">
              <w:rPr>
                <w:sz w:val="18"/>
                <w:szCs w:val="18"/>
                <w:lang w:eastAsia="ru-RU"/>
              </w:rPr>
              <w:t xml:space="preserve">./ </w:t>
            </w:r>
            <w:proofErr w:type="spellStart"/>
            <w:r w:rsidRPr="00A270D5">
              <w:rPr>
                <w:sz w:val="18"/>
                <w:szCs w:val="18"/>
                <w:lang w:eastAsia="ru-RU"/>
              </w:rPr>
              <w:t>тыс</w:t>
            </w:r>
            <w:proofErr w:type="gramStart"/>
            <w:r w:rsidRPr="00A270D5">
              <w:rPr>
                <w:sz w:val="18"/>
                <w:szCs w:val="18"/>
                <w:lang w:eastAsia="ru-RU"/>
              </w:rPr>
              <w:t>.р</w:t>
            </w:r>
            <w:proofErr w:type="gramEnd"/>
            <w:r w:rsidRPr="00A270D5">
              <w:rPr>
                <w:sz w:val="18"/>
                <w:szCs w:val="18"/>
                <w:lang w:eastAsia="ru-RU"/>
              </w:rPr>
              <w:t>уб</w:t>
            </w:r>
            <w:proofErr w:type="spellEnd"/>
            <w:r w:rsidRPr="00A270D5">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8,48</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7,68</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5,75</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5,74</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5,20</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4,65</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4,43</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4,22</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4,22</w:t>
            </w:r>
          </w:p>
        </w:tc>
      </w:tr>
      <w:tr w:rsidR="00A270D5" w:rsidRPr="00A270D5" w:rsidTr="00A270D5">
        <w:trPr>
          <w:gridAfter w:val="11"/>
          <w:wAfter w:w="15942" w:type="dxa"/>
          <w:trHeight w:val="184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jc w:val="center"/>
              <w:rPr>
                <w:sz w:val="18"/>
                <w:szCs w:val="18"/>
                <w:lang w:eastAsia="ru-RU"/>
              </w:rPr>
            </w:pPr>
            <w:r w:rsidRPr="00A270D5">
              <w:rPr>
                <w:sz w:val="18"/>
                <w:szCs w:val="18"/>
                <w:lang w:eastAsia="ru-RU"/>
              </w:rPr>
              <w:t>А.2.</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both"/>
              <w:rPr>
                <w:sz w:val="18"/>
                <w:szCs w:val="18"/>
                <w:lang w:eastAsia="ru-RU"/>
              </w:rPr>
            </w:pPr>
            <w:r w:rsidRPr="00A270D5">
              <w:rPr>
                <w:sz w:val="18"/>
                <w:szCs w:val="18"/>
                <w:lang w:eastAsia="ru-RU"/>
              </w:rPr>
              <w:t xml:space="preserve">Доля объемов электрической энергии (далее - ЭЭ),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(используемой) </w:t>
            </w:r>
            <w:proofErr w:type="gramStart"/>
            <w:r w:rsidRPr="00A270D5">
              <w:rPr>
                <w:sz w:val="18"/>
                <w:szCs w:val="18"/>
                <w:lang w:eastAsia="ru-RU"/>
              </w:rPr>
              <w:t>на</w:t>
            </w:r>
            <w:proofErr w:type="gramEnd"/>
          </w:p>
          <w:p w:rsidR="00A270D5" w:rsidRPr="00A270D5" w:rsidRDefault="00A270D5" w:rsidP="00A270D5">
            <w:pPr>
              <w:jc w:val="both"/>
              <w:rPr>
                <w:sz w:val="18"/>
                <w:szCs w:val="18"/>
                <w:lang w:eastAsia="ru-RU"/>
              </w:rPr>
            </w:pPr>
            <w:r w:rsidRPr="00A270D5">
              <w:rPr>
                <w:sz w:val="18"/>
                <w:szCs w:val="18"/>
                <w:lang w:eastAsia="ru-RU"/>
              </w:rPr>
              <w:t xml:space="preserve"> территории МО</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center"/>
              <w:rPr>
                <w:sz w:val="18"/>
                <w:szCs w:val="18"/>
                <w:lang w:eastAsia="ru-RU"/>
              </w:rPr>
            </w:pPr>
            <w:r w:rsidRPr="00A270D5">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99,5</w:t>
            </w:r>
          </w:p>
        </w:tc>
        <w:tc>
          <w:tcPr>
            <w:tcW w:w="848"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99,6</w:t>
            </w:r>
          </w:p>
        </w:tc>
        <w:tc>
          <w:tcPr>
            <w:tcW w:w="85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99,7</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1127"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1012"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1124"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130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r>
      <w:tr w:rsidR="00A270D5" w:rsidRPr="00A270D5" w:rsidTr="00E62C3F">
        <w:trPr>
          <w:gridAfter w:val="11"/>
          <w:wAfter w:w="15942" w:type="dxa"/>
          <w:trHeight w:val="154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jc w:val="center"/>
              <w:rPr>
                <w:sz w:val="18"/>
                <w:szCs w:val="18"/>
                <w:lang w:eastAsia="ru-RU"/>
              </w:rPr>
            </w:pPr>
            <w:r w:rsidRPr="00A270D5">
              <w:rPr>
                <w:sz w:val="18"/>
                <w:szCs w:val="18"/>
                <w:lang w:eastAsia="ru-RU"/>
              </w:rPr>
              <w:t>А.3.</w:t>
            </w:r>
          </w:p>
        </w:tc>
        <w:tc>
          <w:tcPr>
            <w:tcW w:w="3938" w:type="dxa"/>
            <w:tcBorders>
              <w:top w:val="single" w:sz="4" w:space="0" w:color="auto"/>
              <w:left w:val="nil"/>
              <w:bottom w:val="single" w:sz="4" w:space="0" w:color="auto"/>
              <w:right w:val="single" w:sz="4" w:space="0" w:color="auto"/>
            </w:tcBorders>
            <w:vAlign w:val="center"/>
            <w:hideMark/>
          </w:tcPr>
          <w:p w:rsidR="00A270D5" w:rsidRDefault="00A270D5" w:rsidP="00A270D5">
            <w:pPr>
              <w:jc w:val="both"/>
              <w:rPr>
                <w:sz w:val="18"/>
                <w:szCs w:val="18"/>
                <w:lang w:eastAsia="ru-RU"/>
              </w:rPr>
            </w:pPr>
            <w:r w:rsidRPr="00A270D5">
              <w:rPr>
                <w:sz w:val="18"/>
                <w:szCs w:val="18"/>
                <w:lang w:eastAsia="ru-RU"/>
              </w:rPr>
              <w:t>Доля объемов тепловой энергии (далее - ТЭ),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ТЭ, потребляемой (используемой) на территории муниципального образования</w:t>
            </w:r>
          </w:p>
          <w:p w:rsidR="00E62C3F" w:rsidRPr="00A270D5" w:rsidRDefault="00E62C3F" w:rsidP="00A270D5">
            <w:pPr>
              <w:jc w:val="both"/>
              <w:rPr>
                <w:sz w:val="18"/>
                <w:szCs w:val="18"/>
                <w:lang w:eastAsia="ru-RU"/>
              </w:rPr>
            </w:pP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center"/>
              <w:rPr>
                <w:sz w:val="18"/>
                <w:szCs w:val="18"/>
                <w:lang w:eastAsia="ru-RU"/>
              </w:rPr>
            </w:pPr>
            <w:r w:rsidRPr="00A270D5">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28,1</w:t>
            </w:r>
          </w:p>
        </w:tc>
        <w:tc>
          <w:tcPr>
            <w:tcW w:w="86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33,2</w:t>
            </w:r>
          </w:p>
        </w:tc>
        <w:tc>
          <w:tcPr>
            <w:tcW w:w="83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35,4</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47,4</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70"/>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jc w:val="center"/>
              <w:rPr>
                <w:sz w:val="18"/>
                <w:szCs w:val="18"/>
                <w:lang w:eastAsia="ru-RU"/>
              </w:rPr>
            </w:pPr>
            <w:r w:rsidRPr="00A270D5">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4</w:t>
            </w:r>
          </w:p>
        </w:tc>
        <w:tc>
          <w:tcPr>
            <w:tcW w:w="868"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5</w:t>
            </w:r>
          </w:p>
        </w:tc>
        <w:tc>
          <w:tcPr>
            <w:tcW w:w="833"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6</w:t>
            </w:r>
          </w:p>
        </w:tc>
        <w:tc>
          <w:tcPr>
            <w:tcW w:w="889"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7</w:t>
            </w:r>
          </w:p>
        </w:tc>
        <w:tc>
          <w:tcPr>
            <w:tcW w:w="1019"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1402"/>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jc w:val="center"/>
              <w:rPr>
                <w:sz w:val="18"/>
                <w:szCs w:val="18"/>
                <w:lang w:eastAsia="ru-RU"/>
              </w:rPr>
            </w:pPr>
            <w:r w:rsidRPr="00A270D5">
              <w:rPr>
                <w:sz w:val="18"/>
                <w:szCs w:val="18"/>
                <w:lang w:eastAsia="ru-RU"/>
              </w:rPr>
              <w:t>А.4.</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jc w:val="both"/>
              <w:rPr>
                <w:sz w:val="18"/>
                <w:szCs w:val="18"/>
                <w:lang w:eastAsia="ru-RU"/>
              </w:rPr>
            </w:pPr>
            <w:r w:rsidRPr="00A270D5">
              <w:rPr>
                <w:sz w:val="18"/>
                <w:szCs w:val="18"/>
                <w:lang w:eastAsia="ru-RU"/>
              </w:rPr>
              <w:t>Доля объемов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воды, потребляемой (используемой) на территории муниципального образования</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jc w:val="center"/>
              <w:rPr>
                <w:sz w:val="18"/>
                <w:szCs w:val="18"/>
                <w:lang w:eastAsia="ru-RU"/>
              </w:rPr>
            </w:pPr>
            <w:r w:rsidRPr="00A270D5">
              <w:rPr>
                <w:sz w:val="18"/>
                <w:szCs w:val="18"/>
                <w:lang w:eastAsia="ru-RU"/>
              </w:rPr>
              <w:t>%</w:t>
            </w:r>
          </w:p>
        </w:tc>
        <w:tc>
          <w:tcPr>
            <w:tcW w:w="147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53,8</w:t>
            </w:r>
          </w:p>
        </w:tc>
        <w:tc>
          <w:tcPr>
            <w:tcW w:w="868"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52,3</w:t>
            </w:r>
          </w:p>
        </w:tc>
        <w:tc>
          <w:tcPr>
            <w:tcW w:w="83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54,8</w:t>
            </w:r>
          </w:p>
        </w:tc>
        <w:tc>
          <w:tcPr>
            <w:tcW w:w="889"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61,5</w:t>
            </w:r>
          </w:p>
        </w:tc>
        <w:tc>
          <w:tcPr>
            <w:tcW w:w="1019"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jc w:val="center"/>
              <w:rPr>
                <w:sz w:val="18"/>
                <w:szCs w:val="18"/>
                <w:lang w:eastAsia="ru-RU"/>
              </w:rPr>
            </w:pPr>
            <w:r w:rsidRPr="00A270D5">
              <w:rPr>
                <w:sz w:val="18"/>
                <w:szCs w:val="18"/>
                <w:lang w:eastAsia="ru-RU"/>
              </w:rPr>
              <w:t>А.5.</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both"/>
              <w:rPr>
                <w:sz w:val="18"/>
                <w:szCs w:val="18"/>
                <w:lang w:eastAsia="ru-RU"/>
              </w:rPr>
            </w:pPr>
            <w:r w:rsidRPr="00A270D5">
              <w:rPr>
                <w:sz w:val="18"/>
                <w:szCs w:val="18"/>
                <w:lang w:eastAsia="ru-RU"/>
              </w:rPr>
              <w:t>Доля объемов природного газа,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общем объеме природного газа, потребляемого (используемого) на территории муниципального образования</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center"/>
              <w:rPr>
                <w:sz w:val="18"/>
                <w:szCs w:val="18"/>
                <w:lang w:eastAsia="ru-RU"/>
              </w:rPr>
            </w:pPr>
            <w:r w:rsidRPr="00A270D5">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97,3</w:t>
            </w:r>
          </w:p>
        </w:tc>
        <w:tc>
          <w:tcPr>
            <w:tcW w:w="86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98,1</w:t>
            </w:r>
          </w:p>
        </w:tc>
        <w:tc>
          <w:tcPr>
            <w:tcW w:w="83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98,0</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97,9</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98,3</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98,5</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jc w:val="center"/>
              <w:rPr>
                <w:sz w:val="18"/>
                <w:szCs w:val="18"/>
                <w:lang w:eastAsia="ru-RU"/>
              </w:rPr>
            </w:pPr>
            <w:r w:rsidRPr="00A270D5">
              <w:rPr>
                <w:sz w:val="18"/>
                <w:szCs w:val="18"/>
                <w:lang w:eastAsia="ru-RU"/>
              </w:rPr>
              <w:t>А.6.</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both"/>
              <w:rPr>
                <w:sz w:val="18"/>
                <w:szCs w:val="18"/>
                <w:lang w:eastAsia="ru-RU"/>
              </w:rPr>
            </w:pPr>
            <w:r w:rsidRPr="00A270D5">
              <w:rPr>
                <w:sz w:val="18"/>
                <w:szCs w:val="18"/>
                <w:lang w:eastAsia="ru-RU"/>
              </w:rPr>
              <w:t>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муниципальной программы</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center"/>
              <w:rPr>
                <w:sz w:val="18"/>
                <w:szCs w:val="18"/>
                <w:lang w:eastAsia="ru-RU"/>
              </w:rPr>
            </w:pPr>
            <w:r w:rsidRPr="00A270D5">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63,5</w:t>
            </w:r>
          </w:p>
        </w:tc>
        <w:tc>
          <w:tcPr>
            <w:tcW w:w="83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94,0</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84,6</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79,7</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80,6</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71,5</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71,5</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71,5</w:t>
            </w:r>
          </w:p>
        </w:tc>
      </w:tr>
      <w:tr w:rsidR="00A270D5" w:rsidRPr="00A270D5" w:rsidTr="00A270D5">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jc w:val="center"/>
              <w:rPr>
                <w:sz w:val="18"/>
                <w:szCs w:val="18"/>
                <w:lang w:eastAsia="ru-RU"/>
              </w:rPr>
            </w:pPr>
            <w:r w:rsidRPr="00A270D5">
              <w:rPr>
                <w:sz w:val="18"/>
                <w:szCs w:val="18"/>
                <w:lang w:eastAsia="ru-RU"/>
              </w:rPr>
              <w:t>А.7.</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both"/>
              <w:rPr>
                <w:sz w:val="18"/>
                <w:szCs w:val="18"/>
                <w:lang w:eastAsia="ru-RU"/>
              </w:rPr>
            </w:pPr>
            <w:r w:rsidRPr="00A270D5">
              <w:rPr>
                <w:sz w:val="18"/>
                <w:szCs w:val="18"/>
                <w:lang w:eastAsia="ru-RU"/>
              </w:rPr>
              <w:t>Доля объема производства электрической энергии генерирующими объектами, функционирующими на основе использования возобновляемых источников энергии, в совокупном объеме производства электрической энергии на территории муниципального образования город Нефтеюганск, (без учета гидроэлектростанций установленной мощностью свыше 25 МВт)</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center"/>
              <w:rPr>
                <w:sz w:val="18"/>
                <w:szCs w:val="18"/>
                <w:lang w:eastAsia="ru-RU"/>
              </w:rPr>
            </w:pPr>
            <w:r w:rsidRPr="00A270D5">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83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r>
      <w:tr w:rsidR="00A270D5" w:rsidRPr="00A270D5" w:rsidTr="00A270D5">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jc w:val="center"/>
              <w:rPr>
                <w:sz w:val="18"/>
                <w:szCs w:val="18"/>
                <w:lang w:eastAsia="ru-RU"/>
              </w:rPr>
            </w:pPr>
            <w:r w:rsidRPr="00A270D5">
              <w:rPr>
                <w:sz w:val="18"/>
                <w:szCs w:val="18"/>
                <w:lang w:eastAsia="ru-RU"/>
              </w:rPr>
              <w:t>А.8.</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both"/>
              <w:rPr>
                <w:sz w:val="18"/>
                <w:szCs w:val="18"/>
                <w:lang w:eastAsia="ru-RU"/>
              </w:rPr>
            </w:pPr>
            <w:r w:rsidRPr="00A270D5">
              <w:rPr>
                <w:sz w:val="18"/>
                <w:szCs w:val="18"/>
                <w:lang w:eastAsia="ru-RU"/>
              </w:rPr>
              <w:t>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center"/>
              <w:rPr>
                <w:sz w:val="18"/>
                <w:szCs w:val="18"/>
                <w:lang w:eastAsia="ru-RU"/>
              </w:rPr>
            </w:pPr>
            <w:r w:rsidRPr="00A270D5">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83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r>
      <w:tr w:rsidR="00A270D5" w:rsidRPr="00A270D5" w:rsidTr="00A270D5">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jc w:val="center"/>
              <w:rPr>
                <w:sz w:val="18"/>
                <w:szCs w:val="18"/>
                <w:lang w:eastAsia="ru-RU"/>
              </w:rPr>
            </w:pPr>
            <w:r w:rsidRPr="00A270D5">
              <w:rPr>
                <w:sz w:val="18"/>
                <w:szCs w:val="18"/>
                <w:lang w:eastAsia="ru-RU"/>
              </w:rPr>
              <w:t>А.9.</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both"/>
              <w:rPr>
                <w:sz w:val="18"/>
                <w:szCs w:val="18"/>
                <w:lang w:eastAsia="ru-RU"/>
              </w:rPr>
            </w:pPr>
            <w:r w:rsidRPr="00A270D5">
              <w:rPr>
                <w:sz w:val="18"/>
                <w:szCs w:val="18"/>
                <w:lang w:eastAsia="ru-RU"/>
              </w:rPr>
              <w:t>Ввод мощностей генерирующих объектов, функционирующих на основе использования возобновляемых источников энергии, на территории муниципального образования город Нефтеюганск, (без учета гидроэлектростанций установленной мощностью свыше 25 МВт)</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center"/>
              <w:rPr>
                <w:sz w:val="18"/>
                <w:szCs w:val="18"/>
                <w:lang w:eastAsia="ru-RU"/>
              </w:rPr>
            </w:pPr>
            <w:r w:rsidRPr="00A270D5">
              <w:rPr>
                <w:sz w:val="18"/>
                <w:szCs w:val="18"/>
                <w:lang w:eastAsia="ru-RU"/>
              </w:rPr>
              <w:t>МВт</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83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88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1019"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w:t>
            </w:r>
          </w:p>
        </w:tc>
      </w:tr>
      <w:tr w:rsidR="00A270D5" w:rsidRPr="00A270D5" w:rsidTr="00A270D5">
        <w:trPr>
          <w:gridAfter w:val="11"/>
          <w:wAfter w:w="15942" w:type="dxa"/>
          <w:trHeight w:val="138"/>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32.</w:t>
            </w:r>
          </w:p>
        </w:tc>
        <w:tc>
          <w:tcPr>
            <w:tcW w:w="14487" w:type="dxa"/>
            <w:gridSpan w:val="29"/>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color w:val="000000"/>
                <w:sz w:val="18"/>
                <w:szCs w:val="18"/>
              </w:rPr>
            </w:pPr>
            <w:r w:rsidRPr="00A270D5">
              <w:rPr>
                <w:bCs/>
                <w:sz w:val="20"/>
                <w:szCs w:val="20"/>
                <w:lang w:eastAsia="ru-RU"/>
              </w:rPr>
              <w:t>Группа В.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tc>
      </w:tr>
      <w:tr w:rsidR="00A270D5" w:rsidRPr="00A270D5" w:rsidTr="00A270D5">
        <w:trPr>
          <w:gridAfter w:val="11"/>
          <w:wAfter w:w="15942" w:type="dxa"/>
          <w:trHeight w:val="397"/>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jc w:val="center"/>
              <w:rPr>
                <w:sz w:val="18"/>
                <w:szCs w:val="18"/>
                <w:lang w:eastAsia="ru-RU"/>
              </w:rPr>
            </w:pPr>
            <w:r w:rsidRPr="00A270D5">
              <w:rPr>
                <w:sz w:val="18"/>
                <w:szCs w:val="18"/>
                <w:lang w:eastAsia="ru-RU"/>
              </w:rPr>
              <w:t>В.1.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jc w:val="both"/>
              <w:rPr>
                <w:sz w:val="18"/>
                <w:szCs w:val="18"/>
                <w:lang w:eastAsia="ru-RU"/>
              </w:rPr>
            </w:pPr>
            <w:r w:rsidRPr="00A270D5">
              <w:rPr>
                <w:sz w:val="18"/>
                <w:szCs w:val="18"/>
                <w:lang w:eastAsia="ru-RU"/>
              </w:rPr>
              <w:t>Экономия ЭЭ в натуральном выражении</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.к</w:t>
            </w:r>
            <w:proofErr w:type="gramEnd"/>
            <w:r w:rsidRPr="00A270D5">
              <w:rPr>
                <w:sz w:val="18"/>
                <w:szCs w:val="18"/>
                <w:lang w:eastAsia="ru-RU"/>
              </w:rPr>
              <w:t>Вч</w:t>
            </w:r>
            <w:proofErr w:type="spellEnd"/>
          </w:p>
        </w:tc>
        <w:tc>
          <w:tcPr>
            <w:tcW w:w="147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89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2 987,21</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3 773,31</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7 546,63</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11 319,94</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15 093,25</w:t>
            </w:r>
          </w:p>
        </w:tc>
      </w:tr>
      <w:tr w:rsidR="00A270D5" w:rsidRPr="00A270D5" w:rsidTr="00A270D5">
        <w:trPr>
          <w:gridAfter w:val="11"/>
          <w:wAfter w:w="15942" w:type="dxa"/>
          <w:trHeight w:val="397"/>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jc w:val="center"/>
              <w:rPr>
                <w:sz w:val="18"/>
                <w:szCs w:val="18"/>
                <w:lang w:eastAsia="ru-RU"/>
              </w:rPr>
            </w:pPr>
            <w:r w:rsidRPr="00A270D5">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4</w:t>
            </w:r>
          </w:p>
        </w:tc>
        <w:tc>
          <w:tcPr>
            <w:tcW w:w="868"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5</w:t>
            </w:r>
          </w:p>
        </w:tc>
        <w:tc>
          <w:tcPr>
            <w:tcW w:w="897"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32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jc w:val="center"/>
              <w:rPr>
                <w:sz w:val="18"/>
                <w:szCs w:val="18"/>
                <w:lang w:eastAsia="ru-RU"/>
              </w:rPr>
            </w:pPr>
            <w:r w:rsidRPr="00A270D5">
              <w:rPr>
                <w:sz w:val="18"/>
                <w:szCs w:val="18"/>
                <w:lang w:eastAsia="ru-RU"/>
              </w:rPr>
              <w:t>В.2.</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both"/>
              <w:rPr>
                <w:sz w:val="18"/>
                <w:szCs w:val="18"/>
                <w:lang w:eastAsia="ru-RU"/>
              </w:rPr>
            </w:pPr>
            <w:r w:rsidRPr="00A270D5">
              <w:rPr>
                <w:sz w:val="18"/>
                <w:szCs w:val="18"/>
                <w:lang w:eastAsia="ru-RU"/>
              </w:rPr>
              <w:t>Экономия ЭЭ в стоимостном выражении</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.р</w:t>
            </w:r>
            <w:proofErr w:type="gramEnd"/>
            <w:r w:rsidRPr="00A270D5">
              <w:rPr>
                <w:sz w:val="18"/>
                <w:szCs w:val="18"/>
                <w:lang w:eastAsia="ru-RU"/>
              </w:rPr>
              <w:t>уб</w:t>
            </w:r>
            <w:proofErr w:type="spellEnd"/>
            <w:r w:rsidRPr="00A270D5">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86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89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851"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99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5,63</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7,12</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14,23</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21,35</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28,47</w:t>
            </w:r>
          </w:p>
        </w:tc>
      </w:tr>
      <w:tr w:rsidR="00A270D5" w:rsidRPr="00A270D5" w:rsidTr="00A270D5">
        <w:trPr>
          <w:gridAfter w:val="11"/>
          <w:wAfter w:w="15942" w:type="dxa"/>
          <w:trHeight w:val="138"/>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jc w:val="center"/>
              <w:rPr>
                <w:sz w:val="18"/>
                <w:szCs w:val="18"/>
                <w:lang w:eastAsia="ru-RU"/>
              </w:rPr>
            </w:pPr>
            <w:r w:rsidRPr="00A270D5">
              <w:rPr>
                <w:sz w:val="18"/>
                <w:szCs w:val="18"/>
                <w:lang w:eastAsia="ru-RU"/>
              </w:rPr>
              <w:t>В.3.</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jc w:val="both"/>
              <w:rPr>
                <w:sz w:val="18"/>
                <w:szCs w:val="18"/>
                <w:lang w:eastAsia="ru-RU"/>
              </w:rPr>
            </w:pPr>
            <w:r w:rsidRPr="00A270D5">
              <w:rPr>
                <w:sz w:val="18"/>
                <w:szCs w:val="18"/>
                <w:lang w:eastAsia="ru-RU"/>
              </w:rPr>
              <w:t>Экономия ТЭ в натуральном выражении</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.Г</w:t>
            </w:r>
            <w:proofErr w:type="gramEnd"/>
            <w:r w:rsidRPr="00A270D5">
              <w:rPr>
                <w:sz w:val="18"/>
                <w:szCs w:val="18"/>
                <w:lang w:eastAsia="ru-RU"/>
              </w:rPr>
              <w:t>кал</w:t>
            </w:r>
            <w:proofErr w:type="spellEnd"/>
          </w:p>
        </w:tc>
        <w:tc>
          <w:tcPr>
            <w:tcW w:w="147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89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7,06</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8,92</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17,84</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26,76</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35,68</w:t>
            </w:r>
          </w:p>
        </w:tc>
      </w:tr>
      <w:tr w:rsidR="00A270D5" w:rsidRPr="00A270D5" w:rsidTr="00A270D5">
        <w:trPr>
          <w:gridAfter w:val="11"/>
          <w:wAfter w:w="15942" w:type="dxa"/>
          <w:trHeight w:val="253"/>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jc w:val="center"/>
              <w:rPr>
                <w:sz w:val="18"/>
                <w:szCs w:val="18"/>
                <w:lang w:eastAsia="ru-RU"/>
              </w:rPr>
            </w:pPr>
            <w:r w:rsidRPr="00A270D5">
              <w:rPr>
                <w:sz w:val="18"/>
                <w:szCs w:val="18"/>
                <w:lang w:eastAsia="ru-RU"/>
              </w:rPr>
              <w:t>В.4.</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jc w:val="both"/>
              <w:rPr>
                <w:sz w:val="18"/>
                <w:szCs w:val="18"/>
                <w:lang w:eastAsia="ru-RU"/>
              </w:rPr>
            </w:pPr>
            <w:r w:rsidRPr="00A270D5">
              <w:rPr>
                <w:sz w:val="18"/>
                <w:szCs w:val="18"/>
                <w:lang w:eastAsia="ru-RU"/>
              </w:rPr>
              <w:t>Экономия ТЭ в стоимостном выражении</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.р</w:t>
            </w:r>
            <w:proofErr w:type="gramEnd"/>
            <w:r w:rsidRPr="00A270D5">
              <w:rPr>
                <w:sz w:val="18"/>
                <w:szCs w:val="18"/>
                <w:lang w:eastAsia="ru-RU"/>
              </w:rPr>
              <w:t>уб</w:t>
            </w:r>
            <w:proofErr w:type="spellEnd"/>
            <w:r w:rsidRPr="00A270D5">
              <w:rPr>
                <w:sz w:val="18"/>
                <w:szCs w:val="18"/>
                <w:lang w:eastAsia="ru-RU"/>
              </w:rPr>
              <w:t>.</w:t>
            </w:r>
          </w:p>
        </w:tc>
        <w:tc>
          <w:tcPr>
            <w:tcW w:w="147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89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 xml:space="preserve"> -</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4,82</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6,08</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12,17</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18,25</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jc w:val="center"/>
              <w:rPr>
                <w:color w:val="000000"/>
                <w:sz w:val="18"/>
                <w:szCs w:val="18"/>
              </w:rPr>
            </w:pPr>
            <w:r w:rsidRPr="00A270D5">
              <w:rPr>
                <w:color w:val="000000"/>
                <w:sz w:val="18"/>
                <w:szCs w:val="18"/>
              </w:rPr>
              <w:t>24,33</w:t>
            </w:r>
          </w:p>
        </w:tc>
      </w:tr>
      <w:tr w:rsidR="00A270D5" w:rsidRPr="00A270D5" w:rsidTr="00A270D5">
        <w:trPr>
          <w:gridAfter w:val="11"/>
          <w:wAfter w:w="15942" w:type="dxa"/>
          <w:trHeight w:val="332"/>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В.6.</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Экономия воды в стоимостном выражении</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.р</w:t>
            </w:r>
            <w:proofErr w:type="gramEnd"/>
            <w:r w:rsidRPr="00A270D5">
              <w:rPr>
                <w:sz w:val="18"/>
                <w:szCs w:val="18"/>
                <w:lang w:eastAsia="ru-RU"/>
              </w:rPr>
              <w:t>уб</w:t>
            </w:r>
            <w:proofErr w:type="spellEnd"/>
            <w:r w:rsidRPr="00A270D5">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9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51"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99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2 971,77</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3 753,81</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7 507,63</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11 261,44</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15 015,25</w:t>
            </w:r>
          </w:p>
        </w:tc>
      </w:tr>
      <w:tr w:rsidR="00A270D5" w:rsidRPr="00A270D5" w:rsidTr="00A270D5">
        <w:trPr>
          <w:gridAfter w:val="11"/>
          <w:wAfter w:w="15942" w:type="dxa"/>
          <w:trHeight w:val="560"/>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В.7.</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Экономия природного газа в натуральном выражении</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.к</w:t>
            </w:r>
            <w:proofErr w:type="gramEnd"/>
            <w:r w:rsidRPr="00A270D5">
              <w:rPr>
                <w:sz w:val="18"/>
                <w:szCs w:val="18"/>
                <w:lang w:eastAsia="ru-RU"/>
              </w:rPr>
              <w:t>уб.м</w:t>
            </w:r>
            <w:proofErr w:type="spellEnd"/>
          </w:p>
        </w:tc>
        <w:tc>
          <w:tcPr>
            <w:tcW w:w="147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68"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9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1,39</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1,75</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3,51</w:t>
            </w:r>
          </w:p>
        </w:tc>
        <w:tc>
          <w:tcPr>
            <w:tcW w:w="1135"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5,26</w:t>
            </w:r>
          </w:p>
        </w:tc>
        <w:tc>
          <w:tcPr>
            <w:tcW w:w="129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7,02</w:t>
            </w:r>
          </w:p>
        </w:tc>
      </w:tr>
      <w:tr w:rsidR="00A270D5" w:rsidRPr="00A270D5" w:rsidTr="00A270D5">
        <w:trPr>
          <w:gridAfter w:val="11"/>
          <w:wAfter w:w="15942" w:type="dxa"/>
          <w:trHeight w:val="552"/>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В.8.</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Экономия природного газа в стоимостном выражении</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руб.</w:t>
            </w:r>
          </w:p>
        </w:tc>
        <w:tc>
          <w:tcPr>
            <w:tcW w:w="147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68"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9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0,003</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0,004</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w:t>
            </w:r>
          </w:p>
        </w:tc>
        <w:tc>
          <w:tcPr>
            <w:tcW w:w="1135"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w:t>
            </w:r>
          </w:p>
        </w:tc>
        <w:tc>
          <w:tcPr>
            <w:tcW w:w="129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0,02</w:t>
            </w:r>
          </w:p>
        </w:tc>
      </w:tr>
      <w:tr w:rsidR="00A270D5" w:rsidRPr="00A270D5" w:rsidTr="00A270D5">
        <w:trPr>
          <w:gridAfter w:val="9"/>
          <w:wAfter w:w="8794" w:type="dxa"/>
          <w:trHeight w:val="347"/>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33.</w:t>
            </w:r>
          </w:p>
        </w:tc>
        <w:tc>
          <w:tcPr>
            <w:tcW w:w="14487" w:type="dxa"/>
            <w:gridSpan w:val="29"/>
            <w:tcBorders>
              <w:top w:val="nil"/>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color w:val="000000"/>
                <w:sz w:val="18"/>
                <w:szCs w:val="18"/>
              </w:rPr>
            </w:pPr>
            <w:r w:rsidRPr="00A270D5">
              <w:rPr>
                <w:bCs/>
                <w:sz w:val="18"/>
                <w:szCs w:val="18"/>
                <w:lang w:eastAsia="ru-RU"/>
              </w:rPr>
              <w:t>Группа С. Целевые показатели в области энергосбережения и повышения энергетической эффективности в муниципальном секторе</w:t>
            </w:r>
          </w:p>
        </w:tc>
        <w:tc>
          <w:tcPr>
            <w:tcW w:w="7148" w:type="dxa"/>
            <w:gridSpan w:val="2"/>
            <w:vAlign w:val="center"/>
          </w:tcPr>
          <w:p w:rsidR="00A270D5" w:rsidRPr="00A270D5" w:rsidRDefault="00A270D5" w:rsidP="00A270D5">
            <w:pPr>
              <w:ind w:right="-2"/>
              <w:jc w:val="center"/>
              <w:rPr>
                <w:color w:val="000000"/>
                <w:sz w:val="18"/>
                <w:szCs w:val="18"/>
              </w:rPr>
            </w:pPr>
          </w:p>
        </w:tc>
      </w:tr>
      <w:tr w:rsidR="00A270D5" w:rsidRPr="00A270D5" w:rsidTr="00A270D5">
        <w:trPr>
          <w:gridAfter w:val="11"/>
          <w:wAfter w:w="15942" w:type="dxa"/>
          <w:trHeight w:val="916"/>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Удельный расход электрической энергии муниципальными учреждениями (в расчете на 1 кв. м общей площади) </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gramStart"/>
            <w:r w:rsidRPr="00A270D5">
              <w:rPr>
                <w:sz w:val="18"/>
                <w:szCs w:val="18"/>
                <w:lang w:eastAsia="ru-RU"/>
              </w:rPr>
              <w:t>кВт-ч</w:t>
            </w:r>
            <w:proofErr w:type="gramEnd"/>
            <w:r w:rsidRPr="00A270D5">
              <w:rPr>
                <w:sz w:val="18"/>
                <w:szCs w:val="18"/>
                <w:lang w:eastAsia="ru-RU"/>
              </w:rPr>
              <w:t>/кв. м</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98,5</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95,54</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92,67</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89,89</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87,19</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84,57</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82,45</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pPr>
            <w:r w:rsidRPr="00A270D5">
              <w:rPr>
                <w:color w:val="000000"/>
                <w:sz w:val="18"/>
                <w:szCs w:val="18"/>
              </w:rPr>
              <w:t>82,45</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jc w:val="center"/>
            </w:pPr>
            <w:r w:rsidRPr="00A270D5">
              <w:rPr>
                <w:color w:val="000000"/>
                <w:sz w:val="18"/>
                <w:szCs w:val="18"/>
              </w:rPr>
              <w:t>82,45</w:t>
            </w:r>
          </w:p>
        </w:tc>
      </w:tr>
      <w:tr w:rsidR="00A270D5" w:rsidRPr="00A270D5" w:rsidTr="00A270D5">
        <w:trPr>
          <w:gridAfter w:val="11"/>
          <w:wAfter w:w="15942" w:type="dxa"/>
          <w:trHeight w:val="844"/>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тепловой энергии, расчеты за которую осуществляются с использованием приборов учета (в расчете на 1 кв. метр общей площади)</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Гкал/</w:t>
            </w:r>
            <w:proofErr w:type="spellStart"/>
            <w:r w:rsidRPr="00A270D5">
              <w:rPr>
                <w:sz w:val="18"/>
                <w:szCs w:val="18"/>
                <w:lang w:eastAsia="ru-RU"/>
              </w:rPr>
              <w:t>кв.м</w:t>
            </w:r>
            <w:proofErr w:type="spellEnd"/>
            <w:r w:rsidRPr="00A270D5">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0,400</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0,390</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0,310</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0,310</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0,301</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0,292</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0,283</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0,278</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0,274</w:t>
            </w:r>
          </w:p>
        </w:tc>
      </w:tr>
      <w:tr w:rsidR="00A270D5" w:rsidRPr="00A270D5" w:rsidTr="00A270D5">
        <w:trPr>
          <w:gridAfter w:val="11"/>
          <w:wAfter w:w="15942" w:type="dxa"/>
          <w:trHeight w:val="1217"/>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С.3.</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тепловой энергии муниципальными учреждениями, расчеты за которую осуществляются с применением расчетных способов (в расчете на 1 кв. метр общей площади)</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Гкал/</w:t>
            </w:r>
            <w:proofErr w:type="spellStart"/>
            <w:r w:rsidRPr="00A270D5">
              <w:rPr>
                <w:sz w:val="18"/>
                <w:szCs w:val="18"/>
                <w:lang w:eastAsia="ru-RU"/>
              </w:rPr>
              <w:t>кв.м</w:t>
            </w:r>
            <w:proofErr w:type="spellEnd"/>
            <w:r w:rsidRPr="00A270D5">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w:t>
            </w:r>
          </w:p>
        </w:tc>
      </w:tr>
      <w:tr w:rsidR="00A270D5" w:rsidRPr="00A270D5" w:rsidTr="00A270D5">
        <w:trPr>
          <w:gridAfter w:val="11"/>
          <w:wAfter w:w="15942" w:type="dxa"/>
          <w:trHeight w:val="136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С.4.</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rPr>
                <w:sz w:val="18"/>
                <w:szCs w:val="18"/>
                <w:lang w:eastAsia="ru-RU"/>
              </w:rPr>
            </w:pPr>
            <w:r w:rsidRPr="00A270D5">
              <w:rPr>
                <w:sz w:val="18"/>
                <w:szCs w:val="18"/>
                <w:lang w:eastAsia="ru-RU"/>
              </w:rPr>
              <w:t>Изменение удельного расхода тепловой энергии муниципальными учреждениями, расчеты за которую осуществляются с применением расчетных способов (в расчете на 1 кв. метр общей площади)</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Гкал/</w:t>
            </w:r>
          </w:p>
          <w:p w:rsidR="00A270D5" w:rsidRPr="00A270D5" w:rsidRDefault="00A270D5" w:rsidP="00A270D5">
            <w:pPr>
              <w:ind w:right="-2"/>
              <w:jc w:val="center"/>
              <w:rPr>
                <w:sz w:val="18"/>
                <w:szCs w:val="18"/>
                <w:lang w:eastAsia="ru-RU"/>
              </w:rPr>
            </w:pPr>
            <w:proofErr w:type="spellStart"/>
            <w:r w:rsidRPr="00A270D5">
              <w:rPr>
                <w:sz w:val="18"/>
                <w:szCs w:val="18"/>
                <w:lang w:eastAsia="ru-RU"/>
              </w:rPr>
              <w:t>кв.м</w:t>
            </w:r>
            <w:proofErr w:type="spellEnd"/>
            <w:r w:rsidRPr="00A270D5">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7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837"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851"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r>
      <w:tr w:rsidR="00A270D5" w:rsidRPr="00A270D5" w:rsidTr="00A270D5">
        <w:trPr>
          <w:gridAfter w:val="11"/>
          <w:wAfter w:w="15942" w:type="dxa"/>
          <w:trHeight w:val="218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С.5.</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rPr>
                <w:sz w:val="18"/>
                <w:szCs w:val="18"/>
                <w:lang w:eastAsia="ru-RU"/>
              </w:rPr>
            </w:pPr>
            <w:r w:rsidRPr="00A270D5">
              <w:rPr>
                <w:sz w:val="18"/>
                <w:szCs w:val="18"/>
                <w:lang w:eastAsia="ru-RU"/>
              </w:rPr>
              <w:t>Изменение отношения удельного расхода тепловой энергии муниципальными учреждениями, расчеты за которую осуществляются с применением расчетных способов, к удельному расходу тепловой энергии муниципальными учреждениями, расчеты за которую осуществляются с использованием приборов учета</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87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1,03</w:t>
            </w:r>
          </w:p>
        </w:tc>
        <w:tc>
          <w:tcPr>
            <w:tcW w:w="837"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1,29</w:t>
            </w:r>
          </w:p>
        </w:tc>
        <w:tc>
          <w:tcPr>
            <w:tcW w:w="851"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1,29</w:t>
            </w:r>
          </w:p>
        </w:tc>
        <w:tc>
          <w:tcPr>
            <w:tcW w:w="99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1,33</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1,37</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1,41</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1,44</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1,46</w:t>
            </w:r>
          </w:p>
        </w:tc>
      </w:tr>
      <w:tr w:rsidR="00A270D5" w:rsidRPr="00A270D5" w:rsidTr="00A270D5">
        <w:trPr>
          <w:gridAfter w:val="11"/>
          <w:wAfter w:w="15942" w:type="dxa"/>
          <w:trHeight w:val="70"/>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jc w:val="center"/>
              <w:rPr>
                <w:sz w:val="18"/>
                <w:szCs w:val="18"/>
                <w:lang w:eastAsia="ru-RU"/>
              </w:rPr>
            </w:pPr>
            <w:r w:rsidRPr="00A270D5">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4</w:t>
            </w:r>
          </w:p>
        </w:tc>
        <w:tc>
          <w:tcPr>
            <w:tcW w:w="876"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5</w:t>
            </w:r>
          </w:p>
        </w:tc>
        <w:tc>
          <w:tcPr>
            <w:tcW w:w="837"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989"/>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С.6.</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холодной воды на снабжение муниципальных учреждений, расчеты за которую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куб.м</w:t>
            </w:r>
            <w:proofErr w:type="spellEnd"/>
            <w:r w:rsidRPr="00A270D5">
              <w:rPr>
                <w:sz w:val="18"/>
                <w:szCs w:val="18"/>
                <w:lang w:eastAsia="ru-RU"/>
              </w:rPr>
              <w:t>./</w:t>
            </w:r>
          </w:p>
          <w:p w:rsidR="00A270D5" w:rsidRPr="00A270D5" w:rsidRDefault="00A270D5" w:rsidP="00A270D5">
            <w:pPr>
              <w:ind w:right="-2"/>
              <w:jc w:val="center"/>
              <w:rPr>
                <w:sz w:val="18"/>
                <w:szCs w:val="18"/>
                <w:lang w:eastAsia="ru-RU"/>
              </w:rPr>
            </w:pPr>
            <w:r w:rsidRPr="00A270D5">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2,9</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2,47</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2,31</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2,31</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2,24</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2,17</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2,11</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2,09</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2,07</w:t>
            </w:r>
          </w:p>
        </w:tc>
      </w:tr>
      <w:tr w:rsidR="00A270D5" w:rsidRPr="00A270D5" w:rsidTr="00A270D5">
        <w:trPr>
          <w:gridAfter w:val="11"/>
          <w:wAfter w:w="15942" w:type="dxa"/>
          <w:trHeight w:val="1043"/>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С.7.</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холодной воды на снабжение муниципальных учреждений, расчеты за которую осуществляются с применением расчетных способов (в расчете на 1 человека)</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куб.м</w:t>
            </w:r>
            <w:proofErr w:type="spellEnd"/>
            <w:r w:rsidRPr="00A270D5">
              <w:rPr>
                <w:sz w:val="18"/>
                <w:szCs w:val="18"/>
                <w:lang w:eastAsia="ru-RU"/>
              </w:rPr>
              <w:t>./</w:t>
            </w:r>
          </w:p>
          <w:p w:rsidR="00A270D5" w:rsidRPr="00A270D5" w:rsidRDefault="00A270D5" w:rsidP="00A270D5">
            <w:pPr>
              <w:ind w:right="-2"/>
              <w:jc w:val="center"/>
              <w:rPr>
                <w:sz w:val="18"/>
                <w:szCs w:val="18"/>
                <w:lang w:eastAsia="ru-RU"/>
              </w:rPr>
            </w:pPr>
            <w:r w:rsidRPr="00A270D5">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2,9</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2,9</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2,9</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2,9</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2,9</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2,9</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2,9</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2,9</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2,9</w:t>
            </w:r>
          </w:p>
        </w:tc>
      </w:tr>
      <w:tr w:rsidR="00A270D5" w:rsidRPr="00A270D5" w:rsidTr="00A270D5">
        <w:trPr>
          <w:gridAfter w:val="11"/>
          <w:wAfter w:w="15942" w:type="dxa"/>
          <w:trHeight w:val="1278"/>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С.8.</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удельного расхода холодной воды на снабжение муниципальных учреждений, расчеты за которую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куб.м</w:t>
            </w:r>
            <w:proofErr w:type="spellEnd"/>
            <w:r w:rsidRPr="00A270D5">
              <w:rPr>
                <w:sz w:val="18"/>
                <w:szCs w:val="18"/>
                <w:lang w:eastAsia="ru-RU"/>
              </w:rPr>
              <w:t>./</w:t>
            </w:r>
          </w:p>
          <w:p w:rsidR="00A270D5" w:rsidRPr="00A270D5" w:rsidRDefault="00A270D5" w:rsidP="00A270D5">
            <w:pPr>
              <w:ind w:right="-2"/>
              <w:jc w:val="center"/>
              <w:rPr>
                <w:sz w:val="18"/>
                <w:szCs w:val="18"/>
                <w:lang w:eastAsia="ru-RU"/>
              </w:rPr>
            </w:pPr>
            <w:r w:rsidRPr="00A270D5">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-0,43</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-0,16</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-0,069</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-0,067</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-0,065</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-0,021</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-0,021</w:t>
            </w:r>
          </w:p>
        </w:tc>
      </w:tr>
      <w:tr w:rsidR="00A270D5" w:rsidRPr="00A270D5" w:rsidTr="00A270D5">
        <w:trPr>
          <w:gridAfter w:val="11"/>
          <w:wAfter w:w="15942" w:type="dxa"/>
          <w:trHeight w:val="153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С.9.</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удельного расхода холодной воды на снабжение муниципальных учреждений, расчеты за которую осуществляются с применением расчетных способов (в расчете на 1 человека)</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куб.м</w:t>
            </w:r>
            <w:proofErr w:type="spellEnd"/>
            <w:r w:rsidRPr="00A270D5">
              <w:rPr>
                <w:sz w:val="18"/>
                <w:szCs w:val="18"/>
                <w:lang w:eastAsia="ru-RU"/>
              </w:rPr>
              <w:t>./</w:t>
            </w:r>
          </w:p>
          <w:p w:rsidR="00A270D5" w:rsidRPr="00A270D5" w:rsidRDefault="00A270D5" w:rsidP="00A270D5">
            <w:pPr>
              <w:ind w:right="-2"/>
              <w:jc w:val="center"/>
              <w:rPr>
                <w:sz w:val="18"/>
                <w:szCs w:val="18"/>
                <w:lang w:eastAsia="ru-RU"/>
              </w:rPr>
            </w:pPr>
            <w:r w:rsidRPr="00A270D5">
              <w:rPr>
                <w:sz w:val="18"/>
                <w:szCs w:val="18"/>
                <w:lang w:eastAsia="ru-RU"/>
              </w:rPr>
              <w:t>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7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837"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851"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r>
      <w:tr w:rsidR="00A270D5" w:rsidRPr="00A270D5" w:rsidTr="00A270D5">
        <w:trPr>
          <w:gridAfter w:val="11"/>
          <w:wAfter w:w="15942" w:type="dxa"/>
          <w:trHeight w:val="206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C.10.</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отношения удельного расхода холодной воды на снабжение муниципальных учреждений, расчеты за которую осуществляются с применением расчетных способов, к удельному расходу воды на снабжение муниципальных учреждений, расчеты за которую осуществляются с использованием приборов учета</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87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1,17</w:t>
            </w:r>
          </w:p>
        </w:tc>
        <w:tc>
          <w:tcPr>
            <w:tcW w:w="837"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1,26</w:t>
            </w:r>
          </w:p>
        </w:tc>
        <w:tc>
          <w:tcPr>
            <w:tcW w:w="851"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1,26</w:t>
            </w:r>
          </w:p>
        </w:tc>
        <w:tc>
          <w:tcPr>
            <w:tcW w:w="99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1,29</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1,33</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1,38</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1,39</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1,40</w:t>
            </w:r>
          </w:p>
        </w:tc>
      </w:tr>
      <w:tr w:rsidR="00A270D5" w:rsidRPr="00A270D5" w:rsidTr="00A270D5">
        <w:trPr>
          <w:gridAfter w:val="11"/>
          <w:wAfter w:w="15942" w:type="dxa"/>
          <w:trHeight w:val="1273"/>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C.11.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Удельный расход ЭЭ на обеспечение муниципальных учреждений,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кВтч</w:t>
            </w:r>
            <w:proofErr w:type="spellEnd"/>
            <w:r w:rsidRPr="00A270D5">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183,8</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180,07</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129,2</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129,2</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125,3</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121,6</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117,9</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116,7</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115,6</w:t>
            </w:r>
          </w:p>
        </w:tc>
      </w:tr>
      <w:tr w:rsidR="00A270D5" w:rsidRPr="00A270D5" w:rsidTr="00A270D5">
        <w:trPr>
          <w:gridAfter w:val="11"/>
          <w:wAfter w:w="15942" w:type="dxa"/>
          <w:trHeight w:val="126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С.12.</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Удельный расход ЭЭ на обеспечение муниципальных учреждений,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применением расчетных способов (в расчете на 1 человека)</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кВтч</w:t>
            </w:r>
            <w:proofErr w:type="spellEnd"/>
            <w:r w:rsidRPr="00A270D5">
              <w:rPr>
                <w:sz w:val="18"/>
                <w:szCs w:val="18"/>
                <w:lang w:eastAsia="ru-RU"/>
              </w:rPr>
              <w:t>/чел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183,8</w:t>
            </w:r>
          </w:p>
        </w:tc>
        <w:tc>
          <w:tcPr>
            <w:tcW w:w="87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183,8</w:t>
            </w:r>
          </w:p>
        </w:tc>
        <w:tc>
          <w:tcPr>
            <w:tcW w:w="837"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183,8</w:t>
            </w:r>
          </w:p>
        </w:tc>
        <w:tc>
          <w:tcPr>
            <w:tcW w:w="851"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183,8</w:t>
            </w:r>
          </w:p>
        </w:tc>
        <w:tc>
          <w:tcPr>
            <w:tcW w:w="99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183,8</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183,8</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183,8</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183,8</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183,8</w:t>
            </w:r>
          </w:p>
        </w:tc>
      </w:tr>
      <w:tr w:rsidR="00A270D5" w:rsidRPr="00A270D5" w:rsidTr="00A270D5">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jc w:val="center"/>
              <w:rPr>
                <w:sz w:val="18"/>
                <w:szCs w:val="18"/>
                <w:lang w:eastAsia="ru-RU"/>
              </w:rPr>
            </w:pPr>
            <w:r w:rsidRPr="00A270D5">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4</w:t>
            </w:r>
          </w:p>
        </w:tc>
        <w:tc>
          <w:tcPr>
            <w:tcW w:w="876"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5</w:t>
            </w:r>
          </w:p>
        </w:tc>
        <w:tc>
          <w:tcPr>
            <w:tcW w:w="837"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1334"/>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С.13.</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Изменение удельного расхода ЭЭ на обеспечение муниципальных учреждений,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кВтч</w:t>
            </w:r>
            <w:proofErr w:type="spellEnd"/>
            <w:r w:rsidRPr="00A270D5">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-3,7</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-50,9</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-3,9</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-3,8</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-3,6</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1266"/>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С.14.</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Изменение удельного расхода ЭЭ на обеспечение муниципальных учреждений,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применением расчетных способов (в расчете на 1 человека)</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кВтч</w:t>
            </w:r>
            <w:proofErr w:type="spellEnd"/>
            <w:r w:rsidRPr="00A270D5">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r>
      <w:tr w:rsidR="00A270D5" w:rsidRPr="00A270D5" w:rsidTr="00A270D5">
        <w:trPr>
          <w:gridAfter w:val="11"/>
          <w:wAfter w:w="15942" w:type="dxa"/>
          <w:trHeight w:val="170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С.15.</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Изменение отношения удельного расхода ЭЭ на обеспечение муниципальных учреждений,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применением расчетных способов, к удельному расходу ЭЭ на обеспечение муниципальных учреждений, расчеты за которую осуществляются с использованием приборов учета</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87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1,02</w:t>
            </w:r>
          </w:p>
        </w:tc>
        <w:tc>
          <w:tcPr>
            <w:tcW w:w="837"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1,42</w:t>
            </w:r>
          </w:p>
        </w:tc>
        <w:tc>
          <w:tcPr>
            <w:tcW w:w="851"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1,42</w:t>
            </w:r>
          </w:p>
        </w:tc>
        <w:tc>
          <w:tcPr>
            <w:tcW w:w="99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1,47</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1,51</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1,56</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1,57</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1,59</w:t>
            </w:r>
          </w:p>
        </w:tc>
      </w:tr>
      <w:tr w:rsidR="00A270D5" w:rsidRPr="00A270D5" w:rsidTr="00A270D5">
        <w:trPr>
          <w:gridAfter w:val="11"/>
          <w:wAfter w:w="15942" w:type="dxa"/>
          <w:trHeight w:val="1417"/>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С.16.</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Доля объемов ЭЭ, потребляемой (используемой) муниципальными учреждениями, оплата которой осуществляется с использованием приборов учета, в общем объеме ЭЭ, потребляемой (используемой) муниципальными учреждениями на территории МО</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97,3</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99,8</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1843"/>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С.17.</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proofErr w:type="gramStart"/>
            <w:r w:rsidRPr="00A270D5">
              <w:rPr>
                <w:sz w:val="18"/>
                <w:szCs w:val="18"/>
                <w:lang w:eastAsia="ru-RU"/>
              </w:rPr>
              <w:t>Доля объемов ТЭ, потребляемой (используемой) муниципальными учреждениями, расчеты за которую осуществляются с использованием приборов учета, в общем объеме ТЭ, потребляемой (используемой) муниципальными учреждениями на территории МО</w:t>
            </w:r>
            <w:proofErr w:type="gramEnd"/>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52,1</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54,2</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58,2</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66,1</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184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С.18.</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Доля объемов холодной воды, потребляемой (используемой) муниципальными учреждениями, расчеты за которую осуществляются с использованием приборов учета, в общем объеме воды, потребляемой (используемой) муниципальными учреждениями на территории МО</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42,6</w:t>
            </w:r>
          </w:p>
        </w:tc>
        <w:tc>
          <w:tcPr>
            <w:tcW w:w="87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80,0</w:t>
            </w:r>
          </w:p>
        </w:tc>
        <w:tc>
          <w:tcPr>
            <w:tcW w:w="837"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80,0</w:t>
            </w:r>
          </w:p>
        </w:tc>
        <w:tc>
          <w:tcPr>
            <w:tcW w:w="851"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85,0</w:t>
            </w:r>
          </w:p>
        </w:tc>
        <w:tc>
          <w:tcPr>
            <w:tcW w:w="99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jc w:val="center"/>
              <w:rPr>
                <w:sz w:val="18"/>
                <w:szCs w:val="18"/>
                <w:lang w:eastAsia="ru-RU"/>
              </w:rPr>
            </w:pPr>
            <w:r w:rsidRPr="00A270D5">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4</w:t>
            </w:r>
          </w:p>
        </w:tc>
        <w:tc>
          <w:tcPr>
            <w:tcW w:w="876"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5</w:t>
            </w:r>
          </w:p>
        </w:tc>
        <w:tc>
          <w:tcPr>
            <w:tcW w:w="837"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155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С.19.</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природного газа, потребляемого (используемого) муниципальными учреждениями, расчеты за который осуществляются с использованием приборов учета, в общем объеме природного газа, потребляемого (используемого) муниципальными учреждениями на территории МО (в расчете на 1 человека)</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куб.м</w:t>
            </w:r>
            <w:proofErr w:type="spellEnd"/>
            <w:r w:rsidRPr="00A270D5">
              <w:rPr>
                <w:sz w:val="18"/>
                <w:szCs w:val="18"/>
                <w:lang w:eastAsia="ru-RU"/>
              </w:rPr>
              <w:t>./</w:t>
            </w:r>
          </w:p>
          <w:p w:rsidR="00A270D5" w:rsidRPr="00A270D5" w:rsidRDefault="00A270D5" w:rsidP="00A270D5">
            <w:pPr>
              <w:ind w:right="-2"/>
              <w:jc w:val="center"/>
              <w:rPr>
                <w:sz w:val="18"/>
                <w:szCs w:val="18"/>
                <w:lang w:eastAsia="ru-RU"/>
              </w:rPr>
            </w:pPr>
            <w:r w:rsidRPr="00A270D5">
              <w:rPr>
                <w:sz w:val="18"/>
                <w:szCs w:val="18"/>
                <w:lang w:eastAsia="ru-RU"/>
              </w:rPr>
              <w:t>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7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37"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51"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99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r>
      <w:tr w:rsidR="00A270D5" w:rsidRPr="00A270D5" w:rsidTr="00A270D5">
        <w:trPr>
          <w:gridAfter w:val="11"/>
          <w:wAfter w:w="15942" w:type="dxa"/>
          <w:trHeight w:val="706"/>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С.20.</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Доля расходов бюджета МО на обеспечение энергетическими ресурсами муниципальных учреждений</w:t>
            </w:r>
          </w:p>
        </w:tc>
        <w:tc>
          <w:tcPr>
            <w:tcW w:w="893" w:type="dxa"/>
            <w:tcBorders>
              <w:top w:val="nil"/>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r>
      <w:tr w:rsidR="00A270D5" w:rsidRPr="00A270D5" w:rsidTr="00A270D5">
        <w:trPr>
          <w:gridAfter w:val="11"/>
          <w:wAfter w:w="15942" w:type="dxa"/>
          <w:trHeight w:val="295"/>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С.20.1.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2,12</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2,27</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2,36</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1,77</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1,70</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1,70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1,70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1,70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1,70</w:t>
            </w:r>
          </w:p>
        </w:tc>
      </w:tr>
      <w:tr w:rsidR="00A270D5" w:rsidRPr="00A270D5" w:rsidTr="00A270D5">
        <w:trPr>
          <w:gridAfter w:val="11"/>
          <w:wAfter w:w="15942" w:type="dxa"/>
          <w:trHeight w:val="428"/>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u w:val="single"/>
                <w:lang w:eastAsia="ru-RU"/>
              </w:rPr>
            </w:pPr>
            <w:r w:rsidRPr="00A270D5">
              <w:rPr>
                <w:sz w:val="18"/>
                <w:szCs w:val="18"/>
                <w:u w:val="single"/>
                <w:lang w:eastAsia="ru-RU"/>
              </w:rPr>
              <w:t>С.20.1.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2,12</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1,97</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1,90</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1,37</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1,02</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0,57</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0,57</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0,57</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0,57</w:t>
            </w:r>
          </w:p>
        </w:tc>
      </w:tr>
      <w:tr w:rsidR="00A270D5" w:rsidRPr="00A270D5" w:rsidTr="00A270D5">
        <w:trPr>
          <w:gridAfter w:val="11"/>
          <w:wAfter w:w="15942" w:type="dxa"/>
          <w:trHeight w:val="826"/>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С.21.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Динамика расходов бюджета МО на обеспечение энергетическими ресурсами муниципальных учреждений</w:t>
            </w:r>
          </w:p>
        </w:tc>
        <w:tc>
          <w:tcPr>
            <w:tcW w:w="893" w:type="dxa"/>
            <w:tcBorders>
              <w:top w:val="nil"/>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r>
      <w:tr w:rsidR="00A270D5" w:rsidRPr="00A270D5" w:rsidTr="00E62C3F">
        <w:trPr>
          <w:gridAfter w:val="11"/>
          <w:wAfter w:w="15942" w:type="dxa"/>
          <w:trHeight w:val="412"/>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С.21.1.</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.р</w:t>
            </w:r>
            <w:proofErr w:type="gramEnd"/>
            <w:r w:rsidRPr="00A270D5">
              <w:rPr>
                <w:sz w:val="18"/>
                <w:szCs w:val="18"/>
                <w:lang w:eastAsia="ru-RU"/>
              </w:rPr>
              <w:t>уб</w:t>
            </w:r>
            <w:proofErr w:type="spellEnd"/>
            <w:r w:rsidRPr="00A270D5">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7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-113 898</w:t>
            </w:r>
          </w:p>
        </w:tc>
        <w:tc>
          <w:tcPr>
            <w:tcW w:w="837"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9 282</w:t>
            </w:r>
          </w:p>
        </w:tc>
        <w:tc>
          <w:tcPr>
            <w:tcW w:w="851"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-4 230</w:t>
            </w:r>
          </w:p>
        </w:tc>
        <w:tc>
          <w:tcPr>
            <w:tcW w:w="99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-4 230</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-4 230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600"/>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С.21.2.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.р</w:t>
            </w:r>
            <w:proofErr w:type="gramEnd"/>
            <w:r w:rsidRPr="00A270D5">
              <w:rPr>
                <w:sz w:val="18"/>
                <w:szCs w:val="18"/>
                <w:lang w:eastAsia="ru-RU"/>
              </w:rPr>
              <w:t>уб</w:t>
            </w:r>
            <w:proofErr w:type="spellEnd"/>
            <w:r w:rsidRPr="00A270D5">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-122 466</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10 357</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-6 102</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-7 890</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-10 201</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890"/>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С.22.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Доля расходов бюджета МО на предоставление субсидий организациям коммунального комплекса на приобретение топлива</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1112"/>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С.23.</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Динамика расходов бюджета МО на предоставление субсидий организациям коммунального комплекса на приобретение топлива</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.р</w:t>
            </w:r>
            <w:proofErr w:type="gramEnd"/>
            <w:r w:rsidRPr="00A270D5">
              <w:rPr>
                <w:sz w:val="18"/>
                <w:szCs w:val="18"/>
                <w:lang w:eastAsia="ru-RU"/>
              </w:rPr>
              <w:t>уб</w:t>
            </w:r>
            <w:proofErr w:type="spellEnd"/>
            <w:r w:rsidRPr="00A270D5">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1323"/>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С.24.</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Доля муниципальных учреждений, финансируемых за счет бюджета МО, в общем объеме муниципальных учреждений, в отношении которых проведено обязательное энергетическое обследование</w:t>
            </w: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22,8</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80,2</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89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С.25.</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Число </w:t>
            </w:r>
            <w:proofErr w:type="spellStart"/>
            <w:r w:rsidRPr="00A270D5">
              <w:rPr>
                <w:sz w:val="18"/>
                <w:szCs w:val="18"/>
                <w:lang w:eastAsia="ru-RU"/>
              </w:rPr>
              <w:t>энергосервисных</w:t>
            </w:r>
            <w:proofErr w:type="spellEnd"/>
            <w:r w:rsidRPr="00A270D5">
              <w:rPr>
                <w:sz w:val="18"/>
                <w:szCs w:val="18"/>
                <w:lang w:eastAsia="ru-RU"/>
              </w:rPr>
              <w:t xml:space="preserve"> договоров (контрактов), заключенных муниципальными заказчиками</w:t>
            </w: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ед.</w:t>
            </w:r>
          </w:p>
        </w:tc>
        <w:tc>
          <w:tcPr>
            <w:tcW w:w="1528"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7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37"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1"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w:t>
            </w:r>
          </w:p>
        </w:tc>
      </w:tr>
      <w:tr w:rsidR="00A270D5" w:rsidRPr="00A270D5" w:rsidTr="00A270D5">
        <w:trPr>
          <w:gridAfter w:val="11"/>
          <w:wAfter w:w="15942" w:type="dxa"/>
          <w:trHeight w:val="410"/>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jc w:val="center"/>
              <w:rPr>
                <w:sz w:val="18"/>
                <w:szCs w:val="18"/>
                <w:lang w:eastAsia="ru-RU"/>
              </w:rPr>
            </w:pPr>
            <w:r w:rsidRPr="00A270D5">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4</w:t>
            </w:r>
          </w:p>
        </w:tc>
        <w:tc>
          <w:tcPr>
            <w:tcW w:w="876"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5</w:t>
            </w:r>
          </w:p>
        </w:tc>
        <w:tc>
          <w:tcPr>
            <w:tcW w:w="837"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2052"/>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С.26.</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A270D5">
              <w:rPr>
                <w:sz w:val="18"/>
                <w:szCs w:val="18"/>
                <w:lang w:eastAsia="ru-RU"/>
              </w:rPr>
              <w:t>энергосервисных</w:t>
            </w:r>
            <w:proofErr w:type="spellEnd"/>
            <w:r w:rsidRPr="00A270D5">
              <w:rPr>
                <w:sz w:val="18"/>
                <w:szCs w:val="18"/>
                <w:lang w:eastAsia="ru-RU"/>
              </w:rPr>
              <w:t xml:space="preserve"> договоров (контрактов), заключенных органов местного самоуправления и бюджетных учреждений муниципального образования город Нефтеюганск, к общему объему финансирования муниципальной программы</w:t>
            </w:r>
          </w:p>
          <w:p w:rsidR="00A270D5" w:rsidRPr="00A270D5" w:rsidRDefault="00A270D5" w:rsidP="00A270D5">
            <w:pPr>
              <w:ind w:right="-2"/>
              <w:jc w:val="both"/>
              <w:rPr>
                <w:sz w:val="18"/>
                <w:szCs w:val="18"/>
                <w:lang w:eastAsia="ru-RU"/>
              </w:rPr>
            </w:pP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7,6</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13,6</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18,2</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22,7</w:t>
            </w:r>
          </w:p>
        </w:tc>
      </w:tr>
      <w:tr w:rsidR="00A270D5" w:rsidRPr="00A270D5" w:rsidTr="00A270D5">
        <w:trPr>
          <w:gridAfter w:val="11"/>
          <w:wAfter w:w="15942" w:type="dxa"/>
          <w:trHeight w:val="1451"/>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С.27.</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муниципальных нужд</w:t>
            </w:r>
          </w:p>
          <w:p w:rsidR="00A270D5" w:rsidRPr="00A270D5" w:rsidRDefault="00A270D5" w:rsidP="00A270D5">
            <w:pPr>
              <w:ind w:right="-2"/>
              <w:jc w:val="both"/>
              <w:rPr>
                <w:sz w:val="18"/>
                <w:szCs w:val="18"/>
                <w:lang w:eastAsia="ru-RU"/>
              </w:rPr>
            </w:pPr>
          </w:p>
        </w:tc>
        <w:tc>
          <w:tcPr>
            <w:tcW w:w="893" w:type="dxa"/>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7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37"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20</w:t>
            </w:r>
          </w:p>
        </w:tc>
        <w:tc>
          <w:tcPr>
            <w:tcW w:w="1147"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111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С.28.</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Удельные расходы бюджета МО на предоставление социальной поддержки гражданам по оплате жилого помещения и коммунальных услуг (в расчете на одного жителя)</w:t>
            </w:r>
          </w:p>
          <w:p w:rsidR="00A270D5" w:rsidRPr="00A270D5" w:rsidRDefault="00A270D5" w:rsidP="00A270D5">
            <w:pPr>
              <w:ind w:right="-2"/>
              <w:jc w:val="both"/>
              <w:rPr>
                <w:sz w:val="18"/>
                <w:szCs w:val="18"/>
                <w:lang w:eastAsia="ru-RU"/>
              </w:rPr>
            </w:pPr>
          </w:p>
        </w:tc>
        <w:tc>
          <w:tcPr>
            <w:tcW w:w="893"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.р</w:t>
            </w:r>
            <w:proofErr w:type="gramEnd"/>
            <w:r w:rsidRPr="00A270D5">
              <w:rPr>
                <w:sz w:val="18"/>
                <w:szCs w:val="18"/>
                <w:lang w:eastAsia="ru-RU"/>
              </w:rPr>
              <w:t>уб</w:t>
            </w:r>
            <w:proofErr w:type="spellEnd"/>
            <w:r w:rsidRPr="00A270D5">
              <w:rPr>
                <w:sz w:val="18"/>
                <w:szCs w:val="18"/>
                <w:lang w:eastAsia="ru-RU"/>
              </w:rPr>
              <w:t>./ 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7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37"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1"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3"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47"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9"/>
          <w:wAfter w:w="8794" w:type="dxa"/>
          <w:trHeight w:val="637"/>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34.</w:t>
            </w:r>
          </w:p>
        </w:tc>
        <w:tc>
          <w:tcPr>
            <w:tcW w:w="14487" w:type="dxa"/>
            <w:gridSpan w:val="29"/>
            <w:tcBorders>
              <w:top w:val="nil"/>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bCs/>
                <w:sz w:val="18"/>
                <w:szCs w:val="18"/>
                <w:lang w:eastAsia="ru-RU"/>
              </w:rPr>
            </w:pPr>
            <w:r w:rsidRPr="00A270D5">
              <w:rPr>
                <w:bCs/>
                <w:sz w:val="18"/>
                <w:szCs w:val="18"/>
                <w:lang w:eastAsia="ru-RU"/>
              </w:rPr>
              <w:t>Группа D. Целевые показатели в области энергосбережения и повышения энергетической эффективности в жилищном фонде</w:t>
            </w:r>
          </w:p>
        </w:tc>
        <w:tc>
          <w:tcPr>
            <w:tcW w:w="7148" w:type="dxa"/>
            <w:gridSpan w:val="2"/>
            <w:vAlign w:val="center"/>
          </w:tcPr>
          <w:p w:rsidR="00A270D5" w:rsidRPr="00A270D5" w:rsidRDefault="00A270D5" w:rsidP="00A270D5">
            <w:pPr>
              <w:ind w:right="-2"/>
              <w:jc w:val="center"/>
              <w:rPr>
                <w:color w:val="000000"/>
                <w:sz w:val="18"/>
                <w:szCs w:val="18"/>
              </w:rPr>
            </w:pPr>
          </w:p>
        </w:tc>
      </w:tr>
      <w:tr w:rsidR="00A270D5" w:rsidRPr="00A270D5" w:rsidTr="00A270D5">
        <w:trPr>
          <w:gridAfter w:val="11"/>
          <w:wAfter w:w="15942" w:type="dxa"/>
          <w:trHeight w:val="1910"/>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left="-108" w:right="-108"/>
              <w:jc w:val="both"/>
              <w:rPr>
                <w:sz w:val="18"/>
                <w:szCs w:val="18"/>
                <w:lang w:eastAsia="ru-RU"/>
              </w:rPr>
            </w:pPr>
            <w:proofErr w:type="gramStart"/>
            <w:r w:rsidRPr="00A270D5">
              <w:rPr>
                <w:sz w:val="18"/>
                <w:szCs w:val="18"/>
                <w:lang w:eastAsia="ru-RU"/>
              </w:rPr>
              <w:t>Доля объемов ЭЭ,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ЭЭ, потребляемой (используемой) в жилых домах (за исключением многоквартирных домов) на территории МО</w:t>
            </w:r>
            <w:proofErr w:type="gramEnd"/>
          </w:p>
          <w:p w:rsidR="00A270D5" w:rsidRPr="00A270D5" w:rsidRDefault="00A270D5" w:rsidP="00A270D5">
            <w:pPr>
              <w:ind w:left="-108" w:right="-108"/>
              <w:jc w:val="both"/>
              <w:rPr>
                <w:sz w:val="18"/>
                <w:szCs w:val="18"/>
                <w:lang w:eastAsia="ru-RU"/>
              </w:rPr>
            </w:pP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95,1</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97,3</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98,7</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98,5</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168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proofErr w:type="gramStart"/>
            <w:r w:rsidRPr="00A270D5">
              <w:rPr>
                <w:sz w:val="18"/>
                <w:szCs w:val="18"/>
                <w:lang w:eastAsia="ru-RU"/>
              </w:rPr>
              <w:t>Доля объемов ЭЭ,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ЭЭ, потребляемой (используемой) в многоквартирных домах на территории МО</w:t>
            </w:r>
            <w:proofErr w:type="gramEnd"/>
          </w:p>
          <w:p w:rsidR="00A270D5" w:rsidRPr="00A270D5" w:rsidRDefault="00A270D5" w:rsidP="00A270D5">
            <w:pPr>
              <w:ind w:right="-2"/>
              <w:jc w:val="both"/>
              <w:rPr>
                <w:sz w:val="18"/>
                <w:szCs w:val="18"/>
                <w:lang w:eastAsia="ru-RU"/>
              </w:rPr>
            </w:pPr>
          </w:p>
          <w:p w:rsidR="00A270D5" w:rsidRPr="00A270D5" w:rsidRDefault="00A270D5" w:rsidP="00A270D5">
            <w:pPr>
              <w:ind w:right="-2"/>
              <w:jc w:val="both"/>
              <w:rPr>
                <w:sz w:val="18"/>
                <w:szCs w:val="18"/>
                <w:lang w:eastAsia="ru-RU"/>
              </w:rPr>
            </w:pP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4,5</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45,1</w:t>
            </w: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51,0</w:t>
            </w: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53,5</w:t>
            </w: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jc w:val="center"/>
              <w:rPr>
                <w:sz w:val="18"/>
                <w:szCs w:val="18"/>
                <w:lang w:eastAsia="ru-RU"/>
              </w:rPr>
            </w:pPr>
            <w:r w:rsidRPr="00A270D5">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1562"/>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D.3.</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Доля объемов ЭЭ, потребляемой (используемой) в многоквартирных домах, оплата которой осуществляется с использованием индивидуальных и общих (для коммунальной квартиры) приборов учета, в общем объеме ЭЭ, потребляемой (используемой) в многоквартирных домах на территории МО</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98,5</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99,5</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99,7</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99,8</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1026"/>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D.4.</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proofErr w:type="gramStart"/>
            <w:r w:rsidRPr="00A270D5">
              <w:rPr>
                <w:sz w:val="18"/>
                <w:szCs w:val="18"/>
                <w:lang w:eastAsia="ru-RU"/>
              </w:rPr>
              <w:t>Доля объемов ТЭ, потребляемой (используемой) в жилых домах, расчеты за которую осуществляются с использованием приборов учета, в общем объеме ТЭ, потребляемой (используемой) в жилых домах на территории МО (за исключением многоквартирных домов</w:t>
            </w:r>
            <w:proofErr w:type="gramEnd"/>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89,3</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92,7</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89,8</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87,6</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101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D.5.</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Доля объемов ТЭ, потребляемой (используемой) в многоквартирных домах, оплата которой осуществляется с использованием коллективных (общедомовых) приборов учета, в общем объеме ТЭ, потребляемой (используемой) в многоквартирных домах на территории МО</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7,5</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10,5</w:t>
            </w: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24,5</w:t>
            </w: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23,8</w:t>
            </w: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156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D.6.</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ind w:right="-2"/>
              <w:jc w:val="both"/>
              <w:rPr>
                <w:sz w:val="18"/>
                <w:szCs w:val="18"/>
                <w:lang w:eastAsia="ru-RU"/>
              </w:rPr>
            </w:pPr>
            <w:r w:rsidRPr="00A270D5">
              <w:rPr>
                <w:sz w:val="18"/>
                <w:szCs w:val="18"/>
                <w:lang w:eastAsia="ru-RU"/>
              </w:rPr>
              <w:t xml:space="preserve">Доля объемов воды, потребляемой (используемой) в жилых домах (за исключением многоквартирных домов),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использованием приборов учета, в общем объеме воды, потребляемой (используемой) в жилых домах (за исключением многоквартирных домов) на территории МО</w:t>
            </w:r>
          </w:p>
          <w:p w:rsidR="00A270D5" w:rsidRPr="00A270D5" w:rsidRDefault="00A270D5" w:rsidP="00A270D5">
            <w:pPr>
              <w:ind w:right="-2"/>
              <w:jc w:val="both"/>
              <w:rPr>
                <w:sz w:val="18"/>
                <w:szCs w:val="18"/>
                <w:lang w:eastAsia="ru-RU"/>
              </w:rPr>
            </w:pP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53,8</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52,3</w:t>
            </w: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54,8</w:t>
            </w: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58,9</w:t>
            </w: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1278"/>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D.7.</w:t>
            </w:r>
          </w:p>
        </w:tc>
        <w:tc>
          <w:tcPr>
            <w:tcW w:w="3938" w:type="dxa"/>
            <w:tcBorders>
              <w:top w:val="nil"/>
              <w:left w:val="nil"/>
              <w:bottom w:val="single" w:sz="4" w:space="0" w:color="auto"/>
              <w:right w:val="single" w:sz="4" w:space="0" w:color="auto"/>
            </w:tcBorders>
            <w:vAlign w:val="center"/>
            <w:hideMark/>
          </w:tcPr>
          <w:p w:rsidR="00A270D5" w:rsidRDefault="00A270D5" w:rsidP="00A270D5">
            <w:pPr>
              <w:ind w:right="-2"/>
              <w:jc w:val="both"/>
              <w:rPr>
                <w:sz w:val="18"/>
                <w:szCs w:val="18"/>
                <w:lang w:eastAsia="ru-RU"/>
              </w:rPr>
            </w:pPr>
            <w:r w:rsidRPr="00A270D5">
              <w:rPr>
                <w:sz w:val="18"/>
                <w:szCs w:val="18"/>
                <w:lang w:eastAsia="ru-RU"/>
              </w:rPr>
              <w:t>Доля объемов воды,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воды, потребляемой (используемой) в многоквартирных домах на территории МО</w:t>
            </w:r>
          </w:p>
          <w:p w:rsidR="00E62C3F" w:rsidRPr="00A270D5" w:rsidRDefault="00E62C3F" w:rsidP="00A270D5">
            <w:pPr>
              <w:ind w:right="-2"/>
              <w:jc w:val="both"/>
              <w:rPr>
                <w:sz w:val="18"/>
                <w:szCs w:val="18"/>
                <w:lang w:eastAsia="ru-RU"/>
              </w:rPr>
            </w:pP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70,5</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64,6</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54,6</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26,3</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1685"/>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lastRenderedPageBreak/>
              <w:t>D.8.</w:t>
            </w:r>
          </w:p>
        </w:tc>
        <w:tc>
          <w:tcPr>
            <w:tcW w:w="3938" w:type="dxa"/>
            <w:tcBorders>
              <w:top w:val="nil"/>
              <w:left w:val="nil"/>
              <w:bottom w:val="single" w:sz="4" w:space="0" w:color="auto"/>
              <w:right w:val="single" w:sz="4" w:space="0" w:color="auto"/>
            </w:tcBorders>
            <w:vAlign w:val="center"/>
            <w:hideMark/>
          </w:tcPr>
          <w:p w:rsidR="00A270D5" w:rsidRDefault="00A270D5" w:rsidP="00A270D5">
            <w:pPr>
              <w:ind w:right="-2"/>
              <w:jc w:val="both"/>
              <w:rPr>
                <w:sz w:val="18"/>
                <w:szCs w:val="18"/>
                <w:lang w:eastAsia="ru-RU"/>
              </w:rPr>
            </w:pPr>
            <w:r w:rsidRPr="00A270D5">
              <w:rPr>
                <w:sz w:val="18"/>
                <w:szCs w:val="18"/>
                <w:lang w:eastAsia="ru-RU"/>
              </w:rPr>
              <w:t>Доля объемов воды, потребляемой (используемой)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многоквартирных домах на территории МО</w:t>
            </w:r>
          </w:p>
          <w:p w:rsidR="00E62C3F" w:rsidRPr="00A270D5" w:rsidRDefault="00E62C3F" w:rsidP="00A270D5">
            <w:pPr>
              <w:ind w:right="-2"/>
              <w:jc w:val="both"/>
              <w:rPr>
                <w:sz w:val="18"/>
                <w:szCs w:val="18"/>
                <w:lang w:eastAsia="ru-RU"/>
              </w:rPr>
            </w:pP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29,5</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35,4</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45,4</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73,7</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jc w:val="center"/>
              <w:rPr>
                <w:sz w:val="18"/>
                <w:szCs w:val="18"/>
                <w:lang w:eastAsia="ru-RU"/>
              </w:rPr>
            </w:pPr>
            <w:r w:rsidRPr="00A270D5">
              <w:rPr>
                <w:sz w:val="18"/>
                <w:szCs w:val="18"/>
                <w:lang w:eastAsia="ru-RU"/>
              </w:rPr>
              <w:t>1</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2052"/>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D.9.</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proofErr w:type="gramStart"/>
            <w:r w:rsidRPr="00A270D5">
              <w:rPr>
                <w:sz w:val="18"/>
                <w:szCs w:val="18"/>
                <w:lang w:eastAsia="ru-RU"/>
              </w:rPr>
              <w:t>Доля объемов природного газа, потребляемого (используемого) в жилых домах (за исключением многоквартирных домов), расчеты за который осуществляются с использованием приборов учета, в общем объеме природного газа, потребляемого (используемого) в жилых домах (за исключением многоквартирных домов) на территории МО</w:t>
            </w:r>
            <w:proofErr w:type="gramEnd"/>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89,6</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77,9</w:t>
            </w: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71,3</w:t>
            </w: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92,8</w:t>
            </w: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175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D.10.</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Доля объемов природного газа, потребляемого (используемого) в многоквартирных домах, расчеты за который осуществляются с использованием индивидуальных и общих (для коммунальной квартиры) приборов учета, в общем объеме природного газа, потребляемого (используемого) в многоквартирных домах на территории МО</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0,9</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3,5</w:t>
            </w: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5,0</w:t>
            </w: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5,2</w:t>
            </w: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19,2</w:t>
            </w: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75,1</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100</w:t>
            </w:r>
          </w:p>
        </w:tc>
      </w:tr>
      <w:tr w:rsidR="00A270D5" w:rsidRPr="00A270D5" w:rsidTr="00A270D5">
        <w:trPr>
          <w:gridAfter w:val="11"/>
          <w:wAfter w:w="15942" w:type="dxa"/>
          <w:trHeight w:val="549"/>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Число жилых домов, в отношении которых проведено энергетическое обследование (далее - ЭО)</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ед.</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53</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172</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315</w:t>
            </w:r>
          </w:p>
        </w:tc>
      </w:tr>
      <w:tr w:rsidR="00A270D5" w:rsidRPr="00A270D5" w:rsidTr="00A270D5">
        <w:trPr>
          <w:gridAfter w:val="11"/>
          <w:wAfter w:w="15942" w:type="dxa"/>
          <w:trHeight w:val="592"/>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Доля жилых домов, в отношении которых проведено ЭО, в общем числе жилых домов</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36</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66</w:t>
            </w:r>
          </w:p>
        </w:tc>
      </w:tr>
      <w:tr w:rsidR="00A270D5" w:rsidRPr="00A270D5" w:rsidTr="00A270D5">
        <w:trPr>
          <w:gridAfter w:val="11"/>
          <w:wAfter w:w="15942" w:type="dxa"/>
          <w:trHeight w:val="904"/>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D.13.</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Удельный расход ТЭ в жилых домах,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Гкал/</w:t>
            </w:r>
            <w:proofErr w:type="spellStart"/>
            <w:r w:rsidRPr="00A270D5">
              <w:rPr>
                <w:sz w:val="18"/>
                <w:szCs w:val="18"/>
                <w:lang w:eastAsia="ru-RU"/>
              </w:rPr>
              <w:t>кв.м</w:t>
            </w:r>
            <w:proofErr w:type="spellEnd"/>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0,3</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0,3</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0,270</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0,267</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0,254</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0,251</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0,249</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0,246</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0,244</w:t>
            </w:r>
          </w:p>
        </w:tc>
      </w:tr>
      <w:tr w:rsidR="00A270D5" w:rsidRPr="00A270D5" w:rsidTr="00A270D5">
        <w:trPr>
          <w:gridAfter w:val="11"/>
          <w:wAfter w:w="15942" w:type="dxa"/>
          <w:trHeight w:val="1042"/>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D.14.</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Удельный расход ТЭ в жилых домах,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Гкал/</w:t>
            </w:r>
            <w:proofErr w:type="spellStart"/>
            <w:r w:rsidRPr="00A270D5">
              <w:rPr>
                <w:sz w:val="18"/>
                <w:szCs w:val="18"/>
                <w:lang w:eastAsia="ru-RU"/>
              </w:rPr>
              <w:t>кв.м</w:t>
            </w:r>
            <w:proofErr w:type="spellEnd"/>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0,45</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0,45</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0,45</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0,45</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0,45</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0,45</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0,45</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0,45</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0,45</w:t>
            </w:r>
          </w:p>
        </w:tc>
      </w:tr>
      <w:tr w:rsidR="00A270D5" w:rsidRPr="00A270D5" w:rsidTr="00A270D5">
        <w:trPr>
          <w:gridAfter w:val="11"/>
          <w:wAfter w:w="15942" w:type="dxa"/>
          <w:trHeight w:val="135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lastRenderedPageBreak/>
              <w:t>D.15.</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Изменение удельного расхода ТЭ в жилых домах,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r>
      <w:tr w:rsidR="00A270D5" w:rsidRPr="00A270D5" w:rsidTr="00A270D5">
        <w:trPr>
          <w:gridAfter w:val="11"/>
          <w:wAfter w:w="15942" w:type="dxa"/>
          <w:trHeight w:val="37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D.15.1</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Гкал/</w:t>
            </w:r>
            <w:proofErr w:type="spellStart"/>
            <w:r w:rsidRPr="00A270D5">
              <w:rPr>
                <w:sz w:val="18"/>
                <w:szCs w:val="18"/>
                <w:lang w:eastAsia="ru-RU"/>
              </w:rPr>
              <w:t>кв.м</w:t>
            </w:r>
            <w:proofErr w:type="spellEnd"/>
            <w:r w:rsidRPr="00A270D5">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w:t>
            </w: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-0,030</w:t>
            </w: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-0,003</w:t>
            </w: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-0,013</w:t>
            </w: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-0,003</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-0,003</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-0,002</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-0,002</w:t>
            </w:r>
          </w:p>
        </w:tc>
      </w:tr>
      <w:tr w:rsidR="00A270D5" w:rsidRPr="00A270D5" w:rsidTr="00A270D5">
        <w:trPr>
          <w:gridAfter w:val="11"/>
          <w:wAfter w:w="15942" w:type="dxa"/>
          <w:trHeight w:val="437"/>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D.15.2.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Гкал/</w:t>
            </w:r>
            <w:proofErr w:type="spellStart"/>
            <w:r w:rsidRPr="00A270D5">
              <w:rPr>
                <w:sz w:val="18"/>
                <w:szCs w:val="18"/>
                <w:lang w:eastAsia="ru-RU"/>
              </w:rPr>
              <w:t>кв.м</w:t>
            </w:r>
            <w:proofErr w:type="spellEnd"/>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-0,030</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-0,033</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-0,046</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-0,049</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-0,051</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-0,054</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-0,056</w:t>
            </w:r>
          </w:p>
        </w:tc>
      </w:tr>
      <w:tr w:rsidR="00A270D5" w:rsidRPr="00A270D5" w:rsidTr="00A270D5">
        <w:trPr>
          <w:gridAfter w:val="11"/>
          <w:wAfter w:w="15942" w:type="dxa"/>
          <w:trHeight w:val="91"/>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jc w:val="center"/>
              <w:rPr>
                <w:sz w:val="18"/>
                <w:szCs w:val="18"/>
                <w:lang w:eastAsia="ru-RU"/>
              </w:rPr>
            </w:pPr>
            <w:r w:rsidRPr="00A270D5">
              <w:rPr>
                <w:sz w:val="18"/>
                <w:szCs w:val="18"/>
                <w:lang w:eastAsia="ru-RU"/>
              </w:rPr>
              <w:t>1</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944"/>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D.16.</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Изменение удельного расхода ТЭ в жилых домах,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943"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1026"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996" w:type="dxa"/>
            <w:gridSpan w:val="3"/>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872" w:type="dxa"/>
            <w:gridSpan w:val="3"/>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r>
      <w:tr w:rsidR="00A270D5" w:rsidRPr="00A270D5" w:rsidTr="00A270D5">
        <w:trPr>
          <w:gridAfter w:val="11"/>
          <w:wAfter w:w="15942" w:type="dxa"/>
          <w:trHeight w:val="226"/>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D.16.1.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Гкал/</w:t>
            </w:r>
            <w:proofErr w:type="spellStart"/>
            <w:r w:rsidRPr="00A270D5">
              <w:rPr>
                <w:sz w:val="18"/>
                <w:szCs w:val="18"/>
                <w:lang w:eastAsia="ru-RU"/>
              </w:rPr>
              <w:t>кв</w:t>
            </w:r>
            <w:proofErr w:type="gramStart"/>
            <w:r w:rsidRPr="00A270D5">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302"/>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D.16.2.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Гкал/</w:t>
            </w:r>
            <w:proofErr w:type="spellStart"/>
            <w:r w:rsidRPr="00A270D5">
              <w:rPr>
                <w:sz w:val="18"/>
                <w:szCs w:val="18"/>
                <w:lang w:eastAsia="ru-RU"/>
              </w:rPr>
              <w:t>кв</w:t>
            </w:r>
            <w:proofErr w:type="gramStart"/>
            <w:r w:rsidRPr="00A270D5">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1379"/>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D.17.</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Изменение отношения удельного расхода ТЭ в жилых домах,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применением расчетных способов (нормативов потребления), к удельному расходу ТЭ в жилых домах, расчеты за которую осуществляются с использованием приборов учета</w:t>
            </w:r>
          </w:p>
        </w:tc>
        <w:tc>
          <w:tcPr>
            <w:tcW w:w="1114" w:type="dxa"/>
            <w:gridSpan w:val="2"/>
            <w:tcBorders>
              <w:top w:val="nil"/>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r>
      <w:tr w:rsidR="00A270D5" w:rsidRPr="00A270D5" w:rsidTr="00A270D5">
        <w:trPr>
          <w:gridAfter w:val="11"/>
          <w:wAfter w:w="15942" w:type="dxa"/>
          <w:trHeight w:val="268"/>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D.17.1.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1,67</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1,68</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1,77</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1,79</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1,81</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1,83</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1,84</w:t>
            </w:r>
          </w:p>
        </w:tc>
      </w:tr>
      <w:tr w:rsidR="00A270D5" w:rsidRPr="00A270D5" w:rsidTr="00A270D5">
        <w:trPr>
          <w:gridAfter w:val="11"/>
          <w:wAfter w:w="15942" w:type="dxa"/>
          <w:trHeight w:val="271"/>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D.17.2.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w:t>
            </w:r>
          </w:p>
        </w:tc>
      </w:tr>
      <w:tr w:rsidR="00A270D5" w:rsidRPr="00A270D5" w:rsidTr="00A270D5">
        <w:trPr>
          <w:gridAfter w:val="11"/>
          <w:wAfter w:w="15942" w:type="dxa"/>
          <w:trHeight w:val="1009"/>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D.18.</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куб</w:t>
            </w:r>
            <w:proofErr w:type="gramStart"/>
            <w:r w:rsidRPr="00A270D5">
              <w:rPr>
                <w:sz w:val="18"/>
                <w:szCs w:val="18"/>
                <w:lang w:eastAsia="ru-RU"/>
              </w:rPr>
              <w:t>.м</w:t>
            </w:r>
            <w:proofErr w:type="spellEnd"/>
            <w:proofErr w:type="gramEnd"/>
            <w:r w:rsidRPr="00A270D5">
              <w:rPr>
                <w:sz w:val="18"/>
                <w:szCs w:val="18"/>
                <w:lang w:eastAsia="ru-RU"/>
              </w:rPr>
              <w:t>/</w:t>
            </w:r>
            <w:proofErr w:type="spellStart"/>
            <w:r w:rsidRPr="00A270D5">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2,875</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2,893</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2,624</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2,493</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2,368</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2,132</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1,918</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1,861</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1,824</w:t>
            </w:r>
          </w:p>
        </w:tc>
      </w:tr>
      <w:tr w:rsidR="00A270D5" w:rsidRPr="00A270D5" w:rsidTr="00A270D5">
        <w:trPr>
          <w:gridAfter w:val="11"/>
          <w:wAfter w:w="15942" w:type="dxa"/>
          <w:trHeight w:val="75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D.19.</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куб</w:t>
            </w:r>
            <w:proofErr w:type="gramStart"/>
            <w:r w:rsidRPr="00A270D5">
              <w:rPr>
                <w:sz w:val="18"/>
                <w:szCs w:val="18"/>
                <w:lang w:eastAsia="ru-RU"/>
              </w:rPr>
              <w:t>.м</w:t>
            </w:r>
            <w:proofErr w:type="spellEnd"/>
            <w:proofErr w:type="gramEnd"/>
            <w:r w:rsidRPr="00A270D5">
              <w:rPr>
                <w:sz w:val="18"/>
                <w:szCs w:val="18"/>
                <w:lang w:eastAsia="ru-RU"/>
              </w:rPr>
              <w:t>/</w:t>
            </w:r>
            <w:proofErr w:type="spellStart"/>
            <w:r w:rsidRPr="00A270D5">
              <w:rPr>
                <w:sz w:val="18"/>
                <w:szCs w:val="18"/>
                <w:lang w:eastAsia="ru-RU"/>
              </w:rPr>
              <w:t>кв.м</w:t>
            </w:r>
            <w:proofErr w:type="spellEnd"/>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3,100</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3,100</w:t>
            </w: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3,100</w:t>
            </w: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3,100</w:t>
            </w: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3,100</w:t>
            </w: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3,100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3,100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3,100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3,100</w:t>
            </w:r>
          </w:p>
        </w:tc>
      </w:tr>
      <w:tr w:rsidR="00A270D5" w:rsidRPr="00A270D5" w:rsidTr="00A270D5">
        <w:trPr>
          <w:gridAfter w:val="11"/>
          <w:wAfter w:w="15942" w:type="dxa"/>
          <w:trHeight w:val="111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D.20.</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удельного расхода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r>
      <w:tr w:rsidR="00A270D5" w:rsidRPr="00A270D5" w:rsidTr="00A270D5">
        <w:trPr>
          <w:gridAfter w:val="11"/>
          <w:wAfter w:w="15942" w:type="dxa"/>
          <w:trHeight w:val="135"/>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D.20.1.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куб</w:t>
            </w:r>
            <w:proofErr w:type="gramStart"/>
            <w:r w:rsidRPr="00A270D5">
              <w:rPr>
                <w:sz w:val="18"/>
                <w:szCs w:val="18"/>
                <w:lang w:eastAsia="ru-RU"/>
              </w:rPr>
              <w:t>.м</w:t>
            </w:r>
            <w:proofErr w:type="spellEnd"/>
            <w:proofErr w:type="gramEnd"/>
            <w:r w:rsidRPr="00A270D5">
              <w:rPr>
                <w:sz w:val="18"/>
                <w:szCs w:val="18"/>
                <w:lang w:eastAsia="ru-RU"/>
              </w:rPr>
              <w:t>/</w:t>
            </w:r>
            <w:proofErr w:type="spellStart"/>
            <w:r w:rsidRPr="00A270D5">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0,018</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-0,268</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-0,131</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-0,125</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-0,237</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-0,213</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-0,058</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-0,037</w:t>
            </w:r>
          </w:p>
        </w:tc>
      </w:tr>
      <w:tr w:rsidR="00A270D5" w:rsidRPr="00A270D5" w:rsidTr="00A270D5">
        <w:trPr>
          <w:gridAfter w:val="11"/>
          <w:wAfter w:w="15942" w:type="dxa"/>
          <w:trHeight w:val="209"/>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D.20.2.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куб</w:t>
            </w:r>
            <w:proofErr w:type="gramStart"/>
            <w:r w:rsidRPr="00A270D5">
              <w:rPr>
                <w:sz w:val="18"/>
                <w:szCs w:val="18"/>
                <w:lang w:eastAsia="ru-RU"/>
              </w:rPr>
              <w:t>.м</w:t>
            </w:r>
            <w:proofErr w:type="spellEnd"/>
            <w:proofErr w:type="gramEnd"/>
            <w:r w:rsidRPr="00A270D5">
              <w:rPr>
                <w:sz w:val="18"/>
                <w:szCs w:val="18"/>
                <w:lang w:eastAsia="ru-RU"/>
              </w:rPr>
              <w:t>/</w:t>
            </w:r>
            <w:proofErr w:type="spellStart"/>
            <w:r w:rsidRPr="00A270D5">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0,018</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-0,251</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-0,382</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-0,507</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-0,743</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-0,957</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-1,014</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-1,051</w:t>
            </w:r>
          </w:p>
        </w:tc>
      </w:tr>
      <w:tr w:rsidR="00A270D5" w:rsidRPr="00A270D5" w:rsidTr="00A270D5">
        <w:trPr>
          <w:gridAfter w:val="11"/>
          <w:wAfter w:w="15942" w:type="dxa"/>
          <w:trHeight w:val="1311"/>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lastRenderedPageBreak/>
              <w:t>D.21.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удельного расхода холодной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r>
      <w:tr w:rsidR="00A270D5" w:rsidRPr="00A270D5" w:rsidTr="00A270D5">
        <w:trPr>
          <w:gridAfter w:val="11"/>
          <w:wAfter w:w="15942" w:type="dxa"/>
          <w:trHeight w:val="405"/>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D.21.1.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куб</w:t>
            </w:r>
            <w:proofErr w:type="gramStart"/>
            <w:r w:rsidRPr="00A270D5">
              <w:rPr>
                <w:sz w:val="18"/>
                <w:szCs w:val="18"/>
                <w:lang w:eastAsia="ru-RU"/>
              </w:rPr>
              <w:t>.м</w:t>
            </w:r>
            <w:proofErr w:type="spellEnd"/>
            <w:proofErr w:type="gramEnd"/>
            <w:r w:rsidRPr="00A270D5">
              <w:rPr>
                <w:sz w:val="18"/>
                <w:szCs w:val="18"/>
                <w:lang w:eastAsia="ru-RU"/>
              </w:rPr>
              <w:t>/</w:t>
            </w:r>
            <w:proofErr w:type="spellStart"/>
            <w:r w:rsidRPr="00A270D5">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479"/>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D.21.2.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куб</w:t>
            </w:r>
            <w:proofErr w:type="gramStart"/>
            <w:r w:rsidRPr="00A270D5">
              <w:rPr>
                <w:sz w:val="18"/>
                <w:szCs w:val="18"/>
                <w:lang w:eastAsia="ru-RU"/>
              </w:rPr>
              <w:t>.м</w:t>
            </w:r>
            <w:proofErr w:type="spellEnd"/>
            <w:proofErr w:type="gramEnd"/>
            <w:r w:rsidRPr="00A270D5">
              <w:rPr>
                <w:sz w:val="18"/>
                <w:szCs w:val="18"/>
                <w:lang w:eastAsia="ru-RU"/>
              </w:rPr>
              <w:t>/</w:t>
            </w:r>
            <w:proofErr w:type="spellStart"/>
            <w:r w:rsidRPr="00A270D5">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287"/>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jc w:val="center"/>
              <w:rPr>
                <w:sz w:val="18"/>
                <w:szCs w:val="18"/>
                <w:lang w:eastAsia="ru-RU"/>
              </w:rPr>
            </w:pPr>
            <w:r w:rsidRPr="00A270D5">
              <w:rPr>
                <w:sz w:val="18"/>
                <w:szCs w:val="18"/>
                <w:lang w:eastAsia="ru-RU"/>
              </w:rPr>
              <w:t>1</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A270D5" w:rsidRPr="00A270D5" w:rsidRDefault="00A270D5" w:rsidP="00A270D5">
            <w:pPr>
              <w:jc w:val="center"/>
              <w:rPr>
                <w:sz w:val="18"/>
                <w:szCs w:val="18"/>
                <w:lang w:eastAsia="ru-RU"/>
              </w:rPr>
            </w:pPr>
            <w:r w:rsidRPr="00A270D5">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1543"/>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отношения удельного расхода воды в жилых домах, расчеты за которую осуществляются с применением расчетных способов (нормативов потребления), к удельному расходу воды в жилых домах, расчеты за которую осуществляются с использованием приборов учета</w:t>
            </w:r>
          </w:p>
        </w:tc>
        <w:tc>
          <w:tcPr>
            <w:tcW w:w="1114" w:type="dxa"/>
            <w:gridSpan w:val="2"/>
            <w:tcBorders>
              <w:top w:val="nil"/>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rPr>
                <w:sz w:val="20"/>
                <w:szCs w:val="20"/>
                <w:lang w:eastAsia="ru-RU"/>
              </w:rPr>
            </w:pPr>
          </w:p>
        </w:tc>
      </w:tr>
      <w:tr w:rsidR="00A270D5" w:rsidRPr="00A270D5" w:rsidTr="00A270D5">
        <w:trPr>
          <w:gridAfter w:val="11"/>
          <w:wAfter w:w="15942" w:type="dxa"/>
          <w:trHeight w:val="147"/>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D.22.1.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1,08</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1,07</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1,18</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1,24</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1,31</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1,45</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1,62</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1,67</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1,70</w:t>
            </w:r>
          </w:p>
        </w:tc>
      </w:tr>
      <w:tr w:rsidR="00A270D5" w:rsidRPr="00A270D5" w:rsidTr="00A270D5">
        <w:trPr>
          <w:gridAfter w:val="11"/>
          <w:wAfter w:w="15942" w:type="dxa"/>
          <w:trHeight w:val="159"/>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D.22.2.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1,08</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1,08</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1,08</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1,08</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1,08</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1,08</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1,08</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1,08</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1,08</w:t>
            </w:r>
          </w:p>
        </w:tc>
      </w:tr>
      <w:tr w:rsidR="00A270D5" w:rsidRPr="00A270D5" w:rsidTr="00A270D5">
        <w:trPr>
          <w:gridAfter w:val="11"/>
          <w:wAfter w:w="15942" w:type="dxa"/>
          <w:trHeight w:val="1471"/>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D.23.</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Удельный расход ЭЭ в жилых домах,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кВтч</w:t>
            </w:r>
            <w:proofErr w:type="spellEnd"/>
            <w:r w:rsidRPr="00A270D5">
              <w:rPr>
                <w:sz w:val="18"/>
                <w:szCs w:val="18"/>
                <w:lang w:eastAsia="ru-RU"/>
              </w:rPr>
              <w:t>/</w:t>
            </w:r>
            <w:proofErr w:type="spellStart"/>
            <w:r w:rsidRPr="00A270D5">
              <w:rPr>
                <w:sz w:val="18"/>
                <w:szCs w:val="18"/>
                <w:lang w:eastAsia="ru-RU"/>
              </w:rPr>
              <w:t>кв</w:t>
            </w:r>
            <w:proofErr w:type="gramStart"/>
            <w:r w:rsidRPr="00A270D5">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70,63</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61,56</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56,49</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53,67</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50,99</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45,89</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41,30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40,06</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39,26</w:t>
            </w:r>
          </w:p>
        </w:tc>
      </w:tr>
      <w:tr w:rsidR="00A270D5" w:rsidRPr="00A270D5" w:rsidTr="00A270D5">
        <w:trPr>
          <w:gridAfter w:val="11"/>
          <w:wAfter w:w="15942" w:type="dxa"/>
          <w:trHeight w:val="104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D.24.</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Удельный расход ЭЭ в жилых домах,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кВтч</w:t>
            </w:r>
            <w:proofErr w:type="spellEnd"/>
            <w:r w:rsidRPr="00A270D5">
              <w:rPr>
                <w:sz w:val="18"/>
                <w:szCs w:val="18"/>
                <w:lang w:eastAsia="ru-RU"/>
              </w:rPr>
              <w:t>/</w:t>
            </w:r>
            <w:proofErr w:type="spellStart"/>
            <w:r w:rsidRPr="00A270D5">
              <w:rPr>
                <w:sz w:val="18"/>
                <w:szCs w:val="18"/>
                <w:lang w:eastAsia="ru-RU"/>
              </w:rPr>
              <w:t>кв</w:t>
            </w:r>
            <w:proofErr w:type="gramStart"/>
            <w:r w:rsidRPr="00A270D5">
              <w:rPr>
                <w:sz w:val="18"/>
                <w:szCs w:val="18"/>
                <w:lang w:eastAsia="ru-RU"/>
              </w:rPr>
              <w:t>.м</w:t>
            </w:r>
            <w:proofErr w:type="spellEnd"/>
            <w:proofErr w:type="gramEnd"/>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80,00</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80,00</w:t>
            </w: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80,00</w:t>
            </w: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80,00</w:t>
            </w: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80,00</w:t>
            </w: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80,00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80,00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80,00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80,00</w:t>
            </w:r>
          </w:p>
        </w:tc>
      </w:tr>
      <w:tr w:rsidR="00A270D5" w:rsidRPr="00A270D5" w:rsidTr="00A270D5">
        <w:trPr>
          <w:gridAfter w:val="11"/>
          <w:wAfter w:w="15942" w:type="dxa"/>
          <w:trHeight w:val="1524"/>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D.25.</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Изменение удельного расхода ЭЭ в жилых домах,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43"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r>
      <w:tr w:rsidR="00A270D5" w:rsidRPr="00A270D5" w:rsidTr="00A270D5">
        <w:trPr>
          <w:gridAfter w:val="11"/>
          <w:wAfter w:w="15942" w:type="dxa"/>
          <w:trHeight w:val="581"/>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D.25.1.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кВтч</w:t>
            </w:r>
            <w:proofErr w:type="spellEnd"/>
            <w:r w:rsidRPr="00A270D5">
              <w:rPr>
                <w:sz w:val="18"/>
                <w:szCs w:val="18"/>
                <w:lang w:eastAsia="ru-RU"/>
              </w:rPr>
              <w:t>/</w:t>
            </w:r>
            <w:proofErr w:type="spellStart"/>
            <w:r w:rsidRPr="00A270D5">
              <w:rPr>
                <w:sz w:val="18"/>
                <w:szCs w:val="18"/>
                <w:lang w:eastAsia="ru-RU"/>
              </w:rPr>
              <w:t>кв</w:t>
            </w:r>
            <w:proofErr w:type="gramStart"/>
            <w:r w:rsidRPr="00A270D5">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-9,06</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-5,07</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-2,82</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-2,68</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-5,10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-4,59</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-1,24</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-0,80</w:t>
            </w:r>
          </w:p>
        </w:tc>
      </w:tr>
      <w:tr w:rsidR="00A270D5" w:rsidRPr="00A270D5" w:rsidTr="00A270D5">
        <w:trPr>
          <w:gridAfter w:val="11"/>
          <w:wAfter w:w="15942" w:type="dxa"/>
          <w:trHeight w:val="570"/>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D.25.2.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кВтч</w:t>
            </w:r>
            <w:proofErr w:type="spellEnd"/>
            <w:r w:rsidRPr="00A270D5">
              <w:rPr>
                <w:sz w:val="18"/>
                <w:szCs w:val="18"/>
                <w:lang w:eastAsia="ru-RU"/>
              </w:rPr>
              <w:t>/</w:t>
            </w:r>
            <w:proofErr w:type="spellStart"/>
            <w:r w:rsidRPr="00A270D5">
              <w:rPr>
                <w:sz w:val="18"/>
                <w:szCs w:val="18"/>
                <w:lang w:eastAsia="ru-RU"/>
              </w:rPr>
              <w:t>кв</w:t>
            </w:r>
            <w:proofErr w:type="gramStart"/>
            <w:r w:rsidRPr="00A270D5">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-9,06</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-14,13</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-16,96</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-19,64</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-24,74</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-29,33</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-30,57</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-31,37</w:t>
            </w:r>
          </w:p>
        </w:tc>
      </w:tr>
      <w:tr w:rsidR="00A270D5" w:rsidRPr="00A270D5" w:rsidTr="00A270D5">
        <w:trPr>
          <w:gridAfter w:val="11"/>
          <w:wAfter w:w="15942" w:type="dxa"/>
          <w:trHeight w:val="1270"/>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lastRenderedPageBreak/>
              <w:t>D.26.</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Изменение удельного расхода ЭЭ в жилых домах,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43"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r>
      <w:tr w:rsidR="00A270D5" w:rsidRPr="00A270D5" w:rsidTr="00A270D5">
        <w:trPr>
          <w:gridAfter w:val="11"/>
          <w:wAfter w:w="15942" w:type="dxa"/>
          <w:trHeight w:val="377"/>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D.26.1.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кВтч</w:t>
            </w:r>
            <w:proofErr w:type="spellEnd"/>
            <w:r w:rsidRPr="00A270D5">
              <w:rPr>
                <w:sz w:val="18"/>
                <w:szCs w:val="18"/>
                <w:lang w:eastAsia="ru-RU"/>
              </w:rPr>
              <w:t>/</w:t>
            </w:r>
            <w:proofErr w:type="spellStart"/>
            <w:r w:rsidRPr="00A270D5">
              <w:rPr>
                <w:sz w:val="18"/>
                <w:szCs w:val="18"/>
                <w:lang w:eastAsia="ru-RU"/>
              </w:rPr>
              <w:t>кв</w:t>
            </w:r>
            <w:proofErr w:type="gramStart"/>
            <w:r w:rsidRPr="00A270D5">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r>
      <w:tr w:rsidR="00A270D5" w:rsidRPr="00A270D5" w:rsidTr="00A270D5">
        <w:trPr>
          <w:gridAfter w:val="11"/>
          <w:wAfter w:w="15942" w:type="dxa"/>
          <w:trHeight w:val="579"/>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D.26.2.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кВтч</w:t>
            </w:r>
            <w:proofErr w:type="spellEnd"/>
            <w:r w:rsidRPr="00A270D5">
              <w:rPr>
                <w:sz w:val="18"/>
                <w:szCs w:val="18"/>
                <w:lang w:eastAsia="ru-RU"/>
              </w:rPr>
              <w:t>/</w:t>
            </w:r>
            <w:proofErr w:type="spellStart"/>
            <w:r w:rsidRPr="00A270D5">
              <w:rPr>
                <w:sz w:val="18"/>
                <w:szCs w:val="18"/>
                <w:lang w:eastAsia="ru-RU"/>
              </w:rPr>
              <w:t>кв</w:t>
            </w:r>
            <w:proofErr w:type="gramStart"/>
            <w:r w:rsidRPr="00A270D5">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r>
      <w:tr w:rsidR="00A270D5" w:rsidRPr="00A270D5" w:rsidTr="00A270D5">
        <w:trPr>
          <w:gridAfter w:val="11"/>
          <w:wAfter w:w="15942" w:type="dxa"/>
          <w:trHeight w:val="12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1</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left="-108" w:right="-108"/>
              <w:jc w:val="center"/>
              <w:rPr>
                <w:sz w:val="18"/>
                <w:szCs w:val="18"/>
                <w:lang w:eastAsia="ru-RU"/>
              </w:rPr>
            </w:pPr>
            <w:r w:rsidRPr="00A270D5">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1617"/>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D.27.</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Изменение отношения удельного расхода ЭЭ в жилых домах,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применением расчетных способов (нормативов потребления), к удельному расходу ЭЭ в жилых домах, расчеты за которую осуществляются с использованием приборов учета</w:t>
            </w:r>
          </w:p>
        </w:tc>
        <w:tc>
          <w:tcPr>
            <w:tcW w:w="1114" w:type="dxa"/>
            <w:gridSpan w:val="2"/>
            <w:tcBorders>
              <w:top w:val="nil"/>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43"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r>
      <w:tr w:rsidR="00A270D5" w:rsidRPr="00A270D5" w:rsidTr="00A270D5">
        <w:trPr>
          <w:gridAfter w:val="11"/>
          <w:wAfter w:w="15942" w:type="dxa"/>
          <w:trHeight w:val="421"/>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D.27.1.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1,13</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1,42</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1,49</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1,57</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1,74</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1,94</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2,04</w:t>
            </w:r>
          </w:p>
        </w:tc>
      </w:tr>
      <w:tr w:rsidR="00A270D5" w:rsidRPr="00A270D5" w:rsidTr="00A270D5">
        <w:trPr>
          <w:gridAfter w:val="11"/>
          <w:wAfter w:w="15942" w:type="dxa"/>
          <w:trHeight w:val="425"/>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D.27.2.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1,13</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1,13</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1,13</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1,13</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1,13</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1,13</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1,13</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1,13</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1,13</w:t>
            </w:r>
          </w:p>
        </w:tc>
      </w:tr>
      <w:tr w:rsidR="00A270D5" w:rsidRPr="00A270D5" w:rsidTr="00A270D5">
        <w:trPr>
          <w:gridAfter w:val="11"/>
          <w:wAfter w:w="15942" w:type="dxa"/>
          <w:trHeight w:val="156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D.28.</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.к</w:t>
            </w:r>
            <w:proofErr w:type="gramEnd"/>
            <w:r w:rsidRPr="00A270D5">
              <w:rPr>
                <w:sz w:val="18"/>
                <w:szCs w:val="18"/>
                <w:lang w:eastAsia="ru-RU"/>
              </w:rPr>
              <w:t>уб.м</w:t>
            </w:r>
            <w:proofErr w:type="spellEnd"/>
            <w:r w:rsidRPr="00A270D5">
              <w:rPr>
                <w:sz w:val="18"/>
                <w:szCs w:val="18"/>
                <w:lang w:eastAsia="ru-RU"/>
              </w:rPr>
              <w:t xml:space="preserve">/ </w:t>
            </w:r>
            <w:proofErr w:type="spellStart"/>
            <w:r w:rsidRPr="00A270D5">
              <w:rPr>
                <w:sz w:val="18"/>
                <w:szCs w:val="18"/>
                <w:lang w:eastAsia="ru-RU"/>
              </w:rPr>
              <w:t>кв.м</w:t>
            </w:r>
            <w:proofErr w:type="spellEnd"/>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0,010</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0,011</w:t>
            </w: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0,010</w:t>
            </w: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0,010</w:t>
            </w: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0,009</w:t>
            </w: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0,008</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0,007</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0,007</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0,007</w:t>
            </w:r>
          </w:p>
        </w:tc>
      </w:tr>
      <w:tr w:rsidR="00A270D5" w:rsidRPr="00A270D5" w:rsidTr="00A270D5">
        <w:trPr>
          <w:gridAfter w:val="11"/>
          <w:wAfter w:w="15942" w:type="dxa"/>
          <w:trHeight w:val="1186"/>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D.29.</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.к</w:t>
            </w:r>
            <w:proofErr w:type="gramEnd"/>
            <w:r w:rsidRPr="00A270D5">
              <w:rPr>
                <w:sz w:val="18"/>
                <w:szCs w:val="18"/>
                <w:lang w:eastAsia="ru-RU"/>
              </w:rPr>
              <w:t>уб.м</w:t>
            </w:r>
            <w:proofErr w:type="spellEnd"/>
            <w:r w:rsidRPr="00A270D5">
              <w:rPr>
                <w:sz w:val="18"/>
                <w:szCs w:val="18"/>
                <w:lang w:eastAsia="ru-RU"/>
              </w:rPr>
              <w:t xml:space="preserve">/ </w:t>
            </w:r>
            <w:proofErr w:type="spellStart"/>
            <w:r w:rsidRPr="00A270D5">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0,014</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0,014</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0,014</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0,014</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0,014</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0,014</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0,014</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0,014</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0,014</w:t>
            </w:r>
          </w:p>
        </w:tc>
      </w:tr>
      <w:tr w:rsidR="00A270D5" w:rsidRPr="00A270D5" w:rsidTr="00A270D5">
        <w:trPr>
          <w:gridAfter w:val="11"/>
          <w:wAfter w:w="15942" w:type="dxa"/>
          <w:trHeight w:val="1630"/>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D.30.</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удельного расхода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43"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r>
      <w:tr w:rsidR="00A270D5" w:rsidRPr="00A270D5" w:rsidTr="00A270D5">
        <w:trPr>
          <w:gridAfter w:val="11"/>
          <w:wAfter w:w="15942" w:type="dxa"/>
          <w:trHeight w:val="193"/>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D.30.1.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.к</w:t>
            </w:r>
            <w:proofErr w:type="gramEnd"/>
            <w:r w:rsidRPr="00A270D5">
              <w:rPr>
                <w:sz w:val="18"/>
                <w:szCs w:val="18"/>
                <w:lang w:eastAsia="ru-RU"/>
              </w:rPr>
              <w:t>уб.м</w:t>
            </w:r>
            <w:proofErr w:type="spellEnd"/>
            <w:r w:rsidRPr="00A270D5">
              <w:rPr>
                <w:sz w:val="18"/>
                <w:szCs w:val="18"/>
                <w:lang w:eastAsia="ru-RU"/>
              </w:rPr>
              <w:t xml:space="preserve">/ </w:t>
            </w:r>
            <w:proofErr w:type="spellStart"/>
            <w:r w:rsidRPr="00A270D5">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0,0012</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-0,0014</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-0,0005</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-0,0005</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-0,0009</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-0,0008</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-0,0002</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-0,0001</w:t>
            </w:r>
          </w:p>
        </w:tc>
      </w:tr>
      <w:tr w:rsidR="00A270D5" w:rsidRPr="00A270D5" w:rsidTr="00A270D5">
        <w:trPr>
          <w:gridAfter w:val="11"/>
          <w:wAfter w:w="15942" w:type="dxa"/>
          <w:trHeight w:val="70"/>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lastRenderedPageBreak/>
              <w:t>D.30.2.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.к</w:t>
            </w:r>
            <w:proofErr w:type="gramEnd"/>
            <w:r w:rsidRPr="00A270D5">
              <w:rPr>
                <w:sz w:val="18"/>
                <w:szCs w:val="18"/>
                <w:lang w:eastAsia="ru-RU"/>
              </w:rPr>
              <w:t>уб.м</w:t>
            </w:r>
            <w:proofErr w:type="spellEnd"/>
            <w:r w:rsidRPr="00A270D5">
              <w:rPr>
                <w:sz w:val="18"/>
                <w:szCs w:val="18"/>
                <w:lang w:eastAsia="ru-RU"/>
              </w:rPr>
              <w:t xml:space="preserve">/ </w:t>
            </w:r>
            <w:proofErr w:type="spellStart"/>
            <w:r w:rsidRPr="00A270D5">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0,0012</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-0,0002</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-0,0007</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-0,0012</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-0,0021</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-0,0029</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-0,0032</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-0,0033</w:t>
            </w:r>
          </w:p>
        </w:tc>
      </w:tr>
      <w:tr w:rsidR="00A270D5" w:rsidRPr="00A270D5" w:rsidTr="00A270D5">
        <w:trPr>
          <w:gridAfter w:val="11"/>
          <w:wAfter w:w="15942" w:type="dxa"/>
          <w:trHeight w:val="914"/>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D.31.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удельного расхода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43"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p>
        </w:tc>
      </w:tr>
      <w:tr w:rsidR="00A270D5" w:rsidRPr="00A270D5" w:rsidTr="00A270D5">
        <w:trPr>
          <w:gridAfter w:val="11"/>
          <w:wAfter w:w="15942" w:type="dxa"/>
          <w:trHeight w:val="425"/>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D.31.1.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.к</w:t>
            </w:r>
            <w:proofErr w:type="gramEnd"/>
            <w:r w:rsidRPr="00A270D5">
              <w:rPr>
                <w:sz w:val="18"/>
                <w:szCs w:val="18"/>
                <w:lang w:eastAsia="ru-RU"/>
              </w:rPr>
              <w:t>уб.м</w:t>
            </w:r>
            <w:proofErr w:type="spellEnd"/>
            <w:r w:rsidRPr="00A270D5">
              <w:rPr>
                <w:sz w:val="18"/>
                <w:szCs w:val="18"/>
                <w:lang w:eastAsia="ru-RU"/>
              </w:rPr>
              <w:t xml:space="preserve">/ </w:t>
            </w:r>
            <w:proofErr w:type="spellStart"/>
            <w:r w:rsidRPr="00A270D5">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r>
      <w:tr w:rsidR="00A270D5" w:rsidRPr="00A270D5" w:rsidTr="00A270D5">
        <w:trPr>
          <w:gridAfter w:val="11"/>
          <w:wAfter w:w="15942" w:type="dxa"/>
          <w:trHeight w:val="425"/>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D.31.2.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.к</w:t>
            </w:r>
            <w:proofErr w:type="gramEnd"/>
            <w:r w:rsidRPr="00A270D5">
              <w:rPr>
                <w:sz w:val="18"/>
                <w:szCs w:val="18"/>
                <w:lang w:eastAsia="ru-RU"/>
              </w:rPr>
              <w:t>уб.м</w:t>
            </w:r>
            <w:proofErr w:type="spellEnd"/>
            <w:r w:rsidRPr="00A270D5">
              <w:rPr>
                <w:sz w:val="18"/>
                <w:szCs w:val="18"/>
                <w:lang w:eastAsia="ru-RU"/>
              </w:rPr>
              <w:t xml:space="preserve">/ </w:t>
            </w:r>
            <w:proofErr w:type="spellStart"/>
            <w:r w:rsidRPr="00A270D5">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w:t>
            </w:r>
          </w:p>
        </w:tc>
      </w:tr>
      <w:tr w:rsidR="00A270D5" w:rsidRPr="00A270D5" w:rsidTr="00A270D5">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1</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left="-108" w:right="-108"/>
              <w:jc w:val="center"/>
              <w:rPr>
                <w:sz w:val="18"/>
                <w:szCs w:val="18"/>
                <w:lang w:eastAsia="ru-RU"/>
              </w:rPr>
            </w:pPr>
            <w:r w:rsidRPr="00A270D5">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86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D.32.</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природного газа в многоквартирных домах с индивидуальными системами газового отопления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.к</w:t>
            </w:r>
            <w:proofErr w:type="gramEnd"/>
            <w:r w:rsidRPr="00A270D5">
              <w:rPr>
                <w:sz w:val="18"/>
                <w:szCs w:val="18"/>
                <w:lang w:eastAsia="ru-RU"/>
              </w:rPr>
              <w:t>уб.м</w:t>
            </w:r>
            <w:proofErr w:type="spellEnd"/>
            <w:r w:rsidRPr="00A270D5">
              <w:rPr>
                <w:sz w:val="18"/>
                <w:szCs w:val="18"/>
                <w:lang w:eastAsia="ru-RU"/>
              </w:rPr>
              <w:t xml:space="preserve">/ </w:t>
            </w:r>
            <w:proofErr w:type="spellStart"/>
            <w:r w:rsidRPr="00A270D5">
              <w:rPr>
                <w:sz w:val="18"/>
                <w:szCs w:val="18"/>
                <w:lang w:eastAsia="ru-RU"/>
              </w:rPr>
              <w:t>кв.м</w:t>
            </w:r>
            <w:proofErr w:type="spellEnd"/>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43"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026"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96"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872"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r>
      <w:tr w:rsidR="00A270D5" w:rsidRPr="00A270D5" w:rsidTr="00A270D5">
        <w:trPr>
          <w:gridAfter w:val="11"/>
          <w:wAfter w:w="15942" w:type="dxa"/>
          <w:trHeight w:val="56"/>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D.32.1.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1,33</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1,19</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1,36</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1,43</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1,67</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1,86</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1,92</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1,95</w:t>
            </w:r>
          </w:p>
        </w:tc>
      </w:tr>
      <w:tr w:rsidR="00A270D5" w:rsidRPr="00A270D5" w:rsidTr="00A270D5">
        <w:trPr>
          <w:gridAfter w:val="11"/>
          <w:wAfter w:w="15942" w:type="dxa"/>
          <w:trHeight w:val="285"/>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D.32.2.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1,33</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1,33</w:t>
            </w:r>
          </w:p>
        </w:tc>
        <w:tc>
          <w:tcPr>
            <w:tcW w:w="943"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1,33</w:t>
            </w:r>
          </w:p>
        </w:tc>
        <w:tc>
          <w:tcPr>
            <w:tcW w:w="1026"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1,33</w:t>
            </w:r>
          </w:p>
        </w:tc>
        <w:tc>
          <w:tcPr>
            <w:tcW w:w="996"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1,33</w:t>
            </w:r>
          </w:p>
        </w:tc>
        <w:tc>
          <w:tcPr>
            <w:tcW w:w="872"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1,33</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1,33</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1,33</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1,33</w:t>
            </w:r>
          </w:p>
        </w:tc>
      </w:tr>
      <w:tr w:rsidR="00A270D5" w:rsidRPr="00A270D5" w:rsidTr="00A270D5">
        <w:trPr>
          <w:gridAfter w:val="10"/>
          <w:wAfter w:w="8906" w:type="dxa"/>
          <w:trHeight w:val="175"/>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35.</w:t>
            </w:r>
          </w:p>
        </w:tc>
        <w:tc>
          <w:tcPr>
            <w:tcW w:w="14487" w:type="dxa"/>
            <w:gridSpan w:val="29"/>
            <w:tcBorders>
              <w:top w:val="nil"/>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color w:val="000000"/>
                <w:sz w:val="18"/>
                <w:szCs w:val="18"/>
              </w:rPr>
            </w:pPr>
            <w:r w:rsidRPr="00A270D5">
              <w:rPr>
                <w:bCs/>
                <w:sz w:val="18"/>
                <w:szCs w:val="18"/>
                <w:lang w:eastAsia="ru-RU"/>
              </w:rPr>
              <w:t>Группа Е. Целевые показатели в области энергосбережения и повышения энергетической эффективности в системах энергетики и коммунальной инфраструктуры</w:t>
            </w:r>
          </w:p>
        </w:tc>
        <w:tc>
          <w:tcPr>
            <w:tcW w:w="7036" w:type="dxa"/>
            <w:vAlign w:val="center"/>
          </w:tcPr>
          <w:p w:rsidR="00A270D5" w:rsidRPr="00A270D5" w:rsidRDefault="00A270D5" w:rsidP="00A270D5">
            <w:pPr>
              <w:ind w:right="-2"/>
              <w:jc w:val="center"/>
              <w:rPr>
                <w:color w:val="000000"/>
                <w:sz w:val="18"/>
                <w:szCs w:val="18"/>
              </w:rPr>
            </w:pPr>
          </w:p>
        </w:tc>
      </w:tr>
      <w:tr w:rsidR="00A270D5" w:rsidRPr="00A270D5" w:rsidTr="00A270D5">
        <w:trPr>
          <w:gridAfter w:val="11"/>
          <w:wAfter w:w="15942" w:type="dxa"/>
          <w:trHeight w:val="109"/>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Е.1.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топлива на выработку ЭЭ тепловыми электростанциями</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т.у.т</w:t>
            </w:r>
            <w:proofErr w:type="spellEnd"/>
            <w:r w:rsidRPr="00A270D5">
              <w:rPr>
                <w:sz w:val="18"/>
                <w:szCs w:val="18"/>
                <w:lang w:eastAsia="ru-RU"/>
              </w:rPr>
              <w:t>./</w:t>
            </w:r>
            <w:proofErr w:type="spellStart"/>
            <w:r w:rsidRPr="00A270D5">
              <w:rPr>
                <w:sz w:val="18"/>
                <w:szCs w:val="18"/>
                <w:lang w:eastAsia="ru-RU"/>
              </w:rPr>
              <w:t>МВтч</w:t>
            </w:r>
            <w:proofErr w:type="spellEnd"/>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996"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99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994"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855"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r>
      <w:tr w:rsidR="00A270D5" w:rsidRPr="00A270D5" w:rsidTr="00A270D5">
        <w:trPr>
          <w:gridAfter w:val="11"/>
          <w:wAfter w:w="15942" w:type="dxa"/>
          <w:trHeight w:val="385"/>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Е.2.</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удельного расхода топлива на выработку ТЭ</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т.у.т</w:t>
            </w:r>
            <w:proofErr w:type="spellEnd"/>
            <w:r w:rsidRPr="00A270D5">
              <w:rPr>
                <w:sz w:val="18"/>
                <w:szCs w:val="18"/>
                <w:lang w:eastAsia="ru-RU"/>
              </w:rPr>
              <w:t>./Гкал</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-4,30</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0,60</w:t>
            </w:r>
          </w:p>
        </w:tc>
        <w:tc>
          <w:tcPr>
            <w:tcW w:w="996"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1,01</w:t>
            </w:r>
          </w:p>
        </w:tc>
        <w:tc>
          <w:tcPr>
            <w:tcW w:w="99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6,70</w:t>
            </w:r>
          </w:p>
        </w:tc>
        <w:tc>
          <w:tcPr>
            <w:tcW w:w="994"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w:t>
            </w:r>
          </w:p>
        </w:tc>
        <w:tc>
          <w:tcPr>
            <w:tcW w:w="855"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-0,70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-0,35</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-0,35</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-0,50</w:t>
            </w:r>
          </w:p>
        </w:tc>
      </w:tr>
      <w:tr w:rsidR="00A270D5" w:rsidRPr="00A270D5" w:rsidTr="00A270D5">
        <w:trPr>
          <w:gridAfter w:val="11"/>
          <w:wAfter w:w="15942" w:type="dxa"/>
          <w:trHeight w:val="533"/>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Е.3.</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Динамика изменения фактического объема потерь ЭЭ при ее передаче по распределительным сетям</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кВтч</w:t>
            </w:r>
            <w:proofErr w:type="spellEnd"/>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635 645</w:t>
            </w:r>
          </w:p>
        </w:tc>
        <w:tc>
          <w:tcPr>
            <w:tcW w:w="996"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-854 459</w:t>
            </w:r>
          </w:p>
        </w:tc>
        <w:tc>
          <w:tcPr>
            <w:tcW w:w="99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-2 010</w:t>
            </w:r>
          </w:p>
        </w:tc>
        <w:tc>
          <w:tcPr>
            <w:tcW w:w="994"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-2 111</w:t>
            </w:r>
          </w:p>
        </w:tc>
        <w:tc>
          <w:tcPr>
            <w:tcW w:w="855"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-2 216</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-2 216</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-2 216</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-2 216</w:t>
            </w:r>
          </w:p>
        </w:tc>
      </w:tr>
      <w:tr w:rsidR="00A270D5" w:rsidRPr="00A270D5" w:rsidTr="00A270D5">
        <w:trPr>
          <w:gridAfter w:val="11"/>
          <w:wAfter w:w="15942" w:type="dxa"/>
          <w:trHeight w:val="471"/>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Е.4.</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Динамика изменения фактического объема потерь ТЭ при ее передаче</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r w:rsidRPr="00A270D5">
              <w:rPr>
                <w:sz w:val="18"/>
                <w:szCs w:val="18"/>
                <w:lang w:eastAsia="ru-RU"/>
              </w:rPr>
              <w:t>Гкал</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1 700</w:t>
            </w:r>
          </w:p>
        </w:tc>
        <w:tc>
          <w:tcPr>
            <w:tcW w:w="996"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-11 570</w:t>
            </w:r>
          </w:p>
        </w:tc>
        <w:tc>
          <w:tcPr>
            <w:tcW w:w="99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-150</w:t>
            </w:r>
          </w:p>
        </w:tc>
        <w:tc>
          <w:tcPr>
            <w:tcW w:w="994"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8 100</w:t>
            </w:r>
          </w:p>
        </w:tc>
        <w:tc>
          <w:tcPr>
            <w:tcW w:w="855"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-770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-1 170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-1 160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-1 490</w:t>
            </w:r>
          </w:p>
        </w:tc>
      </w:tr>
      <w:tr w:rsidR="00A270D5" w:rsidRPr="00A270D5" w:rsidTr="00A270D5">
        <w:trPr>
          <w:gridAfter w:val="11"/>
          <w:wAfter w:w="15942" w:type="dxa"/>
          <w:trHeight w:val="407"/>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Е.5.</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Динамика изменения фактического объема потерь воды при ее передаче</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куб.м</w:t>
            </w:r>
            <w:proofErr w:type="spellEnd"/>
            <w:r w:rsidRPr="00A270D5">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127 486</w:t>
            </w:r>
          </w:p>
        </w:tc>
        <w:tc>
          <w:tcPr>
            <w:tcW w:w="996"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350 310</w:t>
            </w:r>
          </w:p>
        </w:tc>
        <w:tc>
          <w:tcPr>
            <w:tcW w:w="99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133 192</w:t>
            </w:r>
          </w:p>
        </w:tc>
        <w:tc>
          <w:tcPr>
            <w:tcW w:w="994"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5"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-39 468</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-26 312</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-26 312</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-26 312</w:t>
            </w:r>
          </w:p>
        </w:tc>
      </w:tr>
      <w:tr w:rsidR="00A270D5" w:rsidRPr="00A270D5" w:rsidTr="00A270D5">
        <w:trPr>
          <w:gridAfter w:val="11"/>
          <w:wAfter w:w="15942" w:type="dxa"/>
          <w:trHeight w:val="683"/>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Е.6.</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Динамика изменения объемов ЭЭ, используемой при передаче (транспортировке) воды</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кВтч</w:t>
            </w:r>
            <w:proofErr w:type="spellEnd"/>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-698 000</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-407 314</w:t>
            </w:r>
          </w:p>
        </w:tc>
        <w:tc>
          <w:tcPr>
            <w:tcW w:w="996"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-43640</w:t>
            </w:r>
          </w:p>
        </w:tc>
        <w:tc>
          <w:tcPr>
            <w:tcW w:w="99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4"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-89 919</w:t>
            </w:r>
          </w:p>
        </w:tc>
        <w:tc>
          <w:tcPr>
            <w:tcW w:w="855"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-90 836</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-90 836</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-90 836</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-90 836</w:t>
            </w:r>
          </w:p>
        </w:tc>
      </w:tr>
      <w:tr w:rsidR="00A270D5" w:rsidRPr="00A270D5" w:rsidTr="00A270D5">
        <w:trPr>
          <w:gridAfter w:val="11"/>
          <w:wAfter w:w="15942" w:type="dxa"/>
          <w:trHeight w:val="268"/>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Е.7.</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Изменение удельного расхода электрической энергии в системах уличного освещения (на 1 кв. м освещаемой площади с уровнем освещенности, соответствующим установленным нормативам)</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gramStart"/>
            <w:r w:rsidRPr="00A270D5">
              <w:rPr>
                <w:sz w:val="18"/>
                <w:szCs w:val="18"/>
                <w:lang w:eastAsia="ru-RU"/>
              </w:rPr>
              <w:t>кВт-ч</w:t>
            </w:r>
            <w:proofErr w:type="gramEnd"/>
            <w:r w:rsidRPr="00A270D5">
              <w:rPr>
                <w:sz w:val="18"/>
                <w:szCs w:val="18"/>
                <w:lang w:eastAsia="ru-RU"/>
              </w:rPr>
              <w:t>/кв. м</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0,0005</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0,0005</w:t>
            </w:r>
          </w:p>
        </w:tc>
        <w:tc>
          <w:tcPr>
            <w:tcW w:w="996"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0,00049</w:t>
            </w:r>
          </w:p>
        </w:tc>
        <w:tc>
          <w:tcPr>
            <w:tcW w:w="99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0,00049</w:t>
            </w:r>
          </w:p>
        </w:tc>
        <w:tc>
          <w:tcPr>
            <w:tcW w:w="994"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0,00048</w:t>
            </w:r>
          </w:p>
        </w:tc>
        <w:tc>
          <w:tcPr>
            <w:tcW w:w="855"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0,00048</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0,00047</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0,00047</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0,00047</w:t>
            </w:r>
          </w:p>
        </w:tc>
      </w:tr>
      <w:tr w:rsidR="00A270D5" w:rsidRPr="00A270D5" w:rsidTr="00A270D5">
        <w:trPr>
          <w:gridAfter w:val="11"/>
          <w:wAfter w:w="15942" w:type="dxa"/>
          <w:trHeight w:val="509"/>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Е.8.</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Удельный расход электрической энергии, используемой в системах водоотведения (на 1 </w:t>
            </w:r>
            <w:proofErr w:type="spellStart"/>
            <w:r w:rsidRPr="00A270D5">
              <w:rPr>
                <w:sz w:val="18"/>
                <w:szCs w:val="18"/>
                <w:lang w:eastAsia="ru-RU"/>
              </w:rPr>
              <w:t>куб.м</w:t>
            </w:r>
            <w:proofErr w:type="spellEnd"/>
            <w:r w:rsidRPr="00A270D5">
              <w:rPr>
                <w:sz w:val="18"/>
                <w:szCs w:val="18"/>
                <w:lang w:eastAsia="ru-RU"/>
              </w:rPr>
              <w:t>.)</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gramStart"/>
            <w:r w:rsidRPr="00A270D5">
              <w:rPr>
                <w:sz w:val="18"/>
                <w:szCs w:val="18"/>
                <w:lang w:eastAsia="ru-RU"/>
              </w:rPr>
              <w:t>кВт-ч</w:t>
            </w:r>
            <w:proofErr w:type="gramEnd"/>
            <w:r w:rsidRPr="00A270D5">
              <w:rPr>
                <w:sz w:val="18"/>
                <w:szCs w:val="18"/>
                <w:lang w:eastAsia="ru-RU"/>
              </w:rPr>
              <w:t>/тонн</w:t>
            </w:r>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0,000942</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jc w:val="center"/>
            </w:pPr>
            <w:r w:rsidRPr="00A270D5">
              <w:rPr>
                <w:color w:val="000000"/>
                <w:sz w:val="18"/>
                <w:szCs w:val="18"/>
              </w:rPr>
              <w:t>0,00940</w:t>
            </w:r>
          </w:p>
        </w:tc>
        <w:tc>
          <w:tcPr>
            <w:tcW w:w="996"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jc w:val="center"/>
            </w:pPr>
            <w:r w:rsidRPr="00A270D5">
              <w:rPr>
                <w:color w:val="000000"/>
                <w:sz w:val="18"/>
                <w:szCs w:val="18"/>
              </w:rPr>
              <w:t>0,00920</w:t>
            </w:r>
          </w:p>
        </w:tc>
        <w:tc>
          <w:tcPr>
            <w:tcW w:w="99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jc w:val="center"/>
            </w:pPr>
            <w:r w:rsidRPr="00A270D5">
              <w:rPr>
                <w:color w:val="000000"/>
                <w:sz w:val="18"/>
                <w:szCs w:val="18"/>
              </w:rPr>
              <w:t>0,00900</w:t>
            </w:r>
          </w:p>
        </w:tc>
        <w:tc>
          <w:tcPr>
            <w:tcW w:w="994"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jc w:val="center"/>
            </w:pPr>
            <w:r w:rsidRPr="00A270D5">
              <w:rPr>
                <w:color w:val="000000"/>
                <w:sz w:val="18"/>
                <w:szCs w:val="18"/>
              </w:rPr>
              <w:t>0,00887</w:t>
            </w:r>
          </w:p>
        </w:tc>
        <w:tc>
          <w:tcPr>
            <w:tcW w:w="855"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jc w:val="center"/>
            </w:pPr>
            <w:r w:rsidRPr="00A270D5">
              <w:rPr>
                <w:color w:val="000000"/>
                <w:sz w:val="18"/>
                <w:szCs w:val="18"/>
              </w:rPr>
              <w:t>0,00886</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jc w:val="center"/>
            </w:pPr>
            <w:r w:rsidRPr="00A270D5">
              <w:rPr>
                <w:color w:val="000000"/>
                <w:sz w:val="18"/>
                <w:szCs w:val="18"/>
              </w:rPr>
              <w:t>0,00882</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0,00879</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0,00878</w:t>
            </w:r>
          </w:p>
        </w:tc>
      </w:tr>
      <w:tr w:rsidR="00A270D5" w:rsidRPr="00A270D5" w:rsidTr="00A270D5">
        <w:trPr>
          <w:gridAfter w:val="11"/>
          <w:wAfter w:w="15942" w:type="dxa"/>
          <w:trHeight w:val="464"/>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Е.9</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 xml:space="preserve">Удельный расход электрической энергии на переработку газа </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gramStart"/>
            <w:r w:rsidRPr="00A270D5">
              <w:rPr>
                <w:sz w:val="18"/>
                <w:szCs w:val="18"/>
                <w:lang w:eastAsia="ru-RU"/>
              </w:rPr>
              <w:t>кВт-ч</w:t>
            </w:r>
            <w:proofErr w:type="gramEnd"/>
            <w:r w:rsidRPr="00A270D5">
              <w:rPr>
                <w:sz w:val="18"/>
                <w:szCs w:val="18"/>
                <w:lang w:eastAsia="ru-RU"/>
              </w:rPr>
              <w:t>/куб. м</w:t>
            </w:r>
          </w:p>
        </w:tc>
        <w:tc>
          <w:tcPr>
            <w:tcW w:w="90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996" w:type="dxa"/>
            <w:gridSpan w:val="5"/>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992" w:type="dxa"/>
            <w:gridSpan w:val="4"/>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994" w:type="dxa"/>
            <w:gridSpan w:val="3"/>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855" w:type="dxa"/>
            <w:gridSpan w:val="2"/>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r>
      <w:tr w:rsidR="00A270D5" w:rsidRPr="00A270D5" w:rsidTr="00A270D5">
        <w:trPr>
          <w:gridAfter w:val="11"/>
          <w:wAfter w:w="15942" w:type="dxa"/>
          <w:trHeight w:val="430"/>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Е.10</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электрической энергии при добыче нефти, включая газовый конденсат</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gramStart"/>
            <w:r w:rsidRPr="00A270D5">
              <w:rPr>
                <w:sz w:val="18"/>
                <w:szCs w:val="18"/>
                <w:lang w:eastAsia="ru-RU"/>
              </w:rPr>
              <w:t>кВт-ч</w:t>
            </w:r>
            <w:proofErr w:type="gramEnd"/>
            <w:r w:rsidRPr="00A270D5">
              <w:rPr>
                <w:sz w:val="18"/>
                <w:szCs w:val="18"/>
                <w:lang w:eastAsia="ru-RU"/>
              </w:rPr>
              <w:t>/тонн</w:t>
            </w:r>
          </w:p>
        </w:tc>
        <w:tc>
          <w:tcPr>
            <w:tcW w:w="90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996" w:type="dxa"/>
            <w:gridSpan w:val="5"/>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992" w:type="dxa"/>
            <w:gridSpan w:val="4"/>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994" w:type="dxa"/>
            <w:gridSpan w:val="3"/>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855" w:type="dxa"/>
            <w:gridSpan w:val="2"/>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r>
      <w:tr w:rsidR="00A270D5" w:rsidRPr="00A270D5" w:rsidTr="00A270D5">
        <w:trPr>
          <w:gridAfter w:val="11"/>
          <w:wAfter w:w="15942" w:type="dxa"/>
          <w:trHeight w:val="483"/>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lastRenderedPageBreak/>
              <w:t>Е.11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Удельный расход топлива на выработку тепловой энергии тепловыми электростанциями</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r w:rsidRPr="00A270D5">
              <w:rPr>
                <w:sz w:val="18"/>
                <w:szCs w:val="18"/>
                <w:lang w:eastAsia="ru-RU"/>
              </w:rPr>
              <w:t>т.у.т</w:t>
            </w:r>
            <w:proofErr w:type="spellEnd"/>
            <w:r w:rsidRPr="00A270D5">
              <w:rPr>
                <w:sz w:val="18"/>
                <w:szCs w:val="18"/>
                <w:lang w:eastAsia="ru-RU"/>
              </w:rPr>
              <w:t>./млн. Гкал</w:t>
            </w:r>
          </w:p>
        </w:tc>
        <w:tc>
          <w:tcPr>
            <w:tcW w:w="902"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996" w:type="dxa"/>
            <w:gridSpan w:val="5"/>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992" w:type="dxa"/>
            <w:gridSpan w:val="4"/>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994" w:type="dxa"/>
            <w:gridSpan w:val="3"/>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855" w:type="dxa"/>
            <w:gridSpan w:val="2"/>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A270D5" w:rsidRPr="00A270D5" w:rsidRDefault="00A270D5" w:rsidP="00A270D5">
            <w:pPr>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r>
      <w:tr w:rsidR="00A270D5" w:rsidRPr="00A270D5" w:rsidTr="00A270D5">
        <w:trPr>
          <w:gridAfter w:val="10"/>
          <w:wAfter w:w="8906" w:type="dxa"/>
          <w:trHeight w:val="297"/>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rPr>
            </w:pPr>
            <w:r w:rsidRPr="00A270D5">
              <w:rPr>
                <w:sz w:val="18"/>
                <w:szCs w:val="18"/>
              </w:rPr>
              <w:t>36.</w:t>
            </w:r>
          </w:p>
        </w:tc>
        <w:tc>
          <w:tcPr>
            <w:tcW w:w="14487" w:type="dxa"/>
            <w:gridSpan w:val="29"/>
            <w:tcBorders>
              <w:top w:val="nil"/>
              <w:left w:val="single" w:sz="4" w:space="0" w:color="auto"/>
              <w:bottom w:val="single" w:sz="4" w:space="0" w:color="auto"/>
              <w:right w:val="single" w:sz="4" w:space="0" w:color="auto"/>
            </w:tcBorders>
            <w:vAlign w:val="center"/>
            <w:hideMark/>
          </w:tcPr>
          <w:p w:rsidR="00A270D5" w:rsidRPr="00A270D5" w:rsidRDefault="00A270D5" w:rsidP="00A270D5">
            <w:pPr>
              <w:ind w:right="-2"/>
              <w:jc w:val="center"/>
              <w:rPr>
                <w:color w:val="000000"/>
                <w:sz w:val="18"/>
                <w:szCs w:val="18"/>
              </w:rPr>
            </w:pPr>
            <w:r w:rsidRPr="00A270D5">
              <w:rPr>
                <w:bCs/>
                <w:sz w:val="18"/>
                <w:szCs w:val="18"/>
                <w:lang w:eastAsia="ru-RU"/>
              </w:rPr>
              <w:t>Группа F. Целевые показатели в области энергосбережения и повышения энергетической эффективности в транспортном комплексе</w:t>
            </w:r>
          </w:p>
        </w:tc>
        <w:tc>
          <w:tcPr>
            <w:tcW w:w="7036" w:type="dxa"/>
            <w:vAlign w:val="center"/>
          </w:tcPr>
          <w:p w:rsidR="00A270D5" w:rsidRPr="00A270D5" w:rsidRDefault="00A270D5" w:rsidP="00A270D5">
            <w:pPr>
              <w:ind w:right="-2"/>
              <w:jc w:val="center"/>
              <w:rPr>
                <w:color w:val="000000"/>
                <w:sz w:val="18"/>
                <w:szCs w:val="18"/>
              </w:rPr>
            </w:pPr>
          </w:p>
        </w:tc>
      </w:tr>
      <w:tr w:rsidR="00A270D5" w:rsidRPr="00A270D5" w:rsidTr="00A270D5">
        <w:trPr>
          <w:gridAfter w:val="11"/>
          <w:wAfter w:w="15942" w:type="dxa"/>
          <w:trHeight w:val="1421"/>
        </w:trPr>
        <w:tc>
          <w:tcPr>
            <w:tcW w:w="846" w:type="dxa"/>
            <w:tcBorders>
              <w:top w:val="nil"/>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F.1.</w:t>
            </w:r>
          </w:p>
        </w:tc>
        <w:tc>
          <w:tcPr>
            <w:tcW w:w="3938" w:type="dxa"/>
            <w:tcBorders>
              <w:top w:val="nil"/>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в МО</w:t>
            </w:r>
          </w:p>
        </w:tc>
        <w:tc>
          <w:tcPr>
            <w:tcW w:w="1114" w:type="dxa"/>
            <w:gridSpan w:val="2"/>
            <w:tcBorders>
              <w:top w:val="nil"/>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proofErr w:type="gramStart"/>
            <w:r w:rsidRPr="00A270D5">
              <w:rPr>
                <w:sz w:val="18"/>
                <w:szCs w:val="18"/>
                <w:lang w:eastAsia="ru-RU"/>
              </w:rPr>
              <w:t>шт</w:t>
            </w:r>
            <w:proofErr w:type="spellEnd"/>
            <w:proofErr w:type="gramEnd"/>
          </w:p>
        </w:tc>
        <w:tc>
          <w:tcPr>
            <w:tcW w:w="90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6" w:type="dxa"/>
            <w:gridSpan w:val="5"/>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4" w:type="dxa"/>
            <w:gridSpan w:val="3"/>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5" w:type="dxa"/>
            <w:gridSpan w:val="2"/>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A270D5" w:rsidRPr="00A270D5" w:rsidRDefault="00A270D5" w:rsidP="00A270D5">
            <w:pPr>
              <w:ind w:right="-2"/>
              <w:jc w:val="center"/>
              <w:rPr>
                <w:sz w:val="18"/>
                <w:szCs w:val="18"/>
                <w:lang w:eastAsia="ru-RU"/>
              </w:rPr>
            </w:pPr>
            <w:r w:rsidRPr="00A270D5">
              <w:rPr>
                <w:sz w:val="18"/>
                <w:szCs w:val="18"/>
                <w:lang w:eastAsia="ru-RU"/>
              </w:rPr>
              <w:t>1</w:t>
            </w:r>
          </w:p>
        </w:tc>
        <w:tc>
          <w:tcPr>
            <w:tcW w:w="3938" w:type="dxa"/>
            <w:tcBorders>
              <w:top w:val="single" w:sz="4" w:space="0" w:color="auto"/>
              <w:left w:val="nil"/>
              <w:bottom w:val="single" w:sz="4" w:space="0" w:color="auto"/>
              <w:right w:val="single" w:sz="4" w:space="0" w:color="auto"/>
            </w:tcBorders>
            <w:vAlign w:val="center"/>
          </w:tcPr>
          <w:p w:rsidR="00A270D5" w:rsidRPr="00A270D5" w:rsidRDefault="00A270D5" w:rsidP="00A270D5">
            <w:pPr>
              <w:ind w:left="-108" w:right="-108"/>
              <w:jc w:val="center"/>
              <w:rPr>
                <w:sz w:val="18"/>
                <w:szCs w:val="18"/>
                <w:lang w:eastAsia="ru-RU"/>
              </w:rPr>
            </w:pPr>
            <w:r w:rsidRPr="00A270D5">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A270D5" w:rsidRPr="00A270D5" w:rsidRDefault="00A270D5" w:rsidP="00A270D5">
            <w:pPr>
              <w:ind w:right="-2"/>
              <w:jc w:val="center"/>
              <w:rPr>
                <w:sz w:val="18"/>
                <w:szCs w:val="18"/>
                <w:lang w:eastAsia="ru-RU"/>
              </w:rPr>
            </w:pPr>
            <w:r w:rsidRPr="00A270D5">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5</w:t>
            </w:r>
          </w:p>
        </w:tc>
        <w:tc>
          <w:tcPr>
            <w:tcW w:w="996" w:type="dxa"/>
            <w:gridSpan w:val="5"/>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6</w:t>
            </w:r>
          </w:p>
        </w:tc>
        <w:tc>
          <w:tcPr>
            <w:tcW w:w="992"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7</w:t>
            </w:r>
          </w:p>
        </w:tc>
        <w:tc>
          <w:tcPr>
            <w:tcW w:w="994" w:type="dxa"/>
            <w:gridSpan w:val="3"/>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8</w:t>
            </w:r>
          </w:p>
        </w:tc>
        <w:tc>
          <w:tcPr>
            <w:tcW w:w="855"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r w:rsidRPr="00A270D5">
              <w:rPr>
                <w:color w:val="000000"/>
                <w:sz w:val="18"/>
                <w:szCs w:val="18"/>
              </w:rPr>
              <w:t>12</w:t>
            </w:r>
          </w:p>
        </w:tc>
      </w:tr>
      <w:tr w:rsidR="00A270D5" w:rsidRPr="00A270D5" w:rsidTr="00A270D5">
        <w:trPr>
          <w:gridAfter w:val="11"/>
          <w:wAfter w:w="15942" w:type="dxa"/>
          <w:trHeight w:val="17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eastAsia="ru-RU"/>
              </w:rPr>
              <w:t>F.2.</w:t>
            </w:r>
          </w:p>
        </w:tc>
        <w:tc>
          <w:tcPr>
            <w:tcW w:w="3938" w:type="dxa"/>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both"/>
              <w:rPr>
                <w:sz w:val="18"/>
                <w:szCs w:val="18"/>
                <w:lang w:eastAsia="ru-RU"/>
              </w:rPr>
            </w:pPr>
            <w:r w:rsidRPr="00A270D5">
              <w:rPr>
                <w:sz w:val="18"/>
                <w:szCs w:val="18"/>
                <w:lang w:eastAsia="ru-RU"/>
              </w:rPr>
              <w:t>Количество общественного транспорта, регулирование тарифов на услуги по перевозке на котором осуществляется субъектом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proofErr w:type="gramStart"/>
            <w:r w:rsidRPr="00A270D5">
              <w:rPr>
                <w:sz w:val="18"/>
                <w:szCs w:val="18"/>
                <w:lang w:eastAsia="ru-RU"/>
              </w:rPr>
              <w:t>шт</w:t>
            </w:r>
            <w:proofErr w:type="spellEnd"/>
            <w:proofErr w:type="gramEnd"/>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6"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90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val="en-US" w:eastAsia="ru-RU"/>
              </w:rPr>
            </w:pPr>
            <w:r w:rsidRPr="00A270D5">
              <w:rPr>
                <w:sz w:val="18"/>
                <w:szCs w:val="18"/>
                <w:lang w:val="en-US" w:eastAsia="ru-RU"/>
              </w:rPr>
              <w:t>F3</w:t>
            </w:r>
          </w:p>
        </w:tc>
        <w:tc>
          <w:tcPr>
            <w:tcW w:w="3938" w:type="dxa"/>
            <w:tcBorders>
              <w:top w:val="single" w:sz="4" w:space="0" w:color="auto"/>
              <w:left w:val="nil"/>
              <w:bottom w:val="single" w:sz="4" w:space="0" w:color="auto"/>
              <w:right w:val="single" w:sz="4" w:space="0" w:color="auto"/>
            </w:tcBorders>
            <w:hideMark/>
          </w:tcPr>
          <w:p w:rsidR="00A270D5" w:rsidRPr="00A270D5" w:rsidRDefault="00A270D5" w:rsidP="00A270D5">
            <w:pPr>
              <w:ind w:right="-2"/>
              <w:jc w:val="both"/>
              <w:rPr>
                <w:sz w:val="18"/>
                <w:szCs w:val="18"/>
                <w:lang w:eastAsia="ru-RU"/>
              </w:rPr>
            </w:pPr>
            <w:r w:rsidRPr="00A270D5">
              <w:rPr>
                <w:sz w:val="18"/>
                <w:szCs w:val="18"/>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МО</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proofErr w:type="gramStart"/>
            <w:r w:rsidRPr="00A270D5">
              <w:rPr>
                <w:sz w:val="18"/>
                <w:szCs w:val="18"/>
                <w:lang w:eastAsia="ru-RU"/>
              </w:rPr>
              <w:t>шт</w:t>
            </w:r>
            <w:proofErr w:type="spellEnd"/>
            <w:proofErr w:type="gramEnd"/>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6"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97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val="en-US" w:eastAsia="ru-RU"/>
              </w:rPr>
              <w:t>F</w:t>
            </w:r>
            <w:r w:rsidRPr="00A270D5">
              <w:rPr>
                <w:sz w:val="18"/>
                <w:szCs w:val="18"/>
                <w:lang w:eastAsia="ru-RU"/>
              </w:rPr>
              <w:t>4</w:t>
            </w:r>
          </w:p>
        </w:tc>
        <w:tc>
          <w:tcPr>
            <w:tcW w:w="3938" w:type="dxa"/>
            <w:tcBorders>
              <w:top w:val="single" w:sz="4" w:space="0" w:color="auto"/>
              <w:left w:val="nil"/>
              <w:bottom w:val="single" w:sz="4" w:space="0" w:color="auto"/>
              <w:right w:val="single" w:sz="4" w:space="0" w:color="auto"/>
            </w:tcBorders>
            <w:hideMark/>
          </w:tcPr>
          <w:p w:rsidR="00A270D5" w:rsidRPr="00A270D5" w:rsidRDefault="00A270D5" w:rsidP="00A270D5">
            <w:pPr>
              <w:ind w:right="-2"/>
              <w:jc w:val="both"/>
              <w:rPr>
                <w:sz w:val="18"/>
                <w:szCs w:val="18"/>
                <w:lang w:eastAsia="ru-RU"/>
              </w:rPr>
            </w:pPr>
            <w:proofErr w:type="gramStart"/>
            <w:r w:rsidRPr="00A270D5">
              <w:rPr>
                <w:sz w:val="18"/>
                <w:szCs w:val="18"/>
                <w:lang w:eastAsia="ru-RU"/>
              </w:rPr>
              <w:t>Количество транспортных средств, используемых органами местного самоуправления муниципального образования город Нефтеюганск, муниципальными учреждениями и муниципальными  унитарными предприятиями муниципального образования город Нефтеюганск,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w:t>
            </w:r>
            <w:proofErr w:type="gramEnd"/>
            <w:r w:rsidRPr="00A270D5">
              <w:rPr>
                <w:sz w:val="18"/>
                <w:szCs w:val="18"/>
                <w:lang w:eastAsia="ru-RU"/>
              </w:rPr>
              <w:t xml:space="preserve"> топлива в МО</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proofErr w:type="gramStart"/>
            <w:r w:rsidRPr="00A270D5">
              <w:rPr>
                <w:sz w:val="18"/>
                <w:szCs w:val="18"/>
                <w:lang w:eastAsia="ru-RU"/>
              </w:rPr>
              <w:t>шт</w:t>
            </w:r>
            <w:proofErr w:type="spellEnd"/>
            <w:proofErr w:type="gramEnd"/>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6"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r w:rsidR="00A270D5" w:rsidRPr="00A270D5" w:rsidTr="00A270D5">
        <w:trPr>
          <w:gridAfter w:val="11"/>
          <w:wAfter w:w="15942" w:type="dxa"/>
          <w:trHeight w:val="198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A270D5" w:rsidRPr="00A270D5" w:rsidRDefault="00A270D5" w:rsidP="00A270D5">
            <w:pPr>
              <w:ind w:right="-2"/>
              <w:jc w:val="center"/>
              <w:rPr>
                <w:sz w:val="18"/>
                <w:szCs w:val="18"/>
                <w:lang w:eastAsia="ru-RU"/>
              </w:rPr>
            </w:pPr>
            <w:r w:rsidRPr="00A270D5">
              <w:rPr>
                <w:sz w:val="18"/>
                <w:szCs w:val="18"/>
                <w:lang w:val="en-US" w:eastAsia="ru-RU"/>
              </w:rPr>
              <w:lastRenderedPageBreak/>
              <w:t>F</w:t>
            </w:r>
            <w:r w:rsidRPr="00A270D5">
              <w:rPr>
                <w:sz w:val="18"/>
                <w:szCs w:val="18"/>
                <w:lang w:eastAsia="ru-RU"/>
              </w:rPr>
              <w:t>5</w:t>
            </w:r>
          </w:p>
        </w:tc>
        <w:tc>
          <w:tcPr>
            <w:tcW w:w="3938" w:type="dxa"/>
            <w:tcBorders>
              <w:top w:val="single" w:sz="4" w:space="0" w:color="auto"/>
              <w:left w:val="nil"/>
              <w:bottom w:val="single" w:sz="4" w:space="0" w:color="auto"/>
              <w:right w:val="single" w:sz="4" w:space="0" w:color="auto"/>
            </w:tcBorders>
            <w:hideMark/>
          </w:tcPr>
          <w:p w:rsidR="00A270D5" w:rsidRPr="00A270D5" w:rsidRDefault="00A270D5" w:rsidP="00A270D5">
            <w:pPr>
              <w:autoSpaceDE w:val="0"/>
              <w:autoSpaceDN w:val="0"/>
              <w:adjustRightInd w:val="0"/>
              <w:ind w:firstLine="34"/>
              <w:jc w:val="both"/>
              <w:rPr>
                <w:sz w:val="18"/>
                <w:szCs w:val="18"/>
                <w:lang w:eastAsia="ru-RU"/>
              </w:rPr>
            </w:pPr>
            <w:r w:rsidRPr="00A270D5">
              <w:rPr>
                <w:sz w:val="18"/>
                <w:szCs w:val="18"/>
                <w:lang w:eastAsia="ru-RU"/>
              </w:rPr>
              <w:t>Количество транспортных средств с автономным источником электрического питания, используемых органами местного самоуправления муниципального образования город Нефтеюганск, муниципальными учреждениями и муниципальными  унитарными предприятиями муниципального образования город Нефтеюганск 0 шт.;</w:t>
            </w:r>
          </w:p>
          <w:p w:rsidR="00A270D5" w:rsidRPr="00A270D5" w:rsidRDefault="00A270D5" w:rsidP="00A270D5">
            <w:pPr>
              <w:ind w:right="-2"/>
              <w:jc w:val="both"/>
              <w:rPr>
                <w:sz w:val="18"/>
                <w:szCs w:val="18"/>
                <w:lang w:eastAsia="ru-RU"/>
              </w:rPr>
            </w:pPr>
            <w:r w:rsidRPr="00A270D5">
              <w:rPr>
                <w:sz w:val="18"/>
                <w:szCs w:val="18"/>
                <w:lang w:eastAsia="ru-RU"/>
              </w:rPr>
              <w:t>-количество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в МО</w:t>
            </w:r>
          </w:p>
        </w:tc>
        <w:tc>
          <w:tcPr>
            <w:tcW w:w="1114" w:type="dxa"/>
            <w:gridSpan w:val="2"/>
            <w:tcBorders>
              <w:top w:val="single" w:sz="4" w:space="0" w:color="auto"/>
              <w:left w:val="nil"/>
              <w:bottom w:val="single" w:sz="4" w:space="0" w:color="auto"/>
              <w:right w:val="single" w:sz="4" w:space="0" w:color="auto"/>
            </w:tcBorders>
            <w:vAlign w:val="center"/>
            <w:hideMark/>
          </w:tcPr>
          <w:p w:rsidR="00A270D5" w:rsidRPr="00A270D5" w:rsidRDefault="00A270D5" w:rsidP="00A270D5">
            <w:pPr>
              <w:ind w:right="-2"/>
              <w:jc w:val="center"/>
              <w:rPr>
                <w:sz w:val="18"/>
                <w:szCs w:val="18"/>
                <w:lang w:eastAsia="ru-RU"/>
              </w:rPr>
            </w:pPr>
            <w:proofErr w:type="spellStart"/>
            <w:proofErr w:type="gramStart"/>
            <w:r w:rsidRPr="00A270D5">
              <w:rPr>
                <w:sz w:val="18"/>
                <w:szCs w:val="18"/>
                <w:lang w:eastAsia="ru-RU"/>
              </w:rPr>
              <w:t>шт</w:t>
            </w:r>
            <w:proofErr w:type="spellEnd"/>
            <w:proofErr w:type="gramEnd"/>
          </w:p>
        </w:tc>
        <w:tc>
          <w:tcPr>
            <w:tcW w:w="90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6" w:type="dxa"/>
            <w:gridSpan w:val="5"/>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tcPr>
          <w:p w:rsidR="00A270D5" w:rsidRPr="00A270D5" w:rsidRDefault="00A270D5" w:rsidP="00A270D5">
            <w:pPr>
              <w:ind w:right="-2"/>
              <w:jc w:val="center"/>
              <w:rPr>
                <w:color w:val="000000"/>
                <w:sz w:val="18"/>
                <w:szCs w:val="18"/>
              </w:rPr>
            </w:pPr>
          </w:p>
        </w:tc>
        <w:tc>
          <w:tcPr>
            <w:tcW w:w="992"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A270D5" w:rsidRPr="00A270D5" w:rsidRDefault="00A270D5" w:rsidP="00A270D5">
            <w:pPr>
              <w:ind w:right="-2"/>
              <w:jc w:val="center"/>
              <w:rPr>
                <w:color w:val="000000"/>
                <w:sz w:val="18"/>
                <w:szCs w:val="18"/>
              </w:rPr>
            </w:pPr>
            <w:r w:rsidRPr="00A270D5">
              <w:rPr>
                <w:color w:val="000000"/>
                <w:sz w:val="18"/>
                <w:szCs w:val="18"/>
              </w:rPr>
              <w:t>0</w:t>
            </w:r>
          </w:p>
        </w:tc>
      </w:tr>
    </w:tbl>
    <w:p w:rsidR="00A270D5" w:rsidRPr="00A270D5" w:rsidRDefault="00A270D5" w:rsidP="00A270D5">
      <w:pPr>
        <w:ind w:right="-2"/>
        <w:rPr>
          <w:sz w:val="28"/>
          <w:szCs w:val="28"/>
          <w:lang w:eastAsia="ru-RU"/>
        </w:rPr>
      </w:pPr>
    </w:p>
    <w:p w:rsidR="00DF76C9" w:rsidRPr="00DF76C9" w:rsidRDefault="00DF76C9" w:rsidP="00DF76C9">
      <w:pPr>
        <w:ind w:left="11344" w:right="-2"/>
        <w:rPr>
          <w:sz w:val="28"/>
          <w:szCs w:val="28"/>
          <w:lang w:eastAsia="ru-RU"/>
        </w:rPr>
      </w:pPr>
    </w:p>
    <w:p w:rsidR="00DF76C9" w:rsidRDefault="00DF76C9" w:rsidP="00C61B5A">
      <w:pPr>
        <w:pStyle w:val="14"/>
        <w:ind w:left="11344" w:right="-2"/>
        <w:rPr>
          <w:rFonts w:ascii="Times New Roman" w:hAnsi="Times New Roman"/>
          <w:sz w:val="28"/>
          <w:szCs w:val="28"/>
        </w:rPr>
      </w:pPr>
    </w:p>
    <w:p w:rsidR="00C61B5A" w:rsidRDefault="00C61B5A" w:rsidP="00C61B5A">
      <w:pPr>
        <w:pStyle w:val="14"/>
        <w:ind w:left="11344" w:right="-2"/>
        <w:rPr>
          <w:rFonts w:ascii="Times New Roman" w:hAnsi="Times New Roman"/>
          <w:sz w:val="28"/>
          <w:szCs w:val="28"/>
        </w:rPr>
      </w:pPr>
      <w:r>
        <w:rPr>
          <w:rFonts w:ascii="Times New Roman" w:hAnsi="Times New Roman"/>
          <w:sz w:val="28"/>
          <w:szCs w:val="28"/>
        </w:rPr>
        <w:t>Приложение</w:t>
      </w:r>
      <w:r w:rsidR="00BB7584">
        <w:rPr>
          <w:rFonts w:ascii="Times New Roman" w:hAnsi="Times New Roman"/>
          <w:sz w:val="28"/>
          <w:szCs w:val="28"/>
        </w:rPr>
        <w:t xml:space="preserve"> </w:t>
      </w:r>
      <w:r>
        <w:rPr>
          <w:rFonts w:ascii="Times New Roman" w:hAnsi="Times New Roman"/>
          <w:sz w:val="28"/>
          <w:szCs w:val="28"/>
        </w:rPr>
        <w:t xml:space="preserve"> </w:t>
      </w:r>
      <w:r w:rsidR="006C2EA0">
        <w:rPr>
          <w:rFonts w:ascii="Times New Roman" w:hAnsi="Times New Roman"/>
          <w:sz w:val="28"/>
          <w:szCs w:val="28"/>
        </w:rPr>
        <w:t>2</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к постановлению</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администрации города </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от </w:t>
      </w:r>
      <w:r w:rsidR="003F2F9C" w:rsidRPr="003F2F9C">
        <w:rPr>
          <w:sz w:val="28"/>
          <w:szCs w:val="28"/>
        </w:rPr>
        <w:t>20.11.2017 № 701-п</w:t>
      </w:r>
    </w:p>
    <w:p w:rsidR="00D260F9" w:rsidRDefault="00D260F9" w:rsidP="00C61B5A">
      <w:pPr>
        <w:pStyle w:val="14"/>
        <w:tabs>
          <w:tab w:val="left" w:pos="993"/>
        </w:tabs>
        <w:ind w:right="-2"/>
        <w:jc w:val="both"/>
        <w:rPr>
          <w:rFonts w:ascii="Times New Roman" w:hAnsi="Times New Roman"/>
          <w:sz w:val="20"/>
          <w:szCs w:val="20"/>
        </w:rPr>
      </w:pP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Перечень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программных мероприятий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города Нефтеюганска «Развитие жилищно-коммунального комплекса в городе Нефтеюганске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в 2014-2020 годах»</w:t>
      </w:r>
    </w:p>
    <w:p w:rsidR="00A270D5" w:rsidRPr="00845E71" w:rsidRDefault="00A270D5" w:rsidP="00A270D5">
      <w:pPr>
        <w:pStyle w:val="14"/>
        <w:tabs>
          <w:tab w:val="left" w:pos="993"/>
        </w:tabs>
        <w:ind w:right="-2"/>
        <w:jc w:val="both"/>
        <w:rPr>
          <w:rFonts w:ascii="Times New Roman" w:hAnsi="Times New Roman"/>
          <w:sz w:val="16"/>
          <w:szCs w:val="16"/>
        </w:rPr>
      </w:pPr>
    </w:p>
    <w:tbl>
      <w:tblPr>
        <w:tblW w:w="15310" w:type="dxa"/>
        <w:tblInd w:w="-318" w:type="dxa"/>
        <w:tblLayout w:type="fixed"/>
        <w:tblLook w:val="00A0" w:firstRow="1" w:lastRow="0" w:firstColumn="1" w:lastColumn="0" w:noHBand="0" w:noVBand="0"/>
      </w:tblPr>
      <w:tblGrid>
        <w:gridCol w:w="548"/>
        <w:gridCol w:w="1954"/>
        <w:gridCol w:w="11"/>
        <w:gridCol w:w="2120"/>
        <w:gridCol w:w="990"/>
        <w:gridCol w:w="10"/>
        <w:gridCol w:w="1285"/>
        <w:gridCol w:w="98"/>
        <w:gridCol w:w="1207"/>
        <w:gridCol w:w="1134"/>
        <w:gridCol w:w="1134"/>
        <w:gridCol w:w="1134"/>
        <w:gridCol w:w="1241"/>
        <w:gridCol w:w="10"/>
        <w:gridCol w:w="6"/>
        <w:gridCol w:w="1127"/>
        <w:gridCol w:w="1301"/>
      </w:tblGrid>
      <w:tr w:rsidR="00A270D5" w:rsidTr="00A270D5">
        <w:trPr>
          <w:trHeight w:val="449"/>
        </w:trPr>
        <w:tc>
          <w:tcPr>
            <w:tcW w:w="54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w:t>
            </w:r>
          </w:p>
          <w:p w:rsidR="00A270D5" w:rsidRDefault="00A270D5" w:rsidP="00A270D5">
            <w:pPr>
              <w:ind w:right="-2"/>
              <w:jc w:val="center"/>
              <w:rPr>
                <w:rFonts w:eastAsia="Times New Roman"/>
                <w:sz w:val="18"/>
                <w:szCs w:val="18"/>
                <w:lang w:eastAsia="ru-RU"/>
              </w:rPr>
            </w:pPr>
            <w:proofErr w:type="gramStart"/>
            <w:r>
              <w:rPr>
                <w:rFonts w:eastAsia="Times New Roman"/>
                <w:sz w:val="18"/>
                <w:szCs w:val="18"/>
                <w:lang w:eastAsia="ru-RU"/>
              </w:rPr>
              <w:t>п</w:t>
            </w:r>
            <w:proofErr w:type="gramEnd"/>
            <w:r>
              <w:rPr>
                <w:rFonts w:eastAsia="Times New Roman"/>
                <w:sz w:val="18"/>
                <w:szCs w:val="18"/>
                <w:lang w:eastAsia="ru-RU"/>
              </w:rPr>
              <w:t>/п</w:t>
            </w:r>
          </w:p>
        </w:tc>
        <w:tc>
          <w:tcPr>
            <w:tcW w:w="19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Основные мероприятия</w:t>
            </w:r>
            <w:r>
              <w:rPr>
                <w:rFonts w:eastAsia="Times New Roman"/>
                <w:sz w:val="18"/>
                <w:szCs w:val="18"/>
                <w:lang w:eastAsia="ru-RU"/>
              </w:rPr>
              <w:br/>
              <w:t>муниципальной</w:t>
            </w:r>
            <w:r>
              <w:rPr>
                <w:rFonts w:eastAsia="Times New Roman"/>
                <w:sz w:val="18"/>
                <w:szCs w:val="18"/>
                <w:lang w:eastAsia="ru-RU"/>
              </w:rPr>
              <w:br/>
              <w:t>программы (связь мероприятий с показателями муниципальной программы)</w:t>
            </w:r>
          </w:p>
        </w:tc>
        <w:tc>
          <w:tcPr>
            <w:tcW w:w="213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Ответственный исполнитель (соисполнитель)</w:t>
            </w:r>
          </w:p>
        </w:tc>
        <w:tc>
          <w:tcPr>
            <w:tcW w:w="100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Источники</w:t>
            </w:r>
            <w:r>
              <w:rPr>
                <w:rFonts w:eastAsia="Times New Roman"/>
                <w:sz w:val="18"/>
                <w:szCs w:val="18"/>
                <w:lang w:eastAsia="ru-RU"/>
              </w:rPr>
              <w:br/>
              <w:t>финансирования</w:t>
            </w:r>
          </w:p>
        </w:tc>
        <w:tc>
          <w:tcPr>
            <w:tcW w:w="9677" w:type="dxa"/>
            <w:gridSpan w:val="11"/>
            <w:tcBorders>
              <w:top w:val="single" w:sz="4" w:space="0" w:color="auto"/>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Финансовые затраты на реализацию, тыс. руб.</w:t>
            </w:r>
          </w:p>
        </w:tc>
      </w:tr>
      <w:tr w:rsidR="00A270D5" w:rsidTr="00A270D5">
        <w:trPr>
          <w:trHeight w:val="413"/>
        </w:trPr>
        <w:tc>
          <w:tcPr>
            <w:tcW w:w="548" w:type="dxa"/>
            <w:vMerge/>
            <w:tcBorders>
              <w:top w:val="single" w:sz="4" w:space="0" w:color="auto"/>
              <w:left w:val="single" w:sz="4" w:space="0" w:color="auto"/>
              <w:bottom w:val="single" w:sz="4" w:space="0" w:color="auto"/>
              <w:right w:val="single" w:sz="4" w:space="0" w:color="auto"/>
            </w:tcBorders>
            <w:vAlign w:val="center"/>
            <w:hideMark/>
          </w:tcPr>
          <w:p w:rsidR="00A270D5" w:rsidRDefault="00A270D5" w:rsidP="00A270D5">
            <w:pPr>
              <w:rPr>
                <w:rFonts w:eastAsia="Times New Roman"/>
                <w:sz w:val="18"/>
                <w:szCs w:val="18"/>
                <w:lang w:eastAsia="ru-RU"/>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A270D5" w:rsidRDefault="00A270D5" w:rsidP="00A270D5">
            <w:pPr>
              <w:rPr>
                <w:rFonts w:eastAsia="Times New Roman"/>
                <w:sz w:val="18"/>
                <w:szCs w:val="18"/>
                <w:lang w:eastAsia="ru-RU"/>
              </w:rPr>
            </w:pPr>
          </w:p>
        </w:tc>
        <w:tc>
          <w:tcPr>
            <w:tcW w:w="2131" w:type="dxa"/>
            <w:gridSpan w:val="2"/>
            <w:vMerge/>
            <w:tcBorders>
              <w:top w:val="single" w:sz="4" w:space="0" w:color="auto"/>
              <w:left w:val="single" w:sz="4" w:space="0" w:color="auto"/>
              <w:bottom w:val="single" w:sz="4" w:space="0" w:color="auto"/>
              <w:right w:val="single" w:sz="4" w:space="0" w:color="auto"/>
            </w:tcBorders>
            <w:vAlign w:val="center"/>
            <w:hideMark/>
          </w:tcPr>
          <w:p w:rsidR="00A270D5" w:rsidRDefault="00A270D5" w:rsidP="00A270D5">
            <w:pPr>
              <w:rPr>
                <w:rFonts w:eastAsia="Times New Roman"/>
                <w:sz w:val="18"/>
                <w:szCs w:val="18"/>
                <w:lang w:eastAsia="ru-RU"/>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rsidR="00A270D5" w:rsidRDefault="00A270D5" w:rsidP="00A270D5">
            <w:pPr>
              <w:rPr>
                <w:rFonts w:eastAsia="Times New Roman"/>
                <w:sz w:val="18"/>
                <w:szCs w:val="18"/>
                <w:lang w:eastAsia="ru-RU"/>
              </w:rPr>
            </w:pPr>
          </w:p>
        </w:tc>
        <w:tc>
          <w:tcPr>
            <w:tcW w:w="1383"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Всего</w:t>
            </w:r>
          </w:p>
        </w:tc>
        <w:tc>
          <w:tcPr>
            <w:tcW w:w="8294" w:type="dxa"/>
            <w:gridSpan w:val="9"/>
            <w:tcBorders>
              <w:top w:val="single" w:sz="4" w:space="0" w:color="auto"/>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в том числе</w:t>
            </w:r>
          </w:p>
        </w:tc>
      </w:tr>
      <w:tr w:rsidR="00A270D5" w:rsidTr="00A270D5">
        <w:trPr>
          <w:trHeight w:val="851"/>
        </w:trPr>
        <w:tc>
          <w:tcPr>
            <w:tcW w:w="548" w:type="dxa"/>
            <w:vMerge/>
            <w:tcBorders>
              <w:top w:val="single" w:sz="4" w:space="0" w:color="auto"/>
              <w:left w:val="single" w:sz="4" w:space="0" w:color="auto"/>
              <w:bottom w:val="single" w:sz="4" w:space="0" w:color="auto"/>
              <w:right w:val="single" w:sz="4" w:space="0" w:color="auto"/>
            </w:tcBorders>
            <w:vAlign w:val="center"/>
            <w:hideMark/>
          </w:tcPr>
          <w:p w:rsidR="00A270D5" w:rsidRDefault="00A270D5" w:rsidP="00A270D5">
            <w:pPr>
              <w:rPr>
                <w:rFonts w:eastAsia="Times New Roman"/>
                <w:sz w:val="18"/>
                <w:szCs w:val="18"/>
                <w:lang w:eastAsia="ru-RU"/>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A270D5" w:rsidRDefault="00A270D5" w:rsidP="00A270D5">
            <w:pPr>
              <w:rPr>
                <w:rFonts w:eastAsia="Times New Roman"/>
                <w:sz w:val="18"/>
                <w:szCs w:val="18"/>
                <w:lang w:eastAsia="ru-RU"/>
              </w:rPr>
            </w:pPr>
          </w:p>
        </w:tc>
        <w:tc>
          <w:tcPr>
            <w:tcW w:w="2131" w:type="dxa"/>
            <w:gridSpan w:val="2"/>
            <w:vMerge/>
            <w:tcBorders>
              <w:top w:val="single" w:sz="4" w:space="0" w:color="auto"/>
              <w:left w:val="single" w:sz="4" w:space="0" w:color="auto"/>
              <w:bottom w:val="single" w:sz="4" w:space="0" w:color="auto"/>
              <w:right w:val="single" w:sz="4" w:space="0" w:color="auto"/>
            </w:tcBorders>
            <w:vAlign w:val="center"/>
            <w:hideMark/>
          </w:tcPr>
          <w:p w:rsidR="00A270D5" w:rsidRDefault="00A270D5" w:rsidP="00A270D5">
            <w:pPr>
              <w:rPr>
                <w:rFonts w:eastAsia="Times New Roman"/>
                <w:sz w:val="18"/>
                <w:szCs w:val="18"/>
                <w:lang w:eastAsia="ru-RU"/>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rsidR="00A270D5" w:rsidRDefault="00A270D5" w:rsidP="00A270D5">
            <w:pPr>
              <w:rPr>
                <w:rFonts w:eastAsia="Times New Roman"/>
                <w:sz w:val="18"/>
                <w:szCs w:val="18"/>
                <w:lang w:eastAsia="ru-RU"/>
              </w:rPr>
            </w:pPr>
          </w:p>
        </w:tc>
        <w:tc>
          <w:tcPr>
            <w:tcW w:w="1383" w:type="dxa"/>
            <w:gridSpan w:val="2"/>
            <w:vMerge/>
            <w:tcBorders>
              <w:top w:val="nil"/>
              <w:left w:val="single" w:sz="4" w:space="0" w:color="auto"/>
              <w:bottom w:val="single" w:sz="4" w:space="0" w:color="auto"/>
              <w:right w:val="single" w:sz="4" w:space="0" w:color="auto"/>
            </w:tcBorders>
            <w:vAlign w:val="center"/>
            <w:hideMark/>
          </w:tcPr>
          <w:p w:rsidR="00A270D5" w:rsidRDefault="00A270D5" w:rsidP="00A270D5">
            <w:pPr>
              <w:rPr>
                <w:rFonts w:eastAsia="Times New Roman"/>
                <w:sz w:val="18"/>
                <w:szCs w:val="18"/>
                <w:lang w:eastAsia="ru-RU"/>
              </w:rPr>
            </w:pPr>
          </w:p>
        </w:tc>
        <w:tc>
          <w:tcPr>
            <w:tcW w:w="1207"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2014 г.</w:t>
            </w:r>
          </w:p>
        </w:tc>
        <w:tc>
          <w:tcPr>
            <w:tcW w:w="1134"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2015 г.</w:t>
            </w:r>
          </w:p>
        </w:tc>
        <w:tc>
          <w:tcPr>
            <w:tcW w:w="1134"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2016 г.</w:t>
            </w:r>
          </w:p>
        </w:tc>
        <w:tc>
          <w:tcPr>
            <w:tcW w:w="1134"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2017 г.</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2018 г.</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2019 г.</w:t>
            </w:r>
          </w:p>
        </w:tc>
        <w:tc>
          <w:tcPr>
            <w:tcW w:w="1301"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2020 г.</w:t>
            </w:r>
          </w:p>
        </w:tc>
      </w:tr>
      <w:tr w:rsidR="00A270D5" w:rsidTr="00A270D5">
        <w:trPr>
          <w:trHeight w:val="147"/>
        </w:trPr>
        <w:tc>
          <w:tcPr>
            <w:tcW w:w="548" w:type="dxa"/>
            <w:tcBorders>
              <w:top w:val="nil"/>
              <w:left w:val="single" w:sz="4" w:space="0" w:color="auto"/>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1</w:t>
            </w:r>
          </w:p>
        </w:tc>
        <w:tc>
          <w:tcPr>
            <w:tcW w:w="1954"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2</w:t>
            </w:r>
          </w:p>
        </w:tc>
        <w:tc>
          <w:tcPr>
            <w:tcW w:w="2131" w:type="dxa"/>
            <w:gridSpan w:val="2"/>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3</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4</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5</w:t>
            </w:r>
          </w:p>
        </w:tc>
        <w:tc>
          <w:tcPr>
            <w:tcW w:w="1207"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6</w:t>
            </w:r>
          </w:p>
        </w:tc>
        <w:tc>
          <w:tcPr>
            <w:tcW w:w="1134"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7</w:t>
            </w:r>
          </w:p>
        </w:tc>
        <w:tc>
          <w:tcPr>
            <w:tcW w:w="1134"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8</w:t>
            </w:r>
          </w:p>
        </w:tc>
        <w:tc>
          <w:tcPr>
            <w:tcW w:w="1134"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9</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10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11</w:t>
            </w:r>
          </w:p>
        </w:tc>
        <w:tc>
          <w:tcPr>
            <w:tcW w:w="1301"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12</w:t>
            </w:r>
          </w:p>
        </w:tc>
      </w:tr>
      <w:tr w:rsidR="00A270D5" w:rsidTr="00A270D5">
        <w:trPr>
          <w:trHeight w:val="432"/>
        </w:trPr>
        <w:tc>
          <w:tcPr>
            <w:tcW w:w="15310" w:type="dxa"/>
            <w:gridSpan w:val="17"/>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Цель: Создание условий для повышения надежности и качества предоставления жилищно-коммунальных услуг, уровня комфортности проживания и эффективности использования топливно-энергетических ресурсов</w:t>
            </w:r>
          </w:p>
        </w:tc>
      </w:tr>
      <w:tr w:rsidR="00A270D5" w:rsidTr="00A270D5">
        <w:trPr>
          <w:trHeight w:val="127"/>
        </w:trPr>
        <w:tc>
          <w:tcPr>
            <w:tcW w:w="15310" w:type="dxa"/>
            <w:gridSpan w:val="17"/>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Подпрограмма I: Создание условий для обеспечения качественными коммунальными услугами</w:t>
            </w:r>
          </w:p>
        </w:tc>
      </w:tr>
      <w:tr w:rsidR="00A270D5" w:rsidTr="00A270D5">
        <w:trPr>
          <w:trHeight w:val="289"/>
        </w:trPr>
        <w:tc>
          <w:tcPr>
            <w:tcW w:w="15310" w:type="dxa"/>
            <w:gridSpan w:val="17"/>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Задача 1: Модернизация и поддержание функционирования объектов коммунального комплекса</w:t>
            </w:r>
          </w:p>
        </w:tc>
      </w:tr>
      <w:tr w:rsidR="00A270D5" w:rsidTr="00A270D5">
        <w:trPr>
          <w:trHeight w:val="984"/>
        </w:trPr>
        <w:tc>
          <w:tcPr>
            <w:tcW w:w="548" w:type="dxa"/>
            <w:vMerge w:val="restart"/>
            <w:tcBorders>
              <w:top w:val="nil"/>
              <w:left w:val="single" w:sz="4" w:space="0" w:color="auto"/>
              <w:bottom w:val="single" w:sz="4" w:space="0" w:color="000000"/>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lastRenderedPageBreak/>
              <w:t>1.1</w:t>
            </w:r>
          </w:p>
        </w:tc>
        <w:tc>
          <w:tcPr>
            <w:tcW w:w="1954" w:type="dxa"/>
            <w:vMerge w:val="restart"/>
            <w:tcBorders>
              <w:top w:val="nil"/>
              <w:left w:val="single" w:sz="4" w:space="0" w:color="auto"/>
              <w:bottom w:val="single" w:sz="4" w:space="0" w:color="000000"/>
              <w:right w:val="single" w:sz="4" w:space="0" w:color="auto"/>
            </w:tcBorders>
            <w:shd w:val="clear" w:color="auto" w:fill="FFFFFF"/>
            <w:vAlign w:val="center"/>
            <w:hideMark/>
          </w:tcPr>
          <w:p w:rsidR="00A270D5" w:rsidRDefault="00A270D5" w:rsidP="00A270D5">
            <w:pPr>
              <w:ind w:right="-2"/>
              <w:rPr>
                <w:rFonts w:eastAsia="Times New Roman"/>
                <w:sz w:val="18"/>
                <w:szCs w:val="18"/>
                <w:lang w:eastAsia="ru-RU"/>
              </w:rPr>
            </w:pPr>
            <w:r>
              <w:rPr>
                <w:rFonts w:eastAsia="Times New Roman"/>
                <w:sz w:val="18"/>
                <w:szCs w:val="18"/>
                <w:lang w:eastAsia="ru-RU"/>
              </w:rPr>
              <w:t>Реконструкция, расширение, модернизация, строительство и капитальный ремонт объектов коммунального комплекса (№1-6, 16)</w:t>
            </w:r>
          </w:p>
        </w:tc>
        <w:tc>
          <w:tcPr>
            <w:tcW w:w="2131"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департамент градостроительства и земельных отношений</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5"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762 900,183</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443 873,183</w:t>
            </w:r>
          </w:p>
        </w:tc>
        <w:tc>
          <w:tcPr>
            <w:tcW w:w="1134"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242 383,400</w:t>
            </w:r>
          </w:p>
        </w:tc>
        <w:tc>
          <w:tcPr>
            <w:tcW w:w="1134"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51 797,600</w:t>
            </w:r>
          </w:p>
        </w:tc>
        <w:tc>
          <w:tcPr>
            <w:tcW w:w="1134"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24 846,000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Default="00A270D5" w:rsidP="00A270D5">
            <w:pPr>
              <w:ind w:right="-2"/>
              <w:jc w:val="center"/>
              <w:rPr>
                <w:rFonts w:eastAsia="Times New Roman"/>
                <w:sz w:val="18"/>
                <w:szCs w:val="18"/>
                <w:lang w:eastAsia="ru-RU"/>
              </w:rPr>
            </w:pPr>
            <w:r>
              <w:rPr>
                <w:rFonts w:eastAsia="Times New Roman"/>
                <w:sz w:val="18"/>
                <w:szCs w:val="18"/>
                <w:lang w:eastAsia="ru-RU"/>
              </w:rPr>
              <w:t>0,000</w:t>
            </w:r>
          </w:p>
        </w:tc>
      </w:tr>
      <w:tr w:rsidR="00A270D5" w:rsidRPr="00A420F7" w:rsidTr="00A270D5">
        <w:trPr>
          <w:trHeight w:val="50"/>
        </w:trPr>
        <w:tc>
          <w:tcPr>
            <w:tcW w:w="548" w:type="dxa"/>
            <w:vMerge/>
            <w:tcBorders>
              <w:top w:val="nil"/>
              <w:left w:val="single" w:sz="4" w:space="0" w:color="auto"/>
              <w:bottom w:val="single" w:sz="4" w:space="0" w:color="000000"/>
              <w:right w:val="single" w:sz="4" w:space="0" w:color="auto"/>
            </w:tcBorders>
            <w:vAlign w:val="center"/>
            <w:hideMark/>
          </w:tcPr>
          <w:p w:rsidR="00A270D5"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Default="00A270D5" w:rsidP="00A270D5">
            <w:pPr>
              <w:rPr>
                <w:rFonts w:eastAsia="Times New Roman"/>
                <w:sz w:val="18"/>
                <w:szCs w:val="18"/>
                <w:lang w:eastAsia="ru-RU"/>
              </w:rPr>
            </w:pPr>
          </w:p>
        </w:tc>
        <w:tc>
          <w:tcPr>
            <w:tcW w:w="2131" w:type="dxa"/>
            <w:gridSpan w:val="2"/>
            <w:vMerge/>
            <w:tcBorders>
              <w:top w:val="nil"/>
              <w:left w:val="single" w:sz="4" w:space="0" w:color="auto"/>
              <w:bottom w:val="single" w:sz="4" w:space="0" w:color="000000"/>
              <w:right w:val="single" w:sz="4" w:space="0" w:color="auto"/>
            </w:tcBorders>
            <w:vAlign w:val="center"/>
            <w:hideMark/>
          </w:tcPr>
          <w:p w:rsidR="00A270D5" w:rsidRDefault="00A270D5" w:rsidP="00A270D5">
            <w:pPr>
              <w:rPr>
                <w:rFonts w:eastAsia="Times New Roman"/>
                <w:sz w:val="18"/>
                <w:szCs w:val="18"/>
                <w:lang w:eastAsia="ru-RU"/>
              </w:rPr>
            </w:pP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85" w:type="dxa"/>
            <w:tcBorders>
              <w:top w:val="nil"/>
              <w:left w:val="nil"/>
              <w:bottom w:val="single" w:sz="4" w:space="0" w:color="auto"/>
              <w:right w:val="single" w:sz="4" w:space="0" w:color="auto"/>
            </w:tcBorders>
            <w:shd w:val="clear" w:color="auto" w:fill="FFFFFF"/>
            <w:vAlign w:val="center"/>
            <w:hideMark/>
          </w:tcPr>
          <w:p w:rsidR="00A270D5" w:rsidRPr="00A420F7" w:rsidRDefault="00967CC0" w:rsidP="00A270D5">
            <w:pPr>
              <w:ind w:right="-2"/>
              <w:jc w:val="center"/>
              <w:rPr>
                <w:rFonts w:eastAsia="Times New Roman"/>
                <w:sz w:val="18"/>
                <w:szCs w:val="18"/>
                <w:lang w:eastAsia="ru-RU"/>
              </w:rPr>
            </w:pPr>
            <w:r w:rsidRPr="00A420F7">
              <w:rPr>
                <w:rFonts w:eastAsia="Times New Roman"/>
                <w:sz w:val="18"/>
                <w:szCs w:val="18"/>
                <w:lang w:eastAsia="ru-RU"/>
              </w:rPr>
              <w:t>525 044,414</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444 905,940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66 806,174</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7 929,200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967CC0" w:rsidP="00A270D5">
            <w:pPr>
              <w:ind w:right="-2"/>
              <w:jc w:val="center"/>
              <w:rPr>
                <w:rFonts w:eastAsia="Times New Roman"/>
                <w:sz w:val="18"/>
                <w:szCs w:val="18"/>
                <w:lang w:eastAsia="ru-RU"/>
              </w:rPr>
            </w:pPr>
            <w:r w:rsidRPr="00A420F7">
              <w:rPr>
                <w:rFonts w:eastAsia="Times New Roman"/>
                <w:sz w:val="18"/>
                <w:szCs w:val="18"/>
                <w:lang w:eastAsia="ru-RU"/>
              </w:rPr>
              <w:t>5 403,100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189"/>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Итого:</w:t>
            </w:r>
          </w:p>
        </w:tc>
        <w:tc>
          <w:tcPr>
            <w:tcW w:w="1285" w:type="dxa"/>
            <w:tcBorders>
              <w:top w:val="nil"/>
              <w:left w:val="nil"/>
              <w:bottom w:val="single" w:sz="4" w:space="0" w:color="auto"/>
              <w:right w:val="single" w:sz="4" w:space="0" w:color="auto"/>
            </w:tcBorders>
            <w:shd w:val="clear" w:color="auto" w:fill="FFFFFF"/>
            <w:vAlign w:val="center"/>
            <w:hideMark/>
          </w:tcPr>
          <w:p w:rsidR="00A270D5" w:rsidRPr="00A420F7" w:rsidRDefault="00967CC0" w:rsidP="00A270D5">
            <w:pPr>
              <w:ind w:right="-2"/>
              <w:jc w:val="center"/>
              <w:rPr>
                <w:rFonts w:eastAsia="Times New Roman"/>
                <w:sz w:val="18"/>
                <w:szCs w:val="18"/>
                <w:lang w:eastAsia="ru-RU"/>
              </w:rPr>
            </w:pPr>
            <w:r w:rsidRPr="00A420F7">
              <w:rPr>
                <w:rFonts w:eastAsia="Times New Roman"/>
                <w:sz w:val="18"/>
                <w:szCs w:val="18"/>
                <w:lang w:eastAsia="ru-RU"/>
              </w:rPr>
              <w:t>1 287 944,597</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888 779,123</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left="-197" w:right="-2"/>
              <w:jc w:val="center"/>
              <w:rPr>
                <w:rFonts w:eastAsia="Times New Roman"/>
                <w:sz w:val="18"/>
                <w:szCs w:val="18"/>
                <w:lang w:eastAsia="ru-RU"/>
              </w:rPr>
            </w:pPr>
            <w:r w:rsidRPr="00A420F7">
              <w:rPr>
                <w:rFonts w:eastAsia="Times New Roman"/>
                <w:sz w:val="18"/>
                <w:szCs w:val="18"/>
                <w:lang w:eastAsia="ru-RU"/>
              </w:rPr>
              <w:t>309 189,574</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59 726,800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967CC0" w:rsidP="00A270D5">
            <w:pPr>
              <w:ind w:right="-2"/>
              <w:jc w:val="center"/>
              <w:rPr>
                <w:rFonts w:eastAsia="Times New Roman"/>
                <w:sz w:val="18"/>
                <w:szCs w:val="18"/>
                <w:lang w:eastAsia="ru-RU"/>
              </w:rPr>
            </w:pPr>
            <w:r w:rsidRPr="00A420F7">
              <w:rPr>
                <w:rFonts w:eastAsia="Times New Roman"/>
                <w:sz w:val="18"/>
                <w:szCs w:val="18"/>
                <w:lang w:eastAsia="ru-RU"/>
              </w:rPr>
              <w:t>30 249,100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996"/>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val="restart"/>
            <w:tcBorders>
              <w:top w:val="nil"/>
              <w:left w:val="single" w:sz="4" w:space="0" w:color="auto"/>
              <w:bottom w:val="single" w:sz="4" w:space="0" w:color="000000"/>
              <w:right w:val="single" w:sz="4" w:space="0" w:color="auto"/>
            </w:tcBorders>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жилищно-коммунального хозяйства</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85" w:type="dxa"/>
            <w:tcBorders>
              <w:top w:val="nil"/>
              <w:left w:val="nil"/>
              <w:bottom w:val="single" w:sz="4" w:space="0" w:color="auto"/>
              <w:right w:val="single" w:sz="4" w:space="0" w:color="auto"/>
            </w:tcBorders>
            <w:shd w:val="clear" w:color="auto" w:fill="FFFFFF"/>
            <w:vAlign w:val="center"/>
            <w:hideMark/>
          </w:tcPr>
          <w:p w:rsidR="00A270D5" w:rsidRPr="00A420F7" w:rsidRDefault="00966D3C" w:rsidP="00A270D5">
            <w:pPr>
              <w:ind w:right="-2"/>
              <w:jc w:val="center"/>
              <w:rPr>
                <w:rFonts w:eastAsia="Times New Roman"/>
                <w:sz w:val="18"/>
                <w:szCs w:val="18"/>
                <w:lang w:eastAsia="ru-RU"/>
              </w:rPr>
            </w:pPr>
            <w:r w:rsidRPr="00A420F7">
              <w:rPr>
                <w:rFonts w:eastAsia="Times New Roman"/>
                <w:sz w:val="18"/>
                <w:szCs w:val="18"/>
                <w:lang w:eastAsia="ru-RU"/>
              </w:rPr>
              <w:t>148 708,200</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14 787,000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18 424,500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966D3C" w:rsidP="00A270D5">
            <w:pPr>
              <w:ind w:right="-2"/>
              <w:jc w:val="center"/>
              <w:rPr>
                <w:rFonts w:eastAsia="Times New Roman"/>
                <w:sz w:val="18"/>
                <w:szCs w:val="18"/>
                <w:lang w:eastAsia="ru-RU"/>
              </w:rPr>
            </w:pPr>
            <w:r w:rsidRPr="00A420F7">
              <w:rPr>
                <w:rFonts w:eastAsia="Times New Roman"/>
                <w:sz w:val="18"/>
                <w:szCs w:val="18"/>
                <w:lang w:eastAsia="ru-RU"/>
              </w:rPr>
              <w:t>50 292,900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966D3C" w:rsidP="00A270D5">
            <w:pPr>
              <w:ind w:right="-2"/>
              <w:jc w:val="center"/>
              <w:rPr>
                <w:rFonts w:eastAsia="Times New Roman"/>
                <w:sz w:val="18"/>
                <w:szCs w:val="18"/>
                <w:lang w:eastAsia="ru-RU"/>
              </w:rPr>
            </w:pPr>
            <w:r w:rsidRPr="00A420F7">
              <w:rPr>
                <w:rFonts w:eastAsia="Times New Roman"/>
                <w:sz w:val="18"/>
                <w:szCs w:val="18"/>
                <w:lang w:eastAsia="ru-RU"/>
              </w:rPr>
              <w:t>34 426,600</w:t>
            </w:r>
          </w:p>
        </w:tc>
        <w:tc>
          <w:tcPr>
            <w:tcW w:w="1301" w:type="dxa"/>
            <w:tcBorders>
              <w:top w:val="nil"/>
              <w:left w:val="nil"/>
              <w:bottom w:val="single" w:sz="4" w:space="0" w:color="auto"/>
              <w:right w:val="single" w:sz="4" w:space="0" w:color="auto"/>
            </w:tcBorders>
            <w:shd w:val="clear" w:color="auto" w:fill="FFFFFF"/>
            <w:vAlign w:val="center"/>
            <w:hideMark/>
          </w:tcPr>
          <w:p w:rsidR="00966D3C" w:rsidRPr="00A420F7" w:rsidRDefault="00966D3C" w:rsidP="00A270D5">
            <w:pPr>
              <w:ind w:right="-2"/>
              <w:jc w:val="center"/>
              <w:rPr>
                <w:rFonts w:eastAsia="Times New Roman"/>
                <w:sz w:val="18"/>
                <w:szCs w:val="18"/>
                <w:lang w:eastAsia="ru-RU"/>
              </w:rPr>
            </w:pPr>
          </w:p>
          <w:p w:rsidR="00A270D5" w:rsidRPr="00A420F7" w:rsidRDefault="00966D3C" w:rsidP="00A270D5">
            <w:pPr>
              <w:ind w:right="-2"/>
              <w:jc w:val="center"/>
              <w:rPr>
                <w:rFonts w:eastAsia="Times New Roman"/>
                <w:sz w:val="18"/>
                <w:szCs w:val="18"/>
                <w:lang w:eastAsia="ru-RU"/>
              </w:rPr>
            </w:pPr>
            <w:r w:rsidRPr="00A420F7">
              <w:rPr>
                <w:rFonts w:eastAsia="Times New Roman"/>
                <w:sz w:val="18"/>
                <w:szCs w:val="18"/>
                <w:lang w:eastAsia="ru-RU"/>
              </w:rPr>
              <w:t>30 777,200</w:t>
            </w:r>
          </w:p>
          <w:p w:rsidR="00966D3C" w:rsidRPr="00A420F7" w:rsidRDefault="00966D3C" w:rsidP="00A270D5">
            <w:pPr>
              <w:ind w:right="-2"/>
              <w:jc w:val="center"/>
              <w:rPr>
                <w:rFonts w:eastAsia="Times New Roman"/>
                <w:sz w:val="18"/>
                <w:szCs w:val="18"/>
                <w:lang w:eastAsia="ru-RU"/>
              </w:rPr>
            </w:pPr>
          </w:p>
        </w:tc>
      </w:tr>
      <w:tr w:rsidR="00A270D5" w:rsidRPr="00A420F7" w:rsidTr="00A270D5">
        <w:trPr>
          <w:trHeight w:val="686"/>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85"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11 253,875</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778,264</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6 185,211</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1 303,400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1 583,300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1 403,700</w:t>
            </w:r>
          </w:p>
        </w:tc>
      </w:tr>
      <w:tr w:rsidR="00A270D5" w:rsidRPr="00A420F7" w:rsidTr="00845E71">
        <w:trPr>
          <w:trHeight w:val="268"/>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Итого:</w:t>
            </w:r>
          </w:p>
        </w:tc>
        <w:tc>
          <w:tcPr>
            <w:tcW w:w="1285" w:type="dxa"/>
            <w:tcBorders>
              <w:top w:val="nil"/>
              <w:left w:val="nil"/>
              <w:bottom w:val="single" w:sz="4" w:space="0" w:color="auto"/>
              <w:right w:val="single" w:sz="4" w:space="0" w:color="auto"/>
            </w:tcBorders>
            <w:shd w:val="clear" w:color="auto" w:fill="FFFFFF"/>
            <w:vAlign w:val="center"/>
            <w:hideMark/>
          </w:tcPr>
          <w:p w:rsidR="00A270D5" w:rsidRPr="00A420F7" w:rsidRDefault="00966D3C" w:rsidP="00A270D5">
            <w:pPr>
              <w:ind w:right="-2"/>
              <w:jc w:val="center"/>
              <w:rPr>
                <w:rFonts w:eastAsia="Times New Roman"/>
                <w:sz w:val="18"/>
                <w:szCs w:val="18"/>
                <w:lang w:eastAsia="ru-RU"/>
              </w:rPr>
            </w:pPr>
            <w:r w:rsidRPr="00A420F7">
              <w:rPr>
                <w:rFonts w:eastAsia="Times New Roman"/>
                <w:sz w:val="18"/>
                <w:szCs w:val="18"/>
                <w:lang w:eastAsia="ru-RU"/>
              </w:rPr>
              <w:t>159 962,075</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15 565,264</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24 609,711</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966D3C" w:rsidP="00A270D5">
            <w:pPr>
              <w:ind w:right="-2"/>
              <w:jc w:val="center"/>
              <w:rPr>
                <w:rFonts w:eastAsia="Times New Roman"/>
                <w:sz w:val="18"/>
                <w:szCs w:val="18"/>
                <w:lang w:eastAsia="ru-RU"/>
              </w:rPr>
            </w:pPr>
            <w:r w:rsidRPr="00A420F7">
              <w:rPr>
                <w:rFonts w:eastAsia="Times New Roman"/>
                <w:sz w:val="18"/>
                <w:szCs w:val="18"/>
                <w:lang w:eastAsia="ru-RU"/>
              </w:rPr>
              <w:t>51 596,300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966D3C" w:rsidP="00A270D5">
            <w:pPr>
              <w:ind w:right="-2"/>
              <w:jc w:val="center"/>
              <w:rPr>
                <w:rFonts w:eastAsia="Times New Roman"/>
                <w:sz w:val="18"/>
                <w:szCs w:val="18"/>
                <w:lang w:eastAsia="ru-RU"/>
              </w:rPr>
            </w:pPr>
            <w:r w:rsidRPr="00A420F7">
              <w:rPr>
                <w:rFonts w:eastAsia="Times New Roman"/>
                <w:sz w:val="18"/>
                <w:szCs w:val="18"/>
                <w:lang w:eastAsia="ru-RU"/>
              </w:rPr>
              <w:t>36 009,900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966D3C" w:rsidP="00A270D5">
            <w:pPr>
              <w:ind w:right="-2"/>
              <w:jc w:val="center"/>
              <w:rPr>
                <w:rFonts w:eastAsia="Times New Roman"/>
                <w:sz w:val="18"/>
                <w:szCs w:val="18"/>
                <w:lang w:eastAsia="ru-RU"/>
              </w:rPr>
            </w:pPr>
            <w:r w:rsidRPr="00A420F7">
              <w:rPr>
                <w:rFonts w:eastAsia="Times New Roman"/>
                <w:sz w:val="18"/>
                <w:szCs w:val="18"/>
                <w:lang w:eastAsia="ru-RU"/>
              </w:rPr>
              <w:t>32 180,900</w:t>
            </w:r>
          </w:p>
        </w:tc>
      </w:tr>
      <w:tr w:rsidR="00A270D5" w:rsidRPr="00A420F7" w:rsidTr="00A270D5">
        <w:trPr>
          <w:trHeight w:val="136"/>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w:t>
            </w:r>
          </w:p>
        </w:tc>
        <w:tc>
          <w:tcPr>
            <w:tcW w:w="195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w:t>
            </w:r>
          </w:p>
        </w:tc>
        <w:tc>
          <w:tcPr>
            <w:tcW w:w="213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w:t>
            </w:r>
          </w:p>
        </w:tc>
        <w:tc>
          <w:tcPr>
            <w:tcW w:w="1000"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w:t>
            </w:r>
          </w:p>
        </w:tc>
        <w:tc>
          <w:tcPr>
            <w:tcW w:w="1305"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9</w:t>
            </w:r>
          </w:p>
        </w:tc>
        <w:tc>
          <w:tcPr>
            <w:tcW w:w="125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11</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12</w:t>
            </w:r>
          </w:p>
        </w:tc>
      </w:tr>
      <w:tr w:rsidR="00A270D5" w:rsidRPr="00A420F7" w:rsidTr="00A270D5">
        <w:trPr>
          <w:trHeight w:val="621"/>
        </w:trPr>
        <w:tc>
          <w:tcPr>
            <w:tcW w:w="548" w:type="dxa"/>
            <w:tcBorders>
              <w:top w:val="single" w:sz="4" w:space="0" w:color="auto"/>
              <w:left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1.2</w:t>
            </w:r>
          </w:p>
        </w:tc>
        <w:tc>
          <w:tcPr>
            <w:tcW w:w="1954" w:type="dxa"/>
            <w:tcBorders>
              <w:top w:val="single" w:sz="4" w:space="0" w:color="auto"/>
              <w:left w:val="nil"/>
              <w:right w:val="single" w:sz="4" w:space="0" w:color="auto"/>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Содержание объектов коммунального комплекса</w:t>
            </w:r>
          </w:p>
        </w:tc>
        <w:tc>
          <w:tcPr>
            <w:tcW w:w="2131" w:type="dxa"/>
            <w:gridSpan w:val="2"/>
            <w:tcBorders>
              <w:top w:val="single" w:sz="4" w:space="0" w:color="auto"/>
              <w:left w:val="nil"/>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градостроительства и земельных отношений</w:t>
            </w:r>
          </w:p>
        </w:tc>
        <w:tc>
          <w:tcPr>
            <w:tcW w:w="1000" w:type="dxa"/>
            <w:gridSpan w:val="2"/>
            <w:tcBorders>
              <w:top w:val="single" w:sz="4" w:space="0" w:color="auto"/>
              <w:left w:val="nil"/>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85" w:type="dxa"/>
            <w:tcBorders>
              <w:top w:val="single" w:sz="4" w:space="0" w:color="auto"/>
              <w:left w:val="nil"/>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17 090,281</w:t>
            </w:r>
          </w:p>
        </w:tc>
        <w:tc>
          <w:tcPr>
            <w:tcW w:w="1305" w:type="dxa"/>
            <w:gridSpan w:val="2"/>
            <w:tcBorders>
              <w:top w:val="single" w:sz="4" w:space="0" w:color="auto"/>
              <w:left w:val="nil"/>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single" w:sz="4" w:space="0" w:color="auto"/>
              <w:left w:val="nil"/>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15 730,519</w:t>
            </w:r>
          </w:p>
        </w:tc>
        <w:tc>
          <w:tcPr>
            <w:tcW w:w="1134" w:type="dxa"/>
            <w:tcBorders>
              <w:top w:val="single" w:sz="4" w:space="0" w:color="auto"/>
              <w:left w:val="nil"/>
              <w:right w:val="single" w:sz="4" w:space="0" w:color="auto"/>
            </w:tcBorders>
            <w:shd w:val="clear" w:color="auto" w:fill="FFFFFF"/>
            <w:vAlign w:val="center"/>
            <w:hideMark/>
          </w:tcPr>
          <w:p w:rsidR="00A270D5" w:rsidRPr="00A420F7" w:rsidRDefault="00A270D5" w:rsidP="00A270D5">
            <w:pPr>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single" w:sz="4" w:space="0" w:color="auto"/>
              <w:left w:val="nil"/>
              <w:right w:val="single" w:sz="4" w:space="0" w:color="auto"/>
            </w:tcBorders>
            <w:shd w:val="clear" w:color="auto" w:fill="FFFFFF"/>
            <w:vAlign w:val="center"/>
            <w:hideMark/>
          </w:tcPr>
          <w:p w:rsidR="00A270D5" w:rsidRPr="00A420F7" w:rsidRDefault="00A270D5" w:rsidP="00A270D5">
            <w:pPr>
              <w:jc w:val="center"/>
            </w:pPr>
            <w:r w:rsidRPr="00A420F7">
              <w:rPr>
                <w:rFonts w:eastAsia="Times New Roman"/>
                <w:sz w:val="18"/>
                <w:szCs w:val="18"/>
                <w:lang w:eastAsia="ru-RU"/>
              </w:rPr>
              <w:t>1 359,762</w:t>
            </w:r>
          </w:p>
        </w:tc>
        <w:tc>
          <w:tcPr>
            <w:tcW w:w="1251" w:type="dxa"/>
            <w:gridSpan w:val="2"/>
            <w:tcBorders>
              <w:top w:val="single" w:sz="4" w:space="0" w:color="auto"/>
              <w:left w:val="nil"/>
              <w:right w:val="single" w:sz="4" w:space="0" w:color="auto"/>
            </w:tcBorders>
            <w:shd w:val="clear" w:color="auto" w:fill="FFFFFF"/>
            <w:vAlign w:val="center"/>
            <w:hideMark/>
          </w:tcPr>
          <w:p w:rsidR="00A270D5" w:rsidRPr="00A420F7" w:rsidRDefault="00A270D5" w:rsidP="00A270D5">
            <w:pPr>
              <w:jc w:val="center"/>
            </w:pPr>
            <w:r w:rsidRPr="00A420F7">
              <w:rPr>
                <w:rFonts w:eastAsia="Times New Roman"/>
                <w:sz w:val="18"/>
                <w:szCs w:val="18"/>
                <w:lang w:eastAsia="ru-RU"/>
              </w:rPr>
              <w:t>0,000</w:t>
            </w:r>
          </w:p>
        </w:tc>
        <w:tc>
          <w:tcPr>
            <w:tcW w:w="1133" w:type="dxa"/>
            <w:gridSpan w:val="2"/>
            <w:tcBorders>
              <w:top w:val="single" w:sz="4" w:space="0" w:color="auto"/>
              <w:left w:val="nil"/>
              <w:right w:val="single" w:sz="4" w:space="0" w:color="auto"/>
            </w:tcBorders>
            <w:shd w:val="clear" w:color="auto" w:fill="FFFFFF"/>
            <w:vAlign w:val="center"/>
            <w:hideMark/>
          </w:tcPr>
          <w:p w:rsidR="00A270D5" w:rsidRPr="00A420F7" w:rsidRDefault="00A270D5" w:rsidP="00A270D5">
            <w:pPr>
              <w:jc w:val="center"/>
            </w:pPr>
            <w:r w:rsidRPr="00A420F7">
              <w:rPr>
                <w:rFonts w:eastAsia="Times New Roman"/>
                <w:sz w:val="18"/>
                <w:szCs w:val="18"/>
                <w:lang w:eastAsia="ru-RU"/>
              </w:rPr>
              <w:t>0,000</w:t>
            </w:r>
          </w:p>
        </w:tc>
        <w:tc>
          <w:tcPr>
            <w:tcW w:w="1301" w:type="dxa"/>
            <w:tcBorders>
              <w:top w:val="single" w:sz="4" w:space="0" w:color="auto"/>
              <w:left w:val="nil"/>
              <w:right w:val="single" w:sz="4" w:space="0" w:color="auto"/>
            </w:tcBorders>
            <w:shd w:val="clear" w:color="auto" w:fill="FFFFFF"/>
            <w:vAlign w:val="center"/>
            <w:hideMark/>
          </w:tcPr>
          <w:p w:rsidR="00A270D5" w:rsidRPr="00A420F7" w:rsidRDefault="00A270D5" w:rsidP="00A270D5">
            <w:pPr>
              <w:jc w:val="center"/>
            </w:pPr>
            <w:r w:rsidRPr="00A420F7">
              <w:rPr>
                <w:rFonts w:eastAsia="Times New Roman"/>
                <w:sz w:val="18"/>
                <w:szCs w:val="18"/>
                <w:lang w:eastAsia="ru-RU"/>
              </w:rPr>
              <w:t>0,000</w:t>
            </w:r>
          </w:p>
        </w:tc>
      </w:tr>
      <w:tr w:rsidR="00A270D5" w:rsidRPr="00A420F7" w:rsidTr="00A270D5">
        <w:trPr>
          <w:trHeight w:val="136"/>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95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rPr>
                <w:rFonts w:eastAsia="Times New Roman"/>
                <w:sz w:val="18"/>
                <w:szCs w:val="18"/>
                <w:lang w:eastAsia="ru-RU"/>
              </w:rPr>
            </w:pPr>
          </w:p>
        </w:tc>
        <w:tc>
          <w:tcPr>
            <w:tcW w:w="2131"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итого</w:t>
            </w:r>
          </w:p>
        </w:tc>
        <w:tc>
          <w:tcPr>
            <w:tcW w:w="1000"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17 090,281</w:t>
            </w:r>
          </w:p>
        </w:tc>
        <w:tc>
          <w:tcPr>
            <w:tcW w:w="1305"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15 730,519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jc w:val="center"/>
              <w:rPr>
                <w:rFonts w:eastAsia="Times New Roman"/>
                <w:sz w:val="18"/>
                <w:szCs w:val="18"/>
                <w:lang w:eastAsia="ru-RU"/>
              </w:rPr>
            </w:pPr>
            <w:r w:rsidRPr="00A420F7">
              <w:rPr>
                <w:rFonts w:eastAsia="Times New Roman"/>
                <w:sz w:val="18"/>
                <w:szCs w:val="18"/>
                <w:lang w:eastAsia="ru-RU"/>
              </w:rPr>
              <w:t>1 359,762</w:t>
            </w:r>
          </w:p>
        </w:tc>
        <w:tc>
          <w:tcPr>
            <w:tcW w:w="1251"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340"/>
        </w:trPr>
        <w:tc>
          <w:tcPr>
            <w:tcW w:w="15310" w:type="dxa"/>
            <w:gridSpan w:val="17"/>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Задача 2: Обеспечение равных прав потребителей на получение коммунальных ресурсов</w:t>
            </w:r>
          </w:p>
        </w:tc>
      </w:tr>
      <w:tr w:rsidR="00A270D5" w:rsidRPr="00A420F7" w:rsidTr="00A270D5">
        <w:trPr>
          <w:trHeight w:val="1678"/>
        </w:trPr>
        <w:tc>
          <w:tcPr>
            <w:tcW w:w="548" w:type="dxa"/>
            <w:tcBorders>
              <w:top w:val="nil"/>
              <w:left w:val="single" w:sz="4" w:space="0" w:color="auto"/>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1.3</w:t>
            </w:r>
          </w:p>
        </w:tc>
        <w:tc>
          <w:tcPr>
            <w:tcW w:w="195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Возмещение недополученных доходов организациям, осуществляющим реализацию  сжиженного газа по социально ориентированным розничным ценам (№12)</w:t>
            </w:r>
          </w:p>
        </w:tc>
        <w:tc>
          <w:tcPr>
            <w:tcW w:w="213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жилищно-коммунального хозяйства</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85" w:type="dxa"/>
            <w:tcBorders>
              <w:top w:val="nil"/>
              <w:left w:val="nil"/>
              <w:bottom w:val="single" w:sz="4" w:space="0" w:color="auto"/>
              <w:right w:val="single" w:sz="4" w:space="0" w:color="auto"/>
            </w:tcBorders>
            <w:shd w:val="clear" w:color="auto" w:fill="auto"/>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4 432,700</w:t>
            </w:r>
          </w:p>
        </w:tc>
        <w:tc>
          <w:tcPr>
            <w:tcW w:w="1305" w:type="dxa"/>
            <w:gridSpan w:val="2"/>
            <w:tcBorders>
              <w:top w:val="nil"/>
              <w:left w:val="nil"/>
              <w:bottom w:val="single" w:sz="4" w:space="0" w:color="auto"/>
              <w:right w:val="single" w:sz="4" w:space="0" w:color="auto"/>
            </w:tcBorders>
            <w:shd w:val="clear" w:color="auto" w:fill="auto"/>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591,500</w:t>
            </w:r>
          </w:p>
        </w:tc>
        <w:tc>
          <w:tcPr>
            <w:tcW w:w="1134" w:type="dxa"/>
            <w:tcBorders>
              <w:top w:val="nil"/>
              <w:left w:val="nil"/>
              <w:bottom w:val="single" w:sz="4" w:space="0" w:color="auto"/>
              <w:right w:val="single" w:sz="4" w:space="0" w:color="auto"/>
            </w:tcBorders>
            <w:shd w:val="clear" w:color="auto" w:fill="auto"/>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589,000</w:t>
            </w:r>
          </w:p>
        </w:tc>
        <w:tc>
          <w:tcPr>
            <w:tcW w:w="1134" w:type="dxa"/>
            <w:tcBorders>
              <w:top w:val="nil"/>
              <w:left w:val="nil"/>
              <w:bottom w:val="single" w:sz="4" w:space="0" w:color="auto"/>
              <w:right w:val="single" w:sz="4" w:space="0" w:color="auto"/>
            </w:tcBorders>
            <w:shd w:val="clear" w:color="auto" w:fill="auto"/>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628,700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641,000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636,400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655,800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690,300</w:t>
            </w:r>
          </w:p>
        </w:tc>
      </w:tr>
      <w:tr w:rsidR="00A270D5" w:rsidRPr="00A420F7" w:rsidTr="00A270D5">
        <w:trPr>
          <w:trHeight w:val="754"/>
        </w:trPr>
        <w:tc>
          <w:tcPr>
            <w:tcW w:w="548" w:type="dxa"/>
            <w:vMerge w:val="restart"/>
            <w:tcBorders>
              <w:top w:val="nil"/>
              <w:left w:val="single" w:sz="4" w:space="0" w:color="auto"/>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1.4</w:t>
            </w:r>
          </w:p>
        </w:tc>
        <w:tc>
          <w:tcPr>
            <w:tcW w:w="1954" w:type="dxa"/>
            <w:vMerge w:val="restart"/>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  (№7,9)</w:t>
            </w:r>
          </w:p>
        </w:tc>
        <w:tc>
          <w:tcPr>
            <w:tcW w:w="2131" w:type="dxa"/>
            <w:gridSpan w:val="2"/>
            <w:vMerge w:val="restart"/>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жилищно-коммунального хозяйства</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85" w:type="dxa"/>
            <w:tcBorders>
              <w:top w:val="nil"/>
              <w:left w:val="nil"/>
              <w:bottom w:val="single" w:sz="4" w:space="0" w:color="auto"/>
              <w:right w:val="single" w:sz="4" w:space="0" w:color="auto"/>
            </w:tcBorders>
            <w:shd w:val="clear" w:color="auto" w:fill="auto"/>
            <w:vAlign w:val="center"/>
            <w:hideMark/>
          </w:tcPr>
          <w:p w:rsidR="00A270D5" w:rsidRPr="00A420F7" w:rsidRDefault="00966D3C" w:rsidP="00A270D5">
            <w:pPr>
              <w:ind w:right="-2"/>
              <w:jc w:val="center"/>
              <w:rPr>
                <w:rFonts w:eastAsia="Times New Roman"/>
                <w:sz w:val="18"/>
                <w:szCs w:val="18"/>
                <w:lang w:eastAsia="ru-RU"/>
              </w:rPr>
            </w:pPr>
            <w:r w:rsidRPr="00A420F7">
              <w:rPr>
                <w:rFonts w:eastAsia="Times New Roman"/>
                <w:sz w:val="18"/>
                <w:szCs w:val="18"/>
                <w:lang w:eastAsia="ru-RU"/>
              </w:rPr>
              <w:t>159 423,870</w:t>
            </w:r>
          </w:p>
        </w:tc>
        <w:tc>
          <w:tcPr>
            <w:tcW w:w="1305" w:type="dxa"/>
            <w:gridSpan w:val="2"/>
            <w:tcBorders>
              <w:top w:val="nil"/>
              <w:left w:val="nil"/>
              <w:bottom w:val="single" w:sz="4" w:space="0" w:color="auto"/>
              <w:right w:val="single" w:sz="4" w:space="0" w:color="auto"/>
            </w:tcBorders>
            <w:shd w:val="clear" w:color="auto" w:fill="auto"/>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407,000</w:t>
            </w:r>
          </w:p>
        </w:tc>
        <w:tc>
          <w:tcPr>
            <w:tcW w:w="1134" w:type="dxa"/>
            <w:tcBorders>
              <w:top w:val="nil"/>
              <w:left w:val="nil"/>
              <w:bottom w:val="single" w:sz="4" w:space="0" w:color="auto"/>
              <w:right w:val="single" w:sz="4" w:space="0" w:color="auto"/>
            </w:tcBorders>
            <w:shd w:val="clear" w:color="auto" w:fill="auto"/>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75 335,000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966D3C" w:rsidP="00A270D5">
            <w:pPr>
              <w:ind w:right="-2"/>
              <w:jc w:val="center"/>
              <w:rPr>
                <w:rFonts w:eastAsia="Times New Roman"/>
                <w:sz w:val="18"/>
                <w:szCs w:val="18"/>
                <w:lang w:eastAsia="ru-RU"/>
              </w:rPr>
            </w:pPr>
            <w:r w:rsidRPr="00A420F7">
              <w:rPr>
                <w:rFonts w:eastAsia="Times New Roman"/>
                <w:sz w:val="18"/>
                <w:szCs w:val="18"/>
                <w:lang w:eastAsia="ru-RU"/>
              </w:rPr>
              <w:t>34 485,570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966D3C" w:rsidP="00A270D5">
            <w:pPr>
              <w:ind w:right="-2"/>
              <w:jc w:val="center"/>
              <w:rPr>
                <w:rFonts w:eastAsia="Times New Roman"/>
                <w:sz w:val="18"/>
                <w:szCs w:val="18"/>
                <w:lang w:eastAsia="ru-RU"/>
              </w:rPr>
            </w:pPr>
            <w:r w:rsidRPr="00A420F7">
              <w:rPr>
                <w:rFonts w:eastAsia="Times New Roman"/>
                <w:sz w:val="18"/>
                <w:szCs w:val="18"/>
                <w:lang w:eastAsia="ru-RU"/>
              </w:rPr>
              <w:t>49 196,300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485"/>
        </w:trPr>
        <w:tc>
          <w:tcPr>
            <w:tcW w:w="548" w:type="dxa"/>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nil"/>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tcBorders>
              <w:top w:val="nil"/>
              <w:left w:val="nil"/>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000"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A270D5" w:rsidRPr="00A420F7" w:rsidRDefault="00381CDF" w:rsidP="00A270D5">
            <w:pPr>
              <w:ind w:right="-2"/>
              <w:jc w:val="center"/>
              <w:rPr>
                <w:rFonts w:eastAsia="Times New Roman"/>
                <w:sz w:val="18"/>
                <w:szCs w:val="18"/>
                <w:lang w:eastAsia="ru-RU"/>
              </w:rPr>
            </w:pPr>
            <w:r w:rsidRPr="00A420F7">
              <w:rPr>
                <w:rFonts w:eastAsia="Times New Roman"/>
                <w:sz w:val="18"/>
                <w:szCs w:val="18"/>
                <w:lang w:eastAsia="ru-RU"/>
              </w:rPr>
              <w:t>69 319,245</w:t>
            </w:r>
          </w:p>
        </w:tc>
        <w:tc>
          <w:tcPr>
            <w:tcW w:w="1305" w:type="dxa"/>
            <w:gridSpan w:val="2"/>
            <w:tcBorders>
              <w:top w:val="single" w:sz="4" w:space="0" w:color="auto"/>
              <w:left w:val="nil"/>
              <w:bottom w:val="single" w:sz="4" w:space="0" w:color="auto"/>
              <w:right w:val="single" w:sz="4" w:space="0" w:color="auto"/>
            </w:tcBorders>
            <w:shd w:val="clear" w:color="auto" w:fill="auto"/>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8 138,575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7 120,400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17 439,079</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381CDF" w:rsidP="00A270D5">
            <w:pPr>
              <w:ind w:right="-2"/>
              <w:jc w:val="center"/>
              <w:rPr>
                <w:rFonts w:eastAsia="Times New Roman"/>
                <w:sz w:val="18"/>
                <w:szCs w:val="18"/>
                <w:lang w:eastAsia="ru-RU"/>
              </w:rPr>
            </w:pPr>
            <w:r w:rsidRPr="00A420F7">
              <w:rPr>
                <w:rFonts w:eastAsia="Times New Roman"/>
                <w:sz w:val="18"/>
                <w:szCs w:val="18"/>
                <w:lang w:eastAsia="ru-RU"/>
              </w:rPr>
              <w:t>18 632,291</w:t>
            </w:r>
          </w:p>
        </w:tc>
        <w:tc>
          <w:tcPr>
            <w:tcW w:w="125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5 996,300</w:t>
            </w:r>
          </w:p>
        </w:tc>
        <w:tc>
          <w:tcPr>
            <w:tcW w:w="1133" w:type="dxa"/>
            <w:gridSpan w:val="2"/>
            <w:tcBorders>
              <w:top w:val="single" w:sz="4" w:space="0" w:color="auto"/>
              <w:left w:val="nil"/>
              <w:bottom w:val="single" w:sz="4" w:space="0" w:color="auto"/>
              <w:right w:val="single" w:sz="4" w:space="0" w:color="auto"/>
            </w:tcBorders>
            <w:shd w:val="clear" w:color="auto" w:fill="FFFFFF"/>
          </w:tcPr>
          <w:p w:rsidR="00A270D5" w:rsidRPr="00A420F7" w:rsidRDefault="00A270D5" w:rsidP="00A270D5">
            <w:pPr>
              <w:ind w:right="-2"/>
              <w:jc w:val="center"/>
              <w:rPr>
                <w:sz w:val="18"/>
                <w:szCs w:val="18"/>
              </w:rPr>
            </w:pPr>
          </w:p>
          <w:p w:rsidR="00A270D5" w:rsidRPr="00A420F7" w:rsidRDefault="00A270D5" w:rsidP="00A270D5">
            <w:pPr>
              <w:ind w:right="-2"/>
              <w:jc w:val="center"/>
              <w:rPr>
                <w:sz w:val="18"/>
                <w:szCs w:val="18"/>
              </w:rPr>
            </w:pPr>
            <w:r w:rsidRPr="00A420F7">
              <w:rPr>
                <w:sz w:val="18"/>
                <w:szCs w:val="18"/>
              </w:rPr>
              <w:t>5 996,300</w:t>
            </w:r>
          </w:p>
        </w:tc>
        <w:tc>
          <w:tcPr>
            <w:tcW w:w="1301" w:type="dxa"/>
            <w:tcBorders>
              <w:top w:val="single" w:sz="4" w:space="0" w:color="auto"/>
              <w:left w:val="nil"/>
              <w:bottom w:val="single" w:sz="4" w:space="0" w:color="auto"/>
              <w:right w:val="single" w:sz="4" w:space="0" w:color="auto"/>
            </w:tcBorders>
            <w:shd w:val="clear" w:color="auto" w:fill="FFFFFF"/>
          </w:tcPr>
          <w:p w:rsidR="00A270D5" w:rsidRPr="00A420F7" w:rsidRDefault="00A270D5" w:rsidP="00A270D5">
            <w:pPr>
              <w:ind w:right="-2"/>
              <w:jc w:val="center"/>
              <w:rPr>
                <w:sz w:val="18"/>
                <w:szCs w:val="18"/>
              </w:rPr>
            </w:pPr>
          </w:p>
          <w:p w:rsidR="00A270D5" w:rsidRPr="00A420F7" w:rsidRDefault="00A270D5" w:rsidP="00A270D5">
            <w:pPr>
              <w:ind w:right="-2"/>
              <w:jc w:val="center"/>
              <w:rPr>
                <w:sz w:val="18"/>
                <w:szCs w:val="18"/>
              </w:rPr>
            </w:pPr>
            <w:r w:rsidRPr="00A420F7">
              <w:rPr>
                <w:sz w:val="18"/>
                <w:szCs w:val="18"/>
              </w:rPr>
              <w:t>5 996,300</w:t>
            </w:r>
          </w:p>
        </w:tc>
      </w:tr>
      <w:tr w:rsidR="00A270D5" w:rsidRPr="00A420F7" w:rsidTr="00A270D5">
        <w:trPr>
          <w:trHeight w:val="239"/>
        </w:trPr>
        <w:tc>
          <w:tcPr>
            <w:tcW w:w="548" w:type="dxa"/>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nil"/>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3131" w:type="dxa"/>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Итого</w:t>
            </w:r>
          </w:p>
        </w:tc>
        <w:tc>
          <w:tcPr>
            <w:tcW w:w="1285" w:type="dxa"/>
            <w:tcBorders>
              <w:top w:val="nil"/>
              <w:left w:val="nil"/>
              <w:bottom w:val="single" w:sz="4" w:space="0" w:color="auto"/>
              <w:right w:val="single" w:sz="4" w:space="0" w:color="auto"/>
            </w:tcBorders>
            <w:shd w:val="clear" w:color="auto" w:fill="auto"/>
            <w:vAlign w:val="center"/>
            <w:hideMark/>
          </w:tcPr>
          <w:p w:rsidR="00A270D5" w:rsidRPr="00A420F7" w:rsidRDefault="00381CDF" w:rsidP="00A270D5">
            <w:pPr>
              <w:ind w:right="-2"/>
              <w:jc w:val="center"/>
              <w:rPr>
                <w:rFonts w:eastAsia="Times New Roman"/>
                <w:sz w:val="18"/>
                <w:szCs w:val="18"/>
                <w:lang w:eastAsia="ru-RU"/>
              </w:rPr>
            </w:pPr>
            <w:r w:rsidRPr="00A420F7">
              <w:rPr>
                <w:rFonts w:eastAsia="Times New Roman"/>
                <w:sz w:val="18"/>
                <w:szCs w:val="18"/>
                <w:lang w:eastAsia="ru-RU"/>
              </w:rPr>
              <w:t>228 743,115</w:t>
            </w:r>
          </w:p>
        </w:tc>
        <w:tc>
          <w:tcPr>
            <w:tcW w:w="1305" w:type="dxa"/>
            <w:gridSpan w:val="2"/>
            <w:tcBorders>
              <w:top w:val="nil"/>
              <w:left w:val="nil"/>
              <w:bottom w:val="single" w:sz="4" w:space="0" w:color="auto"/>
              <w:right w:val="single" w:sz="4" w:space="0" w:color="auto"/>
            </w:tcBorders>
            <w:shd w:val="clear" w:color="auto" w:fill="auto"/>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8 545,575</w:t>
            </w:r>
          </w:p>
        </w:tc>
        <w:tc>
          <w:tcPr>
            <w:tcW w:w="1134" w:type="dxa"/>
            <w:tcBorders>
              <w:top w:val="nil"/>
              <w:left w:val="nil"/>
              <w:bottom w:val="single" w:sz="4" w:space="0" w:color="auto"/>
              <w:right w:val="single" w:sz="4" w:space="0" w:color="auto"/>
            </w:tcBorders>
            <w:shd w:val="clear" w:color="auto" w:fill="auto"/>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7 120,400</w:t>
            </w:r>
          </w:p>
        </w:tc>
        <w:tc>
          <w:tcPr>
            <w:tcW w:w="1134" w:type="dxa"/>
            <w:tcBorders>
              <w:top w:val="nil"/>
              <w:left w:val="nil"/>
              <w:bottom w:val="single" w:sz="4" w:space="0" w:color="auto"/>
              <w:right w:val="single" w:sz="4" w:space="0" w:color="auto"/>
            </w:tcBorders>
            <w:shd w:val="clear" w:color="auto" w:fill="auto"/>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92 774,079</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381CDF" w:rsidP="00A270D5">
            <w:pPr>
              <w:ind w:right="-2"/>
              <w:jc w:val="center"/>
              <w:rPr>
                <w:rFonts w:eastAsia="Times New Roman"/>
                <w:sz w:val="18"/>
                <w:szCs w:val="18"/>
                <w:lang w:eastAsia="ru-RU"/>
              </w:rPr>
            </w:pPr>
            <w:r w:rsidRPr="00A420F7">
              <w:rPr>
                <w:rFonts w:eastAsia="Times New Roman"/>
                <w:sz w:val="18"/>
                <w:szCs w:val="18"/>
                <w:lang w:eastAsia="ru-RU"/>
              </w:rPr>
              <w:t>53 117,861</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CA0281" w:rsidP="00A270D5">
            <w:pPr>
              <w:ind w:right="-2"/>
              <w:jc w:val="center"/>
              <w:rPr>
                <w:rFonts w:eastAsia="Times New Roman"/>
                <w:sz w:val="18"/>
                <w:szCs w:val="18"/>
                <w:lang w:eastAsia="ru-RU"/>
              </w:rPr>
            </w:pPr>
            <w:r w:rsidRPr="00A420F7">
              <w:rPr>
                <w:rFonts w:eastAsia="Times New Roman"/>
                <w:sz w:val="18"/>
                <w:szCs w:val="18"/>
                <w:lang w:eastAsia="ru-RU"/>
              </w:rPr>
              <w:t>55 192,600</w:t>
            </w:r>
          </w:p>
        </w:tc>
        <w:tc>
          <w:tcPr>
            <w:tcW w:w="1133" w:type="dxa"/>
            <w:gridSpan w:val="2"/>
            <w:tcBorders>
              <w:top w:val="nil"/>
              <w:left w:val="nil"/>
              <w:bottom w:val="single" w:sz="4" w:space="0" w:color="auto"/>
              <w:right w:val="single" w:sz="4" w:space="0" w:color="auto"/>
            </w:tcBorders>
            <w:shd w:val="clear" w:color="auto" w:fill="FFFFFF"/>
            <w:hideMark/>
          </w:tcPr>
          <w:p w:rsidR="00A270D5" w:rsidRPr="00A420F7" w:rsidRDefault="00A270D5" w:rsidP="00A270D5">
            <w:pPr>
              <w:ind w:right="-2"/>
              <w:jc w:val="center"/>
              <w:rPr>
                <w:sz w:val="18"/>
                <w:szCs w:val="18"/>
              </w:rPr>
            </w:pPr>
            <w:r w:rsidRPr="00A420F7">
              <w:rPr>
                <w:sz w:val="18"/>
                <w:szCs w:val="18"/>
              </w:rPr>
              <w:t>5 996,300</w:t>
            </w:r>
          </w:p>
        </w:tc>
        <w:tc>
          <w:tcPr>
            <w:tcW w:w="1301" w:type="dxa"/>
            <w:tcBorders>
              <w:top w:val="nil"/>
              <w:left w:val="nil"/>
              <w:bottom w:val="single" w:sz="4" w:space="0" w:color="auto"/>
              <w:right w:val="single" w:sz="4" w:space="0" w:color="auto"/>
            </w:tcBorders>
            <w:shd w:val="clear" w:color="auto" w:fill="FFFFFF"/>
            <w:hideMark/>
          </w:tcPr>
          <w:p w:rsidR="00A270D5" w:rsidRPr="00A420F7" w:rsidRDefault="00A270D5" w:rsidP="00A270D5">
            <w:pPr>
              <w:ind w:right="-2"/>
              <w:jc w:val="center"/>
              <w:rPr>
                <w:sz w:val="18"/>
                <w:szCs w:val="18"/>
              </w:rPr>
            </w:pPr>
            <w:r w:rsidRPr="00A420F7">
              <w:rPr>
                <w:sz w:val="18"/>
                <w:szCs w:val="18"/>
              </w:rPr>
              <w:t>5 996,300</w:t>
            </w:r>
          </w:p>
        </w:tc>
      </w:tr>
      <w:tr w:rsidR="00A270D5" w:rsidRPr="00A420F7" w:rsidTr="00A270D5">
        <w:trPr>
          <w:trHeight w:val="77"/>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Итого по подпрограмме I:</w:t>
            </w:r>
          </w:p>
        </w:tc>
        <w:tc>
          <w:tcPr>
            <w:tcW w:w="1285" w:type="dxa"/>
            <w:tcBorders>
              <w:top w:val="nil"/>
              <w:left w:val="nil"/>
              <w:bottom w:val="single" w:sz="4" w:space="0" w:color="auto"/>
              <w:right w:val="single" w:sz="4" w:space="0" w:color="auto"/>
            </w:tcBorders>
            <w:shd w:val="clear" w:color="auto" w:fill="auto"/>
            <w:vAlign w:val="center"/>
            <w:hideMark/>
          </w:tcPr>
          <w:p w:rsidR="00A270D5" w:rsidRPr="00A420F7" w:rsidRDefault="00967CC0" w:rsidP="00A270D5">
            <w:pPr>
              <w:ind w:right="-2"/>
              <w:jc w:val="center"/>
              <w:rPr>
                <w:rFonts w:eastAsia="Times New Roman"/>
                <w:sz w:val="18"/>
                <w:szCs w:val="18"/>
                <w:lang w:eastAsia="ru-RU"/>
              </w:rPr>
            </w:pPr>
            <w:r w:rsidRPr="00A420F7">
              <w:rPr>
                <w:rFonts w:eastAsia="Times New Roman"/>
                <w:sz w:val="18"/>
                <w:szCs w:val="18"/>
                <w:lang w:eastAsia="ru-RU"/>
              </w:rPr>
              <w:t>1 698 172,768</w:t>
            </w:r>
          </w:p>
        </w:tc>
        <w:tc>
          <w:tcPr>
            <w:tcW w:w="1305" w:type="dxa"/>
            <w:gridSpan w:val="2"/>
            <w:tcBorders>
              <w:top w:val="nil"/>
              <w:left w:val="nil"/>
              <w:bottom w:val="single" w:sz="4" w:space="0" w:color="auto"/>
              <w:right w:val="single" w:sz="4" w:space="0" w:color="auto"/>
            </w:tcBorders>
            <w:shd w:val="clear" w:color="auto" w:fill="auto"/>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897 916,198</w:t>
            </w:r>
          </w:p>
        </w:tc>
        <w:tc>
          <w:tcPr>
            <w:tcW w:w="1134" w:type="dxa"/>
            <w:tcBorders>
              <w:top w:val="nil"/>
              <w:left w:val="nil"/>
              <w:bottom w:val="single" w:sz="4" w:space="0" w:color="auto"/>
              <w:right w:val="single" w:sz="4" w:space="0" w:color="auto"/>
            </w:tcBorders>
            <w:shd w:val="clear" w:color="auto" w:fill="auto"/>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348 194,757</w:t>
            </w:r>
          </w:p>
        </w:tc>
        <w:tc>
          <w:tcPr>
            <w:tcW w:w="1134" w:type="dxa"/>
            <w:tcBorders>
              <w:top w:val="nil"/>
              <w:left w:val="nil"/>
              <w:bottom w:val="single" w:sz="4" w:space="0" w:color="auto"/>
              <w:right w:val="single" w:sz="4" w:space="0" w:color="auto"/>
            </w:tcBorders>
            <w:shd w:val="clear" w:color="auto" w:fill="auto"/>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153 129,579</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967CC0" w:rsidP="00A270D5">
            <w:pPr>
              <w:ind w:right="-2"/>
              <w:jc w:val="center"/>
              <w:rPr>
                <w:rFonts w:eastAsia="Times New Roman"/>
                <w:sz w:val="18"/>
                <w:szCs w:val="18"/>
                <w:lang w:eastAsia="ru-RU"/>
              </w:rPr>
            </w:pPr>
            <w:r w:rsidRPr="00A420F7">
              <w:rPr>
                <w:rFonts w:eastAsia="Times New Roman"/>
                <w:sz w:val="18"/>
                <w:szCs w:val="18"/>
                <w:lang w:eastAsia="ru-RU"/>
              </w:rPr>
              <w:t>109 977,434</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381CDF" w:rsidP="00A270D5">
            <w:pPr>
              <w:ind w:right="-2"/>
              <w:jc w:val="center"/>
              <w:rPr>
                <w:rFonts w:eastAsia="Times New Roman"/>
                <w:sz w:val="18"/>
                <w:szCs w:val="18"/>
                <w:lang w:eastAsia="ru-RU"/>
              </w:rPr>
            </w:pPr>
            <w:r w:rsidRPr="00A420F7">
              <w:rPr>
                <w:rFonts w:eastAsia="Times New Roman"/>
                <w:sz w:val="18"/>
                <w:szCs w:val="18"/>
                <w:lang w:eastAsia="ru-RU"/>
              </w:rPr>
              <w:t>107 425,300</w:t>
            </w:r>
          </w:p>
        </w:tc>
        <w:tc>
          <w:tcPr>
            <w:tcW w:w="1133" w:type="dxa"/>
            <w:gridSpan w:val="2"/>
            <w:tcBorders>
              <w:top w:val="nil"/>
              <w:left w:val="nil"/>
              <w:bottom w:val="single" w:sz="4" w:space="0" w:color="auto"/>
              <w:right w:val="single" w:sz="4" w:space="0" w:color="auto"/>
            </w:tcBorders>
            <w:shd w:val="clear" w:color="auto" w:fill="FFFFFF"/>
            <w:hideMark/>
          </w:tcPr>
          <w:p w:rsidR="00A270D5" w:rsidRPr="00A420F7" w:rsidRDefault="00147428" w:rsidP="00A270D5">
            <w:pPr>
              <w:ind w:right="-2"/>
              <w:jc w:val="center"/>
              <w:rPr>
                <w:sz w:val="18"/>
                <w:szCs w:val="18"/>
              </w:rPr>
            </w:pPr>
            <w:r w:rsidRPr="00A420F7">
              <w:rPr>
                <w:sz w:val="18"/>
                <w:szCs w:val="18"/>
              </w:rPr>
              <w:t>42 662,000</w:t>
            </w:r>
          </w:p>
        </w:tc>
        <w:tc>
          <w:tcPr>
            <w:tcW w:w="1301" w:type="dxa"/>
            <w:tcBorders>
              <w:top w:val="nil"/>
              <w:left w:val="nil"/>
              <w:bottom w:val="single" w:sz="4" w:space="0" w:color="auto"/>
              <w:right w:val="single" w:sz="4" w:space="0" w:color="auto"/>
            </w:tcBorders>
            <w:shd w:val="clear" w:color="auto" w:fill="FFFFFF"/>
            <w:hideMark/>
          </w:tcPr>
          <w:p w:rsidR="00A270D5" w:rsidRPr="00A420F7" w:rsidRDefault="00147428" w:rsidP="00A270D5">
            <w:pPr>
              <w:ind w:right="-2"/>
              <w:jc w:val="center"/>
              <w:rPr>
                <w:sz w:val="18"/>
                <w:szCs w:val="18"/>
              </w:rPr>
            </w:pPr>
            <w:r w:rsidRPr="00A420F7">
              <w:rPr>
                <w:sz w:val="18"/>
                <w:szCs w:val="18"/>
              </w:rPr>
              <w:t>38 867,500</w:t>
            </w:r>
          </w:p>
        </w:tc>
      </w:tr>
      <w:tr w:rsidR="00A270D5" w:rsidRPr="00A420F7" w:rsidTr="00A270D5">
        <w:trPr>
          <w:trHeight w:val="133"/>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85" w:type="dxa"/>
            <w:tcBorders>
              <w:top w:val="nil"/>
              <w:left w:val="nil"/>
              <w:bottom w:val="single" w:sz="4" w:space="0" w:color="auto"/>
              <w:right w:val="single" w:sz="4" w:space="0" w:color="auto"/>
            </w:tcBorders>
            <w:shd w:val="clear" w:color="auto" w:fill="auto"/>
            <w:vAlign w:val="center"/>
            <w:hideMark/>
          </w:tcPr>
          <w:p w:rsidR="00A270D5" w:rsidRPr="00A420F7" w:rsidRDefault="00381CDF" w:rsidP="00A270D5">
            <w:pPr>
              <w:ind w:right="-2"/>
              <w:jc w:val="center"/>
              <w:rPr>
                <w:rFonts w:eastAsia="Times New Roman"/>
                <w:sz w:val="18"/>
                <w:szCs w:val="18"/>
                <w:lang w:eastAsia="ru-RU"/>
              </w:rPr>
            </w:pPr>
            <w:r w:rsidRPr="00A420F7">
              <w:rPr>
                <w:rFonts w:eastAsia="Times New Roman"/>
                <w:sz w:val="18"/>
                <w:szCs w:val="18"/>
                <w:lang w:eastAsia="ru-RU"/>
              </w:rPr>
              <w:t>1 075 464,953</w:t>
            </w:r>
          </w:p>
        </w:tc>
        <w:tc>
          <w:tcPr>
            <w:tcW w:w="1305" w:type="dxa"/>
            <w:gridSpan w:val="2"/>
            <w:tcBorders>
              <w:top w:val="nil"/>
              <w:left w:val="nil"/>
              <w:bottom w:val="single" w:sz="4" w:space="0" w:color="auto"/>
              <w:right w:val="single" w:sz="4" w:space="0" w:color="auto"/>
            </w:tcBorders>
            <w:shd w:val="clear" w:color="auto" w:fill="auto"/>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444 871,683</w:t>
            </w:r>
          </w:p>
        </w:tc>
        <w:tc>
          <w:tcPr>
            <w:tcW w:w="1134" w:type="dxa"/>
            <w:tcBorders>
              <w:top w:val="nil"/>
              <w:left w:val="nil"/>
              <w:bottom w:val="single" w:sz="4" w:space="0" w:color="auto"/>
              <w:right w:val="single" w:sz="4" w:space="0" w:color="auto"/>
            </w:tcBorders>
            <w:shd w:val="clear" w:color="auto" w:fill="auto"/>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257 759,400</w:t>
            </w:r>
          </w:p>
        </w:tc>
        <w:tc>
          <w:tcPr>
            <w:tcW w:w="1134" w:type="dxa"/>
            <w:tcBorders>
              <w:top w:val="nil"/>
              <w:left w:val="nil"/>
              <w:bottom w:val="single" w:sz="4" w:space="0" w:color="auto"/>
              <w:right w:val="single" w:sz="4" w:space="0" w:color="auto"/>
            </w:tcBorders>
            <w:shd w:val="clear" w:color="auto" w:fill="auto"/>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127 761,300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381CDF" w:rsidP="00A270D5">
            <w:pPr>
              <w:ind w:right="-2"/>
              <w:jc w:val="center"/>
              <w:rPr>
                <w:rFonts w:eastAsia="Times New Roman"/>
                <w:sz w:val="18"/>
                <w:szCs w:val="18"/>
                <w:lang w:eastAsia="ru-RU"/>
              </w:rPr>
            </w:pPr>
            <w:r w:rsidRPr="00A420F7">
              <w:rPr>
                <w:rFonts w:eastAsia="Times New Roman"/>
                <w:sz w:val="18"/>
                <w:szCs w:val="18"/>
                <w:lang w:eastAsia="ru-RU"/>
              </w:rPr>
              <w:t>78 397,070</w:t>
            </w:r>
          </w:p>
        </w:tc>
        <w:tc>
          <w:tcPr>
            <w:tcW w:w="1251" w:type="dxa"/>
            <w:gridSpan w:val="2"/>
            <w:tcBorders>
              <w:top w:val="nil"/>
              <w:left w:val="nil"/>
              <w:bottom w:val="single" w:sz="4" w:space="0" w:color="auto"/>
              <w:right w:val="single" w:sz="4" w:space="0" w:color="auto"/>
            </w:tcBorders>
            <w:shd w:val="clear" w:color="auto" w:fill="FFFFFF"/>
            <w:hideMark/>
          </w:tcPr>
          <w:p w:rsidR="00A270D5" w:rsidRPr="00A420F7" w:rsidRDefault="00A270D5" w:rsidP="00CA7F45">
            <w:pPr>
              <w:rPr>
                <w:sz w:val="18"/>
                <w:szCs w:val="18"/>
              </w:rPr>
            </w:pPr>
            <w:r w:rsidRPr="00A420F7">
              <w:rPr>
                <w:sz w:val="18"/>
                <w:szCs w:val="18"/>
              </w:rPr>
              <w:t xml:space="preserve">   </w:t>
            </w:r>
            <w:r w:rsidR="00CA7F45" w:rsidRPr="00A420F7">
              <w:rPr>
                <w:sz w:val="18"/>
                <w:szCs w:val="18"/>
              </w:rPr>
              <w:t>100 125,600</w:t>
            </w:r>
          </w:p>
        </w:tc>
        <w:tc>
          <w:tcPr>
            <w:tcW w:w="1133" w:type="dxa"/>
            <w:gridSpan w:val="2"/>
            <w:tcBorders>
              <w:top w:val="nil"/>
              <w:left w:val="nil"/>
              <w:bottom w:val="single" w:sz="4" w:space="0" w:color="auto"/>
              <w:right w:val="single" w:sz="4" w:space="0" w:color="auto"/>
            </w:tcBorders>
            <w:shd w:val="clear" w:color="auto" w:fill="FFFFFF"/>
            <w:hideMark/>
          </w:tcPr>
          <w:p w:rsidR="00A270D5" w:rsidRPr="00A420F7" w:rsidRDefault="00A270D5" w:rsidP="00CA7F45">
            <w:pPr>
              <w:rPr>
                <w:sz w:val="18"/>
                <w:szCs w:val="18"/>
              </w:rPr>
            </w:pPr>
            <w:r w:rsidRPr="00A420F7">
              <w:rPr>
                <w:sz w:val="18"/>
                <w:szCs w:val="18"/>
              </w:rPr>
              <w:t xml:space="preserve"> </w:t>
            </w:r>
            <w:r w:rsidR="00CA7F45" w:rsidRPr="00A420F7">
              <w:rPr>
                <w:sz w:val="18"/>
                <w:szCs w:val="18"/>
              </w:rPr>
              <w:t>35 082,400</w:t>
            </w:r>
          </w:p>
        </w:tc>
        <w:tc>
          <w:tcPr>
            <w:tcW w:w="1301" w:type="dxa"/>
            <w:tcBorders>
              <w:top w:val="nil"/>
              <w:left w:val="nil"/>
              <w:bottom w:val="single" w:sz="4" w:space="0" w:color="auto"/>
              <w:right w:val="single" w:sz="4" w:space="0" w:color="auto"/>
            </w:tcBorders>
            <w:shd w:val="clear" w:color="auto" w:fill="FFFFFF"/>
            <w:hideMark/>
          </w:tcPr>
          <w:p w:rsidR="00A270D5" w:rsidRPr="00A420F7" w:rsidRDefault="00A270D5" w:rsidP="00CA7F45">
            <w:pPr>
              <w:rPr>
                <w:sz w:val="18"/>
                <w:szCs w:val="18"/>
              </w:rPr>
            </w:pPr>
            <w:r w:rsidRPr="00A420F7">
              <w:rPr>
                <w:sz w:val="18"/>
                <w:szCs w:val="18"/>
              </w:rPr>
              <w:t xml:space="preserve">   </w:t>
            </w:r>
            <w:r w:rsidR="00CA7F45" w:rsidRPr="00A420F7">
              <w:rPr>
                <w:sz w:val="18"/>
                <w:szCs w:val="18"/>
              </w:rPr>
              <w:t>31 467,500</w:t>
            </w:r>
          </w:p>
        </w:tc>
      </w:tr>
      <w:tr w:rsidR="00A270D5" w:rsidRPr="00A420F7" w:rsidTr="00A270D5">
        <w:trPr>
          <w:trHeight w:val="200"/>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местный бюджет</w:t>
            </w:r>
          </w:p>
        </w:tc>
        <w:tc>
          <w:tcPr>
            <w:tcW w:w="1285" w:type="dxa"/>
            <w:tcBorders>
              <w:top w:val="nil"/>
              <w:left w:val="nil"/>
              <w:bottom w:val="single" w:sz="4" w:space="0" w:color="auto"/>
              <w:right w:val="single" w:sz="4" w:space="0" w:color="auto"/>
            </w:tcBorders>
            <w:shd w:val="clear" w:color="auto" w:fill="auto"/>
            <w:vAlign w:val="center"/>
            <w:hideMark/>
          </w:tcPr>
          <w:p w:rsidR="00A270D5" w:rsidRPr="00A420F7" w:rsidRDefault="00967CC0" w:rsidP="00A270D5">
            <w:pPr>
              <w:ind w:right="-2"/>
              <w:jc w:val="center"/>
              <w:rPr>
                <w:rFonts w:eastAsia="Times New Roman"/>
                <w:sz w:val="18"/>
                <w:szCs w:val="18"/>
                <w:lang w:eastAsia="ru-RU"/>
              </w:rPr>
            </w:pPr>
            <w:r w:rsidRPr="00A420F7">
              <w:rPr>
                <w:rFonts w:eastAsia="Times New Roman"/>
                <w:sz w:val="18"/>
                <w:szCs w:val="18"/>
                <w:lang w:eastAsia="ru-RU"/>
              </w:rPr>
              <w:t>622 707,815</w:t>
            </w:r>
          </w:p>
        </w:tc>
        <w:tc>
          <w:tcPr>
            <w:tcW w:w="1305" w:type="dxa"/>
            <w:gridSpan w:val="2"/>
            <w:tcBorders>
              <w:top w:val="nil"/>
              <w:left w:val="nil"/>
              <w:bottom w:val="single" w:sz="4" w:space="0" w:color="auto"/>
              <w:right w:val="single" w:sz="4" w:space="0" w:color="auto"/>
            </w:tcBorders>
            <w:shd w:val="clear" w:color="auto" w:fill="auto"/>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453 044,515</w:t>
            </w:r>
          </w:p>
        </w:tc>
        <w:tc>
          <w:tcPr>
            <w:tcW w:w="1134" w:type="dxa"/>
            <w:tcBorders>
              <w:top w:val="nil"/>
              <w:left w:val="nil"/>
              <w:bottom w:val="single" w:sz="4" w:space="0" w:color="auto"/>
              <w:right w:val="single" w:sz="4" w:space="0" w:color="auto"/>
            </w:tcBorders>
            <w:shd w:val="clear" w:color="auto" w:fill="auto"/>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90 435,357</w:t>
            </w:r>
          </w:p>
        </w:tc>
        <w:tc>
          <w:tcPr>
            <w:tcW w:w="1134" w:type="dxa"/>
            <w:tcBorders>
              <w:top w:val="nil"/>
              <w:left w:val="nil"/>
              <w:bottom w:val="single" w:sz="4" w:space="0" w:color="auto"/>
              <w:right w:val="single" w:sz="4" w:space="0" w:color="auto"/>
            </w:tcBorders>
            <w:shd w:val="clear" w:color="auto" w:fill="auto"/>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25 368,279</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967CC0" w:rsidP="00A270D5">
            <w:pPr>
              <w:ind w:right="-2"/>
              <w:jc w:val="center"/>
              <w:rPr>
                <w:rFonts w:eastAsia="Times New Roman"/>
                <w:sz w:val="18"/>
                <w:szCs w:val="18"/>
                <w:lang w:eastAsia="ru-RU"/>
              </w:rPr>
            </w:pPr>
            <w:r w:rsidRPr="00A420F7">
              <w:rPr>
                <w:rFonts w:eastAsia="Times New Roman"/>
                <w:sz w:val="18"/>
                <w:szCs w:val="18"/>
                <w:lang w:eastAsia="ru-RU"/>
              </w:rPr>
              <w:t>31 580,364</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7 299,700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7 579,600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7 400,000</w:t>
            </w:r>
          </w:p>
        </w:tc>
      </w:tr>
      <w:tr w:rsidR="00A270D5" w:rsidRPr="00A420F7" w:rsidTr="00A270D5">
        <w:trPr>
          <w:trHeight w:val="121"/>
        </w:trPr>
        <w:tc>
          <w:tcPr>
            <w:tcW w:w="15310" w:type="dxa"/>
            <w:gridSpan w:val="17"/>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Подпрограмма II: Создание условий для обеспечения доступности и повышения качества жилищных услуг</w:t>
            </w:r>
          </w:p>
        </w:tc>
      </w:tr>
      <w:tr w:rsidR="00A270D5" w:rsidRPr="00A420F7" w:rsidTr="00A270D5">
        <w:trPr>
          <w:trHeight w:val="70"/>
        </w:trPr>
        <w:tc>
          <w:tcPr>
            <w:tcW w:w="15310" w:type="dxa"/>
            <w:gridSpan w:val="17"/>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lastRenderedPageBreak/>
              <w:t>Задача 1: Улучшение технического состояния многоквартирных домов, повышение их энергетической эффективности</w:t>
            </w:r>
          </w:p>
        </w:tc>
      </w:tr>
      <w:tr w:rsidR="00A270D5" w:rsidRPr="00A420F7" w:rsidTr="00A270D5">
        <w:trPr>
          <w:trHeight w:val="1039"/>
        </w:trPr>
        <w:tc>
          <w:tcPr>
            <w:tcW w:w="548" w:type="dxa"/>
            <w:vMerge w:val="restart"/>
            <w:tcBorders>
              <w:top w:val="nil"/>
              <w:left w:val="single" w:sz="4" w:space="0" w:color="auto"/>
              <w:bottom w:val="single" w:sz="4" w:space="0" w:color="000000"/>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2.1</w:t>
            </w:r>
          </w:p>
        </w:tc>
        <w:tc>
          <w:tcPr>
            <w:tcW w:w="1954" w:type="dxa"/>
            <w:vMerge w:val="restart"/>
            <w:tcBorders>
              <w:top w:val="nil"/>
              <w:left w:val="single" w:sz="4" w:space="0" w:color="auto"/>
              <w:bottom w:val="single" w:sz="4" w:space="0" w:color="000000"/>
              <w:right w:val="single" w:sz="4" w:space="0" w:color="auto"/>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Поддержка технического состояния жилищного фонда (№8,10,11,13,14,17)</w:t>
            </w:r>
          </w:p>
        </w:tc>
        <w:tc>
          <w:tcPr>
            <w:tcW w:w="2131"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жилищно-коммунального хозяйства</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85"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sz w:val="18"/>
                <w:szCs w:val="18"/>
              </w:rPr>
            </w:pPr>
            <w:r w:rsidRPr="00A420F7">
              <w:rPr>
                <w:rFonts w:eastAsia="Times New Roman"/>
                <w:sz w:val="18"/>
                <w:szCs w:val="18"/>
                <w:lang w:eastAsia="ru-RU"/>
              </w:rPr>
              <w:t>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sz w:val="18"/>
                <w:szCs w:val="18"/>
              </w:rPr>
            </w:pPr>
            <w:r w:rsidRPr="00A420F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sz w:val="18"/>
                <w:szCs w:val="18"/>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sz w:val="18"/>
                <w:szCs w:val="18"/>
              </w:rPr>
            </w:pPr>
            <w:r w:rsidRPr="00A420F7">
              <w:rPr>
                <w:rFonts w:eastAsia="Times New Roman"/>
                <w:sz w:val="18"/>
                <w:szCs w:val="18"/>
                <w:lang w:eastAsia="ru-RU"/>
              </w:rPr>
              <w:t>0,000</w:t>
            </w:r>
          </w:p>
        </w:tc>
      </w:tr>
      <w:tr w:rsidR="00A270D5" w:rsidRPr="00A420F7" w:rsidTr="00A270D5">
        <w:trPr>
          <w:trHeight w:val="485"/>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85"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185 680,344</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42 462,628</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23 428,327</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29 017,189</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sz w:val="18"/>
                <w:szCs w:val="18"/>
              </w:rPr>
            </w:pPr>
            <w:r w:rsidRPr="00A420F7">
              <w:rPr>
                <w:sz w:val="18"/>
                <w:szCs w:val="18"/>
              </w:rPr>
              <w:t>25 310,400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sz w:val="18"/>
                <w:szCs w:val="18"/>
              </w:rPr>
            </w:pPr>
            <w:r w:rsidRPr="00A420F7">
              <w:rPr>
                <w:sz w:val="18"/>
                <w:szCs w:val="18"/>
              </w:rPr>
              <w:t>21 820,600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sz w:val="18"/>
                <w:szCs w:val="18"/>
              </w:rPr>
            </w:pPr>
            <w:r w:rsidRPr="00A420F7">
              <w:rPr>
                <w:sz w:val="18"/>
                <w:szCs w:val="18"/>
              </w:rPr>
              <w:t>21 820,600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sz w:val="18"/>
                <w:szCs w:val="18"/>
              </w:rPr>
            </w:pPr>
            <w:r w:rsidRPr="00A420F7">
              <w:rPr>
                <w:sz w:val="18"/>
                <w:szCs w:val="18"/>
              </w:rPr>
              <w:t>21 820,600</w:t>
            </w:r>
          </w:p>
        </w:tc>
      </w:tr>
      <w:tr w:rsidR="00A270D5" w:rsidRPr="00A420F7" w:rsidTr="00A270D5">
        <w:trPr>
          <w:trHeight w:val="491"/>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муниципального имущества</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85" w:type="dxa"/>
            <w:tcBorders>
              <w:top w:val="nil"/>
              <w:left w:val="nil"/>
              <w:bottom w:val="single" w:sz="4" w:space="0" w:color="auto"/>
              <w:right w:val="single" w:sz="4" w:space="0" w:color="auto"/>
            </w:tcBorders>
            <w:shd w:val="clear" w:color="auto" w:fill="FFFFFF"/>
          </w:tcPr>
          <w:p w:rsidR="00A270D5" w:rsidRPr="00A420F7" w:rsidRDefault="00A270D5" w:rsidP="00A270D5">
            <w:pPr>
              <w:ind w:right="-2"/>
              <w:jc w:val="center"/>
              <w:rPr>
                <w:sz w:val="18"/>
                <w:szCs w:val="18"/>
              </w:rPr>
            </w:pPr>
          </w:p>
          <w:p w:rsidR="00A270D5" w:rsidRPr="00A420F7" w:rsidRDefault="00A270D5" w:rsidP="00A270D5">
            <w:pPr>
              <w:ind w:right="-2"/>
              <w:jc w:val="center"/>
              <w:rPr>
                <w:sz w:val="18"/>
                <w:szCs w:val="18"/>
              </w:rPr>
            </w:pPr>
            <w:r w:rsidRPr="00A420F7">
              <w:rPr>
                <w:sz w:val="18"/>
                <w:szCs w:val="18"/>
              </w:rPr>
              <w:t>11 838,023</w:t>
            </w:r>
          </w:p>
        </w:tc>
        <w:tc>
          <w:tcPr>
            <w:tcW w:w="1305" w:type="dxa"/>
            <w:gridSpan w:val="2"/>
            <w:tcBorders>
              <w:top w:val="nil"/>
              <w:left w:val="nil"/>
              <w:bottom w:val="single" w:sz="4" w:space="0" w:color="auto"/>
              <w:right w:val="single" w:sz="4" w:space="0" w:color="auto"/>
            </w:tcBorders>
            <w:shd w:val="clear" w:color="auto" w:fill="FFFFFF"/>
          </w:tcPr>
          <w:p w:rsidR="00A270D5" w:rsidRPr="00A420F7" w:rsidRDefault="00A270D5" w:rsidP="00A270D5">
            <w:pPr>
              <w:ind w:right="-2"/>
              <w:jc w:val="center"/>
              <w:rPr>
                <w:sz w:val="18"/>
                <w:szCs w:val="18"/>
              </w:rPr>
            </w:pPr>
          </w:p>
          <w:p w:rsidR="00A270D5" w:rsidRPr="00A420F7" w:rsidRDefault="00A270D5" w:rsidP="00A270D5">
            <w:pPr>
              <w:ind w:right="-2"/>
              <w:jc w:val="center"/>
              <w:rPr>
                <w:sz w:val="18"/>
                <w:szCs w:val="18"/>
              </w:rPr>
            </w:pPr>
            <w:r w:rsidRPr="00A420F7">
              <w:rPr>
                <w:sz w:val="18"/>
                <w:szCs w:val="18"/>
              </w:rPr>
              <w:t>665,700</w:t>
            </w:r>
          </w:p>
        </w:tc>
        <w:tc>
          <w:tcPr>
            <w:tcW w:w="1134" w:type="dxa"/>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1 992,476</w:t>
            </w:r>
          </w:p>
        </w:tc>
        <w:tc>
          <w:tcPr>
            <w:tcW w:w="1134" w:type="dxa"/>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2 117,447</w:t>
            </w:r>
          </w:p>
        </w:tc>
        <w:tc>
          <w:tcPr>
            <w:tcW w:w="1134" w:type="dxa"/>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1 885,300</w:t>
            </w:r>
          </w:p>
        </w:tc>
        <w:tc>
          <w:tcPr>
            <w:tcW w:w="1251" w:type="dxa"/>
            <w:gridSpan w:val="2"/>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1 725,700</w:t>
            </w:r>
          </w:p>
        </w:tc>
        <w:tc>
          <w:tcPr>
            <w:tcW w:w="1133" w:type="dxa"/>
            <w:gridSpan w:val="2"/>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1 725,700</w:t>
            </w:r>
          </w:p>
        </w:tc>
        <w:tc>
          <w:tcPr>
            <w:tcW w:w="1301" w:type="dxa"/>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1 725,700</w:t>
            </w:r>
          </w:p>
        </w:tc>
      </w:tr>
      <w:tr w:rsidR="00A270D5" w:rsidRPr="00A420F7" w:rsidTr="00A270D5">
        <w:trPr>
          <w:trHeight w:val="357"/>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средства собственников</w:t>
            </w:r>
          </w:p>
        </w:tc>
        <w:tc>
          <w:tcPr>
            <w:tcW w:w="1000" w:type="dxa"/>
            <w:gridSpan w:val="2"/>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285"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sz w:val="18"/>
                <w:szCs w:val="18"/>
              </w:rPr>
            </w:pPr>
            <w:r w:rsidRPr="00A420F7">
              <w:rPr>
                <w:sz w:val="18"/>
                <w:szCs w:val="18"/>
              </w:rPr>
              <w:t>93 536,610</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sz w:val="18"/>
                <w:szCs w:val="18"/>
              </w:rPr>
            </w:pPr>
            <w:r w:rsidRPr="00A420F7">
              <w:rPr>
                <w:sz w:val="18"/>
                <w:szCs w:val="18"/>
              </w:rPr>
              <w:t>93 536,610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403"/>
        </w:trPr>
        <w:tc>
          <w:tcPr>
            <w:tcW w:w="548" w:type="dxa"/>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A270D5" w:rsidRPr="00A420F7" w:rsidRDefault="00A270D5" w:rsidP="00A270D5">
            <w:pPr>
              <w:ind w:right="-2"/>
              <w:jc w:val="center"/>
              <w:rPr>
                <w:rFonts w:eastAsia="Times New Roman"/>
                <w:sz w:val="18"/>
                <w:szCs w:val="18"/>
                <w:lang w:eastAsia="ru-RU"/>
              </w:rPr>
            </w:pP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Итого:</w:t>
            </w:r>
          </w:p>
        </w:tc>
        <w:tc>
          <w:tcPr>
            <w:tcW w:w="1285" w:type="dxa"/>
            <w:tcBorders>
              <w:top w:val="nil"/>
              <w:left w:val="nil"/>
              <w:bottom w:val="single" w:sz="4" w:space="0" w:color="auto"/>
              <w:right w:val="single" w:sz="4" w:space="0" w:color="auto"/>
            </w:tcBorders>
            <w:shd w:val="clear" w:color="auto" w:fill="FFFFFF"/>
            <w:hideMark/>
          </w:tcPr>
          <w:p w:rsidR="00A270D5" w:rsidRPr="00A420F7" w:rsidRDefault="00A270D5" w:rsidP="00A270D5">
            <w:pPr>
              <w:ind w:right="-2"/>
              <w:jc w:val="center"/>
              <w:rPr>
                <w:sz w:val="18"/>
                <w:szCs w:val="18"/>
              </w:rPr>
            </w:pPr>
            <w:r w:rsidRPr="00A420F7">
              <w:rPr>
                <w:sz w:val="18"/>
                <w:szCs w:val="18"/>
              </w:rPr>
              <w:t>291 054,977</w:t>
            </w:r>
          </w:p>
        </w:tc>
        <w:tc>
          <w:tcPr>
            <w:tcW w:w="1305" w:type="dxa"/>
            <w:gridSpan w:val="2"/>
            <w:tcBorders>
              <w:top w:val="nil"/>
              <w:left w:val="nil"/>
              <w:bottom w:val="single" w:sz="4" w:space="0" w:color="auto"/>
              <w:right w:val="single" w:sz="4" w:space="0" w:color="auto"/>
            </w:tcBorders>
            <w:shd w:val="clear" w:color="auto" w:fill="FFFFFF"/>
            <w:hideMark/>
          </w:tcPr>
          <w:p w:rsidR="00A270D5" w:rsidRPr="00A420F7" w:rsidRDefault="00A270D5" w:rsidP="00A270D5">
            <w:pPr>
              <w:ind w:right="-2"/>
              <w:rPr>
                <w:sz w:val="18"/>
                <w:szCs w:val="18"/>
              </w:rPr>
            </w:pPr>
            <w:r w:rsidRPr="00A420F7">
              <w:rPr>
                <w:sz w:val="18"/>
                <w:szCs w:val="18"/>
              </w:rPr>
              <w:t>136 664,938</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25 420,803</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31 134,636</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sz w:val="18"/>
                <w:szCs w:val="18"/>
              </w:rPr>
            </w:pPr>
            <w:r w:rsidRPr="00A420F7">
              <w:rPr>
                <w:sz w:val="18"/>
                <w:szCs w:val="18"/>
              </w:rPr>
              <w:t>27 195,700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sz w:val="18"/>
                <w:szCs w:val="18"/>
              </w:rPr>
            </w:pPr>
            <w:r w:rsidRPr="00A420F7">
              <w:rPr>
                <w:sz w:val="18"/>
                <w:szCs w:val="18"/>
              </w:rPr>
              <w:t>23 546,300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sz w:val="18"/>
                <w:szCs w:val="18"/>
              </w:rPr>
            </w:pPr>
            <w:r w:rsidRPr="00A420F7">
              <w:rPr>
                <w:sz w:val="18"/>
                <w:szCs w:val="18"/>
              </w:rPr>
              <w:t>23 546,300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sz w:val="18"/>
                <w:szCs w:val="18"/>
              </w:rPr>
            </w:pPr>
            <w:r w:rsidRPr="00A420F7">
              <w:rPr>
                <w:sz w:val="18"/>
                <w:szCs w:val="18"/>
              </w:rPr>
              <w:t>23 546,300</w:t>
            </w:r>
          </w:p>
        </w:tc>
      </w:tr>
      <w:tr w:rsidR="00A270D5" w:rsidRPr="00A420F7" w:rsidTr="00A270D5">
        <w:trPr>
          <w:trHeight w:val="484"/>
        </w:trPr>
        <w:tc>
          <w:tcPr>
            <w:tcW w:w="15310"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Задача 2: Создание условий для переселения из непригодных для проживания жилых помещений</w:t>
            </w:r>
          </w:p>
        </w:tc>
      </w:tr>
      <w:tr w:rsidR="00A270D5" w:rsidRPr="00A420F7" w:rsidTr="00A270D5">
        <w:trPr>
          <w:trHeight w:val="140"/>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w:t>
            </w:r>
          </w:p>
        </w:tc>
        <w:tc>
          <w:tcPr>
            <w:tcW w:w="1965"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w:t>
            </w:r>
          </w:p>
        </w:tc>
        <w:tc>
          <w:tcPr>
            <w:tcW w:w="100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w:t>
            </w:r>
          </w:p>
        </w:tc>
        <w:tc>
          <w:tcPr>
            <w:tcW w:w="1383"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w:t>
            </w:r>
          </w:p>
        </w:tc>
        <w:tc>
          <w:tcPr>
            <w:tcW w:w="1207"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9</w:t>
            </w:r>
          </w:p>
        </w:tc>
        <w:tc>
          <w:tcPr>
            <w:tcW w:w="1251"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11</w:t>
            </w:r>
          </w:p>
        </w:tc>
        <w:tc>
          <w:tcPr>
            <w:tcW w:w="1301"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12</w:t>
            </w:r>
          </w:p>
        </w:tc>
      </w:tr>
      <w:tr w:rsidR="00A270D5" w:rsidRPr="00A420F7" w:rsidTr="00A270D5">
        <w:trPr>
          <w:trHeight w:val="898"/>
        </w:trPr>
        <w:tc>
          <w:tcPr>
            <w:tcW w:w="548" w:type="dxa"/>
            <w:tcBorders>
              <w:top w:val="nil"/>
              <w:left w:val="single" w:sz="4" w:space="0" w:color="auto"/>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2.2</w:t>
            </w:r>
          </w:p>
        </w:tc>
        <w:tc>
          <w:tcPr>
            <w:tcW w:w="1965"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Переселение из непригодных для проживания жилых помещений (№15)</w:t>
            </w:r>
          </w:p>
        </w:tc>
        <w:tc>
          <w:tcPr>
            <w:tcW w:w="2120"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жилищно-коммунального хозяйства</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19 714,000</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2 285,000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3 631,000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3 449,500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3 449,500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3 449,500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3 449,500</w:t>
            </w:r>
          </w:p>
        </w:tc>
      </w:tr>
      <w:tr w:rsidR="00A270D5" w:rsidRPr="00A420F7" w:rsidTr="00A270D5">
        <w:trPr>
          <w:trHeight w:val="145"/>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Итого по подпрограмме II:</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310 768,977</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138 949,938</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25 420,803</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34 765,636</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30 645,200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26 995,800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26 995,800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left="-83" w:right="-2"/>
              <w:jc w:val="center"/>
              <w:rPr>
                <w:rFonts w:eastAsia="Times New Roman"/>
                <w:sz w:val="18"/>
                <w:szCs w:val="18"/>
                <w:lang w:eastAsia="ru-RU"/>
              </w:rPr>
            </w:pPr>
            <w:r w:rsidRPr="00A420F7">
              <w:rPr>
                <w:rFonts w:eastAsia="Times New Roman"/>
                <w:sz w:val="18"/>
                <w:szCs w:val="18"/>
                <w:lang w:eastAsia="ru-RU"/>
              </w:rPr>
              <w:t>26 995,800</w:t>
            </w:r>
          </w:p>
        </w:tc>
      </w:tr>
      <w:tr w:rsidR="00A270D5" w:rsidRPr="00A420F7" w:rsidTr="00A270D5">
        <w:trPr>
          <w:trHeight w:val="63"/>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277"/>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217 232,367</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45 413,328</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25 420,803</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34 765,636</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30 645,200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26 995,800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26 995,800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26 995,800</w:t>
            </w:r>
          </w:p>
        </w:tc>
      </w:tr>
      <w:tr w:rsidR="00A270D5" w:rsidRPr="00A420F7" w:rsidTr="00A270D5">
        <w:trPr>
          <w:trHeight w:val="281"/>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средства собственников</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93 536,610</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93 536,610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336"/>
        </w:trPr>
        <w:tc>
          <w:tcPr>
            <w:tcW w:w="15310" w:type="dxa"/>
            <w:gridSpan w:val="17"/>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 xml:space="preserve">Подпрограмма III: Повышение </w:t>
            </w:r>
            <w:proofErr w:type="spellStart"/>
            <w:r w:rsidRPr="00A420F7">
              <w:rPr>
                <w:rFonts w:eastAsia="Times New Roman"/>
                <w:sz w:val="18"/>
                <w:szCs w:val="18"/>
                <w:lang w:eastAsia="ru-RU"/>
              </w:rPr>
              <w:t>энергоэффективности</w:t>
            </w:r>
            <w:proofErr w:type="spellEnd"/>
            <w:r w:rsidRPr="00A420F7">
              <w:rPr>
                <w:rFonts w:eastAsia="Times New Roman"/>
                <w:sz w:val="18"/>
                <w:szCs w:val="18"/>
                <w:lang w:eastAsia="ru-RU"/>
              </w:rPr>
              <w:t xml:space="preserve"> в отраслях экономики</w:t>
            </w:r>
          </w:p>
        </w:tc>
      </w:tr>
      <w:tr w:rsidR="00A270D5" w:rsidRPr="00A420F7" w:rsidTr="00A270D5">
        <w:trPr>
          <w:trHeight w:val="412"/>
        </w:trPr>
        <w:tc>
          <w:tcPr>
            <w:tcW w:w="15310" w:type="dxa"/>
            <w:gridSpan w:val="17"/>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Задача: Повышение качества жизни населения за счет обеспечения рационального использования энергетических ресурсов в экономике и социальной сфере города</w:t>
            </w:r>
          </w:p>
        </w:tc>
      </w:tr>
      <w:tr w:rsidR="00A270D5" w:rsidRPr="00A420F7" w:rsidTr="00A270D5">
        <w:trPr>
          <w:trHeight w:val="549"/>
        </w:trPr>
        <w:tc>
          <w:tcPr>
            <w:tcW w:w="548" w:type="dxa"/>
            <w:vMerge w:val="restart"/>
            <w:tcBorders>
              <w:top w:val="nil"/>
              <w:left w:val="single" w:sz="4" w:space="0" w:color="auto"/>
              <w:bottom w:val="single" w:sz="4" w:space="0" w:color="000000"/>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3.1</w:t>
            </w:r>
          </w:p>
        </w:tc>
        <w:tc>
          <w:tcPr>
            <w:tcW w:w="1954" w:type="dxa"/>
            <w:vMerge w:val="restart"/>
            <w:tcBorders>
              <w:top w:val="nil"/>
              <w:left w:val="single" w:sz="4" w:space="0" w:color="auto"/>
              <w:bottom w:val="single" w:sz="4" w:space="0" w:color="000000"/>
              <w:right w:val="single" w:sz="4" w:space="0" w:color="auto"/>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Обеспечение рационального использования энергетических ресурсов (№29)</w:t>
            </w:r>
          </w:p>
        </w:tc>
        <w:tc>
          <w:tcPr>
            <w:tcW w:w="213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администрация города Нефтеюганска</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1 689,262</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249,262</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300,000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285,000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285,000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285,000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285,000</w:t>
            </w:r>
          </w:p>
        </w:tc>
      </w:tr>
      <w:tr w:rsidR="00A270D5" w:rsidRPr="00A420F7" w:rsidTr="00A270D5">
        <w:trPr>
          <w:trHeight w:val="766"/>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образования и молодежной политики</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B80F52" w:rsidP="00A270D5">
            <w:pPr>
              <w:ind w:right="-2"/>
              <w:jc w:val="center"/>
              <w:rPr>
                <w:rFonts w:eastAsia="Times New Roman"/>
                <w:sz w:val="18"/>
                <w:szCs w:val="18"/>
                <w:lang w:eastAsia="ru-RU"/>
              </w:rPr>
            </w:pPr>
            <w:r w:rsidRPr="00A420F7">
              <w:rPr>
                <w:rFonts w:eastAsia="Times New Roman"/>
                <w:sz w:val="18"/>
                <w:szCs w:val="18"/>
                <w:lang w:eastAsia="ru-RU"/>
              </w:rPr>
              <w:t>34 900,117</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3 290,000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4 456,234</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5 479,321</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B80F52" w:rsidP="00A270D5">
            <w:pPr>
              <w:ind w:right="-2"/>
              <w:jc w:val="center"/>
              <w:rPr>
                <w:rFonts w:eastAsia="Times New Roman"/>
                <w:sz w:val="18"/>
                <w:szCs w:val="18"/>
                <w:lang w:eastAsia="ru-RU"/>
              </w:rPr>
            </w:pPr>
            <w:r w:rsidRPr="00A420F7">
              <w:rPr>
                <w:rFonts w:eastAsia="Times New Roman"/>
                <w:sz w:val="18"/>
                <w:szCs w:val="18"/>
                <w:lang w:eastAsia="ru-RU"/>
              </w:rPr>
              <w:t>13 409,562</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2 755,000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2 755,000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2 755,000</w:t>
            </w:r>
          </w:p>
        </w:tc>
      </w:tr>
      <w:tr w:rsidR="00A270D5" w:rsidRPr="00A420F7" w:rsidTr="00A270D5">
        <w:trPr>
          <w:trHeight w:val="283"/>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val="restart"/>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комитет физической культуры и спорта</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6 197,359</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1 617,359</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795,000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795,000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795,000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795,000</w:t>
            </w:r>
          </w:p>
        </w:tc>
      </w:tr>
      <w:tr w:rsidR="00A270D5" w:rsidRPr="00A420F7" w:rsidTr="00A270D5">
        <w:trPr>
          <w:trHeight w:val="558"/>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tcBorders>
              <w:top w:val="nil"/>
              <w:left w:val="nil"/>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80,000</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80,000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281"/>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комитет культуры и туризма</w:t>
            </w:r>
          </w:p>
        </w:tc>
        <w:tc>
          <w:tcPr>
            <w:tcW w:w="1000"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38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2 951,692</w:t>
            </w:r>
          </w:p>
        </w:tc>
        <w:tc>
          <w:tcPr>
            <w:tcW w:w="1207"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400,000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1 351,692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400,000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200,000</w:t>
            </w:r>
          </w:p>
        </w:tc>
        <w:tc>
          <w:tcPr>
            <w:tcW w:w="125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200,000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200,000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200,000</w:t>
            </w:r>
          </w:p>
        </w:tc>
      </w:tr>
      <w:tr w:rsidR="00A270D5" w:rsidRPr="00A420F7" w:rsidTr="00A270D5">
        <w:trPr>
          <w:trHeight w:val="131"/>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val="restart"/>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жилищно-</w:t>
            </w:r>
            <w:r w:rsidRPr="00A420F7">
              <w:rPr>
                <w:rFonts w:eastAsia="Times New Roman"/>
                <w:sz w:val="18"/>
                <w:szCs w:val="18"/>
                <w:lang w:eastAsia="ru-RU"/>
              </w:rPr>
              <w:lastRenderedPageBreak/>
              <w:t>коммунального хозяйства</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lastRenderedPageBreak/>
              <w:t xml:space="preserve">местный </w:t>
            </w:r>
            <w:r w:rsidRPr="00A420F7">
              <w:rPr>
                <w:rFonts w:eastAsia="Times New Roman"/>
                <w:sz w:val="18"/>
                <w:szCs w:val="18"/>
                <w:lang w:eastAsia="ru-RU"/>
              </w:rPr>
              <w:lastRenderedPageBreak/>
              <w:t>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5E01CD" w:rsidP="00A270D5">
            <w:pPr>
              <w:ind w:right="-2"/>
              <w:jc w:val="center"/>
              <w:rPr>
                <w:rFonts w:eastAsia="Times New Roman"/>
                <w:sz w:val="18"/>
                <w:szCs w:val="18"/>
                <w:lang w:eastAsia="ru-RU"/>
              </w:rPr>
            </w:pPr>
            <w:r w:rsidRPr="00A420F7">
              <w:rPr>
                <w:rFonts w:eastAsia="Times New Roman"/>
                <w:sz w:val="18"/>
                <w:szCs w:val="18"/>
                <w:lang w:eastAsia="ru-RU"/>
              </w:rPr>
              <w:lastRenderedPageBreak/>
              <w:t>21 535,503</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13 456,059</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2 118,344</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918,600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5E01CD" w:rsidP="00A270D5">
            <w:pPr>
              <w:ind w:right="-2"/>
              <w:jc w:val="center"/>
              <w:rPr>
                <w:rFonts w:eastAsia="Times New Roman"/>
                <w:sz w:val="18"/>
                <w:szCs w:val="18"/>
                <w:lang w:eastAsia="ru-RU"/>
              </w:rPr>
            </w:pPr>
            <w:r w:rsidRPr="00A420F7">
              <w:rPr>
                <w:rFonts w:eastAsia="Times New Roman"/>
                <w:sz w:val="18"/>
                <w:szCs w:val="18"/>
                <w:lang w:eastAsia="ru-RU"/>
              </w:rPr>
              <w:t>842,500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1 400,000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1 400,000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1 400,000</w:t>
            </w:r>
          </w:p>
        </w:tc>
      </w:tr>
      <w:tr w:rsidR="00A270D5" w:rsidRPr="00A420F7" w:rsidTr="00A270D5">
        <w:trPr>
          <w:trHeight w:val="330"/>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tcBorders>
              <w:top w:val="nil"/>
              <w:left w:val="nil"/>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000"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38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207"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25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1022"/>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val="restart"/>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градостроительства и земельных отношений</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466"/>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tcBorders>
              <w:top w:val="nil"/>
              <w:left w:val="nil"/>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000"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38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6 161,470</w:t>
            </w:r>
          </w:p>
        </w:tc>
        <w:tc>
          <w:tcPr>
            <w:tcW w:w="1207"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149,840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6 011,630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25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530"/>
        </w:trPr>
        <w:tc>
          <w:tcPr>
            <w:tcW w:w="548"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управляющие организации</w:t>
            </w:r>
          </w:p>
        </w:tc>
        <w:tc>
          <w:tcPr>
            <w:tcW w:w="1000" w:type="dxa"/>
            <w:gridSpan w:val="2"/>
            <w:vMerge w:val="restart"/>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собственные средства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139 685,070</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19 772,700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9 970,670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26 105,500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20 900,000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20 900,000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20 900,000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21 136,200</w:t>
            </w:r>
          </w:p>
        </w:tc>
      </w:tr>
      <w:tr w:rsidR="00A270D5" w:rsidRPr="00A420F7" w:rsidTr="00A270D5">
        <w:trPr>
          <w:trHeight w:val="468"/>
        </w:trPr>
        <w:tc>
          <w:tcPr>
            <w:tcW w:w="548" w:type="dxa"/>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proofErr w:type="spellStart"/>
            <w:r w:rsidRPr="00A420F7">
              <w:rPr>
                <w:rFonts w:eastAsia="Times New Roman"/>
                <w:sz w:val="18"/>
                <w:szCs w:val="18"/>
                <w:lang w:eastAsia="ru-RU"/>
              </w:rPr>
              <w:t>ресурсоснабжающие</w:t>
            </w:r>
            <w:proofErr w:type="spellEnd"/>
            <w:r w:rsidRPr="00A420F7">
              <w:rPr>
                <w:rFonts w:eastAsia="Times New Roman"/>
                <w:sz w:val="18"/>
                <w:szCs w:val="18"/>
                <w:lang w:eastAsia="ru-RU"/>
              </w:rPr>
              <w:t xml:space="preserve"> организации</w:t>
            </w:r>
          </w:p>
        </w:tc>
        <w:tc>
          <w:tcPr>
            <w:tcW w:w="1000" w:type="dxa"/>
            <w:gridSpan w:val="2"/>
            <w:vMerge/>
            <w:tcBorders>
              <w:top w:val="nil"/>
              <w:left w:val="nil"/>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209 211,566</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35 957,000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62 071,466</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18 171,200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23 240,000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23 240,000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23 240,000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23 291,900</w:t>
            </w:r>
          </w:p>
        </w:tc>
      </w:tr>
      <w:tr w:rsidR="00A270D5" w:rsidRPr="00A420F7" w:rsidTr="00A270D5">
        <w:trPr>
          <w:trHeight w:val="181"/>
        </w:trPr>
        <w:tc>
          <w:tcPr>
            <w:tcW w:w="548" w:type="dxa"/>
            <w:tcBorders>
              <w:top w:val="single" w:sz="4" w:space="0" w:color="auto"/>
              <w:left w:val="single" w:sz="4" w:space="0" w:color="auto"/>
              <w:bottom w:val="single" w:sz="4" w:space="0" w:color="auto"/>
              <w:right w:val="single" w:sz="4" w:space="0" w:color="auto"/>
            </w:tcBorders>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w:t>
            </w:r>
          </w:p>
        </w:tc>
        <w:tc>
          <w:tcPr>
            <w:tcW w:w="1954" w:type="dxa"/>
            <w:tcBorders>
              <w:top w:val="single" w:sz="4" w:space="0" w:color="auto"/>
              <w:left w:val="single" w:sz="4" w:space="0" w:color="auto"/>
              <w:bottom w:val="single" w:sz="4" w:space="0" w:color="auto"/>
              <w:right w:val="single" w:sz="4" w:space="0" w:color="auto"/>
            </w:tcBorders>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w:t>
            </w:r>
          </w:p>
        </w:tc>
        <w:tc>
          <w:tcPr>
            <w:tcW w:w="2131"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w:t>
            </w:r>
          </w:p>
        </w:tc>
        <w:tc>
          <w:tcPr>
            <w:tcW w:w="1000"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w:t>
            </w:r>
          </w:p>
        </w:tc>
        <w:tc>
          <w:tcPr>
            <w:tcW w:w="1383"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w:t>
            </w:r>
          </w:p>
        </w:tc>
        <w:tc>
          <w:tcPr>
            <w:tcW w:w="1207"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9</w:t>
            </w:r>
          </w:p>
        </w:tc>
        <w:tc>
          <w:tcPr>
            <w:tcW w:w="1251"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11</w:t>
            </w:r>
          </w:p>
        </w:tc>
        <w:tc>
          <w:tcPr>
            <w:tcW w:w="1301"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12</w:t>
            </w:r>
          </w:p>
        </w:tc>
      </w:tr>
      <w:tr w:rsidR="00A270D5" w:rsidRPr="00A420F7" w:rsidTr="00A270D5">
        <w:trPr>
          <w:trHeight w:val="181"/>
        </w:trPr>
        <w:tc>
          <w:tcPr>
            <w:tcW w:w="548" w:type="dxa"/>
            <w:vMerge w:val="restart"/>
            <w:tcBorders>
              <w:top w:val="single" w:sz="4" w:space="0" w:color="auto"/>
              <w:left w:val="single" w:sz="4" w:space="0" w:color="auto"/>
              <w:right w:val="single" w:sz="4" w:space="0" w:color="auto"/>
            </w:tcBorders>
            <w:vAlign w:val="center"/>
          </w:tcPr>
          <w:p w:rsidR="00A270D5" w:rsidRPr="00A420F7" w:rsidRDefault="00A270D5" w:rsidP="00A270D5">
            <w:pPr>
              <w:rPr>
                <w:rFonts w:eastAsia="Times New Roman"/>
                <w:sz w:val="18"/>
                <w:szCs w:val="18"/>
                <w:lang w:eastAsia="ru-RU"/>
              </w:rPr>
            </w:pPr>
          </w:p>
        </w:tc>
        <w:tc>
          <w:tcPr>
            <w:tcW w:w="1954" w:type="dxa"/>
            <w:vMerge w:val="restart"/>
            <w:tcBorders>
              <w:top w:val="single" w:sz="4" w:space="0" w:color="auto"/>
              <w:left w:val="single" w:sz="4" w:space="0" w:color="auto"/>
              <w:right w:val="single" w:sz="4" w:space="0" w:color="auto"/>
            </w:tcBorders>
            <w:vAlign w:val="center"/>
          </w:tcPr>
          <w:p w:rsidR="00A270D5" w:rsidRPr="00A420F7" w:rsidRDefault="00A270D5" w:rsidP="00A270D5">
            <w:pPr>
              <w:rPr>
                <w:rFonts w:eastAsia="Times New Roman"/>
                <w:sz w:val="18"/>
                <w:szCs w:val="18"/>
                <w:lang w:eastAsia="ru-RU"/>
              </w:rPr>
            </w:pPr>
          </w:p>
        </w:tc>
        <w:tc>
          <w:tcPr>
            <w:tcW w:w="2131"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специализированные организации</w:t>
            </w:r>
          </w:p>
        </w:tc>
        <w:tc>
          <w:tcPr>
            <w:tcW w:w="1000"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383"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1 136,800</w:t>
            </w:r>
          </w:p>
        </w:tc>
        <w:tc>
          <w:tcPr>
            <w:tcW w:w="1207"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1 000,000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136,800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251"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181"/>
        </w:trPr>
        <w:tc>
          <w:tcPr>
            <w:tcW w:w="548" w:type="dxa"/>
            <w:vMerge/>
            <w:tcBorders>
              <w:left w:val="single" w:sz="4" w:space="0" w:color="auto"/>
              <w:bottom w:val="single" w:sz="4" w:space="0" w:color="000000"/>
              <w:right w:val="single" w:sz="4" w:space="0" w:color="auto"/>
            </w:tcBorders>
            <w:vAlign w:val="center"/>
          </w:tcPr>
          <w:p w:rsidR="00A270D5" w:rsidRPr="00A420F7" w:rsidRDefault="00A270D5" w:rsidP="00A270D5">
            <w:pPr>
              <w:rPr>
                <w:rFonts w:eastAsia="Times New Roman"/>
                <w:sz w:val="18"/>
                <w:szCs w:val="18"/>
                <w:lang w:eastAsia="ru-RU"/>
              </w:rPr>
            </w:pPr>
          </w:p>
        </w:tc>
        <w:tc>
          <w:tcPr>
            <w:tcW w:w="1954" w:type="dxa"/>
            <w:vMerge/>
            <w:tcBorders>
              <w:left w:val="single" w:sz="4" w:space="0" w:color="auto"/>
              <w:bottom w:val="single" w:sz="4" w:space="0" w:color="000000"/>
              <w:right w:val="single" w:sz="4" w:space="0" w:color="auto"/>
            </w:tcBorders>
            <w:vAlign w:val="center"/>
          </w:tcPr>
          <w:p w:rsidR="00A270D5" w:rsidRPr="00A420F7" w:rsidRDefault="00A270D5" w:rsidP="00A270D5">
            <w:pPr>
              <w:rPr>
                <w:rFonts w:eastAsia="Times New Roman"/>
                <w:sz w:val="18"/>
                <w:szCs w:val="18"/>
                <w:lang w:eastAsia="ru-RU"/>
              </w:rPr>
            </w:pPr>
          </w:p>
        </w:tc>
        <w:tc>
          <w:tcPr>
            <w:tcW w:w="2131" w:type="dxa"/>
            <w:gridSpan w:val="2"/>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000" w:type="dxa"/>
            <w:gridSpan w:val="2"/>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Итого:</w:t>
            </w:r>
          </w:p>
        </w:tc>
        <w:tc>
          <w:tcPr>
            <w:tcW w:w="1383" w:type="dxa"/>
            <w:gridSpan w:val="2"/>
            <w:tcBorders>
              <w:top w:val="nil"/>
              <w:left w:val="nil"/>
              <w:bottom w:val="single" w:sz="4" w:space="0" w:color="auto"/>
              <w:right w:val="single" w:sz="4" w:space="0" w:color="auto"/>
            </w:tcBorders>
            <w:shd w:val="clear" w:color="auto" w:fill="FFFFFF"/>
            <w:vAlign w:val="center"/>
          </w:tcPr>
          <w:p w:rsidR="00A270D5" w:rsidRPr="00A420F7" w:rsidRDefault="005E01CD" w:rsidP="00A270D5">
            <w:pPr>
              <w:ind w:right="-2"/>
              <w:jc w:val="center"/>
              <w:rPr>
                <w:rFonts w:eastAsia="Times New Roman"/>
                <w:sz w:val="18"/>
                <w:szCs w:val="18"/>
                <w:lang w:eastAsia="ru-RU"/>
              </w:rPr>
            </w:pPr>
            <w:r w:rsidRPr="00A420F7">
              <w:rPr>
                <w:rFonts w:eastAsia="Times New Roman"/>
                <w:sz w:val="18"/>
                <w:szCs w:val="18"/>
                <w:lang w:eastAsia="ru-RU"/>
              </w:rPr>
              <w:t>423 548,839</w:t>
            </w:r>
          </w:p>
        </w:tc>
        <w:tc>
          <w:tcPr>
            <w:tcW w:w="1207" w:type="dxa"/>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74 974,861</w:t>
            </w:r>
          </w:p>
        </w:tc>
        <w:tc>
          <w:tcPr>
            <w:tcW w:w="1134" w:type="dxa"/>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88 114,195</w:t>
            </w:r>
          </w:p>
        </w:tc>
        <w:tc>
          <w:tcPr>
            <w:tcW w:w="1134" w:type="dxa"/>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51 774,621</w:t>
            </w:r>
          </w:p>
        </w:tc>
        <w:tc>
          <w:tcPr>
            <w:tcW w:w="1134" w:type="dxa"/>
            <w:tcBorders>
              <w:top w:val="nil"/>
              <w:left w:val="nil"/>
              <w:bottom w:val="single" w:sz="4" w:space="0" w:color="auto"/>
              <w:right w:val="single" w:sz="4" w:space="0" w:color="auto"/>
            </w:tcBorders>
            <w:shd w:val="clear" w:color="auto" w:fill="FFFFFF"/>
            <w:vAlign w:val="center"/>
          </w:tcPr>
          <w:p w:rsidR="00A270D5" w:rsidRPr="00A420F7" w:rsidRDefault="005E01CD" w:rsidP="00A270D5">
            <w:pPr>
              <w:ind w:right="-2"/>
              <w:jc w:val="center"/>
              <w:rPr>
                <w:rFonts w:eastAsia="Times New Roman"/>
                <w:sz w:val="18"/>
                <w:szCs w:val="18"/>
                <w:lang w:eastAsia="ru-RU"/>
              </w:rPr>
            </w:pPr>
            <w:r w:rsidRPr="00A420F7">
              <w:rPr>
                <w:rFonts w:eastAsia="Times New Roman"/>
                <w:sz w:val="18"/>
                <w:szCs w:val="18"/>
                <w:lang w:eastAsia="ru-RU"/>
              </w:rPr>
              <w:t>59 672,062</w:t>
            </w:r>
          </w:p>
        </w:tc>
        <w:tc>
          <w:tcPr>
            <w:tcW w:w="1251" w:type="dxa"/>
            <w:gridSpan w:val="2"/>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49 575,000</w:t>
            </w:r>
          </w:p>
        </w:tc>
        <w:tc>
          <w:tcPr>
            <w:tcW w:w="1133" w:type="dxa"/>
            <w:gridSpan w:val="2"/>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49 575,000</w:t>
            </w:r>
          </w:p>
        </w:tc>
        <w:tc>
          <w:tcPr>
            <w:tcW w:w="1301" w:type="dxa"/>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49 863,100</w:t>
            </w:r>
          </w:p>
        </w:tc>
      </w:tr>
      <w:tr w:rsidR="00A270D5" w:rsidRPr="00A420F7" w:rsidTr="00A270D5">
        <w:trPr>
          <w:trHeight w:val="277"/>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Итого по подпрограмме III:</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5E01CD" w:rsidP="00A270D5">
            <w:pPr>
              <w:ind w:right="-2"/>
              <w:jc w:val="center"/>
              <w:rPr>
                <w:rFonts w:eastAsia="Times New Roman"/>
                <w:sz w:val="18"/>
                <w:szCs w:val="18"/>
                <w:lang w:eastAsia="ru-RU"/>
              </w:rPr>
            </w:pPr>
            <w:r w:rsidRPr="00A420F7">
              <w:rPr>
                <w:rFonts w:eastAsia="Times New Roman"/>
                <w:sz w:val="18"/>
                <w:szCs w:val="18"/>
                <w:lang w:eastAsia="ru-RU"/>
              </w:rPr>
              <w:t>423 548,839</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74 974,861</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88 114,195</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51 774,621</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5E01CD" w:rsidP="00A270D5">
            <w:pPr>
              <w:ind w:right="-2"/>
              <w:jc w:val="center"/>
              <w:rPr>
                <w:rFonts w:eastAsia="Times New Roman"/>
                <w:sz w:val="18"/>
                <w:szCs w:val="18"/>
                <w:lang w:eastAsia="ru-RU"/>
              </w:rPr>
            </w:pPr>
            <w:r w:rsidRPr="00A420F7">
              <w:rPr>
                <w:rFonts w:eastAsia="Times New Roman"/>
                <w:sz w:val="18"/>
                <w:szCs w:val="18"/>
                <w:lang w:eastAsia="ru-RU"/>
              </w:rPr>
              <w:t>59 672,062</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49 575,000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49 575,000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49 863,100</w:t>
            </w:r>
          </w:p>
        </w:tc>
      </w:tr>
      <w:tr w:rsidR="00A270D5" w:rsidRPr="00A420F7" w:rsidTr="00A270D5">
        <w:trPr>
          <w:trHeight w:val="281"/>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80,000</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80,000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271"/>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246842" w:rsidP="00B80F52">
            <w:pPr>
              <w:ind w:right="-2"/>
              <w:jc w:val="center"/>
              <w:rPr>
                <w:rFonts w:eastAsia="Times New Roman"/>
                <w:sz w:val="18"/>
                <w:szCs w:val="18"/>
                <w:lang w:eastAsia="ru-RU"/>
              </w:rPr>
            </w:pPr>
            <w:r w:rsidRPr="00A420F7">
              <w:rPr>
                <w:rFonts w:eastAsia="Times New Roman"/>
                <w:sz w:val="18"/>
                <w:szCs w:val="18"/>
                <w:lang w:eastAsia="ru-RU"/>
              </w:rPr>
              <w:t>73 435,403</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18 245,161</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15 855,259</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7 497,921</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246842" w:rsidP="00A270D5">
            <w:pPr>
              <w:ind w:right="-2"/>
              <w:jc w:val="center"/>
              <w:rPr>
                <w:rFonts w:eastAsia="Times New Roman"/>
                <w:sz w:val="18"/>
                <w:szCs w:val="18"/>
                <w:lang w:eastAsia="ru-RU"/>
              </w:rPr>
            </w:pPr>
            <w:r w:rsidRPr="00A420F7">
              <w:rPr>
                <w:rFonts w:eastAsia="Times New Roman"/>
                <w:sz w:val="18"/>
                <w:szCs w:val="18"/>
                <w:lang w:eastAsia="ru-RU"/>
              </w:rPr>
              <w:t>15 532,062</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5 435,000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5 435,000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5 435,000</w:t>
            </w:r>
          </w:p>
        </w:tc>
      </w:tr>
      <w:tr w:rsidR="00A270D5" w:rsidRPr="00A420F7" w:rsidTr="00A270D5">
        <w:trPr>
          <w:trHeight w:val="226"/>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собственные средства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350 033,436</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56 729,700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72 178,936</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44 276,700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44 140,000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44 140,000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44 140,000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left="-83" w:right="-2"/>
              <w:jc w:val="center"/>
              <w:rPr>
                <w:rFonts w:eastAsia="Times New Roman"/>
                <w:sz w:val="18"/>
                <w:szCs w:val="18"/>
                <w:lang w:eastAsia="ru-RU"/>
              </w:rPr>
            </w:pPr>
            <w:r w:rsidRPr="00A420F7">
              <w:rPr>
                <w:rFonts w:eastAsia="Times New Roman"/>
                <w:sz w:val="18"/>
                <w:szCs w:val="18"/>
                <w:lang w:eastAsia="ru-RU"/>
              </w:rPr>
              <w:t>44 428,100</w:t>
            </w:r>
          </w:p>
        </w:tc>
      </w:tr>
      <w:tr w:rsidR="00A270D5" w:rsidRPr="00A420F7" w:rsidTr="00A270D5">
        <w:trPr>
          <w:trHeight w:val="174"/>
        </w:trPr>
        <w:tc>
          <w:tcPr>
            <w:tcW w:w="15310" w:type="dxa"/>
            <w:gridSpan w:val="17"/>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Подпрограмма IV: Повышение уровня благоустроенности города</w:t>
            </w:r>
          </w:p>
        </w:tc>
      </w:tr>
      <w:tr w:rsidR="00A270D5" w:rsidRPr="00A420F7" w:rsidTr="00A270D5">
        <w:trPr>
          <w:trHeight w:val="261"/>
        </w:trPr>
        <w:tc>
          <w:tcPr>
            <w:tcW w:w="15310" w:type="dxa"/>
            <w:gridSpan w:val="17"/>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Задача 1: Создание условий для улучшения санитарного состояния городских территорий</w:t>
            </w:r>
          </w:p>
        </w:tc>
      </w:tr>
      <w:tr w:rsidR="00A270D5" w:rsidRPr="00A420F7" w:rsidTr="00A270D5">
        <w:trPr>
          <w:trHeight w:val="501"/>
        </w:trPr>
        <w:tc>
          <w:tcPr>
            <w:tcW w:w="548" w:type="dxa"/>
            <w:vMerge w:val="restart"/>
            <w:tcBorders>
              <w:top w:val="nil"/>
              <w:left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4.1</w:t>
            </w:r>
          </w:p>
        </w:tc>
        <w:tc>
          <w:tcPr>
            <w:tcW w:w="1954" w:type="dxa"/>
            <w:vMerge w:val="restart"/>
            <w:tcBorders>
              <w:top w:val="nil"/>
              <w:left w:val="single" w:sz="4" w:space="0" w:color="auto"/>
              <w:right w:val="single" w:sz="4" w:space="0" w:color="auto"/>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Улучшение санитарного состояния городских территорий (№18,19,23-28)</w:t>
            </w:r>
          </w:p>
        </w:tc>
        <w:tc>
          <w:tcPr>
            <w:tcW w:w="2131"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жилищно-коммунального хозяйства</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3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23 010,022</w:t>
            </w:r>
          </w:p>
        </w:tc>
        <w:tc>
          <w:tcPr>
            <w:tcW w:w="1207" w:type="dxa"/>
            <w:tcBorders>
              <w:top w:val="single" w:sz="4" w:space="0" w:color="auto"/>
              <w:left w:val="single" w:sz="4" w:space="0" w:color="auto"/>
              <w:bottom w:val="single" w:sz="4" w:space="0" w:color="auto"/>
              <w:right w:val="single" w:sz="4" w:space="0" w:color="auto"/>
            </w:tcBorders>
            <w:shd w:val="clear" w:color="auto" w:fill="FFFFFF"/>
            <w:hideMark/>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1 000,000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2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7 336,674</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7 336,674</w:t>
            </w:r>
          </w:p>
        </w:tc>
        <w:tc>
          <w:tcPr>
            <w:tcW w:w="1301" w:type="dxa"/>
            <w:tcBorders>
              <w:top w:val="single" w:sz="4" w:space="0" w:color="auto"/>
              <w:left w:val="single" w:sz="4" w:space="0" w:color="auto"/>
              <w:bottom w:val="single" w:sz="4" w:space="0" w:color="auto"/>
              <w:right w:val="single" w:sz="4" w:space="0" w:color="000000"/>
            </w:tcBorders>
            <w:shd w:val="clear" w:color="auto" w:fill="FFFFFF"/>
            <w:hideMark/>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7 336,674</w:t>
            </w:r>
          </w:p>
        </w:tc>
      </w:tr>
      <w:tr w:rsidR="00A270D5" w:rsidRPr="00A420F7" w:rsidTr="00A270D5">
        <w:trPr>
          <w:trHeight w:val="620"/>
        </w:trPr>
        <w:tc>
          <w:tcPr>
            <w:tcW w:w="548" w:type="dxa"/>
            <w:vMerge/>
            <w:tcBorders>
              <w:left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left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tcBorders>
              <w:top w:val="nil"/>
              <w:left w:val="single" w:sz="4" w:space="0" w:color="auto"/>
              <w:bottom w:val="single" w:sz="4" w:space="0" w:color="000000"/>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000" w:type="dxa"/>
            <w:gridSpan w:val="2"/>
            <w:tcBorders>
              <w:top w:val="nil"/>
              <w:left w:val="nil"/>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383" w:type="dxa"/>
            <w:gridSpan w:val="2"/>
            <w:tcBorders>
              <w:top w:val="nil"/>
              <w:left w:val="nil"/>
              <w:right w:val="single" w:sz="4" w:space="0" w:color="auto"/>
            </w:tcBorders>
            <w:shd w:val="clear" w:color="auto" w:fill="FFFFFF"/>
            <w:vAlign w:val="center"/>
            <w:hideMark/>
          </w:tcPr>
          <w:p w:rsidR="00A270D5" w:rsidRPr="00F03DA5" w:rsidRDefault="007944A8" w:rsidP="00A270D5">
            <w:pPr>
              <w:ind w:right="-2"/>
              <w:jc w:val="center"/>
              <w:rPr>
                <w:rFonts w:eastAsia="Times New Roman"/>
                <w:sz w:val="18"/>
                <w:szCs w:val="18"/>
                <w:lang w:eastAsia="ru-RU"/>
              </w:rPr>
            </w:pPr>
            <w:r w:rsidRPr="00F03DA5">
              <w:rPr>
                <w:rFonts w:eastAsia="Times New Roman"/>
                <w:sz w:val="18"/>
                <w:szCs w:val="18"/>
                <w:lang w:eastAsia="ru-RU"/>
              </w:rPr>
              <w:t>873 012,640</w:t>
            </w:r>
          </w:p>
        </w:tc>
        <w:tc>
          <w:tcPr>
            <w:tcW w:w="1207" w:type="dxa"/>
            <w:tcBorders>
              <w:top w:val="nil"/>
              <w:left w:val="nil"/>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78 284,130</w:t>
            </w:r>
          </w:p>
        </w:tc>
        <w:tc>
          <w:tcPr>
            <w:tcW w:w="1134" w:type="dxa"/>
            <w:tcBorders>
              <w:top w:val="nil"/>
              <w:left w:val="nil"/>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124 012,067</w:t>
            </w:r>
          </w:p>
        </w:tc>
        <w:tc>
          <w:tcPr>
            <w:tcW w:w="1134" w:type="dxa"/>
            <w:tcBorders>
              <w:top w:val="nil"/>
              <w:left w:val="nil"/>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127 962,862</w:t>
            </w:r>
          </w:p>
        </w:tc>
        <w:tc>
          <w:tcPr>
            <w:tcW w:w="1134" w:type="dxa"/>
            <w:tcBorders>
              <w:top w:val="nil"/>
              <w:left w:val="nil"/>
              <w:right w:val="single" w:sz="4" w:space="0" w:color="auto"/>
            </w:tcBorders>
            <w:shd w:val="clear" w:color="auto" w:fill="FFFFFF"/>
            <w:vAlign w:val="center"/>
            <w:hideMark/>
          </w:tcPr>
          <w:p w:rsidR="00A270D5" w:rsidRPr="00F03DA5" w:rsidRDefault="007944A8" w:rsidP="00A270D5">
            <w:pPr>
              <w:tabs>
                <w:tab w:val="left" w:pos="878"/>
              </w:tabs>
              <w:ind w:right="-2"/>
              <w:jc w:val="center"/>
              <w:rPr>
                <w:rFonts w:eastAsia="Times New Roman"/>
                <w:sz w:val="18"/>
                <w:szCs w:val="18"/>
                <w:lang w:eastAsia="ru-RU"/>
              </w:rPr>
            </w:pPr>
            <w:r w:rsidRPr="00F03DA5">
              <w:rPr>
                <w:rFonts w:eastAsia="Times New Roman"/>
                <w:sz w:val="18"/>
                <w:szCs w:val="18"/>
                <w:lang w:eastAsia="ru-RU"/>
              </w:rPr>
              <w:t>133 208,281</w:t>
            </w:r>
          </w:p>
        </w:tc>
        <w:tc>
          <w:tcPr>
            <w:tcW w:w="1251" w:type="dxa"/>
            <w:gridSpan w:val="2"/>
            <w:tcBorders>
              <w:top w:val="nil"/>
              <w:left w:val="nil"/>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136 515,100</w:t>
            </w:r>
          </w:p>
        </w:tc>
        <w:tc>
          <w:tcPr>
            <w:tcW w:w="1133" w:type="dxa"/>
            <w:gridSpan w:val="2"/>
            <w:tcBorders>
              <w:top w:val="nil"/>
              <w:left w:val="nil"/>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136 515,100</w:t>
            </w:r>
          </w:p>
        </w:tc>
        <w:tc>
          <w:tcPr>
            <w:tcW w:w="1301" w:type="dxa"/>
            <w:tcBorders>
              <w:top w:val="nil"/>
              <w:left w:val="nil"/>
              <w:right w:val="single" w:sz="4" w:space="0" w:color="auto"/>
            </w:tcBorders>
            <w:shd w:val="clear" w:color="auto" w:fill="FFFFFF"/>
            <w:vAlign w:val="center"/>
            <w:hideMark/>
          </w:tcPr>
          <w:p w:rsidR="00A270D5" w:rsidRPr="00A420F7" w:rsidRDefault="00A270D5" w:rsidP="00A270D5">
            <w:pPr>
              <w:ind w:left="-83" w:right="-2"/>
              <w:jc w:val="center"/>
              <w:rPr>
                <w:rFonts w:eastAsia="Times New Roman"/>
                <w:sz w:val="18"/>
                <w:szCs w:val="18"/>
                <w:lang w:eastAsia="ru-RU"/>
              </w:rPr>
            </w:pPr>
            <w:r w:rsidRPr="00A420F7">
              <w:rPr>
                <w:rFonts w:eastAsia="Times New Roman"/>
                <w:sz w:val="18"/>
                <w:szCs w:val="18"/>
                <w:lang w:eastAsia="ru-RU"/>
              </w:rPr>
              <w:t>136 515,100</w:t>
            </w:r>
          </w:p>
        </w:tc>
      </w:tr>
      <w:tr w:rsidR="00A270D5" w:rsidRPr="00A420F7" w:rsidTr="00A270D5">
        <w:trPr>
          <w:trHeight w:val="267"/>
        </w:trPr>
        <w:tc>
          <w:tcPr>
            <w:tcW w:w="548"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954"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2131" w:type="dxa"/>
            <w:gridSpan w:val="2"/>
            <w:vMerge w:val="restart"/>
            <w:tcBorders>
              <w:top w:val="single" w:sz="4" w:space="0" w:color="auto"/>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градостроительства и земельных отношений</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393" w:type="dxa"/>
            <w:gridSpan w:val="3"/>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207"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257" w:type="dxa"/>
            <w:gridSpan w:val="3"/>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301" w:type="dxa"/>
            <w:tcBorders>
              <w:top w:val="single" w:sz="4" w:space="0" w:color="auto"/>
              <w:left w:val="single" w:sz="4" w:space="0" w:color="auto"/>
              <w:bottom w:val="single" w:sz="4" w:space="0" w:color="auto"/>
              <w:right w:val="single" w:sz="4" w:space="0" w:color="000000"/>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r>
      <w:tr w:rsidR="00A270D5" w:rsidRPr="00A420F7" w:rsidTr="00A270D5">
        <w:trPr>
          <w:trHeight w:val="267"/>
        </w:trPr>
        <w:tc>
          <w:tcPr>
            <w:tcW w:w="548"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954"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2131" w:type="dxa"/>
            <w:gridSpan w:val="2"/>
            <w:vMerge/>
            <w:tcBorders>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3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5 449,116</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5 449,116</w:t>
            </w:r>
          </w:p>
        </w:tc>
        <w:tc>
          <w:tcPr>
            <w:tcW w:w="12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single" w:sz="4" w:space="0" w:color="auto"/>
              <w:left w:val="single" w:sz="4" w:space="0" w:color="auto"/>
              <w:bottom w:val="single" w:sz="4" w:space="0" w:color="auto"/>
              <w:right w:val="single" w:sz="4" w:space="0" w:color="000000"/>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267"/>
        </w:trPr>
        <w:tc>
          <w:tcPr>
            <w:tcW w:w="548"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954"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2131" w:type="dxa"/>
            <w:gridSpan w:val="2"/>
            <w:vMerge w:val="restart"/>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образования и молодежной политики</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393" w:type="dxa"/>
            <w:gridSpan w:val="3"/>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2 940,993</w:t>
            </w:r>
          </w:p>
        </w:tc>
        <w:tc>
          <w:tcPr>
            <w:tcW w:w="1207"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2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980,331</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980,331</w:t>
            </w:r>
          </w:p>
        </w:tc>
        <w:tc>
          <w:tcPr>
            <w:tcW w:w="1301" w:type="dxa"/>
            <w:tcBorders>
              <w:top w:val="single" w:sz="4" w:space="0" w:color="auto"/>
              <w:left w:val="single" w:sz="4" w:space="0" w:color="auto"/>
              <w:bottom w:val="single" w:sz="4" w:space="0" w:color="auto"/>
              <w:right w:val="single" w:sz="4" w:space="0" w:color="000000"/>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980,331</w:t>
            </w:r>
          </w:p>
        </w:tc>
      </w:tr>
      <w:tr w:rsidR="00A270D5" w:rsidRPr="00A420F7" w:rsidTr="00A270D5">
        <w:trPr>
          <w:trHeight w:val="267"/>
        </w:trPr>
        <w:tc>
          <w:tcPr>
            <w:tcW w:w="548"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954"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2131" w:type="dxa"/>
            <w:gridSpan w:val="2"/>
            <w:vMerge/>
            <w:tcBorders>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 xml:space="preserve">местный </w:t>
            </w:r>
            <w:r w:rsidRPr="00A420F7">
              <w:rPr>
                <w:rFonts w:eastAsia="Times New Roman"/>
                <w:sz w:val="18"/>
                <w:szCs w:val="18"/>
                <w:lang w:eastAsia="ru-RU"/>
              </w:rPr>
              <w:lastRenderedPageBreak/>
              <w:t>бюджет</w:t>
            </w:r>
          </w:p>
        </w:tc>
        <w:tc>
          <w:tcPr>
            <w:tcW w:w="1393" w:type="dxa"/>
            <w:gridSpan w:val="3"/>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207"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257" w:type="dxa"/>
            <w:gridSpan w:val="3"/>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301" w:type="dxa"/>
            <w:tcBorders>
              <w:top w:val="single" w:sz="4" w:space="0" w:color="auto"/>
              <w:left w:val="single" w:sz="4" w:space="0" w:color="auto"/>
              <w:bottom w:val="single" w:sz="4" w:space="0" w:color="auto"/>
              <w:right w:val="single" w:sz="4" w:space="0" w:color="000000"/>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r>
      <w:tr w:rsidR="00A270D5" w:rsidRPr="00A420F7" w:rsidTr="00A270D5">
        <w:trPr>
          <w:trHeight w:val="582"/>
        </w:trPr>
        <w:tc>
          <w:tcPr>
            <w:tcW w:w="548"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954"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2131" w:type="dxa"/>
            <w:gridSpan w:val="2"/>
            <w:vMerge w:val="restart"/>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комитет физической культуры и спорта</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393" w:type="dxa"/>
            <w:gridSpan w:val="3"/>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2A076A" w:rsidP="00A270D5">
            <w:pPr>
              <w:jc w:val="center"/>
              <w:rPr>
                <w:sz w:val="18"/>
                <w:szCs w:val="18"/>
              </w:rPr>
            </w:pPr>
            <w:r w:rsidRPr="00A420F7">
              <w:rPr>
                <w:sz w:val="18"/>
                <w:szCs w:val="18"/>
              </w:rPr>
              <w:t>753,900</w:t>
            </w:r>
          </w:p>
        </w:tc>
        <w:tc>
          <w:tcPr>
            <w:tcW w:w="1207"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2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2A076A" w:rsidP="00A270D5">
            <w:pPr>
              <w:ind w:right="-2"/>
              <w:jc w:val="center"/>
              <w:rPr>
                <w:rFonts w:eastAsia="Times New Roman"/>
                <w:sz w:val="18"/>
                <w:szCs w:val="18"/>
                <w:lang w:eastAsia="ru-RU"/>
              </w:rPr>
            </w:pPr>
            <w:r w:rsidRPr="00A420F7">
              <w:rPr>
                <w:rFonts w:eastAsia="Times New Roman"/>
                <w:sz w:val="18"/>
                <w:szCs w:val="18"/>
                <w:lang w:eastAsia="ru-RU"/>
              </w:rPr>
              <w:t>251,300</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2A076A" w:rsidP="00A270D5">
            <w:pPr>
              <w:ind w:right="-2"/>
              <w:jc w:val="center"/>
              <w:rPr>
                <w:rFonts w:eastAsia="Times New Roman"/>
                <w:sz w:val="18"/>
                <w:szCs w:val="18"/>
                <w:lang w:eastAsia="ru-RU"/>
              </w:rPr>
            </w:pPr>
            <w:r w:rsidRPr="00A420F7">
              <w:rPr>
                <w:rFonts w:eastAsia="Times New Roman"/>
                <w:sz w:val="18"/>
                <w:szCs w:val="18"/>
                <w:lang w:eastAsia="ru-RU"/>
              </w:rPr>
              <w:t>251,300</w:t>
            </w:r>
          </w:p>
        </w:tc>
        <w:tc>
          <w:tcPr>
            <w:tcW w:w="1301" w:type="dxa"/>
            <w:tcBorders>
              <w:top w:val="single" w:sz="4" w:space="0" w:color="auto"/>
              <w:left w:val="single" w:sz="4" w:space="0" w:color="auto"/>
              <w:bottom w:val="single" w:sz="4" w:space="0" w:color="auto"/>
              <w:right w:val="single" w:sz="4" w:space="0" w:color="000000"/>
            </w:tcBorders>
            <w:shd w:val="clear" w:color="auto" w:fill="FFFFFF"/>
            <w:vAlign w:val="center"/>
          </w:tcPr>
          <w:p w:rsidR="00A270D5" w:rsidRPr="00A420F7" w:rsidRDefault="002A076A" w:rsidP="00A270D5">
            <w:pPr>
              <w:ind w:right="-2"/>
              <w:jc w:val="center"/>
              <w:rPr>
                <w:rFonts w:eastAsia="Times New Roman"/>
                <w:sz w:val="18"/>
                <w:szCs w:val="18"/>
                <w:lang w:eastAsia="ru-RU"/>
              </w:rPr>
            </w:pPr>
            <w:r w:rsidRPr="00A420F7">
              <w:rPr>
                <w:rFonts w:eastAsia="Times New Roman"/>
                <w:sz w:val="18"/>
                <w:szCs w:val="18"/>
                <w:lang w:eastAsia="ru-RU"/>
              </w:rPr>
              <w:t>251,300</w:t>
            </w:r>
          </w:p>
        </w:tc>
      </w:tr>
      <w:tr w:rsidR="00A270D5" w:rsidRPr="00A420F7" w:rsidTr="00A270D5">
        <w:trPr>
          <w:trHeight w:val="267"/>
        </w:trPr>
        <w:tc>
          <w:tcPr>
            <w:tcW w:w="548"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954"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2131" w:type="dxa"/>
            <w:gridSpan w:val="2"/>
            <w:vMerge/>
            <w:tcBorders>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393" w:type="dxa"/>
            <w:gridSpan w:val="3"/>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207"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257" w:type="dxa"/>
            <w:gridSpan w:val="3"/>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301" w:type="dxa"/>
            <w:tcBorders>
              <w:top w:val="single" w:sz="4" w:space="0" w:color="auto"/>
              <w:left w:val="single" w:sz="4" w:space="0" w:color="auto"/>
              <w:bottom w:val="single" w:sz="4" w:space="0" w:color="auto"/>
              <w:right w:val="single" w:sz="4" w:space="0" w:color="000000"/>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r>
      <w:tr w:rsidR="00A270D5" w:rsidRPr="00A420F7" w:rsidTr="00A270D5">
        <w:trPr>
          <w:trHeight w:val="267"/>
        </w:trPr>
        <w:tc>
          <w:tcPr>
            <w:tcW w:w="548"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954"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2131" w:type="dxa"/>
            <w:gridSpan w:val="2"/>
            <w:vMerge w:val="restart"/>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комитет культуры и туризма</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393" w:type="dxa"/>
            <w:gridSpan w:val="3"/>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2A076A" w:rsidP="00A270D5">
            <w:pPr>
              <w:jc w:val="center"/>
              <w:rPr>
                <w:sz w:val="18"/>
                <w:szCs w:val="18"/>
              </w:rPr>
            </w:pPr>
            <w:r w:rsidRPr="00A420F7">
              <w:rPr>
                <w:sz w:val="18"/>
                <w:szCs w:val="18"/>
              </w:rPr>
              <w:t>341,985</w:t>
            </w:r>
          </w:p>
        </w:tc>
        <w:tc>
          <w:tcPr>
            <w:tcW w:w="1207"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2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2A076A" w:rsidP="00A270D5">
            <w:pPr>
              <w:ind w:right="-2"/>
              <w:jc w:val="center"/>
              <w:rPr>
                <w:rFonts w:eastAsia="Times New Roman"/>
                <w:sz w:val="18"/>
                <w:szCs w:val="18"/>
                <w:lang w:eastAsia="ru-RU"/>
              </w:rPr>
            </w:pPr>
            <w:r w:rsidRPr="00A420F7">
              <w:rPr>
                <w:rFonts w:eastAsia="Times New Roman"/>
                <w:sz w:val="18"/>
                <w:szCs w:val="18"/>
                <w:lang w:eastAsia="ru-RU"/>
              </w:rPr>
              <w:t>113,995</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2A076A" w:rsidP="00A270D5">
            <w:pPr>
              <w:ind w:right="-2"/>
              <w:jc w:val="center"/>
              <w:rPr>
                <w:rFonts w:eastAsia="Times New Roman"/>
                <w:sz w:val="18"/>
                <w:szCs w:val="18"/>
                <w:lang w:eastAsia="ru-RU"/>
              </w:rPr>
            </w:pPr>
            <w:r w:rsidRPr="00A420F7">
              <w:rPr>
                <w:rFonts w:eastAsia="Times New Roman"/>
                <w:sz w:val="18"/>
                <w:szCs w:val="18"/>
                <w:lang w:eastAsia="ru-RU"/>
              </w:rPr>
              <w:t>113,995</w:t>
            </w:r>
          </w:p>
        </w:tc>
        <w:tc>
          <w:tcPr>
            <w:tcW w:w="1301" w:type="dxa"/>
            <w:tcBorders>
              <w:top w:val="single" w:sz="4" w:space="0" w:color="auto"/>
              <w:left w:val="single" w:sz="4" w:space="0" w:color="auto"/>
              <w:bottom w:val="single" w:sz="4" w:space="0" w:color="auto"/>
              <w:right w:val="single" w:sz="4" w:space="0" w:color="000000"/>
            </w:tcBorders>
            <w:shd w:val="clear" w:color="auto" w:fill="FFFFFF"/>
            <w:vAlign w:val="center"/>
          </w:tcPr>
          <w:p w:rsidR="00A270D5" w:rsidRPr="00A420F7" w:rsidRDefault="002A076A" w:rsidP="00A270D5">
            <w:pPr>
              <w:ind w:right="-2"/>
              <w:jc w:val="center"/>
              <w:rPr>
                <w:rFonts w:eastAsia="Times New Roman"/>
                <w:sz w:val="18"/>
                <w:szCs w:val="18"/>
                <w:lang w:eastAsia="ru-RU"/>
              </w:rPr>
            </w:pPr>
            <w:r w:rsidRPr="00A420F7">
              <w:rPr>
                <w:rFonts w:eastAsia="Times New Roman"/>
                <w:sz w:val="18"/>
                <w:szCs w:val="18"/>
                <w:lang w:eastAsia="ru-RU"/>
              </w:rPr>
              <w:t>113,995</w:t>
            </w:r>
          </w:p>
        </w:tc>
      </w:tr>
      <w:tr w:rsidR="00A270D5" w:rsidRPr="00A420F7" w:rsidTr="00845E71">
        <w:trPr>
          <w:trHeight w:val="820"/>
        </w:trPr>
        <w:tc>
          <w:tcPr>
            <w:tcW w:w="548" w:type="dxa"/>
            <w:vMerge/>
            <w:tcBorders>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954" w:type="dxa"/>
            <w:vMerge/>
            <w:tcBorders>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2131" w:type="dxa"/>
            <w:gridSpan w:val="2"/>
            <w:vMerge/>
            <w:tcBorders>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393" w:type="dxa"/>
            <w:gridSpan w:val="3"/>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207"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257" w:type="dxa"/>
            <w:gridSpan w:val="3"/>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c>
          <w:tcPr>
            <w:tcW w:w="1301" w:type="dxa"/>
            <w:tcBorders>
              <w:top w:val="single" w:sz="4" w:space="0" w:color="auto"/>
              <w:left w:val="single" w:sz="4" w:space="0" w:color="auto"/>
              <w:bottom w:val="single" w:sz="4" w:space="0" w:color="auto"/>
              <w:right w:val="single" w:sz="4" w:space="0" w:color="000000"/>
            </w:tcBorders>
            <w:shd w:val="clear" w:color="auto" w:fill="FFFFFF"/>
          </w:tcPr>
          <w:p w:rsidR="00A270D5" w:rsidRPr="00A420F7" w:rsidRDefault="00A270D5" w:rsidP="00A270D5">
            <w:pPr>
              <w:jc w:val="center"/>
              <w:rPr>
                <w:sz w:val="18"/>
                <w:szCs w:val="18"/>
              </w:rPr>
            </w:pPr>
          </w:p>
          <w:p w:rsidR="00A270D5" w:rsidRPr="00A420F7" w:rsidRDefault="00A270D5" w:rsidP="00A270D5">
            <w:pPr>
              <w:jc w:val="center"/>
              <w:rPr>
                <w:sz w:val="18"/>
                <w:szCs w:val="18"/>
              </w:rPr>
            </w:pPr>
          </w:p>
          <w:p w:rsidR="00A270D5" w:rsidRPr="00A420F7" w:rsidRDefault="00A270D5" w:rsidP="00A270D5">
            <w:pPr>
              <w:jc w:val="center"/>
              <w:rPr>
                <w:sz w:val="18"/>
                <w:szCs w:val="18"/>
              </w:rPr>
            </w:pPr>
            <w:r w:rsidRPr="00A420F7">
              <w:rPr>
                <w:sz w:val="18"/>
                <w:szCs w:val="18"/>
              </w:rPr>
              <w:t>0,000</w:t>
            </w:r>
          </w:p>
        </w:tc>
      </w:tr>
      <w:tr w:rsidR="00845E71" w:rsidRPr="00A420F7" w:rsidTr="007944A8">
        <w:trPr>
          <w:trHeight w:val="267"/>
        </w:trPr>
        <w:tc>
          <w:tcPr>
            <w:tcW w:w="548" w:type="dxa"/>
            <w:tcBorders>
              <w:top w:val="single" w:sz="4" w:space="0" w:color="auto"/>
              <w:left w:val="single" w:sz="4" w:space="0" w:color="auto"/>
              <w:bottom w:val="single" w:sz="4" w:space="0" w:color="auto"/>
              <w:right w:val="single" w:sz="4" w:space="0" w:color="auto"/>
            </w:tcBorders>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1</w:t>
            </w:r>
          </w:p>
        </w:tc>
        <w:tc>
          <w:tcPr>
            <w:tcW w:w="1954" w:type="dxa"/>
            <w:tcBorders>
              <w:top w:val="single" w:sz="4" w:space="0" w:color="auto"/>
              <w:left w:val="single" w:sz="4" w:space="0" w:color="auto"/>
              <w:bottom w:val="single" w:sz="4" w:space="0" w:color="auto"/>
              <w:right w:val="single" w:sz="4" w:space="0" w:color="auto"/>
            </w:tcBorders>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2</w:t>
            </w:r>
          </w:p>
        </w:tc>
        <w:tc>
          <w:tcPr>
            <w:tcW w:w="2131" w:type="dxa"/>
            <w:gridSpan w:val="2"/>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3</w:t>
            </w:r>
          </w:p>
        </w:tc>
        <w:tc>
          <w:tcPr>
            <w:tcW w:w="990" w:type="dxa"/>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4</w:t>
            </w:r>
          </w:p>
        </w:tc>
        <w:tc>
          <w:tcPr>
            <w:tcW w:w="1393" w:type="dxa"/>
            <w:gridSpan w:val="3"/>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5</w:t>
            </w:r>
          </w:p>
        </w:tc>
        <w:tc>
          <w:tcPr>
            <w:tcW w:w="1207" w:type="dxa"/>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9</w:t>
            </w:r>
          </w:p>
        </w:tc>
        <w:tc>
          <w:tcPr>
            <w:tcW w:w="1257" w:type="dxa"/>
            <w:gridSpan w:val="3"/>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10</w:t>
            </w:r>
          </w:p>
        </w:tc>
        <w:tc>
          <w:tcPr>
            <w:tcW w:w="1127" w:type="dxa"/>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11</w:t>
            </w:r>
          </w:p>
        </w:tc>
        <w:tc>
          <w:tcPr>
            <w:tcW w:w="1301" w:type="dxa"/>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12</w:t>
            </w:r>
          </w:p>
        </w:tc>
      </w:tr>
      <w:tr w:rsidR="00A270D5" w:rsidRPr="00A420F7" w:rsidTr="00845E71">
        <w:trPr>
          <w:trHeight w:val="267"/>
        </w:trPr>
        <w:tc>
          <w:tcPr>
            <w:tcW w:w="463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Итого:</w:t>
            </w:r>
          </w:p>
        </w:tc>
        <w:tc>
          <w:tcPr>
            <w:tcW w:w="1383" w:type="dxa"/>
            <w:gridSpan w:val="2"/>
            <w:tcBorders>
              <w:top w:val="single" w:sz="4" w:space="0" w:color="auto"/>
              <w:left w:val="single" w:sz="4" w:space="0" w:color="auto"/>
              <w:bottom w:val="single" w:sz="4" w:space="0" w:color="auto"/>
              <w:right w:val="single" w:sz="4" w:space="0" w:color="auto"/>
            </w:tcBorders>
            <w:shd w:val="clear" w:color="auto" w:fill="FFFFFF"/>
          </w:tcPr>
          <w:p w:rsidR="00A270D5" w:rsidRPr="00F03DA5" w:rsidRDefault="007944A8" w:rsidP="00A270D5">
            <w:pPr>
              <w:jc w:val="center"/>
              <w:rPr>
                <w:sz w:val="18"/>
                <w:szCs w:val="18"/>
              </w:rPr>
            </w:pPr>
            <w:r w:rsidRPr="00F03DA5">
              <w:rPr>
                <w:sz w:val="18"/>
                <w:szCs w:val="18"/>
              </w:rPr>
              <w:t>905 508,656</w:t>
            </w:r>
          </w:p>
        </w:tc>
        <w:tc>
          <w:tcPr>
            <w:tcW w:w="1207" w:type="dxa"/>
            <w:tcBorders>
              <w:top w:val="single" w:sz="4" w:space="0" w:color="auto"/>
              <w:left w:val="single" w:sz="4" w:space="0" w:color="auto"/>
              <w:bottom w:val="single" w:sz="4" w:space="0" w:color="auto"/>
              <w:right w:val="single" w:sz="4" w:space="0" w:color="auto"/>
            </w:tcBorders>
            <w:shd w:val="clear" w:color="auto" w:fill="FFFFFF"/>
          </w:tcPr>
          <w:p w:rsidR="00A270D5" w:rsidRPr="00F03DA5" w:rsidRDefault="00A270D5" w:rsidP="00A270D5">
            <w:pPr>
              <w:rPr>
                <w:sz w:val="18"/>
                <w:szCs w:val="18"/>
              </w:rPr>
            </w:pPr>
            <w:r w:rsidRPr="00F03DA5">
              <w:rPr>
                <w:sz w:val="18"/>
                <w:szCs w:val="18"/>
              </w:rPr>
              <w:t>78 284,130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F03DA5" w:rsidRDefault="00A270D5" w:rsidP="00A270D5">
            <w:pPr>
              <w:rPr>
                <w:sz w:val="18"/>
                <w:szCs w:val="18"/>
              </w:rPr>
            </w:pPr>
            <w:r w:rsidRPr="00F03DA5">
              <w:rPr>
                <w:sz w:val="18"/>
                <w:szCs w:val="18"/>
              </w:rPr>
              <w:t>125 012,067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F03DA5" w:rsidRDefault="00A270D5" w:rsidP="00A270D5">
            <w:pPr>
              <w:rPr>
                <w:sz w:val="18"/>
                <w:szCs w:val="18"/>
              </w:rPr>
            </w:pPr>
            <w:r w:rsidRPr="00F03DA5">
              <w:rPr>
                <w:sz w:val="18"/>
                <w:szCs w:val="18"/>
              </w:rPr>
              <w:t>127 962,862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70D5" w:rsidRPr="00F03DA5" w:rsidRDefault="007944A8" w:rsidP="00A270D5">
            <w:pPr>
              <w:rPr>
                <w:sz w:val="18"/>
                <w:szCs w:val="18"/>
              </w:rPr>
            </w:pPr>
            <w:r w:rsidRPr="00F03DA5">
              <w:rPr>
                <w:sz w:val="18"/>
                <w:szCs w:val="18"/>
              </w:rPr>
              <w:t>138 657,397</w:t>
            </w:r>
          </w:p>
        </w:tc>
        <w:tc>
          <w:tcPr>
            <w:tcW w:w="1241" w:type="dxa"/>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rPr>
                <w:sz w:val="18"/>
                <w:szCs w:val="18"/>
              </w:rPr>
            </w:pPr>
            <w:r w:rsidRPr="00A420F7">
              <w:rPr>
                <w:sz w:val="18"/>
                <w:szCs w:val="18"/>
              </w:rPr>
              <w:t>145 197,400</w:t>
            </w:r>
          </w:p>
        </w:tc>
        <w:tc>
          <w:tcPr>
            <w:tcW w:w="1143" w:type="dxa"/>
            <w:gridSpan w:val="3"/>
            <w:tcBorders>
              <w:top w:val="single" w:sz="4" w:space="0" w:color="auto"/>
              <w:left w:val="single" w:sz="4" w:space="0" w:color="auto"/>
              <w:bottom w:val="single" w:sz="4" w:space="0" w:color="auto"/>
              <w:right w:val="single" w:sz="4" w:space="0" w:color="auto"/>
            </w:tcBorders>
            <w:shd w:val="clear" w:color="auto" w:fill="FFFFFF"/>
          </w:tcPr>
          <w:p w:rsidR="00A270D5" w:rsidRPr="00A420F7" w:rsidRDefault="00A270D5" w:rsidP="00A270D5">
            <w:pPr>
              <w:rPr>
                <w:sz w:val="18"/>
                <w:szCs w:val="18"/>
              </w:rPr>
            </w:pPr>
            <w:r w:rsidRPr="00A420F7">
              <w:rPr>
                <w:sz w:val="18"/>
                <w:szCs w:val="18"/>
              </w:rPr>
              <w:t>145 197,400</w:t>
            </w:r>
          </w:p>
        </w:tc>
        <w:tc>
          <w:tcPr>
            <w:tcW w:w="1301" w:type="dxa"/>
            <w:tcBorders>
              <w:top w:val="single" w:sz="4" w:space="0" w:color="auto"/>
              <w:left w:val="single" w:sz="4" w:space="0" w:color="auto"/>
              <w:bottom w:val="single" w:sz="4" w:space="0" w:color="auto"/>
              <w:right w:val="single" w:sz="4" w:space="0" w:color="000000"/>
            </w:tcBorders>
            <w:shd w:val="clear" w:color="auto" w:fill="FFFFFF"/>
          </w:tcPr>
          <w:p w:rsidR="00A270D5" w:rsidRPr="00A420F7" w:rsidRDefault="00A270D5" w:rsidP="00A270D5">
            <w:pPr>
              <w:rPr>
                <w:sz w:val="18"/>
                <w:szCs w:val="18"/>
              </w:rPr>
            </w:pPr>
            <w:r w:rsidRPr="00A420F7">
              <w:rPr>
                <w:sz w:val="18"/>
                <w:szCs w:val="18"/>
              </w:rPr>
              <w:t>145 197,400</w:t>
            </w:r>
          </w:p>
        </w:tc>
      </w:tr>
      <w:tr w:rsidR="00A270D5" w:rsidRPr="00A420F7" w:rsidTr="00845E71">
        <w:trPr>
          <w:trHeight w:val="267"/>
        </w:trPr>
        <w:tc>
          <w:tcPr>
            <w:tcW w:w="15310"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Задача 2: Улучшение эстетического облика города</w:t>
            </w:r>
          </w:p>
        </w:tc>
      </w:tr>
      <w:tr w:rsidR="00A270D5" w:rsidRPr="00A420F7" w:rsidTr="00A270D5">
        <w:trPr>
          <w:trHeight w:val="583"/>
        </w:trPr>
        <w:tc>
          <w:tcPr>
            <w:tcW w:w="548" w:type="dxa"/>
            <w:vMerge w:val="restart"/>
            <w:tcBorders>
              <w:top w:val="nil"/>
              <w:left w:val="single" w:sz="4" w:space="0" w:color="auto"/>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4.2</w:t>
            </w:r>
          </w:p>
        </w:tc>
        <w:tc>
          <w:tcPr>
            <w:tcW w:w="1954" w:type="dxa"/>
            <w:vMerge w:val="restart"/>
            <w:tcBorders>
              <w:top w:val="nil"/>
              <w:left w:val="single" w:sz="4" w:space="0" w:color="auto"/>
              <w:bottom w:val="single" w:sz="4" w:space="0" w:color="auto"/>
              <w:right w:val="single" w:sz="4" w:space="0" w:color="auto"/>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Благоустройство и озеленение города (№20-22,30,33)</w:t>
            </w:r>
          </w:p>
        </w:tc>
        <w:tc>
          <w:tcPr>
            <w:tcW w:w="2131" w:type="dxa"/>
            <w:gridSpan w:val="2"/>
            <w:vMerge w:val="restart"/>
            <w:tcBorders>
              <w:top w:val="nil"/>
              <w:left w:val="single" w:sz="4" w:space="0" w:color="auto"/>
              <w:bottom w:val="nil"/>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жилищно-коммунального хозяйства</w:t>
            </w: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8B3387" w:rsidP="00B80F52">
            <w:pPr>
              <w:ind w:right="-2"/>
              <w:jc w:val="center"/>
              <w:rPr>
                <w:rFonts w:eastAsia="Times New Roman"/>
                <w:sz w:val="18"/>
                <w:szCs w:val="18"/>
                <w:lang w:eastAsia="ru-RU"/>
              </w:rPr>
            </w:pPr>
            <w:r w:rsidRPr="00A420F7">
              <w:rPr>
                <w:rFonts w:eastAsia="Times New Roman"/>
                <w:sz w:val="18"/>
                <w:szCs w:val="18"/>
                <w:lang w:eastAsia="ru-RU"/>
              </w:rPr>
              <w:t>95 499,294</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830,389</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3 541,400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39 274,300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B80F52">
            <w:pPr>
              <w:ind w:right="-2"/>
              <w:jc w:val="center"/>
              <w:rPr>
                <w:rFonts w:eastAsia="Times New Roman"/>
                <w:sz w:val="18"/>
                <w:szCs w:val="18"/>
                <w:lang w:eastAsia="ru-RU"/>
              </w:rPr>
            </w:pPr>
            <w:r w:rsidRPr="00A420F7">
              <w:rPr>
                <w:rFonts w:eastAsia="Times New Roman"/>
                <w:sz w:val="18"/>
                <w:szCs w:val="18"/>
                <w:lang w:eastAsia="ru-RU"/>
              </w:rPr>
              <w:t>30 837,10</w:t>
            </w:r>
            <w:r w:rsidR="00B80F52" w:rsidRPr="00A420F7">
              <w:rPr>
                <w:rFonts w:eastAsia="Times New Roman"/>
                <w:sz w:val="18"/>
                <w:szCs w:val="18"/>
                <w:lang w:eastAsia="ru-RU"/>
              </w:rPr>
              <w:t>5</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013523" w:rsidP="00A270D5">
            <w:pPr>
              <w:ind w:right="-2"/>
              <w:jc w:val="center"/>
              <w:rPr>
                <w:rFonts w:eastAsia="Times New Roman"/>
                <w:sz w:val="18"/>
                <w:szCs w:val="18"/>
                <w:lang w:eastAsia="ru-RU"/>
              </w:rPr>
            </w:pPr>
            <w:r w:rsidRPr="00A420F7">
              <w:rPr>
                <w:rFonts w:eastAsia="Times New Roman"/>
                <w:sz w:val="18"/>
                <w:szCs w:val="18"/>
                <w:lang w:eastAsia="ru-RU"/>
              </w:rPr>
              <w:t>21 016,100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013523"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257"/>
        </w:trPr>
        <w:tc>
          <w:tcPr>
            <w:tcW w:w="548" w:type="dxa"/>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tcBorders>
              <w:top w:val="nil"/>
              <w:left w:val="single" w:sz="4" w:space="0" w:color="auto"/>
              <w:bottom w:val="nil"/>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000"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246842" w:rsidP="00771869">
            <w:pPr>
              <w:ind w:right="-2"/>
              <w:jc w:val="center"/>
              <w:rPr>
                <w:rFonts w:eastAsia="Times New Roman"/>
                <w:sz w:val="18"/>
                <w:szCs w:val="18"/>
                <w:lang w:eastAsia="ru-RU"/>
              </w:rPr>
            </w:pPr>
            <w:r w:rsidRPr="00A420F7">
              <w:rPr>
                <w:rFonts w:eastAsia="Times New Roman"/>
                <w:sz w:val="18"/>
                <w:szCs w:val="18"/>
                <w:lang w:eastAsia="ru-RU"/>
              </w:rPr>
              <w:t>492 591,</w:t>
            </w:r>
            <w:r w:rsidR="00771869" w:rsidRPr="00A420F7">
              <w:rPr>
                <w:rFonts w:eastAsia="Times New Roman"/>
                <w:sz w:val="18"/>
                <w:szCs w:val="18"/>
                <w:lang w:eastAsia="ru-RU"/>
              </w:rPr>
              <w:t>262</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45 612,571</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52 700,530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133 709,778</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246842" w:rsidP="00771869">
            <w:pPr>
              <w:ind w:right="-2"/>
              <w:jc w:val="center"/>
              <w:rPr>
                <w:rFonts w:eastAsia="Times New Roman"/>
                <w:sz w:val="18"/>
                <w:szCs w:val="18"/>
                <w:lang w:eastAsia="ru-RU"/>
              </w:rPr>
            </w:pPr>
            <w:r w:rsidRPr="00A420F7">
              <w:rPr>
                <w:rFonts w:eastAsia="Times New Roman"/>
                <w:sz w:val="18"/>
                <w:szCs w:val="18"/>
                <w:lang w:eastAsia="ru-RU"/>
              </w:rPr>
              <w:t>74 0</w:t>
            </w:r>
            <w:r w:rsidR="00771869" w:rsidRPr="00A420F7">
              <w:rPr>
                <w:rFonts w:eastAsia="Times New Roman"/>
                <w:sz w:val="18"/>
                <w:szCs w:val="18"/>
                <w:lang w:eastAsia="ru-RU"/>
              </w:rPr>
              <w:t>7</w:t>
            </w:r>
            <w:r w:rsidRPr="00A420F7">
              <w:rPr>
                <w:rFonts w:eastAsia="Times New Roman"/>
                <w:sz w:val="18"/>
                <w:szCs w:val="18"/>
                <w:lang w:eastAsia="ru-RU"/>
              </w:rPr>
              <w:t>5,</w:t>
            </w:r>
            <w:r w:rsidR="00771869" w:rsidRPr="00A420F7">
              <w:rPr>
                <w:rFonts w:eastAsia="Times New Roman"/>
                <w:sz w:val="18"/>
                <w:szCs w:val="18"/>
                <w:lang w:eastAsia="ru-RU"/>
              </w:rPr>
              <w:t>9</w:t>
            </w:r>
            <w:r w:rsidRPr="00A420F7">
              <w:rPr>
                <w:rFonts w:eastAsia="Times New Roman"/>
                <w:sz w:val="18"/>
                <w:szCs w:val="18"/>
                <w:lang w:eastAsia="ru-RU"/>
              </w:rPr>
              <w:t>83</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85 930,800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50 280,800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50 280,800</w:t>
            </w:r>
          </w:p>
        </w:tc>
      </w:tr>
      <w:tr w:rsidR="00A270D5" w:rsidRPr="00A420F7" w:rsidTr="00A270D5">
        <w:trPr>
          <w:trHeight w:val="257"/>
        </w:trPr>
        <w:tc>
          <w:tcPr>
            <w:tcW w:w="548" w:type="dxa"/>
            <w:vMerge/>
            <w:tcBorders>
              <w:top w:val="nil"/>
              <w:left w:val="single" w:sz="4" w:space="0" w:color="auto"/>
              <w:bottom w:val="single" w:sz="4" w:space="0" w:color="auto"/>
              <w:right w:val="single" w:sz="4" w:space="0" w:color="auto"/>
            </w:tcBorders>
            <w:vAlign w:val="center"/>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auto"/>
              <w:right w:val="single" w:sz="4" w:space="0" w:color="auto"/>
            </w:tcBorders>
            <w:vAlign w:val="center"/>
          </w:tcPr>
          <w:p w:rsidR="00A270D5" w:rsidRPr="00A420F7" w:rsidRDefault="00A270D5" w:rsidP="00A270D5">
            <w:pPr>
              <w:rPr>
                <w:rFonts w:eastAsia="Times New Roman"/>
                <w:sz w:val="18"/>
                <w:szCs w:val="18"/>
                <w:lang w:eastAsia="ru-RU"/>
              </w:rPr>
            </w:pPr>
          </w:p>
        </w:tc>
        <w:tc>
          <w:tcPr>
            <w:tcW w:w="2131" w:type="dxa"/>
            <w:gridSpan w:val="2"/>
            <w:tcBorders>
              <w:top w:val="nil"/>
              <w:left w:val="single" w:sz="4" w:space="0" w:color="auto"/>
              <w:bottom w:val="nil"/>
              <w:right w:val="single" w:sz="4" w:space="0" w:color="auto"/>
            </w:tcBorders>
            <w:vAlign w:val="center"/>
          </w:tcPr>
          <w:p w:rsidR="00A270D5" w:rsidRPr="00A420F7" w:rsidRDefault="00A270D5" w:rsidP="00A270D5">
            <w:pPr>
              <w:rPr>
                <w:rFonts w:eastAsia="Times New Roman"/>
                <w:sz w:val="18"/>
                <w:szCs w:val="18"/>
                <w:lang w:eastAsia="ru-RU"/>
              </w:rPr>
            </w:pPr>
          </w:p>
        </w:tc>
        <w:tc>
          <w:tcPr>
            <w:tcW w:w="1000" w:type="dxa"/>
            <w:gridSpan w:val="2"/>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федеральный бюджет</w:t>
            </w:r>
          </w:p>
        </w:tc>
        <w:tc>
          <w:tcPr>
            <w:tcW w:w="1383" w:type="dxa"/>
            <w:gridSpan w:val="2"/>
            <w:tcBorders>
              <w:top w:val="nil"/>
              <w:left w:val="nil"/>
              <w:bottom w:val="single" w:sz="4" w:space="0" w:color="auto"/>
              <w:right w:val="single" w:sz="4" w:space="0" w:color="auto"/>
            </w:tcBorders>
            <w:shd w:val="clear" w:color="auto" w:fill="FFFFFF"/>
            <w:vAlign w:val="center"/>
          </w:tcPr>
          <w:p w:rsidR="00A270D5" w:rsidRPr="00A420F7" w:rsidRDefault="008B3387" w:rsidP="00B80F52">
            <w:pPr>
              <w:ind w:right="-2"/>
              <w:jc w:val="center"/>
              <w:rPr>
                <w:rFonts w:eastAsia="Times New Roman"/>
                <w:sz w:val="18"/>
                <w:szCs w:val="18"/>
                <w:lang w:eastAsia="ru-RU"/>
              </w:rPr>
            </w:pPr>
            <w:r w:rsidRPr="00A420F7">
              <w:rPr>
                <w:rFonts w:eastAsia="Times New Roman"/>
                <w:sz w:val="18"/>
                <w:szCs w:val="18"/>
                <w:lang w:eastAsia="ru-RU"/>
              </w:rPr>
              <w:t>16 240,295</w:t>
            </w:r>
          </w:p>
        </w:tc>
        <w:tc>
          <w:tcPr>
            <w:tcW w:w="1207" w:type="dxa"/>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tcPr>
          <w:p w:rsidR="00A270D5" w:rsidRPr="00A420F7" w:rsidRDefault="00A270D5" w:rsidP="00B80F52">
            <w:pPr>
              <w:ind w:right="-2"/>
              <w:jc w:val="center"/>
              <w:rPr>
                <w:rFonts w:eastAsia="Times New Roman"/>
                <w:sz w:val="18"/>
                <w:szCs w:val="18"/>
                <w:lang w:eastAsia="ru-RU"/>
              </w:rPr>
            </w:pPr>
            <w:r w:rsidRPr="00A420F7">
              <w:rPr>
                <w:rFonts w:eastAsia="Times New Roman"/>
                <w:sz w:val="18"/>
                <w:szCs w:val="18"/>
                <w:lang w:eastAsia="ru-RU"/>
              </w:rPr>
              <w:t>7 233,</w:t>
            </w:r>
            <w:r w:rsidR="00B80F52" w:rsidRPr="00A420F7">
              <w:rPr>
                <w:rFonts w:eastAsia="Times New Roman"/>
                <w:sz w:val="18"/>
                <w:szCs w:val="18"/>
                <w:lang w:eastAsia="ru-RU"/>
              </w:rPr>
              <w:t>395</w:t>
            </w:r>
          </w:p>
        </w:tc>
        <w:tc>
          <w:tcPr>
            <w:tcW w:w="1251" w:type="dxa"/>
            <w:gridSpan w:val="2"/>
            <w:tcBorders>
              <w:top w:val="nil"/>
              <w:left w:val="nil"/>
              <w:bottom w:val="single" w:sz="4" w:space="0" w:color="auto"/>
              <w:right w:val="single" w:sz="4" w:space="0" w:color="auto"/>
            </w:tcBorders>
            <w:shd w:val="clear" w:color="auto" w:fill="FFFFFF"/>
            <w:vAlign w:val="center"/>
          </w:tcPr>
          <w:p w:rsidR="00A270D5" w:rsidRPr="00A420F7" w:rsidRDefault="00013523" w:rsidP="00A270D5">
            <w:pPr>
              <w:ind w:right="-2"/>
              <w:jc w:val="center"/>
              <w:rPr>
                <w:rFonts w:eastAsia="Times New Roman"/>
                <w:sz w:val="18"/>
                <w:szCs w:val="18"/>
                <w:lang w:eastAsia="ru-RU"/>
              </w:rPr>
            </w:pPr>
            <w:r w:rsidRPr="00A420F7">
              <w:rPr>
                <w:rFonts w:eastAsia="Times New Roman"/>
                <w:sz w:val="18"/>
                <w:szCs w:val="18"/>
                <w:lang w:eastAsia="ru-RU"/>
              </w:rPr>
              <w:t>9 006,900</w:t>
            </w:r>
          </w:p>
        </w:tc>
        <w:tc>
          <w:tcPr>
            <w:tcW w:w="1133" w:type="dxa"/>
            <w:gridSpan w:val="2"/>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1040"/>
        </w:trPr>
        <w:tc>
          <w:tcPr>
            <w:tcW w:w="548" w:type="dxa"/>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департамент градостроительства и земельных отношений</w:t>
            </w:r>
          </w:p>
        </w:tc>
        <w:tc>
          <w:tcPr>
            <w:tcW w:w="1000"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491"/>
        </w:trPr>
        <w:tc>
          <w:tcPr>
            <w:tcW w:w="548" w:type="dxa"/>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2131" w:type="dxa"/>
            <w:gridSpan w:val="2"/>
            <w:vMerge/>
            <w:tcBorders>
              <w:top w:val="single" w:sz="4" w:space="0" w:color="auto"/>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000"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50 137,500</w:t>
            </w:r>
          </w:p>
        </w:tc>
        <w:tc>
          <w:tcPr>
            <w:tcW w:w="1207"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134,000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50 003,500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349"/>
        </w:trPr>
        <w:tc>
          <w:tcPr>
            <w:tcW w:w="548" w:type="dxa"/>
            <w:vMerge/>
            <w:tcBorders>
              <w:top w:val="nil"/>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rPr>
                <w:rFonts w:eastAsia="Times New Roman"/>
                <w:sz w:val="18"/>
                <w:szCs w:val="18"/>
                <w:lang w:eastAsia="ru-RU"/>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000"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Итого:</w:t>
            </w:r>
          </w:p>
        </w:tc>
        <w:tc>
          <w:tcPr>
            <w:tcW w:w="138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013523" w:rsidP="00771869">
            <w:pPr>
              <w:ind w:right="-2"/>
              <w:jc w:val="center"/>
              <w:rPr>
                <w:rFonts w:eastAsia="Times New Roman"/>
                <w:sz w:val="18"/>
                <w:szCs w:val="18"/>
                <w:lang w:eastAsia="ru-RU"/>
              </w:rPr>
            </w:pPr>
            <w:r w:rsidRPr="00A420F7">
              <w:rPr>
                <w:rFonts w:eastAsia="Times New Roman"/>
                <w:sz w:val="18"/>
                <w:szCs w:val="18"/>
                <w:lang w:eastAsia="ru-RU"/>
              </w:rPr>
              <w:t>654 468,351</w:t>
            </w:r>
          </w:p>
        </w:tc>
        <w:tc>
          <w:tcPr>
            <w:tcW w:w="1207"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46 576,960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56 241,930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222 987,578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771869" w:rsidP="00A270D5">
            <w:pPr>
              <w:ind w:right="-2"/>
              <w:jc w:val="center"/>
              <w:rPr>
                <w:rFonts w:eastAsia="Times New Roman"/>
                <w:sz w:val="18"/>
                <w:szCs w:val="18"/>
                <w:lang w:eastAsia="ru-RU"/>
              </w:rPr>
            </w:pPr>
            <w:r w:rsidRPr="00A420F7">
              <w:rPr>
                <w:rFonts w:eastAsia="Times New Roman"/>
                <w:sz w:val="18"/>
                <w:szCs w:val="18"/>
                <w:lang w:eastAsia="ru-RU"/>
              </w:rPr>
              <w:t>112 146,483</w:t>
            </w:r>
          </w:p>
        </w:tc>
        <w:tc>
          <w:tcPr>
            <w:tcW w:w="125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3026C3" w:rsidP="00A270D5">
            <w:pPr>
              <w:ind w:right="-2"/>
              <w:jc w:val="center"/>
              <w:rPr>
                <w:rFonts w:eastAsia="Times New Roman"/>
                <w:sz w:val="18"/>
                <w:szCs w:val="18"/>
                <w:lang w:eastAsia="ru-RU"/>
              </w:rPr>
            </w:pPr>
            <w:r w:rsidRPr="00A420F7">
              <w:rPr>
                <w:rFonts w:eastAsia="Times New Roman"/>
                <w:sz w:val="18"/>
                <w:szCs w:val="18"/>
                <w:lang w:eastAsia="ru-RU"/>
              </w:rPr>
              <w:t>115 953,800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013523" w:rsidP="00A270D5">
            <w:pPr>
              <w:ind w:right="-2"/>
              <w:jc w:val="center"/>
              <w:rPr>
                <w:rFonts w:eastAsia="Times New Roman"/>
                <w:sz w:val="18"/>
                <w:szCs w:val="18"/>
                <w:lang w:eastAsia="ru-RU"/>
              </w:rPr>
            </w:pPr>
            <w:r w:rsidRPr="00A420F7">
              <w:rPr>
                <w:rFonts w:eastAsia="Times New Roman"/>
                <w:sz w:val="18"/>
                <w:szCs w:val="18"/>
                <w:lang w:eastAsia="ru-RU"/>
              </w:rPr>
              <w:t>50 280,800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50 280,800</w:t>
            </w:r>
          </w:p>
        </w:tc>
      </w:tr>
      <w:tr w:rsidR="00A270D5" w:rsidRPr="00A420F7" w:rsidTr="00A270D5">
        <w:trPr>
          <w:trHeight w:val="572"/>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Итого по подпрограмме IV:</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F03DA5" w:rsidRDefault="007944A8" w:rsidP="00013523">
            <w:pPr>
              <w:ind w:right="-2"/>
              <w:jc w:val="center"/>
              <w:rPr>
                <w:rFonts w:eastAsia="Times New Roman"/>
                <w:sz w:val="18"/>
                <w:szCs w:val="18"/>
                <w:lang w:eastAsia="ru-RU"/>
              </w:rPr>
            </w:pPr>
            <w:r w:rsidRPr="00F03DA5">
              <w:rPr>
                <w:rFonts w:eastAsia="Times New Roman"/>
                <w:sz w:val="18"/>
                <w:szCs w:val="18"/>
                <w:lang w:eastAsia="ru-RU"/>
              </w:rPr>
              <w:t>1 559 977,007</w:t>
            </w:r>
          </w:p>
        </w:tc>
        <w:tc>
          <w:tcPr>
            <w:tcW w:w="1207" w:type="dxa"/>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124 861,090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181 253,997</w:t>
            </w:r>
          </w:p>
        </w:tc>
        <w:tc>
          <w:tcPr>
            <w:tcW w:w="1134" w:type="dxa"/>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350 950,440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F03DA5" w:rsidRDefault="007944A8" w:rsidP="00771869">
            <w:pPr>
              <w:ind w:right="-2"/>
              <w:jc w:val="center"/>
              <w:rPr>
                <w:rFonts w:eastAsia="Times New Roman"/>
                <w:sz w:val="18"/>
                <w:szCs w:val="18"/>
                <w:lang w:eastAsia="ru-RU"/>
              </w:rPr>
            </w:pPr>
            <w:r w:rsidRPr="00F03DA5">
              <w:rPr>
                <w:rFonts w:eastAsia="Times New Roman"/>
                <w:sz w:val="18"/>
                <w:szCs w:val="18"/>
                <w:lang w:eastAsia="ru-RU"/>
              </w:rPr>
              <w:t>250 803,880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3026C3" w:rsidP="00A270D5">
            <w:pPr>
              <w:ind w:left="-108" w:right="-2"/>
              <w:jc w:val="center"/>
              <w:rPr>
                <w:rFonts w:eastAsia="Times New Roman"/>
                <w:sz w:val="18"/>
                <w:szCs w:val="18"/>
                <w:lang w:eastAsia="ru-RU"/>
              </w:rPr>
            </w:pPr>
            <w:r w:rsidRPr="00A420F7">
              <w:rPr>
                <w:rFonts w:eastAsia="Times New Roman"/>
                <w:sz w:val="18"/>
                <w:szCs w:val="18"/>
                <w:lang w:eastAsia="ru-RU"/>
              </w:rPr>
              <w:t>261 151,200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013523" w:rsidP="00A270D5">
            <w:pPr>
              <w:ind w:right="-2"/>
              <w:jc w:val="center"/>
              <w:rPr>
                <w:rFonts w:eastAsia="Times New Roman"/>
                <w:sz w:val="18"/>
                <w:szCs w:val="18"/>
                <w:lang w:eastAsia="ru-RU"/>
              </w:rPr>
            </w:pPr>
            <w:r w:rsidRPr="00A420F7">
              <w:rPr>
                <w:rFonts w:eastAsia="Times New Roman"/>
                <w:sz w:val="18"/>
                <w:szCs w:val="18"/>
                <w:lang w:eastAsia="ru-RU"/>
              </w:rPr>
              <w:t>195 478,200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195 478,200</w:t>
            </w:r>
          </w:p>
        </w:tc>
      </w:tr>
      <w:tr w:rsidR="00A270D5" w:rsidRPr="00A420F7" w:rsidTr="00A270D5">
        <w:trPr>
          <w:trHeight w:val="402"/>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F03DA5" w:rsidRDefault="00013523" w:rsidP="00013523">
            <w:pPr>
              <w:ind w:right="-2"/>
              <w:jc w:val="center"/>
              <w:rPr>
                <w:rFonts w:eastAsia="Times New Roman"/>
                <w:sz w:val="18"/>
                <w:szCs w:val="18"/>
                <w:lang w:eastAsia="ru-RU"/>
              </w:rPr>
            </w:pPr>
            <w:r w:rsidRPr="00F03DA5">
              <w:rPr>
                <w:rFonts w:eastAsia="Times New Roman"/>
                <w:sz w:val="18"/>
                <w:szCs w:val="18"/>
                <w:lang w:eastAsia="ru-RU"/>
              </w:rPr>
              <w:t>122 546,194</w:t>
            </w:r>
          </w:p>
        </w:tc>
        <w:tc>
          <w:tcPr>
            <w:tcW w:w="1207" w:type="dxa"/>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830,389</w:t>
            </w:r>
          </w:p>
        </w:tc>
        <w:tc>
          <w:tcPr>
            <w:tcW w:w="1134" w:type="dxa"/>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4 541,400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39 274,300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F03DA5" w:rsidRDefault="002A076A" w:rsidP="002A076A">
            <w:pPr>
              <w:ind w:right="-2"/>
              <w:jc w:val="center"/>
              <w:rPr>
                <w:rFonts w:eastAsia="Times New Roman"/>
                <w:sz w:val="18"/>
                <w:szCs w:val="18"/>
                <w:lang w:eastAsia="ru-RU"/>
              </w:rPr>
            </w:pPr>
            <w:r w:rsidRPr="00F03DA5">
              <w:rPr>
                <w:rFonts w:eastAsia="Times New Roman"/>
                <w:sz w:val="18"/>
                <w:szCs w:val="18"/>
                <w:lang w:eastAsia="ru-RU"/>
              </w:rPr>
              <w:t>30 837,105</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013523" w:rsidP="00A270D5">
            <w:pPr>
              <w:ind w:right="-2"/>
              <w:jc w:val="center"/>
              <w:rPr>
                <w:rFonts w:eastAsia="Times New Roman"/>
                <w:sz w:val="18"/>
                <w:szCs w:val="18"/>
                <w:lang w:eastAsia="ru-RU"/>
              </w:rPr>
            </w:pPr>
            <w:r w:rsidRPr="00A420F7">
              <w:rPr>
                <w:rFonts w:eastAsia="Times New Roman"/>
                <w:sz w:val="18"/>
                <w:szCs w:val="18"/>
                <w:lang w:eastAsia="ru-RU"/>
              </w:rPr>
              <w:t>29 698,400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013523" w:rsidP="00A270D5">
            <w:pPr>
              <w:ind w:right="-2"/>
              <w:jc w:val="center"/>
              <w:rPr>
                <w:rFonts w:eastAsia="Times New Roman"/>
                <w:sz w:val="18"/>
                <w:szCs w:val="18"/>
                <w:lang w:eastAsia="ru-RU"/>
              </w:rPr>
            </w:pPr>
            <w:r w:rsidRPr="00A420F7">
              <w:rPr>
                <w:rFonts w:eastAsia="Times New Roman"/>
                <w:sz w:val="18"/>
                <w:szCs w:val="18"/>
                <w:lang w:eastAsia="ru-RU"/>
              </w:rPr>
              <w:t>8 682,300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8 682,300</w:t>
            </w:r>
          </w:p>
        </w:tc>
      </w:tr>
      <w:tr w:rsidR="00A270D5" w:rsidRPr="00A420F7" w:rsidTr="00A270D5">
        <w:trPr>
          <w:trHeight w:val="402"/>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федеральный бюджет</w:t>
            </w:r>
          </w:p>
        </w:tc>
        <w:tc>
          <w:tcPr>
            <w:tcW w:w="1383" w:type="dxa"/>
            <w:gridSpan w:val="2"/>
            <w:tcBorders>
              <w:top w:val="nil"/>
              <w:left w:val="nil"/>
              <w:bottom w:val="single" w:sz="4" w:space="0" w:color="auto"/>
              <w:right w:val="single" w:sz="4" w:space="0" w:color="auto"/>
            </w:tcBorders>
            <w:shd w:val="clear" w:color="auto" w:fill="FFFFFF"/>
            <w:vAlign w:val="center"/>
          </w:tcPr>
          <w:p w:rsidR="00A270D5" w:rsidRPr="00F03DA5" w:rsidRDefault="00013523" w:rsidP="003026C3">
            <w:pPr>
              <w:ind w:right="-2"/>
              <w:jc w:val="center"/>
              <w:rPr>
                <w:rFonts w:eastAsia="Times New Roman"/>
                <w:sz w:val="18"/>
                <w:szCs w:val="18"/>
                <w:lang w:eastAsia="ru-RU"/>
              </w:rPr>
            </w:pPr>
            <w:r w:rsidRPr="00F03DA5">
              <w:rPr>
                <w:rFonts w:eastAsia="Times New Roman"/>
                <w:sz w:val="18"/>
                <w:szCs w:val="18"/>
                <w:lang w:eastAsia="ru-RU"/>
              </w:rPr>
              <w:t>16 240,295</w:t>
            </w:r>
          </w:p>
        </w:tc>
        <w:tc>
          <w:tcPr>
            <w:tcW w:w="1207" w:type="dxa"/>
            <w:tcBorders>
              <w:top w:val="nil"/>
              <w:left w:val="nil"/>
              <w:bottom w:val="single" w:sz="4" w:space="0" w:color="auto"/>
              <w:right w:val="single" w:sz="4" w:space="0" w:color="auto"/>
            </w:tcBorders>
            <w:shd w:val="clear" w:color="auto" w:fill="FFFFFF"/>
            <w:vAlign w:val="center"/>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tcPr>
          <w:p w:rsidR="00A270D5" w:rsidRPr="00F03DA5" w:rsidRDefault="00A270D5" w:rsidP="003026C3">
            <w:pPr>
              <w:ind w:right="-2"/>
              <w:jc w:val="center"/>
              <w:rPr>
                <w:rFonts w:eastAsia="Times New Roman"/>
                <w:sz w:val="18"/>
                <w:szCs w:val="18"/>
                <w:lang w:eastAsia="ru-RU"/>
              </w:rPr>
            </w:pPr>
            <w:r w:rsidRPr="00F03DA5">
              <w:rPr>
                <w:rFonts w:eastAsia="Times New Roman"/>
                <w:sz w:val="18"/>
                <w:szCs w:val="18"/>
                <w:lang w:eastAsia="ru-RU"/>
              </w:rPr>
              <w:t>7 233,</w:t>
            </w:r>
            <w:r w:rsidR="003026C3" w:rsidRPr="00F03DA5">
              <w:rPr>
                <w:rFonts w:eastAsia="Times New Roman"/>
                <w:sz w:val="18"/>
                <w:szCs w:val="18"/>
                <w:lang w:eastAsia="ru-RU"/>
              </w:rPr>
              <w:t>395</w:t>
            </w:r>
          </w:p>
        </w:tc>
        <w:tc>
          <w:tcPr>
            <w:tcW w:w="1251" w:type="dxa"/>
            <w:gridSpan w:val="2"/>
            <w:tcBorders>
              <w:top w:val="nil"/>
              <w:left w:val="nil"/>
              <w:bottom w:val="single" w:sz="4" w:space="0" w:color="auto"/>
              <w:right w:val="single" w:sz="4" w:space="0" w:color="auto"/>
            </w:tcBorders>
            <w:shd w:val="clear" w:color="auto" w:fill="FFFFFF"/>
            <w:vAlign w:val="center"/>
          </w:tcPr>
          <w:p w:rsidR="00A270D5" w:rsidRPr="00A420F7" w:rsidRDefault="00013523" w:rsidP="00A270D5">
            <w:pPr>
              <w:ind w:right="-2"/>
              <w:jc w:val="center"/>
              <w:rPr>
                <w:rFonts w:eastAsia="Times New Roman"/>
                <w:sz w:val="18"/>
                <w:szCs w:val="18"/>
                <w:lang w:eastAsia="ru-RU"/>
              </w:rPr>
            </w:pPr>
            <w:r w:rsidRPr="00A420F7">
              <w:rPr>
                <w:rFonts w:eastAsia="Times New Roman"/>
                <w:sz w:val="18"/>
                <w:szCs w:val="18"/>
                <w:lang w:eastAsia="ru-RU"/>
              </w:rPr>
              <w:t>9 006,900</w:t>
            </w:r>
          </w:p>
        </w:tc>
        <w:tc>
          <w:tcPr>
            <w:tcW w:w="1133" w:type="dxa"/>
            <w:gridSpan w:val="2"/>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610"/>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A270D5" w:rsidRPr="00F03DA5" w:rsidRDefault="007944A8" w:rsidP="00476ACD">
            <w:pPr>
              <w:ind w:right="-2"/>
              <w:jc w:val="center"/>
              <w:rPr>
                <w:rFonts w:eastAsia="Times New Roman"/>
                <w:sz w:val="18"/>
                <w:szCs w:val="18"/>
                <w:lang w:eastAsia="ru-RU"/>
              </w:rPr>
            </w:pPr>
            <w:r w:rsidRPr="00F03DA5">
              <w:rPr>
                <w:rFonts w:eastAsia="Times New Roman"/>
                <w:sz w:val="18"/>
                <w:szCs w:val="18"/>
                <w:lang w:eastAsia="ru-RU"/>
              </w:rPr>
              <w:t>1 421 190,518</w:t>
            </w:r>
          </w:p>
        </w:tc>
        <w:tc>
          <w:tcPr>
            <w:tcW w:w="1207" w:type="dxa"/>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124 030,701</w:t>
            </w:r>
          </w:p>
        </w:tc>
        <w:tc>
          <w:tcPr>
            <w:tcW w:w="1134" w:type="dxa"/>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176 712,597</w:t>
            </w:r>
          </w:p>
        </w:tc>
        <w:tc>
          <w:tcPr>
            <w:tcW w:w="1134" w:type="dxa"/>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311 676,140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F03DA5" w:rsidRDefault="007944A8" w:rsidP="00A270D5">
            <w:pPr>
              <w:ind w:right="-2"/>
              <w:jc w:val="center"/>
              <w:rPr>
                <w:rFonts w:eastAsia="Times New Roman"/>
                <w:sz w:val="18"/>
                <w:szCs w:val="18"/>
                <w:lang w:eastAsia="ru-RU"/>
              </w:rPr>
            </w:pPr>
            <w:r w:rsidRPr="00F03DA5">
              <w:rPr>
                <w:rFonts w:eastAsia="Times New Roman"/>
                <w:sz w:val="18"/>
                <w:szCs w:val="18"/>
                <w:lang w:eastAsia="ru-RU"/>
              </w:rPr>
              <w:t>212 733,380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left="-108" w:right="-2"/>
              <w:jc w:val="center"/>
              <w:rPr>
                <w:rFonts w:eastAsia="Times New Roman"/>
                <w:sz w:val="18"/>
                <w:szCs w:val="18"/>
                <w:lang w:eastAsia="ru-RU"/>
              </w:rPr>
            </w:pPr>
            <w:r w:rsidRPr="00A420F7">
              <w:rPr>
                <w:rFonts w:eastAsia="Times New Roman"/>
                <w:sz w:val="18"/>
                <w:szCs w:val="18"/>
                <w:lang w:eastAsia="ru-RU"/>
              </w:rPr>
              <w:t>222 445,900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186 795,900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186 795,900</w:t>
            </w:r>
          </w:p>
        </w:tc>
      </w:tr>
      <w:tr w:rsidR="00A270D5" w:rsidRPr="00A420F7" w:rsidTr="00A270D5">
        <w:trPr>
          <w:trHeight w:val="439"/>
        </w:trPr>
        <w:tc>
          <w:tcPr>
            <w:tcW w:w="15310" w:type="dxa"/>
            <w:gridSpan w:val="17"/>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Подпрограмма V: Обеспечение реализации муниципальной программы</w:t>
            </w:r>
          </w:p>
        </w:tc>
      </w:tr>
      <w:tr w:rsidR="00A270D5" w:rsidRPr="00A420F7" w:rsidTr="00A270D5">
        <w:trPr>
          <w:trHeight w:val="272"/>
        </w:trPr>
        <w:tc>
          <w:tcPr>
            <w:tcW w:w="15310" w:type="dxa"/>
            <w:gridSpan w:val="17"/>
            <w:tcBorders>
              <w:top w:val="single" w:sz="4" w:space="0" w:color="auto"/>
              <w:left w:val="single" w:sz="4" w:space="0" w:color="auto"/>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Задача: Обеспечение достижения показателей муниципальной программы</w:t>
            </w:r>
          </w:p>
        </w:tc>
      </w:tr>
      <w:tr w:rsidR="00A270D5" w:rsidRPr="00A420F7" w:rsidTr="00845E71">
        <w:trPr>
          <w:trHeight w:val="670"/>
        </w:trPr>
        <w:tc>
          <w:tcPr>
            <w:tcW w:w="54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5.1</w:t>
            </w:r>
          </w:p>
        </w:tc>
        <w:tc>
          <w:tcPr>
            <w:tcW w:w="1954" w:type="dxa"/>
            <w:vMerge w:val="restart"/>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 xml:space="preserve">Организационное обеспечение функционирования отрасли </w:t>
            </w:r>
          </w:p>
        </w:tc>
        <w:tc>
          <w:tcPr>
            <w:tcW w:w="2131" w:type="dxa"/>
            <w:gridSpan w:val="2"/>
            <w:vMerge w:val="restart"/>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департамент жилищно-коммунального хозяйства</w:t>
            </w:r>
          </w:p>
        </w:tc>
        <w:tc>
          <w:tcPr>
            <w:tcW w:w="1000" w:type="dxa"/>
            <w:gridSpan w:val="2"/>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476ACD" w:rsidP="000E5F73">
            <w:pPr>
              <w:ind w:right="-2"/>
              <w:jc w:val="center"/>
              <w:rPr>
                <w:rFonts w:eastAsia="Times New Roman"/>
                <w:sz w:val="18"/>
                <w:szCs w:val="18"/>
                <w:lang w:eastAsia="ru-RU"/>
              </w:rPr>
            </w:pPr>
            <w:r w:rsidRPr="00A420F7">
              <w:rPr>
                <w:rFonts w:eastAsia="Times New Roman"/>
                <w:sz w:val="18"/>
                <w:szCs w:val="18"/>
                <w:lang w:eastAsia="ru-RU"/>
              </w:rPr>
              <w:t>1 430 770,880</w:t>
            </w:r>
          </w:p>
        </w:tc>
        <w:tc>
          <w:tcPr>
            <w:tcW w:w="1305"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190 626,106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194 290,492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201 126,682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476ACD" w:rsidP="00A270D5">
            <w:pPr>
              <w:ind w:right="-2"/>
              <w:jc w:val="center"/>
              <w:rPr>
                <w:rFonts w:eastAsia="Times New Roman"/>
                <w:sz w:val="18"/>
                <w:szCs w:val="18"/>
                <w:lang w:eastAsia="ru-RU"/>
              </w:rPr>
            </w:pPr>
            <w:r w:rsidRPr="00A420F7">
              <w:rPr>
                <w:rFonts w:eastAsia="Times New Roman"/>
                <w:sz w:val="18"/>
                <w:szCs w:val="18"/>
                <w:lang w:eastAsia="ru-RU"/>
              </w:rPr>
              <w:t>207 480,900</w:t>
            </w:r>
          </w:p>
        </w:tc>
        <w:tc>
          <w:tcPr>
            <w:tcW w:w="125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213 001,800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212 073,200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left="-34" w:right="-108"/>
              <w:jc w:val="center"/>
              <w:rPr>
                <w:rFonts w:eastAsia="Times New Roman"/>
                <w:sz w:val="18"/>
                <w:szCs w:val="18"/>
                <w:lang w:eastAsia="ru-RU"/>
              </w:rPr>
            </w:pPr>
            <w:r w:rsidRPr="00A420F7">
              <w:rPr>
                <w:rFonts w:eastAsia="Times New Roman"/>
                <w:sz w:val="18"/>
                <w:szCs w:val="18"/>
                <w:lang w:eastAsia="ru-RU"/>
              </w:rPr>
              <w:t>212 171,700</w:t>
            </w:r>
          </w:p>
        </w:tc>
      </w:tr>
      <w:tr w:rsidR="00A270D5" w:rsidRPr="00A420F7" w:rsidTr="00845E71">
        <w:trPr>
          <w:trHeight w:val="1102"/>
        </w:trPr>
        <w:tc>
          <w:tcPr>
            <w:tcW w:w="548" w:type="dxa"/>
            <w:vMerge/>
            <w:tcBorders>
              <w:top w:val="single" w:sz="4" w:space="0" w:color="auto"/>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single" w:sz="4" w:space="0" w:color="auto"/>
              <w:left w:val="nil"/>
              <w:bottom w:val="single" w:sz="4" w:space="0" w:color="auto"/>
              <w:right w:val="single" w:sz="4" w:space="0" w:color="000000"/>
            </w:tcBorders>
            <w:vAlign w:val="center"/>
            <w:hideMark/>
          </w:tcPr>
          <w:p w:rsidR="00A270D5" w:rsidRPr="00A420F7" w:rsidRDefault="00A270D5" w:rsidP="00A270D5">
            <w:pPr>
              <w:rPr>
                <w:rFonts w:eastAsia="Times New Roman"/>
                <w:sz w:val="18"/>
                <w:szCs w:val="18"/>
                <w:lang w:eastAsia="ru-RU"/>
              </w:rPr>
            </w:pPr>
          </w:p>
        </w:tc>
        <w:tc>
          <w:tcPr>
            <w:tcW w:w="2131" w:type="dxa"/>
            <w:gridSpan w:val="2"/>
            <w:vMerge/>
            <w:tcBorders>
              <w:top w:val="single" w:sz="4" w:space="0" w:color="auto"/>
              <w:left w:val="nil"/>
              <w:bottom w:val="single" w:sz="4" w:space="0" w:color="auto"/>
              <w:right w:val="single" w:sz="4" w:space="0" w:color="000000"/>
            </w:tcBorders>
            <w:vAlign w:val="center"/>
            <w:hideMark/>
          </w:tcPr>
          <w:p w:rsidR="00A270D5" w:rsidRPr="00A420F7" w:rsidRDefault="00A270D5" w:rsidP="00A270D5">
            <w:pPr>
              <w:rPr>
                <w:rFonts w:eastAsia="Times New Roman"/>
                <w:sz w:val="18"/>
                <w:szCs w:val="18"/>
                <w:lang w:eastAsia="ru-RU"/>
              </w:rPr>
            </w:pPr>
          </w:p>
        </w:tc>
        <w:tc>
          <w:tcPr>
            <w:tcW w:w="1000" w:type="dxa"/>
            <w:gridSpan w:val="2"/>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2 500,250</w:t>
            </w:r>
          </w:p>
        </w:tc>
        <w:tc>
          <w:tcPr>
            <w:tcW w:w="1305"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370,250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2 130,000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25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845E71">
        <w:trPr>
          <w:trHeight w:val="546"/>
        </w:trPr>
        <w:tc>
          <w:tcPr>
            <w:tcW w:w="548" w:type="dxa"/>
            <w:vMerge/>
            <w:tcBorders>
              <w:top w:val="single" w:sz="4" w:space="0" w:color="auto"/>
              <w:left w:val="single" w:sz="4" w:space="0" w:color="auto"/>
              <w:bottom w:val="single" w:sz="4" w:space="0" w:color="auto"/>
              <w:right w:val="single" w:sz="4" w:space="0" w:color="auto"/>
            </w:tcBorders>
            <w:vAlign w:val="center"/>
            <w:hideMark/>
          </w:tcPr>
          <w:p w:rsidR="00A270D5" w:rsidRPr="00A420F7" w:rsidRDefault="00A270D5" w:rsidP="00A270D5">
            <w:pPr>
              <w:rPr>
                <w:rFonts w:eastAsia="Times New Roman"/>
                <w:sz w:val="18"/>
                <w:szCs w:val="18"/>
                <w:lang w:eastAsia="ru-RU"/>
              </w:rPr>
            </w:pPr>
          </w:p>
        </w:tc>
        <w:tc>
          <w:tcPr>
            <w:tcW w:w="1954" w:type="dxa"/>
            <w:vMerge/>
            <w:tcBorders>
              <w:top w:val="single" w:sz="4" w:space="0" w:color="auto"/>
              <w:left w:val="nil"/>
              <w:bottom w:val="single" w:sz="4" w:space="0" w:color="auto"/>
              <w:right w:val="single" w:sz="4" w:space="0" w:color="000000"/>
            </w:tcBorders>
            <w:vAlign w:val="center"/>
            <w:hideMark/>
          </w:tcPr>
          <w:p w:rsidR="00A270D5" w:rsidRPr="00A420F7" w:rsidRDefault="00A270D5" w:rsidP="00A270D5">
            <w:pPr>
              <w:rPr>
                <w:rFonts w:eastAsia="Times New Roman"/>
                <w:sz w:val="18"/>
                <w:szCs w:val="18"/>
                <w:lang w:eastAsia="ru-RU"/>
              </w:rPr>
            </w:pPr>
          </w:p>
        </w:tc>
        <w:tc>
          <w:tcPr>
            <w:tcW w:w="2131" w:type="dxa"/>
            <w:gridSpan w:val="2"/>
            <w:vMerge/>
            <w:tcBorders>
              <w:top w:val="single" w:sz="4" w:space="0" w:color="auto"/>
              <w:left w:val="nil"/>
              <w:bottom w:val="single" w:sz="4" w:space="0" w:color="auto"/>
              <w:right w:val="single" w:sz="4" w:space="0" w:color="000000"/>
            </w:tcBorders>
            <w:vAlign w:val="center"/>
            <w:hideMark/>
          </w:tcPr>
          <w:p w:rsidR="00A270D5" w:rsidRPr="00A420F7" w:rsidRDefault="00A270D5" w:rsidP="00A270D5">
            <w:pPr>
              <w:rPr>
                <w:rFonts w:eastAsia="Times New Roman"/>
                <w:sz w:val="18"/>
                <w:szCs w:val="18"/>
                <w:lang w:eastAsia="ru-RU"/>
              </w:rPr>
            </w:pPr>
          </w:p>
        </w:tc>
        <w:tc>
          <w:tcPr>
            <w:tcW w:w="1000" w:type="dxa"/>
            <w:gridSpan w:val="2"/>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Итого:</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0E5F73" w:rsidP="00476ACD">
            <w:pPr>
              <w:ind w:right="-2"/>
              <w:jc w:val="center"/>
              <w:rPr>
                <w:rFonts w:eastAsia="Times New Roman"/>
                <w:sz w:val="18"/>
                <w:szCs w:val="18"/>
                <w:lang w:eastAsia="ru-RU"/>
              </w:rPr>
            </w:pPr>
            <w:r w:rsidRPr="00A420F7">
              <w:rPr>
                <w:rFonts w:eastAsia="Times New Roman"/>
                <w:sz w:val="18"/>
                <w:szCs w:val="18"/>
                <w:lang w:eastAsia="ru-RU"/>
              </w:rPr>
              <w:t>1</w:t>
            </w:r>
            <w:r w:rsidR="00476ACD" w:rsidRPr="00A420F7">
              <w:rPr>
                <w:rFonts w:eastAsia="Times New Roman"/>
                <w:sz w:val="18"/>
                <w:szCs w:val="18"/>
                <w:lang w:eastAsia="ru-RU"/>
              </w:rPr>
              <w:t> 433 271,130</w:t>
            </w:r>
          </w:p>
        </w:tc>
        <w:tc>
          <w:tcPr>
            <w:tcW w:w="1305"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190 996,356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196 420,492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201 126,682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476ACD" w:rsidP="00A270D5">
            <w:pPr>
              <w:ind w:right="-2"/>
              <w:jc w:val="center"/>
              <w:rPr>
                <w:rFonts w:eastAsia="Times New Roman"/>
                <w:sz w:val="18"/>
                <w:szCs w:val="18"/>
                <w:lang w:eastAsia="ru-RU"/>
              </w:rPr>
            </w:pPr>
            <w:r w:rsidRPr="00A420F7">
              <w:rPr>
                <w:rFonts w:eastAsia="Times New Roman"/>
                <w:sz w:val="18"/>
                <w:szCs w:val="18"/>
                <w:lang w:eastAsia="ru-RU"/>
              </w:rPr>
              <w:t>207 480,900</w:t>
            </w:r>
          </w:p>
        </w:tc>
        <w:tc>
          <w:tcPr>
            <w:tcW w:w="125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213 001,800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212 073,200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left="-34" w:right="-108"/>
              <w:jc w:val="center"/>
              <w:rPr>
                <w:rFonts w:eastAsia="Times New Roman"/>
                <w:sz w:val="18"/>
                <w:szCs w:val="18"/>
                <w:lang w:eastAsia="ru-RU"/>
              </w:rPr>
            </w:pPr>
            <w:r w:rsidRPr="00A420F7">
              <w:rPr>
                <w:rFonts w:eastAsia="Times New Roman"/>
                <w:sz w:val="18"/>
                <w:szCs w:val="18"/>
                <w:lang w:eastAsia="ru-RU"/>
              </w:rPr>
              <w:t>212 171,700</w:t>
            </w:r>
          </w:p>
        </w:tc>
      </w:tr>
      <w:tr w:rsidR="00845E71" w:rsidRPr="00A420F7" w:rsidTr="007944A8">
        <w:trPr>
          <w:trHeight w:val="277"/>
        </w:trPr>
        <w:tc>
          <w:tcPr>
            <w:tcW w:w="548" w:type="dxa"/>
            <w:tcBorders>
              <w:top w:val="single" w:sz="4" w:space="0" w:color="auto"/>
              <w:left w:val="single" w:sz="4" w:space="0" w:color="auto"/>
              <w:bottom w:val="single" w:sz="4" w:space="0" w:color="auto"/>
              <w:right w:val="single" w:sz="4" w:space="0" w:color="auto"/>
            </w:tcBorders>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1</w:t>
            </w:r>
          </w:p>
        </w:tc>
        <w:tc>
          <w:tcPr>
            <w:tcW w:w="1954" w:type="dxa"/>
            <w:tcBorders>
              <w:top w:val="single" w:sz="4" w:space="0" w:color="auto"/>
              <w:left w:val="single" w:sz="4" w:space="0" w:color="auto"/>
              <w:bottom w:val="single" w:sz="4" w:space="0" w:color="auto"/>
              <w:right w:val="single" w:sz="4" w:space="0" w:color="auto"/>
            </w:tcBorders>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2</w:t>
            </w:r>
          </w:p>
        </w:tc>
        <w:tc>
          <w:tcPr>
            <w:tcW w:w="2131" w:type="dxa"/>
            <w:gridSpan w:val="2"/>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3</w:t>
            </w:r>
          </w:p>
        </w:tc>
        <w:tc>
          <w:tcPr>
            <w:tcW w:w="1000" w:type="dxa"/>
            <w:gridSpan w:val="2"/>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4</w:t>
            </w:r>
          </w:p>
        </w:tc>
        <w:tc>
          <w:tcPr>
            <w:tcW w:w="1285" w:type="dxa"/>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5</w:t>
            </w:r>
          </w:p>
        </w:tc>
        <w:tc>
          <w:tcPr>
            <w:tcW w:w="1305" w:type="dxa"/>
            <w:gridSpan w:val="2"/>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9</w:t>
            </w:r>
          </w:p>
        </w:tc>
        <w:tc>
          <w:tcPr>
            <w:tcW w:w="1251" w:type="dxa"/>
            <w:gridSpan w:val="2"/>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10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11</w:t>
            </w:r>
          </w:p>
        </w:tc>
        <w:tc>
          <w:tcPr>
            <w:tcW w:w="1301" w:type="dxa"/>
            <w:tcBorders>
              <w:top w:val="single" w:sz="4" w:space="0" w:color="auto"/>
              <w:left w:val="nil"/>
              <w:bottom w:val="single" w:sz="4" w:space="0" w:color="auto"/>
              <w:right w:val="single" w:sz="4" w:space="0" w:color="auto"/>
            </w:tcBorders>
            <w:shd w:val="clear" w:color="auto" w:fill="FFFFFF"/>
            <w:vAlign w:val="center"/>
          </w:tcPr>
          <w:p w:rsidR="00845E71" w:rsidRPr="00A420F7" w:rsidRDefault="00845E71" w:rsidP="00845E71">
            <w:pPr>
              <w:ind w:right="-2"/>
              <w:jc w:val="center"/>
              <w:rPr>
                <w:rFonts w:eastAsia="Times New Roman"/>
                <w:sz w:val="18"/>
                <w:szCs w:val="18"/>
                <w:lang w:eastAsia="ru-RU"/>
              </w:rPr>
            </w:pPr>
            <w:r w:rsidRPr="00A420F7">
              <w:rPr>
                <w:rFonts w:eastAsia="Times New Roman"/>
                <w:sz w:val="18"/>
                <w:szCs w:val="18"/>
                <w:lang w:eastAsia="ru-RU"/>
              </w:rPr>
              <w:t>12</w:t>
            </w:r>
          </w:p>
        </w:tc>
      </w:tr>
      <w:tr w:rsidR="00A270D5" w:rsidRPr="00A420F7" w:rsidTr="00A270D5">
        <w:trPr>
          <w:trHeight w:val="179"/>
        </w:trPr>
        <w:tc>
          <w:tcPr>
            <w:tcW w:w="548" w:type="dxa"/>
            <w:vMerge w:val="restart"/>
            <w:tcBorders>
              <w:top w:val="single" w:sz="4" w:space="0" w:color="auto"/>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5.2</w:t>
            </w:r>
          </w:p>
        </w:tc>
        <w:tc>
          <w:tcPr>
            <w:tcW w:w="1954" w:type="dxa"/>
            <w:vMerge w:val="restart"/>
            <w:tcBorders>
              <w:top w:val="single" w:sz="4" w:space="0" w:color="auto"/>
              <w:left w:val="nil"/>
              <w:right w:val="single" w:sz="4" w:space="0" w:color="auto"/>
            </w:tcBorders>
            <w:shd w:val="clear" w:color="auto" w:fill="FFFFFF"/>
            <w:vAlign w:val="center"/>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Укрепление материально-технической базы отрасли</w:t>
            </w:r>
          </w:p>
        </w:tc>
        <w:tc>
          <w:tcPr>
            <w:tcW w:w="2131" w:type="dxa"/>
            <w:gridSpan w:val="2"/>
            <w:vMerge w:val="restart"/>
            <w:tcBorders>
              <w:top w:val="single" w:sz="4" w:space="0" w:color="auto"/>
              <w:left w:val="single" w:sz="4" w:space="0" w:color="auto"/>
              <w:right w:val="single" w:sz="4" w:space="0" w:color="auto"/>
            </w:tcBorders>
            <w:shd w:val="clear" w:color="auto" w:fill="FFFFFF"/>
            <w:vAlign w:val="center"/>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департамент градостроительства и земельных отношений</w:t>
            </w:r>
          </w:p>
        </w:tc>
        <w:tc>
          <w:tcPr>
            <w:tcW w:w="100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местный бюджет</w:t>
            </w:r>
          </w:p>
        </w:tc>
        <w:tc>
          <w:tcPr>
            <w:tcW w:w="1285"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205,432</w:t>
            </w:r>
          </w:p>
          <w:p w:rsidR="00A270D5" w:rsidRPr="00A420F7" w:rsidRDefault="00A270D5" w:rsidP="00A270D5">
            <w:pPr>
              <w:ind w:right="-2"/>
              <w:jc w:val="center"/>
              <w:rPr>
                <w:rFonts w:eastAsia="Times New Roman"/>
                <w:sz w:val="18"/>
                <w:szCs w:val="18"/>
                <w:lang w:eastAsia="ru-RU"/>
              </w:rPr>
            </w:pPr>
          </w:p>
        </w:tc>
        <w:tc>
          <w:tcPr>
            <w:tcW w:w="1305"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w:t>
            </w:r>
          </w:p>
          <w:p w:rsidR="00A270D5" w:rsidRPr="00A420F7" w:rsidRDefault="00A270D5" w:rsidP="00A270D5">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w:t>
            </w:r>
          </w:p>
          <w:p w:rsidR="00A270D5" w:rsidRPr="00A420F7" w:rsidRDefault="00A270D5" w:rsidP="00A270D5">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w:t>
            </w:r>
          </w:p>
          <w:p w:rsidR="00A270D5" w:rsidRPr="00A420F7" w:rsidRDefault="00A270D5" w:rsidP="00A270D5">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205,432</w:t>
            </w:r>
          </w:p>
          <w:p w:rsidR="00A270D5" w:rsidRPr="00A420F7" w:rsidRDefault="00A270D5" w:rsidP="00A270D5">
            <w:pPr>
              <w:ind w:right="-2"/>
              <w:jc w:val="center"/>
              <w:rPr>
                <w:rFonts w:eastAsia="Times New Roman"/>
                <w:sz w:val="18"/>
                <w:szCs w:val="18"/>
                <w:lang w:eastAsia="ru-RU"/>
              </w:rPr>
            </w:pPr>
          </w:p>
        </w:tc>
        <w:tc>
          <w:tcPr>
            <w:tcW w:w="1251"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w:t>
            </w:r>
          </w:p>
          <w:p w:rsidR="00A270D5" w:rsidRPr="00A420F7" w:rsidRDefault="00A270D5" w:rsidP="00A270D5">
            <w:pPr>
              <w:ind w:left="-108" w:right="-2"/>
              <w:jc w:val="center"/>
              <w:rPr>
                <w:rFonts w:eastAsia="Times New Roman"/>
                <w:sz w:val="18"/>
                <w:szCs w:val="18"/>
                <w:lang w:eastAsia="ru-RU"/>
              </w:rPr>
            </w:pP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301"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w:t>
            </w:r>
          </w:p>
          <w:p w:rsidR="00A270D5" w:rsidRPr="00A420F7" w:rsidRDefault="00A270D5" w:rsidP="00A270D5">
            <w:pPr>
              <w:ind w:right="-2"/>
              <w:jc w:val="center"/>
              <w:rPr>
                <w:rFonts w:eastAsia="Times New Roman"/>
                <w:sz w:val="18"/>
                <w:szCs w:val="18"/>
                <w:lang w:eastAsia="ru-RU"/>
              </w:rPr>
            </w:pPr>
          </w:p>
        </w:tc>
      </w:tr>
      <w:tr w:rsidR="00A270D5" w:rsidRPr="00A420F7" w:rsidTr="00A270D5">
        <w:trPr>
          <w:trHeight w:val="179"/>
        </w:trPr>
        <w:tc>
          <w:tcPr>
            <w:tcW w:w="548" w:type="dxa"/>
            <w:vMerge/>
            <w:tcBorders>
              <w:left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954" w:type="dxa"/>
            <w:vMerge/>
            <w:tcBorders>
              <w:left w:val="nil"/>
              <w:right w:val="single" w:sz="4" w:space="0" w:color="auto"/>
            </w:tcBorders>
            <w:shd w:val="clear" w:color="auto" w:fill="FFFFFF"/>
            <w:vAlign w:val="center"/>
          </w:tcPr>
          <w:p w:rsidR="00A270D5" w:rsidRPr="00A420F7" w:rsidRDefault="00A270D5" w:rsidP="00A270D5">
            <w:pPr>
              <w:ind w:right="-2"/>
              <w:rPr>
                <w:rFonts w:eastAsia="Times New Roman"/>
                <w:sz w:val="18"/>
                <w:szCs w:val="18"/>
                <w:lang w:eastAsia="ru-RU"/>
              </w:rPr>
            </w:pPr>
          </w:p>
        </w:tc>
        <w:tc>
          <w:tcPr>
            <w:tcW w:w="2131" w:type="dxa"/>
            <w:gridSpan w:val="2"/>
            <w:vMerge/>
            <w:tcBorders>
              <w:left w:val="single" w:sz="4" w:space="0" w:color="auto"/>
              <w:right w:val="single" w:sz="4" w:space="0" w:color="auto"/>
            </w:tcBorders>
            <w:shd w:val="clear" w:color="auto" w:fill="FFFFFF"/>
            <w:vAlign w:val="center"/>
          </w:tcPr>
          <w:p w:rsidR="00A270D5" w:rsidRPr="00A420F7" w:rsidRDefault="00A270D5" w:rsidP="00A270D5">
            <w:pPr>
              <w:ind w:right="-2"/>
              <w:rPr>
                <w:rFonts w:eastAsia="Times New Roman"/>
                <w:sz w:val="18"/>
                <w:szCs w:val="18"/>
                <w:lang w:eastAsia="ru-RU"/>
              </w:rPr>
            </w:pPr>
          </w:p>
        </w:tc>
        <w:tc>
          <w:tcPr>
            <w:tcW w:w="100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85"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w:t>
            </w:r>
          </w:p>
          <w:p w:rsidR="00A270D5" w:rsidRPr="00A420F7" w:rsidRDefault="00A270D5" w:rsidP="00A270D5">
            <w:pPr>
              <w:ind w:right="-2"/>
              <w:jc w:val="center"/>
              <w:rPr>
                <w:rFonts w:eastAsia="Times New Roman"/>
                <w:sz w:val="18"/>
                <w:szCs w:val="18"/>
                <w:lang w:eastAsia="ru-RU"/>
              </w:rPr>
            </w:pPr>
          </w:p>
        </w:tc>
        <w:tc>
          <w:tcPr>
            <w:tcW w:w="1305"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w:t>
            </w:r>
          </w:p>
          <w:p w:rsidR="00A270D5" w:rsidRPr="00A420F7" w:rsidRDefault="00A270D5" w:rsidP="00A270D5">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w:t>
            </w:r>
          </w:p>
          <w:p w:rsidR="00A270D5" w:rsidRPr="00A420F7" w:rsidRDefault="00A270D5" w:rsidP="00A270D5">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w:t>
            </w:r>
          </w:p>
          <w:p w:rsidR="00A270D5" w:rsidRPr="00A420F7" w:rsidRDefault="00A270D5" w:rsidP="00A270D5">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w:t>
            </w:r>
          </w:p>
          <w:p w:rsidR="00A270D5" w:rsidRPr="00A420F7" w:rsidRDefault="00A270D5" w:rsidP="00A270D5">
            <w:pPr>
              <w:ind w:right="-2"/>
              <w:jc w:val="center"/>
              <w:rPr>
                <w:rFonts w:eastAsia="Times New Roman"/>
                <w:sz w:val="18"/>
                <w:szCs w:val="18"/>
                <w:lang w:eastAsia="ru-RU"/>
              </w:rPr>
            </w:pPr>
          </w:p>
        </w:tc>
        <w:tc>
          <w:tcPr>
            <w:tcW w:w="1251"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w:t>
            </w:r>
          </w:p>
          <w:p w:rsidR="00A270D5" w:rsidRPr="00A420F7" w:rsidRDefault="00A270D5" w:rsidP="00A270D5">
            <w:pPr>
              <w:ind w:left="-108" w:right="-2"/>
              <w:jc w:val="center"/>
              <w:rPr>
                <w:rFonts w:eastAsia="Times New Roman"/>
                <w:sz w:val="18"/>
                <w:szCs w:val="18"/>
                <w:lang w:eastAsia="ru-RU"/>
              </w:rPr>
            </w:pP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w:t>
            </w:r>
          </w:p>
          <w:p w:rsidR="00A270D5" w:rsidRPr="00A420F7" w:rsidRDefault="00A270D5" w:rsidP="00A270D5">
            <w:pPr>
              <w:ind w:right="-2"/>
              <w:jc w:val="center"/>
              <w:rPr>
                <w:rFonts w:eastAsia="Times New Roman"/>
                <w:sz w:val="18"/>
                <w:szCs w:val="18"/>
                <w:lang w:eastAsia="ru-RU"/>
              </w:rPr>
            </w:pPr>
          </w:p>
        </w:tc>
        <w:tc>
          <w:tcPr>
            <w:tcW w:w="1301"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w:t>
            </w:r>
          </w:p>
          <w:p w:rsidR="00A270D5" w:rsidRPr="00A420F7" w:rsidRDefault="00A270D5" w:rsidP="00A270D5">
            <w:pPr>
              <w:ind w:right="-2"/>
              <w:jc w:val="center"/>
              <w:rPr>
                <w:rFonts w:eastAsia="Times New Roman"/>
                <w:sz w:val="18"/>
                <w:szCs w:val="18"/>
                <w:lang w:eastAsia="ru-RU"/>
              </w:rPr>
            </w:pPr>
          </w:p>
        </w:tc>
      </w:tr>
      <w:tr w:rsidR="00A270D5" w:rsidRPr="00A420F7" w:rsidTr="00A270D5">
        <w:trPr>
          <w:trHeight w:val="179"/>
        </w:trPr>
        <w:tc>
          <w:tcPr>
            <w:tcW w:w="548" w:type="dxa"/>
            <w:vMerge/>
            <w:tcBorders>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954" w:type="dxa"/>
            <w:vMerge/>
            <w:tcBorders>
              <w:left w:val="nil"/>
              <w:bottom w:val="single" w:sz="4" w:space="0" w:color="auto"/>
              <w:right w:val="single" w:sz="4" w:space="0" w:color="auto"/>
            </w:tcBorders>
            <w:shd w:val="clear" w:color="auto" w:fill="FFFFFF"/>
            <w:vAlign w:val="center"/>
          </w:tcPr>
          <w:p w:rsidR="00A270D5" w:rsidRPr="00A420F7" w:rsidRDefault="00A270D5" w:rsidP="00A270D5">
            <w:pPr>
              <w:ind w:right="-2"/>
              <w:rPr>
                <w:rFonts w:eastAsia="Times New Roman"/>
                <w:sz w:val="18"/>
                <w:szCs w:val="18"/>
                <w:lang w:eastAsia="ru-RU"/>
              </w:rPr>
            </w:pPr>
          </w:p>
        </w:tc>
        <w:tc>
          <w:tcPr>
            <w:tcW w:w="2131" w:type="dxa"/>
            <w:gridSpan w:val="2"/>
            <w:vMerge/>
            <w:tcBorders>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rPr>
                <w:rFonts w:eastAsia="Times New Roman"/>
                <w:sz w:val="18"/>
                <w:szCs w:val="18"/>
                <w:lang w:eastAsia="ru-RU"/>
              </w:rPr>
            </w:pPr>
          </w:p>
        </w:tc>
        <w:tc>
          <w:tcPr>
            <w:tcW w:w="100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Итого:</w:t>
            </w:r>
          </w:p>
        </w:tc>
        <w:tc>
          <w:tcPr>
            <w:tcW w:w="1285"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205,432</w:t>
            </w:r>
          </w:p>
        </w:tc>
        <w:tc>
          <w:tcPr>
            <w:tcW w:w="1305"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205,432</w:t>
            </w:r>
          </w:p>
        </w:tc>
        <w:tc>
          <w:tcPr>
            <w:tcW w:w="1251"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left="-108" w:right="-2"/>
              <w:jc w:val="center"/>
              <w:rPr>
                <w:rFonts w:eastAsia="Times New Roman"/>
                <w:sz w:val="18"/>
                <w:szCs w:val="18"/>
                <w:lang w:eastAsia="ru-RU"/>
              </w:rPr>
            </w:pPr>
            <w:r w:rsidRPr="00A420F7">
              <w:rPr>
                <w:rFonts w:eastAsia="Times New Roman"/>
                <w:sz w:val="18"/>
                <w:szCs w:val="18"/>
                <w:lang w:eastAsia="ru-RU"/>
              </w:rPr>
              <w:t>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w:t>
            </w:r>
          </w:p>
        </w:tc>
        <w:tc>
          <w:tcPr>
            <w:tcW w:w="1301"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w:t>
            </w:r>
          </w:p>
        </w:tc>
      </w:tr>
      <w:tr w:rsidR="00A270D5" w:rsidRPr="00A420F7" w:rsidTr="00A270D5">
        <w:trPr>
          <w:trHeight w:val="179"/>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Итого по подпрограмме V:</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246842" w:rsidP="00476ACD">
            <w:pPr>
              <w:ind w:right="-2"/>
              <w:jc w:val="center"/>
              <w:rPr>
                <w:rFonts w:eastAsia="Times New Roman"/>
                <w:sz w:val="18"/>
                <w:szCs w:val="18"/>
                <w:lang w:eastAsia="ru-RU"/>
              </w:rPr>
            </w:pPr>
            <w:r w:rsidRPr="00A420F7">
              <w:rPr>
                <w:rFonts w:eastAsia="Times New Roman"/>
                <w:sz w:val="18"/>
                <w:szCs w:val="18"/>
                <w:lang w:eastAsia="ru-RU"/>
              </w:rPr>
              <w:t>1</w:t>
            </w:r>
            <w:r w:rsidR="00476ACD" w:rsidRPr="00A420F7">
              <w:rPr>
                <w:rFonts w:eastAsia="Times New Roman"/>
                <w:sz w:val="18"/>
                <w:szCs w:val="18"/>
                <w:lang w:eastAsia="ru-RU"/>
              </w:rPr>
              <w:t> 433 476,562</w:t>
            </w:r>
          </w:p>
        </w:tc>
        <w:tc>
          <w:tcPr>
            <w:tcW w:w="1305"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190 996,356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196 420,492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201 126,682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476ACD" w:rsidP="00A270D5">
            <w:pPr>
              <w:ind w:right="-2"/>
              <w:jc w:val="center"/>
              <w:rPr>
                <w:rFonts w:eastAsia="Times New Roman"/>
                <w:sz w:val="18"/>
                <w:szCs w:val="18"/>
                <w:lang w:eastAsia="ru-RU"/>
              </w:rPr>
            </w:pPr>
            <w:r w:rsidRPr="00A420F7">
              <w:rPr>
                <w:rFonts w:eastAsia="Times New Roman"/>
                <w:sz w:val="18"/>
                <w:szCs w:val="18"/>
                <w:lang w:eastAsia="ru-RU"/>
              </w:rPr>
              <w:t>207 686,332</w:t>
            </w:r>
          </w:p>
        </w:tc>
        <w:tc>
          <w:tcPr>
            <w:tcW w:w="125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213 001,800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212 073,200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left="-34" w:right="-108"/>
              <w:jc w:val="center"/>
              <w:rPr>
                <w:rFonts w:eastAsia="Times New Roman"/>
                <w:sz w:val="18"/>
                <w:szCs w:val="18"/>
                <w:lang w:eastAsia="ru-RU"/>
              </w:rPr>
            </w:pPr>
            <w:r w:rsidRPr="00A420F7">
              <w:rPr>
                <w:rFonts w:eastAsia="Times New Roman"/>
                <w:sz w:val="18"/>
                <w:szCs w:val="18"/>
                <w:lang w:eastAsia="ru-RU"/>
              </w:rPr>
              <w:t>212 171,700</w:t>
            </w:r>
          </w:p>
        </w:tc>
      </w:tr>
      <w:tr w:rsidR="00A270D5" w:rsidRPr="00A420F7" w:rsidTr="00A270D5">
        <w:trPr>
          <w:trHeight w:val="111"/>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2 500,250</w:t>
            </w:r>
          </w:p>
        </w:tc>
        <w:tc>
          <w:tcPr>
            <w:tcW w:w="1305"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370,250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2 130,000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25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259"/>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местный бюджет</w:t>
            </w:r>
          </w:p>
        </w:tc>
        <w:tc>
          <w:tcPr>
            <w:tcW w:w="1285" w:type="dxa"/>
            <w:tcBorders>
              <w:top w:val="nil"/>
              <w:left w:val="nil"/>
              <w:bottom w:val="single" w:sz="4" w:space="0" w:color="auto"/>
              <w:right w:val="single" w:sz="4" w:space="0" w:color="auto"/>
            </w:tcBorders>
            <w:shd w:val="clear" w:color="auto" w:fill="FFFFFF"/>
            <w:vAlign w:val="center"/>
            <w:hideMark/>
          </w:tcPr>
          <w:p w:rsidR="00A270D5" w:rsidRPr="00A420F7" w:rsidRDefault="00DC316C" w:rsidP="00476ACD">
            <w:pPr>
              <w:ind w:right="-2"/>
              <w:jc w:val="center"/>
              <w:rPr>
                <w:rFonts w:eastAsia="Times New Roman"/>
                <w:sz w:val="18"/>
                <w:szCs w:val="18"/>
                <w:lang w:eastAsia="ru-RU"/>
              </w:rPr>
            </w:pPr>
            <w:r w:rsidRPr="00A420F7">
              <w:rPr>
                <w:rFonts w:eastAsia="Times New Roman"/>
                <w:sz w:val="18"/>
                <w:szCs w:val="18"/>
                <w:lang w:eastAsia="ru-RU"/>
              </w:rPr>
              <w:t>1</w:t>
            </w:r>
            <w:r w:rsidR="00476ACD" w:rsidRPr="00A420F7">
              <w:rPr>
                <w:rFonts w:eastAsia="Times New Roman"/>
                <w:sz w:val="18"/>
                <w:szCs w:val="18"/>
                <w:lang w:eastAsia="ru-RU"/>
              </w:rPr>
              <w:t> 430 976,312</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190 626,106</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194 290,492</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201 126,682</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476ACD" w:rsidP="00A270D5">
            <w:pPr>
              <w:ind w:right="-2"/>
              <w:jc w:val="center"/>
              <w:rPr>
                <w:rFonts w:eastAsia="Times New Roman"/>
                <w:sz w:val="18"/>
                <w:szCs w:val="18"/>
                <w:lang w:eastAsia="ru-RU"/>
              </w:rPr>
            </w:pPr>
            <w:r w:rsidRPr="00A420F7">
              <w:rPr>
                <w:rFonts w:eastAsia="Times New Roman"/>
                <w:sz w:val="18"/>
                <w:szCs w:val="18"/>
                <w:lang w:eastAsia="ru-RU"/>
              </w:rPr>
              <w:t>207 686,332</w:t>
            </w:r>
          </w:p>
        </w:tc>
        <w:tc>
          <w:tcPr>
            <w:tcW w:w="125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213 001,800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212 073,200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left="-34" w:right="-108"/>
              <w:jc w:val="center"/>
              <w:rPr>
                <w:rFonts w:eastAsia="Times New Roman"/>
                <w:sz w:val="18"/>
                <w:szCs w:val="18"/>
                <w:lang w:eastAsia="ru-RU"/>
              </w:rPr>
            </w:pPr>
            <w:r w:rsidRPr="00A420F7">
              <w:rPr>
                <w:rFonts w:eastAsia="Times New Roman"/>
                <w:sz w:val="18"/>
                <w:szCs w:val="18"/>
                <w:lang w:eastAsia="ru-RU"/>
              </w:rPr>
              <w:t>212 171,700</w:t>
            </w:r>
          </w:p>
        </w:tc>
      </w:tr>
      <w:tr w:rsidR="00A270D5" w:rsidRPr="00A420F7" w:rsidTr="00A270D5">
        <w:trPr>
          <w:trHeight w:val="105"/>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Всего по муниципальной программе:</w:t>
            </w:r>
          </w:p>
        </w:tc>
        <w:tc>
          <w:tcPr>
            <w:tcW w:w="1285" w:type="dxa"/>
            <w:tcBorders>
              <w:top w:val="nil"/>
              <w:left w:val="nil"/>
              <w:bottom w:val="single" w:sz="4" w:space="0" w:color="auto"/>
              <w:right w:val="single" w:sz="4" w:space="0" w:color="auto"/>
            </w:tcBorders>
            <w:shd w:val="clear" w:color="auto" w:fill="FFFFFF"/>
            <w:vAlign w:val="center"/>
            <w:hideMark/>
          </w:tcPr>
          <w:p w:rsidR="00A270D5" w:rsidRPr="00F03DA5" w:rsidRDefault="007944A8" w:rsidP="000E5F73">
            <w:pPr>
              <w:ind w:right="-2"/>
              <w:jc w:val="center"/>
              <w:rPr>
                <w:rFonts w:eastAsia="Times New Roman"/>
                <w:sz w:val="18"/>
                <w:szCs w:val="18"/>
                <w:lang w:eastAsia="ru-RU"/>
              </w:rPr>
            </w:pPr>
            <w:r w:rsidRPr="00F03DA5">
              <w:rPr>
                <w:rFonts w:eastAsia="Times New Roman"/>
                <w:sz w:val="18"/>
                <w:szCs w:val="18"/>
                <w:lang w:eastAsia="ru-RU"/>
              </w:rPr>
              <w:t>5 425 944,153</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1 427 698,443</w:t>
            </w:r>
          </w:p>
        </w:tc>
        <w:tc>
          <w:tcPr>
            <w:tcW w:w="1134" w:type="dxa"/>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839 404,244</w:t>
            </w:r>
          </w:p>
        </w:tc>
        <w:tc>
          <w:tcPr>
            <w:tcW w:w="1134" w:type="dxa"/>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791 746,958</w:t>
            </w:r>
          </w:p>
        </w:tc>
        <w:tc>
          <w:tcPr>
            <w:tcW w:w="1134" w:type="dxa"/>
            <w:tcBorders>
              <w:top w:val="nil"/>
              <w:left w:val="nil"/>
              <w:bottom w:val="single" w:sz="4" w:space="0" w:color="auto"/>
              <w:right w:val="single" w:sz="4" w:space="0" w:color="auto"/>
            </w:tcBorders>
            <w:shd w:val="clear" w:color="auto" w:fill="FFFFFF"/>
            <w:vAlign w:val="center"/>
            <w:hideMark/>
          </w:tcPr>
          <w:p w:rsidR="00A270D5" w:rsidRPr="00F03DA5" w:rsidRDefault="007944A8" w:rsidP="000E5F73">
            <w:pPr>
              <w:ind w:right="-2"/>
              <w:jc w:val="center"/>
              <w:rPr>
                <w:rFonts w:eastAsia="Times New Roman"/>
                <w:sz w:val="18"/>
                <w:szCs w:val="18"/>
                <w:lang w:eastAsia="ru-RU"/>
              </w:rPr>
            </w:pPr>
            <w:r w:rsidRPr="00F03DA5">
              <w:rPr>
                <w:rFonts w:eastAsia="Times New Roman"/>
                <w:sz w:val="18"/>
                <w:szCs w:val="18"/>
                <w:lang w:eastAsia="ru-RU"/>
              </w:rPr>
              <w:t>658 784,908</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F03DA5" w:rsidRDefault="00A270D5" w:rsidP="007A4B8C">
            <w:pPr>
              <w:ind w:left="-108" w:right="-2"/>
              <w:jc w:val="center"/>
              <w:rPr>
                <w:rFonts w:eastAsia="Times New Roman"/>
                <w:sz w:val="18"/>
                <w:szCs w:val="18"/>
                <w:lang w:eastAsia="ru-RU"/>
              </w:rPr>
            </w:pPr>
            <w:r w:rsidRPr="00F03DA5">
              <w:rPr>
                <w:rFonts w:eastAsia="Times New Roman"/>
                <w:sz w:val="18"/>
                <w:szCs w:val="18"/>
                <w:lang w:eastAsia="ru-RU"/>
              </w:rPr>
              <w:t xml:space="preserve"> </w:t>
            </w:r>
            <w:r w:rsidR="007A4B8C" w:rsidRPr="00F03DA5">
              <w:rPr>
                <w:rFonts w:eastAsia="Times New Roman"/>
                <w:sz w:val="18"/>
                <w:szCs w:val="18"/>
                <w:lang w:eastAsia="ru-RU"/>
              </w:rPr>
              <w:t>658 149,100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013523" w:rsidP="00A270D5">
            <w:pPr>
              <w:ind w:right="-2"/>
              <w:jc w:val="center"/>
              <w:rPr>
                <w:rFonts w:eastAsia="Times New Roman"/>
                <w:sz w:val="18"/>
                <w:szCs w:val="18"/>
                <w:lang w:eastAsia="ru-RU"/>
              </w:rPr>
            </w:pPr>
            <w:r w:rsidRPr="00A420F7">
              <w:rPr>
                <w:rFonts w:eastAsia="Times New Roman"/>
                <w:sz w:val="18"/>
                <w:szCs w:val="18"/>
                <w:lang w:eastAsia="ru-RU"/>
              </w:rPr>
              <w:t>526 784,200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7A4B8C" w:rsidP="00A270D5">
            <w:pPr>
              <w:ind w:right="-2"/>
              <w:jc w:val="center"/>
              <w:rPr>
                <w:rFonts w:eastAsia="Times New Roman"/>
                <w:sz w:val="18"/>
                <w:szCs w:val="18"/>
                <w:lang w:eastAsia="ru-RU"/>
              </w:rPr>
            </w:pPr>
            <w:r w:rsidRPr="00A420F7">
              <w:rPr>
                <w:rFonts w:eastAsia="Times New Roman"/>
                <w:sz w:val="18"/>
                <w:szCs w:val="18"/>
                <w:lang w:eastAsia="ru-RU"/>
              </w:rPr>
              <w:t>523 376,300</w:t>
            </w:r>
          </w:p>
        </w:tc>
      </w:tr>
      <w:tr w:rsidR="00A270D5" w:rsidRPr="00A420F7" w:rsidTr="00A270D5">
        <w:trPr>
          <w:trHeight w:val="123"/>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A270D5" w:rsidRPr="00F03DA5" w:rsidRDefault="007A4B8C" w:rsidP="00013523">
            <w:pPr>
              <w:ind w:right="-2"/>
              <w:jc w:val="center"/>
              <w:rPr>
                <w:rFonts w:eastAsia="Times New Roman"/>
                <w:sz w:val="18"/>
                <w:szCs w:val="18"/>
                <w:lang w:eastAsia="ru-RU"/>
              </w:rPr>
            </w:pPr>
            <w:r w:rsidRPr="00F03DA5">
              <w:rPr>
                <w:rFonts w:eastAsia="Times New Roman"/>
                <w:sz w:val="18"/>
                <w:szCs w:val="18"/>
                <w:lang w:eastAsia="ru-RU"/>
              </w:rPr>
              <w:t>1</w:t>
            </w:r>
            <w:r w:rsidR="00013523" w:rsidRPr="00F03DA5">
              <w:rPr>
                <w:rFonts w:eastAsia="Times New Roman"/>
                <w:sz w:val="18"/>
                <w:szCs w:val="18"/>
                <w:lang w:eastAsia="ru-RU"/>
              </w:rPr>
              <w:t> 200 591,397</w:t>
            </w:r>
          </w:p>
        </w:tc>
        <w:tc>
          <w:tcPr>
            <w:tcW w:w="1305"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446 072,322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264 510,800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167 035,600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7A4B8C" w:rsidRPr="00F03DA5" w:rsidRDefault="007A4B8C" w:rsidP="007A4B8C">
            <w:pPr>
              <w:ind w:right="-2"/>
              <w:jc w:val="center"/>
              <w:rPr>
                <w:rFonts w:eastAsia="Times New Roman"/>
                <w:sz w:val="18"/>
                <w:szCs w:val="18"/>
                <w:lang w:eastAsia="ru-RU"/>
              </w:rPr>
            </w:pPr>
            <w:r w:rsidRPr="00F03DA5">
              <w:rPr>
                <w:rFonts w:eastAsia="Times New Roman"/>
                <w:sz w:val="18"/>
                <w:szCs w:val="18"/>
                <w:lang w:eastAsia="ru-RU"/>
              </w:rPr>
              <w:t>109 234,175</w:t>
            </w:r>
          </w:p>
        </w:tc>
        <w:tc>
          <w:tcPr>
            <w:tcW w:w="125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F03DA5" w:rsidRDefault="00013523" w:rsidP="00A270D5">
            <w:pPr>
              <w:ind w:right="-2"/>
              <w:jc w:val="center"/>
              <w:rPr>
                <w:rFonts w:eastAsia="Times New Roman"/>
                <w:sz w:val="18"/>
                <w:szCs w:val="18"/>
                <w:lang w:eastAsia="ru-RU"/>
              </w:rPr>
            </w:pPr>
            <w:r w:rsidRPr="00F03DA5">
              <w:rPr>
                <w:rFonts w:eastAsia="Times New Roman"/>
                <w:sz w:val="18"/>
                <w:szCs w:val="18"/>
                <w:lang w:eastAsia="ru-RU"/>
              </w:rPr>
              <w:t>129 824,000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013523" w:rsidP="00A270D5">
            <w:pPr>
              <w:ind w:right="-2"/>
              <w:jc w:val="center"/>
              <w:rPr>
                <w:rFonts w:eastAsia="Times New Roman"/>
                <w:sz w:val="18"/>
                <w:szCs w:val="18"/>
                <w:lang w:eastAsia="ru-RU"/>
              </w:rPr>
            </w:pPr>
            <w:r w:rsidRPr="00A420F7">
              <w:rPr>
                <w:rFonts w:eastAsia="Times New Roman"/>
                <w:sz w:val="18"/>
                <w:szCs w:val="18"/>
                <w:lang w:eastAsia="ru-RU"/>
              </w:rPr>
              <w:t>43 764,700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7A4B8C" w:rsidP="00A270D5">
            <w:pPr>
              <w:ind w:right="-2"/>
              <w:jc w:val="center"/>
              <w:rPr>
                <w:rFonts w:eastAsia="Times New Roman"/>
                <w:sz w:val="18"/>
                <w:szCs w:val="18"/>
                <w:lang w:eastAsia="ru-RU"/>
              </w:rPr>
            </w:pPr>
            <w:r w:rsidRPr="00A420F7">
              <w:rPr>
                <w:rFonts w:eastAsia="Times New Roman"/>
                <w:sz w:val="18"/>
                <w:szCs w:val="18"/>
                <w:lang w:eastAsia="ru-RU"/>
              </w:rPr>
              <w:t>40 149,800</w:t>
            </w:r>
          </w:p>
        </w:tc>
      </w:tr>
      <w:tr w:rsidR="00A270D5" w:rsidRPr="00A420F7" w:rsidTr="00A270D5">
        <w:trPr>
          <w:trHeight w:val="227"/>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местный бюджет</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A270D5" w:rsidRPr="00F03DA5" w:rsidRDefault="007944A8" w:rsidP="000E5F73">
            <w:pPr>
              <w:ind w:right="-2"/>
              <w:jc w:val="center"/>
              <w:rPr>
                <w:rFonts w:eastAsia="Times New Roman"/>
                <w:sz w:val="18"/>
                <w:szCs w:val="18"/>
                <w:lang w:eastAsia="ru-RU"/>
              </w:rPr>
            </w:pPr>
            <w:r w:rsidRPr="00F03DA5">
              <w:rPr>
                <w:rFonts w:eastAsia="Times New Roman"/>
                <w:sz w:val="18"/>
                <w:szCs w:val="18"/>
                <w:lang w:eastAsia="ru-RU"/>
              </w:rPr>
              <w:t>3 765 542,415</w:t>
            </w:r>
          </w:p>
        </w:tc>
        <w:tc>
          <w:tcPr>
            <w:tcW w:w="1305"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831 359,811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502 714,508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580 434,658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70D5" w:rsidRPr="00F03DA5" w:rsidRDefault="00B82E7F" w:rsidP="000E5F73">
            <w:pPr>
              <w:ind w:right="-2"/>
              <w:jc w:val="center"/>
              <w:rPr>
                <w:rFonts w:eastAsia="Times New Roman"/>
                <w:sz w:val="18"/>
                <w:szCs w:val="18"/>
                <w:lang w:eastAsia="ru-RU"/>
              </w:rPr>
            </w:pPr>
            <w:r w:rsidRPr="00F03DA5">
              <w:rPr>
                <w:rFonts w:eastAsia="Times New Roman"/>
                <w:sz w:val="18"/>
                <w:szCs w:val="18"/>
                <w:lang w:eastAsia="ru-RU"/>
              </w:rPr>
              <w:t>498 177,338</w:t>
            </w:r>
          </w:p>
        </w:tc>
        <w:tc>
          <w:tcPr>
            <w:tcW w:w="1251"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F03DA5" w:rsidRDefault="00A270D5" w:rsidP="00A270D5">
            <w:pPr>
              <w:ind w:left="-108" w:right="-2"/>
              <w:jc w:val="center"/>
              <w:rPr>
                <w:rFonts w:eastAsia="Times New Roman"/>
                <w:sz w:val="18"/>
                <w:szCs w:val="18"/>
                <w:lang w:eastAsia="ru-RU"/>
              </w:rPr>
            </w:pPr>
            <w:r w:rsidRPr="00F03DA5">
              <w:rPr>
                <w:rFonts w:eastAsia="Times New Roman"/>
                <w:sz w:val="18"/>
                <w:szCs w:val="18"/>
                <w:lang w:eastAsia="ru-RU"/>
              </w:rPr>
              <w:t>475 178,200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438 879,500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438 798,400</w:t>
            </w:r>
          </w:p>
        </w:tc>
      </w:tr>
      <w:tr w:rsidR="00A270D5" w:rsidRPr="00A420F7" w:rsidTr="00A270D5">
        <w:trPr>
          <w:trHeight w:val="227"/>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федеральный бюджет</w:t>
            </w:r>
          </w:p>
        </w:tc>
        <w:tc>
          <w:tcPr>
            <w:tcW w:w="1285" w:type="dxa"/>
            <w:tcBorders>
              <w:top w:val="single" w:sz="4" w:space="0" w:color="auto"/>
              <w:left w:val="nil"/>
              <w:bottom w:val="single" w:sz="4" w:space="0" w:color="auto"/>
              <w:right w:val="single" w:sz="4" w:space="0" w:color="auto"/>
            </w:tcBorders>
            <w:shd w:val="clear" w:color="auto" w:fill="FFFFFF"/>
            <w:vAlign w:val="center"/>
          </w:tcPr>
          <w:p w:rsidR="00A270D5" w:rsidRPr="00F03DA5" w:rsidRDefault="00013523" w:rsidP="007A4B8C">
            <w:pPr>
              <w:ind w:right="-2"/>
              <w:jc w:val="center"/>
              <w:rPr>
                <w:rFonts w:eastAsia="Times New Roman"/>
                <w:sz w:val="18"/>
                <w:szCs w:val="18"/>
                <w:lang w:eastAsia="ru-RU"/>
              </w:rPr>
            </w:pPr>
            <w:r w:rsidRPr="00F03DA5">
              <w:rPr>
                <w:rFonts w:eastAsia="Times New Roman"/>
                <w:sz w:val="18"/>
                <w:szCs w:val="18"/>
                <w:lang w:eastAsia="ru-RU"/>
              </w:rPr>
              <w:t>16 240,295</w:t>
            </w:r>
          </w:p>
        </w:tc>
        <w:tc>
          <w:tcPr>
            <w:tcW w:w="1305" w:type="dxa"/>
            <w:gridSpan w:val="2"/>
            <w:tcBorders>
              <w:top w:val="single" w:sz="4" w:space="0" w:color="auto"/>
              <w:left w:val="nil"/>
              <w:bottom w:val="single" w:sz="4" w:space="0" w:color="auto"/>
              <w:right w:val="single" w:sz="4" w:space="0" w:color="auto"/>
            </w:tcBorders>
            <w:shd w:val="clear" w:color="auto" w:fill="FFFFFF"/>
            <w:vAlign w:val="center"/>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70D5" w:rsidRPr="00F03DA5" w:rsidRDefault="00A270D5" w:rsidP="007A4B8C">
            <w:pPr>
              <w:ind w:right="-2"/>
              <w:jc w:val="center"/>
              <w:rPr>
                <w:rFonts w:eastAsia="Times New Roman"/>
                <w:sz w:val="18"/>
                <w:szCs w:val="18"/>
                <w:lang w:eastAsia="ru-RU"/>
              </w:rPr>
            </w:pPr>
            <w:r w:rsidRPr="00F03DA5">
              <w:rPr>
                <w:rFonts w:eastAsia="Times New Roman"/>
                <w:sz w:val="18"/>
                <w:szCs w:val="18"/>
                <w:lang w:eastAsia="ru-RU"/>
              </w:rPr>
              <w:t>7 233,</w:t>
            </w:r>
            <w:r w:rsidR="007A4B8C" w:rsidRPr="00F03DA5">
              <w:rPr>
                <w:rFonts w:eastAsia="Times New Roman"/>
                <w:sz w:val="18"/>
                <w:szCs w:val="18"/>
                <w:lang w:eastAsia="ru-RU"/>
              </w:rPr>
              <w:t>395</w:t>
            </w:r>
          </w:p>
        </w:tc>
        <w:tc>
          <w:tcPr>
            <w:tcW w:w="1251" w:type="dxa"/>
            <w:gridSpan w:val="2"/>
            <w:tcBorders>
              <w:top w:val="single" w:sz="4" w:space="0" w:color="auto"/>
              <w:left w:val="nil"/>
              <w:bottom w:val="single" w:sz="4" w:space="0" w:color="auto"/>
              <w:right w:val="single" w:sz="4" w:space="0" w:color="auto"/>
            </w:tcBorders>
            <w:shd w:val="clear" w:color="auto" w:fill="FFFFFF"/>
            <w:vAlign w:val="center"/>
          </w:tcPr>
          <w:p w:rsidR="00A270D5" w:rsidRPr="00F03DA5" w:rsidRDefault="00013523" w:rsidP="00A270D5">
            <w:pPr>
              <w:ind w:left="-108" w:right="-2"/>
              <w:jc w:val="center"/>
              <w:rPr>
                <w:rFonts w:eastAsia="Times New Roman"/>
                <w:sz w:val="18"/>
                <w:szCs w:val="18"/>
                <w:lang w:eastAsia="ru-RU"/>
              </w:rPr>
            </w:pPr>
            <w:r w:rsidRPr="00F03DA5">
              <w:rPr>
                <w:rFonts w:eastAsia="Times New Roman"/>
                <w:sz w:val="18"/>
                <w:szCs w:val="18"/>
                <w:lang w:eastAsia="ru-RU"/>
              </w:rPr>
              <w:t>9 006,900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175"/>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средства собственников</w:t>
            </w:r>
          </w:p>
        </w:tc>
        <w:tc>
          <w:tcPr>
            <w:tcW w:w="1285" w:type="dxa"/>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93 536,610</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93 536,610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120"/>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собственные средства</w:t>
            </w:r>
          </w:p>
        </w:tc>
        <w:tc>
          <w:tcPr>
            <w:tcW w:w="1285" w:type="dxa"/>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350 033,436</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56 729,700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72 178,936</w:t>
            </w:r>
          </w:p>
        </w:tc>
        <w:tc>
          <w:tcPr>
            <w:tcW w:w="1134" w:type="dxa"/>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44 276,700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44 140,000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44 140,000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44 140,000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44 428,100</w:t>
            </w:r>
          </w:p>
        </w:tc>
      </w:tr>
      <w:tr w:rsidR="00A270D5" w:rsidRPr="00A420F7" w:rsidTr="00A270D5">
        <w:trPr>
          <w:trHeight w:val="121"/>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в том числе по ГРБС:</w:t>
            </w:r>
          </w:p>
        </w:tc>
        <w:tc>
          <w:tcPr>
            <w:tcW w:w="1285" w:type="dxa"/>
            <w:tcBorders>
              <w:top w:val="nil"/>
              <w:left w:val="nil"/>
              <w:bottom w:val="single" w:sz="4" w:space="0" w:color="auto"/>
              <w:right w:val="single" w:sz="4" w:space="0" w:color="auto"/>
            </w:tcBorders>
            <w:shd w:val="clear" w:color="auto" w:fill="FFFFFF"/>
            <w:vAlign w:val="center"/>
          </w:tcPr>
          <w:p w:rsidR="00A270D5" w:rsidRPr="00F03DA5" w:rsidRDefault="00A270D5" w:rsidP="00A270D5">
            <w:pPr>
              <w:ind w:right="-2"/>
              <w:jc w:val="center"/>
              <w:rPr>
                <w:rFonts w:eastAsia="Times New Roman"/>
                <w:sz w:val="18"/>
                <w:szCs w:val="18"/>
                <w:lang w:eastAsia="ru-RU"/>
              </w:rPr>
            </w:pPr>
          </w:p>
        </w:tc>
        <w:tc>
          <w:tcPr>
            <w:tcW w:w="1305" w:type="dxa"/>
            <w:gridSpan w:val="2"/>
            <w:tcBorders>
              <w:top w:val="nil"/>
              <w:left w:val="nil"/>
              <w:bottom w:val="single" w:sz="4" w:space="0" w:color="auto"/>
              <w:right w:val="single" w:sz="4" w:space="0" w:color="auto"/>
            </w:tcBorders>
            <w:shd w:val="clear" w:color="auto" w:fill="FFFFFF"/>
            <w:vAlign w:val="center"/>
          </w:tcPr>
          <w:p w:rsidR="00A270D5" w:rsidRPr="00F03DA5" w:rsidRDefault="00A270D5" w:rsidP="00A270D5">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A270D5" w:rsidRPr="00F03DA5" w:rsidRDefault="00A270D5" w:rsidP="00A270D5">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A270D5" w:rsidRPr="00F03DA5" w:rsidRDefault="00A270D5" w:rsidP="00A270D5">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A270D5" w:rsidRPr="00F03DA5" w:rsidRDefault="00A270D5" w:rsidP="00A270D5">
            <w:pPr>
              <w:ind w:right="-2"/>
              <w:jc w:val="center"/>
              <w:rPr>
                <w:rFonts w:eastAsia="Times New Roman"/>
                <w:sz w:val="18"/>
                <w:szCs w:val="18"/>
                <w:lang w:eastAsia="ru-RU"/>
              </w:rPr>
            </w:pPr>
          </w:p>
        </w:tc>
        <w:tc>
          <w:tcPr>
            <w:tcW w:w="1251" w:type="dxa"/>
            <w:gridSpan w:val="2"/>
            <w:tcBorders>
              <w:top w:val="nil"/>
              <w:left w:val="nil"/>
              <w:bottom w:val="single" w:sz="4" w:space="0" w:color="auto"/>
              <w:right w:val="single" w:sz="4" w:space="0" w:color="auto"/>
            </w:tcBorders>
            <w:shd w:val="clear" w:color="auto" w:fill="FFFFFF"/>
            <w:vAlign w:val="center"/>
          </w:tcPr>
          <w:p w:rsidR="00A270D5" w:rsidRPr="00F03DA5" w:rsidRDefault="00A270D5" w:rsidP="00A270D5">
            <w:pPr>
              <w:ind w:right="-2"/>
              <w:jc w:val="center"/>
              <w:rPr>
                <w:rFonts w:eastAsia="Times New Roman"/>
                <w:sz w:val="18"/>
                <w:szCs w:val="18"/>
                <w:lang w:eastAsia="ru-RU"/>
              </w:rPr>
            </w:pPr>
          </w:p>
        </w:tc>
        <w:tc>
          <w:tcPr>
            <w:tcW w:w="1133" w:type="dxa"/>
            <w:gridSpan w:val="2"/>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1301" w:type="dxa"/>
            <w:tcBorders>
              <w:top w:val="nil"/>
              <w:left w:val="nil"/>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r>
      <w:tr w:rsidR="00A270D5" w:rsidRPr="00A420F7" w:rsidTr="00A270D5">
        <w:trPr>
          <w:trHeight w:val="203"/>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Ответственный исполнитель (департамент жилищно-коммунального хозяйства):</w:t>
            </w:r>
          </w:p>
        </w:tc>
        <w:tc>
          <w:tcPr>
            <w:tcW w:w="1285" w:type="dxa"/>
            <w:tcBorders>
              <w:top w:val="nil"/>
              <w:left w:val="nil"/>
              <w:bottom w:val="single" w:sz="4" w:space="0" w:color="auto"/>
              <w:right w:val="single" w:sz="4" w:space="0" w:color="auto"/>
            </w:tcBorders>
            <w:shd w:val="clear" w:color="auto" w:fill="FFFFFF"/>
            <w:vAlign w:val="center"/>
            <w:hideMark/>
          </w:tcPr>
          <w:p w:rsidR="00A270D5" w:rsidRPr="00F03DA5" w:rsidRDefault="00B82E7F" w:rsidP="000E5F73">
            <w:pPr>
              <w:ind w:right="-2"/>
              <w:jc w:val="center"/>
              <w:rPr>
                <w:rFonts w:eastAsia="Times New Roman"/>
                <w:sz w:val="18"/>
                <w:szCs w:val="18"/>
                <w:lang w:eastAsia="ru-RU"/>
              </w:rPr>
            </w:pPr>
            <w:r w:rsidRPr="00F03DA5">
              <w:rPr>
                <w:rFonts w:eastAsia="Times New Roman"/>
                <w:sz w:val="18"/>
                <w:szCs w:val="18"/>
                <w:lang w:eastAsia="ru-RU"/>
              </w:rPr>
              <w:t>3 553 692,380</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383 064,208</w:t>
            </w:r>
          </w:p>
        </w:tc>
        <w:tc>
          <w:tcPr>
            <w:tcW w:w="1134" w:type="dxa"/>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426 495,824</w:t>
            </w:r>
          </w:p>
        </w:tc>
        <w:tc>
          <w:tcPr>
            <w:tcW w:w="1134" w:type="dxa"/>
            <w:tcBorders>
              <w:top w:val="nil"/>
              <w:left w:val="nil"/>
              <w:bottom w:val="single" w:sz="4" w:space="0" w:color="auto"/>
              <w:right w:val="single" w:sz="4" w:space="0" w:color="auto"/>
            </w:tcBorders>
            <w:shd w:val="clear" w:color="auto" w:fill="FFFFFF"/>
            <w:vAlign w:val="center"/>
            <w:hideMark/>
          </w:tcPr>
          <w:p w:rsidR="00A270D5" w:rsidRPr="00F03DA5" w:rsidRDefault="00A270D5" w:rsidP="00A270D5">
            <w:pPr>
              <w:ind w:right="-2"/>
              <w:jc w:val="center"/>
              <w:rPr>
                <w:rFonts w:eastAsia="Times New Roman"/>
                <w:sz w:val="18"/>
                <w:szCs w:val="18"/>
                <w:lang w:eastAsia="ru-RU"/>
              </w:rPr>
            </w:pPr>
            <w:r w:rsidRPr="00F03DA5">
              <w:rPr>
                <w:rFonts w:eastAsia="Times New Roman"/>
                <w:sz w:val="18"/>
                <w:szCs w:val="18"/>
                <w:lang w:eastAsia="ru-RU"/>
              </w:rPr>
              <w:t>629 043,190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F03DA5" w:rsidRDefault="00B82E7F" w:rsidP="00A270D5">
            <w:pPr>
              <w:ind w:right="-2"/>
              <w:jc w:val="center"/>
              <w:rPr>
                <w:rFonts w:eastAsia="Times New Roman"/>
                <w:sz w:val="18"/>
                <w:szCs w:val="18"/>
                <w:lang w:eastAsia="ru-RU"/>
              </w:rPr>
            </w:pPr>
            <w:r w:rsidRPr="00F03DA5">
              <w:rPr>
                <w:rFonts w:eastAsia="Times New Roman"/>
                <w:sz w:val="18"/>
                <w:szCs w:val="18"/>
                <w:lang w:eastAsia="ru-RU"/>
              </w:rPr>
              <w:t>560 806,636</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F03DA5" w:rsidRDefault="007A4B8C" w:rsidP="00A270D5">
            <w:pPr>
              <w:ind w:left="-108" w:right="-2"/>
              <w:jc w:val="center"/>
              <w:rPr>
                <w:rFonts w:eastAsia="Times New Roman"/>
                <w:sz w:val="18"/>
                <w:szCs w:val="18"/>
                <w:lang w:eastAsia="ru-RU"/>
              </w:rPr>
            </w:pPr>
            <w:r w:rsidRPr="00F03DA5">
              <w:rPr>
                <w:rFonts w:eastAsia="Times New Roman"/>
                <w:sz w:val="18"/>
                <w:szCs w:val="18"/>
                <w:lang w:eastAsia="ru-RU"/>
              </w:rPr>
              <w:t>606 902,774</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0A1573" w:rsidP="00A270D5">
            <w:pPr>
              <w:ind w:right="-2"/>
              <w:jc w:val="center"/>
              <w:rPr>
                <w:rFonts w:eastAsia="Times New Roman"/>
                <w:sz w:val="18"/>
                <w:szCs w:val="18"/>
                <w:lang w:eastAsia="ru-RU"/>
              </w:rPr>
            </w:pPr>
            <w:r w:rsidRPr="00A420F7">
              <w:rPr>
                <w:rFonts w:eastAsia="Times New Roman"/>
                <w:sz w:val="18"/>
                <w:szCs w:val="18"/>
                <w:lang w:eastAsia="ru-RU"/>
              </w:rPr>
              <w:t>475 537,874</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7A4B8C" w:rsidP="00A270D5">
            <w:pPr>
              <w:ind w:right="-2"/>
              <w:jc w:val="center"/>
              <w:rPr>
                <w:rFonts w:eastAsia="Times New Roman"/>
                <w:sz w:val="18"/>
                <w:szCs w:val="18"/>
                <w:lang w:eastAsia="ru-RU"/>
              </w:rPr>
            </w:pPr>
            <w:r w:rsidRPr="00A420F7">
              <w:rPr>
                <w:rFonts w:eastAsia="Times New Roman"/>
                <w:sz w:val="18"/>
                <w:szCs w:val="18"/>
                <w:lang w:eastAsia="ru-RU"/>
              </w:rPr>
              <w:t>471 841,874</w:t>
            </w:r>
          </w:p>
        </w:tc>
      </w:tr>
      <w:tr w:rsidR="00A270D5" w:rsidRPr="00A420F7" w:rsidTr="00A270D5">
        <w:trPr>
          <w:trHeight w:val="137"/>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Соисполнитель 1 (департамент градостроительства и земельных отношений):</w:t>
            </w:r>
          </w:p>
        </w:tc>
        <w:tc>
          <w:tcPr>
            <w:tcW w:w="1285" w:type="dxa"/>
            <w:tcBorders>
              <w:top w:val="nil"/>
              <w:left w:val="nil"/>
              <w:bottom w:val="single" w:sz="4" w:space="0" w:color="auto"/>
              <w:right w:val="single" w:sz="4" w:space="0" w:color="auto"/>
            </w:tcBorders>
            <w:shd w:val="clear" w:color="auto" w:fill="FFFFFF"/>
            <w:vAlign w:val="center"/>
            <w:hideMark/>
          </w:tcPr>
          <w:p w:rsidR="00A270D5" w:rsidRPr="00A420F7" w:rsidRDefault="00967CC0" w:rsidP="00A270D5">
            <w:pPr>
              <w:ind w:right="-2"/>
              <w:jc w:val="center"/>
              <w:rPr>
                <w:rFonts w:eastAsia="Times New Roman"/>
                <w:sz w:val="18"/>
                <w:szCs w:val="18"/>
                <w:lang w:eastAsia="ru-RU"/>
              </w:rPr>
            </w:pPr>
            <w:r w:rsidRPr="00A420F7">
              <w:rPr>
                <w:rFonts w:eastAsia="Times New Roman"/>
                <w:sz w:val="18"/>
                <w:szCs w:val="18"/>
                <w:lang w:eastAsia="ru-RU"/>
              </w:rPr>
              <w:t>1 366 988,396</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889 062,963</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330 931,723</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109 730,300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967CC0" w:rsidP="00A270D5">
            <w:pPr>
              <w:ind w:right="-2"/>
              <w:jc w:val="center"/>
              <w:rPr>
                <w:rFonts w:eastAsia="Times New Roman"/>
                <w:sz w:val="18"/>
                <w:szCs w:val="18"/>
                <w:lang w:eastAsia="ru-RU"/>
              </w:rPr>
            </w:pPr>
            <w:r w:rsidRPr="00A420F7">
              <w:rPr>
                <w:rFonts w:eastAsia="Times New Roman"/>
                <w:sz w:val="18"/>
                <w:szCs w:val="18"/>
                <w:lang w:eastAsia="ru-RU"/>
              </w:rPr>
              <w:t>37 263,410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r>
      <w:tr w:rsidR="00A270D5" w:rsidRPr="00A420F7" w:rsidTr="00A270D5">
        <w:trPr>
          <w:trHeight w:val="241"/>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Соисполнитель 2 (администрация города Нефтеюганска):</w:t>
            </w:r>
          </w:p>
        </w:tc>
        <w:tc>
          <w:tcPr>
            <w:tcW w:w="1285"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1 689,262</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249,262</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300,000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285,000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285,000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285,000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285,000</w:t>
            </w:r>
          </w:p>
        </w:tc>
      </w:tr>
      <w:tr w:rsidR="00A270D5" w:rsidRPr="00A420F7" w:rsidTr="00A270D5">
        <w:trPr>
          <w:trHeight w:val="131"/>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Соисполнитель 3 (департамент образования и молодежной политики):</w:t>
            </w:r>
          </w:p>
        </w:tc>
        <w:tc>
          <w:tcPr>
            <w:tcW w:w="1285"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7A4B8C">
            <w:pPr>
              <w:ind w:right="-2"/>
              <w:jc w:val="center"/>
              <w:rPr>
                <w:rFonts w:eastAsia="Times New Roman"/>
                <w:sz w:val="18"/>
                <w:szCs w:val="18"/>
                <w:lang w:eastAsia="ru-RU"/>
              </w:rPr>
            </w:pPr>
            <w:r w:rsidRPr="00A420F7">
              <w:rPr>
                <w:rFonts w:eastAsia="Times New Roman"/>
                <w:sz w:val="18"/>
                <w:szCs w:val="18"/>
                <w:lang w:eastAsia="ru-RU"/>
              </w:rPr>
              <w:t>37</w:t>
            </w:r>
            <w:r w:rsidR="007A4B8C" w:rsidRPr="00A420F7">
              <w:rPr>
                <w:rFonts w:eastAsia="Times New Roman"/>
                <w:sz w:val="18"/>
                <w:szCs w:val="18"/>
                <w:lang w:eastAsia="ru-RU"/>
              </w:rPr>
              <w:t> 841,110</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3 290,000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4 456,234</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5 479,321</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2F6313" w:rsidP="00A270D5">
            <w:pPr>
              <w:ind w:right="-2"/>
              <w:jc w:val="center"/>
              <w:rPr>
                <w:rFonts w:eastAsia="Times New Roman"/>
                <w:sz w:val="18"/>
                <w:szCs w:val="18"/>
                <w:lang w:eastAsia="ru-RU"/>
              </w:rPr>
            </w:pPr>
            <w:r w:rsidRPr="00A420F7">
              <w:rPr>
                <w:rFonts w:eastAsia="Times New Roman"/>
                <w:sz w:val="18"/>
                <w:szCs w:val="18"/>
                <w:lang w:eastAsia="ru-RU"/>
              </w:rPr>
              <w:t>13 409,562</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3 735,331</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3 735,331</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3 735,331</w:t>
            </w:r>
          </w:p>
        </w:tc>
      </w:tr>
      <w:tr w:rsidR="00A270D5" w:rsidRPr="00A420F7" w:rsidTr="00A270D5">
        <w:trPr>
          <w:trHeight w:val="237"/>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Соисполнитель 4 (комитет физической культуры и спорта):</w:t>
            </w:r>
          </w:p>
        </w:tc>
        <w:tc>
          <w:tcPr>
            <w:tcW w:w="1285"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7 031,259</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1 697,359</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795,000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1 046,300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1 046,300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1 046,300</w:t>
            </w:r>
          </w:p>
        </w:tc>
      </w:tr>
      <w:tr w:rsidR="00A270D5" w:rsidRPr="00A420F7" w:rsidTr="00A270D5">
        <w:trPr>
          <w:trHeight w:val="113"/>
        </w:trPr>
        <w:tc>
          <w:tcPr>
            <w:tcW w:w="548" w:type="dxa"/>
            <w:tcBorders>
              <w:top w:val="nil"/>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Соисполнитель 5 (комитет культуры и туризма):</w:t>
            </w:r>
          </w:p>
        </w:tc>
        <w:tc>
          <w:tcPr>
            <w:tcW w:w="1285"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3 293,677</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400,000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1 351,692</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400,000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200,000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313,995</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313,995</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313</w:t>
            </w:r>
            <w:r w:rsidR="00A420F7" w:rsidRPr="00A420F7">
              <w:rPr>
                <w:rFonts w:eastAsia="Times New Roman"/>
                <w:sz w:val="18"/>
                <w:szCs w:val="18"/>
                <w:lang w:eastAsia="ru-RU"/>
              </w:rPr>
              <w:t>,</w:t>
            </w:r>
            <w:r w:rsidRPr="00A420F7">
              <w:rPr>
                <w:rFonts w:eastAsia="Times New Roman"/>
                <w:sz w:val="18"/>
                <w:szCs w:val="18"/>
                <w:lang w:eastAsia="ru-RU"/>
              </w:rPr>
              <w:t>995</w:t>
            </w:r>
          </w:p>
        </w:tc>
      </w:tr>
      <w:tr w:rsidR="00A270D5" w:rsidTr="00A270D5">
        <w:trPr>
          <w:trHeight w:val="218"/>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A270D5" w:rsidRPr="00A420F7" w:rsidRDefault="00A270D5" w:rsidP="00A270D5">
            <w:pPr>
              <w:ind w:right="-2"/>
              <w:jc w:val="center"/>
              <w:rPr>
                <w:rFonts w:eastAsia="Times New Roman"/>
                <w:sz w:val="18"/>
                <w:szCs w:val="18"/>
                <w:lang w:eastAsia="ru-RU"/>
              </w:rPr>
            </w:pPr>
          </w:p>
        </w:tc>
        <w:tc>
          <w:tcPr>
            <w:tcW w:w="5085" w:type="dxa"/>
            <w:gridSpan w:val="5"/>
            <w:tcBorders>
              <w:top w:val="single" w:sz="4" w:space="0" w:color="auto"/>
              <w:left w:val="nil"/>
              <w:bottom w:val="single" w:sz="4" w:space="0" w:color="auto"/>
              <w:right w:val="single" w:sz="4" w:space="0" w:color="000000"/>
            </w:tcBorders>
            <w:shd w:val="clear" w:color="auto" w:fill="FFFFFF"/>
            <w:vAlign w:val="center"/>
            <w:hideMark/>
          </w:tcPr>
          <w:p w:rsidR="00A270D5" w:rsidRPr="00A420F7" w:rsidRDefault="00A270D5" w:rsidP="00A270D5">
            <w:pPr>
              <w:ind w:right="-2"/>
              <w:rPr>
                <w:rFonts w:eastAsia="Times New Roman"/>
                <w:sz w:val="18"/>
                <w:szCs w:val="18"/>
                <w:lang w:eastAsia="ru-RU"/>
              </w:rPr>
            </w:pPr>
            <w:r w:rsidRPr="00A420F7">
              <w:rPr>
                <w:rFonts w:eastAsia="Times New Roman"/>
                <w:sz w:val="18"/>
                <w:szCs w:val="18"/>
                <w:lang w:eastAsia="ru-RU"/>
              </w:rPr>
              <w:t>Соисполнитель 6 (департамент муниципального имущества)</w:t>
            </w:r>
          </w:p>
        </w:tc>
        <w:tc>
          <w:tcPr>
            <w:tcW w:w="1285"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11 838,023</w:t>
            </w:r>
          </w:p>
        </w:tc>
        <w:tc>
          <w:tcPr>
            <w:tcW w:w="1305"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665,700</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1 992,476</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2 117,447</w:t>
            </w:r>
          </w:p>
        </w:tc>
        <w:tc>
          <w:tcPr>
            <w:tcW w:w="1134"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1 885,300</w:t>
            </w:r>
          </w:p>
        </w:tc>
        <w:tc>
          <w:tcPr>
            <w:tcW w:w="1251"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1 725,700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1 725,700</w:t>
            </w:r>
          </w:p>
        </w:tc>
        <w:tc>
          <w:tcPr>
            <w:tcW w:w="1301" w:type="dxa"/>
            <w:tcBorders>
              <w:top w:val="nil"/>
              <w:left w:val="nil"/>
              <w:bottom w:val="single" w:sz="4" w:space="0" w:color="auto"/>
              <w:right w:val="single" w:sz="4" w:space="0" w:color="auto"/>
            </w:tcBorders>
            <w:shd w:val="clear" w:color="auto" w:fill="FFFFFF"/>
            <w:vAlign w:val="center"/>
            <w:hideMark/>
          </w:tcPr>
          <w:p w:rsidR="00A270D5" w:rsidRPr="00A420F7" w:rsidRDefault="00A270D5" w:rsidP="00A270D5">
            <w:pPr>
              <w:ind w:right="-2"/>
              <w:jc w:val="center"/>
              <w:rPr>
                <w:rFonts w:eastAsia="Times New Roman"/>
                <w:sz w:val="18"/>
                <w:szCs w:val="18"/>
                <w:lang w:eastAsia="ru-RU"/>
              </w:rPr>
            </w:pPr>
            <w:r w:rsidRPr="00A420F7">
              <w:rPr>
                <w:rFonts w:eastAsia="Times New Roman"/>
                <w:sz w:val="18"/>
                <w:szCs w:val="18"/>
                <w:lang w:eastAsia="ru-RU"/>
              </w:rPr>
              <w:t>1 725,700</w:t>
            </w:r>
          </w:p>
        </w:tc>
      </w:tr>
    </w:tbl>
    <w:p w:rsidR="00A270D5" w:rsidRDefault="00A270D5" w:rsidP="00A270D5">
      <w:pPr>
        <w:rPr>
          <w:sz w:val="28"/>
          <w:szCs w:val="28"/>
          <w:lang w:eastAsia="ru-RU"/>
        </w:rPr>
      </w:pPr>
    </w:p>
    <w:p w:rsidR="006C2EA0" w:rsidRDefault="006C2EA0" w:rsidP="00C61B5A">
      <w:pPr>
        <w:rPr>
          <w:sz w:val="28"/>
          <w:szCs w:val="28"/>
          <w:lang w:eastAsia="ru-RU"/>
        </w:rPr>
      </w:pPr>
    </w:p>
    <w:p w:rsidR="006C2EA0" w:rsidRDefault="006C2EA0" w:rsidP="00C61B5A">
      <w:pPr>
        <w:rPr>
          <w:sz w:val="28"/>
          <w:szCs w:val="28"/>
          <w:lang w:eastAsia="ru-RU"/>
        </w:rPr>
        <w:sectPr w:rsidR="006C2EA0">
          <w:headerReference w:type="default" r:id="rId11"/>
          <w:pgSz w:w="16838" w:h="11906" w:orient="landscape"/>
          <w:pgMar w:top="1418" w:right="678" w:bottom="567" w:left="1418" w:header="709" w:footer="709" w:gutter="0"/>
          <w:cols w:space="720"/>
        </w:sectPr>
      </w:pPr>
    </w:p>
    <w:p w:rsidR="00CB742F" w:rsidRDefault="00CB742F" w:rsidP="0024750A">
      <w:pPr>
        <w:autoSpaceDE w:val="0"/>
        <w:autoSpaceDN w:val="0"/>
        <w:adjustRightInd w:val="0"/>
        <w:jc w:val="center"/>
        <w:rPr>
          <w:sz w:val="28"/>
          <w:szCs w:val="28"/>
        </w:rPr>
      </w:pPr>
      <w:bookmarkStart w:id="1" w:name="_GoBack"/>
      <w:bookmarkEnd w:id="1"/>
    </w:p>
    <w:sectPr w:rsidR="00CB742F" w:rsidSect="00A7644E">
      <w:headerReference w:type="default" r:id="rId12"/>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7FC" w:rsidRDefault="00A137FC">
      <w:r>
        <w:separator/>
      </w:r>
    </w:p>
  </w:endnote>
  <w:endnote w:type="continuationSeparator" w:id="0">
    <w:p w:rsidR="00A137FC" w:rsidRDefault="00A1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7FC" w:rsidRDefault="00A137FC">
      <w:r>
        <w:separator/>
      </w:r>
    </w:p>
  </w:footnote>
  <w:footnote w:type="continuationSeparator" w:id="0">
    <w:p w:rsidR="00A137FC" w:rsidRDefault="00A13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271255"/>
      <w:docPartObj>
        <w:docPartGallery w:val="Page Numbers (Top of Page)"/>
        <w:docPartUnique/>
      </w:docPartObj>
    </w:sdtPr>
    <w:sdtEndPr/>
    <w:sdtContent>
      <w:p w:rsidR="00F03DA5" w:rsidRDefault="00F03DA5">
        <w:pPr>
          <w:pStyle w:val="a8"/>
          <w:jc w:val="center"/>
        </w:pPr>
        <w:r>
          <w:fldChar w:fldCharType="begin"/>
        </w:r>
        <w:r>
          <w:instrText>PAGE   \* MERGEFORMAT</w:instrText>
        </w:r>
        <w:r>
          <w:fldChar w:fldCharType="separate"/>
        </w:r>
        <w:r w:rsidR="0024750A">
          <w:rPr>
            <w:noProof/>
          </w:rPr>
          <w:t>7</w:t>
        </w:r>
        <w:r>
          <w:fldChar w:fldCharType="end"/>
        </w:r>
      </w:p>
    </w:sdtContent>
  </w:sdt>
  <w:p w:rsidR="00F03DA5" w:rsidRDefault="00F03DA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180508"/>
      <w:docPartObj>
        <w:docPartGallery w:val="Page Numbers (Top of Page)"/>
        <w:docPartUnique/>
      </w:docPartObj>
    </w:sdtPr>
    <w:sdtEndPr/>
    <w:sdtContent>
      <w:p w:rsidR="00F03DA5" w:rsidRDefault="00F03DA5">
        <w:pPr>
          <w:pStyle w:val="a8"/>
          <w:jc w:val="center"/>
        </w:pPr>
        <w:r>
          <w:fldChar w:fldCharType="begin"/>
        </w:r>
        <w:r>
          <w:instrText>PAGE   \* MERGEFORMAT</w:instrText>
        </w:r>
        <w:r>
          <w:fldChar w:fldCharType="separate"/>
        </w:r>
        <w:r w:rsidR="0024750A">
          <w:rPr>
            <w:noProof/>
          </w:rPr>
          <w:t>30</w:t>
        </w:r>
        <w:r>
          <w:rPr>
            <w:noProof/>
          </w:rPr>
          <w:fldChar w:fldCharType="end"/>
        </w:r>
      </w:p>
    </w:sdtContent>
  </w:sdt>
  <w:p w:rsidR="00F03DA5" w:rsidRDefault="00F03DA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A5" w:rsidRDefault="00F03DA5">
    <w:pPr>
      <w:pStyle w:val="a8"/>
      <w:jc w:val="center"/>
    </w:pPr>
  </w:p>
  <w:p w:rsidR="00F03DA5" w:rsidRDefault="00F03D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523"/>
    <w:rsid w:val="000136F3"/>
    <w:rsid w:val="00015729"/>
    <w:rsid w:val="000160CC"/>
    <w:rsid w:val="000163BB"/>
    <w:rsid w:val="00016C27"/>
    <w:rsid w:val="000178D0"/>
    <w:rsid w:val="00017C5C"/>
    <w:rsid w:val="000203FF"/>
    <w:rsid w:val="00020A79"/>
    <w:rsid w:val="00020D4C"/>
    <w:rsid w:val="000211C3"/>
    <w:rsid w:val="00021800"/>
    <w:rsid w:val="00021870"/>
    <w:rsid w:val="00024D12"/>
    <w:rsid w:val="00025371"/>
    <w:rsid w:val="000258F1"/>
    <w:rsid w:val="00025FFE"/>
    <w:rsid w:val="00027092"/>
    <w:rsid w:val="00027EF8"/>
    <w:rsid w:val="00030172"/>
    <w:rsid w:val="00030A82"/>
    <w:rsid w:val="00031DCC"/>
    <w:rsid w:val="00032573"/>
    <w:rsid w:val="000353E0"/>
    <w:rsid w:val="000373C1"/>
    <w:rsid w:val="000376E1"/>
    <w:rsid w:val="00037964"/>
    <w:rsid w:val="00037A0C"/>
    <w:rsid w:val="00040117"/>
    <w:rsid w:val="000417A9"/>
    <w:rsid w:val="000421F8"/>
    <w:rsid w:val="000437AD"/>
    <w:rsid w:val="00043F49"/>
    <w:rsid w:val="00044983"/>
    <w:rsid w:val="00044ADD"/>
    <w:rsid w:val="00044E37"/>
    <w:rsid w:val="00045747"/>
    <w:rsid w:val="0004589C"/>
    <w:rsid w:val="00046765"/>
    <w:rsid w:val="00046E92"/>
    <w:rsid w:val="00053B7C"/>
    <w:rsid w:val="00054381"/>
    <w:rsid w:val="00054423"/>
    <w:rsid w:val="0005459F"/>
    <w:rsid w:val="00054F61"/>
    <w:rsid w:val="00056A51"/>
    <w:rsid w:val="00056B14"/>
    <w:rsid w:val="00056F51"/>
    <w:rsid w:val="00057128"/>
    <w:rsid w:val="00057808"/>
    <w:rsid w:val="0005783E"/>
    <w:rsid w:val="00057988"/>
    <w:rsid w:val="00057F62"/>
    <w:rsid w:val="000600C5"/>
    <w:rsid w:val="00060258"/>
    <w:rsid w:val="00060593"/>
    <w:rsid w:val="00060796"/>
    <w:rsid w:val="00061492"/>
    <w:rsid w:val="00061626"/>
    <w:rsid w:val="000619E5"/>
    <w:rsid w:val="00062297"/>
    <w:rsid w:val="00062387"/>
    <w:rsid w:val="00063D65"/>
    <w:rsid w:val="00063E13"/>
    <w:rsid w:val="000640EC"/>
    <w:rsid w:val="000650C3"/>
    <w:rsid w:val="0006561A"/>
    <w:rsid w:val="000656C5"/>
    <w:rsid w:val="0006681D"/>
    <w:rsid w:val="00066D58"/>
    <w:rsid w:val="00067B25"/>
    <w:rsid w:val="00067E25"/>
    <w:rsid w:val="000710CC"/>
    <w:rsid w:val="00072428"/>
    <w:rsid w:val="00072520"/>
    <w:rsid w:val="00072577"/>
    <w:rsid w:val="00073C40"/>
    <w:rsid w:val="00075F91"/>
    <w:rsid w:val="000764F1"/>
    <w:rsid w:val="000768A2"/>
    <w:rsid w:val="00076BFD"/>
    <w:rsid w:val="00081E4A"/>
    <w:rsid w:val="00082960"/>
    <w:rsid w:val="00082A81"/>
    <w:rsid w:val="000834D0"/>
    <w:rsid w:val="00083A2E"/>
    <w:rsid w:val="000849F5"/>
    <w:rsid w:val="00084EB2"/>
    <w:rsid w:val="0008697D"/>
    <w:rsid w:val="00087361"/>
    <w:rsid w:val="000877A1"/>
    <w:rsid w:val="0009207E"/>
    <w:rsid w:val="000927E3"/>
    <w:rsid w:val="00092DD8"/>
    <w:rsid w:val="00093CC7"/>
    <w:rsid w:val="00093D9D"/>
    <w:rsid w:val="00094FBC"/>
    <w:rsid w:val="000951B0"/>
    <w:rsid w:val="000971CF"/>
    <w:rsid w:val="00097BCC"/>
    <w:rsid w:val="000A11B4"/>
    <w:rsid w:val="000A1573"/>
    <w:rsid w:val="000A225F"/>
    <w:rsid w:val="000A28E6"/>
    <w:rsid w:val="000A3E99"/>
    <w:rsid w:val="000A461F"/>
    <w:rsid w:val="000A4A5A"/>
    <w:rsid w:val="000A4AA9"/>
    <w:rsid w:val="000A4C80"/>
    <w:rsid w:val="000A53C3"/>
    <w:rsid w:val="000A64B4"/>
    <w:rsid w:val="000A672F"/>
    <w:rsid w:val="000A76EF"/>
    <w:rsid w:val="000A7C01"/>
    <w:rsid w:val="000B0161"/>
    <w:rsid w:val="000B04FD"/>
    <w:rsid w:val="000B0FF7"/>
    <w:rsid w:val="000B1113"/>
    <w:rsid w:val="000B1E2D"/>
    <w:rsid w:val="000B28E4"/>
    <w:rsid w:val="000B2C25"/>
    <w:rsid w:val="000B2C95"/>
    <w:rsid w:val="000B3CC7"/>
    <w:rsid w:val="000B3DB0"/>
    <w:rsid w:val="000B4156"/>
    <w:rsid w:val="000B4B4F"/>
    <w:rsid w:val="000B6CD6"/>
    <w:rsid w:val="000B78F9"/>
    <w:rsid w:val="000C0124"/>
    <w:rsid w:val="000C212F"/>
    <w:rsid w:val="000C2872"/>
    <w:rsid w:val="000C2D34"/>
    <w:rsid w:val="000C3DB2"/>
    <w:rsid w:val="000C4247"/>
    <w:rsid w:val="000C54C6"/>
    <w:rsid w:val="000C5B3F"/>
    <w:rsid w:val="000C68A5"/>
    <w:rsid w:val="000C69D4"/>
    <w:rsid w:val="000C6D3F"/>
    <w:rsid w:val="000C70AD"/>
    <w:rsid w:val="000C76FF"/>
    <w:rsid w:val="000C78C0"/>
    <w:rsid w:val="000C7C7B"/>
    <w:rsid w:val="000D01E1"/>
    <w:rsid w:val="000D0544"/>
    <w:rsid w:val="000D088E"/>
    <w:rsid w:val="000D11C2"/>
    <w:rsid w:val="000D18CB"/>
    <w:rsid w:val="000D22D3"/>
    <w:rsid w:val="000D293E"/>
    <w:rsid w:val="000D2D13"/>
    <w:rsid w:val="000D5258"/>
    <w:rsid w:val="000D569F"/>
    <w:rsid w:val="000D609B"/>
    <w:rsid w:val="000D65B2"/>
    <w:rsid w:val="000D69A2"/>
    <w:rsid w:val="000E0499"/>
    <w:rsid w:val="000E04FE"/>
    <w:rsid w:val="000E240B"/>
    <w:rsid w:val="000E2C7E"/>
    <w:rsid w:val="000E349E"/>
    <w:rsid w:val="000E3EB8"/>
    <w:rsid w:val="000E4BE6"/>
    <w:rsid w:val="000E5774"/>
    <w:rsid w:val="000E5F73"/>
    <w:rsid w:val="000E723D"/>
    <w:rsid w:val="000E7B6C"/>
    <w:rsid w:val="000F0D9F"/>
    <w:rsid w:val="000F10F1"/>
    <w:rsid w:val="000F12FB"/>
    <w:rsid w:val="000F1EF3"/>
    <w:rsid w:val="000F326A"/>
    <w:rsid w:val="000F48D6"/>
    <w:rsid w:val="000F4E63"/>
    <w:rsid w:val="000F53BE"/>
    <w:rsid w:val="000F748F"/>
    <w:rsid w:val="000F7507"/>
    <w:rsid w:val="000F7C70"/>
    <w:rsid w:val="000F7F55"/>
    <w:rsid w:val="001001E9"/>
    <w:rsid w:val="00100DC8"/>
    <w:rsid w:val="0010103A"/>
    <w:rsid w:val="00101479"/>
    <w:rsid w:val="00101787"/>
    <w:rsid w:val="001029E2"/>
    <w:rsid w:val="00102C08"/>
    <w:rsid w:val="00102DA9"/>
    <w:rsid w:val="00103126"/>
    <w:rsid w:val="00103340"/>
    <w:rsid w:val="00103D4F"/>
    <w:rsid w:val="00104172"/>
    <w:rsid w:val="00104D8E"/>
    <w:rsid w:val="00104E9A"/>
    <w:rsid w:val="00106D0C"/>
    <w:rsid w:val="00107170"/>
    <w:rsid w:val="00111045"/>
    <w:rsid w:val="001111D6"/>
    <w:rsid w:val="001131EF"/>
    <w:rsid w:val="00113595"/>
    <w:rsid w:val="00114C57"/>
    <w:rsid w:val="00114D81"/>
    <w:rsid w:val="0011560C"/>
    <w:rsid w:val="00115D58"/>
    <w:rsid w:val="001202EF"/>
    <w:rsid w:val="00120398"/>
    <w:rsid w:val="00121FDA"/>
    <w:rsid w:val="0012203C"/>
    <w:rsid w:val="001229B4"/>
    <w:rsid w:val="00122BB8"/>
    <w:rsid w:val="00123C4C"/>
    <w:rsid w:val="001240A0"/>
    <w:rsid w:val="001245AA"/>
    <w:rsid w:val="00124C4C"/>
    <w:rsid w:val="00126CAF"/>
    <w:rsid w:val="00131D64"/>
    <w:rsid w:val="00132D9A"/>
    <w:rsid w:val="00133106"/>
    <w:rsid w:val="001332FF"/>
    <w:rsid w:val="00133429"/>
    <w:rsid w:val="0013379A"/>
    <w:rsid w:val="00134844"/>
    <w:rsid w:val="00134FEE"/>
    <w:rsid w:val="001356D8"/>
    <w:rsid w:val="00140AE2"/>
    <w:rsid w:val="00140F22"/>
    <w:rsid w:val="001413CD"/>
    <w:rsid w:val="00143665"/>
    <w:rsid w:val="00143A89"/>
    <w:rsid w:val="00143D0F"/>
    <w:rsid w:val="00145BC6"/>
    <w:rsid w:val="00146EB4"/>
    <w:rsid w:val="00147428"/>
    <w:rsid w:val="00147773"/>
    <w:rsid w:val="001501A4"/>
    <w:rsid w:val="0015029B"/>
    <w:rsid w:val="00150C93"/>
    <w:rsid w:val="0015163C"/>
    <w:rsid w:val="00151EA8"/>
    <w:rsid w:val="001523B5"/>
    <w:rsid w:val="00153391"/>
    <w:rsid w:val="00153403"/>
    <w:rsid w:val="00153AF4"/>
    <w:rsid w:val="001558C1"/>
    <w:rsid w:val="00155E1E"/>
    <w:rsid w:val="00156898"/>
    <w:rsid w:val="00157691"/>
    <w:rsid w:val="00157CAD"/>
    <w:rsid w:val="00157D3F"/>
    <w:rsid w:val="00157F93"/>
    <w:rsid w:val="001601E2"/>
    <w:rsid w:val="0016035E"/>
    <w:rsid w:val="00160F04"/>
    <w:rsid w:val="00161617"/>
    <w:rsid w:val="00161A20"/>
    <w:rsid w:val="001630E7"/>
    <w:rsid w:val="001632BB"/>
    <w:rsid w:val="00163C33"/>
    <w:rsid w:val="00164AE6"/>
    <w:rsid w:val="001658B7"/>
    <w:rsid w:val="0016728E"/>
    <w:rsid w:val="001673C0"/>
    <w:rsid w:val="001678BF"/>
    <w:rsid w:val="001701A3"/>
    <w:rsid w:val="00170341"/>
    <w:rsid w:val="001704FC"/>
    <w:rsid w:val="00171483"/>
    <w:rsid w:val="001716CD"/>
    <w:rsid w:val="00172726"/>
    <w:rsid w:val="00173303"/>
    <w:rsid w:val="00173770"/>
    <w:rsid w:val="00173993"/>
    <w:rsid w:val="00173BF1"/>
    <w:rsid w:val="001741AC"/>
    <w:rsid w:val="0017423E"/>
    <w:rsid w:val="001749A7"/>
    <w:rsid w:val="00174A70"/>
    <w:rsid w:val="00174E90"/>
    <w:rsid w:val="00175D91"/>
    <w:rsid w:val="00176427"/>
    <w:rsid w:val="00176A98"/>
    <w:rsid w:val="00177315"/>
    <w:rsid w:val="00177593"/>
    <w:rsid w:val="00177A85"/>
    <w:rsid w:val="00177E2F"/>
    <w:rsid w:val="00180119"/>
    <w:rsid w:val="0018020B"/>
    <w:rsid w:val="0018043F"/>
    <w:rsid w:val="001806D1"/>
    <w:rsid w:val="00180EEA"/>
    <w:rsid w:val="00181BBF"/>
    <w:rsid w:val="00181CFE"/>
    <w:rsid w:val="00182033"/>
    <w:rsid w:val="00182B60"/>
    <w:rsid w:val="00182E92"/>
    <w:rsid w:val="0018478A"/>
    <w:rsid w:val="00185D6E"/>
    <w:rsid w:val="001864C8"/>
    <w:rsid w:val="00186577"/>
    <w:rsid w:val="00186700"/>
    <w:rsid w:val="001874A2"/>
    <w:rsid w:val="00190FF3"/>
    <w:rsid w:val="001916C7"/>
    <w:rsid w:val="001918FD"/>
    <w:rsid w:val="00193580"/>
    <w:rsid w:val="00194394"/>
    <w:rsid w:val="00194811"/>
    <w:rsid w:val="001948BD"/>
    <w:rsid w:val="00194DB1"/>
    <w:rsid w:val="00195BD0"/>
    <w:rsid w:val="00195C70"/>
    <w:rsid w:val="001975F3"/>
    <w:rsid w:val="00197F30"/>
    <w:rsid w:val="001A01F5"/>
    <w:rsid w:val="001A0AE1"/>
    <w:rsid w:val="001A21DF"/>
    <w:rsid w:val="001A236D"/>
    <w:rsid w:val="001A26DB"/>
    <w:rsid w:val="001A28AC"/>
    <w:rsid w:val="001A2B82"/>
    <w:rsid w:val="001A2C84"/>
    <w:rsid w:val="001A2DF5"/>
    <w:rsid w:val="001A2FBA"/>
    <w:rsid w:val="001A3B38"/>
    <w:rsid w:val="001A4094"/>
    <w:rsid w:val="001A47CA"/>
    <w:rsid w:val="001A515C"/>
    <w:rsid w:val="001A597A"/>
    <w:rsid w:val="001A60C4"/>
    <w:rsid w:val="001A63D1"/>
    <w:rsid w:val="001A75E6"/>
    <w:rsid w:val="001A79DE"/>
    <w:rsid w:val="001B03D3"/>
    <w:rsid w:val="001B0432"/>
    <w:rsid w:val="001B06C3"/>
    <w:rsid w:val="001B0F96"/>
    <w:rsid w:val="001B135F"/>
    <w:rsid w:val="001B15CB"/>
    <w:rsid w:val="001B169D"/>
    <w:rsid w:val="001B259C"/>
    <w:rsid w:val="001B3331"/>
    <w:rsid w:val="001B37B4"/>
    <w:rsid w:val="001B39C0"/>
    <w:rsid w:val="001B4321"/>
    <w:rsid w:val="001B59F6"/>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C7D92"/>
    <w:rsid w:val="001D00E6"/>
    <w:rsid w:val="001D0E8F"/>
    <w:rsid w:val="001D1232"/>
    <w:rsid w:val="001D132F"/>
    <w:rsid w:val="001D1E6F"/>
    <w:rsid w:val="001D3C0C"/>
    <w:rsid w:val="001D4103"/>
    <w:rsid w:val="001D4464"/>
    <w:rsid w:val="001D4715"/>
    <w:rsid w:val="001D661E"/>
    <w:rsid w:val="001D701C"/>
    <w:rsid w:val="001E0A64"/>
    <w:rsid w:val="001E0C85"/>
    <w:rsid w:val="001E1DDE"/>
    <w:rsid w:val="001E2897"/>
    <w:rsid w:val="001E3694"/>
    <w:rsid w:val="001E4496"/>
    <w:rsid w:val="001E4DDA"/>
    <w:rsid w:val="001E5260"/>
    <w:rsid w:val="001E5F6B"/>
    <w:rsid w:val="001E5FCF"/>
    <w:rsid w:val="001E6079"/>
    <w:rsid w:val="001E6C42"/>
    <w:rsid w:val="001F057B"/>
    <w:rsid w:val="001F0E96"/>
    <w:rsid w:val="001F22D8"/>
    <w:rsid w:val="001F2403"/>
    <w:rsid w:val="001F3467"/>
    <w:rsid w:val="001F3F09"/>
    <w:rsid w:val="001F4904"/>
    <w:rsid w:val="001F548D"/>
    <w:rsid w:val="001F556D"/>
    <w:rsid w:val="001F583D"/>
    <w:rsid w:val="001F7089"/>
    <w:rsid w:val="001F720C"/>
    <w:rsid w:val="001F7E63"/>
    <w:rsid w:val="00200648"/>
    <w:rsid w:val="00200A77"/>
    <w:rsid w:val="002019EC"/>
    <w:rsid w:val="00201AAA"/>
    <w:rsid w:val="00202F38"/>
    <w:rsid w:val="0020377F"/>
    <w:rsid w:val="00203E08"/>
    <w:rsid w:val="00203F7A"/>
    <w:rsid w:val="0020457D"/>
    <w:rsid w:val="0020485C"/>
    <w:rsid w:val="00204A40"/>
    <w:rsid w:val="002060BF"/>
    <w:rsid w:val="00207572"/>
    <w:rsid w:val="002077B3"/>
    <w:rsid w:val="00207FFA"/>
    <w:rsid w:val="002105D2"/>
    <w:rsid w:val="002108B8"/>
    <w:rsid w:val="00210C5C"/>
    <w:rsid w:val="00210E85"/>
    <w:rsid w:val="00211F49"/>
    <w:rsid w:val="002136E8"/>
    <w:rsid w:val="00213869"/>
    <w:rsid w:val="00213DB1"/>
    <w:rsid w:val="002142C4"/>
    <w:rsid w:val="00214C0B"/>
    <w:rsid w:val="002157A8"/>
    <w:rsid w:val="00215D44"/>
    <w:rsid w:val="00216899"/>
    <w:rsid w:val="002170CB"/>
    <w:rsid w:val="00217169"/>
    <w:rsid w:val="002177F2"/>
    <w:rsid w:val="002179CE"/>
    <w:rsid w:val="00220BBF"/>
    <w:rsid w:val="00220BDF"/>
    <w:rsid w:val="00220ED9"/>
    <w:rsid w:val="00221D03"/>
    <w:rsid w:val="00222A88"/>
    <w:rsid w:val="002239C8"/>
    <w:rsid w:val="00224830"/>
    <w:rsid w:val="00224843"/>
    <w:rsid w:val="00225B1F"/>
    <w:rsid w:val="00226BFC"/>
    <w:rsid w:val="00227054"/>
    <w:rsid w:val="00227182"/>
    <w:rsid w:val="00227BDC"/>
    <w:rsid w:val="00227FE3"/>
    <w:rsid w:val="0023070A"/>
    <w:rsid w:val="00230AFD"/>
    <w:rsid w:val="00230F43"/>
    <w:rsid w:val="00231BB0"/>
    <w:rsid w:val="00231C18"/>
    <w:rsid w:val="0023399B"/>
    <w:rsid w:val="00233C7B"/>
    <w:rsid w:val="00234178"/>
    <w:rsid w:val="0023426F"/>
    <w:rsid w:val="00234C54"/>
    <w:rsid w:val="00235287"/>
    <w:rsid w:val="002353D6"/>
    <w:rsid w:val="00235809"/>
    <w:rsid w:val="00235962"/>
    <w:rsid w:val="00236383"/>
    <w:rsid w:val="0023661E"/>
    <w:rsid w:val="00236960"/>
    <w:rsid w:val="00236B4D"/>
    <w:rsid w:val="0023747D"/>
    <w:rsid w:val="0023769D"/>
    <w:rsid w:val="002377FC"/>
    <w:rsid w:val="002401B3"/>
    <w:rsid w:val="0024038B"/>
    <w:rsid w:val="0024061C"/>
    <w:rsid w:val="002415D5"/>
    <w:rsid w:val="00242D94"/>
    <w:rsid w:val="00242DD2"/>
    <w:rsid w:val="002431CA"/>
    <w:rsid w:val="00243B96"/>
    <w:rsid w:val="0024544F"/>
    <w:rsid w:val="00245F7F"/>
    <w:rsid w:val="00246842"/>
    <w:rsid w:val="0024750A"/>
    <w:rsid w:val="002511BA"/>
    <w:rsid w:val="00251B33"/>
    <w:rsid w:val="002523FE"/>
    <w:rsid w:val="00252854"/>
    <w:rsid w:val="00253454"/>
    <w:rsid w:val="00253F18"/>
    <w:rsid w:val="00255355"/>
    <w:rsid w:val="00255D17"/>
    <w:rsid w:val="00256BCB"/>
    <w:rsid w:val="00257A98"/>
    <w:rsid w:val="00260A3D"/>
    <w:rsid w:val="0026101E"/>
    <w:rsid w:val="002619B1"/>
    <w:rsid w:val="0026236B"/>
    <w:rsid w:val="0026256F"/>
    <w:rsid w:val="0026271E"/>
    <w:rsid w:val="00262AB6"/>
    <w:rsid w:val="00262BCD"/>
    <w:rsid w:val="002643AF"/>
    <w:rsid w:val="00265336"/>
    <w:rsid w:val="0026570B"/>
    <w:rsid w:val="00266590"/>
    <w:rsid w:val="00267308"/>
    <w:rsid w:val="00267393"/>
    <w:rsid w:val="00267AD8"/>
    <w:rsid w:val="00267B8D"/>
    <w:rsid w:val="002701E7"/>
    <w:rsid w:val="00271B89"/>
    <w:rsid w:val="00273366"/>
    <w:rsid w:val="002734F7"/>
    <w:rsid w:val="002737F1"/>
    <w:rsid w:val="00274E01"/>
    <w:rsid w:val="002765FA"/>
    <w:rsid w:val="002766D5"/>
    <w:rsid w:val="00277239"/>
    <w:rsid w:val="00281BFC"/>
    <w:rsid w:val="0028351A"/>
    <w:rsid w:val="00284185"/>
    <w:rsid w:val="00284251"/>
    <w:rsid w:val="0028506C"/>
    <w:rsid w:val="002863DA"/>
    <w:rsid w:val="00287FC7"/>
    <w:rsid w:val="002901B3"/>
    <w:rsid w:val="002901B4"/>
    <w:rsid w:val="002902F4"/>
    <w:rsid w:val="002905F0"/>
    <w:rsid w:val="00292037"/>
    <w:rsid w:val="002920F2"/>
    <w:rsid w:val="0029233E"/>
    <w:rsid w:val="002924DD"/>
    <w:rsid w:val="00292E9E"/>
    <w:rsid w:val="002937B7"/>
    <w:rsid w:val="00293941"/>
    <w:rsid w:val="0029450A"/>
    <w:rsid w:val="0029458B"/>
    <w:rsid w:val="0029500A"/>
    <w:rsid w:val="002951D6"/>
    <w:rsid w:val="00295328"/>
    <w:rsid w:val="0029538A"/>
    <w:rsid w:val="00295AA9"/>
    <w:rsid w:val="00295E89"/>
    <w:rsid w:val="002966D9"/>
    <w:rsid w:val="00296A8B"/>
    <w:rsid w:val="00297446"/>
    <w:rsid w:val="002977F8"/>
    <w:rsid w:val="00297997"/>
    <w:rsid w:val="00297D54"/>
    <w:rsid w:val="002A03E9"/>
    <w:rsid w:val="002A076A"/>
    <w:rsid w:val="002A0D1F"/>
    <w:rsid w:val="002A0D36"/>
    <w:rsid w:val="002A1100"/>
    <w:rsid w:val="002A31FD"/>
    <w:rsid w:val="002A3B97"/>
    <w:rsid w:val="002A3CA0"/>
    <w:rsid w:val="002A3E46"/>
    <w:rsid w:val="002A3FAB"/>
    <w:rsid w:val="002A5348"/>
    <w:rsid w:val="002A5A21"/>
    <w:rsid w:val="002A5CB3"/>
    <w:rsid w:val="002A61C8"/>
    <w:rsid w:val="002A69F7"/>
    <w:rsid w:val="002A6CDC"/>
    <w:rsid w:val="002A7C3D"/>
    <w:rsid w:val="002B09BB"/>
    <w:rsid w:val="002B11F6"/>
    <w:rsid w:val="002B26B2"/>
    <w:rsid w:val="002B27AB"/>
    <w:rsid w:val="002B3F2A"/>
    <w:rsid w:val="002B3F93"/>
    <w:rsid w:val="002B61B8"/>
    <w:rsid w:val="002B69B0"/>
    <w:rsid w:val="002B7D1B"/>
    <w:rsid w:val="002C05D3"/>
    <w:rsid w:val="002C0E65"/>
    <w:rsid w:val="002C17D1"/>
    <w:rsid w:val="002C1CF3"/>
    <w:rsid w:val="002C1D9C"/>
    <w:rsid w:val="002C2146"/>
    <w:rsid w:val="002C243B"/>
    <w:rsid w:val="002C2853"/>
    <w:rsid w:val="002C29AA"/>
    <w:rsid w:val="002C2AA1"/>
    <w:rsid w:val="002C41DC"/>
    <w:rsid w:val="002C4477"/>
    <w:rsid w:val="002C555B"/>
    <w:rsid w:val="002C5AF9"/>
    <w:rsid w:val="002C618B"/>
    <w:rsid w:val="002C66E1"/>
    <w:rsid w:val="002C70F7"/>
    <w:rsid w:val="002C7885"/>
    <w:rsid w:val="002D0618"/>
    <w:rsid w:val="002D0C70"/>
    <w:rsid w:val="002D187F"/>
    <w:rsid w:val="002D2DA0"/>
    <w:rsid w:val="002D31F6"/>
    <w:rsid w:val="002D36F5"/>
    <w:rsid w:val="002D45E4"/>
    <w:rsid w:val="002D54C1"/>
    <w:rsid w:val="002D6CD7"/>
    <w:rsid w:val="002D73B6"/>
    <w:rsid w:val="002D7C57"/>
    <w:rsid w:val="002D7CA2"/>
    <w:rsid w:val="002E04E6"/>
    <w:rsid w:val="002E101D"/>
    <w:rsid w:val="002E3936"/>
    <w:rsid w:val="002E45B2"/>
    <w:rsid w:val="002E4955"/>
    <w:rsid w:val="002E4FB1"/>
    <w:rsid w:val="002E659F"/>
    <w:rsid w:val="002E6C43"/>
    <w:rsid w:val="002E7794"/>
    <w:rsid w:val="002E785A"/>
    <w:rsid w:val="002F0A3B"/>
    <w:rsid w:val="002F112A"/>
    <w:rsid w:val="002F1615"/>
    <w:rsid w:val="002F1C81"/>
    <w:rsid w:val="002F265B"/>
    <w:rsid w:val="002F2C3A"/>
    <w:rsid w:val="002F2FD8"/>
    <w:rsid w:val="002F3642"/>
    <w:rsid w:val="002F4A8A"/>
    <w:rsid w:val="002F5256"/>
    <w:rsid w:val="002F61A8"/>
    <w:rsid w:val="002F6313"/>
    <w:rsid w:val="002F7AD2"/>
    <w:rsid w:val="002F7BC4"/>
    <w:rsid w:val="00300320"/>
    <w:rsid w:val="003006B2"/>
    <w:rsid w:val="003010D0"/>
    <w:rsid w:val="00301106"/>
    <w:rsid w:val="003020D9"/>
    <w:rsid w:val="00302509"/>
    <w:rsid w:val="003026C3"/>
    <w:rsid w:val="00302776"/>
    <w:rsid w:val="00302E2D"/>
    <w:rsid w:val="0030471C"/>
    <w:rsid w:val="00304A58"/>
    <w:rsid w:val="00304BFD"/>
    <w:rsid w:val="0030501A"/>
    <w:rsid w:val="00305289"/>
    <w:rsid w:val="00305299"/>
    <w:rsid w:val="003057E4"/>
    <w:rsid w:val="0030580E"/>
    <w:rsid w:val="00306C56"/>
    <w:rsid w:val="00312324"/>
    <w:rsid w:val="003124FF"/>
    <w:rsid w:val="00312844"/>
    <w:rsid w:val="00312BCC"/>
    <w:rsid w:val="00313221"/>
    <w:rsid w:val="00313AFB"/>
    <w:rsid w:val="00314083"/>
    <w:rsid w:val="003141BA"/>
    <w:rsid w:val="00314EC2"/>
    <w:rsid w:val="00315028"/>
    <w:rsid w:val="003165AE"/>
    <w:rsid w:val="00316DE2"/>
    <w:rsid w:val="00317115"/>
    <w:rsid w:val="00317AE2"/>
    <w:rsid w:val="003200AA"/>
    <w:rsid w:val="00320FC8"/>
    <w:rsid w:val="003210E1"/>
    <w:rsid w:val="00321F1A"/>
    <w:rsid w:val="00322122"/>
    <w:rsid w:val="00323317"/>
    <w:rsid w:val="003240A6"/>
    <w:rsid w:val="003248B8"/>
    <w:rsid w:val="00324D0B"/>
    <w:rsid w:val="003257AD"/>
    <w:rsid w:val="0032621E"/>
    <w:rsid w:val="00326460"/>
    <w:rsid w:val="003265F8"/>
    <w:rsid w:val="00326F81"/>
    <w:rsid w:val="00327B8F"/>
    <w:rsid w:val="0033046F"/>
    <w:rsid w:val="00330E7E"/>
    <w:rsid w:val="00331239"/>
    <w:rsid w:val="003316F3"/>
    <w:rsid w:val="003322F7"/>
    <w:rsid w:val="00332F15"/>
    <w:rsid w:val="00333839"/>
    <w:rsid w:val="00333A0E"/>
    <w:rsid w:val="00333D9F"/>
    <w:rsid w:val="00333F4A"/>
    <w:rsid w:val="0033447E"/>
    <w:rsid w:val="0033593F"/>
    <w:rsid w:val="003362E3"/>
    <w:rsid w:val="00336B47"/>
    <w:rsid w:val="00336C29"/>
    <w:rsid w:val="00337090"/>
    <w:rsid w:val="0033797C"/>
    <w:rsid w:val="00337982"/>
    <w:rsid w:val="0034068C"/>
    <w:rsid w:val="00340886"/>
    <w:rsid w:val="00340F96"/>
    <w:rsid w:val="003419A4"/>
    <w:rsid w:val="00341AEE"/>
    <w:rsid w:val="00341E74"/>
    <w:rsid w:val="00342C8B"/>
    <w:rsid w:val="00342CB7"/>
    <w:rsid w:val="00343282"/>
    <w:rsid w:val="003442BE"/>
    <w:rsid w:val="003447A3"/>
    <w:rsid w:val="00344CE3"/>
    <w:rsid w:val="0034503D"/>
    <w:rsid w:val="00345A58"/>
    <w:rsid w:val="00346366"/>
    <w:rsid w:val="0034660A"/>
    <w:rsid w:val="00346A22"/>
    <w:rsid w:val="00350D0B"/>
    <w:rsid w:val="00350EC8"/>
    <w:rsid w:val="00350F38"/>
    <w:rsid w:val="0035163E"/>
    <w:rsid w:val="003527DA"/>
    <w:rsid w:val="00352FA3"/>
    <w:rsid w:val="003549CD"/>
    <w:rsid w:val="00354ABC"/>
    <w:rsid w:val="00354BA4"/>
    <w:rsid w:val="00354E2C"/>
    <w:rsid w:val="00360279"/>
    <w:rsid w:val="003603CE"/>
    <w:rsid w:val="00360627"/>
    <w:rsid w:val="00360F31"/>
    <w:rsid w:val="0036255A"/>
    <w:rsid w:val="00362F36"/>
    <w:rsid w:val="003637EC"/>
    <w:rsid w:val="00363D14"/>
    <w:rsid w:val="00363D96"/>
    <w:rsid w:val="003642C7"/>
    <w:rsid w:val="00364588"/>
    <w:rsid w:val="00365475"/>
    <w:rsid w:val="00366267"/>
    <w:rsid w:val="00366534"/>
    <w:rsid w:val="0036676B"/>
    <w:rsid w:val="00366E5D"/>
    <w:rsid w:val="00367265"/>
    <w:rsid w:val="0036752A"/>
    <w:rsid w:val="00367BC0"/>
    <w:rsid w:val="003715C8"/>
    <w:rsid w:val="003738CE"/>
    <w:rsid w:val="00373B1F"/>
    <w:rsid w:val="003748F3"/>
    <w:rsid w:val="00375400"/>
    <w:rsid w:val="00375498"/>
    <w:rsid w:val="0037601F"/>
    <w:rsid w:val="0037685E"/>
    <w:rsid w:val="00376A18"/>
    <w:rsid w:val="00376BCC"/>
    <w:rsid w:val="003813B6"/>
    <w:rsid w:val="00381C28"/>
    <w:rsid w:val="00381CDF"/>
    <w:rsid w:val="0038262F"/>
    <w:rsid w:val="0038321D"/>
    <w:rsid w:val="00384A9A"/>
    <w:rsid w:val="0038565F"/>
    <w:rsid w:val="003859E6"/>
    <w:rsid w:val="00385BEB"/>
    <w:rsid w:val="00387E5B"/>
    <w:rsid w:val="00387FD5"/>
    <w:rsid w:val="00391772"/>
    <w:rsid w:val="00392397"/>
    <w:rsid w:val="003923F8"/>
    <w:rsid w:val="00392A1E"/>
    <w:rsid w:val="003937E3"/>
    <w:rsid w:val="003938EE"/>
    <w:rsid w:val="00393AD8"/>
    <w:rsid w:val="00393DE8"/>
    <w:rsid w:val="00393EC4"/>
    <w:rsid w:val="00394149"/>
    <w:rsid w:val="0039512B"/>
    <w:rsid w:val="0039537F"/>
    <w:rsid w:val="00396089"/>
    <w:rsid w:val="003966E4"/>
    <w:rsid w:val="0039717E"/>
    <w:rsid w:val="003A026B"/>
    <w:rsid w:val="003A144E"/>
    <w:rsid w:val="003A1B94"/>
    <w:rsid w:val="003A20FD"/>
    <w:rsid w:val="003A2182"/>
    <w:rsid w:val="003A4925"/>
    <w:rsid w:val="003A58C4"/>
    <w:rsid w:val="003A5CE2"/>
    <w:rsid w:val="003A5EFB"/>
    <w:rsid w:val="003A6448"/>
    <w:rsid w:val="003A66D4"/>
    <w:rsid w:val="003A6AA6"/>
    <w:rsid w:val="003A77D8"/>
    <w:rsid w:val="003B028C"/>
    <w:rsid w:val="003B059A"/>
    <w:rsid w:val="003B1163"/>
    <w:rsid w:val="003B1AED"/>
    <w:rsid w:val="003B1F9A"/>
    <w:rsid w:val="003B4409"/>
    <w:rsid w:val="003B4AF1"/>
    <w:rsid w:val="003B4EDA"/>
    <w:rsid w:val="003B60E7"/>
    <w:rsid w:val="003B6AF8"/>
    <w:rsid w:val="003B7B6A"/>
    <w:rsid w:val="003B7D25"/>
    <w:rsid w:val="003B7D78"/>
    <w:rsid w:val="003C02A3"/>
    <w:rsid w:val="003C03B3"/>
    <w:rsid w:val="003C1208"/>
    <w:rsid w:val="003C146E"/>
    <w:rsid w:val="003C1C8C"/>
    <w:rsid w:val="003C26F9"/>
    <w:rsid w:val="003C29D5"/>
    <w:rsid w:val="003C2C26"/>
    <w:rsid w:val="003C3350"/>
    <w:rsid w:val="003C37A0"/>
    <w:rsid w:val="003C5120"/>
    <w:rsid w:val="003C518A"/>
    <w:rsid w:val="003C65A3"/>
    <w:rsid w:val="003C6649"/>
    <w:rsid w:val="003C68AF"/>
    <w:rsid w:val="003C7D82"/>
    <w:rsid w:val="003C7E60"/>
    <w:rsid w:val="003D01D4"/>
    <w:rsid w:val="003D02DF"/>
    <w:rsid w:val="003D0674"/>
    <w:rsid w:val="003D0D0F"/>
    <w:rsid w:val="003D5372"/>
    <w:rsid w:val="003D6028"/>
    <w:rsid w:val="003D782F"/>
    <w:rsid w:val="003E01F3"/>
    <w:rsid w:val="003E1231"/>
    <w:rsid w:val="003E1848"/>
    <w:rsid w:val="003E1B60"/>
    <w:rsid w:val="003E26A1"/>
    <w:rsid w:val="003E2F03"/>
    <w:rsid w:val="003E33F1"/>
    <w:rsid w:val="003E474C"/>
    <w:rsid w:val="003E5EF4"/>
    <w:rsid w:val="003E60BA"/>
    <w:rsid w:val="003E6F1C"/>
    <w:rsid w:val="003E75A2"/>
    <w:rsid w:val="003E779C"/>
    <w:rsid w:val="003F02F5"/>
    <w:rsid w:val="003F12AD"/>
    <w:rsid w:val="003F2D0B"/>
    <w:rsid w:val="003F2F9C"/>
    <w:rsid w:val="003F41FF"/>
    <w:rsid w:val="003F4FC2"/>
    <w:rsid w:val="003F65B4"/>
    <w:rsid w:val="00400F84"/>
    <w:rsid w:val="00401373"/>
    <w:rsid w:val="004016E3"/>
    <w:rsid w:val="00402591"/>
    <w:rsid w:val="004032D4"/>
    <w:rsid w:val="004043FA"/>
    <w:rsid w:val="00405719"/>
    <w:rsid w:val="004058B1"/>
    <w:rsid w:val="00405AD3"/>
    <w:rsid w:val="00406365"/>
    <w:rsid w:val="00406954"/>
    <w:rsid w:val="00406FB9"/>
    <w:rsid w:val="004076F2"/>
    <w:rsid w:val="004107B0"/>
    <w:rsid w:val="00410EBC"/>
    <w:rsid w:val="00410F9F"/>
    <w:rsid w:val="004116A4"/>
    <w:rsid w:val="00411D33"/>
    <w:rsid w:val="00412592"/>
    <w:rsid w:val="00413418"/>
    <w:rsid w:val="004136F0"/>
    <w:rsid w:val="0041553A"/>
    <w:rsid w:val="004158FC"/>
    <w:rsid w:val="00415D78"/>
    <w:rsid w:val="00416C57"/>
    <w:rsid w:val="00417152"/>
    <w:rsid w:val="00417A4F"/>
    <w:rsid w:val="00420173"/>
    <w:rsid w:val="004208FE"/>
    <w:rsid w:val="00420E68"/>
    <w:rsid w:val="004218A1"/>
    <w:rsid w:val="00421A4A"/>
    <w:rsid w:val="00422742"/>
    <w:rsid w:val="00422E59"/>
    <w:rsid w:val="0042327D"/>
    <w:rsid w:val="004239B3"/>
    <w:rsid w:val="0042455D"/>
    <w:rsid w:val="004248B9"/>
    <w:rsid w:val="0042552A"/>
    <w:rsid w:val="0042701F"/>
    <w:rsid w:val="00427D87"/>
    <w:rsid w:val="004308A5"/>
    <w:rsid w:val="0043154F"/>
    <w:rsid w:val="004325A5"/>
    <w:rsid w:val="004337DB"/>
    <w:rsid w:val="00433824"/>
    <w:rsid w:val="00435854"/>
    <w:rsid w:val="00435C60"/>
    <w:rsid w:val="00435DD4"/>
    <w:rsid w:val="0043637A"/>
    <w:rsid w:val="00436A65"/>
    <w:rsid w:val="00437359"/>
    <w:rsid w:val="00437F7F"/>
    <w:rsid w:val="00440324"/>
    <w:rsid w:val="0044206F"/>
    <w:rsid w:val="00442483"/>
    <w:rsid w:val="004426B9"/>
    <w:rsid w:val="00443647"/>
    <w:rsid w:val="004438F3"/>
    <w:rsid w:val="004438FB"/>
    <w:rsid w:val="00443FC8"/>
    <w:rsid w:val="00444F5B"/>
    <w:rsid w:val="00445542"/>
    <w:rsid w:val="00446B5A"/>
    <w:rsid w:val="00446F67"/>
    <w:rsid w:val="00447111"/>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0FD"/>
    <w:rsid w:val="00456A2A"/>
    <w:rsid w:val="004570AD"/>
    <w:rsid w:val="0046090D"/>
    <w:rsid w:val="00460F7A"/>
    <w:rsid w:val="00461621"/>
    <w:rsid w:val="00462786"/>
    <w:rsid w:val="00462C0B"/>
    <w:rsid w:val="004637B8"/>
    <w:rsid w:val="00463E05"/>
    <w:rsid w:val="00464392"/>
    <w:rsid w:val="0046449F"/>
    <w:rsid w:val="00464CF0"/>
    <w:rsid w:val="00465C00"/>
    <w:rsid w:val="00466541"/>
    <w:rsid w:val="004703E6"/>
    <w:rsid w:val="00470DA0"/>
    <w:rsid w:val="00471F82"/>
    <w:rsid w:val="00472003"/>
    <w:rsid w:val="00472AA2"/>
    <w:rsid w:val="00473675"/>
    <w:rsid w:val="004736C1"/>
    <w:rsid w:val="00473728"/>
    <w:rsid w:val="00474347"/>
    <w:rsid w:val="00474541"/>
    <w:rsid w:val="00474D0D"/>
    <w:rsid w:val="00475861"/>
    <w:rsid w:val="00475D2C"/>
    <w:rsid w:val="004765AA"/>
    <w:rsid w:val="00476ACD"/>
    <w:rsid w:val="0047722F"/>
    <w:rsid w:val="00477451"/>
    <w:rsid w:val="004802DD"/>
    <w:rsid w:val="0048071E"/>
    <w:rsid w:val="00481094"/>
    <w:rsid w:val="00481B4D"/>
    <w:rsid w:val="00481EFE"/>
    <w:rsid w:val="004825E8"/>
    <w:rsid w:val="004832C3"/>
    <w:rsid w:val="004833D5"/>
    <w:rsid w:val="0048397A"/>
    <w:rsid w:val="00483BD0"/>
    <w:rsid w:val="004844BC"/>
    <w:rsid w:val="00484759"/>
    <w:rsid w:val="004871BD"/>
    <w:rsid w:val="00487207"/>
    <w:rsid w:val="004874F7"/>
    <w:rsid w:val="00487A25"/>
    <w:rsid w:val="00487B0C"/>
    <w:rsid w:val="004900FE"/>
    <w:rsid w:val="00491AB0"/>
    <w:rsid w:val="004924F8"/>
    <w:rsid w:val="00493B9F"/>
    <w:rsid w:val="00493E36"/>
    <w:rsid w:val="00493F9D"/>
    <w:rsid w:val="00494288"/>
    <w:rsid w:val="004954C8"/>
    <w:rsid w:val="00495E47"/>
    <w:rsid w:val="004970E5"/>
    <w:rsid w:val="00497474"/>
    <w:rsid w:val="00497802"/>
    <w:rsid w:val="0049792E"/>
    <w:rsid w:val="004A0341"/>
    <w:rsid w:val="004A055B"/>
    <w:rsid w:val="004A1C9C"/>
    <w:rsid w:val="004A2492"/>
    <w:rsid w:val="004A2580"/>
    <w:rsid w:val="004A2D90"/>
    <w:rsid w:val="004A3659"/>
    <w:rsid w:val="004A5045"/>
    <w:rsid w:val="004A51AC"/>
    <w:rsid w:val="004A54CF"/>
    <w:rsid w:val="004A55EE"/>
    <w:rsid w:val="004A69EB"/>
    <w:rsid w:val="004A7874"/>
    <w:rsid w:val="004A7962"/>
    <w:rsid w:val="004A7EB2"/>
    <w:rsid w:val="004B0445"/>
    <w:rsid w:val="004B04B6"/>
    <w:rsid w:val="004B0AC8"/>
    <w:rsid w:val="004B2142"/>
    <w:rsid w:val="004B2CC3"/>
    <w:rsid w:val="004B2FEB"/>
    <w:rsid w:val="004B312C"/>
    <w:rsid w:val="004B3D2D"/>
    <w:rsid w:val="004B667E"/>
    <w:rsid w:val="004B75CC"/>
    <w:rsid w:val="004B7B4B"/>
    <w:rsid w:val="004C0495"/>
    <w:rsid w:val="004C1D85"/>
    <w:rsid w:val="004C404D"/>
    <w:rsid w:val="004C40E9"/>
    <w:rsid w:val="004C475A"/>
    <w:rsid w:val="004C48D2"/>
    <w:rsid w:val="004C5115"/>
    <w:rsid w:val="004C52B6"/>
    <w:rsid w:val="004C5500"/>
    <w:rsid w:val="004C5D3B"/>
    <w:rsid w:val="004C71E5"/>
    <w:rsid w:val="004D1508"/>
    <w:rsid w:val="004D1557"/>
    <w:rsid w:val="004D2605"/>
    <w:rsid w:val="004D2D3E"/>
    <w:rsid w:val="004D3387"/>
    <w:rsid w:val="004D3CEF"/>
    <w:rsid w:val="004D4506"/>
    <w:rsid w:val="004D4674"/>
    <w:rsid w:val="004D5037"/>
    <w:rsid w:val="004D50D8"/>
    <w:rsid w:val="004D5442"/>
    <w:rsid w:val="004D59D7"/>
    <w:rsid w:val="004D7037"/>
    <w:rsid w:val="004D788E"/>
    <w:rsid w:val="004D7E1E"/>
    <w:rsid w:val="004E0048"/>
    <w:rsid w:val="004E0678"/>
    <w:rsid w:val="004E06C2"/>
    <w:rsid w:val="004E0EF6"/>
    <w:rsid w:val="004E1A32"/>
    <w:rsid w:val="004E287D"/>
    <w:rsid w:val="004E2B72"/>
    <w:rsid w:val="004E38B4"/>
    <w:rsid w:val="004E4653"/>
    <w:rsid w:val="004E5469"/>
    <w:rsid w:val="004F0296"/>
    <w:rsid w:val="004F1D04"/>
    <w:rsid w:val="004F1D6C"/>
    <w:rsid w:val="004F2BF7"/>
    <w:rsid w:val="004F31AA"/>
    <w:rsid w:val="004F3E6D"/>
    <w:rsid w:val="004F47AE"/>
    <w:rsid w:val="004F50BE"/>
    <w:rsid w:val="004F5312"/>
    <w:rsid w:val="004F74D6"/>
    <w:rsid w:val="004F7681"/>
    <w:rsid w:val="004F78F0"/>
    <w:rsid w:val="00500A66"/>
    <w:rsid w:val="00500F6C"/>
    <w:rsid w:val="005017A3"/>
    <w:rsid w:val="00501E6C"/>
    <w:rsid w:val="0050482C"/>
    <w:rsid w:val="005051EF"/>
    <w:rsid w:val="00505477"/>
    <w:rsid w:val="00505802"/>
    <w:rsid w:val="0050596C"/>
    <w:rsid w:val="00506453"/>
    <w:rsid w:val="00507334"/>
    <w:rsid w:val="0050754D"/>
    <w:rsid w:val="00507A9A"/>
    <w:rsid w:val="00507F0C"/>
    <w:rsid w:val="0051056C"/>
    <w:rsid w:val="00510A43"/>
    <w:rsid w:val="00510F7D"/>
    <w:rsid w:val="005114B5"/>
    <w:rsid w:val="005123A0"/>
    <w:rsid w:val="00512A66"/>
    <w:rsid w:val="00512FE9"/>
    <w:rsid w:val="0051307E"/>
    <w:rsid w:val="005135C8"/>
    <w:rsid w:val="0051382B"/>
    <w:rsid w:val="00513BCC"/>
    <w:rsid w:val="00514132"/>
    <w:rsid w:val="00515B50"/>
    <w:rsid w:val="00515EEF"/>
    <w:rsid w:val="005163A7"/>
    <w:rsid w:val="005175A8"/>
    <w:rsid w:val="005176D4"/>
    <w:rsid w:val="005178B9"/>
    <w:rsid w:val="0052011B"/>
    <w:rsid w:val="00520BB2"/>
    <w:rsid w:val="00522245"/>
    <w:rsid w:val="00522DF6"/>
    <w:rsid w:val="00525769"/>
    <w:rsid w:val="00525D5F"/>
    <w:rsid w:val="00525E87"/>
    <w:rsid w:val="005275C4"/>
    <w:rsid w:val="00530570"/>
    <w:rsid w:val="00530CB5"/>
    <w:rsid w:val="005310FF"/>
    <w:rsid w:val="00531E35"/>
    <w:rsid w:val="00532F62"/>
    <w:rsid w:val="00533875"/>
    <w:rsid w:val="00533E56"/>
    <w:rsid w:val="0053443D"/>
    <w:rsid w:val="005352E8"/>
    <w:rsid w:val="00535445"/>
    <w:rsid w:val="00535D8D"/>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318E"/>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896"/>
    <w:rsid w:val="0056790A"/>
    <w:rsid w:val="00570CB7"/>
    <w:rsid w:val="0057137F"/>
    <w:rsid w:val="00571CDD"/>
    <w:rsid w:val="00572EE8"/>
    <w:rsid w:val="005731E4"/>
    <w:rsid w:val="005737C1"/>
    <w:rsid w:val="00573A87"/>
    <w:rsid w:val="00573DA9"/>
    <w:rsid w:val="00574098"/>
    <w:rsid w:val="00574911"/>
    <w:rsid w:val="00576615"/>
    <w:rsid w:val="00576F77"/>
    <w:rsid w:val="005770EC"/>
    <w:rsid w:val="0057777D"/>
    <w:rsid w:val="00580576"/>
    <w:rsid w:val="00581F92"/>
    <w:rsid w:val="00582ED3"/>
    <w:rsid w:val="0058391F"/>
    <w:rsid w:val="00583988"/>
    <w:rsid w:val="00584AD2"/>
    <w:rsid w:val="00584BF6"/>
    <w:rsid w:val="00586AFC"/>
    <w:rsid w:val="00586C61"/>
    <w:rsid w:val="00587956"/>
    <w:rsid w:val="00587BEA"/>
    <w:rsid w:val="00590190"/>
    <w:rsid w:val="005918CF"/>
    <w:rsid w:val="00591FF6"/>
    <w:rsid w:val="00592CDA"/>
    <w:rsid w:val="005932CC"/>
    <w:rsid w:val="005936C6"/>
    <w:rsid w:val="00593F11"/>
    <w:rsid w:val="00595E14"/>
    <w:rsid w:val="00596FAC"/>
    <w:rsid w:val="005A02C6"/>
    <w:rsid w:val="005A0377"/>
    <w:rsid w:val="005A1202"/>
    <w:rsid w:val="005A1773"/>
    <w:rsid w:val="005A7020"/>
    <w:rsid w:val="005A7A51"/>
    <w:rsid w:val="005B1F0B"/>
    <w:rsid w:val="005B21DF"/>
    <w:rsid w:val="005B318A"/>
    <w:rsid w:val="005B353F"/>
    <w:rsid w:val="005B47D7"/>
    <w:rsid w:val="005B4A41"/>
    <w:rsid w:val="005B4B12"/>
    <w:rsid w:val="005B5283"/>
    <w:rsid w:val="005B6305"/>
    <w:rsid w:val="005B739D"/>
    <w:rsid w:val="005C0D5B"/>
    <w:rsid w:val="005C212A"/>
    <w:rsid w:val="005C2646"/>
    <w:rsid w:val="005C2E70"/>
    <w:rsid w:val="005C347B"/>
    <w:rsid w:val="005C430A"/>
    <w:rsid w:val="005C4807"/>
    <w:rsid w:val="005C539F"/>
    <w:rsid w:val="005C549B"/>
    <w:rsid w:val="005C5644"/>
    <w:rsid w:val="005C5A7C"/>
    <w:rsid w:val="005C5B9E"/>
    <w:rsid w:val="005C5FEA"/>
    <w:rsid w:val="005C6BDF"/>
    <w:rsid w:val="005C754F"/>
    <w:rsid w:val="005C793E"/>
    <w:rsid w:val="005C79A8"/>
    <w:rsid w:val="005C7AB8"/>
    <w:rsid w:val="005C7D6D"/>
    <w:rsid w:val="005D0093"/>
    <w:rsid w:val="005D0128"/>
    <w:rsid w:val="005D0BCF"/>
    <w:rsid w:val="005D14C0"/>
    <w:rsid w:val="005D191F"/>
    <w:rsid w:val="005D2622"/>
    <w:rsid w:val="005D2D22"/>
    <w:rsid w:val="005D304C"/>
    <w:rsid w:val="005D3426"/>
    <w:rsid w:val="005D3637"/>
    <w:rsid w:val="005D372E"/>
    <w:rsid w:val="005D3918"/>
    <w:rsid w:val="005D3B8A"/>
    <w:rsid w:val="005D3DFD"/>
    <w:rsid w:val="005D424D"/>
    <w:rsid w:val="005D440D"/>
    <w:rsid w:val="005D5021"/>
    <w:rsid w:val="005D586F"/>
    <w:rsid w:val="005D5B91"/>
    <w:rsid w:val="005D666A"/>
    <w:rsid w:val="005D70A0"/>
    <w:rsid w:val="005E01CD"/>
    <w:rsid w:val="005E031F"/>
    <w:rsid w:val="005E2665"/>
    <w:rsid w:val="005E3C1E"/>
    <w:rsid w:val="005E414F"/>
    <w:rsid w:val="005E4B87"/>
    <w:rsid w:val="005E5CC7"/>
    <w:rsid w:val="005E65CD"/>
    <w:rsid w:val="005E6A62"/>
    <w:rsid w:val="005E738E"/>
    <w:rsid w:val="005E78FE"/>
    <w:rsid w:val="005F0249"/>
    <w:rsid w:val="005F06A9"/>
    <w:rsid w:val="005F1CEB"/>
    <w:rsid w:val="005F2687"/>
    <w:rsid w:val="005F3D72"/>
    <w:rsid w:val="005F4337"/>
    <w:rsid w:val="005F4DAC"/>
    <w:rsid w:val="005F5364"/>
    <w:rsid w:val="005F5DAE"/>
    <w:rsid w:val="005F6559"/>
    <w:rsid w:val="005F66D9"/>
    <w:rsid w:val="005F6F0F"/>
    <w:rsid w:val="005F7455"/>
    <w:rsid w:val="005F768A"/>
    <w:rsid w:val="005F7C6B"/>
    <w:rsid w:val="005F7DA9"/>
    <w:rsid w:val="00600DE0"/>
    <w:rsid w:val="006017C7"/>
    <w:rsid w:val="00601BE6"/>
    <w:rsid w:val="006020C9"/>
    <w:rsid w:val="006023B1"/>
    <w:rsid w:val="00603099"/>
    <w:rsid w:val="00603295"/>
    <w:rsid w:val="00603572"/>
    <w:rsid w:val="006039A9"/>
    <w:rsid w:val="00603BAD"/>
    <w:rsid w:val="00604264"/>
    <w:rsid w:val="006047A2"/>
    <w:rsid w:val="00604BDE"/>
    <w:rsid w:val="00604D8B"/>
    <w:rsid w:val="00605C4C"/>
    <w:rsid w:val="006067E5"/>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55A"/>
    <w:rsid w:val="006248AE"/>
    <w:rsid w:val="0062562C"/>
    <w:rsid w:val="00625769"/>
    <w:rsid w:val="006258FE"/>
    <w:rsid w:val="00625BDC"/>
    <w:rsid w:val="00625E7D"/>
    <w:rsid w:val="00626221"/>
    <w:rsid w:val="00626AE6"/>
    <w:rsid w:val="00632069"/>
    <w:rsid w:val="0063384E"/>
    <w:rsid w:val="0063390A"/>
    <w:rsid w:val="006340EB"/>
    <w:rsid w:val="00634BF0"/>
    <w:rsid w:val="00635A5E"/>
    <w:rsid w:val="00635BB3"/>
    <w:rsid w:val="00635D98"/>
    <w:rsid w:val="00635DED"/>
    <w:rsid w:val="006360D4"/>
    <w:rsid w:val="006368E7"/>
    <w:rsid w:val="00636EBC"/>
    <w:rsid w:val="00637600"/>
    <w:rsid w:val="006377DC"/>
    <w:rsid w:val="00637844"/>
    <w:rsid w:val="00637975"/>
    <w:rsid w:val="0064140D"/>
    <w:rsid w:val="00641C8E"/>
    <w:rsid w:val="006434FE"/>
    <w:rsid w:val="00643862"/>
    <w:rsid w:val="00643D5C"/>
    <w:rsid w:val="006443F0"/>
    <w:rsid w:val="00644FC9"/>
    <w:rsid w:val="006454A0"/>
    <w:rsid w:val="00645667"/>
    <w:rsid w:val="00645887"/>
    <w:rsid w:val="00646277"/>
    <w:rsid w:val="006464E3"/>
    <w:rsid w:val="00647B22"/>
    <w:rsid w:val="00647C99"/>
    <w:rsid w:val="00647EB1"/>
    <w:rsid w:val="00647FBE"/>
    <w:rsid w:val="006504CC"/>
    <w:rsid w:val="00651D01"/>
    <w:rsid w:val="00652593"/>
    <w:rsid w:val="006525A5"/>
    <w:rsid w:val="0065266B"/>
    <w:rsid w:val="00652E6D"/>
    <w:rsid w:val="00652EE5"/>
    <w:rsid w:val="006548F3"/>
    <w:rsid w:val="006549B0"/>
    <w:rsid w:val="00656396"/>
    <w:rsid w:val="006564BC"/>
    <w:rsid w:val="00656774"/>
    <w:rsid w:val="00657066"/>
    <w:rsid w:val="006570D1"/>
    <w:rsid w:val="0066051A"/>
    <w:rsid w:val="00661459"/>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ECA"/>
    <w:rsid w:val="00672F26"/>
    <w:rsid w:val="006732B9"/>
    <w:rsid w:val="006738E2"/>
    <w:rsid w:val="00674091"/>
    <w:rsid w:val="00674BDE"/>
    <w:rsid w:val="006759B9"/>
    <w:rsid w:val="00676000"/>
    <w:rsid w:val="00676054"/>
    <w:rsid w:val="00676304"/>
    <w:rsid w:val="006767A3"/>
    <w:rsid w:val="006772B7"/>
    <w:rsid w:val="0067745B"/>
    <w:rsid w:val="00680187"/>
    <w:rsid w:val="00680E2B"/>
    <w:rsid w:val="006810D8"/>
    <w:rsid w:val="006811BF"/>
    <w:rsid w:val="00681931"/>
    <w:rsid w:val="00681C30"/>
    <w:rsid w:val="00682771"/>
    <w:rsid w:val="00682B74"/>
    <w:rsid w:val="006830D7"/>
    <w:rsid w:val="00683EAE"/>
    <w:rsid w:val="006842C8"/>
    <w:rsid w:val="006845B3"/>
    <w:rsid w:val="00685D54"/>
    <w:rsid w:val="00686BAB"/>
    <w:rsid w:val="0068730A"/>
    <w:rsid w:val="00687359"/>
    <w:rsid w:val="00687677"/>
    <w:rsid w:val="0069019F"/>
    <w:rsid w:val="006911C6"/>
    <w:rsid w:val="00691641"/>
    <w:rsid w:val="00693555"/>
    <w:rsid w:val="006939AA"/>
    <w:rsid w:val="00695069"/>
    <w:rsid w:val="00695452"/>
    <w:rsid w:val="006962E7"/>
    <w:rsid w:val="00696730"/>
    <w:rsid w:val="00696AC0"/>
    <w:rsid w:val="00697DD3"/>
    <w:rsid w:val="006A1134"/>
    <w:rsid w:val="006A1220"/>
    <w:rsid w:val="006A12F8"/>
    <w:rsid w:val="006A29DF"/>
    <w:rsid w:val="006A3E9E"/>
    <w:rsid w:val="006A4229"/>
    <w:rsid w:val="006A4A38"/>
    <w:rsid w:val="006A4E09"/>
    <w:rsid w:val="006A5CE5"/>
    <w:rsid w:val="006A653C"/>
    <w:rsid w:val="006A6699"/>
    <w:rsid w:val="006A678E"/>
    <w:rsid w:val="006A6D86"/>
    <w:rsid w:val="006A6F35"/>
    <w:rsid w:val="006A7060"/>
    <w:rsid w:val="006A716C"/>
    <w:rsid w:val="006A720E"/>
    <w:rsid w:val="006A7601"/>
    <w:rsid w:val="006B0472"/>
    <w:rsid w:val="006B07F4"/>
    <w:rsid w:val="006B0DA2"/>
    <w:rsid w:val="006B10DC"/>
    <w:rsid w:val="006B196D"/>
    <w:rsid w:val="006B1FD8"/>
    <w:rsid w:val="006B21D9"/>
    <w:rsid w:val="006B27C1"/>
    <w:rsid w:val="006B3472"/>
    <w:rsid w:val="006B4066"/>
    <w:rsid w:val="006B514D"/>
    <w:rsid w:val="006B51F4"/>
    <w:rsid w:val="006B5D78"/>
    <w:rsid w:val="006B5FC3"/>
    <w:rsid w:val="006B6789"/>
    <w:rsid w:val="006B6C83"/>
    <w:rsid w:val="006B7350"/>
    <w:rsid w:val="006B7565"/>
    <w:rsid w:val="006B7D7E"/>
    <w:rsid w:val="006B7F7F"/>
    <w:rsid w:val="006C1DE6"/>
    <w:rsid w:val="006C1FCD"/>
    <w:rsid w:val="006C2EA0"/>
    <w:rsid w:val="006C381C"/>
    <w:rsid w:val="006C553F"/>
    <w:rsid w:val="006C57B2"/>
    <w:rsid w:val="006C5D60"/>
    <w:rsid w:val="006C6539"/>
    <w:rsid w:val="006C65F7"/>
    <w:rsid w:val="006D212C"/>
    <w:rsid w:val="006D2248"/>
    <w:rsid w:val="006D22D5"/>
    <w:rsid w:val="006D2681"/>
    <w:rsid w:val="006D280B"/>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07B6"/>
    <w:rsid w:val="006F2827"/>
    <w:rsid w:val="006F2894"/>
    <w:rsid w:val="006F436C"/>
    <w:rsid w:val="006F4727"/>
    <w:rsid w:val="006F4C88"/>
    <w:rsid w:val="006F519F"/>
    <w:rsid w:val="006F51CE"/>
    <w:rsid w:val="006F5393"/>
    <w:rsid w:val="006F5897"/>
    <w:rsid w:val="006F7917"/>
    <w:rsid w:val="007010A1"/>
    <w:rsid w:val="007017DC"/>
    <w:rsid w:val="00701C70"/>
    <w:rsid w:val="00702AC6"/>
    <w:rsid w:val="00703001"/>
    <w:rsid w:val="00703C59"/>
    <w:rsid w:val="00703F43"/>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EF8"/>
    <w:rsid w:val="00715F06"/>
    <w:rsid w:val="007166C8"/>
    <w:rsid w:val="007170C3"/>
    <w:rsid w:val="0071765C"/>
    <w:rsid w:val="007202E5"/>
    <w:rsid w:val="007218A4"/>
    <w:rsid w:val="00721D78"/>
    <w:rsid w:val="00722931"/>
    <w:rsid w:val="00722CB7"/>
    <w:rsid w:val="0072642E"/>
    <w:rsid w:val="00726456"/>
    <w:rsid w:val="007270DB"/>
    <w:rsid w:val="007271C2"/>
    <w:rsid w:val="00727577"/>
    <w:rsid w:val="00727BBC"/>
    <w:rsid w:val="00730ED0"/>
    <w:rsid w:val="00731082"/>
    <w:rsid w:val="00731671"/>
    <w:rsid w:val="00731C25"/>
    <w:rsid w:val="00731D67"/>
    <w:rsid w:val="00731EA3"/>
    <w:rsid w:val="0073377F"/>
    <w:rsid w:val="007339CF"/>
    <w:rsid w:val="00733BF3"/>
    <w:rsid w:val="00734062"/>
    <w:rsid w:val="00735C43"/>
    <w:rsid w:val="00736760"/>
    <w:rsid w:val="00740713"/>
    <w:rsid w:val="0074180F"/>
    <w:rsid w:val="00743C8D"/>
    <w:rsid w:val="00743EC1"/>
    <w:rsid w:val="00745517"/>
    <w:rsid w:val="007456A8"/>
    <w:rsid w:val="007474DF"/>
    <w:rsid w:val="00747985"/>
    <w:rsid w:val="00747BE1"/>
    <w:rsid w:val="00747DB4"/>
    <w:rsid w:val="00747E75"/>
    <w:rsid w:val="007502B6"/>
    <w:rsid w:val="00750AB4"/>
    <w:rsid w:val="00753FA8"/>
    <w:rsid w:val="00755029"/>
    <w:rsid w:val="0075546A"/>
    <w:rsid w:val="00755829"/>
    <w:rsid w:val="0075592B"/>
    <w:rsid w:val="00755AE4"/>
    <w:rsid w:val="00756FEF"/>
    <w:rsid w:val="007574C1"/>
    <w:rsid w:val="007605FF"/>
    <w:rsid w:val="007607E6"/>
    <w:rsid w:val="00760A64"/>
    <w:rsid w:val="00761823"/>
    <w:rsid w:val="0076186F"/>
    <w:rsid w:val="00761EB8"/>
    <w:rsid w:val="00763C6C"/>
    <w:rsid w:val="007652F0"/>
    <w:rsid w:val="00765C76"/>
    <w:rsid w:val="00766105"/>
    <w:rsid w:val="00766282"/>
    <w:rsid w:val="0076634A"/>
    <w:rsid w:val="007669BC"/>
    <w:rsid w:val="007673AD"/>
    <w:rsid w:val="00767654"/>
    <w:rsid w:val="0077014F"/>
    <w:rsid w:val="00770CAA"/>
    <w:rsid w:val="00770F48"/>
    <w:rsid w:val="00771706"/>
    <w:rsid w:val="00771801"/>
    <w:rsid w:val="00771869"/>
    <w:rsid w:val="007727AF"/>
    <w:rsid w:val="0077289F"/>
    <w:rsid w:val="007742E2"/>
    <w:rsid w:val="00776324"/>
    <w:rsid w:val="0077773F"/>
    <w:rsid w:val="00777767"/>
    <w:rsid w:val="007778CD"/>
    <w:rsid w:val="00777AC9"/>
    <w:rsid w:val="00780091"/>
    <w:rsid w:val="00780DD7"/>
    <w:rsid w:val="00781047"/>
    <w:rsid w:val="00781DA5"/>
    <w:rsid w:val="007822C7"/>
    <w:rsid w:val="00782542"/>
    <w:rsid w:val="007848AB"/>
    <w:rsid w:val="007848C2"/>
    <w:rsid w:val="007849E0"/>
    <w:rsid w:val="00784BA0"/>
    <w:rsid w:val="0078570D"/>
    <w:rsid w:val="007863B2"/>
    <w:rsid w:val="00786BD7"/>
    <w:rsid w:val="007870E0"/>
    <w:rsid w:val="00787F68"/>
    <w:rsid w:val="00790E89"/>
    <w:rsid w:val="007924E9"/>
    <w:rsid w:val="0079267C"/>
    <w:rsid w:val="00792A08"/>
    <w:rsid w:val="00793A74"/>
    <w:rsid w:val="00793C9B"/>
    <w:rsid w:val="007944A8"/>
    <w:rsid w:val="0079497E"/>
    <w:rsid w:val="00796A49"/>
    <w:rsid w:val="0079741C"/>
    <w:rsid w:val="007A14A1"/>
    <w:rsid w:val="007A1CBA"/>
    <w:rsid w:val="007A2C10"/>
    <w:rsid w:val="007A31C6"/>
    <w:rsid w:val="007A36D5"/>
    <w:rsid w:val="007A3E33"/>
    <w:rsid w:val="007A4B8C"/>
    <w:rsid w:val="007A54AB"/>
    <w:rsid w:val="007A5616"/>
    <w:rsid w:val="007A5F67"/>
    <w:rsid w:val="007A61E7"/>
    <w:rsid w:val="007A6651"/>
    <w:rsid w:val="007A6EE5"/>
    <w:rsid w:val="007A6F4B"/>
    <w:rsid w:val="007B0E3F"/>
    <w:rsid w:val="007B12E8"/>
    <w:rsid w:val="007B1A6D"/>
    <w:rsid w:val="007B1F21"/>
    <w:rsid w:val="007B37C1"/>
    <w:rsid w:val="007B40D4"/>
    <w:rsid w:val="007B622F"/>
    <w:rsid w:val="007B692C"/>
    <w:rsid w:val="007B6CF7"/>
    <w:rsid w:val="007B6ED0"/>
    <w:rsid w:val="007B73FD"/>
    <w:rsid w:val="007B773C"/>
    <w:rsid w:val="007C0397"/>
    <w:rsid w:val="007C14F8"/>
    <w:rsid w:val="007C17D3"/>
    <w:rsid w:val="007C293C"/>
    <w:rsid w:val="007C2F41"/>
    <w:rsid w:val="007C3639"/>
    <w:rsid w:val="007C4297"/>
    <w:rsid w:val="007C48A6"/>
    <w:rsid w:val="007C49D3"/>
    <w:rsid w:val="007C6837"/>
    <w:rsid w:val="007C6C98"/>
    <w:rsid w:val="007C6E31"/>
    <w:rsid w:val="007C7239"/>
    <w:rsid w:val="007C7A0D"/>
    <w:rsid w:val="007C7CA5"/>
    <w:rsid w:val="007D00BB"/>
    <w:rsid w:val="007D0C39"/>
    <w:rsid w:val="007D10E7"/>
    <w:rsid w:val="007D294B"/>
    <w:rsid w:val="007D43B9"/>
    <w:rsid w:val="007D567D"/>
    <w:rsid w:val="007D5E07"/>
    <w:rsid w:val="007D64F8"/>
    <w:rsid w:val="007D725C"/>
    <w:rsid w:val="007D7B6D"/>
    <w:rsid w:val="007E0EF9"/>
    <w:rsid w:val="007E1653"/>
    <w:rsid w:val="007E1964"/>
    <w:rsid w:val="007E21E1"/>
    <w:rsid w:val="007E25DC"/>
    <w:rsid w:val="007E283C"/>
    <w:rsid w:val="007E40A5"/>
    <w:rsid w:val="007E41FF"/>
    <w:rsid w:val="007E4EFD"/>
    <w:rsid w:val="007E504E"/>
    <w:rsid w:val="007E5184"/>
    <w:rsid w:val="007E5389"/>
    <w:rsid w:val="007E57D1"/>
    <w:rsid w:val="007E59E3"/>
    <w:rsid w:val="007E5A03"/>
    <w:rsid w:val="007E6217"/>
    <w:rsid w:val="007E638C"/>
    <w:rsid w:val="007E6CAC"/>
    <w:rsid w:val="007E6FDD"/>
    <w:rsid w:val="007E7547"/>
    <w:rsid w:val="007E75C1"/>
    <w:rsid w:val="007E7601"/>
    <w:rsid w:val="007F01CF"/>
    <w:rsid w:val="007F0598"/>
    <w:rsid w:val="007F087D"/>
    <w:rsid w:val="007F099A"/>
    <w:rsid w:val="007F0B96"/>
    <w:rsid w:val="007F136A"/>
    <w:rsid w:val="007F1C53"/>
    <w:rsid w:val="007F2E09"/>
    <w:rsid w:val="007F2E36"/>
    <w:rsid w:val="007F3584"/>
    <w:rsid w:val="007F3876"/>
    <w:rsid w:val="007F46B9"/>
    <w:rsid w:val="007F5135"/>
    <w:rsid w:val="007F5F36"/>
    <w:rsid w:val="007F6654"/>
    <w:rsid w:val="007F73C8"/>
    <w:rsid w:val="00800367"/>
    <w:rsid w:val="0080171A"/>
    <w:rsid w:val="008019BA"/>
    <w:rsid w:val="00802184"/>
    <w:rsid w:val="00803344"/>
    <w:rsid w:val="008040D9"/>
    <w:rsid w:val="0080491F"/>
    <w:rsid w:val="00805EC2"/>
    <w:rsid w:val="0080657D"/>
    <w:rsid w:val="008071FE"/>
    <w:rsid w:val="00807365"/>
    <w:rsid w:val="00807DE5"/>
    <w:rsid w:val="00811514"/>
    <w:rsid w:val="00812433"/>
    <w:rsid w:val="00813876"/>
    <w:rsid w:val="00813B4B"/>
    <w:rsid w:val="00815076"/>
    <w:rsid w:val="0081550D"/>
    <w:rsid w:val="008156E8"/>
    <w:rsid w:val="00815868"/>
    <w:rsid w:val="0081693E"/>
    <w:rsid w:val="00817326"/>
    <w:rsid w:val="008174EB"/>
    <w:rsid w:val="00820861"/>
    <w:rsid w:val="0082091F"/>
    <w:rsid w:val="00820A4B"/>
    <w:rsid w:val="00820B7B"/>
    <w:rsid w:val="00820F01"/>
    <w:rsid w:val="00821433"/>
    <w:rsid w:val="00821A91"/>
    <w:rsid w:val="00821E96"/>
    <w:rsid w:val="00821E9F"/>
    <w:rsid w:val="0082233F"/>
    <w:rsid w:val="00823600"/>
    <w:rsid w:val="00823A89"/>
    <w:rsid w:val="008240B5"/>
    <w:rsid w:val="00824FFC"/>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51F"/>
    <w:rsid w:val="008358D6"/>
    <w:rsid w:val="0083729D"/>
    <w:rsid w:val="00840E20"/>
    <w:rsid w:val="008422AE"/>
    <w:rsid w:val="00842389"/>
    <w:rsid w:val="008429B4"/>
    <w:rsid w:val="00843AA2"/>
    <w:rsid w:val="00843DCA"/>
    <w:rsid w:val="00844437"/>
    <w:rsid w:val="008447A4"/>
    <w:rsid w:val="008450A7"/>
    <w:rsid w:val="00845E71"/>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42B0"/>
    <w:rsid w:val="00856254"/>
    <w:rsid w:val="0085727A"/>
    <w:rsid w:val="00860614"/>
    <w:rsid w:val="0086200B"/>
    <w:rsid w:val="0086349B"/>
    <w:rsid w:val="00863892"/>
    <w:rsid w:val="008639EF"/>
    <w:rsid w:val="00863C17"/>
    <w:rsid w:val="008640A9"/>
    <w:rsid w:val="00864485"/>
    <w:rsid w:val="00864DDB"/>
    <w:rsid w:val="008651A5"/>
    <w:rsid w:val="00865BED"/>
    <w:rsid w:val="00865D94"/>
    <w:rsid w:val="008663AA"/>
    <w:rsid w:val="008667A6"/>
    <w:rsid w:val="00866BAD"/>
    <w:rsid w:val="008705BF"/>
    <w:rsid w:val="00872740"/>
    <w:rsid w:val="0087368A"/>
    <w:rsid w:val="00873B29"/>
    <w:rsid w:val="00873FE5"/>
    <w:rsid w:val="00874718"/>
    <w:rsid w:val="008754D9"/>
    <w:rsid w:val="008756A2"/>
    <w:rsid w:val="00876496"/>
    <w:rsid w:val="00876AC3"/>
    <w:rsid w:val="00876FBB"/>
    <w:rsid w:val="00880AA1"/>
    <w:rsid w:val="00880AC0"/>
    <w:rsid w:val="00880AD0"/>
    <w:rsid w:val="008814F8"/>
    <w:rsid w:val="00881F36"/>
    <w:rsid w:val="008823A0"/>
    <w:rsid w:val="00882AD7"/>
    <w:rsid w:val="0088364F"/>
    <w:rsid w:val="0088386E"/>
    <w:rsid w:val="00883BDA"/>
    <w:rsid w:val="00884455"/>
    <w:rsid w:val="00884B1E"/>
    <w:rsid w:val="00885054"/>
    <w:rsid w:val="0088552A"/>
    <w:rsid w:val="0088576B"/>
    <w:rsid w:val="00885CE7"/>
    <w:rsid w:val="00886683"/>
    <w:rsid w:val="00886E28"/>
    <w:rsid w:val="00886ECA"/>
    <w:rsid w:val="00887674"/>
    <w:rsid w:val="00887E15"/>
    <w:rsid w:val="00890C50"/>
    <w:rsid w:val="00893783"/>
    <w:rsid w:val="0089378A"/>
    <w:rsid w:val="008948DC"/>
    <w:rsid w:val="008953E1"/>
    <w:rsid w:val="00895B39"/>
    <w:rsid w:val="00895FAE"/>
    <w:rsid w:val="00897764"/>
    <w:rsid w:val="008978D8"/>
    <w:rsid w:val="00897D6E"/>
    <w:rsid w:val="008A0068"/>
    <w:rsid w:val="008A09A3"/>
    <w:rsid w:val="008A0E88"/>
    <w:rsid w:val="008A106E"/>
    <w:rsid w:val="008A25C9"/>
    <w:rsid w:val="008A3377"/>
    <w:rsid w:val="008A3A04"/>
    <w:rsid w:val="008A3B1A"/>
    <w:rsid w:val="008A59B9"/>
    <w:rsid w:val="008A5F12"/>
    <w:rsid w:val="008A66B0"/>
    <w:rsid w:val="008A6E95"/>
    <w:rsid w:val="008B02F9"/>
    <w:rsid w:val="008B057D"/>
    <w:rsid w:val="008B2660"/>
    <w:rsid w:val="008B28AB"/>
    <w:rsid w:val="008B2BCE"/>
    <w:rsid w:val="008B3387"/>
    <w:rsid w:val="008B3389"/>
    <w:rsid w:val="008B33B2"/>
    <w:rsid w:val="008B48DA"/>
    <w:rsid w:val="008B4F13"/>
    <w:rsid w:val="008B4F64"/>
    <w:rsid w:val="008B4FE6"/>
    <w:rsid w:val="008B50C8"/>
    <w:rsid w:val="008B5714"/>
    <w:rsid w:val="008B623F"/>
    <w:rsid w:val="008B68DA"/>
    <w:rsid w:val="008B6D9F"/>
    <w:rsid w:val="008B73DB"/>
    <w:rsid w:val="008C128B"/>
    <w:rsid w:val="008C1F17"/>
    <w:rsid w:val="008C33EC"/>
    <w:rsid w:val="008C3D00"/>
    <w:rsid w:val="008C4489"/>
    <w:rsid w:val="008C46F7"/>
    <w:rsid w:val="008C5168"/>
    <w:rsid w:val="008C52B7"/>
    <w:rsid w:val="008C54B9"/>
    <w:rsid w:val="008C79D9"/>
    <w:rsid w:val="008C7F9A"/>
    <w:rsid w:val="008D0708"/>
    <w:rsid w:val="008D196F"/>
    <w:rsid w:val="008D1B21"/>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7713"/>
    <w:rsid w:val="008D7727"/>
    <w:rsid w:val="008E17F2"/>
    <w:rsid w:val="008E201B"/>
    <w:rsid w:val="008E29A1"/>
    <w:rsid w:val="008E2ECE"/>
    <w:rsid w:val="008E40A2"/>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9008BE"/>
    <w:rsid w:val="00900BEB"/>
    <w:rsid w:val="00900E59"/>
    <w:rsid w:val="00901D16"/>
    <w:rsid w:val="00902F8F"/>
    <w:rsid w:val="00904505"/>
    <w:rsid w:val="00904B31"/>
    <w:rsid w:val="00905D9A"/>
    <w:rsid w:val="00906B1E"/>
    <w:rsid w:val="00906BD6"/>
    <w:rsid w:val="0091103C"/>
    <w:rsid w:val="00911123"/>
    <w:rsid w:val="00912296"/>
    <w:rsid w:val="00912699"/>
    <w:rsid w:val="009135AA"/>
    <w:rsid w:val="00913727"/>
    <w:rsid w:val="00913DCD"/>
    <w:rsid w:val="0091422B"/>
    <w:rsid w:val="009145BA"/>
    <w:rsid w:val="00914840"/>
    <w:rsid w:val="00914B1A"/>
    <w:rsid w:val="00917470"/>
    <w:rsid w:val="0092049F"/>
    <w:rsid w:val="00920761"/>
    <w:rsid w:val="009209E4"/>
    <w:rsid w:val="009218BC"/>
    <w:rsid w:val="00921C9B"/>
    <w:rsid w:val="0092223C"/>
    <w:rsid w:val="009227E2"/>
    <w:rsid w:val="00922AFD"/>
    <w:rsid w:val="00922B60"/>
    <w:rsid w:val="00922D13"/>
    <w:rsid w:val="00922D4C"/>
    <w:rsid w:val="00922E13"/>
    <w:rsid w:val="00925075"/>
    <w:rsid w:val="00925DFF"/>
    <w:rsid w:val="009260F3"/>
    <w:rsid w:val="00926112"/>
    <w:rsid w:val="00926252"/>
    <w:rsid w:val="00926DC4"/>
    <w:rsid w:val="00931E46"/>
    <w:rsid w:val="00932610"/>
    <w:rsid w:val="00932678"/>
    <w:rsid w:val="00932D7A"/>
    <w:rsid w:val="009331AC"/>
    <w:rsid w:val="009334C6"/>
    <w:rsid w:val="00933581"/>
    <w:rsid w:val="009347F2"/>
    <w:rsid w:val="00935B46"/>
    <w:rsid w:val="00936362"/>
    <w:rsid w:val="00937DEA"/>
    <w:rsid w:val="00942141"/>
    <w:rsid w:val="00942822"/>
    <w:rsid w:val="009433D7"/>
    <w:rsid w:val="00943C2F"/>
    <w:rsid w:val="009451F7"/>
    <w:rsid w:val="009454DB"/>
    <w:rsid w:val="00945B4E"/>
    <w:rsid w:val="00945C76"/>
    <w:rsid w:val="00946854"/>
    <w:rsid w:val="009468E3"/>
    <w:rsid w:val="00947774"/>
    <w:rsid w:val="00950128"/>
    <w:rsid w:val="009507D2"/>
    <w:rsid w:val="00950BA1"/>
    <w:rsid w:val="00951E21"/>
    <w:rsid w:val="00952740"/>
    <w:rsid w:val="00953D2A"/>
    <w:rsid w:val="00954840"/>
    <w:rsid w:val="00954DFA"/>
    <w:rsid w:val="00955BD5"/>
    <w:rsid w:val="00955E26"/>
    <w:rsid w:val="009565B7"/>
    <w:rsid w:val="00960A48"/>
    <w:rsid w:val="009615FD"/>
    <w:rsid w:val="009616C2"/>
    <w:rsid w:val="0096300C"/>
    <w:rsid w:val="0096333C"/>
    <w:rsid w:val="00963879"/>
    <w:rsid w:val="00964307"/>
    <w:rsid w:val="00964D0D"/>
    <w:rsid w:val="00966AF6"/>
    <w:rsid w:val="00966D3C"/>
    <w:rsid w:val="0096770E"/>
    <w:rsid w:val="00967CC0"/>
    <w:rsid w:val="009700D3"/>
    <w:rsid w:val="00970B2A"/>
    <w:rsid w:val="00970C56"/>
    <w:rsid w:val="0097176E"/>
    <w:rsid w:val="00971876"/>
    <w:rsid w:val="00971C9E"/>
    <w:rsid w:val="00972118"/>
    <w:rsid w:val="009724BB"/>
    <w:rsid w:val="009726C1"/>
    <w:rsid w:val="00973A74"/>
    <w:rsid w:val="0097419D"/>
    <w:rsid w:val="00975DD4"/>
    <w:rsid w:val="00975FDB"/>
    <w:rsid w:val="00976916"/>
    <w:rsid w:val="00976AD0"/>
    <w:rsid w:val="00976BD6"/>
    <w:rsid w:val="00976DC4"/>
    <w:rsid w:val="00977BDD"/>
    <w:rsid w:val="00977D8D"/>
    <w:rsid w:val="00977DBA"/>
    <w:rsid w:val="009800B9"/>
    <w:rsid w:val="0098084D"/>
    <w:rsid w:val="00981099"/>
    <w:rsid w:val="00981AB6"/>
    <w:rsid w:val="00981EA5"/>
    <w:rsid w:val="00982685"/>
    <w:rsid w:val="00982F3B"/>
    <w:rsid w:val="009831BD"/>
    <w:rsid w:val="009832DA"/>
    <w:rsid w:val="00983928"/>
    <w:rsid w:val="00983D2A"/>
    <w:rsid w:val="00985506"/>
    <w:rsid w:val="009862B4"/>
    <w:rsid w:val="0098666B"/>
    <w:rsid w:val="009873A1"/>
    <w:rsid w:val="0098791F"/>
    <w:rsid w:val="00987A64"/>
    <w:rsid w:val="00990A99"/>
    <w:rsid w:val="009914C3"/>
    <w:rsid w:val="009918FB"/>
    <w:rsid w:val="00991A00"/>
    <w:rsid w:val="00991B10"/>
    <w:rsid w:val="00991B15"/>
    <w:rsid w:val="00991CD5"/>
    <w:rsid w:val="00992249"/>
    <w:rsid w:val="00992672"/>
    <w:rsid w:val="00992D6A"/>
    <w:rsid w:val="00993606"/>
    <w:rsid w:val="00993A36"/>
    <w:rsid w:val="009953A3"/>
    <w:rsid w:val="00997970"/>
    <w:rsid w:val="009A0965"/>
    <w:rsid w:val="009A0D04"/>
    <w:rsid w:val="009A2101"/>
    <w:rsid w:val="009A30D8"/>
    <w:rsid w:val="009A3B5C"/>
    <w:rsid w:val="009A4019"/>
    <w:rsid w:val="009A52A6"/>
    <w:rsid w:val="009A6FC2"/>
    <w:rsid w:val="009A74C0"/>
    <w:rsid w:val="009B05A0"/>
    <w:rsid w:val="009B111C"/>
    <w:rsid w:val="009B13DA"/>
    <w:rsid w:val="009B1F96"/>
    <w:rsid w:val="009B1FC9"/>
    <w:rsid w:val="009B3A0C"/>
    <w:rsid w:val="009B3B2B"/>
    <w:rsid w:val="009B3CAD"/>
    <w:rsid w:val="009B46B6"/>
    <w:rsid w:val="009B69EE"/>
    <w:rsid w:val="009B6AE6"/>
    <w:rsid w:val="009B738E"/>
    <w:rsid w:val="009B78AB"/>
    <w:rsid w:val="009C14D0"/>
    <w:rsid w:val="009C206E"/>
    <w:rsid w:val="009C21F5"/>
    <w:rsid w:val="009C2B08"/>
    <w:rsid w:val="009C3477"/>
    <w:rsid w:val="009C3F25"/>
    <w:rsid w:val="009C4058"/>
    <w:rsid w:val="009C46EF"/>
    <w:rsid w:val="009C574B"/>
    <w:rsid w:val="009C5F90"/>
    <w:rsid w:val="009C60B9"/>
    <w:rsid w:val="009C6FA9"/>
    <w:rsid w:val="009C7418"/>
    <w:rsid w:val="009C762D"/>
    <w:rsid w:val="009C7AED"/>
    <w:rsid w:val="009D04B0"/>
    <w:rsid w:val="009D0CDF"/>
    <w:rsid w:val="009D2142"/>
    <w:rsid w:val="009D22BD"/>
    <w:rsid w:val="009D2591"/>
    <w:rsid w:val="009D2890"/>
    <w:rsid w:val="009D2AC5"/>
    <w:rsid w:val="009D30F8"/>
    <w:rsid w:val="009D3260"/>
    <w:rsid w:val="009D3274"/>
    <w:rsid w:val="009D3874"/>
    <w:rsid w:val="009D428A"/>
    <w:rsid w:val="009D52B2"/>
    <w:rsid w:val="009D53D8"/>
    <w:rsid w:val="009D55DE"/>
    <w:rsid w:val="009D5CA3"/>
    <w:rsid w:val="009D6323"/>
    <w:rsid w:val="009D6C7F"/>
    <w:rsid w:val="009D6F95"/>
    <w:rsid w:val="009D711E"/>
    <w:rsid w:val="009D7E90"/>
    <w:rsid w:val="009E0008"/>
    <w:rsid w:val="009E05ED"/>
    <w:rsid w:val="009E080A"/>
    <w:rsid w:val="009E0849"/>
    <w:rsid w:val="009E0AEF"/>
    <w:rsid w:val="009E29C2"/>
    <w:rsid w:val="009E29D1"/>
    <w:rsid w:val="009E2EBE"/>
    <w:rsid w:val="009E3157"/>
    <w:rsid w:val="009E3F21"/>
    <w:rsid w:val="009E47B8"/>
    <w:rsid w:val="009E4ADF"/>
    <w:rsid w:val="009E534D"/>
    <w:rsid w:val="009E5AB2"/>
    <w:rsid w:val="009E6AA1"/>
    <w:rsid w:val="009E763C"/>
    <w:rsid w:val="009E7C5A"/>
    <w:rsid w:val="009F1FC4"/>
    <w:rsid w:val="009F2246"/>
    <w:rsid w:val="009F39DE"/>
    <w:rsid w:val="009F3B2E"/>
    <w:rsid w:val="009F3EFB"/>
    <w:rsid w:val="009F424B"/>
    <w:rsid w:val="009F4721"/>
    <w:rsid w:val="009F4DAE"/>
    <w:rsid w:val="009F6437"/>
    <w:rsid w:val="009F69B2"/>
    <w:rsid w:val="009F6DF9"/>
    <w:rsid w:val="009F6FF7"/>
    <w:rsid w:val="009F704B"/>
    <w:rsid w:val="00A019AA"/>
    <w:rsid w:val="00A0206C"/>
    <w:rsid w:val="00A0263E"/>
    <w:rsid w:val="00A02833"/>
    <w:rsid w:val="00A03176"/>
    <w:rsid w:val="00A03911"/>
    <w:rsid w:val="00A03B8E"/>
    <w:rsid w:val="00A03D58"/>
    <w:rsid w:val="00A0462D"/>
    <w:rsid w:val="00A04C30"/>
    <w:rsid w:val="00A05D63"/>
    <w:rsid w:val="00A06663"/>
    <w:rsid w:val="00A06C9B"/>
    <w:rsid w:val="00A07441"/>
    <w:rsid w:val="00A104BD"/>
    <w:rsid w:val="00A1166E"/>
    <w:rsid w:val="00A1169A"/>
    <w:rsid w:val="00A123F8"/>
    <w:rsid w:val="00A133EA"/>
    <w:rsid w:val="00A137FC"/>
    <w:rsid w:val="00A141D4"/>
    <w:rsid w:val="00A14486"/>
    <w:rsid w:val="00A14A2B"/>
    <w:rsid w:val="00A15775"/>
    <w:rsid w:val="00A168FC"/>
    <w:rsid w:val="00A16D31"/>
    <w:rsid w:val="00A16E70"/>
    <w:rsid w:val="00A17383"/>
    <w:rsid w:val="00A17A70"/>
    <w:rsid w:val="00A17E0D"/>
    <w:rsid w:val="00A20FBB"/>
    <w:rsid w:val="00A212F8"/>
    <w:rsid w:val="00A216A8"/>
    <w:rsid w:val="00A218B5"/>
    <w:rsid w:val="00A21A19"/>
    <w:rsid w:val="00A225CB"/>
    <w:rsid w:val="00A22D09"/>
    <w:rsid w:val="00A23F0E"/>
    <w:rsid w:val="00A24975"/>
    <w:rsid w:val="00A24E7F"/>
    <w:rsid w:val="00A2537E"/>
    <w:rsid w:val="00A270D5"/>
    <w:rsid w:val="00A27657"/>
    <w:rsid w:val="00A27C06"/>
    <w:rsid w:val="00A32215"/>
    <w:rsid w:val="00A325B1"/>
    <w:rsid w:val="00A325CC"/>
    <w:rsid w:val="00A3285E"/>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0F7"/>
    <w:rsid w:val="00A42C73"/>
    <w:rsid w:val="00A43496"/>
    <w:rsid w:val="00A435CB"/>
    <w:rsid w:val="00A445E1"/>
    <w:rsid w:val="00A44F88"/>
    <w:rsid w:val="00A46D10"/>
    <w:rsid w:val="00A517F7"/>
    <w:rsid w:val="00A51D6E"/>
    <w:rsid w:val="00A520A2"/>
    <w:rsid w:val="00A52D33"/>
    <w:rsid w:val="00A533CB"/>
    <w:rsid w:val="00A53E81"/>
    <w:rsid w:val="00A55672"/>
    <w:rsid w:val="00A56321"/>
    <w:rsid w:val="00A56698"/>
    <w:rsid w:val="00A56A65"/>
    <w:rsid w:val="00A57496"/>
    <w:rsid w:val="00A60F1B"/>
    <w:rsid w:val="00A61985"/>
    <w:rsid w:val="00A62693"/>
    <w:rsid w:val="00A62BF2"/>
    <w:rsid w:val="00A63E5C"/>
    <w:rsid w:val="00A64C53"/>
    <w:rsid w:val="00A65D9C"/>
    <w:rsid w:val="00A65FD8"/>
    <w:rsid w:val="00A706D0"/>
    <w:rsid w:val="00A70ACF"/>
    <w:rsid w:val="00A7208B"/>
    <w:rsid w:val="00A74766"/>
    <w:rsid w:val="00A75977"/>
    <w:rsid w:val="00A7644E"/>
    <w:rsid w:val="00A774A0"/>
    <w:rsid w:val="00A7750E"/>
    <w:rsid w:val="00A80506"/>
    <w:rsid w:val="00A80907"/>
    <w:rsid w:val="00A8100B"/>
    <w:rsid w:val="00A82E3A"/>
    <w:rsid w:val="00A8305A"/>
    <w:rsid w:val="00A835E6"/>
    <w:rsid w:val="00A83E99"/>
    <w:rsid w:val="00A843EB"/>
    <w:rsid w:val="00A84D62"/>
    <w:rsid w:val="00A8572D"/>
    <w:rsid w:val="00A86041"/>
    <w:rsid w:val="00A86170"/>
    <w:rsid w:val="00A86B51"/>
    <w:rsid w:val="00A872D2"/>
    <w:rsid w:val="00A911B1"/>
    <w:rsid w:val="00A93118"/>
    <w:rsid w:val="00A93669"/>
    <w:rsid w:val="00A9429C"/>
    <w:rsid w:val="00A94A98"/>
    <w:rsid w:val="00A94B1C"/>
    <w:rsid w:val="00A95265"/>
    <w:rsid w:val="00A96712"/>
    <w:rsid w:val="00A96DE3"/>
    <w:rsid w:val="00A97341"/>
    <w:rsid w:val="00A97487"/>
    <w:rsid w:val="00A979E7"/>
    <w:rsid w:val="00A97BBC"/>
    <w:rsid w:val="00A97FCF"/>
    <w:rsid w:val="00AA0576"/>
    <w:rsid w:val="00AA083A"/>
    <w:rsid w:val="00AA0C42"/>
    <w:rsid w:val="00AA1C7C"/>
    <w:rsid w:val="00AA2C29"/>
    <w:rsid w:val="00AA2D2B"/>
    <w:rsid w:val="00AA2FB1"/>
    <w:rsid w:val="00AA3469"/>
    <w:rsid w:val="00AA3D6B"/>
    <w:rsid w:val="00AA4F59"/>
    <w:rsid w:val="00AA5E0B"/>
    <w:rsid w:val="00AA75F1"/>
    <w:rsid w:val="00AA763E"/>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C86"/>
    <w:rsid w:val="00AC12DB"/>
    <w:rsid w:val="00AC13D1"/>
    <w:rsid w:val="00AC17F2"/>
    <w:rsid w:val="00AC24EB"/>
    <w:rsid w:val="00AC2A72"/>
    <w:rsid w:val="00AC3795"/>
    <w:rsid w:val="00AC4420"/>
    <w:rsid w:val="00AC4843"/>
    <w:rsid w:val="00AC4A03"/>
    <w:rsid w:val="00AC70DF"/>
    <w:rsid w:val="00AC799D"/>
    <w:rsid w:val="00AD0725"/>
    <w:rsid w:val="00AD1E40"/>
    <w:rsid w:val="00AD2632"/>
    <w:rsid w:val="00AD26D3"/>
    <w:rsid w:val="00AD27D0"/>
    <w:rsid w:val="00AD4244"/>
    <w:rsid w:val="00AD5711"/>
    <w:rsid w:val="00AD5C16"/>
    <w:rsid w:val="00AD6D76"/>
    <w:rsid w:val="00AD6EF0"/>
    <w:rsid w:val="00AE00E7"/>
    <w:rsid w:val="00AE022E"/>
    <w:rsid w:val="00AE1A1D"/>
    <w:rsid w:val="00AE1A2D"/>
    <w:rsid w:val="00AE211F"/>
    <w:rsid w:val="00AE2576"/>
    <w:rsid w:val="00AE47C0"/>
    <w:rsid w:val="00AE491D"/>
    <w:rsid w:val="00AE6B44"/>
    <w:rsid w:val="00AE6F83"/>
    <w:rsid w:val="00AE71F3"/>
    <w:rsid w:val="00AE7211"/>
    <w:rsid w:val="00AE74B0"/>
    <w:rsid w:val="00AE78B6"/>
    <w:rsid w:val="00AE7F80"/>
    <w:rsid w:val="00AF0116"/>
    <w:rsid w:val="00AF0168"/>
    <w:rsid w:val="00AF257C"/>
    <w:rsid w:val="00AF2937"/>
    <w:rsid w:val="00AF2A7A"/>
    <w:rsid w:val="00AF5582"/>
    <w:rsid w:val="00AF598A"/>
    <w:rsid w:val="00AF6C9C"/>
    <w:rsid w:val="00AF7757"/>
    <w:rsid w:val="00AF7FAF"/>
    <w:rsid w:val="00B00CDC"/>
    <w:rsid w:val="00B01207"/>
    <w:rsid w:val="00B01E12"/>
    <w:rsid w:val="00B02BA1"/>
    <w:rsid w:val="00B0479E"/>
    <w:rsid w:val="00B05925"/>
    <w:rsid w:val="00B06003"/>
    <w:rsid w:val="00B06265"/>
    <w:rsid w:val="00B078D6"/>
    <w:rsid w:val="00B07AC2"/>
    <w:rsid w:val="00B108E5"/>
    <w:rsid w:val="00B10B7E"/>
    <w:rsid w:val="00B10DCC"/>
    <w:rsid w:val="00B11A21"/>
    <w:rsid w:val="00B11BB4"/>
    <w:rsid w:val="00B1283E"/>
    <w:rsid w:val="00B1345C"/>
    <w:rsid w:val="00B1378B"/>
    <w:rsid w:val="00B13B90"/>
    <w:rsid w:val="00B14ED4"/>
    <w:rsid w:val="00B16093"/>
    <w:rsid w:val="00B1751C"/>
    <w:rsid w:val="00B175F1"/>
    <w:rsid w:val="00B17914"/>
    <w:rsid w:val="00B20B0B"/>
    <w:rsid w:val="00B210A0"/>
    <w:rsid w:val="00B2139A"/>
    <w:rsid w:val="00B2149E"/>
    <w:rsid w:val="00B23BC1"/>
    <w:rsid w:val="00B24507"/>
    <w:rsid w:val="00B24DC1"/>
    <w:rsid w:val="00B25A4F"/>
    <w:rsid w:val="00B25BE8"/>
    <w:rsid w:val="00B26F18"/>
    <w:rsid w:val="00B2727D"/>
    <w:rsid w:val="00B27562"/>
    <w:rsid w:val="00B277AF"/>
    <w:rsid w:val="00B27F0A"/>
    <w:rsid w:val="00B3074B"/>
    <w:rsid w:val="00B30D06"/>
    <w:rsid w:val="00B33486"/>
    <w:rsid w:val="00B3363A"/>
    <w:rsid w:val="00B3392D"/>
    <w:rsid w:val="00B3475F"/>
    <w:rsid w:val="00B34D99"/>
    <w:rsid w:val="00B360A1"/>
    <w:rsid w:val="00B369A6"/>
    <w:rsid w:val="00B36A3F"/>
    <w:rsid w:val="00B36FE9"/>
    <w:rsid w:val="00B403B1"/>
    <w:rsid w:val="00B40950"/>
    <w:rsid w:val="00B40CD3"/>
    <w:rsid w:val="00B41614"/>
    <w:rsid w:val="00B41A14"/>
    <w:rsid w:val="00B4263B"/>
    <w:rsid w:val="00B42B11"/>
    <w:rsid w:val="00B42F50"/>
    <w:rsid w:val="00B43AF2"/>
    <w:rsid w:val="00B44EA5"/>
    <w:rsid w:val="00B457EB"/>
    <w:rsid w:val="00B45B8F"/>
    <w:rsid w:val="00B45FD2"/>
    <w:rsid w:val="00B46977"/>
    <w:rsid w:val="00B47546"/>
    <w:rsid w:val="00B47AF8"/>
    <w:rsid w:val="00B50252"/>
    <w:rsid w:val="00B5077C"/>
    <w:rsid w:val="00B50E9D"/>
    <w:rsid w:val="00B50FF3"/>
    <w:rsid w:val="00B51499"/>
    <w:rsid w:val="00B51CB8"/>
    <w:rsid w:val="00B546A5"/>
    <w:rsid w:val="00B55F21"/>
    <w:rsid w:val="00B56150"/>
    <w:rsid w:val="00B57382"/>
    <w:rsid w:val="00B579B0"/>
    <w:rsid w:val="00B60C5E"/>
    <w:rsid w:val="00B60D9F"/>
    <w:rsid w:val="00B625CC"/>
    <w:rsid w:val="00B6357E"/>
    <w:rsid w:val="00B644DE"/>
    <w:rsid w:val="00B64A17"/>
    <w:rsid w:val="00B652BE"/>
    <w:rsid w:val="00B65A46"/>
    <w:rsid w:val="00B66085"/>
    <w:rsid w:val="00B668AD"/>
    <w:rsid w:val="00B67191"/>
    <w:rsid w:val="00B67686"/>
    <w:rsid w:val="00B7189B"/>
    <w:rsid w:val="00B72276"/>
    <w:rsid w:val="00B72762"/>
    <w:rsid w:val="00B72C8A"/>
    <w:rsid w:val="00B72F2B"/>
    <w:rsid w:val="00B74005"/>
    <w:rsid w:val="00B7475E"/>
    <w:rsid w:val="00B74C67"/>
    <w:rsid w:val="00B74DEB"/>
    <w:rsid w:val="00B74FD0"/>
    <w:rsid w:val="00B750BB"/>
    <w:rsid w:val="00B75205"/>
    <w:rsid w:val="00B7596C"/>
    <w:rsid w:val="00B75EE0"/>
    <w:rsid w:val="00B76A5E"/>
    <w:rsid w:val="00B76BDE"/>
    <w:rsid w:val="00B770E4"/>
    <w:rsid w:val="00B80210"/>
    <w:rsid w:val="00B80F52"/>
    <w:rsid w:val="00B812F0"/>
    <w:rsid w:val="00B81AA5"/>
    <w:rsid w:val="00B81D12"/>
    <w:rsid w:val="00B81F9F"/>
    <w:rsid w:val="00B822B1"/>
    <w:rsid w:val="00B82DB3"/>
    <w:rsid w:val="00B82E7F"/>
    <w:rsid w:val="00B838A6"/>
    <w:rsid w:val="00B83EFA"/>
    <w:rsid w:val="00B83FB6"/>
    <w:rsid w:val="00B847B4"/>
    <w:rsid w:val="00B849C6"/>
    <w:rsid w:val="00B853A1"/>
    <w:rsid w:val="00B854E1"/>
    <w:rsid w:val="00B859F5"/>
    <w:rsid w:val="00B85CCA"/>
    <w:rsid w:val="00B85F53"/>
    <w:rsid w:val="00B85FE8"/>
    <w:rsid w:val="00B86226"/>
    <w:rsid w:val="00B87622"/>
    <w:rsid w:val="00B8784A"/>
    <w:rsid w:val="00B90A8D"/>
    <w:rsid w:val="00B911F8"/>
    <w:rsid w:val="00B9122C"/>
    <w:rsid w:val="00B9126A"/>
    <w:rsid w:val="00B91AF1"/>
    <w:rsid w:val="00B91C29"/>
    <w:rsid w:val="00B9225F"/>
    <w:rsid w:val="00B93975"/>
    <w:rsid w:val="00B947E9"/>
    <w:rsid w:val="00B95674"/>
    <w:rsid w:val="00B96734"/>
    <w:rsid w:val="00B96E2C"/>
    <w:rsid w:val="00B97C28"/>
    <w:rsid w:val="00BA16E8"/>
    <w:rsid w:val="00BA180C"/>
    <w:rsid w:val="00BA3748"/>
    <w:rsid w:val="00BA5DB5"/>
    <w:rsid w:val="00BA6565"/>
    <w:rsid w:val="00BA68B0"/>
    <w:rsid w:val="00BB164A"/>
    <w:rsid w:val="00BB17B7"/>
    <w:rsid w:val="00BB1BF1"/>
    <w:rsid w:val="00BB256C"/>
    <w:rsid w:val="00BB2B74"/>
    <w:rsid w:val="00BB4611"/>
    <w:rsid w:val="00BB5690"/>
    <w:rsid w:val="00BB6071"/>
    <w:rsid w:val="00BB6DCC"/>
    <w:rsid w:val="00BB6EB7"/>
    <w:rsid w:val="00BB7584"/>
    <w:rsid w:val="00BB7738"/>
    <w:rsid w:val="00BB7F17"/>
    <w:rsid w:val="00BC293F"/>
    <w:rsid w:val="00BC3193"/>
    <w:rsid w:val="00BC3ED5"/>
    <w:rsid w:val="00BC3ED7"/>
    <w:rsid w:val="00BC47BB"/>
    <w:rsid w:val="00BC5513"/>
    <w:rsid w:val="00BC591F"/>
    <w:rsid w:val="00BC5C33"/>
    <w:rsid w:val="00BC6B99"/>
    <w:rsid w:val="00BC6C3C"/>
    <w:rsid w:val="00BC7B3D"/>
    <w:rsid w:val="00BD15A9"/>
    <w:rsid w:val="00BD1DC4"/>
    <w:rsid w:val="00BD1FBD"/>
    <w:rsid w:val="00BD25F5"/>
    <w:rsid w:val="00BD2BEA"/>
    <w:rsid w:val="00BD39DE"/>
    <w:rsid w:val="00BD4875"/>
    <w:rsid w:val="00BD644B"/>
    <w:rsid w:val="00BD65CD"/>
    <w:rsid w:val="00BD6803"/>
    <w:rsid w:val="00BD7433"/>
    <w:rsid w:val="00BD74D7"/>
    <w:rsid w:val="00BD7C63"/>
    <w:rsid w:val="00BE0044"/>
    <w:rsid w:val="00BE0468"/>
    <w:rsid w:val="00BE0C7E"/>
    <w:rsid w:val="00BE196F"/>
    <w:rsid w:val="00BE2A57"/>
    <w:rsid w:val="00BE3793"/>
    <w:rsid w:val="00BE40E3"/>
    <w:rsid w:val="00BE412F"/>
    <w:rsid w:val="00BE58A0"/>
    <w:rsid w:val="00BE597A"/>
    <w:rsid w:val="00BE696E"/>
    <w:rsid w:val="00BE6B86"/>
    <w:rsid w:val="00BE7AE3"/>
    <w:rsid w:val="00BE7BC9"/>
    <w:rsid w:val="00BF0825"/>
    <w:rsid w:val="00BF1652"/>
    <w:rsid w:val="00BF1844"/>
    <w:rsid w:val="00BF270E"/>
    <w:rsid w:val="00BF29DB"/>
    <w:rsid w:val="00BF3353"/>
    <w:rsid w:val="00BF5146"/>
    <w:rsid w:val="00BF59E8"/>
    <w:rsid w:val="00BF5A6D"/>
    <w:rsid w:val="00C00A92"/>
    <w:rsid w:val="00C00C0E"/>
    <w:rsid w:val="00C02141"/>
    <w:rsid w:val="00C035E3"/>
    <w:rsid w:val="00C03682"/>
    <w:rsid w:val="00C036E2"/>
    <w:rsid w:val="00C03B99"/>
    <w:rsid w:val="00C049AD"/>
    <w:rsid w:val="00C04E5E"/>
    <w:rsid w:val="00C051D5"/>
    <w:rsid w:val="00C05907"/>
    <w:rsid w:val="00C05F6E"/>
    <w:rsid w:val="00C06706"/>
    <w:rsid w:val="00C0676E"/>
    <w:rsid w:val="00C06C3D"/>
    <w:rsid w:val="00C06D17"/>
    <w:rsid w:val="00C073FA"/>
    <w:rsid w:val="00C1019B"/>
    <w:rsid w:val="00C1197D"/>
    <w:rsid w:val="00C1226B"/>
    <w:rsid w:val="00C1245B"/>
    <w:rsid w:val="00C12E83"/>
    <w:rsid w:val="00C1354A"/>
    <w:rsid w:val="00C1368C"/>
    <w:rsid w:val="00C16522"/>
    <w:rsid w:val="00C16618"/>
    <w:rsid w:val="00C16BCC"/>
    <w:rsid w:val="00C17978"/>
    <w:rsid w:val="00C17F1C"/>
    <w:rsid w:val="00C21B1C"/>
    <w:rsid w:val="00C21EA2"/>
    <w:rsid w:val="00C226DD"/>
    <w:rsid w:val="00C230BF"/>
    <w:rsid w:val="00C2353F"/>
    <w:rsid w:val="00C238D9"/>
    <w:rsid w:val="00C23B35"/>
    <w:rsid w:val="00C2445D"/>
    <w:rsid w:val="00C24A95"/>
    <w:rsid w:val="00C24F79"/>
    <w:rsid w:val="00C2647F"/>
    <w:rsid w:val="00C268D3"/>
    <w:rsid w:val="00C2709E"/>
    <w:rsid w:val="00C27272"/>
    <w:rsid w:val="00C27D5A"/>
    <w:rsid w:val="00C301AB"/>
    <w:rsid w:val="00C31147"/>
    <w:rsid w:val="00C31C35"/>
    <w:rsid w:val="00C31FCA"/>
    <w:rsid w:val="00C33D90"/>
    <w:rsid w:val="00C34FA5"/>
    <w:rsid w:val="00C35026"/>
    <w:rsid w:val="00C35059"/>
    <w:rsid w:val="00C3562F"/>
    <w:rsid w:val="00C3584C"/>
    <w:rsid w:val="00C361EB"/>
    <w:rsid w:val="00C3647D"/>
    <w:rsid w:val="00C371D4"/>
    <w:rsid w:val="00C401EF"/>
    <w:rsid w:val="00C40560"/>
    <w:rsid w:val="00C4275A"/>
    <w:rsid w:val="00C42B7B"/>
    <w:rsid w:val="00C42EE2"/>
    <w:rsid w:val="00C438A9"/>
    <w:rsid w:val="00C45EA7"/>
    <w:rsid w:val="00C46392"/>
    <w:rsid w:val="00C469D1"/>
    <w:rsid w:val="00C4720F"/>
    <w:rsid w:val="00C47A45"/>
    <w:rsid w:val="00C507E6"/>
    <w:rsid w:val="00C52811"/>
    <w:rsid w:val="00C54017"/>
    <w:rsid w:val="00C549DE"/>
    <w:rsid w:val="00C55B3B"/>
    <w:rsid w:val="00C57438"/>
    <w:rsid w:val="00C60130"/>
    <w:rsid w:val="00C60269"/>
    <w:rsid w:val="00C60A4F"/>
    <w:rsid w:val="00C613DA"/>
    <w:rsid w:val="00C61B5A"/>
    <w:rsid w:val="00C6225F"/>
    <w:rsid w:val="00C62BB3"/>
    <w:rsid w:val="00C633AB"/>
    <w:rsid w:val="00C633C6"/>
    <w:rsid w:val="00C6564C"/>
    <w:rsid w:val="00C65EED"/>
    <w:rsid w:val="00C668D5"/>
    <w:rsid w:val="00C71EC5"/>
    <w:rsid w:val="00C73F9C"/>
    <w:rsid w:val="00C76AAC"/>
    <w:rsid w:val="00C80020"/>
    <w:rsid w:val="00C80FFD"/>
    <w:rsid w:val="00C81035"/>
    <w:rsid w:val="00C8155A"/>
    <w:rsid w:val="00C8164B"/>
    <w:rsid w:val="00C8256E"/>
    <w:rsid w:val="00C826CB"/>
    <w:rsid w:val="00C828E4"/>
    <w:rsid w:val="00C82E7E"/>
    <w:rsid w:val="00C83283"/>
    <w:rsid w:val="00C83F88"/>
    <w:rsid w:val="00C84780"/>
    <w:rsid w:val="00C85053"/>
    <w:rsid w:val="00C858B8"/>
    <w:rsid w:val="00C85C9F"/>
    <w:rsid w:val="00C86C9B"/>
    <w:rsid w:val="00C86E9C"/>
    <w:rsid w:val="00C87FE8"/>
    <w:rsid w:val="00C90BDB"/>
    <w:rsid w:val="00C90FC6"/>
    <w:rsid w:val="00C914BF"/>
    <w:rsid w:val="00C919FF"/>
    <w:rsid w:val="00C91B08"/>
    <w:rsid w:val="00C91CB6"/>
    <w:rsid w:val="00C927B7"/>
    <w:rsid w:val="00C92859"/>
    <w:rsid w:val="00C929AE"/>
    <w:rsid w:val="00C932A8"/>
    <w:rsid w:val="00C93B94"/>
    <w:rsid w:val="00C948EF"/>
    <w:rsid w:val="00C9530C"/>
    <w:rsid w:val="00C955B9"/>
    <w:rsid w:val="00C95C9A"/>
    <w:rsid w:val="00C96B75"/>
    <w:rsid w:val="00C97196"/>
    <w:rsid w:val="00CA00BA"/>
    <w:rsid w:val="00CA0281"/>
    <w:rsid w:val="00CA1176"/>
    <w:rsid w:val="00CA140C"/>
    <w:rsid w:val="00CA17FC"/>
    <w:rsid w:val="00CA20BB"/>
    <w:rsid w:val="00CA3B5B"/>
    <w:rsid w:val="00CA439E"/>
    <w:rsid w:val="00CA4F87"/>
    <w:rsid w:val="00CA5113"/>
    <w:rsid w:val="00CA5F48"/>
    <w:rsid w:val="00CA72E4"/>
    <w:rsid w:val="00CA7F45"/>
    <w:rsid w:val="00CB157C"/>
    <w:rsid w:val="00CB254F"/>
    <w:rsid w:val="00CB25B2"/>
    <w:rsid w:val="00CB269E"/>
    <w:rsid w:val="00CB2DFC"/>
    <w:rsid w:val="00CB353E"/>
    <w:rsid w:val="00CB5136"/>
    <w:rsid w:val="00CB586E"/>
    <w:rsid w:val="00CB5B96"/>
    <w:rsid w:val="00CB5C05"/>
    <w:rsid w:val="00CB5D22"/>
    <w:rsid w:val="00CB740C"/>
    <w:rsid w:val="00CB742F"/>
    <w:rsid w:val="00CB7566"/>
    <w:rsid w:val="00CC02B7"/>
    <w:rsid w:val="00CC0B7F"/>
    <w:rsid w:val="00CC0D2C"/>
    <w:rsid w:val="00CC13EE"/>
    <w:rsid w:val="00CC14CD"/>
    <w:rsid w:val="00CC1804"/>
    <w:rsid w:val="00CC1F27"/>
    <w:rsid w:val="00CC2A57"/>
    <w:rsid w:val="00CC2A5F"/>
    <w:rsid w:val="00CC2F81"/>
    <w:rsid w:val="00CC380D"/>
    <w:rsid w:val="00CC57B9"/>
    <w:rsid w:val="00CC5ED5"/>
    <w:rsid w:val="00CC5EE1"/>
    <w:rsid w:val="00CC6720"/>
    <w:rsid w:val="00CC7202"/>
    <w:rsid w:val="00CC7A52"/>
    <w:rsid w:val="00CD019C"/>
    <w:rsid w:val="00CD0899"/>
    <w:rsid w:val="00CD112B"/>
    <w:rsid w:val="00CD288F"/>
    <w:rsid w:val="00CD2D47"/>
    <w:rsid w:val="00CD2D74"/>
    <w:rsid w:val="00CD46AC"/>
    <w:rsid w:val="00CD4B5F"/>
    <w:rsid w:val="00CD4CA1"/>
    <w:rsid w:val="00CD51BF"/>
    <w:rsid w:val="00CD6859"/>
    <w:rsid w:val="00CD6CD6"/>
    <w:rsid w:val="00CD6D4F"/>
    <w:rsid w:val="00CD7322"/>
    <w:rsid w:val="00CD779B"/>
    <w:rsid w:val="00CD7B67"/>
    <w:rsid w:val="00CE0852"/>
    <w:rsid w:val="00CE1B1A"/>
    <w:rsid w:val="00CE1C41"/>
    <w:rsid w:val="00CE1D00"/>
    <w:rsid w:val="00CE264A"/>
    <w:rsid w:val="00CE2AD3"/>
    <w:rsid w:val="00CE2CE2"/>
    <w:rsid w:val="00CE2F4C"/>
    <w:rsid w:val="00CE416C"/>
    <w:rsid w:val="00CE42E6"/>
    <w:rsid w:val="00CE4F15"/>
    <w:rsid w:val="00CE59B0"/>
    <w:rsid w:val="00CE5F78"/>
    <w:rsid w:val="00CE6F65"/>
    <w:rsid w:val="00CE77DE"/>
    <w:rsid w:val="00CF27AF"/>
    <w:rsid w:val="00CF326F"/>
    <w:rsid w:val="00CF33FC"/>
    <w:rsid w:val="00CF43C0"/>
    <w:rsid w:val="00CF4CA8"/>
    <w:rsid w:val="00CF6D78"/>
    <w:rsid w:val="00CF75C7"/>
    <w:rsid w:val="00CF77BC"/>
    <w:rsid w:val="00CF7BE6"/>
    <w:rsid w:val="00D010F8"/>
    <w:rsid w:val="00D01ABB"/>
    <w:rsid w:val="00D01E77"/>
    <w:rsid w:val="00D02102"/>
    <w:rsid w:val="00D021F7"/>
    <w:rsid w:val="00D02B8D"/>
    <w:rsid w:val="00D03BAA"/>
    <w:rsid w:val="00D04DDE"/>
    <w:rsid w:val="00D04DE0"/>
    <w:rsid w:val="00D0589D"/>
    <w:rsid w:val="00D05DC3"/>
    <w:rsid w:val="00D065AA"/>
    <w:rsid w:val="00D10AC2"/>
    <w:rsid w:val="00D112F5"/>
    <w:rsid w:val="00D1190B"/>
    <w:rsid w:val="00D11BDA"/>
    <w:rsid w:val="00D11F91"/>
    <w:rsid w:val="00D13195"/>
    <w:rsid w:val="00D13F1D"/>
    <w:rsid w:val="00D1481B"/>
    <w:rsid w:val="00D148F9"/>
    <w:rsid w:val="00D149D4"/>
    <w:rsid w:val="00D14BF7"/>
    <w:rsid w:val="00D15219"/>
    <w:rsid w:val="00D1545D"/>
    <w:rsid w:val="00D164DC"/>
    <w:rsid w:val="00D168EE"/>
    <w:rsid w:val="00D17A0D"/>
    <w:rsid w:val="00D2098E"/>
    <w:rsid w:val="00D2109F"/>
    <w:rsid w:val="00D21F9A"/>
    <w:rsid w:val="00D223C7"/>
    <w:rsid w:val="00D22D80"/>
    <w:rsid w:val="00D22DE5"/>
    <w:rsid w:val="00D24C31"/>
    <w:rsid w:val="00D2571A"/>
    <w:rsid w:val="00D25BA9"/>
    <w:rsid w:val="00D260F9"/>
    <w:rsid w:val="00D2636C"/>
    <w:rsid w:val="00D26C56"/>
    <w:rsid w:val="00D301D9"/>
    <w:rsid w:val="00D304FD"/>
    <w:rsid w:val="00D306BE"/>
    <w:rsid w:val="00D31322"/>
    <w:rsid w:val="00D3162B"/>
    <w:rsid w:val="00D31D5D"/>
    <w:rsid w:val="00D31E25"/>
    <w:rsid w:val="00D31FC3"/>
    <w:rsid w:val="00D3415A"/>
    <w:rsid w:val="00D345D3"/>
    <w:rsid w:val="00D3765E"/>
    <w:rsid w:val="00D37DDC"/>
    <w:rsid w:val="00D40E2F"/>
    <w:rsid w:val="00D41538"/>
    <w:rsid w:val="00D415DD"/>
    <w:rsid w:val="00D421FC"/>
    <w:rsid w:val="00D425AA"/>
    <w:rsid w:val="00D426AE"/>
    <w:rsid w:val="00D4305A"/>
    <w:rsid w:val="00D434D3"/>
    <w:rsid w:val="00D445BF"/>
    <w:rsid w:val="00D454E5"/>
    <w:rsid w:val="00D46B29"/>
    <w:rsid w:val="00D474FA"/>
    <w:rsid w:val="00D5024C"/>
    <w:rsid w:val="00D512E4"/>
    <w:rsid w:val="00D518BF"/>
    <w:rsid w:val="00D52825"/>
    <w:rsid w:val="00D52A08"/>
    <w:rsid w:val="00D52D9D"/>
    <w:rsid w:val="00D538A4"/>
    <w:rsid w:val="00D53B32"/>
    <w:rsid w:val="00D54019"/>
    <w:rsid w:val="00D5449F"/>
    <w:rsid w:val="00D54B89"/>
    <w:rsid w:val="00D561AA"/>
    <w:rsid w:val="00D5674D"/>
    <w:rsid w:val="00D57269"/>
    <w:rsid w:val="00D5734C"/>
    <w:rsid w:val="00D57F45"/>
    <w:rsid w:val="00D6160C"/>
    <w:rsid w:val="00D617FC"/>
    <w:rsid w:val="00D6295D"/>
    <w:rsid w:val="00D63004"/>
    <w:rsid w:val="00D6354C"/>
    <w:rsid w:val="00D63FB2"/>
    <w:rsid w:val="00D64892"/>
    <w:rsid w:val="00D657AA"/>
    <w:rsid w:val="00D65E71"/>
    <w:rsid w:val="00D66143"/>
    <w:rsid w:val="00D66326"/>
    <w:rsid w:val="00D6704A"/>
    <w:rsid w:val="00D678FF"/>
    <w:rsid w:val="00D70391"/>
    <w:rsid w:val="00D70990"/>
    <w:rsid w:val="00D70FB6"/>
    <w:rsid w:val="00D7183D"/>
    <w:rsid w:val="00D71AFA"/>
    <w:rsid w:val="00D73AAF"/>
    <w:rsid w:val="00D73B44"/>
    <w:rsid w:val="00D75DC3"/>
    <w:rsid w:val="00D76881"/>
    <w:rsid w:val="00D76D20"/>
    <w:rsid w:val="00D770E0"/>
    <w:rsid w:val="00D77CBA"/>
    <w:rsid w:val="00D77D2D"/>
    <w:rsid w:val="00D810A8"/>
    <w:rsid w:val="00D819C1"/>
    <w:rsid w:val="00D820F3"/>
    <w:rsid w:val="00D827EA"/>
    <w:rsid w:val="00D82876"/>
    <w:rsid w:val="00D833A8"/>
    <w:rsid w:val="00D8366D"/>
    <w:rsid w:val="00D86647"/>
    <w:rsid w:val="00D86FD9"/>
    <w:rsid w:val="00D8719F"/>
    <w:rsid w:val="00D878B9"/>
    <w:rsid w:val="00D87B21"/>
    <w:rsid w:val="00D90312"/>
    <w:rsid w:val="00D91EF9"/>
    <w:rsid w:val="00D91FFD"/>
    <w:rsid w:val="00D92EBF"/>
    <w:rsid w:val="00D92F63"/>
    <w:rsid w:val="00D93D36"/>
    <w:rsid w:val="00D944DF"/>
    <w:rsid w:val="00D94C66"/>
    <w:rsid w:val="00D9516C"/>
    <w:rsid w:val="00D95530"/>
    <w:rsid w:val="00D95940"/>
    <w:rsid w:val="00D96761"/>
    <w:rsid w:val="00D968A6"/>
    <w:rsid w:val="00D96929"/>
    <w:rsid w:val="00D97207"/>
    <w:rsid w:val="00D9755D"/>
    <w:rsid w:val="00DA0042"/>
    <w:rsid w:val="00DA1F41"/>
    <w:rsid w:val="00DA203D"/>
    <w:rsid w:val="00DA3EBD"/>
    <w:rsid w:val="00DA42CC"/>
    <w:rsid w:val="00DA4664"/>
    <w:rsid w:val="00DA586F"/>
    <w:rsid w:val="00DA5BB4"/>
    <w:rsid w:val="00DA62E1"/>
    <w:rsid w:val="00DA6BAA"/>
    <w:rsid w:val="00DB03CB"/>
    <w:rsid w:val="00DB1D19"/>
    <w:rsid w:val="00DB1E81"/>
    <w:rsid w:val="00DB28AA"/>
    <w:rsid w:val="00DB3E58"/>
    <w:rsid w:val="00DB4E12"/>
    <w:rsid w:val="00DB657C"/>
    <w:rsid w:val="00DB6E0E"/>
    <w:rsid w:val="00DB6E35"/>
    <w:rsid w:val="00DB73FD"/>
    <w:rsid w:val="00DB74B8"/>
    <w:rsid w:val="00DB795A"/>
    <w:rsid w:val="00DB7BDE"/>
    <w:rsid w:val="00DC0157"/>
    <w:rsid w:val="00DC033E"/>
    <w:rsid w:val="00DC0D81"/>
    <w:rsid w:val="00DC2D48"/>
    <w:rsid w:val="00DC313F"/>
    <w:rsid w:val="00DC316C"/>
    <w:rsid w:val="00DC32C4"/>
    <w:rsid w:val="00DC43B5"/>
    <w:rsid w:val="00DC4B92"/>
    <w:rsid w:val="00DC4D50"/>
    <w:rsid w:val="00DC57E8"/>
    <w:rsid w:val="00DC5FDD"/>
    <w:rsid w:val="00DC64A3"/>
    <w:rsid w:val="00DC7136"/>
    <w:rsid w:val="00DC776D"/>
    <w:rsid w:val="00DC796B"/>
    <w:rsid w:val="00DC7BAF"/>
    <w:rsid w:val="00DC7CF9"/>
    <w:rsid w:val="00DD09C0"/>
    <w:rsid w:val="00DD15AD"/>
    <w:rsid w:val="00DD16CD"/>
    <w:rsid w:val="00DD1B27"/>
    <w:rsid w:val="00DD2075"/>
    <w:rsid w:val="00DD22CE"/>
    <w:rsid w:val="00DD253B"/>
    <w:rsid w:val="00DD3311"/>
    <w:rsid w:val="00DD357B"/>
    <w:rsid w:val="00DD4E61"/>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F0"/>
    <w:rsid w:val="00DE4A87"/>
    <w:rsid w:val="00DE5A34"/>
    <w:rsid w:val="00DE5E13"/>
    <w:rsid w:val="00DE6175"/>
    <w:rsid w:val="00DE75B4"/>
    <w:rsid w:val="00DF16B2"/>
    <w:rsid w:val="00DF225E"/>
    <w:rsid w:val="00DF2654"/>
    <w:rsid w:val="00DF2832"/>
    <w:rsid w:val="00DF3C8C"/>
    <w:rsid w:val="00DF3F66"/>
    <w:rsid w:val="00DF4549"/>
    <w:rsid w:val="00DF48B8"/>
    <w:rsid w:val="00DF5796"/>
    <w:rsid w:val="00DF5B11"/>
    <w:rsid w:val="00DF703B"/>
    <w:rsid w:val="00DF7313"/>
    <w:rsid w:val="00DF76C9"/>
    <w:rsid w:val="00DF7F7F"/>
    <w:rsid w:val="00E0069A"/>
    <w:rsid w:val="00E013FC"/>
    <w:rsid w:val="00E01533"/>
    <w:rsid w:val="00E017AB"/>
    <w:rsid w:val="00E01EBF"/>
    <w:rsid w:val="00E01F05"/>
    <w:rsid w:val="00E044BD"/>
    <w:rsid w:val="00E05163"/>
    <w:rsid w:val="00E05604"/>
    <w:rsid w:val="00E05C79"/>
    <w:rsid w:val="00E069EE"/>
    <w:rsid w:val="00E070CB"/>
    <w:rsid w:val="00E07B7F"/>
    <w:rsid w:val="00E108E7"/>
    <w:rsid w:val="00E10D43"/>
    <w:rsid w:val="00E11386"/>
    <w:rsid w:val="00E11A2C"/>
    <w:rsid w:val="00E1269E"/>
    <w:rsid w:val="00E128CE"/>
    <w:rsid w:val="00E13021"/>
    <w:rsid w:val="00E13E21"/>
    <w:rsid w:val="00E1466F"/>
    <w:rsid w:val="00E14675"/>
    <w:rsid w:val="00E146F3"/>
    <w:rsid w:val="00E14788"/>
    <w:rsid w:val="00E15184"/>
    <w:rsid w:val="00E153C8"/>
    <w:rsid w:val="00E15C89"/>
    <w:rsid w:val="00E16849"/>
    <w:rsid w:val="00E17DAD"/>
    <w:rsid w:val="00E17DFB"/>
    <w:rsid w:val="00E20F32"/>
    <w:rsid w:val="00E21994"/>
    <w:rsid w:val="00E2256C"/>
    <w:rsid w:val="00E22D09"/>
    <w:rsid w:val="00E249C6"/>
    <w:rsid w:val="00E24C7A"/>
    <w:rsid w:val="00E25301"/>
    <w:rsid w:val="00E2532C"/>
    <w:rsid w:val="00E25375"/>
    <w:rsid w:val="00E26892"/>
    <w:rsid w:val="00E26DC8"/>
    <w:rsid w:val="00E27FA1"/>
    <w:rsid w:val="00E303B6"/>
    <w:rsid w:val="00E3113F"/>
    <w:rsid w:val="00E31CA2"/>
    <w:rsid w:val="00E31EDD"/>
    <w:rsid w:val="00E32A7A"/>
    <w:rsid w:val="00E3356F"/>
    <w:rsid w:val="00E35531"/>
    <w:rsid w:val="00E3582F"/>
    <w:rsid w:val="00E35A1E"/>
    <w:rsid w:val="00E35B8D"/>
    <w:rsid w:val="00E36D7A"/>
    <w:rsid w:val="00E36E52"/>
    <w:rsid w:val="00E37277"/>
    <w:rsid w:val="00E37437"/>
    <w:rsid w:val="00E374E6"/>
    <w:rsid w:val="00E40154"/>
    <w:rsid w:val="00E406D6"/>
    <w:rsid w:val="00E40BB2"/>
    <w:rsid w:val="00E4132D"/>
    <w:rsid w:val="00E41B6A"/>
    <w:rsid w:val="00E42A13"/>
    <w:rsid w:val="00E42DC5"/>
    <w:rsid w:val="00E43585"/>
    <w:rsid w:val="00E43664"/>
    <w:rsid w:val="00E43723"/>
    <w:rsid w:val="00E43BBB"/>
    <w:rsid w:val="00E44AD6"/>
    <w:rsid w:val="00E45945"/>
    <w:rsid w:val="00E45E24"/>
    <w:rsid w:val="00E46585"/>
    <w:rsid w:val="00E465C6"/>
    <w:rsid w:val="00E4680C"/>
    <w:rsid w:val="00E47044"/>
    <w:rsid w:val="00E50104"/>
    <w:rsid w:val="00E5114A"/>
    <w:rsid w:val="00E5227C"/>
    <w:rsid w:val="00E52A5F"/>
    <w:rsid w:val="00E52CCE"/>
    <w:rsid w:val="00E53D8D"/>
    <w:rsid w:val="00E53DDA"/>
    <w:rsid w:val="00E55608"/>
    <w:rsid w:val="00E5702C"/>
    <w:rsid w:val="00E571A5"/>
    <w:rsid w:val="00E57368"/>
    <w:rsid w:val="00E57D9C"/>
    <w:rsid w:val="00E6045A"/>
    <w:rsid w:val="00E60C96"/>
    <w:rsid w:val="00E61B33"/>
    <w:rsid w:val="00E62447"/>
    <w:rsid w:val="00E62C3F"/>
    <w:rsid w:val="00E638F3"/>
    <w:rsid w:val="00E6456E"/>
    <w:rsid w:val="00E66491"/>
    <w:rsid w:val="00E66CE4"/>
    <w:rsid w:val="00E67A39"/>
    <w:rsid w:val="00E70D1A"/>
    <w:rsid w:val="00E723E5"/>
    <w:rsid w:val="00E725E8"/>
    <w:rsid w:val="00E7326D"/>
    <w:rsid w:val="00E73C99"/>
    <w:rsid w:val="00E744E5"/>
    <w:rsid w:val="00E74F3D"/>
    <w:rsid w:val="00E75107"/>
    <w:rsid w:val="00E76DE6"/>
    <w:rsid w:val="00E773EA"/>
    <w:rsid w:val="00E779E7"/>
    <w:rsid w:val="00E801C2"/>
    <w:rsid w:val="00E80471"/>
    <w:rsid w:val="00E80472"/>
    <w:rsid w:val="00E8080C"/>
    <w:rsid w:val="00E81631"/>
    <w:rsid w:val="00E84154"/>
    <w:rsid w:val="00E842EA"/>
    <w:rsid w:val="00E84341"/>
    <w:rsid w:val="00E847CC"/>
    <w:rsid w:val="00E84E31"/>
    <w:rsid w:val="00E8550B"/>
    <w:rsid w:val="00E858EA"/>
    <w:rsid w:val="00E86F35"/>
    <w:rsid w:val="00E8758D"/>
    <w:rsid w:val="00E87DF7"/>
    <w:rsid w:val="00E90097"/>
    <w:rsid w:val="00E91565"/>
    <w:rsid w:val="00E916BB"/>
    <w:rsid w:val="00E94049"/>
    <w:rsid w:val="00E94631"/>
    <w:rsid w:val="00E956B9"/>
    <w:rsid w:val="00E95CBA"/>
    <w:rsid w:val="00E967D7"/>
    <w:rsid w:val="00E97656"/>
    <w:rsid w:val="00E976C5"/>
    <w:rsid w:val="00E978C6"/>
    <w:rsid w:val="00E97CB9"/>
    <w:rsid w:val="00E97D40"/>
    <w:rsid w:val="00EA0CC2"/>
    <w:rsid w:val="00EA1FB5"/>
    <w:rsid w:val="00EA2154"/>
    <w:rsid w:val="00EA2416"/>
    <w:rsid w:val="00EA2748"/>
    <w:rsid w:val="00EA50AA"/>
    <w:rsid w:val="00EA51E4"/>
    <w:rsid w:val="00EA55E2"/>
    <w:rsid w:val="00EA5FFD"/>
    <w:rsid w:val="00EA68E5"/>
    <w:rsid w:val="00EA6AD3"/>
    <w:rsid w:val="00EB0329"/>
    <w:rsid w:val="00EB03BC"/>
    <w:rsid w:val="00EB1BD8"/>
    <w:rsid w:val="00EB1D92"/>
    <w:rsid w:val="00EB5F14"/>
    <w:rsid w:val="00EB6847"/>
    <w:rsid w:val="00EB717D"/>
    <w:rsid w:val="00EB759D"/>
    <w:rsid w:val="00EC04B7"/>
    <w:rsid w:val="00EC05CC"/>
    <w:rsid w:val="00EC085A"/>
    <w:rsid w:val="00EC2C4F"/>
    <w:rsid w:val="00EC375C"/>
    <w:rsid w:val="00EC39AD"/>
    <w:rsid w:val="00EC3CBC"/>
    <w:rsid w:val="00EC3D9E"/>
    <w:rsid w:val="00EC410C"/>
    <w:rsid w:val="00EC4482"/>
    <w:rsid w:val="00EC458E"/>
    <w:rsid w:val="00EC46B7"/>
    <w:rsid w:val="00EC4D57"/>
    <w:rsid w:val="00EC5211"/>
    <w:rsid w:val="00EC565B"/>
    <w:rsid w:val="00EC5AD6"/>
    <w:rsid w:val="00EC5F0D"/>
    <w:rsid w:val="00EC627F"/>
    <w:rsid w:val="00EC673F"/>
    <w:rsid w:val="00EC74C7"/>
    <w:rsid w:val="00EC79CA"/>
    <w:rsid w:val="00EC7AE9"/>
    <w:rsid w:val="00ED05C1"/>
    <w:rsid w:val="00ED1E02"/>
    <w:rsid w:val="00ED25F0"/>
    <w:rsid w:val="00ED2F84"/>
    <w:rsid w:val="00ED3172"/>
    <w:rsid w:val="00ED3CA1"/>
    <w:rsid w:val="00ED5711"/>
    <w:rsid w:val="00ED5A2F"/>
    <w:rsid w:val="00ED5E29"/>
    <w:rsid w:val="00ED5EC2"/>
    <w:rsid w:val="00ED5F7E"/>
    <w:rsid w:val="00ED754C"/>
    <w:rsid w:val="00ED781B"/>
    <w:rsid w:val="00ED7FD8"/>
    <w:rsid w:val="00EE0F6A"/>
    <w:rsid w:val="00EE2AC2"/>
    <w:rsid w:val="00EE4151"/>
    <w:rsid w:val="00EE4A8F"/>
    <w:rsid w:val="00EE4BBE"/>
    <w:rsid w:val="00EE4FE8"/>
    <w:rsid w:val="00EE55E6"/>
    <w:rsid w:val="00EE5886"/>
    <w:rsid w:val="00EE5D02"/>
    <w:rsid w:val="00EE6300"/>
    <w:rsid w:val="00EE6488"/>
    <w:rsid w:val="00EE743D"/>
    <w:rsid w:val="00EF0698"/>
    <w:rsid w:val="00EF3275"/>
    <w:rsid w:val="00EF3B35"/>
    <w:rsid w:val="00EF4037"/>
    <w:rsid w:val="00EF481E"/>
    <w:rsid w:val="00EF4E9C"/>
    <w:rsid w:val="00EF6BD2"/>
    <w:rsid w:val="00EF74CF"/>
    <w:rsid w:val="00EF7957"/>
    <w:rsid w:val="00EF7FC7"/>
    <w:rsid w:val="00F000E2"/>
    <w:rsid w:val="00F0029A"/>
    <w:rsid w:val="00F01249"/>
    <w:rsid w:val="00F01EA1"/>
    <w:rsid w:val="00F026BF"/>
    <w:rsid w:val="00F03294"/>
    <w:rsid w:val="00F033EB"/>
    <w:rsid w:val="00F03404"/>
    <w:rsid w:val="00F03D11"/>
    <w:rsid w:val="00F03DA5"/>
    <w:rsid w:val="00F04E78"/>
    <w:rsid w:val="00F05A38"/>
    <w:rsid w:val="00F05F30"/>
    <w:rsid w:val="00F0619A"/>
    <w:rsid w:val="00F06E59"/>
    <w:rsid w:val="00F075FA"/>
    <w:rsid w:val="00F10110"/>
    <w:rsid w:val="00F109FF"/>
    <w:rsid w:val="00F10C54"/>
    <w:rsid w:val="00F11817"/>
    <w:rsid w:val="00F12CBF"/>
    <w:rsid w:val="00F1574D"/>
    <w:rsid w:val="00F157A8"/>
    <w:rsid w:val="00F17453"/>
    <w:rsid w:val="00F20A19"/>
    <w:rsid w:val="00F21F68"/>
    <w:rsid w:val="00F240F2"/>
    <w:rsid w:val="00F24245"/>
    <w:rsid w:val="00F24579"/>
    <w:rsid w:val="00F2489A"/>
    <w:rsid w:val="00F25BD4"/>
    <w:rsid w:val="00F25F7F"/>
    <w:rsid w:val="00F2685E"/>
    <w:rsid w:val="00F26B05"/>
    <w:rsid w:val="00F2760A"/>
    <w:rsid w:val="00F30FE9"/>
    <w:rsid w:val="00F311A4"/>
    <w:rsid w:val="00F31D13"/>
    <w:rsid w:val="00F32FD4"/>
    <w:rsid w:val="00F33052"/>
    <w:rsid w:val="00F331A9"/>
    <w:rsid w:val="00F33640"/>
    <w:rsid w:val="00F33661"/>
    <w:rsid w:val="00F336FF"/>
    <w:rsid w:val="00F33DA9"/>
    <w:rsid w:val="00F342BF"/>
    <w:rsid w:val="00F34E8B"/>
    <w:rsid w:val="00F3501C"/>
    <w:rsid w:val="00F351B4"/>
    <w:rsid w:val="00F374B0"/>
    <w:rsid w:val="00F374DD"/>
    <w:rsid w:val="00F379C7"/>
    <w:rsid w:val="00F409DC"/>
    <w:rsid w:val="00F40BEC"/>
    <w:rsid w:val="00F41418"/>
    <w:rsid w:val="00F41BDA"/>
    <w:rsid w:val="00F422BF"/>
    <w:rsid w:val="00F42B76"/>
    <w:rsid w:val="00F42B9B"/>
    <w:rsid w:val="00F43DCC"/>
    <w:rsid w:val="00F4489B"/>
    <w:rsid w:val="00F452F9"/>
    <w:rsid w:val="00F45325"/>
    <w:rsid w:val="00F45A90"/>
    <w:rsid w:val="00F465C2"/>
    <w:rsid w:val="00F46661"/>
    <w:rsid w:val="00F46F8C"/>
    <w:rsid w:val="00F47DF6"/>
    <w:rsid w:val="00F47E85"/>
    <w:rsid w:val="00F5010D"/>
    <w:rsid w:val="00F502AA"/>
    <w:rsid w:val="00F5081A"/>
    <w:rsid w:val="00F50B3D"/>
    <w:rsid w:val="00F50D2D"/>
    <w:rsid w:val="00F51DB7"/>
    <w:rsid w:val="00F52234"/>
    <w:rsid w:val="00F52537"/>
    <w:rsid w:val="00F53745"/>
    <w:rsid w:val="00F566D7"/>
    <w:rsid w:val="00F5699D"/>
    <w:rsid w:val="00F571EB"/>
    <w:rsid w:val="00F573BF"/>
    <w:rsid w:val="00F57470"/>
    <w:rsid w:val="00F57751"/>
    <w:rsid w:val="00F60C6F"/>
    <w:rsid w:val="00F60EC8"/>
    <w:rsid w:val="00F613D3"/>
    <w:rsid w:val="00F6168B"/>
    <w:rsid w:val="00F61B90"/>
    <w:rsid w:val="00F61CB3"/>
    <w:rsid w:val="00F62C08"/>
    <w:rsid w:val="00F62EE4"/>
    <w:rsid w:val="00F63CBA"/>
    <w:rsid w:val="00F641B0"/>
    <w:rsid w:val="00F646ED"/>
    <w:rsid w:val="00F65A9A"/>
    <w:rsid w:val="00F65ABA"/>
    <w:rsid w:val="00F6679E"/>
    <w:rsid w:val="00F66B37"/>
    <w:rsid w:val="00F674F4"/>
    <w:rsid w:val="00F67FDE"/>
    <w:rsid w:val="00F70C99"/>
    <w:rsid w:val="00F718A9"/>
    <w:rsid w:val="00F71E74"/>
    <w:rsid w:val="00F722E5"/>
    <w:rsid w:val="00F724D7"/>
    <w:rsid w:val="00F72551"/>
    <w:rsid w:val="00F7276D"/>
    <w:rsid w:val="00F72885"/>
    <w:rsid w:val="00F7374B"/>
    <w:rsid w:val="00F7405F"/>
    <w:rsid w:val="00F74210"/>
    <w:rsid w:val="00F7466A"/>
    <w:rsid w:val="00F74FD4"/>
    <w:rsid w:val="00F75489"/>
    <w:rsid w:val="00F758AD"/>
    <w:rsid w:val="00F758F8"/>
    <w:rsid w:val="00F75CBD"/>
    <w:rsid w:val="00F7664D"/>
    <w:rsid w:val="00F76D4B"/>
    <w:rsid w:val="00F774DB"/>
    <w:rsid w:val="00F7781B"/>
    <w:rsid w:val="00F80304"/>
    <w:rsid w:val="00F805FE"/>
    <w:rsid w:val="00F81564"/>
    <w:rsid w:val="00F81AD4"/>
    <w:rsid w:val="00F81CD2"/>
    <w:rsid w:val="00F825D6"/>
    <w:rsid w:val="00F82BBF"/>
    <w:rsid w:val="00F83721"/>
    <w:rsid w:val="00F83ADF"/>
    <w:rsid w:val="00F84C27"/>
    <w:rsid w:val="00F8505E"/>
    <w:rsid w:val="00F85D30"/>
    <w:rsid w:val="00F863B7"/>
    <w:rsid w:val="00F86455"/>
    <w:rsid w:val="00F864F8"/>
    <w:rsid w:val="00F865A6"/>
    <w:rsid w:val="00F86851"/>
    <w:rsid w:val="00F87020"/>
    <w:rsid w:val="00F871D6"/>
    <w:rsid w:val="00F87B16"/>
    <w:rsid w:val="00F87E40"/>
    <w:rsid w:val="00F90BF0"/>
    <w:rsid w:val="00F91BCB"/>
    <w:rsid w:val="00F93F89"/>
    <w:rsid w:val="00F942B7"/>
    <w:rsid w:val="00F95D58"/>
    <w:rsid w:val="00F95FF5"/>
    <w:rsid w:val="00F96057"/>
    <w:rsid w:val="00F96101"/>
    <w:rsid w:val="00F96591"/>
    <w:rsid w:val="00F9666F"/>
    <w:rsid w:val="00F97DE7"/>
    <w:rsid w:val="00FA10F8"/>
    <w:rsid w:val="00FA1656"/>
    <w:rsid w:val="00FA17FF"/>
    <w:rsid w:val="00FA1A48"/>
    <w:rsid w:val="00FA3E01"/>
    <w:rsid w:val="00FA50D6"/>
    <w:rsid w:val="00FA5631"/>
    <w:rsid w:val="00FA57E5"/>
    <w:rsid w:val="00FA5849"/>
    <w:rsid w:val="00FA68B7"/>
    <w:rsid w:val="00FA6D1D"/>
    <w:rsid w:val="00FA72F3"/>
    <w:rsid w:val="00FB007D"/>
    <w:rsid w:val="00FB01D3"/>
    <w:rsid w:val="00FB04E6"/>
    <w:rsid w:val="00FB06F7"/>
    <w:rsid w:val="00FB0907"/>
    <w:rsid w:val="00FB2C82"/>
    <w:rsid w:val="00FB2FA6"/>
    <w:rsid w:val="00FB31FC"/>
    <w:rsid w:val="00FB429F"/>
    <w:rsid w:val="00FB45A0"/>
    <w:rsid w:val="00FB49C7"/>
    <w:rsid w:val="00FB4D7F"/>
    <w:rsid w:val="00FB53DD"/>
    <w:rsid w:val="00FB5535"/>
    <w:rsid w:val="00FB5E1D"/>
    <w:rsid w:val="00FB6C9C"/>
    <w:rsid w:val="00FB78B7"/>
    <w:rsid w:val="00FB7B2D"/>
    <w:rsid w:val="00FC0343"/>
    <w:rsid w:val="00FC1208"/>
    <w:rsid w:val="00FC19EB"/>
    <w:rsid w:val="00FC230D"/>
    <w:rsid w:val="00FC383F"/>
    <w:rsid w:val="00FC3E0F"/>
    <w:rsid w:val="00FC4871"/>
    <w:rsid w:val="00FC4D32"/>
    <w:rsid w:val="00FC6029"/>
    <w:rsid w:val="00FC683E"/>
    <w:rsid w:val="00FC6A98"/>
    <w:rsid w:val="00FC6DCE"/>
    <w:rsid w:val="00FC7C35"/>
    <w:rsid w:val="00FD0504"/>
    <w:rsid w:val="00FD1814"/>
    <w:rsid w:val="00FD1CEE"/>
    <w:rsid w:val="00FD28F3"/>
    <w:rsid w:val="00FD32A4"/>
    <w:rsid w:val="00FD3543"/>
    <w:rsid w:val="00FD3C5E"/>
    <w:rsid w:val="00FD499D"/>
    <w:rsid w:val="00FD537B"/>
    <w:rsid w:val="00FD5545"/>
    <w:rsid w:val="00FD5FEA"/>
    <w:rsid w:val="00FD612D"/>
    <w:rsid w:val="00FD64E4"/>
    <w:rsid w:val="00FD660D"/>
    <w:rsid w:val="00FD6B67"/>
    <w:rsid w:val="00FD6E67"/>
    <w:rsid w:val="00FD7A17"/>
    <w:rsid w:val="00FE065B"/>
    <w:rsid w:val="00FE07DC"/>
    <w:rsid w:val="00FE199E"/>
    <w:rsid w:val="00FE1B5D"/>
    <w:rsid w:val="00FE1DD1"/>
    <w:rsid w:val="00FE221C"/>
    <w:rsid w:val="00FE2FAF"/>
    <w:rsid w:val="00FE3073"/>
    <w:rsid w:val="00FE4203"/>
    <w:rsid w:val="00FE42F0"/>
    <w:rsid w:val="00FE4B51"/>
    <w:rsid w:val="00FE6247"/>
    <w:rsid w:val="00FE66A8"/>
    <w:rsid w:val="00FE684B"/>
    <w:rsid w:val="00FE6A81"/>
    <w:rsid w:val="00FE7DEE"/>
    <w:rsid w:val="00FF0301"/>
    <w:rsid w:val="00FF2572"/>
    <w:rsid w:val="00FF29B0"/>
    <w:rsid w:val="00FF32F6"/>
    <w:rsid w:val="00FF3B08"/>
    <w:rsid w:val="00FF3B3D"/>
    <w:rsid w:val="00FF5108"/>
    <w:rsid w:val="00FF53B9"/>
    <w:rsid w:val="00FF56F6"/>
    <w:rsid w:val="00FF57FF"/>
    <w:rsid w:val="00FF5BB0"/>
    <w:rsid w:val="00FF5E4D"/>
    <w:rsid w:val="00FF5F50"/>
    <w:rsid w:val="00FF6813"/>
    <w:rsid w:val="00FF6837"/>
    <w:rsid w:val="00FF6863"/>
    <w:rsid w:val="00FF68C4"/>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22159442">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28A73-CB1D-46A1-B845-CCF04A0AA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31</Pages>
  <Words>8401</Words>
  <Characters>47886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56175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9</cp:revision>
  <cp:lastPrinted>2017-11-17T04:37:00Z</cp:lastPrinted>
  <dcterms:created xsi:type="dcterms:W3CDTF">2017-11-16T10:26:00Z</dcterms:created>
  <dcterms:modified xsi:type="dcterms:W3CDTF">2017-11-22T11:11:00Z</dcterms:modified>
</cp:coreProperties>
</file>