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8C3A95" w:rsidP="00EE0AF7">
      <w:pPr>
        <w:pStyle w:val="14"/>
        <w:ind w:right="-2"/>
        <w:jc w:val="both"/>
        <w:rPr>
          <w:rFonts w:ascii="Times New Roman" w:hAnsi="Times New Roman"/>
          <w:sz w:val="28"/>
          <w:szCs w:val="28"/>
        </w:rPr>
      </w:pPr>
      <w:r w:rsidRPr="008C3A95">
        <w:rPr>
          <w:rFonts w:ascii="Times New Roman" w:hAnsi="Times New Roman"/>
          <w:sz w:val="28"/>
          <w:szCs w:val="28"/>
        </w:rPr>
        <w:t xml:space="preserve">20.11.2017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C3A95">
        <w:rPr>
          <w:rFonts w:ascii="Times New Roman" w:hAnsi="Times New Roman"/>
          <w:sz w:val="28"/>
          <w:szCs w:val="28"/>
        </w:rPr>
        <w:t xml:space="preserve">№ </w:t>
      </w:r>
      <w:r>
        <w:rPr>
          <w:rFonts w:ascii="Times New Roman" w:hAnsi="Times New Roman"/>
          <w:sz w:val="28"/>
          <w:szCs w:val="28"/>
        </w:rPr>
        <w:t>700</w:t>
      </w:r>
      <w:r w:rsidRPr="008C3A95">
        <w:rPr>
          <w:rFonts w:ascii="Times New Roman" w:hAnsi="Times New Roman"/>
          <w:sz w:val="28"/>
          <w:szCs w:val="28"/>
        </w:rPr>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с </w:t>
      </w:r>
      <w:r w:rsidR="00832077">
        <w:rPr>
          <w:sz w:val="28"/>
          <w:szCs w:val="28"/>
        </w:rPr>
        <w:t xml:space="preserve">формированием проекта бюджета на 2018 год и плановый период 2019 и 2020 годов, </w:t>
      </w:r>
      <w:r w:rsidR="00CD5080">
        <w:rPr>
          <w:sz w:val="28"/>
          <w:szCs w:val="28"/>
        </w:rPr>
        <w:t>а также</w:t>
      </w:r>
      <w:r w:rsidR="00CD5080" w:rsidRPr="003354A2">
        <w:rPr>
          <w:sz w:val="28"/>
          <w:szCs w:val="28"/>
        </w:rPr>
        <w:t xml:space="preserve"> с </w:t>
      </w:r>
      <w:r w:rsidR="00CD5080">
        <w:rPr>
          <w:sz w:val="28"/>
          <w:szCs w:val="28"/>
        </w:rPr>
        <w:t xml:space="preserve">изменением объёма финансирования по </w:t>
      </w:r>
      <w:r w:rsidR="00CD5080" w:rsidRPr="003354A2">
        <w:rPr>
          <w:sz w:val="28"/>
          <w:szCs w:val="28"/>
        </w:rPr>
        <w:t>мероприяти</w:t>
      </w:r>
      <w:r w:rsidR="00CD5080">
        <w:rPr>
          <w:sz w:val="28"/>
          <w:szCs w:val="28"/>
        </w:rPr>
        <w:t xml:space="preserve">ям подпрограммы </w:t>
      </w:r>
      <w:r w:rsidR="00CD5080">
        <w:rPr>
          <w:sz w:val="28"/>
          <w:szCs w:val="28"/>
          <w:lang w:val="en-US"/>
        </w:rPr>
        <w:t>I</w:t>
      </w:r>
      <w:r w:rsidR="00CD5080" w:rsidRPr="00CD5080">
        <w:rPr>
          <w:sz w:val="28"/>
          <w:szCs w:val="28"/>
        </w:rPr>
        <w:t xml:space="preserve"> </w:t>
      </w:r>
      <w:r w:rsidR="00CD5080">
        <w:rPr>
          <w:sz w:val="28"/>
          <w:szCs w:val="28"/>
        </w:rPr>
        <w:t xml:space="preserve">«Транспорт» и </w:t>
      </w:r>
      <w:r w:rsidR="00CD5080">
        <w:rPr>
          <w:sz w:val="28"/>
          <w:szCs w:val="28"/>
          <w:lang w:val="en-US"/>
        </w:rPr>
        <w:t>II</w:t>
      </w:r>
      <w:r w:rsidR="00CD5080">
        <w:rPr>
          <w:sz w:val="28"/>
          <w:szCs w:val="28"/>
        </w:rPr>
        <w:t xml:space="preserve"> «Автомобильные дороги» </w:t>
      </w:r>
      <w:r w:rsidR="00CD5080" w:rsidRPr="003354A2">
        <w:rPr>
          <w:sz w:val="28"/>
          <w:szCs w:val="28"/>
        </w:rPr>
        <w:t>муниципальной программы города Нефтеюганска «Развитие транспортной системы в городе Нефтеюганске на 2014-2020 годы»,</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w:t>
      </w:r>
      <w:proofErr w:type="gramEnd"/>
      <w:r>
        <w:rPr>
          <w:sz w:val="28"/>
          <w:szCs w:val="28"/>
        </w:rPr>
        <w:t>,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E77E11">
        <w:rPr>
          <w:sz w:val="28"/>
          <w:szCs w:val="28"/>
        </w:rPr>
        <w:t xml:space="preserve">       </w:t>
      </w:r>
      <w:r w:rsidR="00A43A1C">
        <w:rPr>
          <w:sz w:val="28"/>
          <w:szCs w:val="28"/>
        </w:rPr>
        <w:t xml:space="preserve">№ </w:t>
      </w:r>
      <w:r w:rsidR="00E00D66">
        <w:rPr>
          <w:sz w:val="28"/>
          <w:szCs w:val="28"/>
        </w:rPr>
        <w:t xml:space="preserve">713-п, от 26.06.2014 № 731-п, от 14.10.2014 №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w:t>
      </w:r>
      <w:r w:rsidR="00B92229">
        <w:rPr>
          <w:sz w:val="28"/>
          <w:szCs w:val="28"/>
        </w:rPr>
        <w:t xml:space="preserve"> от</w:t>
      </w:r>
      <w:proofErr w:type="gramEnd"/>
      <w:r w:rsidR="00B92229">
        <w:rPr>
          <w:sz w:val="28"/>
          <w:szCs w:val="28"/>
        </w:rPr>
        <w:t xml:space="preserve"> </w:t>
      </w:r>
      <w:proofErr w:type="gramStart"/>
      <w:r w:rsidR="00B92229">
        <w:rPr>
          <w:sz w:val="28"/>
          <w:szCs w:val="28"/>
        </w:rPr>
        <w:t xml:space="preserve">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E00D66">
        <w:rPr>
          <w:sz w:val="28"/>
          <w:szCs w:val="28"/>
        </w:rPr>
        <w:t xml:space="preserve">) следующие изменения: </w:t>
      </w:r>
      <w:r w:rsidR="007B01DD">
        <w:rPr>
          <w:sz w:val="28"/>
          <w:szCs w:val="28"/>
        </w:rPr>
        <w:t>в приложении к постановлению:</w:t>
      </w:r>
      <w:proofErr w:type="gramEnd"/>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w:t>
      </w:r>
      <w:r w:rsidR="004D6777">
        <w:rPr>
          <w:sz w:val="28"/>
          <w:szCs w:val="28"/>
        </w:rPr>
        <w:t>) с</w:t>
      </w:r>
      <w:r w:rsidRPr="00C04895">
        <w:rPr>
          <w:sz w:val="28"/>
          <w:szCs w:val="28"/>
        </w:rPr>
        <w:t>троку «Финансовое обеспечение муниципальной программы» изложить в следующей редакции:</w:t>
      </w:r>
    </w:p>
    <w:p w:rsidR="00004797" w:rsidRDefault="007A5C28" w:rsidP="007A5C28">
      <w:pPr>
        <w:autoSpaceDE w:val="0"/>
        <w:autoSpaceDN w:val="0"/>
        <w:adjustRightInd w:val="0"/>
        <w:jc w:val="both"/>
        <w:rPr>
          <w:sz w:val="28"/>
          <w:szCs w:val="28"/>
        </w:rPr>
      </w:pPr>
      <w:r w:rsidRPr="00C04895">
        <w:rPr>
          <w:sz w:val="28"/>
          <w:szCs w:val="28"/>
        </w:rPr>
        <w:t xml:space="preserve"> </w:t>
      </w:r>
    </w:p>
    <w:p w:rsidR="00004797" w:rsidRDefault="00004797" w:rsidP="007A5C28">
      <w:pPr>
        <w:autoSpaceDE w:val="0"/>
        <w:autoSpaceDN w:val="0"/>
        <w:adjustRightInd w:val="0"/>
        <w:jc w:val="both"/>
        <w:rPr>
          <w:sz w:val="28"/>
          <w:szCs w:val="28"/>
        </w:rPr>
      </w:pPr>
    </w:p>
    <w:p w:rsidR="00682A4B" w:rsidRPr="00C04895" w:rsidRDefault="00E43945" w:rsidP="007A5C28">
      <w:pPr>
        <w:autoSpaceDE w:val="0"/>
        <w:autoSpaceDN w:val="0"/>
        <w:adjustRightInd w:val="0"/>
        <w:jc w:val="both"/>
        <w:rPr>
          <w:sz w:val="28"/>
          <w:szCs w:val="28"/>
        </w:rPr>
      </w:pPr>
      <w:r w:rsidRPr="00C04895">
        <w:rPr>
          <w:sz w:val="28"/>
          <w:szCs w:val="28"/>
        </w:rPr>
        <w:lastRenderedPageBreak/>
        <w:t>«</w:t>
      </w:r>
    </w:p>
    <w:tbl>
      <w:tblPr>
        <w:tblStyle w:val="ad"/>
        <w:tblW w:w="0" w:type="auto"/>
        <w:tblInd w:w="108" w:type="dxa"/>
        <w:tblLook w:val="04A0" w:firstRow="1" w:lastRow="0" w:firstColumn="1" w:lastColumn="0" w:noHBand="0" w:noVBand="1"/>
      </w:tblPr>
      <w:tblGrid>
        <w:gridCol w:w="4818"/>
        <w:gridCol w:w="4821"/>
      </w:tblGrid>
      <w:tr w:rsidR="00682A4B" w:rsidTr="00B92229">
        <w:trPr>
          <w:trHeight w:val="840"/>
        </w:trPr>
        <w:tc>
          <w:tcPr>
            <w:tcW w:w="4818" w:type="dxa"/>
          </w:tcPr>
          <w:p w:rsidR="00682A4B" w:rsidRDefault="00682A4B" w:rsidP="007A5C28">
            <w:pPr>
              <w:autoSpaceDE w:val="0"/>
              <w:autoSpaceDN w:val="0"/>
              <w:adjustRightInd w:val="0"/>
              <w:jc w:val="both"/>
              <w:rPr>
                <w:sz w:val="28"/>
                <w:szCs w:val="28"/>
              </w:rPr>
            </w:pPr>
            <w:r w:rsidRPr="00C04895">
              <w:rPr>
                <w:rFonts w:eastAsia="Batang"/>
                <w:sz w:val="28"/>
                <w:szCs w:val="28"/>
              </w:rPr>
              <w:t>Финансовое обеспечение муниципальной программы</w:t>
            </w:r>
          </w:p>
        </w:tc>
        <w:tc>
          <w:tcPr>
            <w:tcW w:w="4821" w:type="dxa"/>
          </w:tcPr>
          <w:p w:rsidR="006C0C83" w:rsidRDefault="00682A4B" w:rsidP="00753DF5">
            <w:pPr>
              <w:autoSpaceDE w:val="0"/>
              <w:autoSpaceDN w:val="0"/>
              <w:adjustRightInd w:val="0"/>
              <w:jc w:val="both"/>
              <w:rPr>
                <w:rFonts w:eastAsia="Batang"/>
                <w:color w:val="FF0000"/>
                <w:sz w:val="28"/>
                <w:szCs w:val="28"/>
              </w:rPr>
            </w:pPr>
            <w:r w:rsidRPr="00C04895">
              <w:rPr>
                <w:rFonts w:eastAsia="Batang"/>
                <w:sz w:val="28"/>
                <w:szCs w:val="28"/>
              </w:rPr>
              <w:t>Общий объем финансирования Программы составляет</w:t>
            </w:r>
            <w:r w:rsidRPr="00B13176">
              <w:rPr>
                <w:rFonts w:eastAsia="Batang"/>
                <w:sz w:val="28"/>
                <w:szCs w:val="28"/>
              </w:rPr>
              <w:t>:</w:t>
            </w:r>
            <w:r w:rsidRPr="003345A6">
              <w:rPr>
                <w:rFonts w:eastAsia="Batang"/>
                <w:color w:val="FF0000"/>
                <w:sz w:val="28"/>
                <w:szCs w:val="28"/>
              </w:rPr>
              <w:t xml:space="preserve"> </w:t>
            </w:r>
          </w:p>
          <w:p w:rsidR="006C0C83" w:rsidRPr="00CA3D16" w:rsidRDefault="00834835" w:rsidP="006C0C83">
            <w:pPr>
              <w:autoSpaceDE w:val="0"/>
              <w:autoSpaceDN w:val="0"/>
              <w:adjustRightInd w:val="0"/>
              <w:jc w:val="both"/>
              <w:rPr>
                <w:rFonts w:eastAsia="Batang"/>
                <w:sz w:val="28"/>
                <w:szCs w:val="28"/>
              </w:rPr>
            </w:pPr>
            <w:r w:rsidRPr="00834835">
              <w:rPr>
                <w:rFonts w:eastAsia="Batang"/>
                <w:sz w:val="28"/>
                <w:szCs w:val="28"/>
              </w:rPr>
              <w:t>3</w:t>
            </w:r>
            <w:r w:rsidR="006A2FA3">
              <w:rPr>
                <w:rFonts w:eastAsia="Batang"/>
                <w:sz w:val="28"/>
                <w:szCs w:val="28"/>
              </w:rPr>
              <w:t> 612 859,405</w:t>
            </w:r>
            <w:r w:rsidR="006C0C83">
              <w:rPr>
                <w:rFonts w:eastAsia="Batang"/>
                <w:sz w:val="28"/>
                <w:szCs w:val="28"/>
              </w:rPr>
              <w:t xml:space="preserve"> </w:t>
            </w:r>
            <w:r w:rsidR="006C0C83" w:rsidRPr="006666F6">
              <w:rPr>
                <w:rFonts w:eastAsia="Batang"/>
                <w:sz w:val="28"/>
                <w:szCs w:val="28"/>
              </w:rPr>
              <w:t>тыс</w:t>
            </w:r>
            <w:r w:rsidR="006C0C83" w:rsidRPr="00CA3D16">
              <w:rPr>
                <w:rFonts w:eastAsia="Batang"/>
                <w:sz w:val="28"/>
                <w:szCs w:val="28"/>
              </w:rPr>
              <w:t>. рублей,</w:t>
            </w:r>
          </w:p>
          <w:p w:rsidR="00682A4B" w:rsidRDefault="00682A4B" w:rsidP="00753DF5">
            <w:pPr>
              <w:autoSpaceDE w:val="0"/>
              <w:autoSpaceDN w:val="0"/>
              <w:adjustRightInd w:val="0"/>
              <w:jc w:val="both"/>
              <w:rPr>
                <w:sz w:val="28"/>
                <w:szCs w:val="28"/>
              </w:rPr>
            </w:pPr>
          </w:p>
        </w:tc>
      </w:tr>
    </w:tbl>
    <w:p w:rsidR="00FA0D17" w:rsidRPr="00C04895" w:rsidRDefault="00FA0D17" w:rsidP="007A5C28">
      <w:pPr>
        <w:autoSpaceDE w:val="0"/>
        <w:autoSpaceDN w:val="0"/>
        <w:adjustRightInd w:val="0"/>
        <w:jc w:val="both"/>
        <w:rPr>
          <w:sz w:val="28"/>
          <w:szCs w:val="28"/>
        </w:rPr>
      </w:pPr>
    </w:p>
    <w:tbl>
      <w:tblPr>
        <w:tblStyle w:val="ad"/>
        <w:tblW w:w="0" w:type="auto"/>
        <w:tblInd w:w="108" w:type="dxa"/>
        <w:tblLook w:val="04A0" w:firstRow="1" w:lastRow="0" w:firstColumn="1" w:lastColumn="0" w:noHBand="0" w:noVBand="1"/>
      </w:tblPr>
      <w:tblGrid>
        <w:gridCol w:w="3773"/>
        <w:gridCol w:w="5866"/>
      </w:tblGrid>
      <w:tr w:rsidR="00FA0D17" w:rsidRPr="00C04895" w:rsidTr="003F79C3">
        <w:trPr>
          <w:trHeight w:val="2259"/>
        </w:trPr>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p>
        </w:tc>
        <w:tc>
          <w:tcPr>
            <w:tcW w:w="5866" w:type="dxa"/>
          </w:tcPr>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B13176" w:rsidRPr="0067152A">
              <w:rPr>
                <w:rFonts w:eastAsia="Batang"/>
                <w:sz w:val="28"/>
                <w:szCs w:val="28"/>
              </w:rPr>
              <w:t>56</w:t>
            </w:r>
            <w:r w:rsidR="0067152A" w:rsidRPr="0067152A">
              <w:rPr>
                <w:rFonts w:eastAsia="Batang"/>
                <w:sz w:val="28"/>
                <w:szCs w:val="28"/>
              </w:rPr>
              <w:t>8</w:t>
            </w:r>
            <w:r w:rsidR="00B13176" w:rsidRPr="0067152A">
              <w:rPr>
                <w:rFonts w:eastAsia="Batang"/>
                <w:sz w:val="28"/>
                <w:szCs w:val="28"/>
              </w:rPr>
              <w:t> </w:t>
            </w:r>
            <w:r w:rsidR="0067152A" w:rsidRPr="0067152A">
              <w:rPr>
                <w:rFonts w:eastAsia="Batang"/>
                <w:sz w:val="28"/>
                <w:szCs w:val="28"/>
              </w:rPr>
              <w:t>1</w:t>
            </w:r>
            <w:r w:rsidR="00B13176" w:rsidRPr="0067152A">
              <w:rPr>
                <w:rFonts w:eastAsia="Batang"/>
                <w:sz w:val="28"/>
                <w:szCs w:val="28"/>
              </w:rPr>
              <w:t>4</w:t>
            </w:r>
            <w:r w:rsidR="0067152A" w:rsidRPr="0067152A">
              <w:rPr>
                <w:rFonts w:eastAsia="Batang"/>
                <w:sz w:val="28"/>
                <w:szCs w:val="28"/>
              </w:rPr>
              <w:t>0</w:t>
            </w:r>
            <w:r w:rsidR="00B13176" w:rsidRPr="0067152A">
              <w:rPr>
                <w:rFonts w:eastAsia="Batang"/>
                <w:sz w:val="28"/>
                <w:szCs w:val="28"/>
              </w:rPr>
              <w:t>,</w:t>
            </w:r>
            <w:r w:rsidR="0067152A" w:rsidRPr="0067152A">
              <w:rPr>
                <w:rFonts w:eastAsia="Batang"/>
                <w:sz w:val="28"/>
                <w:szCs w:val="28"/>
              </w:rPr>
              <w:t>7</w:t>
            </w:r>
            <w:r w:rsidR="00B13176" w:rsidRPr="0067152A">
              <w:rPr>
                <w:rFonts w:eastAsia="Batang"/>
                <w:sz w:val="28"/>
                <w:szCs w:val="28"/>
              </w:rPr>
              <w:t>21</w:t>
            </w:r>
            <w:r w:rsidRPr="0067152A">
              <w:rPr>
                <w:rFonts w:eastAsia="Batang"/>
                <w:sz w:val="28"/>
                <w:szCs w:val="28"/>
              </w:rPr>
              <w:t xml:space="preserve"> </w:t>
            </w:r>
            <w:r w:rsidRPr="00E626C8">
              <w:rPr>
                <w:rFonts w:eastAsia="Batang"/>
                <w:sz w:val="28"/>
                <w:szCs w:val="28"/>
              </w:rPr>
              <w:t>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sidR="006A2FA3">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FA0D17" w:rsidRPr="00352F68" w:rsidRDefault="00FA0D17" w:rsidP="0061141A">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sidR="00834835" w:rsidRPr="00834835">
              <w:rPr>
                <w:rFonts w:eastAsia="Batang"/>
                <w:color w:val="000000" w:themeColor="text1"/>
                <w:sz w:val="28"/>
                <w:szCs w:val="28"/>
              </w:rPr>
              <w:t>529 295,532</w:t>
            </w:r>
            <w:r w:rsidR="00834835">
              <w:rPr>
                <w:rFonts w:eastAsia="Batang"/>
                <w:color w:val="000000" w:themeColor="text1"/>
                <w:sz w:val="28"/>
                <w:szCs w:val="28"/>
              </w:rPr>
              <w:t xml:space="preserve"> </w:t>
            </w:r>
            <w:r w:rsidRPr="00352F68">
              <w:rPr>
                <w:rFonts w:eastAsia="Batang"/>
                <w:color w:val="000000" w:themeColor="text1"/>
                <w:sz w:val="28"/>
                <w:szCs w:val="28"/>
              </w:rPr>
              <w:t>тыс. рублей;</w:t>
            </w:r>
          </w:p>
          <w:p w:rsidR="00FA0D17" w:rsidRPr="00352F68" w:rsidRDefault="00FA0D17" w:rsidP="0061141A">
            <w:pPr>
              <w:autoSpaceDE w:val="0"/>
              <w:autoSpaceDN w:val="0"/>
              <w:adjustRightInd w:val="0"/>
              <w:jc w:val="both"/>
              <w:rPr>
                <w:rFonts w:eastAsia="Batang"/>
                <w:sz w:val="28"/>
                <w:szCs w:val="28"/>
              </w:rPr>
            </w:pPr>
            <w:r w:rsidRPr="00352F68">
              <w:rPr>
                <w:rFonts w:eastAsia="Batang"/>
                <w:sz w:val="28"/>
                <w:szCs w:val="28"/>
              </w:rPr>
              <w:t xml:space="preserve">в 2019 году – </w:t>
            </w:r>
            <w:r w:rsidR="00352F68" w:rsidRPr="00352F68">
              <w:rPr>
                <w:rFonts w:eastAsia="Batang"/>
                <w:sz w:val="28"/>
                <w:szCs w:val="28"/>
              </w:rPr>
              <w:t>505 607,220</w:t>
            </w:r>
            <w:r w:rsidR="00F74736" w:rsidRPr="00352F68">
              <w:rPr>
                <w:rFonts w:eastAsia="Batang"/>
                <w:sz w:val="28"/>
                <w:szCs w:val="28"/>
              </w:rPr>
              <w:t xml:space="preserve"> </w:t>
            </w:r>
            <w:r w:rsidRPr="00352F68">
              <w:rPr>
                <w:rFonts w:eastAsia="Batang"/>
                <w:sz w:val="28"/>
                <w:szCs w:val="28"/>
              </w:rPr>
              <w:t>тыс. рублей;</w:t>
            </w:r>
          </w:p>
          <w:p w:rsidR="00FA0D17" w:rsidRPr="00C04895" w:rsidRDefault="00FA0D17" w:rsidP="00352F68">
            <w:pPr>
              <w:autoSpaceDE w:val="0"/>
              <w:autoSpaceDN w:val="0"/>
              <w:adjustRightInd w:val="0"/>
              <w:jc w:val="both"/>
              <w:rPr>
                <w:rFonts w:eastAsia="Batang"/>
                <w:sz w:val="28"/>
                <w:szCs w:val="28"/>
              </w:rPr>
            </w:pPr>
            <w:r w:rsidRPr="00352F68">
              <w:rPr>
                <w:rFonts w:eastAsia="Batang"/>
                <w:sz w:val="28"/>
                <w:szCs w:val="28"/>
              </w:rPr>
              <w:t xml:space="preserve">в 2020 году – </w:t>
            </w:r>
            <w:r w:rsidR="00352F68" w:rsidRPr="00352F68">
              <w:rPr>
                <w:rFonts w:eastAsia="Batang"/>
                <w:sz w:val="28"/>
                <w:szCs w:val="28"/>
              </w:rPr>
              <w:t>505 607,220</w:t>
            </w:r>
            <w:r w:rsidRPr="00352F68">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t xml:space="preserve">      </w:t>
      </w:r>
      <w:r w:rsidR="00FA0D17" w:rsidRPr="00C04895">
        <w:rPr>
          <w:sz w:val="28"/>
          <w:szCs w:val="28"/>
        </w:rPr>
        <w:t>».</w:t>
      </w:r>
    </w:p>
    <w:p w:rsidR="003A1F87" w:rsidRPr="003A1F87" w:rsidRDefault="003A1F87" w:rsidP="003A1F87">
      <w:pPr>
        <w:ind w:firstLine="708"/>
        <w:jc w:val="both"/>
        <w:rPr>
          <w:rFonts w:eastAsia="Calibri"/>
          <w:bCs/>
          <w:color w:val="000000"/>
          <w:sz w:val="28"/>
          <w:szCs w:val="28"/>
          <w:lang w:eastAsia="en-US"/>
        </w:rPr>
      </w:pPr>
      <w:r w:rsidRPr="003A1F87">
        <w:rPr>
          <w:rFonts w:eastAsia="Calibri"/>
          <w:bCs/>
          <w:color w:val="000000"/>
          <w:sz w:val="28"/>
          <w:szCs w:val="28"/>
          <w:lang w:eastAsia="en-US"/>
        </w:rPr>
        <w:t>1.2.Приложение 1 к муниципальной программе изложить согласно приложению 1 к настоящему постановлению.</w:t>
      </w:r>
    </w:p>
    <w:p w:rsidR="003A1F87" w:rsidRPr="003A1F87" w:rsidRDefault="003A1F87" w:rsidP="003A1F87">
      <w:pPr>
        <w:ind w:firstLine="708"/>
        <w:jc w:val="both"/>
        <w:rPr>
          <w:rFonts w:eastAsia="Calibri"/>
          <w:bCs/>
          <w:color w:val="000000"/>
          <w:sz w:val="28"/>
          <w:szCs w:val="28"/>
          <w:lang w:eastAsia="en-US"/>
        </w:rPr>
      </w:pPr>
      <w:r w:rsidRPr="003A1F87">
        <w:rPr>
          <w:rFonts w:eastAsia="Calibri"/>
          <w:bCs/>
          <w:color w:val="000000"/>
          <w:sz w:val="28"/>
          <w:szCs w:val="28"/>
          <w:lang w:eastAsia="en-US"/>
        </w:rPr>
        <w:t>1.3.Приложение 2 к муниципальной программе изложить согласно приложению 2 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proofErr w:type="spellStart"/>
      <w:r w:rsidR="00212E48">
        <w:rPr>
          <w:rFonts w:ascii="Times New Roman" w:hAnsi="Times New Roman"/>
          <w:sz w:val="28"/>
          <w:szCs w:val="28"/>
        </w:rPr>
        <w:t>Виер</w:t>
      </w:r>
      <w:proofErr w:type="spellEnd"/>
      <w:r w:rsidR="00212E48">
        <w:rPr>
          <w:rFonts w:ascii="Times New Roman" w:hAnsi="Times New Roman"/>
          <w:sz w:val="28"/>
          <w:szCs w:val="28"/>
        </w:rPr>
        <w:t xml:space="preserve"> </w:t>
      </w:r>
      <w:r w:rsidR="006666F6">
        <w:rPr>
          <w:rFonts w:ascii="Times New Roman" w:hAnsi="Times New Roman"/>
          <w:sz w:val="28"/>
          <w:szCs w:val="28"/>
        </w:rPr>
        <w:t xml:space="preserve">М.Г.) </w:t>
      </w:r>
      <w:proofErr w:type="gramStart"/>
      <w:r w:rsidR="00A43A1C">
        <w:rPr>
          <w:rFonts w:ascii="Times New Roman" w:hAnsi="Times New Roman"/>
          <w:sz w:val="28"/>
          <w:szCs w:val="28"/>
        </w:rPr>
        <w:t>разме</w:t>
      </w:r>
      <w:r w:rsidR="00320552">
        <w:rPr>
          <w:rFonts w:ascii="Times New Roman" w:hAnsi="Times New Roman"/>
          <w:sz w:val="28"/>
          <w:szCs w:val="28"/>
        </w:rPr>
        <w:t>стить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D46063" w:rsidRDefault="00D46063" w:rsidP="00D46063">
      <w:pPr>
        <w:pStyle w:val="14"/>
        <w:tabs>
          <w:tab w:val="left" w:pos="993"/>
        </w:tabs>
        <w:rPr>
          <w:rFonts w:ascii="Times New Roman" w:hAnsi="Times New Roman"/>
          <w:sz w:val="28"/>
          <w:szCs w:val="28"/>
        </w:rPr>
      </w:pPr>
      <w:bookmarkStart w:id="1" w:name="sub_10813"/>
      <w:bookmarkEnd w:id="0"/>
      <w:r w:rsidRPr="001F41E4">
        <w:rPr>
          <w:rFonts w:ascii="Times New Roman" w:hAnsi="Times New Roman"/>
          <w:sz w:val="28"/>
          <w:szCs w:val="28"/>
        </w:rPr>
        <w:t xml:space="preserve">Глава города Нефтеюганска                               </w:t>
      </w:r>
      <w:r w:rsidRPr="001F41E4">
        <w:rPr>
          <w:rFonts w:ascii="Times New Roman" w:hAnsi="Times New Roman"/>
          <w:sz w:val="28"/>
          <w:szCs w:val="28"/>
        </w:rPr>
        <w:tab/>
      </w:r>
      <w:r w:rsidRPr="001F41E4">
        <w:rPr>
          <w:rFonts w:ascii="Times New Roman" w:hAnsi="Times New Roman"/>
          <w:sz w:val="28"/>
          <w:szCs w:val="28"/>
        </w:rPr>
        <w:tab/>
      </w:r>
      <w:r w:rsidRPr="001F41E4">
        <w:rPr>
          <w:rFonts w:ascii="Times New Roman" w:hAnsi="Times New Roman"/>
          <w:sz w:val="28"/>
          <w:szCs w:val="28"/>
        </w:rPr>
        <w:tab/>
        <w:t xml:space="preserve">    </w:t>
      </w:r>
      <w:r w:rsidRPr="001F41E4">
        <w:rPr>
          <w:rFonts w:ascii="Times New Roman" w:hAnsi="Times New Roman"/>
          <w:sz w:val="28"/>
          <w:szCs w:val="28"/>
        </w:rPr>
        <w:tab/>
      </w:r>
      <w:proofErr w:type="spellStart"/>
      <w:r w:rsidRPr="001F41E4">
        <w:rPr>
          <w:rFonts w:ascii="Times New Roman" w:hAnsi="Times New Roman"/>
          <w:sz w:val="28"/>
          <w:szCs w:val="28"/>
        </w:rPr>
        <w:t>С.Ю.Дегтярев</w:t>
      </w:r>
      <w:proofErr w:type="spellEnd"/>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____</w:t>
      </w:r>
    </w:p>
    <w:bookmarkEnd w:id="1"/>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D46063" w:rsidRPr="00BB7D3C" w:rsidRDefault="00D46063" w:rsidP="00D4606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от </w:t>
      </w:r>
      <w:r w:rsidR="008C3A95" w:rsidRPr="008C3A95">
        <w:rPr>
          <w:rFonts w:eastAsia="Calibri"/>
          <w:sz w:val="28"/>
          <w:szCs w:val="28"/>
          <w:lang w:eastAsia="en-US"/>
        </w:rPr>
        <w:t>20.11.2017 № 700-п</w:t>
      </w:r>
    </w:p>
    <w:p w:rsidR="00D46063" w:rsidRDefault="00D46063" w:rsidP="00D46063">
      <w:pPr>
        <w:widowControl w:val="0"/>
        <w:autoSpaceDE w:val="0"/>
        <w:autoSpaceDN w:val="0"/>
        <w:adjustRightInd w:val="0"/>
        <w:rPr>
          <w:rFonts w:eastAsia="Calibri"/>
          <w:b/>
          <w:szCs w:val="28"/>
          <w:lang w:eastAsia="en-US"/>
        </w:rPr>
      </w:pPr>
    </w:p>
    <w:p w:rsidR="00D46063" w:rsidRPr="00BB7D3C" w:rsidRDefault="00D46063" w:rsidP="00D46063">
      <w:pPr>
        <w:widowControl w:val="0"/>
        <w:autoSpaceDE w:val="0"/>
        <w:autoSpaceDN w:val="0"/>
        <w:adjustRightInd w:val="0"/>
        <w:rPr>
          <w:rFonts w:eastAsia="Calibri"/>
          <w:b/>
          <w:szCs w:val="28"/>
          <w:lang w:eastAsia="en-US"/>
        </w:rPr>
      </w:pPr>
    </w:p>
    <w:p w:rsidR="00D46063" w:rsidRPr="00BB7D3C" w:rsidRDefault="00D46063" w:rsidP="00D46063">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D46063" w:rsidRPr="00BB7D3C" w:rsidRDefault="00D46063" w:rsidP="00D46063">
      <w:pPr>
        <w:widowControl w:val="0"/>
        <w:autoSpaceDE w:val="0"/>
        <w:autoSpaceDN w:val="0"/>
        <w:adjustRightInd w:val="0"/>
        <w:jc w:val="center"/>
        <w:rPr>
          <w:rFonts w:eastAsia="Calibri"/>
          <w:bCs/>
          <w:sz w:val="28"/>
          <w:szCs w:val="28"/>
          <w:lang w:eastAsia="en-US"/>
        </w:rPr>
      </w:pPr>
      <w:r w:rsidRPr="00BB7D3C">
        <w:rPr>
          <w:rFonts w:eastAsia="Calibri"/>
          <w:bCs/>
          <w:sz w:val="28"/>
          <w:szCs w:val="28"/>
          <w:lang w:eastAsia="en-US"/>
        </w:rPr>
        <w:t>«Развитие транспортной системы в город</w:t>
      </w:r>
      <w:r>
        <w:rPr>
          <w:rFonts w:eastAsia="Calibri"/>
          <w:bCs/>
          <w:sz w:val="28"/>
          <w:szCs w:val="28"/>
          <w:lang w:eastAsia="en-US"/>
        </w:rPr>
        <w:t>е Нефтеюганске</w:t>
      </w:r>
      <w:r w:rsidRPr="00BB7D3C">
        <w:rPr>
          <w:rFonts w:eastAsia="Calibri"/>
          <w:bCs/>
          <w:sz w:val="28"/>
          <w:szCs w:val="28"/>
          <w:lang w:eastAsia="en-US"/>
        </w:rPr>
        <w:t xml:space="preserve"> на 2014 - 2020 годы»</w:t>
      </w:r>
    </w:p>
    <w:p w:rsidR="00D46063" w:rsidRPr="00BB7D3C" w:rsidRDefault="00D46063" w:rsidP="00D46063">
      <w:pPr>
        <w:widowControl w:val="0"/>
        <w:autoSpaceDE w:val="0"/>
        <w:autoSpaceDN w:val="0"/>
        <w:adjustRightInd w:val="0"/>
        <w:jc w:val="center"/>
        <w:rPr>
          <w:rFonts w:eastAsia="Calibri"/>
          <w:bCs/>
          <w:sz w:val="28"/>
          <w:szCs w:val="28"/>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03"/>
        <w:gridCol w:w="1800"/>
        <w:gridCol w:w="1080"/>
        <w:gridCol w:w="966"/>
        <w:gridCol w:w="1080"/>
        <w:gridCol w:w="1080"/>
        <w:gridCol w:w="1080"/>
        <w:gridCol w:w="1080"/>
        <w:gridCol w:w="958"/>
        <w:gridCol w:w="1426"/>
      </w:tblGrid>
      <w:tr w:rsidR="00D46063" w:rsidRPr="00BB7D3C" w:rsidTr="00CF312E">
        <w:trPr>
          <w:tblCellSpacing w:w="5" w:type="nil"/>
          <w:jc w:val="center"/>
        </w:trPr>
        <w:tc>
          <w:tcPr>
            <w:tcW w:w="687" w:type="dxa"/>
            <w:vMerge w:val="restart"/>
            <w:vAlign w:val="center"/>
          </w:tcPr>
          <w:p w:rsidR="00D46063" w:rsidRDefault="00D46063" w:rsidP="00CF312E">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D46063" w:rsidRPr="00BB7D3C" w:rsidRDefault="00D46063" w:rsidP="00CF312E">
            <w:pPr>
              <w:widowControl w:val="0"/>
              <w:autoSpaceDE w:val="0"/>
              <w:autoSpaceDN w:val="0"/>
              <w:adjustRightInd w:val="0"/>
              <w:jc w:val="center"/>
              <w:rPr>
                <w:rFonts w:eastAsia="Times New Roman"/>
                <w:sz w:val="20"/>
                <w:szCs w:val="23"/>
                <w:lang w:eastAsia="ru-RU"/>
              </w:rPr>
            </w:pPr>
            <w:proofErr w:type="gramStart"/>
            <w:r w:rsidRPr="00BB7D3C">
              <w:rPr>
                <w:rFonts w:eastAsia="Times New Roman"/>
                <w:sz w:val="20"/>
                <w:szCs w:val="23"/>
                <w:lang w:eastAsia="ru-RU"/>
              </w:rPr>
              <w:t>п</w:t>
            </w:r>
            <w:proofErr w:type="gramEnd"/>
            <w:r w:rsidRPr="00BB7D3C">
              <w:rPr>
                <w:rFonts w:eastAsia="Times New Roman"/>
                <w:sz w:val="20"/>
                <w:szCs w:val="23"/>
                <w:lang w:eastAsia="ru-RU"/>
              </w:rPr>
              <w:t>/п</w:t>
            </w:r>
          </w:p>
        </w:tc>
        <w:tc>
          <w:tcPr>
            <w:tcW w:w="4403"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00"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324" w:type="dxa"/>
            <w:gridSpan w:val="7"/>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D46063" w:rsidRPr="00BB7D3C" w:rsidTr="00CF312E">
        <w:trPr>
          <w:tblCellSpacing w:w="5" w:type="nil"/>
          <w:jc w:val="center"/>
        </w:trPr>
        <w:tc>
          <w:tcPr>
            <w:tcW w:w="687"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c>
          <w:tcPr>
            <w:tcW w:w="4403" w:type="dxa"/>
            <w:vMerge/>
          </w:tcPr>
          <w:p w:rsidR="00D46063" w:rsidRPr="00BB7D3C" w:rsidRDefault="00D46063" w:rsidP="00CF312E">
            <w:pPr>
              <w:widowControl w:val="0"/>
              <w:autoSpaceDE w:val="0"/>
              <w:autoSpaceDN w:val="0"/>
              <w:adjustRightInd w:val="0"/>
              <w:jc w:val="both"/>
              <w:rPr>
                <w:rFonts w:eastAsia="Times New Roman"/>
                <w:sz w:val="20"/>
                <w:szCs w:val="23"/>
                <w:lang w:eastAsia="ru-RU"/>
              </w:rPr>
            </w:pPr>
          </w:p>
        </w:tc>
        <w:tc>
          <w:tcPr>
            <w:tcW w:w="1800"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66"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D46063" w:rsidRPr="00BB7D3C" w:rsidRDefault="00D46063" w:rsidP="00CF312E">
            <w:pPr>
              <w:widowControl w:val="0"/>
              <w:autoSpaceDE w:val="0"/>
              <w:autoSpaceDN w:val="0"/>
              <w:adjustRightInd w:val="0"/>
              <w:jc w:val="center"/>
              <w:rPr>
                <w:rFonts w:eastAsia="Times New Roman"/>
                <w:sz w:val="20"/>
                <w:szCs w:val="23"/>
                <w:lang w:eastAsia="ru-RU"/>
              </w:rPr>
            </w:pP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03"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w:t>
            </w:r>
            <w:proofErr w:type="gramStart"/>
            <w:r w:rsidRPr="00BB7D3C">
              <w:rPr>
                <w:rFonts w:eastAsia="Times New Roman"/>
                <w:lang w:eastAsia="ru-RU"/>
              </w:rPr>
              <w:t>.ч</w:t>
            </w:r>
            <w:proofErr w:type="gramEnd"/>
            <w:r w:rsidRPr="00BB7D3C">
              <w:rPr>
                <w:rFonts w:eastAsia="Times New Roman"/>
                <w:lang w:eastAsia="ru-RU"/>
              </w:rPr>
              <w:t>ел</w:t>
            </w:r>
            <w:proofErr w:type="spell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5 847,53</w:t>
            </w:r>
          </w:p>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D46063" w:rsidRPr="00473D1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D46063" w:rsidRPr="00BB7D3C" w:rsidTr="00CF312E">
        <w:trPr>
          <w:trHeight w:val="1018"/>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сети автомобильных дорог общего пользования местного значения,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53,30</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D46063" w:rsidRPr="00BB7D3C" w:rsidRDefault="00D46063"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w:t>
            </w:r>
            <w:r w:rsidR="00A71744">
              <w:rPr>
                <w:rFonts w:eastAsia="Calibri"/>
                <w:sz w:val="22"/>
                <w:szCs w:val="22"/>
                <w:lang w:eastAsia="en-US"/>
              </w:rPr>
              <w:t>38</w:t>
            </w:r>
          </w:p>
        </w:tc>
        <w:tc>
          <w:tcPr>
            <w:tcW w:w="1080" w:type="dxa"/>
            <w:vAlign w:val="center"/>
          </w:tcPr>
          <w:p w:rsidR="00D46063" w:rsidRPr="00BB7D3C" w:rsidRDefault="00832077" w:rsidP="00D0060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w:t>
            </w:r>
            <w:r w:rsidR="00D00609">
              <w:rPr>
                <w:rFonts w:eastAsia="Calibri"/>
                <w:sz w:val="22"/>
                <w:szCs w:val="22"/>
                <w:lang w:eastAsia="en-US"/>
              </w:rPr>
              <w:t>80</w:t>
            </w:r>
          </w:p>
        </w:tc>
        <w:tc>
          <w:tcPr>
            <w:tcW w:w="1080" w:type="dxa"/>
            <w:vAlign w:val="center"/>
          </w:tcPr>
          <w:p w:rsidR="00D46063" w:rsidRPr="00BB7D3C" w:rsidRDefault="00832077"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w:t>
            </w:r>
            <w:r w:rsidR="00B84DEB">
              <w:rPr>
                <w:rFonts w:eastAsia="Calibri"/>
                <w:sz w:val="22"/>
                <w:szCs w:val="22"/>
                <w:lang w:eastAsia="en-US"/>
              </w:rPr>
              <w:t>0</w:t>
            </w:r>
          </w:p>
        </w:tc>
        <w:tc>
          <w:tcPr>
            <w:tcW w:w="958" w:type="dxa"/>
            <w:vAlign w:val="center"/>
          </w:tcPr>
          <w:p w:rsidR="00D46063" w:rsidRPr="00BB7D3C" w:rsidRDefault="00F60BED"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426" w:type="dxa"/>
            <w:vAlign w:val="center"/>
          </w:tcPr>
          <w:p w:rsidR="00D46063" w:rsidRPr="00BB7D3C" w:rsidRDefault="00F60BED"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r>
      <w:tr w:rsidR="00D46063" w:rsidRPr="00BB7D3C" w:rsidTr="00CF312E">
        <w:trPr>
          <w:trHeight w:val="1271"/>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3</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приход</w:t>
            </w:r>
            <w:r>
              <w:rPr>
                <w:rFonts w:eastAsia="Times New Roman"/>
                <w:lang w:eastAsia="ru-RU"/>
              </w:rPr>
              <w:t xml:space="preserve">ящаяся на 1000 чел. населения, </w:t>
            </w:r>
            <w:r w:rsidRPr="00BB7D3C">
              <w:rPr>
                <w:rFonts w:eastAsia="Times New Roman"/>
                <w:lang w:eastAsia="ru-RU"/>
              </w:rPr>
              <w:t>км/1000 чел.</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color w:val="FF0000"/>
                <w:sz w:val="22"/>
                <w:szCs w:val="22"/>
                <w:lang w:eastAsia="ru-RU"/>
              </w:rPr>
            </w:pPr>
          </w:p>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0,44</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D46063"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832077" w:rsidP="009D0BC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r w:rsidR="00D46063">
              <w:rPr>
                <w:rFonts w:eastAsia="Calibri"/>
                <w:sz w:val="22"/>
                <w:szCs w:val="22"/>
                <w:lang w:eastAsia="en-US"/>
              </w:rPr>
              <w:t>4</w:t>
            </w:r>
            <w:r w:rsidR="009D0BC9">
              <w:rPr>
                <w:rFonts w:eastAsia="Calibri"/>
                <w:sz w:val="22"/>
                <w:szCs w:val="22"/>
                <w:lang w:eastAsia="en-US"/>
              </w:rPr>
              <w:t>3</w:t>
            </w:r>
          </w:p>
        </w:tc>
        <w:tc>
          <w:tcPr>
            <w:tcW w:w="1080" w:type="dxa"/>
            <w:vAlign w:val="center"/>
          </w:tcPr>
          <w:p w:rsidR="00D46063" w:rsidRDefault="00D46063" w:rsidP="00CF312E">
            <w:pPr>
              <w:widowControl w:val="0"/>
              <w:autoSpaceDE w:val="0"/>
              <w:autoSpaceDN w:val="0"/>
              <w:adjustRightInd w:val="0"/>
              <w:spacing w:after="200" w:line="276" w:lineRule="auto"/>
              <w:jc w:val="center"/>
              <w:rPr>
                <w:rFonts w:eastAsia="Calibri"/>
                <w:sz w:val="22"/>
                <w:szCs w:val="22"/>
                <w:lang w:eastAsia="en-US"/>
              </w:rPr>
            </w:pPr>
          </w:p>
          <w:p w:rsidR="00832077" w:rsidRPr="00BB7D3C" w:rsidRDefault="00832077" w:rsidP="009D0BC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w:t>
            </w:r>
            <w:r w:rsidR="009D0BC9">
              <w:rPr>
                <w:rFonts w:eastAsia="Calibri"/>
                <w:sz w:val="22"/>
                <w:szCs w:val="22"/>
                <w:lang w:eastAsia="en-US"/>
              </w:rPr>
              <w:t>3</w:t>
            </w:r>
          </w:p>
        </w:tc>
        <w:tc>
          <w:tcPr>
            <w:tcW w:w="1080" w:type="dxa"/>
            <w:vAlign w:val="center"/>
          </w:tcPr>
          <w:p w:rsidR="00D46063" w:rsidRDefault="00D46063" w:rsidP="00CF312E">
            <w:pPr>
              <w:widowControl w:val="0"/>
              <w:autoSpaceDE w:val="0"/>
              <w:autoSpaceDN w:val="0"/>
              <w:adjustRightInd w:val="0"/>
              <w:spacing w:after="200" w:line="276" w:lineRule="auto"/>
              <w:jc w:val="center"/>
              <w:rPr>
                <w:rFonts w:eastAsia="Calibri"/>
                <w:sz w:val="22"/>
                <w:szCs w:val="22"/>
                <w:lang w:eastAsia="en-US"/>
              </w:rPr>
            </w:pPr>
          </w:p>
          <w:p w:rsidR="00832077" w:rsidRPr="00BB7D3C" w:rsidRDefault="00832077" w:rsidP="009D0BC9">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w:t>
            </w:r>
            <w:r w:rsidR="009D0BC9">
              <w:rPr>
                <w:rFonts w:eastAsia="Calibri"/>
                <w:sz w:val="22"/>
                <w:szCs w:val="22"/>
                <w:lang w:eastAsia="en-US"/>
              </w:rPr>
              <w:t>3</w:t>
            </w:r>
          </w:p>
        </w:tc>
        <w:tc>
          <w:tcPr>
            <w:tcW w:w="958"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p w:rsidR="00D46063" w:rsidRPr="00BB7D3C" w:rsidRDefault="00D46063" w:rsidP="009D0BC9">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0,4</w:t>
            </w:r>
            <w:r w:rsidR="009D0BC9">
              <w:rPr>
                <w:rFonts w:eastAsia="Times New Roman"/>
                <w:sz w:val="22"/>
                <w:szCs w:val="22"/>
                <w:lang w:eastAsia="ru-RU"/>
              </w:rPr>
              <w:t>3</w:t>
            </w:r>
          </w:p>
        </w:tc>
        <w:tc>
          <w:tcPr>
            <w:tcW w:w="1426" w:type="dxa"/>
            <w:vAlign w:val="center"/>
          </w:tcPr>
          <w:p w:rsidR="00D46063" w:rsidRPr="00BB7D3C" w:rsidRDefault="00D46063" w:rsidP="00CF312E">
            <w:pPr>
              <w:widowControl w:val="0"/>
              <w:autoSpaceDE w:val="0"/>
              <w:autoSpaceDN w:val="0"/>
              <w:adjustRightInd w:val="0"/>
              <w:spacing w:after="200" w:line="276" w:lineRule="auto"/>
              <w:jc w:val="center"/>
              <w:rPr>
                <w:rFonts w:eastAsia="Times New Roman"/>
                <w:sz w:val="22"/>
                <w:szCs w:val="22"/>
                <w:lang w:eastAsia="ru-RU"/>
              </w:rPr>
            </w:pPr>
          </w:p>
          <w:p w:rsidR="00D46063" w:rsidRPr="00BB7D3C" w:rsidRDefault="00D46063" w:rsidP="009D0BC9">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0,4</w:t>
            </w:r>
            <w:r w:rsidR="009D0BC9">
              <w:rPr>
                <w:rFonts w:eastAsia="Times New Roman"/>
                <w:sz w:val="22"/>
                <w:szCs w:val="22"/>
                <w:lang w:eastAsia="ru-RU"/>
              </w:rPr>
              <w:t>3</w:t>
            </w:r>
          </w:p>
        </w:tc>
      </w:tr>
      <w:tr w:rsidR="00D46063" w:rsidRPr="00BB7D3C" w:rsidTr="00CF312E">
        <w:trPr>
          <w:trHeight w:val="718"/>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4</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Реконструкция автомобильных дорог общего пользования местного значения</w:t>
            </w:r>
            <w:r>
              <w:rPr>
                <w:rFonts w:eastAsia="Times New Roman"/>
                <w:lang w:eastAsia="ru-RU"/>
              </w:rPr>
              <w:t xml:space="preserve">, </w:t>
            </w:r>
            <w:proofErr w:type="gramStart"/>
            <w:r>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0,38</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0,17</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0,53</w:t>
            </w:r>
            <w:r>
              <w:rPr>
                <w:rFonts w:eastAsia="Calibri"/>
                <w:sz w:val="22"/>
                <w:szCs w:val="22"/>
                <w:lang w:eastAsia="en-US"/>
              </w:rPr>
              <w:t>1</w:t>
            </w:r>
          </w:p>
        </w:tc>
        <w:tc>
          <w:tcPr>
            <w:tcW w:w="1080" w:type="dxa"/>
            <w:vAlign w:val="center"/>
          </w:tcPr>
          <w:p w:rsidR="00D46063" w:rsidRPr="00BB7D3C" w:rsidRDefault="00A71744"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46063" w:rsidRPr="00BB7D3C" w:rsidRDefault="00D14C3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D46063" w:rsidRPr="00BB7D3C" w:rsidRDefault="005C4161"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0.47</w:t>
            </w:r>
          </w:p>
        </w:tc>
        <w:tc>
          <w:tcPr>
            <w:tcW w:w="958" w:type="dxa"/>
            <w:vAlign w:val="center"/>
          </w:tcPr>
          <w:p w:rsidR="00D46063" w:rsidRPr="00BB7D3C" w:rsidRDefault="005C4161" w:rsidP="00CF312E">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0.55</w:t>
            </w:r>
          </w:p>
        </w:tc>
        <w:tc>
          <w:tcPr>
            <w:tcW w:w="1426" w:type="dxa"/>
            <w:vAlign w:val="center"/>
          </w:tcPr>
          <w:p w:rsidR="00D46063" w:rsidRPr="00BB7D3C" w:rsidRDefault="00F60BED" w:rsidP="00CF312E">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2.101</w:t>
            </w:r>
          </w:p>
        </w:tc>
      </w:tr>
      <w:tr w:rsidR="00D46063" w:rsidRPr="00BB7D3C" w:rsidTr="00CF312E">
        <w:trPr>
          <w:trHeight w:val="510"/>
          <w:tblCellSpacing w:w="5" w:type="nil"/>
          <w:jc w:val="center"/>
        </w:trPr>
        <w:tc>
          <w:tcPr>
            <w:tcW w:w="687" w:type="dxa"/>
          </w:tcPr>
          <w:p w:rsidR="00D46063" w:rsidRPr="00BB7D3C" w:rsidRDefault="00D46063" w:rsidP="00CF312E">
            <w:pPr>
              <w:widowControl w:val="0"/>
              <w:autoSpaceDE w:val="0"/>
              <w:autoSpaceDN w:val="0"/>
              <w:adjustRightInd w:val="0"/>
              <w:spacing w:line="276" w:lineRule="auto"/>
              <w:jc w:val="center"/>
              <w:rPr>
                <w:rFonts w:eastAsia="Times New Roman"/>
                <w:lang w:eastAsia="ru-RU"/>
              </w:rPr>
            </w:pPr>
            <w:r w:rsidRPr="00BB7D3C">
              <w:rPr>
                <w:rFonts w:eastAsia="Times New Roman"/>
                <w:lang w:eastAsia="ru-RU"/>
              </w:rPr>
              <w:t>5</w:t>
            </w:r>
          </w:p>
        </w:tc>
        <w:tc>
          <w:tcPr>
            <w:tcW w:w="4403" w:type="dxa"/>
          </w:tcPr>
          <w:p w:rsidR="00D46063" w:rsidRPr="00BB7D3C" w:rsidRDefault="00D46063" w:rsidP="00CF312E">
            <w:pPr>
              <w:widowControl w:val="0"/>
              <w:autoSpaceDE w:val="0"/>
              <w:autoSpaceDN w:val="0"/>
              <w:adjustRightInd w:val="0"/>
              <w:spacing w:line="276" w:lineRule="auto"/>
              <w:rPr>
                <w:rFonts w:eastAsia="Times New Roman"/>
                <w:lang w:eastAsia="ru-RU"/>
              </w:rPr>
            </w:pPr>
            <w:r w:rsidRPr="00BB7D3C">
              <w:rPr>
                <w:rFonts w:eastAsia="Times New Roman"/>
                <w:lang w:eastAsia="ru-RU"/>
              </w:rPr>
              <w:t>Ремонт автомобильных дорог общего пользования местного значения</w:t>
            </w:r>
            <w:r>
              <w:rPr>
                <w:rFonts w:eastAsia="Times New Roman"/>
                <w:lang w:eastAsia="ru-RU"/>
              </w:rPr>
              <w:t>,</w:t>
            </w:r>
            <w:r w:rsidRPr="00BB7D3C">
              <w:rPr>
                <w:rFonts w:eastAsia="Times New Roman"/>
                <w:lang w:eastAsia="ru-RU"/>
              </w:rPr>
              <w:t xml:space="preserve">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spacing w:line="276" w:lineRule="auto"/>
              <w:jc w:val="center"/>
              <w:rPr>
                <w:rFonts w:eastAsia="Times New Roman"/>
                <w:sz w:val="22"/>
                <w:szCs w:val="22"/>
                <w:lang w:eastAsia="ru-RU"/>
              </w:rPr>
            </w:pPr>
            <w:r w:rsidRPr="00BB7D3C">
              <w:rPr>
                <w:rFonts w:eastAsia="Times New Roman"/>
                <w:sz w:val="22"/>
                <w:szCs w:val="22"/>
                <w:lang w:eastAsia="ru-RU"/>
              </w:rPr>
              <w:t>4,9</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0,000</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3,731</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D46063" w:rsidRPr="0057009A" w:rsidRDefault="00A71744" w:rsidP="00C7226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3,777</w:t>
            </w:r>
          </w:p>
        </w:tc>
        <w:tc>
          <w:tcPr>
            <w:tcW w:w="1080" w:type="dxa"/>
            <w:vAlign w:val="center"/>
          </w:tcPr>
          <w:p w:rsidR="00A71744" w:rsidRPr="00BB7D3C" w:rsidRDefault="00A71744" w:rsidP="00A71744">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1,131</w:t>
            </w:r>
          </w:p>
        </w:tc>
        <w:tc>
          <w:tcPr>
            <w:tcW w:w="1080" w:type="dxa"/>
            <w:vAlign w:val="center"/>
          </w:tcPr>
          <w:p w:rsidR="00D46063" w:rsidRPr="00C942DD" w:rsidRDefault="00827320"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D46063" w:rsidRPr="00C942DD" w:rsidRDefault="004F6938"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D46063" w:rsidRPr="00C942DD" w:rsidRDefault="00D8685C" w:rsidP="0094757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13,7</w:t>
            </w:r>
            <w:r w:rsidR="0094757A">
              <w:rPr>
                <w:rFonts w:eastAsia="Times New Roman"/>
                <w:sz w:val="22"/>
                <w:szCs w:val="22"/>
                <w:lang w:eastAsia="ru-RU"/>
              </w:rPr>
              <w:t>42</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lastRenderedPageBreak/>
              <w:t>1</w:t>
            </w:r>
          </w:p>
        </w:tc>
        <w:tc>
          <w:tcPr>
            <w:tcW w:w="4403"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D46063" w:rsidRPr="00BB7D3C" w:rsidRDefault="00D46063" w:rsidP="00CF312E">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6.</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0,338</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0,346</w:t>
            </w: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0,354</w:t>
            </w:r>
          </w:p>
        </w:tc>
        <w:tc>
          <w:tcPr>
            <w:tcW w:w="1080" w:type="dxa"/>
            <w:vAlign w:val="center"/>
          </w:tcPr>
          <w:p w:rsidR="00D46063" w:rsidRPr="00BB7D3C" w:rsidRDefault="00D46063" w:rsidP="00A521E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w:t>
            </w:r>
            <w:r w:rsidR="00A521E8">
              <w:rPr>
                <w:rFonts w:eastAsia="Calibri"/>
                <w:sz w:val="22"/>
                <w:szCs w:val="22"/>
                <w:lang w:eastAsia="en-US"/>
              </w:rPr>
              <w:t>3</w:t>
            </w:r>
          </w:p>
        </w:tc>
        <w:tc>
          <w:tcPr>
            <w:tcW w:w="1080" w:type="dxa"/>
            <w:vAlign w:val="center"/>
          </w:tcPr>
          <w:p w:rsidR="00D46063" w:rsidRPr="00BB7D3C" w:rsidRDefault="004F6938"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0,356</w:t>
            </w:r>
          </w:p>
        </w:tc>
        <w:tc>
          <w:tcPr>
            <w:tcW w:w="1080" w:type="dxa"/>
            <w:vAlign w:val="center"/>
          </w:tcPr>
          <w:p w:rsidR="00D46063" w:rsidRPr="00BB7D3C" w:rsidRDefault="004F6938"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0,356</w:t>
            </w:r>
          </w:p>
        </w:tc>
        <w:tc>
          <w:tcPr>
            <w:tcW w:w="958" w:type="dxa"/>
            <w:vAlign w:val="center"/>
          </w:tcPr>
          <w:p w:rsidR="00D46063" w:rsidRPr="00BB7D3C" w:rsidRDefault="00D46063" w:rsidP="009D0BC9">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0,3</w:t>
            </w:r>
            <w:r w:rsidR="009D0BC9">
              <w:rPr>
                <w:rFonts w:eastAsia="Times New Roman"/>
                <w:sz w:val="22"/>
                <w:szCs w:val="22"/>
                <w:lang w:eastAsia="ru-RU"/>
              </w:rPr>
              <w:t>56</w:t>
            </w:r>
          </w:p>
        </w:tc>
        <w:tc>
          <w:tcPr>
            <w:tcW w:w="1426" w:type="dxa"/>
            <w:vAlign w:val="center"/>
          </w:tcPr>
          <w:p w:rsidR="00D46063" w:rsidRPr="00BB7D3C" w:rsidRDefault="00D46063" w:rsidP="009D0BC9">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0,3</w:t>
            </w:r>
            <w:r w:rsidR="009D0BC9">
              <w:rPr>
                <w:rFonts w:eastAsia="Times New Roman"/>
                <w:sz w:val="22"/>
                <w:szCs w:val="22"/>
                <w:lang w:eastAsia="ru-RU"/>
              </w:rPr>
              <w:t>56</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7.</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36</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33,2</w:t>
            </w: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32,6</w:t>
            </w:r>
          </w:p>
        </w:tc>
        <w:tc>
          <w:tcPr>
            <w:tcW w:w="1080" w:type="dxa"/>
            <w:vAlign w:val="center"/>
          </w:tcPr>
          <w:p w:rsidR="00D46063" w:rsidRPr="00BB7D3C" w:rsidRDefault="00C6529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25,74</w:t>
            </w:r>
          </w:p>
        </w:tc>
        <w:tc>
          <w:tcPr>
            <w:tcW w:w="1080" w:type="dxa"/>
            <w:vAlign w:val="center"/>
          </w:tcPr>
          <w:p w:rsidR="00D46063" w:rsidRPr="00BB7D3C" w:rsidRDefault="00C85558"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23,49</w:t>
            </w:r>
          </w:p>
        </w:tc>
        <w:tc>
          <w:tcPr>
            <w:tcW w:w="1080" w:type="dxa"/>
            <w:vAlign w:val="center"/>
          </w:tcPr>
          <w:p w:rsidR="00D46063" w:rsidRPr="00BB7D3C" w:rsidRDefault="00C85558"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22,63</w:t>
            </w:r>
          </w:p>
        </w:tc>
        <w:tc>
          <w:tcPr>
            <w:tcW w:w="958" w:type="dxa"/>
            <w:vAlign w:val="center"/>
          </w:tcPr>
          <w:p w:rsidR="00D46063" w:rsidRPr="00BB7D3C" w:rsidRDefault="00C85558" w:rsidP="00CF312E">
            <w:pPr>
              <w:widowControl w:val="0"/>
              <w:autoSpaceDE w:val="0"/>
              <w:autoSpaceDN w:val="0"/>
              <w:adjustRightInd w:val="0"/>
              <w:spacing w:after="200" w:line="276" w:lineRule="auto"/>
              <w:jc w:val="center"/>
              <w:rPr>
                <w:rFonts w:eastAsia="Calibri"/>
                <w:sz w:val="22"/>
                <w:szCs w:val="22"/>
                <w:lang w:eastAsia="en-US"/>
              </w:rPr>
            </w:pPr>
            <w:r>
              <w:rPr>
                <w:rFonts w:eastAsia="Times New Roman"/>
                <w:sz w:val="22"/>
                <w:szCs w:val="22"/>
                <w:lang w:eastAsia="ru-RU"/>
              </w:rPr>
              <w:t>21,62</w:t>
            </w:r>
          </w:p>
        </w:tc>
        <w:tc>
          <w:tcPr>
            <w:tcW w:w="1426" w:type="dxa"/>
            <w:vAlign w:val="center"/>
          </w:tcPr>
          <w:p w:rsidR="00D46063" w:rsidRPr="00BB7D3C" w:rsidRDefault="00C85558" w:rsidP="00CF312E">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21,62</w:t>
            </w:r>
          </w:p>
        </w:tc>
      </w:tr>
      <w:tr w:rsidR="00D46063" w:rsidRPr="00BB7D3C" w:rsidTr="00CF312E">
        <w:trPr>
          <w:tblCellSpacing w:w="5" w:type="nil"/>
          <w:jc w:val="center"/>
        </w:trPr>
        <w:tc>
          <w:tcPr>
            <w:tcW w:w="687" w:type="dxa"/>
          </w:tcPr>
          <w:p w:rsidR="00D46063" w:rsidRPr="00BB7D3C" w:rsidRDefault="00D46063" w:rsidP="00CF312E">
            <w:pPr>
              <w:widowControl w:val="0"/>
              <w:autoSpaceDE w:val="0"/>
              <w:autoSpaceDN w:val="0"/>
              <w:adjustRightInd w:val="0"/>
              <w:jc w:val="center"/>
              <w:rPr>
                <w:rFonts w:eastAsia="Times New Roman"/>
                <w:lang w:eastAsia="ru-RU"/>
              </w:rPr>
            </w:pPr>
            <w:r w:rsidRPr="00BB7D3C">
              <w:rPr>
                <w:rFonts w:eastAsia="Times New Roman"/>
                <w:lang w:eastAsia="ru-RU"/>
              </w:rPr>
              <w:t>8.</w:t>
            </w:r>
          </w:p>
        </w:tc>
        <w:tc>
          <w:tcPr>
            <w:tcW w:w="4403" w:type="dxa"/>
          </w:tcPr>
          <w:p w:rsidR="00D46063" w:rsidRPr="00BB7D3C" w:rsidRDefault="00D46063" w:rsidP="00CF312E">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D46063" w:rsidRPr="00BB7D3C" w:rsidRDefault="00D46063" w:rsidP="00CF312E">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33,1</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34,8</w:t>
            </w:r>
          </w:p>
        </w:tc>
        <w:tc>
          <w:tcPr>
            <w:tcW w:w="1080" w:type="dxa"/>
            <w:vAlign w:val="center"/>
          </w:tcPr>
          <w:p w:rsidR="00D46063" w:rsidRPr="00BB7D3C" w:rsidRDefault="00D46063" w:rsidP="00CF312E">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36,6</w:t>
            </w:r>
          </w:p>
        </w:tc>
        <w:tc>
          <w:tcPr>
            <w:tcW w:w="1080" w:type="dxa"/>
            <w:vAlign w:val="center"/>
          </w:tcPr>
          <w:p w:rsidR="00D46063" w:rsidRPr="00BB7D3C" w:rsidRDefault="00C65296"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40,38</w:t>
            </w:r>
          </w:p>
        </w:tc>
        <w:tc>
          <w:tcPr>
            <w:tcW w:w="1080" w:type="dxa"/>
            <w:vAlign w:val="center"/>
          </w:tcPr>
          <w:p w:rsidR="00D46063" w:rsidRPr="00BB7D3C" w:rsidRDefault="00D8685C"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41,93</w:t>
            </w:r>
          </w:p>
        </w:tc>
        <w:tc>
          <w:tcPr>
            <w:tcW w:w="1080" w:type="dxa"/>
            <w:vAlign w:val="center"/>
          </w:tcPr>
          <w:p w:rsidR="00D46063" w:rsidRPr="00BB7D3C" w:rsidRDefault="00D8685C" w:rsidP="00CF312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42,40</w:t>
            </w:r>
          </w:p>
        </w:tc>
        <w:tc>
          <w:tcPr>
            <w:tcW w:w="958" w:type="dxa"/>
            <w:vAlign w:val="center"/>
          </w:tcPr>
          <w:p w:rsidR="00D46063" w:rsidRPr="00BB7D3C" w:rsidRDefault="00D8685C" w:rsidP="00CF312E">
            <w:pPr>
              <w:widowControl w:val="0"/>
              <w:autoSpaceDE w:val="0"/>
              <w:autoSpaceDN w:val="0"/>
              <w:adjustRightInd w:val="0"/>
              <w:spacing w:after="200" w:line="276" w:lineRule="auto"/>
              <w:jc w:val="center"/>
              <w:rPr>
                <w:rFonts w:eastAsia="Calibri"/>
                <w:sz w:val="22"/>
                <w:szCs w:val="22"/>
                <w:lang w:eastAsia="en-US"/>
              </w:rPr>
            </w:pPr>
            <w:r>
              <w:rPr>
                <w:rFonts w:eastAsia="Times New Roman"/>
                <w:sz w:val="22"/>
                <w:szCs w:val="22"/>
                <w:lang w:eastAsia="ru-RU"/>
              </w:rPr>
              <w:t>42,95</w:t>
            </w:r>
          </w:p>
        </w:tc>
        <w:tc>
          <w:tcPr>
            <w:tcW w:w="1426" w:type="dxa"/>
            <w:vAlign w:val="center"/>
          </w:tcPr>
          <w:p w:rsidR="00D46063" w:rsidRPr="00BB7D3C" w:rsidRDefault="00D8685C" w:rsidP="00CF312E">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42,95</w:t>
            </w:r>
          </w:p>
        </w:tc>
      </w:tr>
    </w:tbl>
    <w:p w:rsidR="00D46063" w:rsidRPr="00BB7D3C" w:rsidRDefault="00D46063" w:rsidP="00D46063">
      <w:pPr>
        <w:widowControl w:val="0"/>
        <w:autoSpaceDE w:val="0"/>
        <w:autoSpaceDN w:val="0"/>
        <w:adjustRightInd w:val="0"/>
        <w:jc w:val="center"/>
        <w:rPr>
          <w:rFonts w:eastAsia="Calibri"/>
          <w:bCs/>
          <w:sz w:val="28"/>
          <w:szCs w:val="28"/>
          <w:lang w:eastAsia="en-US"/>
        </w:rPr>
      </w:pPr>
    </w:p>
    <w:p w:rsidR="00D46063" w:rsidRPr="00BB7D3C" w:rsidRDefault="00D46063" w:rsidP="00D46063">
      <w:pPr>
        <w:widowControl w:val="0"/>
        <w:autoSpaceDE w:val="0"/>
        <w:autoSpaceDN w:val="0"/>
        <w:adjustRightInd w:val="0"/>
        <w:rPr>
          <w:rFonts w:eastAsia="Calibri"/>
          <w:sz w:val="22"/>
          <w:szCs w:val="22"/>
          <w:lang w:eastAsia="en-US"/>
        </w:rPr>
      </w:pPr>
    </w:p>
    <w:p w:rsidR="00D46063" w:rsidRPr="00BB7D3C" w:rsidRDefault="00D46063" w:rsidP="00D46063">
      <w:pPr>
        <w:widowControl w:val="0"/>
        <w:autoSpaceDE w:val="0"/>
        <w:autoSpaceDN w:val="0"/>
        <w:adjustRightInd w:val="0"/>
        <w:rPr>
          <w:rFonts w:eastAsia="Calibri"/>
          <w:sz w:val="22"/>
          <w:szCs w:val="22"/>
          <w:lang w:eastAsia="en-US"/>
        </w:rPr>
      </w:pPr>
    </w:p>
    <w:p w:rsidR="00D46063" w:rsidRPr="00BB7D3C" w:rsidRDefault="00D46063" w:rsidP="00D46063">
      <w:pPr>
        <w:widowControl w:val="0"/>
        <w:autoSpaceDE w:val="0"/>
        <w:autoSpaceDN w:val="0"/>
        <w:adjustRightInd w:val="0"/>
        <w:rPr>
          <w:rFonts w:eastAsia="Calibri"/>
          <w:sz w:val="22"/>
          <w:szCs w:val="22"/>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D46063">
      <w:pPr>
        <w:widowControl w:val="0"/>
        <w:autoSpaceDE w:val="0"/>
        <w:autoSpaceDN w:val="0"/>
        <w:adjustRightInd w:val="0"/>
        <w:ind w:left="11340" w:firstLine="709"/>
        <w:outlineLvl w:val="0"/>
        <w:rPr>
          <w:rFonts w:eastAsia="Calibri"/>
          <w:sz w:val="28"/>
          <w:szCs w:val="28"/>
          <w:lang w:eastAsia="en-US"/>
        </w:rPr>
      </w:pPr>
    </w:p>
    <w:p w:rsidR="00D46063" w:rsidRDefault="00D46063" w:rsidP="007A5C28">
      <w:pPr>
        <w:widowControl w:val="0"/>
        <w:autoSpaceDE w:val="0"/>
        <w:autoSpaceDN w:val="0"/>
        <w:adjustRightInd w:val="0"/>
        <w:ind w:left="12049"/>
        <w:outlineLvl w:val="0"/>
        <w:rPr>
          <w:rFonts w:eastAsia="Calibri"/>
          <w:sz w:val="28"/>
          <w:szCs w:val="28"/>
          <w:lang w:eastAsia="en-US"/>
        </w:rPr>
      </w:pPr>
    </w:p>
    <w:p w:rsidR="00D46063" w:rsidRDefault="00D46063" w:rsidP="007A5C28">
      <w:pPr>
        <w:widowControl w:val="0"/>
        <w:autoSpaceDE w:val="0"/>
        <w:autoSpaceDN w:val="0"/>
        <w:adjustRightInd w:val="0"/>
        <w:ind w:left="12049"/>
        <w:outlineLvl w:val="0"/>
        <w:rPr>
          <w:rFonts w:eastAsia="Calibri"/>
          <w:sz w:val="28"/>
          <w:szCs w:val="28"/>
          <w:lang w:eastAsia="en-US"/>
        </w:rPr>
      </w:pPr>
    </w:p>
    <w:p w:rsidR="00D46063" w:rsidRDefault="00D46063" w:rsidP="007A5C28">
      <w:pPr>
        <w:widowControl w:val="0"/>
        <w:autoSpaceDE w:val="0"/>
        <w:autoSpaceDN w:val="0"/>
        <w:adjustRightInd w:val="0"/>
        <w:ind w:left="12049"/>
        <w:outlineLvl w:val="0"/>
        <w:rPr>
          <w:rFonts w:eastAsia="Calibri"/>
          <w:sz w:val="28"/>
          <w:szCs w:val="28"/>
          <w:lang w:eastAsia="en-US"/>
        </w:rPr>
      </w:pPr>
    </w:p>
    <w:p w:rsidR="006A2FA3" w:rsidRDefault="006A2FA3" w:rsidP="006A2FA3">
      <w:pPr>
        <w:widowControl w:val="0"/>
        <w:autoSpaceDE w:val="0"/>
        <w:autoSpaceDN w:val="0"/>
        <w:adjustRightInd w:val="0"/>
        <w:ind w:left="12049"/>
        <w:outlineLvl w:val="0"/>
        <w:rPr>
          <w:rFonts w:eastAsia="Calibri"/>
          <w:sz w:val="28"/>
          <w:szCs w:val="28"/>
          <w:lang w:eastAsia="en-US"/>
        </w:rPr>
      </w:pP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t>Приложение 2</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6A2FA3" w:rsidRPr="00BB7D3C" w:rsidRDefault="006A2FA3" w:rsidP="006A2FA3">
      <w:pPr>
        <w:widowControl w:val="0"/>
        <w:autoSpaceDE w:val="0"/>
        <w:autoSpaceDN w:val="0"/>
        <w:adjustRightInd w:val="0"/>
        <w:ind w:left="12049"/>
        <w:outlineLvl w:val="0"/>
        <w:rPr>
          <w:rFonts w:eastAsia="Calibri"/>
          <w:b/>
          <w:szCs w:val="28"/>
          <w:lang w:eastAsia="en-US"/>
        </w:rPr>
      </w:pPr>
      <w:r w:rsidRPr="00BB7D3C">
        <w:rPr>
          <w:rFonts w:eastAsia="Calibri"/>
          <w:sz w:val="28"/>
          <w:szCs w:val="28"/>
          <w:lang w:eastAsia="en-US"/>
        </w:rPr>
        <w:t xml:space="preserve">от </w:t>
      </w:r>
      <w:r w:rsidR="008C3A95" w:rsidRPr="008C3A95">
        <w:rPr>
          <w:rFonts w:eastAsia="Calibri"/>
          <w:sz w:val="28"/>
          <w:szCs w:val="28"/>
          <w:lang w:eastAsia="en-US"/>
        </w:rPr>
        <w:t>20.11.2017 № 700-п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6A2FA3" w:rsidP="006A2FA3">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6A2FA3" w:rsidRDefault="006A2FA3" w:rsidP="006A2FA3">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6A2FA3" w:rsidRPr="00E10B0D" w:rsidTr="00C626BD">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6A2FA3" w:rsidRPr="00E10B0D" w:rsidTr="00C626BD">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626BD">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626BD">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626BD">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Подпрограмма 1 «Транспорт»</w:t>
            </w:r>
          </w:p>
        </w:tc>
      </w:tr>
      <w:tr w:rsidR="006A2FA3" w:rsidRPr="00E10B0D" w:rsidTr="00C626BD">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626BD">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626BD">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r>
      <w:tr w:rsidR="006A2FA3" w:rsidRPr="00E10B0D" w:rsidTr="00C626BD">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r>
      <w:tr w:rsidR="006A2FA3" w:rsidRPr="00E10B0D" w:rsidTr="00C626BD">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r>
      <w:tr w:rsidR="006A2FA3" w:rsidRPr="00E10B0D" w:rsidTr="00C626BD">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r>
      <w:tr w:rsidR="006A2FA3" w:rsidRPr="00E10B0D" w:rsidTr="00C626BD">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r>
      <w:tr w:rsidR="006A2FA3" w:rsidRPr="00E10B0D" w:rsidTr="00C626BD">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r>
      <w:tr w:rsidR="006A2FA3" w:rsidRPr="00E10B0D" w:rsidTr="00C626BD">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ru-RU"/>
              </w:rPr>
            </w:pPr>
            <w:r w:rsidRPr="00236CBA">
              <w:rPr>
                <w:rFonts w:eastAsia="Calibri"/>
                <w:sz w:val="20"/>
                <w:szCs w:val="20"/>
                <w:lang w:eastAsia="ru-RU"/>
              </w:rPr>
              <w:t>0,000</w:t>
            </w:r>
          </w:p>
        </w:tc>
      </w:tr>
      <w:tr w:rsidR="006A2FA3" w:rsidRPr="00E10B0D" w:rsidTr="00C626BD">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C626B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C626BD">
            <w:pPr>
              <w:jc w:val="center"/>
              <w:rPr>
                <w:rFonts w:eastAsia="Calibri"/>
                <w:sz w:val="20"/>
                <w:szCs w:val="20"/>
                <w:lang w:eastAsia="en-US"/>
              </w:rPr>
            </w:pPr>
            <w:r w:rsidRPr="003E6131">
              <w:rPr>
                <w:rFonts w:eastAsia="Calibri"/>
                <w:sz w:val="20"/>
                <w:szCs w:val="20"/>
                <w:lang w:eastAsia="ru-RU"/>
              </w:rPr>
              <w:t>189 764,420</w:t>
            </w:r>
          </w:p>
        </w:tc>
      </w:tr>
      <w:tr w:rsidR="006A2FA3" w:rsidRPr="00E10B0D" w:rsidTr="00C626BD">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C626BD">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C626BD">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C626BD">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626BD">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C626BD">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6A2FA3" w:rsidRPr="00E10B0D" w:rsidTr="00C626BD">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6A2FA3" w:rsidRPr="00E10B0D" w:rsidTr="00C626BD">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C626BD">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C626BD">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C626BD">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C626BD">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proofErr w:type="gramStart"/>
            <w:r w:rsidRPr="00D3627B">
              <w:rPr>
                <w:rFonts w:eastAsia="Calibri"/>
                <w:sz w:val="22"/>
                <w:szCs w:val="22"/>
                <w:lang w:eastAsia="ru-RU"/>
              </w:rPr>
              <w:t>рекон-струкция</w:t>
            </w:r>
            <w:proofErr w:type="spellEnd"/>
            <w:proofErr w:type="gram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639 176,259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110 392,212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92 817,300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C71043">
              <w:rPr>
                <w:rFonts w:eastAsia="Calibri"/>
                <w:sz w:val="20"/>
                <w:szCs w:val="20"/>
                <w:lang w:eastAsia="ru-RU"/>
              </w:rPr>
              <w:t>92 817,3</w:t>
            </w:r>
            <w:r>
              <w:rPr>
                <w:rFonts w:eastAsia="Calibri"/>
                <w:sz w:val="20"/>
                <w:szCs w:val="20"/>
                <w:lang w:eastAsia="ru-RU"/>
              </w:rPr>
              <w:t>00</w:t>
            </w:r>
          </w:p>
        </w:tc>
      </w:tr>
      <w:tr w:rsidR="006A2FA3" w:rsidRPr="00D3627B" w:rsidTr="00C626BD">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626BD">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Pr>
                <w:rFonts w:eastAsia="Calibri"/>
                <w:bCs/>
                <w:sz w:val="20"/>
                <w:szCs w:val="20"/>
                <w:lang w:eastAsia="en-US"/>
              </w:rPr>
              <w:t>583 279,939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85 913,200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C71043">
              <w:rPr>
                <w:rFonts w:eastAsia="Calibri"/>
                <w:sz w:val="20"/>
                <w:szCs w:val="20"/>
                <w:lang w:eastAsia="ru-RU"/>
              </w:rPr>
              <w:t>88 176,4</w:t>
            </w:r>
            <w:r>
              <w:rPr>
                <w:rFonts w:eastAsia="Calibri"/>
                <w:sz w:val="20"/>
                <w:szCs w:val="20"/>
                <w:lang w:eastAsia="ru-RU"/>
              </w:rPr>
              <w:t>00</w:t>
            </w:r>
          </w:p>
        </w:tc>
      </w:tr>
      <w:tr w:rsidR="006A2FA3" w:rsidRPr="00D3627B" w:rsidTr="00C626BD">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55 896,320</w:t>
            </w:r>
            <w:r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24 479,012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4 640,900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C71043">
              <w:rPr>
                <w:rFonts w:eastAsia="Calibri"/>
                <w:sz w:val="20"/>
                <w:szCs w:val="20"/>
                <w:lang w:eastAsia="ru-RU"/>
              </w:rPr>
              <w:t>4 640,9</w:t>
            </w:r>
            <w:r>
              <w:rPr>
                <w:rFonts w:eastAsia="Calibri"/>
                <w:sz w:val="20"/>
                <w:szCs w:val="20"/>
                <w:lang w:eastAsia="ru-RU"/>
              </w:rPr>
              <w:t>00</w:t>
            </w:r>
          </w:p>
        </w:tc>
      </w:tr>
      <w:tr w:rsidR="006A2FA3" w:rsidRPr="00D3627B" w:rsidTr="00C626BD">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254 147,309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6 113,400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D3627B">
              <w:rPr>
                <w:rFonts w:eastAsia="Calibri"/>
                <w:sz w:val="20"/>
                <w:szCs w:val="20"/>
                <w:lang w:eastAsia="ru-RU"/>
              </w:rPr>
              <w:t>0,000</w:t>
            </w:r>
          </w:p>
        </w:tc>
      </w:tr>
      <w:tr w:rsidR="006A2FA3" w:rsidRPr="00D3627B" w:rsidTr="00C626BD">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r>
      <w:tr w:rsidR="006A2FA3" w:rsidRPr="00D3627B" w:rsidTr="00C626BD">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119 225,200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5 807,700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D3627B">
              <w:rPr>
                <w:rFonts w:eastAsia="Calibri"/>
                <w:sz w:val="20"/>
                <w:szCs w:val="20"/>
                <w:lang w:eastAsia="ru-RU"/>
              </w:rPr>
              <w:t>0,000</w:t>
            </w:r>
          </w:p>
        </w:tc>
      </w:tr>
      <w:tr w:rsidR="006A2FA3" w:rsidRPr="00D3627B" w:rsidTr="00C626BD">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Pr>
                <w:rFonts w:eastAsia="Calibri"/>
                <w:bCs/>
                <w:sz w:val="20"/>
                <w:szCs w:val="20"/>
                <w:lang w:eastAsia="en-US"/>
              </w:rPr>
              <w:t>134 922,109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305,700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D3627B">
              <w:rPr>
                <w:rFonts w:eastAsia="Calibri"/>
                <w:sz w:val="20"/>
                <w:szCs w:val="20"/>
                <w:lang w:eastAsia="ru-RU"/>
              </w:rPr>
              <w:t>0,000</w:t>
            </w:r>
          </w:p>
        </w:tc>
      </w:tr>
      <w:tr w:rsidR="006A2FA3" w:rsidRPr="00D3627B" w:rsidTr="00C626BD">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 xml:space="preserve">Задача 2. Обеспечение </w:t>
            </w:r>
            <w:proofErr w:type="gramStart"/>
            <w:r w:rsidRPr="00D3627B">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6A2FA3" w:rsidRPr="00D3627B" w:rsidTr="00C626BD">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1 360 549,453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626BD">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r>
      <w:tr w:rsidR="006A2FA3" w:rsidRPr="00D3627B" w:rsidTr="00C626BD">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r>
      <w:tr w:rsidR="006A2FA3" w:rsidRPr="00D3627B" w:rsidTr="00C626BD">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1 360 549,453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C82804">
              <w:rPr>
                <w:rFonts w:eastAsia="Calibri"/>
                <w:sz w:val="20"/>
                <w:szCs w:val="20"/>
                <w:lang w:eastAsia="ru-RU"/>
              </w:rPr>
              <w:t xml:space="preserve">223 </w:t>
            </w:r>
            <w:r>
              <w:rPr>
                <w:rFonts w:eastAsia="Calibri"/>
                <w:sz w:val="20"/>
                <w:szCs w:val="20"/>
                <w:lang w:eastAsia="ru-RU"/>
              </w:rPr>
              <w:t>025</w:t>
            </w:r>
            <w:r w:rsidRPr="00C82804">
              <w:rPr>
                <w:rFonts w:eastAsia="Calibri"/>
                <w:sz w:val="20"/>
                <w:szCs w:val="20"/>
                <w:lang w:eastAsia="ru-RU"/>
              </w:rPr>
              <w:t>,</w:t>
            </w:r>
            <w:r>
              <w:rPr>
                <w:rFonts w:eastAsia="Calibri"/>
                <w:sz w:val="20"/>
                <w:szCs w:val="20"/>
                <w:lang w:eastAsia="ru-RU"/>
              </w:rPr>
              <w:t>5</w:t>
            </w:r>
            <w:r w:rsidRPr="00C82804">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626BD">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2 253 873,021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C626BD">
            <w:pPr>
              <w:jc w:val="center"/>
              <w:rPr>
                <w:rFonts w:eastAsia="Calibri"/>
                <w:sz w:val="20"/>
                <w:szCs w:val="20"/>
                <w:lang w:eastAsia="en-US"/>
              </w:rPr>
            </w:pPr>
            <w:r>
              <w:rPr>
                <w:rFonts w:eastAsia="Calibri"/>
                <w:sz w:val="20"/>
                <w:szCs w:val="20"/>
                <w:lang w:eastAsia="en-US"/>
              </w:rPr>
              <w:t>339 531,112</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C626BD">
            <w:pPr>
              <w:jc w:val="center"/>
              <w:rPr>
                <w:rFonts w:eastAsia="Calibri"/>
                <w:sz w:val="20"/>
                <w:szCs w:val="20"/>
                <w:lang w:eastAsia="en-US"/>
              </w:rPr>
            </w:pPr>
            <w:r w:rsidRPr="003C7D44">
              <w:rPr>
                <w:rFonts w:eastAsia="Calibri"/>
                <w:sz w:val="20"/>
                <w:szCs w:val="20"/>
                <w:lang w:eastAsia="en-US"/>
              </w:rPr>
              <w:t>315 842,800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C626BD">
            <w:pPr>
              <w:jc w:val="center"/>
              <w:rPr>
                <w:rFonts w:eastAsia="Calibri"/>
                <w:sz w:val="20"/>
                <w:szCs w:val="20"/>
                <w:lang w:eastAsia="en-US"/>
              </w:rPr>
            </w:pPr>
            <w:r w:rsidRPr="003C7D44">
              <w:rPr>
                <w:rFonts w:eastAsia="Calibri"/>
                <w:sz w:val="20"/>
                <w:szCs w:val="20"/>
                <w:lang w:eastAsia="en-US"/>
              </w:rPr>
              <w:t>315 842,800</w:t>
            </w:r>
          </w:p>
        </w:tc>
      </w:tr>
      <w:tr w:rsidR="006A2FA3" w:rsidRPr="00D3627B" w:rsidTr="00C626BD">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0,000</w:t>
            </w:r>
          </w:p>
        </w:tc>
      </w:tr>
      <w:tr w:rsidR="006A2FA3" w:rsidRPr="00D3627B" w:rsidTr="00C626BD">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626BD">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1 551 367,882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247 810,212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227 666,400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E069B0">
              <w:rPr>
                <w:rFonts w:eastAsia="Calibri"/>
                <w:sz w:val="20"/>
                <w:szCs w:val="20"/>
                <w:lang w:eastAsia="en-US"/>
              </w:rPr>
              <w:t>227 666,400</w:t>
            </w:r>
          </w:p>
        </w:tc>
      </w:tr>
      <w:tr w:rsidR="006A2FA3" w:rsidRPr="00D3627B" w:rsidTr="00C626BD">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626BD">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C626BD">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3 612 859,405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529 295,532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505 607,220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1D1628">
              <w:rPr>
                <w:rFonts w:eastAsia="Calibri"/>
                <w:sz w:val="20"/>
                <w:szCs w:val="20"/>
                <w:lang w:eastAsia="en-US"/>
              </w:rPr>
              <w:t>505 607,220</w:t>
            </w:r>
          </w:p>
        </w:tc>
      </w:tr>
      <w:tr w:rsidR="006A2FA3" w:rsidRPr="00D3627B" w:rsidTr="00C626BD">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r>
      <w:tr w:rsidR="006A2FA3" w:rsidRPr="00D3627B" w:rsidTr="00C626BD">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626BD">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2 910 354,266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437 574,632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417 430,820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sidRPr="001D1628">
              <w:rPr>
                <w:rFonts w:eastAsia="Calibri"/>
                <w:sz w:val="20"/>
                <w:szCs w:val="20"/>
                <w:lang w:eastAsia="en-US"/>
              </w:rPr>
              <w:t>417 430,820</w:t>
            </w:r>
          </w:p>
        </w:tc>
      </w:tr>
      <w:tr w:rsidR="006A2FA3" w:rsidRPr="00D3627B" w:rsidTr="00C626BD">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C626BD">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2 973 683,146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418 903,320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412 789,920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en-US"/>
              </w:rPr>
            </w:pPr>
            <w:r>
              <w:rPr>
                <w:rFonts w:eastAsia="Calibri"/>
                <w:sz w:val="20"/>
                <w:szCs w:val="20"/>
                <w:lang w:eastAsia="en-US"/>
              </w:rPr>
              <w:t>412 789,920</w:t>
            </w:r>
          </w:p>
        </w:tc>
      </w:tr>
      <w:tr w:rsidR="006A2FA3" w:rsidRPr="00D3627B" w:rsidTr="00C626BD">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sz w:val="20"/>
                <w:szCs w:val="20"/>
                <w:lang w:eastAsia="ru-RU"/>
              </w:rPr>
            </w:pPr>
            <w:r w:rsidRPr="00D3627B">
              <w:rPr>
                <w:rFonts w:eastAsia="Calibri"/>
                <w:sz w:val="20"/>
                <w:szCs w:val="20"/>
                <w:lang w:eastAsia="ru-RU"/>
              </w:rPr>
              <w:t>0,00</w:t>
            </w:r>
          </w:p>
        </w:tc>
      </w:tr>
      <w:tr w:rsidR="006A2FA3" w:rsidRPr="00D3627B" w:rsidTr="00C626BD">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119 225,200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5 807,700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626BD">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2 854 457,946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413 095,620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412 789,920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412 789,920</w:t>
            </w:r>
          </w:p>
        </w:tc>
      </w:tr>
      <w:tr w:rsidR="006A2FA3" w:rsidRPr="00D3627B" w:rsidTr="00C626BD">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C626BD">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639 176,259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110 392,212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92 817,300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92 817,300</w:t>
            </w:r>
          </w:p>
        </w:tc>
      </w:tr>
      <w:tr w:rsidR="006A2FA3" w:rsidRPr="00D3627B" w:rsidTr="00C626BD">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626BD">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Pr>
                <w:rFonts w:eastAsia="Calibri"/>
                <w:bCs/>
                <w:sz w:val="20"/>
                <w:szCs w:val="20"/>
                <w:lang w:eastAsia="en-US"/>
              </w:rPr>
              <w:t>583 279,939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85 913,200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88 176,400</w:t>
            </w:r>
          </w:p>
        </w:tc>
      </w:tr>
      <w:tr w:rsidR="006A2FA3" w:rsidRPr="00D3627B" w:rsidTr="00C626BD">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C626BD">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55 896,320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24 479,012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4 640,900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C626BD">
            <w:pPr>
              <w:autoSpaceDE w:val="0"/>
              <w:autoSpaceDN w:val="0"/>
              <w:adjustRightInd w:val="0"/>
              <w:jc w:val="center"/>
              <w:rPr>
                <w:rFonts w:eastAsia="Calibri"/>
                <w:sz w:val="20"/>
                <w:szCs w:val="20"/>
                <w:lang w:eastAsia="ru-RU"/>
              </w:rPr>
            </w:pPr>
            <w:r>
              <w:rPr>
                <w:rFonts w:eastAsia="Calibri"/>
                <w:sz w:val="20"/>
                <w:szCs w:val="20"/>
                <w:lang w:eastAsia="ru-RU"/>
              </w:rPr>
              <w:t>4 640,900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6666F6" w:rsidRDefault="006666F6" w:rsidP="00C83A41">
      <w:pPr>
        <w:jc w:val="center"/>
        <w:rPr>
          <w:rFonts w:eastAsia="Calibri"/>
          <w:sz w:val="28"/>
          <w:szCs w:val="28"/>
          <w:lang w:eastAsia="en-US"/>
        </w:rPr>
      </w:pPr>
      <w:bookmarkStart w:id="2" w:name="_GoBack"/>
      <w:bookmarkEnd w:id="2"/>
    </w:p>
    <w:sectPr w:rsidR="006666F6"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039" w:rsidRDefault="007A2039">
      <w:r>
        <w:separator/>
      </w:r>
    </w:p>
  </w:endnote>
  <w:endnote w:type="continuationSeparator" w:id="0">
    <w:p w:rsidR="007A2039" w:rsidRDefault="007A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01" w:rsidRDefault="00D30701"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D30701" w:rsidRDefault="00D30701"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01" w:rsidRDefault="00D30701"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039" w:rsidRDefault="007A2039">
      <w:r>
        <w:separator/>
      </w:r>
    </w:p>
  </w:footnote>
  <w:footnote w:type="continuationSeparator" w:id="0">
    <w:p w:rsidR="007A2039" w:rsidRDefault="007A2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701" w:rsidRDefault="00D30701"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30701" w:rsidRDefault="00D30701"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D30701" w:rsidRDefault="00D30701">
        <w:pPr>
          <w:pStyle w:val="a8"/>
          <w:jc w:val="center"/>
        </w:pPr>
      </w:p>
      <w:p w:rsidR="00D30701" w:rsidRDefault="00D30701">
        <w:pPr>
          <w:pStyle w:val="a8"/>
          <w:jc w:val="center"/>
        </w:pPr>
        <w:r>
          <w:fldChar w:fldCharType="begin"/>
        </w:r>
        <w:r>
          <w:instrText>PAGE   \* MERGEFORMAT</w:instrText>
        </w:r>
        <w:r>
          <w:fldChar w:fldCharType="separate"/>
        </w:r>
        <w:r w:rsidR="00C83A41">
          <w:rPr>
            <w:noProof/>
          </w:rPr>
          <w:t>7</w:t>
        </w:r>
        <w:r>
          <w:fldChar w:fldCharType="end"/>
        </w:r>
      </w:p>
    </w:sdtContent>
  </w:sdt>
  <w:p w:rsidR="00D30701" w:rsidRPr="00471891" w:rsidRDefault="00D30701"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797"/>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65A"/>
    <w:rsid w:val="00096109"/>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3D41"/>
    <w:rsid w:val="00115045"/>
    <w:rsid w:val="0011560C"/>
    <w:rsid w:val="00115D58"/>
    <w:rsid w:val="00120398"/>
    <w:rsid w:val="001208AC"/>
    <w:rsid w:val="001215FE"/>
    <w:rsid w:val="00121FDA"/>
    <w:rsid w:val="00122114"/>
    <w:rsid w:val="00122BB8"/>
    <w:rsid w:val="001236CF"/>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4C44"/>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7D44"/>
    <w:rsid w:val="003C7D82"/>
    <w:rsid w:val="003D02DF"/>
    <w:rsid w:val="003D0674"/>
    <w:rsid w:val="003D1557"/>
    <w:rsid w:val="003D27D6"/>
    <w:rsid w:val="003D331E"/>
    <w:rsid w:val="003D39F9"/>
    <w:rsid w:val="003D5372"/>
    <w:rsid w:val="003D5756"/>
    <w:rsid w:val="003D6028"/>
    <w:rsid w:val="003D60F5"/>
    <w:rsid w:val="003D65AC"/>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8C4"/>
    <w:rsid w:val="004F6938"/>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2FA3"/>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7350"/>
    <w:rsid w:val="006C0C83"/>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3AE6"/>
    <w:rsid w:val="006E514A"/>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039"/>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C48"/>
    <w:rsid w:val="007F2E09"/>
    <w:rsid w:val="007F2E36"/>
    <w:rsid w:val="007F2F58"/>
    <w:rsid w:val="007F3584"/>
    <w:rsid w:val="007F3D84"/>
    <w:rsid w:val="007F6654"/>
    <w:rsid w:val="007F6700"/>
    <w:rsid w:val="007F73C8"/>
    <w:rsid w:val="00800367"/>
    <w:rsid w:val="00800793"/>
    <w:rsid w:val="008019BA"/>
    <w:rsid w:val="00802184"/>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3191"/>
    <w:rsid w:val="00833233"/>
    <w:rsid w:val="008334E2"/>
    <w:rsid w:val="0083448E"/>
    <w:rsid w:val="00834835"/>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3DE9"/>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A95"/>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C2F"/>
    <w:rsid w:val="00945600"/>
    <w:rsid w:val="00946854"/>
    <w:rsid w:val="009468E3"/>
    <w:rsid w:val="00946D9A"/>
    <w:rsid w:val="009472F9"/>
    <w:rsid w:val="0094757A"/>
    <w:rsid w:val="00947774"/>
    <w:rsid w:val="00950128"/>
    <w:rsid w:val="009507D2"/>
    <w:rsid w:val="009509F8"/>
    <w:rsid w:val="00950BA1"/>
    <w:rsid w:val="00951E21"/>
    <w:rsid w:val="00951FB0"/>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AED"/>
    <w:rsid w:val="009D04B0"/>
    <w:rsid w:val="009D0BC9"/>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81B"/>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452"/>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8F8"/>
    <w:rsid w:val="00A41AE9"/>
    <w:rsid w:val="00A42121"/>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1E8"/>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6D0"/>
    <w:rsid w:val="00A70ACF"/>
    <w:rsid w:val="00A71744"/>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6C90"/>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1043"/>
    <w:rsid w:val="00C71E9E"/>
    <w:rsid w:val="00C7226E"/>
    <w:rsid w:val="00C738D8"/>
    <w:rsid w:val="00C73F9C"/>
    <w:rsid w:val="00C74FB1"/>
    <w:rsid w:val="00C76AAC"/>
    <w:rsid w:val="00C77402"/>
    <w:rsid w:val="00C80020"/>
    <w:rsid w:val="00C80FFD"/>
    <w:rsid w:val="00C81035"/>
    <w:rsid w:val="00C8256E"/>
    <w:rsid w:val="00C82804"/>
    <w:rsid w:val="00C828E4"/>
    <w:rsid w:val="00C83283"/>
    <w:rsid w:val="00C83A41"/>
    <w:rsid w:val="00C83F88"/>
    <w:rsid w:val="00C84780"/>
    <w:rsid w:val="00C84A3F"/>
    <w:rsid w:val="00C84DB6"/>
    <w:rsid w:val="00C85053"/>
    <w:rsid w:val="00C85558"/>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0701"/>
    <w:rsid w:val="00D31322"/>
    <w:rsid w:val="00D3162B"/>
    <w:rsid w:val="00D31D5D"/>
    <w:rsid w:val="00D33B87"/>
    <w:rsid w:val="00D33F24"/>
    <w:rsid w:val="00D345D3"/>
    <w:rsid w:val="00D3504B"/>
    <w:rsid w:val="00D3627B"/>
    <w:rsid w:val="00D3765E"/>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AC5"/>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4AF"/>
    <w:rsid w:val="00F54F68"/>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E6FB2-BCB1-4CEF-BBE2-08A95EF1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10630</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6</cp:revision>
  <cp:lastPrinted>2017-11-15T11:04:00Z</cp:lastPrinted>
  <dcterms:created xsi:type="dcterms:W3CDTF">2017-11-15T10:25:00Z</dcterms:created>
  <dcterms:modified xsi:type="dcterms:W3CDTF">2017-11-22T08:52:00Z</dcterms:modified>
</cp:coreProperties>
</file>