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99C" w:rsidRDefault="003A399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A399C" w:rsidRDefault="003A399C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A399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A399C" w:rsidRDefault="003A399C">
            <w:pPr>
              <w:pStyle w:val="ConsPlusNormal"/>
            </w:pPr>
            <w:r>
              <w:t>15 ноября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A399C" w:rsidRDefault="003A399C">
            <w:pPr>
              <w:pStyle w:val="ConsPlusNormal"/>
              <w:jc w:val="right"/>
            </w:pPr>
            <w:r>
              <w:t>N 166-оз</w:t>
            </w:r>
          </w:p>
        </w:tc>
      </w:tr>
    </w:tbl>
    <w:p w:rsidR="003A399C" w:rsidRDefault="003A399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399C" w:rsidRDefault="003A399C">
      <w:pPr>
        <w:pStyle w:val="ConsPlusNormal"/>
      </w:pPr>
    </w:p>
    <w:p w:rsidR="003A399C" w:rsidRDefault="003A399C">
      <w:pPr>
        <w:pStyle w:val="ConsPlusTitle"/>
        <w:jc w:val="center"/>
      </w:pPr>
      <w:r>
        <w:t>ЗАКОН</w:t>
      </w:r>
    </w:p>
    <w:p w:rsidR="003A399C" w:rsidRDefault="003A399C">
      <w:pPr>
        <w:pStyle w:val="ConsPlusTitle"/>
        <w:jc w:val="center"/>
      </w:pPr>
      <w:r>
        <w:t>ХАНТЫ-МАНСИЙСКОГО АВТОНОМНОГО ОКРУГА - ЮГРЫ</w:t>
      </w:r>
    </w:p>
    <w:p w:rsidR="003A399C" w:rsidRDefault="003A399C">
      <w:pPr>
        <w:pStyle w:val="ConsPlusTitle"/>
        <w:jc w:val="center"/>
      </w:pPr>
    </w:p>
    <w:p w:rsidR="003A399C" w:rsidRDefault="003A399C">
      <w:pPr>
        <w:pStyle w:val="ConsPlusTitle"/>
        <w:jc w:val="center"/>
      </w:pPr>
      <w:r>
        <w:t>О ГОСУДАРСТВЕННОЙ ПОДДЕРЖКЕ ГРАЖДАН, ПОСТРАДАВШИХ ОТ ДЕЙСТВИЙ</w:t>
      </w:r>
    </w:p>
    <w:p w:rsidR="003A399C" w:rsidRDefault="003A399C">
      <w:pPr>
        <w:pStyle w:val="ConsPlusTitle"/>
        <w:jc w:val="center"/>
      </w:pPr>
      <w:r>
        <w:t>(БЕЗДЕЙСТВИЯ) ЗАСТРОЙЩИКОВ НА ТЕРРИТОРИИ</w:t>
      </w:r>
    </w:p>
    <w:p w:rsidR="003A399C" w:rsidRDefault="003A399C">
      <w:pPr>
        <w:pStyle w:val="ConsPlusTitle"/>
        <w:jc w:val="center"/>
      </w:pPr>
      <w:r>
        <w:t>ХАНТЫ-МАНСИЙСКОГО АВТОНОМНОГО ОКРУГА - ЮГРЫ</w:t>
      </w:r>
    </w:p>
    <w:p w:rsidR="003A399C" w:rsidRDefault="003A399C">
      <w:pPr>
        <w:pStyle w:val="ConsPlusNormal"/>
        <w:jc w:val="center"/>
      </w:pPr>
    </w:p>
    <w:p w:rsidR="003A399C" w:rsidRDefault="003A399C">
      <w:pPr>
        <w:pStyle w:val="ConsPlusNormal"/>
        <w:jc w:val="center"/>
      </w:pPr>
      <w:proofErr w:type="gramStart"/>
      <w:r>
        <w:t>Принят</w:t>
      </w:r>
      <w:proofErr w:type="gramEnd"/>
      <w:r>
        <w:t xml:space="preserve"> Думой Ханты-Мансийского</w:t>
      </w:r>
    </w:p>
    <w:p w:rsidR="003A399C" w:rsidRDefault="003A399C">
      <w:pPr>
        <w:pStyle w:val="ConsPlusNormal"/>
        <w:jc w:val="center"/>
      </w:pPr>
      <w:r>
        <w:t>автономного округа - Югры 12 ноября 2010 года</w:t>
      </w:r>
    </w:p>
    <w:p w:rsidR="003A399C" w:rsidRDefault="003A399C">
      <w:pPr>
        <w:pStyle w:val="ConsPlusNormal"/>
        <w:jc w:val="center"/>
      </w:pPr>
    </w:p>
    <w:p w:rsidR="003A399C" w:rsidRDefault="003A399C">
      <w:pPr>
        <w:pStyle w:val="ConsPlusNormal"/>
        <w:jc w:val="center"/>
      </w:pPr>
      <w:r>
        <w:t>Список изменяющих документов</w:t>
      </w:r>
    </w:p>
    <w:p w:rsidR="003A399C" w:rsidRDefault="003A399C">
      <w:pPr>
        <w:pStyle w:val="ConsPlusNormal"/>
        <w:jc w:val="center"/>
      </w:pPr>
      <w:proofErr w:type="gramStart"/>
      <w:r>
        <w:t>(в ред. Законов ХМАО - Югры</w:t>
      </w:r>
      <w:proofErr w:type="gramEnd"/>
    </w:p>
    <w:p w:rsidR="003A399C" w:rsidRDefault="003A399C">
      <w:pPr>
        <w:pStyle w:val="ConsPlusNormal"/>
        <w:jc w:val="center"/>
      </w:pPr>
      <w:r>
        <w:t xml:space="preserve">от 07.07.2011 </w:t>
      </w:r>
      <w:hyperlink r:id="rId6" w:history="1">
        <w:r>
          <w:rPr>
            <w:color w:val="0000FF"/>
          </w:rPr>
          <w:t>N 66-оз</w:t>
        </w:r>
      </w:hyperlink>
      <w:r>
        <w:t xml:space="preserve">, от 18.02.2012 </w:t>
      </w:r>
      <w:hyperlink r:id="rId7" w:history="1">
        <w:r>
          <w:rPr>
            <w:color w:val="0000FF"/>
          </w:rPr>
          <w:t>N 8-оз</w:t>
        </w:r>
      </w:hyperlink>
      <w:r>
        <w:t>,</w:t>
      </w:r>
    </w:p>
    <w:p w:rsidR="003A399C" w:rsidRDefault="003A399C">
      <w:pPr>
        <w:pStyle w:val="ConsPlusNormal"/>
        <w:jc w:val="center"/>
      </w:pPr>
      <w:r>
        <w:t xml:space="preserve">от 30.05.2012 </w:t>
      </w:r>
      <w:hyperlink r:id="rId8" w:history="1">
        <w:r>
          <w:rPr>
            <w:color w:val="0000FF"/>
          </w:rPr>
          <w:t>N 65-оз</w:t>
        </w:r>
      </w:hyperlink>
      <w:r>
        <w:t xml:space="preserve">, от 23.02.2013 </w:t>
      </w:r>
      <w:hyperlink r:id="rId9" w:history="1">
        <w:r>
          <w:rPr>
            <w:color w:val="0000FF"/>
          </w:rPr>
          <w:t>N 17-оз</w:t>
        </w:r>
      </w:hyperlink>
      <w:r>
        <w:t>,</w:t>
      </w:r>
    </w:p>
    <w:p w:rsidR="003A399C" w:rsidRDefault="003A399C">
      <w:pPr>
        <w:pStyle w:val="ConsPlusNormal"/>
        <w:jc w:val="center"/>
      </w:pPr>
      <w:r>
        <w:t xml:space="preserve">от 05.04.2013 </w:t>
      </w:r>
      <w:hyperlink r:id="rId10" w:history="1">
        <w:r>
          <w:rPr>
            <w:color w:val="0000FF"/>
          </w:rPr>
          <w:t>N 33-оз</w:t>
        </w:r>
      </w:hyperlink>
      <w:r>
        <w:t xml:space="preserve">, от 30.09.2013 </w:t>
      </w:r>
      <w:hyperlink r:id="rId11" w:history="1">
        <w:r>
          <w:rPr>
            <w:color w:val="0000FF"/>
          </w:rPr>
          <w:t>N 93-оз</w:t>
        </w:r>
      </w:hyperlink>
      <w:r>
        <w:t>,</w:t>
      </w:r>
    </w:p>
    <w:p w:rsidR="003A399C" w:rsidRDefault="003A399C">
      <w:pPr>
        <w:pStyle w:val="ConsPlusNormal"/>
        <w:jc w:val="center"/>
      </w:pPr>
      <w:r>
        <w:t xml:space="preserve">от 20.02.2014 </w:t>
      </w:r>
      <w:hyperlink r:id="rId12" w:history="1">
        <w:r>
          <w:rPr>
            <w:color w:val="0000FF"/>
          </w:rPr>
          <w:t>N 13-оз</w:t>
        </w:r>
      </w:hyperlink>
      <w:r>
        <w:t xml:space="preserve">, от 26.09.2014 </w:t>
      </w:r>
      <w:hyperlink r:id="rId13" w:history="1">
        <w:r>
          <w:rPr>
            <w:color w:val="0000FF"/>
          </w:rPr>
          <w:t>N 61-оз</w:t>
        </w:r>
      </w:hyperlink>
      <w:r>
        <w:t>)</w:t>
      </w:r>
    </w:p>
    <w:p w:rsidR="003A399C" w:rsidRDefault="003A399C">
      <w:pPr>
        <w:pStyle w:val="ConsPlusNormal"/>
        <w:ind w:firstLine="540"/>
        <w:jc w:val="both"/>
      </w:pPr>
    </w:p>
    <w:p w:rsidR="003A399C" w:rsidRDefault="003A399C">
      <w:pPr>
        <w:pStyle w:val="ConsPlusNormal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3A399C" w:rsidRDefault="003A399C">
      <w:pPr>
        <w:pStyle w:val="ConsPlusNormal"/>
        <w:ind w:firstLine="540"/>
        <w:jc w:val="both"/>
      </w:pPr>
    </w:p>
    <w:p w:rsidR="003A399C" w:rsidRDefault="003A399C">
      <w:pPr>
        <w:pStyle w:val="ConsPlusNormal"/>
        <w:ind w:firstLine="540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ХМАО - Югры от 26.09.2014 N 61-оз)</w:t>
      </w:r>
    </w:p>
    <w:p w:rsidR="003A399C" w:rsidRDefault="003A399C">
      <w:pPr>
        <w:pStyle w:val="ConsPlusNormal"/>
        <w:ind w:firstLine="540"/>
        <w:jc w:val="both"/>
      </w:pPr>
    </w:p>
    <w:p w:rsidR="003A399C" w:rsidRDefault="003A399C">
      <w:pPr>
        <w:pStyle w:val="ConsPlusNormal"/>
        <w:ind w:firstLine="540"/>
        <w:jc w:val="both"/>
      </w:pPr>
      <w:r>
        <w:t>Настоящий Закон устанавливает меры государственной поддержки граждан Российской Федерации, чьи денежные средства привлечены для строительства на территории Ханты-Мансийского автономного округа - Югры (далее также - автономный округ) многоквартирных домов и чьи права нарушены.</w:t>
      </w:r>
    </w:p>
    <w:p w:rsidR="003A399C" w:rsidRDefault="003A399C">
      <w:pPr>
        <w:pStyle w:val="ConsPlusNormal"/>
        <w:ind w:firstLine="540"/>
        <w:jc w:val="both"/>
      </w:pPr>
    </w:p>
    <w:p w:rsidR="003A399C" w:rsidRDefault="003A399C">
      <w:pPr>
        <w:pStyle w:val="ConsPlusNormal"/>
        <w:ind w:firstLine="540"/>
        <w:jc w:val="both"/>
        <w:outlineLvl w:val="0"/>
      </w:pPr>
      <w:r>
        <w:t>Статья 2. Основные понятия, используемые в настоящем Законе</w:t>
      </w:r>
    </w:p>
    <w:p w:rsidR="003A399C" w:rsidRDefault="003A399C">
      <w:pPr>
        <w:pStyle w:val="ConsPlusNormal"/>
        <w:ind w:firstLine="540"/>
        <w:jc w:val="both"/>
      </w:pPr>
    </w:p>
    <w:p w:rsidR="003A399C" w:rsidRDefault="003A399C">
      <w:pPr>
        <w:pStyle w:val="ConsPlusNormal"/>
        <w:ind w:firstLine="540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ХМАО - Югры от 26.09.2014 N 61-оз)</w:t>
      </w:r>
    </w:p>
    <w:p w:rsidR="003A399C" w:rsidRDefault="003A399C">
      <w:pPr>
        <w:pStyle w:val="ConsPlusNormal"/>
        <w:ind w:firstLine="540"/>
        <w:jc w:val="both"/>
      </w:pPr>
    </w:p>
    <w:p w:rsidR="003A399C" w:rsidRDefault="003A399C">
      <w:pPr>
        <w:pStyle w:val="ConsPlusNormal"/>
        <w:ind w:firstLine="540"/>
        <w:jc w:val="both"/>
      </w:pPr>
      <w:r>
        <w:t>1. Для целей настоящего Закона используются следующие основные понятия:</w:t>
      </w:r>
    </w:p>
    <w:p w:rsidR="003A399C" w:rsidRDefault="003A399C">
      <w:pPr>
        <w:pStyle w:val="ConsPlusNormal"/>
        <w:spacing w:before="220"/>
        <w:ind w:firstLine="540"/>
        <w:jc w:val="both"/>
      </w:pPr>
      <w:r>
        <w:t>1) пострадавший гражданин - гражданин, чьи денежные средства привлечены для строительства на территории Ханты-Мансийского автономного округа - Югры многоквартирного дома и чьи права нарушены, отнесенный к числу пострадавших в соответствии с критериями, установленными уполномоченным федеральным органом исполнительной власти;</w:t>
      </w:r>
    </w:p>
    <w:p w:rsidR="003A399C" w:rsidRDefault="003A399C">
      <w:pPr>
        <w:pStyle w:val="ConsPlusNormal"/>
        <w:spacing w:before="220"/>
        <w:ind w:firstLine="540"/>
        <w:jc w:val="both"/>
      </w:pPr>
      <w:r>
        <w:t xml:space="preserve">2) реестр объектов - информационный ресурс Ханты-Мансийского автономного округа - Югры, содержащий сведения о не введенных в эксплуатацию многоквартирных домах в автономном округе, </w:t>
      </w:r>
      <w:proofErr w:type="gramStart"/>
      <w:r>
        <w:t>обязательство</w:t>
      </w:r>
      <w:proofErr w:type="gramEnd"/>
      <w:r>
        <w:t xml:space="preserve"> построить которые приняли на себя лица, привлекшие денежные средства граждан и не исполнившие обязательства по вводу многоквартирного дома в эксплуатацию и передаче жилого помещения пострадавшим гражданам по истечении девяти месяцев со дня, установленного договором;</w:t>
      </w:r>
    </w:p>
    <w:p w:rsidR="003A399C" w:rsidRDefault="003A399C">
      <w:pPr>
        <w:pStyle w:val="ConsPlusNormal"/>
        <w:spacing w:before="220"/>
        <w:ind w:firstLine="540"/>
        <w:jc w:val="both"/>
      </w:pPr>
      <w:r>
        <w:t>3) реестр пострадавших граждан - информационный ресурс Ханты-Мансийского автономного округа - Югры, содержащий сведения о гражданах, чьи денежные средства привлечены для строительства многоквартирных домов и чьи права нарушены.</w:t>
      </w:r>
    </w:p>
    <w:p w:rsidR="003A399C" w:rsidRDefault="003A399C">
      <w:pPr>
        <w:pStyle w:val="ConsPlusNormal"/>
        <w:spacing w:before="220"/>
        <w:ind w:firstLine="540"/>
        <w:jc w:val="both"/>
      </w:pPr>
      <w:r>
        <w:t xml:space="preserve">2. Иные понятия, используемые в настоящем Законе, применяются в том же значении, что и </w:t>
      </w:r>
      <w:r>
        <w:lastRenderedPageBreak/>
        <w:t xml:space="preserve">в Федеральном </w:t>
      </w:r>
      <w:hyperlink r:id="rId16" w:history="1">
        <w:r>
          <w:rPr>
            <w:color w:val="0000FF"/>
          </w:rPr>
          <w:t>законе</w:t>
        </w:r>
      </w:hyperlink>
      <w:r>
        <w:t xml:space="preserve">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</w:t>
      </w:r>
    </w:p>
    <w:p w:rsidR="003A399C" w:rsidRDefault="003A399C">
      <w:pPr>
        <w:pStyle w:val="ConsPlusNormal"/>
        <w:ind w:firstLine="540"/>
        <w:jc w:val="both"/>
      </w:pPr>
    </w:p>
    <w:p w:rsidR="003A399C" w:rsidRDefault="003A399C">
      <w:pPr>
        <w:pStyle w:val="ConsPlusNormal"/>
        <w:ind w:firstLine="540"/>
        <w:jc w:val="both"/>
        <w:outlineLvl w:val="0"/>
      </w:pPr>
      <w:r>
        <w:t>Статья 3. Полномочия органов государственной власти Ханты-Мансийского автономного округа - Югры в сфере оказания государственной поддержки гражданам, пострадавшим от действий (бездействия) застройщиков</w:t>
      </w:r>
    </w:p>
    <w:p w:rsidR="003A399C" w:rsidRDefault="003A399C">
      <w:pPr>
        <w:pStyle w:val="ConsPlusNormal"/>
        <w:ind w:firstLine="540"/>
        <w:jc w:val="both"/>
      </w:pPr>
    </w:p>
    <w:p w:rsidR="003A399C" w:rsidRDefault="003A399C">
      <w:pPr>
        <w:pStyle w:val="ConsPlusNormal"/>
        <w:ind w:firstLine="540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ХМАО - Югры от 26.09.2014 N 61-оз)</w:t>
      </w:r>
    </w:p>
    <w:p w:rsidR="003A399C" w:rsidRDefault="003A399C">
      <w:pPr>
        <w:pStyle w:val="ConsPlusNormal"/>
        <w:ind w:firstLine="540"/>
        <w:jc w:val="both"/>
      </w:pPr>
    </w:p>
    <w:p w:rsidR="003A399C" w:rsidRDefault="003A399C">
      <w:pPr>
        <w:pStyle w:val="ConsPlusNormal"/>
        <w:ind w:firstLine="540"/>
        <w:jc w:val="both"/>
      </w:pPr>
      <w:r>
        <w:t>1. К полномочиям Думы Ханты-Мансийского автономного округа - Югры относятся:</w:t>
      </w:r>
    </w:p>
    <w:p w:rsidR="003A399C" w:rsidRDefault="003A399C">
      <w:pPr>
        <w:pStyle w:val="ConsPlusNormal"/>
        <w:spacing w:before="220"/>
        <w:ind w:firstLine="540"/>
        <w:jc w:val="both"/>
      </w:pPr>
      <w:r>
        <w:t>1) принятие законов автономного округа в сфере государственной поддержки пострадавших граждан;</w:t>
      </w:r>
    </w:p>
    <w:p w:rsidR="003A399C" w:rsidRDefault="003A399C">
      <w:pPr>
        <w:pStyle w:val="ConsPlusNormal"/>
        <w:spacing w:before="220"/>
        <w:ind w:firstLine="540"/>
        <w:jc w:val="both"/>
      </w:pPr>
      <w:r>
        <w:t>2) осуществление иных полномочий в соответствии с федеральным законодательством и законодательством автономного округа.</w:t>
      </w:r>
    </w:p>
    <w:p w:rsidR="003A399C" w:rsidRDefault="003A399C">
      <w:pPr>
        <w:pStyle w:val="ConsPlusNormal"/>
        <w:spacing w:before="220"/>
        <w:ind w:firstLine="540"/>
        <w:jc w:val="both"/>
      </w:pPr>
      <w:r>
        <w:t>2. К полномочиям Правительства Ханты-Мансийского автономного округа - Югры относятся:</w:t>
      </w:r>
    </w:p>
    <w:p w:rsidR="003A399C" w:rsidRDefault="003A399C">
      <w:pPr>
        <w:pStyle w:val="ConsPlusNormal"/>
        <w:spacing w:before="220"/>
        <w:ind w:firstLine="540"/>
        <w:jc w:val="both"/>
      </w:pPr>
      <w:r>
        <w:t>1) утверждение государственных программ автономного округа, содержащих мероприятия по государственной поддержке пострадавших граждан;</w:t>
      </w:r>
    </w:p>
    <w:p w:rsidR="003A399C" w:rsidRDefault="003A399C">
      <w:pPr>
        <w:pStyle w:val="ConsPlusNormal"/>
        <w:spacing w:before="220"/>
        <w:ind w:firstLine="540"/>
        <w:jc w:val="both"/>
      </w:pPr>
      <w:r>
        <w:t xml:space="preserve">2) предоставление пострадавшим гражданам мер государственной поддержки, предусмотренных </w:t>
      </w:r>
      <w:hyperlink w:anchor="P62" w:history="1">
        <w:r>
          <w:rPr>
            <w:color w:val="0000FF"/>
          </w:rPr>
          <w:t>пунктами 1</w:t>
        </w:r>
      </w:hyperlink>
      <w:r>
        <w:t xml:space="preserve"> и </w:t>
      </w:r>
      <w:hyperlink w:anchor="P63" w:history="1">
        <w:r>
          <w:rPr>
            <w:color w:val="0000FF"/>
          </w:rPr>
          <w:t>2 статьи 4</w:t>
        </w:r>
      </w:hyperlink>
      <w:r>
        <w:t xml:space="preserve"> настоящего Закона;</w:t>
      </w:r>
    </w:p>
    <w:p w:rsidR="003A399C" w:rsidRDefault="003A399C">
      <w:pPr>
        <w:pStyle w:val="ConsPlusNormal"/>
        <w:spacing w:before="220"/>
        <w:ind w:firstLine="540"/>
        <w:jc w:val="both"/>
      </w:pPr>
      <w:r>
        <w:t>3) утверждение порядка ведения реестра объектов;</w:t>
      </w:r>
    </w:p>
    <w:p w:rsidR="003A399C" w:rsidRDefault="003A399C">
      <w:pPr>
        <w:pStyle w:val="ConsPlusNormal"/>
        <w:spacing w:before="220"/>
        <w:ind w:firstLine="540"/>
        <w:jc w:val="both"/>
      </w:pPr>
      <w:r>
        <w:t>4) осуществление иных полномочий в соответствии с федеральным законодательством и законодательством автономного округа.</w:t>
      </w:r>
    </w:p>
    <w:p w:rsidR="003A399C" w:rsidRDefault="003A399C">
      <w:pPr>
        <w:pStyle w:val="ConsPlusNormal"/>
        <w:spacing w:before="220"/>
        <w:ind w:firstLine="540"/>
        <w:jc w:val="both"/>
      </w:pPr>
      <w:r>
        <w:t>Осуществление отдельных полномочий Правительства Ханты-Мансийского автономного округа - Югры, установленных настоящим пунктом, может быть возложено полностью или в части в соответствии с законодательством автономного округа на исполнительные органы государственной власти автономного округа, за исключением осуществления полномочий, отнесенных законодательством Российской Федерации к исключительной компетенции высшего исполнительного органа государственной власти субъекта Российской Федерации.</w:t>
      </w:r>
    </w:p>
    <w:p w:rsidR="003A399C" w:rsidRDefault="003A399C">
      <w:pPr>
        <w:pStyle w:val="ConsPlusNormal"/>
        <w:spacing w:before="220"/>
        <w:ind w:firstLine="540"/>
        <w:jc w:val="both"/>
      </w:pPr>
      <w:r>
        <w:t>3. К полномочиям исполнительного органа государственной власти автономного округа, осуществляющего функции по государственному региональному контролю (надзору) в области долевого строительства многоквартирных домов и (или) иных объектов недвижимости, относятся:</w:t>
      </w:r>
    </w:p>
    <w:p w:rsidR="003A399C" w:rsidRDefault="003A399C">
      <w:pPr>
        <w:pStyle w:val="ConsPlusNormal"/>
        <w:spacing w:before="220"/>
        <w:ind w:firstLine="540"/>
        <w:jc w:val="both"/>
      </w:pPr>
      <w:r>
        <w:t>1) защита прав и законных интересов граждан, пострадавших от действий (бездействия) застройщиков;</w:t>
      </w:r>
    </w:p>
    <w:p w:rsidR="003A399C" w:rsidRDefault="003A399C">
      <w:pPr>
        <w:pStyle w:val="ConsPlusNormal"/>
        <w:spacing w:before="220"/>
        <w:ind w:firstLine="540"/>
        <w:jc w:val="both"/>
      </w:pPr>
      <w:r>
        <w:t>2) установление перечня сведений и (или) документов, необходимых для осуществления контроля и надзора в области долевого строительства многоквартирных домов и (или) иных объектов недвижимости;</w:t>
      </w:r>
    </w:p>
    <w:p w:rsidR="003A399C" w:rsidRDefault="003A399C">
      <w:pPr>
        <w:pStyle w:val="ConsPlusNormal"/>
        <w:spacing w:before="220"/>
        <w:ind w:firstLine="540"/>
        <w:jc w:val="both"/>
      </w:pPr>
      <w:r>
        <w:t>3) ведение реестра объектов;</w:t>
      </w:r>
    </w:p>
    <w:p w:rsidR="003A399C" w:rsidRDefault="003A399C">
      <w:pPr>
        <w:pStyle w:val="ConsPlusNormal"/>
        <w:spacing w:before="220"/>
        <w:ind w:firstLine="540"/>
        <w:jc w:val="both"/>
      </w:pPr>
      <w:r>
        <w:t>4) ведение реестра пострадавших граждан в порядке, установленном федеральным законодательством;</w:t>
      </w:r>
    </w:p>
    <w:p w:rsidR="003A399C" w:rsidRDefault="003A399C">
      <w:pPr>
        <w:pStyle w:val="ConsPlusNormal"/>
        <w:spacing w:before="220"/>
        <w:ind w:firstLine="540"/>
        <w:jc w:val="both"/>
      </w:pPr>
      <w:r>
        <w:t>5) участие в пределах своих полномочий в разработке мероприятий по поддержке пострадавших граждан.</w:t>
      </w:r>
    </w:p>
    <w:p w:rsidR="003A399C" w:rsidRDefault="003A399C">
      <w:pPr>
        <w:pStyle w:val="ConsPlusNormal"/>
        <w:ind w:firstLine="540"/>
        <w:jc w:val="both"/>
      </w:pPr>
    </w:p>
    <w:p w:rsidR="003A399C" w:rsidRDefault="003A399C">
      <w:pPr>
        <w:pStyle w:val="ConsPlusNormal"/>
        <w:ind w:firstLine="540"/>
        <w:jc w:val="both"/>
        <w:outlineLvl w:val="0"/>
      </w:pPr>
      <w:r>
        <w:t>Статья 4. Меры государственной поддержки, предоставляемые пострадавшим гражданам</w:t>
      </w:r>
    </w:p>
    <w:p w:rsidR="003A399C" w:rsidRDefault="003A399C">
      <w:pPr>
        <w:pStyle w:val="ConsPlusNormal"/>
        <w:ind w:firstLine="540"/>
        <w:jc w:val="both"/>
      </w:pPr>
    </w:p>
    <w:p w:rsidR="003A399C" w:rsidRDefault="003A399C">
      <w:pPr>
        <w:pStyle w:val="ConsPlusNormal"/>
        <w:ind w:firstLine="540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ХМАО - Югры от 26.09.2014 N 61-оз)</w:t>
      </w:r>
    </w:p>
    <w:p w:rsidR="003A399C" w:rsidRDefault="003A399C">
      <w:pPr>
        <w:pStyle w:val="ConsPlusNormal"/>
        <w:ind w:firstLine="540"/>
        <w:jc w:val="both"/>
      </w:pPr>
    </w:p>
    <w:p w:rsidR="003A399C" w:rsidRDefault="003A399C">
      <w:pPr>
        <w:pStyle w:val="ConsPlusNormal"/>
        <w:ind w:firstLine="540"/>
        <w:jc w:val="both"/>
      </w:pPr>
      <w:r>
        <w:t>К мерам государственной поддержки, предоставляемым пострадавшим гражданам, относятся:</w:t>
      </w:r>
    </w:p>
    <w:p w:rsidR="003A399C" w:rsidRDefault="003A399C">
      <w:pPr>
        <w:pStyle w:val="ConsPlusNormal"/>
        <w:spacing w:before="220"/>
        <w:ind w:firstLine="540"/>
        <w:jc w:val="both"/>
      </w:pPr>
      <w:bookmarkStart w:id="0" w:name="P62"/>
      <w:bookmarkEnd w:id="0"/>
      <w:r>
        <w:t>1) предоставление пострадавшему гражданину компенсации части процентной ставки;</w:t>
      </w:r>
    </w:p>
    <w:p w:rsidR="003A399C" w:rsidRDefault="003A399C">
      <w:pPr>
        <w:pStyle w:val="ConsPlusNormal"/>
        <w:spacing w:before="220"/>
        <w:ind w:firstLine="540"/>
        <w:jc w:val="both"/>
      </w:pPr>
      <w:bookmarkStart w:id="1" w:name="P63"/>
      <w:bookmarkEnd w:id="1"/>
      <w:r>
        <w:t>2) реализация мероприятий, направленных на завершение строительства многоквартирного дома;</w:t>
      </w:r>
    </w:p>
    <w:p w:rsidR="003A399C" w:rsidRDefault="003A399C">
      <w:pPr>
        <w:pStyle w:val="ConsPlusNormal"/>
        <w:spacing w:before="220"/>
        <w:ind w:firstLine="540"/>
        <w:jc w:val="both"/>
      </w:pPr>
      <w:r>
        <w:t>3) оказание информационной и юридической помощи пострадавшим гражданам.</w:t>
      </w:r>
    </w:p>
    <w:p w:rsidR="003A399C" w:rsidRDefault="003A399C">
      <w:pPr>
        <w:pStyle w:val="ConsPlusNormal"/>
        <w:ind w:firstLine="540"/>
        <w:jc w:val="both"/>
      </w:pPr>
    </w:p>
    <w:p w:rsidR="003A399C" w:rsidRDefault="003A399C">
      <w:pPr>
        <w:pStyle w:val="ConsPlusNormal"/>
        <w:ind w:firstLine="540"/>
        <w:jc w:val="both"/>
        <w:outlineLvl w:val="0"/>
      </w:pPr>
      <w:r>
        <w:t>Статья 5. Компенсация части процентной ставки</w:t>
      </w:r>
    </w:p>
    <w:p w:rsidR="003A399C" w:rsidRDefault="003A399C">
      <w:pPr>
        <w:pStyle w:val="ConsPlusNormal"/>
        <w:ind w:firstLine="540"/>
        <w:jc w:val="both"/>
      </w:pPr>
    </w:p>
    <w:p w:rsidR="003A399C" w:rsidRDefault="003A399C">
      <w:pPr>
        <w:pStyle w:val="ConsPlusNormal"/>
        <w:ind w:firstLine="540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ХМАО - Югры от 26.09.2014 N 61-оз)</w:t>
      </w:r>
    </w:p>
    <w:p w:rsidR="003A399C" w:rsidRDefault="003A399C">
      <w:pPr>
        <w:pStyle w:val="ConsPlusNormal"/>
        <w:ind w:firstLine="540"/>
        <w:jc w:val="both"/>
      </w:pPr>
    </w:p>
    <w:p w:rsidR="003A399C" w:rsidRDefault="003A399C">
      <w:pPr>
        <w:pStyle w:val="ConsPlusNormal"/>
        <w:ind w:firstLine="540"/>
        <w:jc w:val="both"/>
      </w:pPr>
      <w:r>
        <w:t>1. Компенсация части процентной ставки при заключении кредитного договора (договора займа) для завершения строительства жилого помещения в многоквартирном доме, включенном в реестр объектов, предоставляется гражданину в случаях:</w:t>
      </w:r>
    </w:p>
    <w:p w:rsidR="003A399C" w:rsidRDefault="003A399C">
      <w:pPr>
        <w:pStyle w:val="ConsPlusNormal"/>
        <w:spacing w:before="220"/>
        <w:ind w:firstLine="540"/>
        <w:jc w:val="both"/>
      </w:pPr>
      <w:r>
        <w:t>1) прекращения строительства многоквартирного дома на срок более девяти месяцев;</w:t>
      </w:r>
    </w:p>
    <w:p w:rsidR="003A399C" w:rsidRDefault="003A399C">
      <w:pPr>
        <w:pStyle w:val="ConsPlusNormal"/>
        <w:spacing w:before="220"/>
        <w:ind w:firstLine="540"/>
        <w:jc w:val="both"/>
      </w:pPr>
      <w:r>
        <w:t>2) ликвидации застройщика, привлекшего денежные средства граждан для строительства многоквартирного дома.</w:t>
      </w:r>
    </w:p>
    <w:p w:rsidR="003A399C" w:rsidRDefault="003A399C">
      <w:pPr>
        <w:pStyle w:val="ConsPlusNormal"/>
        <w:spacing w:before="220"/>
        <w:ind w:firstLine="540"/>
        <w:jc w:val="both"/>
      </w:pPr>
      <w:r>
        <w:t>2. Граждане имеют право на однократное получение компенсации части процентной ставки.</w:t>
      </w:r>
    </w:p>
    <w:p w:rsidR="003A399C" w:rsidRDefault="003A399C">
      <w:pPr>
        <w:pStyle w:val="ConsPlusNormal"/>
        <w:spacing w:before="220"/>
        <w:ind w:firstLine="540"/>
        <w:jc w:val="both"/>
      </w:pPr>
      <w:r>
        <w:t>3. Размер, порядок и условия предоставления пострадавшим гражданам компенсации части процентной ставки определяются Правительством Ханты-Мансийского автономного округа - Югры.</w:t>
      </w:r>
    </w:p>
    <w:p w:rsidR="003A399C" w:rsidRDefault="003A399C">
      <w:pPr>
        <w:pStyle w:val="ConsPlusNormal"/>
        <w:ind w:firstLine="540"/>
        <w:jc w:val="both"/>
      </w:pPr>
    </w:p>
    <w:p w:rsidR="003A399C" w:rsidRDefault="003A399C">
      <w:pPr>
        <w:pStyle w:val="ConsPlusNormal"/>
        <w:ind w:firstLine="540"/>
        <w:jc w:val="both"/>
        <w:outlineLvl w:val="0"/>
      </w:pPr>
      <w:r>
        <w:t>Статья 6. Реализация мероприятий, направленных на завершение строительства многоквартирного дома</w:t>
      </w:r>
    </w:p>
    <w:p w:rsidR="003A399C" w:rsidRDefault="003A399C">
      <w:pPr>
        <w:pStyle w:val="ConsPlusNormal"/>
        <w:ind w:firstLine="540"/>
        <w:jc w:val="both"/>
      </w:pPr>
    </w:p>
    <w:p w:rsidR="003A399C" w:rsidRDefault="003A399C">
      <w:pPr>
        <w:pStyle w:val="ConsPlusNormal"/>
        <w:ind w:firstLine="540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ХМАО - Югры от 26.09.2014 N 61-оз)</w:t>
      </w:r>
    </w:p>
    <w:p w:rsidR="003A399C" w:rsidRDefault="003A399C">
      <w:pPr>
        <w:pStyle w:val="ConsPlusNormal"/>
        <w:ind w:firstLine="540"/>
        <w:jc w:val="both"/>
      </w:pPr>
    </w:p>
    <w:p w:rsidR="003A399C" w:rsidRDefault="003A399C">
      <w:pPr>
        <w:pStyle w:val="ConsPlusNormal"/>
        <w:ind w:firstLine="540"/>
        <w:jc w:val="both"/>
      </w:pPr>
      <w:r>
        <w:t>Правительство Ханты-Мансийского автономного округа - Югры разрабатывает мероприятия, направленные на содействие завершению строительства многоквартирного дома, включенного в реестр объектов, с учетом предложений органов местного самоуправления муниципальных образований автономного округа, застройщиков, инвесторов, участников долевого строительства и организует реализацию данных мероприятий в соответствии с законодательством автономного округа.</w:t>
      </w:r>
    </w:p>
    <w:p w:rsidR="003A399C" w:rsidRDefault="003A399C">
      <w:pPr>
        <w:pStyle w:val="ConsPlusNormal"/>
        <w:ind w:firstLine="540"/>
        <w:jc w:val="both"/>
      </w:pPr>
    </w:p>
    <w:p w:rsidR="003A399C" w:rsidRDefault="003A399C">
      <w:pPr>
        <w:pStyle w:val="ConsPlusNormal"/>
        <w:ind w:firstLine="540"/>
        <w:jc w:val="both"/>
        <w:outlineLvl w:val="0"/>
      </w:pPr>
      <w:r>
        <w:t>Статья 7. Оказание информационной и юридической помощи пострадавшим гражданам</w:t>
      </w:r>
    </w:p>
    <w:p w:rsidR="003A399C" w:rsidRDefault="003A399C">
      <w:pPr>
        <w:pStyle w:val="ConsPlusNormal"/>
        <w:ind w:firstLine="540"/>
        <w:jc w:val="both"/>
      </w:pPr>
    </w:p>
    <w:p w:rsidR="003A399C" w:rsidRDefault="003A399C">
      <w:pPr>
        <w:pStyle w:val="ConsPlusNormal"/>
        <w:ind w:firstLine="540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ХМАО - Югры от 26.09.2014 N 61-оз)</w:t>
      </w:r>
    </w:p>
    <w:p w:rsidR="003A399C" w:rsidRDefault="003A399C">
      <w:pPr>
        <w:pStyle w:val="ConsPlusNormal"/>
        <w:ind w:firstLine="540"/>
        <w:jc w:val="both"/>
      </w:pPr>
    </w:p>
    <w:p w:rsidR="003A399C" w:rsidRDefault="003A399C">
      <w:pPr>
        <w:pStyle w:val="ConsPlusNormal"/>
        <w:ind w:firstLine="540"/>
        <w:jc w:val="both"/>
      </w:pPr>
      <w:r>
        <w:t>Оказание информационной и юридической помощи пострадавшим гражданам осуществляется путем:</w:t>
      </w:r>
    </w:p>
    <w:p w:rsidR="003A399C" w:rsidRDefault="003A399C">
      <w:pPr>
        <w:pStyle w:val="ConsPlusNormal"/>
        <w:spacing w:before="220"/>
        <w:ind w:firstLine="540"/>
        <w:jc w:val="both"/>
      </w:pPr>
      <w:r>
        <w:t>1) информирования по вопросам защиты прав граждан в области долевого строительства;</w:t>
      </w:r>
    </w:p>
    <w:p w:rsidR="003A399C" w:rsidRDefault="003A399C">
      <w:pPr>
        <w:pStyle w:val="ConsPlusNormal"/>
        <w:spacing w:before="220"/>
        <w:ind w:firstLine="540"/>
        <w:jc w:val="both"/>
      </w:pPr>
      <w:r>
        <w:lastRenderedPageBreak/>
        <w:t xml:space="preserve">2) защиты прав и законных интересов пострадавших граждан от действий (бездействия) застройщиков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иными федеральными законами.</w:t>
      </w:r>
    </w:p>
    <w:p w:rsidR="003A399C" w:rsidRDefault="003A399C">
      <w:pPr>
        <w:pStyle w:val="ConsPlusNormal"/>
        <w:ind w:firstLine="540"/>
        <w:jc w:val="both"/>
      </w:pPr>
    </w:p>
    <w:p w:rsidR="003A399C" w:rsidRDefault="003A399C">
      <w:pPr>
        <w:pStyle w:val="ConsPlusNormal"/>
        <w:ind w:firstLine="540"/>
        <w:jc w:val="both"/>
        <w:outlineLvl w:val="0"/>
      </w:pPr>
      <w:r>
        <w:t>Статья 7.1. Расходные обязательства по оказанию мер государственной поддержки</w:t>
      </w:r>
    </w:p>
    <w:p w:rsidR="003A399C" w:rsidRDefault="003A399C">
      <w:pPr>
        <w:pStyle w:val="ConsPlusNormal"/>
        <w:ind w:firstLine="540"/>
        <w:jc w:val="both"/>
      </w:pPr>
    </w:p>
    <w:p w:rsidR="003A399C" w:rsidRDefault="003A399C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23" w:history="1">
        <w:r>
          <w:rPr>
            <w:color w:val="0000FF"/>
          </w:rPr>
          <w:t>Законом</w:t>
        </w:r>
      </w:hyperlink>
      <w:r>
        <w:t xml:space="preserve"> ХМАО - Югры от 26.09.2014 N 61-оз)</w:t>
      </w:r>
    </w:p>
    <w:p w:rsidR="003A399C" w:rsidRDefault="003A399C">
      <w:pPr>
        <w:pStyle w:val="ConsPlusNormal"/>
        <w:ind w:firstLine="540"/>
        <w:jc w:val="both"/>
      </w:pPr>
    </w:p>
    <w:p w:rsidR="003A399C" w:rsidRDefault="003A399C">
      <w:pPr>
        <w:pStyle w:val="ConsPlusNormal"/>
        <w:ind w:firstLine="540"/>
        <w:jc w:val="both"/>
      </w:pPr>
      <w:r>
        <w:t>Предоставление мер государственной поддержки, предусмотренных настоящим Законом, является расходным обязательством Ханты-Мансийского автономного округа - Югры, которое финансируется за счет средств бюджета автономного округа, в том числе в пределах лимитов, предусмотренных на реализацию государственных программ автономного округа.</w:t>
      </w:r>
    </w:p>
    <w:p w:rsidR="003A399C" w:rsidRDefault="003A399C">
      <w:pPr>
        <w:pStyle w:val="ConsPlusNormal"/>
        <w:ind w:firstLine="540"/>
        <w:jc w:val="both"/>
      </w:pPr>
    </w:p>
    <w:p w:rsidR="003A399C" w:rsidRDefault="003A399C">
      <w:pPr>
        <w:pStyle w:val="ConsPlusNormal"/>
        <w:ind w:firstLine="540"/>
        <w:jc w:val="both"/>
        <w:outlineLvl w:val="0"/>
      </w:pPr>
      <w:r>
        <w:t>Статья 8. Порядок вступления в силу настоящего Закона</w:t>
      </w:r>
    </w:p>
    <w:p w:rsidR="003A399C" w:rsidRDefault="003A399C">
      <w:pPr>
        <w:pStyle w:val="ConsPlusNormal"/>
        <w:ind w:firstLine="540"/>
        <w:jc w:val="both"/>
      </w:pPr>
    </w:p>
    <w:p w:rsidR="003A399C" w:rsidRDefault="003A399C">
      <w:pPr>
        <w:pStyle w:val="ConsPlusNormal"/>
        <w:ind w:firstLine="540"/>
        <w:jc w:val="both"/>
      </w:pPr>
      <w:r>
        <w:t>Настоящий Закон вступает в силу с 1 января 2011 года.</w:t>
      </w:r>
    </w:p>
    <w:p w:rsidR="003A399C" w:rsidRDefault="003A399C">
      <w:pPr>
        <w:pStyle w:val="ConsPlusNormal"/>
        <w:ind w:firstLine="540"/>
        <w:jc w:val="both"/>
      </w:pPr>
    </w:p>
    <w:p w:rsidR="003A399C" w:rsidRDefault="003A399C">
      <w:pPr>
        <w:pStyle w:val="ConsPlusNormal"/>
        <w:jc w:val="right"/>
      </w:pPr>
      <w:r>
        <w:t>Губернатор</w:t>
      </w:r>
    </w:p>
    <w:p w:rsidR="003A399C" w:rsidRDefault="003A399C">
      <w:pPr>
        <w:pStyle w:val="ConsPlusNormal"/>
        <w:jc w:val="right"/>
      </w:pPr>
      <w:r>
        <w:t>Ханты-Мансийского</w:t>
      </w:r>
    </w:p>
    <w:p w:rsidR="003A399C" w:rsidRDefault="003A399C">
      <w:pPr>
        <w:pStyle w:val="ConsPlusNormal"/>
        <w:jc w:val="right"/>
      </w:pPr>
      <w:r>
        <w:t>автономного округа - Югры</w:t>
      </w:r>
    </w:p>
    <w:p w:rsidR="003A399C" w:rsidRDefault="003A399C">
      <w:pPr>
        <w:pStyle w:val="ConsPlusNormal"/>
        <w:jc w:val="right"/>
      </w:pPr>
      <w:r>
        <w:t>Н.В.КОМАРОВА</w:t>
      </w:r>
    </w:p>
    <w:p w:rsidR="003A399C" w:rsidRDefault="003A399C">
      <w:pPr>
        <w:pStyle w:val="ConsPlusNormal"/>
      </w:pPr>
      <w:r>
        <w:t>г. Ханты-Мансийск</w:t>
      </w:r>
    </w:p>
    <w:p w:rsidR="003A399C" w:rsidRDefault="003A399C">
      <w:pPr>
        <w:pStyle w:val="ConsPlusNormal"/>
        <w:spacing w:before="220"/>
      </w:pPr>
      <w:r>
        <w:t>15 ноября 2010 года</w:t>
      </w:r>
    </w:p>
    <w:p w:rsidR="003A399C" w:rsidRDefault="003A399C">
      <w:pPr>
        <w:pStyle w:val="ConsPlusNormal"/>
        <w:spacing w:before="220"/>
      </w:pPr>
      <w:r>
        <w:t>N 166-оз</w:t>
      </w:r>
    </w:p>
    <w:p w:rsidR="003A399C" w:rsidRDefault="003A399C">
      <w:pPr>
        <w:pStyle w:val="ConsPlusNormal"/>
        <w:ind w:firstLine="540"/>
        <w:jc w:val="both"/>
      </w:pPr>
    </w:p>
    <w:p w:rsidR="003A399C" w:rsidRDefault="003A399C">
      <w:pPr>
        <w:pStyle w:val="ConsPlusNormal"/>
        <w:ind w:firstLine="540"/>
        <w:jc w:val="both"/>
      </w:pPr>
    </w:p>
    <w:p w:rsidR="003A399C" w:rsidRDefault="003A399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3782" w:rsidRDefault="003E3782">
      <w:bookmarkStart w:id="2" w:name="_GoBack"/>
      <w:bookmarkEnd w:id="2"/>
    </w:p>
    <w:sectPr w:rsidR="003E3782" w:rsidSect="00A32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99C"/>
    <w:rsid w:val="003A399C"/>
    <w:rsid w:val="003E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39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39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39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39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39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39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CBC7EB20F91685F1491719AB1EC1BA1CC8A37F18E9C29B7B56C94E7D710901EA4927CD0BB869F572FEB2H2LAH" TargetMode="External"/><Relationship Id="rId13" Type="http://schemas.openxmlformats.org/officeDocument/2006/relationships/hyperlink" Target="consultantplus://offline/ref=E2CBC7EB20F91685F1491719AB1EC1BA1CC8A37F1EE0CE9C7854944475280503ED4678DA0CF165F472FEB22DH3L9H" TargetMode="External"/><Relationship Id="rId18" Type="http://schemas.openxmlformats.org/officeDocument/2006/relationships/hyperlink" Target="consultantplus://offline/ref=E2CBC7EB20F91685F1491719AB1EC1BA1CC8A37F1EE0CE9C7854944475280503ED4678DA0CF165F472FEB22EH3LD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2CBC7EB20F91685F1491719AB1EC1BA1CC8A37F1EE0CE9C7854944475280503ED4678DA0CF165F472FEB229H3L8H" TargetMode="External"/><Relationship Id="rId7" Type="http://schemas.openxmlformats.org/officeDocument/2006/relationships/hyperlink" Target="consultantplus://offline/ref=E2CBC7EB20F91685F1491719AB1EC1BA1CC8A37F18E7CB9C7D56C94E7D710901EA4927CD0BB869F572FEB2H2LBH" TargetMode="External"/><Relationship Id="rId12" Type="http://schemas.openxmlformats.org/officeDocument/2006/relationships/hyperlink" Target="consultantplus://offline/ref=E2CBC7EB20F91685F1491719AB1EC1BA1CC8A37F16E7C99C7956C94E7D710901EA4927CD0BB869F572FEB0H2LEH" TargetMode="External"/><Relationship Id="rId17" Type="http://schemas.openxmlformats.org/officeDocument/2006/relationships/hyperlink" Target="consultantplus://offline/ref=E2CBC7EB20F91685F1491719AB1EC1BA1CC8A37F1EE0CE9C7854944475280503ED4678DA0CF165F472FEB22CH3L9H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2CBC7EB20F91685F1490914BD7296B518C1FC761BE2C1CA260992132AH7L8H" TargetMode="External"/><Relationship Id="rId20" Type="http://schemas.openxmlformats.org/officeDocument/2006/relationships/hyperlink" Target="consultantplus://offline/ref=E2CBC7EB20F91685F1491719AB1EC1BA1CC8A37F1EE0CE9C7854944475280503ED4678DA0CF165F472FEB229H3L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2CBC7EB20F91685F1491719AB1EC1BA1CC8A37F18E0CD9B7F56C94E7D710901EA4927CD0BB869F572FEB2H2LBH" TargetMode="External"/><Relationship Id="rId11" Type="http://schemas.openxmlformats.org/officeDocument/2006/relationships/hyperlink" Target="consultantplus://offline/ref=E2CBC7EB20F91685F1491719AB1EC1BA1CC8A37F16E2C39B7256C94E7D710901EA4927CD0BB869F572FEB2H2LAH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2CBC7EB20F91685F1491719AB1EC1BA1CC8A37F1EE0CE9C7854944475280503ED4678DA0CF165F472FEB22CH3LFH" TargetMode="External"/><Relationship Id="rId23" Type="http://schemas.openxmlformats.org/officeDocument/2006/relationships/hyperlink" Target="consultantplus://offline/ref=E2CBC7EB20F91685F1491719AB1EC1BA1CC8A37F1EE0CE9C7854944475280503ED4678DA0CF165F472FEB228H3LEH" TargetMode="External"/><Relationship Id="rId10" Type="http://schemas.openxmlformats.org/officeDocument/2006/relationships/hyperlink" Target="consultantplus://offline/ref=E2CBC7EB20F91685F1491719AB1EC1BA1CC8A37F17E7C39F7856C94E7D710901EA4927CD0BB869F572FEB2H2LAH" TargetMode="External"/><Relationship Id="rId19" Type="http://schemas.openxmlformats.org/officeDocument/2006/relationships/hyperlink" Target="consultantplus://offline/ref=E2CBC7EB20F91685F1491719AB1EC1BA1CC8A37F1EE0CE9C7854944475280503ED4678DA0CF165F472FEB22EH3L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CBC7EB20F91685F1491719AB1EC1BA1CC8A37F17E6CD987956C94E7D710901EA4927CD0BB869F572FEB2H2LAH" TargetMode="External"/><Relationship Id="rId14" Type="http://schemas.openxmlformats.org/officeDocument/2006/relationships/hyperlink" Target="consultantplus://offline/ref=E2CBC7EB20F91685F1491719AB1EC1BA1CC8A37F1EE0CE9C7854944475280503ED4678DA0CF165F472FEB22DH3L6H" TargetMode="External"/><Relationship Id="rId22" Type="http://schemas.openxmlformats.org/officeDocument/2006/relationships/hyperlink" Target="consultantplus://offline/ref=E2CBC7EB20F91685F1490914BD7296B518C1FC761BE2C1CA260992132AH7L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Довгинка Людмила Алексеевна</dc:creator>
  <cp:lastModifiedBy>Довгинка Людмила Алексеевна</cp:lastModifiedBy>
  <cp:revision>1</cp:revision>
  <dcterms:created xsi:type="dcterms:W3CDTF">2017-08-23T07:11:00Z</dcterms:created>
  <dcterms:modified xsi:type="dcterms:W3CDTF">2017-08-23T07:11:00Z</dcterms:modified>
</cp:coreProperties>
</file>