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78" w:rsidRDefault="00BC423C" w:rsidP="00B13E34">
      <w:pPr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0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2760345</wp:posOffset>
            </wp:positionH>
            <wp:positionV relativeFrom="paragraph">
              <wp:posOffset>-273050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98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1041C" w:rsidRPr="00977052" w:rsidRDefault="0031041C" w:rsidP="00B13E34">
      <w:pPr>
        <w:ind w:firstLine="709"/>
        <w:jc w:val="center"/>
        <w:rPr>
          <w:rFonts w:ascii="Times New Roman" w:hAnsi="Times New Roman"/>
        </w:rPr>
      </w:pPr>
    </w:p>
    <w:p w:rsidR="0031041C" w:rsidRPr="00977052" w:rsidRDefault="0031041C" w:rsidP="00B13E34">
      <w:pPr>
        <w:ind w:firstLine="709"/>
        <w:jc w:val="center"/>
        <w:rPr>
          <w:rFonts w:ascii="Times New Roman" w:hAnsi="Times New Roman"/>
          <w:b w:val="0"/>
          <w:sz w:val="22"/>
          <w:szCs w:val="22"/>
        </w:rPr>
      </w:pPr>
    </w:p>
    <w:p w:rsidR="0031041C" w:rsidRPr="00977052" w:rsidRDefault="0031041C" w:rsidP="00B13E34">
      <w:pPr>
        <w:ind w:firstLine="709"/>
        <w:jc w:val="center"/>
        <w:rPr>
          <w:rFonts w:ascii="Times New Roman" w:hAnsi="Times New Roman"/>
          <w:sz w:val="22"/>
          <w:szCs w:val="22"/>
        </w:rPr>
      </w:pPr>
    </w:p>
    <w:p w:rsidR="0031041C" w:rsidRPr="00977052" w:rsidRDefault="0031041C" w:rsidP="00B13E34">
      <w:pPr>
        <w:ind w:firstLine="709"/>
        <w:jc w:val="center"/>
        <w:rPr>
          <w:rFonts w:ascii="Times New Roman" w:hAnsi="Times New Roman"/>
          <w:sz w:val="10"/>
          <w:szCs w:val="22"/>
        </w:rPr>
      </w:pPr>
    </w:p>
    <w:p w:rsidR="00BC423C" w:rsidRDefault="00BC423C" w:rsidP="00B13E34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D7EA8" w:rsidRPr="00977052" w:rsidRDefault="008D7EA8" w:rsidP="00B13E34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7052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8D7EA8" w:rsidRPr="00977052" w:rsidRDefault="008D7EA8" w:rsidP="00B13E34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8D7EA8" w:rsidRPr="00977052" w:rsidRDefault="008D7EA8" w:rsidP="00B13E34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052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8D7EA8" w:rsidRPr="00977052" w:rsidRDefault="008D7EA8" w:rsidP="00B13E34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EA8" w:rsidRPr="00977052" w:rsidRDefault="00C768DC" w:rsidP="00BC423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C768DC">
        <w:rPr>
          <w:rFonts w:ascii="Times New Roman" w:hAnsi="Times New Roman" w:cs="Times New Roman"/>
          <w:sz w:val="28"/>
          <w:szCs w:val="28"/>
        </w:rPr>
        <w:t xml:space="preserve">.06.2017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768DC">
        <w:rPr>
          <w:rFonts w:ascii="Times New Roman" w:hAnsi="Times New Roman" w:cs="Times New Roman" w:hint="eastAsia"/>
          <w:sz w:val="28"/>
          <w:szCs w:val="28"/>
        </w:rPr>
        <w:t>№</w:t>
      </w:r>
      <w:r w:rsidRPr="00C768DC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C768DC">
        <w:rPr>
          <w:rFonts w:ascii="Times New Roman" w:hAnsi="Times New Roman" w:cs="Times New Roman"/>
          <w:sz w:val="28"/>
          <w:szCs w:val="28"/>
        </w:rPr>
        <w:t>-</w:t>
      </w:r>
      <w:r w:rsidRPr="00C768DC">
        <w:rPr>
          <w:rFonts w:ascii="Times New Roman" w:hAnsi="Times New Roman" w:cs="Times New Roman" w:hint="eastAsia"/>
          <w:sz w:val="28"/>
          <w:szCs w:val="28"/>
        </w:rPr>
        <w:t>п</w:t>
      </w:r>
    </w:p>
    <w:p w:rsidR="008D7EA8" w:rsidRPr="00977052" w:rsidRDefault="008D7EA8" w:rsidP="00BC423C">
      <w:pPr>
        <w:jc w:val="center"/>
        <w:rPr>
          <w:rFonts w:ascii="Times New Roman" w:hAnsi="Times New Roman"/>
          <w:b w:val="0"/>
          <w:sz w:val="24"/>
        </w:rPr>
      </w:pPr>
      <w:proofErr w:type="spellStart"/>
      <w:r w:rsidRPr="00977052">
        <w:rPr>
          <w:rFonts w:ascii="Times New Roman" w:hAnsi="Times New Roman"/>
          <w:b w:val="0"/>
          <w:sz w:val="24"/>
        </w:rPr>
        <w:t>г</w:t>
      </w:r>
      <w:proofErr w:type="gramStart"/>
      <w:r w:rsidRPr="00977052">
        <w:rPr>
          <w:rFonts w:ascii="Times New Roman" w:hAnsi="Times New Roman"/>
          <w:b w:val="0"/>
          <w:sz w:val="24"/>
        </w:rPr>
        <w:t>.Н</w:t>
      </w:r>
      <w:proofErr w:type="gramEnd"/>
      <w:r w:rsidRPr="00977052">
        <w:rPr>
          <w:rFonts w:ascii="Times New Roman" w:hAnsi="Times New Roman"/>
          <w:b w:val="0"/>
          <w:sz w:val="24"/>
        </w:rPr>
        <w:t>ефтеюганск</w:t>
      </w:r>
      <w:proofErr w:type="spellEnd"/>
    </w:p>
    <w:p w:rsidR="008D7EA8" w:rsidRPr="00977052" w:rsidRDefault="008D7EA8" w:rsidP="00B13E34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537E" w:rsidRPr="00977052" w:rsidRDefault="00461915" w:rsidP="00B13E34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согласовании инвестиционной пр</w:t>
      </w:r>
      <w:r w:rsidR="00EF1DF6">
        <w:rPr>
          <w:rFonts w:ascii="Times New Roman" w:hAnsi="Times New Roman"/>
          <w:sz w:val="28"/>
          <w:szCs w:val="28"/>
        </w:rPr>
        <w:t xml:space="preserve">ограммы открытого акционерного </w:t>
      </w:r>
      <w:r>
        <w:rPr>
          <w:rFonts w:ascii="Times New Roman" w:hAnsi="Times New Roman"/>
          <w:sz w:val="28"/>
          <w:szCs w:val="28"/>
        </w:rPr>
        <w:t>общества «</w:t>
      </w:r>
      <w:proofErr w:type="spellStart"/>
      <w:r>
        <w:rPr>
          <w:rFonts w:ascii="Times New Roman" w:hAnsi="Times New Roman"/>
          <w:sz w:val="28"/>
          <w:szCs w:val="28"/>
        </w:rPr>
        <w:t>Юганскводоканал</w:t>
      </w:r>
      <w:proofErr w:type="spellEnd"/>
      <w:r>
        <w:rPr>
          <w:rFonts w:ascii="Times New Roman" w:hAnsi="Times New Roman"/>
          <w:sz w:val="28"/>
          <w:szCs w:val="28"/>
        </w:rPr>
        <w:t>» по развитию систем</w:t>
      </w:r>
      <w:r w:rsidR="00DD3C2A">
        <w:rPr>
          <w:rFonts w:ascii="Times New Roman" w:hAnsi="Times New Roman"/>
          <w:sz w:val="28"/>
          <w:szCs w:val="28"/>
        </w:rPr>
        <w:t xml:space="preserve"> водоснабжения и</w:t>
      </w:r>
      <w:r>
        <w:rPr>
          <w:rFonts w:ascii="Times New Roman" w:hAnsi="Times New Roman"/>
          <w:sz w:val="28"/>
          <w:szCs w:val="28"/>
        </w:rPr>
        <w:t xml:space="preserve"> водоотведения муниципального образования город Нефт</w:t>
      </w:r>
      <w:r w:rsidR="00DD3C2A">
        <w:rPr>
          <w:rFonts w:ascii="Times New Roman" w:hAnsi="Times New Roman"/>
          <w:sz w:val="28"/>
          <w:szCs w:val="28"/>
        </w:rPr>
        <w:t xml:space="preserve">еюганск </w:t>
      </w:r>
      <w:r>
        <w:rPr>
          <w:rFonts w:ascii="Times New Roman" w:hAnsi="Times New Roman"/>
          <w:sz w:val="28"/>
          <w:szCs w:val="28"/>
        </w:rPr>
        <w:t>на 2018-2020 годы</w:t>
      </w:r>
    </w:p>
    <w:p w:rsidR="00B2537E" w:rsidRPr="006E7320" w:rsidRDefault="00B2537E" w:rsidP="00B13E34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592964" w:rsidRPr="00A40BAA" w:rsidRDefault="00271112" w:rsidP="00A40BAA">
      <w:pPr>
        <w:widowControl w:val="0"/>
        <w:spacing w:line="312" w:lineRule="exact"/>
        <w:ind w:firstLine="708"/>
        <w:jc w:val="both"/>
        <w:rPr>
          <w:rFonts w:asciiTheme="minorHAnsi" w:hAnsiTheme="minorHAnsi"/>
          <w:b w:val="0"/>
          <w:sz w:val="28"/>
          <w:szCs w:val="28"/>
          <w:lang w:eastAsia="en-US"/>
        </w:rPr>
      </w:pPr>
      <w:proofErr w:type="gramStart"/>
      <w:r w:rsidRPr="006E7320">
        <w:rPr>
          <w:rFonts w:ascii="Times New Roman" w:hAnsi="Times New Roman"/>
          <w:b w:val="0"/>
          <w:sz w:val="28"/>
          <w:szCs w:val="28"/>
        </w:rPr>
        <w:t xml:space="preserve">В соответствии с </w:t>
      </w:r>
      <w:r w:rsidR="00BE1D22" w:rsidRPr="006E7320">
        <w:rPr>
          <w:rFonts w:ascii="Times New Roman" w:hAnsi="Times New Roman"/>
          <w:b w:val="0"/>
          <w:sz w:val="28"/>
          <w:szCs w:val="28"/>
        </w:rPr>
        <w:t>Федеральным</w:t>
      </w:r>
      <w:r w:rsidRPr="006E7320">
        <w:rPr>
          <w:rFonts w:ascii="Times New Roman" w:hAnsi="Times New Roman"/>
          <w:b w:val="0"/>
          <w:sz w:val="28"/>
          <w:szCs w:val="28"/>
        </w:rPr>
        <w:t xml:space="preserve"> </w:t>
      </w:r>
      <w:r w:rsidR="00BE1D22" w:rsidRPr="006E7320">
        <w:rPr>
          <w:rFonts w:ascii="Times New Roman" w:hAnsi="Times New Roman"/>
          <w:b w:val="0"/>
          <w:sz w:val="28"/>
          <w:szCs w:val="28"/>
        </w:rPr>
        <w:t>закон</w:t>
      </w:r>
      <w:r w:rsidR="00BE3A8F" w:rsidRPr="006E7320">
        <w:rPr>
          <w:rFonts w:ascii="Times New Roman" w:hAnsi="Times New Roman"/>
          <w:b w:val="0"/>
          <w:sz w:val="28"/>
          <w:szCs w:val="28"/>
        </w:rPr>
        <w:t>о</w:t>
      </w:r>
      <w:r w:rsidR="00BE1D22" w:rsidRPr="006E7320">
        <w:rPr>
          <w:rFonts w:ascii="Times New Roman" w:hAnsi="Times New Roman"/>
          <w:b w:val="0"/>
          <w:sz w:val="28"/>
          <w:szCs w:val="28"/>
        </w:rPr>
        <w:t>м</w:t>
      </w:r>
      <w:r w:rsidR="009F6C88" w:rsidRPr="006E7320">
        <w:rPr>
          <w:rFonts w:ascii="Times New Roman" w:hAnsi="Times New Roman"/>
          <w:b w:val="0"/>
          <w:sz w:val="28"/>
          <w:szCs w:val="28"/>
        </w:rPr>
        <w:t xml:space="preserve"> от 07.12.2011 №</w:t>
      </w:r>
      <w:r w:rsidR="00BC423C">
        <w:rPr>
          <w:rFonts w:ascii="Times New Roman" w:hAnsi="Times New Roman"/>
          <w:b w:val="0"/>
          <w:sz w:val="28"/>
          <w:szCs w:val="28"/>
        </w:rPr>
        <w:t xml:space="preserve"> </w:t>
      </w:r>
      <w:r w:rsidR="009F6C88" w:rsidRPr="006E7320">
        <w:rPr>
          <w:rFonts w:ascii="Times New Roman" w:hAnsi="Times New Roman"/>
          <w:b w:val="0"/>
          <w:sz w:val="28"/>
          <w:szCs w:val="28"/>
        </w:rPr>
        <w:t>416</w:t>
      </w:r>
      <w:r w:rsidR="006710A2" w:rsidRPr="006E7320">
        <w:rPr>
          <w:rFonts w:ascii="Times New Roman" w:hAnsi="Times New Roman"/>
          <w:b w:val="0"/>
          <w:sz w:val="28"/>
          <w:szCs w:val="28"/>
        </w:rPr>
        <w:t xml:space="preserve">-ФЗ </w:t>
      </w:r>
      <w:r w:rsidR="00BA7DFD">
        <w:rPr>
          <w:rFonts w:ascii="Times New Roman" w:hAnsi="Times New Roman"/>
          <w:b w:val="0"/>
          <w:sz w:val="28"/>
          <w:szCs w:val="28"/>
        </w:rPr>
        <w:t xml:space="preserve">                    </w:t>
      </w:r>
      <w:r w:rsidR="006710A2" w:rsidRPr="006E7320">
        <w:rPr>
          <w:rFonts w:ascii="Times New Roman" w:hAnsi="Times New Roman"/>
          <w:b w:val="0"/>
          <w:sz w:val="28"/>
          <w:szCs w:val="28"/>
        </w:rPr>
        <w:t>«</w:t>
      </w:r>
      <w:r w:rsidR="009F6C88" w:rsidRPr="006E7320">
        <w:rPr>
          <w:rFonts w:ascii="Times New Roman" w:hAnsi="Times New Roman"/>
          <w:b w:val="0"/>
          <w:sz w:val="28"/>
          <w:szCs w:val="28"/>
        </w:rPr>
        <w:t>О водоснабжении и водоотведении</w:t>
      </w:r>
      <w:r w:rsidR="00BE1D22" w:rsidRPr="006E7320">
        <w:rPr>
          <w:rFonts w:ascii="Times New Roman" w:hAnsi="Times New Roman"/>
          <w:b w:val="0"/>
          <w:sz w:val="28"/>
          <w:szCs w:val="28"/>
        </w:rPr>
        <w:t xml:space="preserve">», </w:t>
      </w:r>
      <w:r w:rsidR="00AC0415" w:rsidRPr="006E7320">
        <w:rPr>
          <w:rFonts w:ascii="Times New Roman" w:hAnsi="Times New Roman"/>
          <w:b w:val="0"/>
          <w:sz w:val="28"/>
          <w:szCs w:val="28"/>
        </w:rPr>
        <w:t>п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остановление</w:t>
      </w:r>
      <w:r w:rsidR="00AC0415" w:rsidRPr="006E7320">
        <w:rPr>
          <w:rFonts w:ascii="Times New Roman" w:hAnsi="Times New Roman"/>
          <w:b w:val="0"/>
          <w:sz w:val="28"/>
          <w:szCs w:val="28"/>
        </w:rPr>
        <w:t>м</w:t>
      </w:r>
      <w:r w:rsidR="00154BA6" w:rsidRPr="006E7320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Правительства</w:t>
      </w:r>
      <w:r w:rsidR="00154BA6" w:rsidRPr="006E7320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Р</w:t>
      </w:r>
      <w:r w:rsidR="00BC423C">
        <w:rPr>
          <w:rFonts w:ascii="Times New Roman" w:hAnsi="Times New Roman" w:hint="eastAsia"/>
          <w:b w:val="0"/>
          <w:sz w:val="28"/>
          <w:szCs w:val="28"/>
        </w:rPr>
        <w:t>оссийской Федерации</w:t>
      </w:r>
      <w:r w:rsidR="00154BA6" w:rsidRPr="006E7320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от</w:t>
      </w:r>
      <w:r w:rsidR="00154BA6" w:rsidRPr="006E7320">
        <w:rPr>
          <w:rFonts w:ascii="Times New Roman" w:hAnsi="Times New Roman"/>
          <w:b w:val="0"/>
          <w:sz w:val="28"/>
          <w:szCs w:val="28"/>
        </w:rPr>
        <w:t xml:space="preserve"> 29.07.2013 </w:t>
      </w:r>
      <w:r w:rsidR="00AC0415" w:rsidRPr="006E7320">
        <w:rPr>
          <w:rFonts w:ascii="Times New Roman" w:hAnsi="Times New Roman"/>
          <w:b w:val="0"/>
          <w:sz w:val="28"/>
          <w:szCs w:val="28"/>
        </w:rPr>
        <w:t>№</w:t>
      </w:r>
      <w:r w:rsidR="00BC423C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6E7320">
        <w:rPr>
          <w:rFonts w:ascii="Times New Roman" w:hAnsi="Times New Roman"/>
          <w:b w:val="0"/>
          <w:sz w:val="28"/>
          <w:szCs w:val="28"/>
        </w:rPr>
        <w:t>641</w:t>
      </w:r>
      <w:r w:rsidR="00AC0415" w:rsidRPr="006E7320">
        <w:rPr>
          <w:rFonts w:ascii="Times New Roman" w:hAnsi="Times New Roman"/>
          <w:b w:val="0"/>
          <w:sz w:val="28"/>
          <w:szCs w:val="28"/>
        </w:rPr>
        <w:t xml:space="preserve"> «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Об</w:t>
      </w:r>
      <w:r w:rsidR="00154BA6" w:rsidRPr="006E7320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инвестиционных</w:t>
      </w:r>
      <w:r w:rsidR="00154BA6" w:rsidRPr="006E7320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и</w:t>
      </w:r>
      <w:r w:rsidR="00154BA6" w:rsidRPr="006E7320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производственных</w:t>
      </w:r>
      <w:r w:rsidR="00154BA6" w:rsidRPr="006E7320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программах</w:t>
      </w:r>
      <w:r w:rsidR="00154BA6" w:rsidRPr="006E7320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организаций</w:t>
      </w:r>
      <w:r w:rsidR="00154BA6" w:rsidRPr="006E7320">
        <w:rPr>
          <w:rFonts w:ascii="Times New Roman" w:hAnsi="Times New Roman"/>
          <w:b w:val="0"/>
          <w:sz w:val="28"/>
          <w:szCs w:val="28"/>
        </w:rPr>
        <w:t xml:space="preserve">, 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осуществляющих</w:t>
      </w:r>
      <w:r w:rsidR="00154BA6" w:rsidRPr="006E7320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6E7320">
        <w:rPr>
          <w:rFonts w:ascii="Times New Roman" w:hAnsi="Times New Roman" w:hint="eastAsia"/>
          <w:b w:val="0"/>
          <w:sz w:val="28"/>
          <w:szCs w:val="28"/>
        </w:rPr>
        <w:t>деятельность</w:t>
      </w:r>
      <w:r w:rsidR="00154BA6" w:rsidRPr="006E7320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977052">
        <w:rPr>
          <w:rFonts w:ascii="Times New Roman" w:hAnsi="Times New Roman" w:hint="eastAsia"/>
          <w:b w:val="0"/>
          <w:sz w:val="28"/>
          <w:szCs w:val="28"/>
        </w:rPr>
        <w:t>в</w:t>
      </w:r>
      <w:r w:rsidR="00154BA6" w:rsidRPr="00977052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977052">
        <w:rPr>
          <w:rFonts w:ascii="Times New Roman" w:hAnsi="Times New Roman" w:hint="eastAsia"/>
          <w:b w:val="0"/>
          <w:sz w:val="28"/>
          <w:szCs w:val="28"/>
        </w:rPr>
        <w:t>сфере</w:t>
      </w:r>
      <w:r w:rsidR="00154BA6" w:rsidRPr="00977052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977052">
        <w:rPr>
          <w:rFonts w:ascii="Times New Roman" w:hAnsi="Times New Roman" w:hint="eastAsia"/>
          <w:b w:val="0"/>
          <w:sz w:val="28"/>
          <w:szCs w:val="28"/>
        </w:rPr>
        <w:t>водоснабжения</w:t>
      </w:r>
      <w:r w:rsidR="00154BA6" w:rsidRPr="00977052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977052">
        <w:rPr>
          <w:rFonts w:ascii="Times New Roman" w:hAnsi="Times New Roman" w:hint="eastAsia"/>
          <w:b w:val="0"/>
          <w:sz w:val="28"/>
          <w:szCs w:val="28"/>
        </w:rPr>
        <w:t>и</w:t>
      </w:r>
      <w:r w:rsidR="00154BA6" w:rsidRPr="00977052">
        <w:rPr>
          <w:rFonts w:ascii="Times New Roman" w:hAnsi="Times New Roman"/>
          <w:b w:val="0"/>
          <w:sz w:val="28"/>
          <w:szCs w:val="28"/>
        </w:rPr>
        <w:t xml:space="preserve"> </w:t>
      </w:r>
      <w:r w:rsidR="00154BA6" w:rsidRPr="00977052">
        <w:rPr>
          <w:rFonts w:ascii="Times New Roman" w:hAnsi="Times New Roman" w:hint="eastAsia"/>
          <w:b w:val="0"/>
          <w:sz w:val="28"/>
          <w:szCs w:val="28"/>
        </w:rPr>
        <w:t>водоотведения</w:t>
      </w:r>
      <w:r w:rsidR="00AC0415" w:rsidRPr="00977052">
        <w:rPr>
          <w:rFonts w:ascii="Times New Roman" w:hAnsi="Times New Roman"/>
          <w:b w:val="0"/>
          <w:sz w:val="28"/>
          <w:szCs w:val="28"/>
        </w:rPr>
        <w:t>»,</w:t>
      </w:r>
      <w:r w:rsidR="00DD3C2A">
        <w:rPr>
          <w:rFonts w:ascii="Times New Roman" w:hAnsi="Times New Roman"/>
          <w:b w:val="0"/>
          <w:sz w:val="28"/>
          <w:szCs w:val="28"/>
        </w:rPr>
        <w:t xml:space="preserve"> приказом Департамента жилищно-коммунального комплекса и энергетики Ханты-Мансийского автономного округа - Югры</w:t>
      </w:r>
      <w:r w:rsidR="00154BA6" w:rsidRPr="00977052">
        <w:rPr>
          <w:rFonts w:ascii="Times New Roman" w:hAnsi="Times New Roman"/>
          <w:b w:val="0"/>
          <w:sz w:val="28"/>
          <w:szCs w:val="28"/>
        </w:rPr>
        <w:t xml:space="preserve"> </w:t>
      </w:r>
      <w:r w:rsidR="00DD3C2A">
        <w:rPr>
          <w:rFonts w:ascii="Times New Roman" w:hAnsi="Times New Roman"/>
          <w:b w:val="0"/>
          <w:sz w:val="28"/>
          <w:szCs w:val="28"/>
        </w:rPr>
        <w:t>от 16.05.2017 № 73-п «</w:t>
      </w:r>
      <w:r w:rsidR="00DD3C2A" w:rsidRPr="009A3934">
        <w:rPr>
          <w:b w:val="0"/>
          <w:color w:val="000000"/>
          <w:sz w:val="28"/>
          <w:szCs w:val="28"/>
          <w:lang w:eastAsia="en-US"/>
        </w:rPr>
        <w:t>Об утверждении Методических рекомендаций по разработке инвестиционных программ организаций, осуществляющих регулируемые виды деятельности в сфере</w:t>
      </w:r>
      <w:proofErr w:type="gramEnd"/>
      <w:r w:rsidR="00DD3C2A" w:rsidRPr="009A3934">
        <w:rPr>
          <w:b w:val="0"/>
          <w:color w:val="000000"/>
          <w:sz w:val="28"/>
          <w:szCs w:val="28"/>
          <w:lang w:eastAsia="en-US"/>
        </w:rPr>
        <w:t xml:space="preserve"> </w:t>
      </w:r>
      <w:proofErr w:type="gramStart"/>
      <w:r w:rsidR="00DD3C2A" w:rsidRPr="009A3934">
        <w:rPr>
          <w:b w:val="0"/>
          <w:color w:val="000000"/>
          <w:sz w:val="28"/>
          <w:szCs w:val="28"/>
          <w:lang w:eastAsia="en-US"/>
        </w:rPr>
        <w:t>теплоснабжения (за исключением таких программ, которые утверждаются в соответствии с законодательством Российской Федерации об электроэнергетике), горячего водоснабжения, холодного водоснабжения и (или) водоотведения на территории Ханты-Мансийского автономного округа – Югры</w:t>
      </w:r>
      <w:r w:rsidR="00DD3C2A" w:rsidRPr="00A40BAA">
        <w:rPr>
          <w:rFonts w:ascii="Times New Roman" w:hAnsi="Times New Roman"/>
          <w:b w:val="0"/>
          <w:color w:val="000000"/>
          <w:sz w:val="28"/>
          <w:szCs w:val="28"/>
          <w:lang w:eastAsia="en-US"/>
        </w:rPr>
        <w:t>»</w:t>
      </w:r>
      <w:r w:rsidR="00461915" w:rsidRPr="00A40BAA">
        <w:rPr>
          <w:rFonts w:ascii="Times New Roman" w:hAnsi="Times New Roman"/>
          <w:b w:val="0"/>
          <w:sz w:val="28"/>
          <w:szCs w:val="28"/>
        </w:rPr>
        <w:t>,</w:t>
      </w:r>
      <w:r w:rsidR="00BA7DFD">
        <w:rPr>
          <w:rFonts w:ascii="Times New Roman" w:hAnsi="Times New Roman"/>
          <w:b w:val="0"/>
          <w:sz w:val="28"/>
          <w:szCs w:val="28"/>
        </w:rPr>
        <w:t xml:space="preserve"> </w:t>
      </w:r>
      <w:r w:rsidR="00DD3C2A">
        <w:rPr>
          <w:rFonts w:ascii="Times New Roman" w:hAnsi="Times New Roman"/>
          <w:b w:val="0"/>
          <w:sz w:val="28"/>
          <w:szCs w:val="28"/>
        </w:rPr>
        <w:t>Уставом города Нефтеюганска</w:t>
      </w:r>
      <w:r w:rsidR="00A40BAA">
        <w:rPr>
          <w:rFonts w:ascii="Times New Roman" w:hAnsi="Times New Roman"/>
          <w:b w:val="0"/>
          <w:sz w:val="28"/>
          <w:szCs w:val="28"/>
        </w:rPr>
        <w:t>,</w:t>
      </w:r>
      <w:r w:rsidR="00DD3C2A">
        <w:rPr>
          <w:rFonts w:ascii="Times New Roman" w:hAnsi="Times New Roman"/>
          <w:b w:val="0"/>
          <w:sz w:val="28"/>
          <w:szCs w:val="28"/>
        </w:rPr>
        <w:t xml:space="preserve"> </w:t>
      </w:r>
      <w:r w:rsidR="00BA7DFD">
        <w:rPr>
          <w:rFonts w:ascii="Times New Roman" w:hAnsi="Times New Roman"/>
          <w:b w:val="0"/>
          <w:sz w:val="28"/>
          <w:szCs w:val="28"/>
        </w:rPr>
        <w:t>постановлением администрации города</w:t>
      </w:r>
      <w:r w:rsidR="00A40BAA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="00BA7DFD">
        <w:rPr>
          <w:rFonts w:ascii="Times New Roman" w:hAnsi="Times New Roman"/>
          <w:b w:val="0"/>
          <w:sz w:val="28"/>
          <w:szCs w:val="28"/>
        </w:rPr>
        <w:t xml:space="preserve"> от </w:t>
      </w:r>
      <w:r w:rsidR="00A40BAA">
        <w:rPr>
          <w:rFonts w:ascii="Times New Roman" w:hAnsi="Times New Roman"/>
          <w:b w:val="0"/>
          <w:sz w:val="28"/>
          <w:szCs w:val="28"/>
        </w:rPr>
        <w:t xml:space="preserve">24.05.2017  № 320-п </w:t>
      </w:r>
      <w:r w:rsidR="00BA7DFD">
        <w:rPr>
          <w:rFonts w:ascii="Times New Roman" w:hAnsi="Times New Roman"/>
          <w:b w:val="0"/>
          <w:sz w:val="28"/>
          <w:szCs w:val="28"/>
        </w:rPr>
        <w:t>«Об утверждении техническ</w:t>
      </w:r>
      <w:r w:rsidR="00A40BAA">
        <w:rPr>
          <w:rFonts w:ascii="Times New Roman" w:hAnsi="Times New Roman"/>
          <w:b w:val="0"/>
          <w:sz w:val="28"/>
          <w:szCs w:val="28"/>
        </w:rPr>
        <w:t>ого</w:t>
      </w:r>
      <w:r w:rsidR="00BA7DFD">
        <w:rPr>
          <w:rFonts w:ascii="Times New Roman" w:hAnsi="Times New Roman"/>
          <w:b w:val="0"/>
          <w:sz w:val="28"/>
          <w:szCs w:val="28"/>
        </w:rPr>
        <w:t xml:space="preserve"> задани</w:t>
      </w:r>
      <w:r w:rsidR="00A40BAA">
        <w:rPr>
          <w:rFonts w:ascii="Times New Roman" w:hAnsi="Times New Roman"/>
          <w:b w:val="0"/>
          <w:sz w:val="28"/>
          <w:szCs w:val="28"/>
        </w:rPr>
        <w:t>я</w:t>
      </w:r>
      <w:r w:rsidR="00BA7DFD">
        <w:rPr>
          <w:rFonts w:ascii="Times New Roman" w:hAnsi="Times New Roman"/>
          <w:b w:val="0"/>
          <w:sz w:val="28"/>
          <w:szCs w:val="28"/>
        </w:rPr>
        <w:t xml:space="preserve"> на разработку инвестиционн</w:t>
      </w:r>
      <w:r w:rsidR="00A40BAA">
        <w:rPr>
          <w:rFonts w:ascii="Times New Roman" w:hAnsi="Times New Roman"/>
          <w:b w:val="0"/>
          <w:sz w:val="28"/>
          <w:szCs w:val="28"/>
        </w:rPr>
        <w:t>ой</w:t>
      </w:r>
      <w:r w:rsidR="00BA7DFD">
        <w:rPr>
          <w:rFonts w:ascii="Times New Roman" w:hAnsi="Times New Roman"/>
          <w:b w:val="0"/>
          <w:sz w:val="28"/>
          <w:szCs w:val="28"/>
        </w:rPr>
        <w:t xml:space="preserve"> программ</w:t>
      </w:r>
      <w:r w:rsidR="00A40BAA">
        <w:rPr>
          <w:rFonts w:ascii="Times New Roman" w:hAnsi="Times New Roman"/>
          <w:b w:val="0"/>
          <w:sz w:val="28"/>
          <w:szCs w:val="28"/>
        </w:rPr>
        <w:t>ы</w:t>
      </w:r>
      <w:r w:rsidR="00BA7DFD">
        <w:rPr>
          <w:rFonts w:ascii="Times New Roman" w:hAnsi="Times New Roman"/>
          <w:b w:val="0"/>
          <w:sz w:val="28"/>
          <w:szCs w:val="28"/>
        </w:rPr>
        <w:t xml:space="preserve"> открытого акционерного общества «</w:t>
      </w:r>
      <w:proofErr w:type="spellStart"/>
      <w:r w:rsidR="00BA7DFD">
        <w:rPr>
          <w:rFonts w:ascii="Times New Roman" w:hAnsi="Times New Roman"/>
          <w:b w:val="0"/>
          <w:sz w:val="28"/>
          <w:szCs w:val="28"/>
        </w:rPr>
        <w:t>Юганскводоканал</w:t>
      </w:r>
      <w:proofErr w:type="spellEnd"/>
      <w:r w:rsidR="00BA7DFD">
        <w:rPr>
          <w:rFonts w:ascii="Times New Roman" w:hAnsi="Times New Roman"/>
          <w:b w:val="0"/>
          <w:sz w:val="28"/>
          <w:szCs w:val="28"/>
        </w:rPr>
        <w:t>»</w:t>
      </w:r>
      <w:r w:rsidR="00A40BAA">
        <w:rPr>
          <w:rFonts w:ascii="Times New Roman" w:hAnsi="Times New Roman"/>
          <w:b w:val="0"/>
          <w:sz w:val="28"/>
          <w:szCs w:val="28"/>
        </w:rPr>
        <w:t xml:space="preserve"> по развитию систем водоснабжения и водоотведения муниципального образования город Нефтеюганск</w:t>
      </w:r>
      <w:proofErr w:type="gramEnd"/>
      <w:r w:rsidR="00A40BAA">
        <w:rPr>
          <w:rFonts w:ascii="Times New Roman" w:hAnsi="Times New Roman"/>
          <w:b w:val="0"/>
          <w:sz w:val="28"/>
          <w:szCs w:val="28"/>
        </w:rPr>
        <w:t xml:space="preserve"> на 2018-2020 годы»</w:t>
      </w:r>
      <w:r w:rsidR="00BA7DFD">
        <w:rPr>
          <w:rFonts w:ascii="Times New Roman" w:hAnsi="Times New Roman"/>
          <w:b w:val="0"/>
          <w:sz w:val="28"/>
          <w:szCs w:val="28"/>
        </w:rPr>
        <w:t>,</w:t>
      </w:r>
      <w:r w:rsidR="00461915">
        <w:rPr>
          <w:rFonts w:ascii="Times New Roman" w:hAnsi="Times New Roman"/>
          <w:b w:val="0"/>
          <w:sz w:val="28"/>
          <w:szCs w:val="28"/>
        </w:rPr>
        <w:t xml:space="preserve"> рассмотрев проект инвестиционной программы открытого акционерного общества «</w:t>
      </w:r>
      <w:proofErr w:type="spellStart"/>
      <w:r w:rsidR="00461915">
        <w:rPr>
          <w:rFonts w:ascii="Times New Roman" w:hAnsi="Times New Roman"/>
          <w:b w:val="0"/>
          <w:sz w:val="28"/>
          <w:szCs w:val="28"/>
        </w:rPr>
        <w:t>Юганскводоканал</w:t>
      </w:r>
      <w:proofErr w:type="spellEnd"/>
      <w:r w:rsidR="00461915">
        <w:rPr>
          <w:rFonts w:ascii="Times New Roman" w:hAnsi="Times New Roman"/>
          <w:b w:val="0"/>
          <w:sz w:val="28"/>
          <w:szCs w:val="28"/>
        </w:rPr>
        <w:t>»</w:t>
      </w:r>
      <w:r w:rsidR="005C1D6F">
        <w:rPr>
          <w:rFonts w:ascii="Times New Roman" w:hAnsi="Times New Roman"/>
          <w:b w:val="0"/>
          <w:sz w:val="28"/>
          <w:szCs w:val="28"/>
        </w:rPr>
        <w:t xml:space="preserve"> </w:t>
      </w:r>
      <w:r w:rsidR="00A40BAA" w:rsidRPr="00A40BAA">
        <w:rPr>
          <w:rFonts w:ascii="Times New Roman" w:hAnsi="Times New Roman"/>
          <w:b w:val="0"/>
          <w:sz w:val="28"/>
          <w:szCs w:val="28"/>
        </w:rPr>
        <w:t>по развитию систем водоснабжения и водоотведения муниципального образования город Нефтеюганск на 2018-2020 годы</w:t>
      </w:r>
      <w:r w:rsidR="00A40BAA">
        <w:rPr>
          <w:rFonts w:ascii="Times New Roman" w:hAnsi="Times New Roman"/>
          <w:b w:val="0"/>
          <w:sz w:val="28"/>
          <w:szCs w:val="28"/>
        </w:rPr>
        <w:t>,</w:t>
      </w:r>
      <w:r w:rsidR="00A40BAA" w:rsidRPr="005F622F">
        <w:rPr>
          <w:rFonts w:ascii="Times New Roman" w:hAnsi="Times New Roman"/>
          <w:b w:val="0"/>
          <w:sz w:val="28"/>
          <w:szCs w:val="28"/>
        </w:rPr>
        <w:t xml:space="preserve"> </w:t>
      </w:r>
      <w:r w:rsidR="00BC423C" w:rsidRPr="005F622F">
        <w:rPr>
          <w:rFonts w:ascii="Times New Roman" w:hAnsi="Times New Roman"/>
          <w:b w:val="0"/>
          <w:sz w:val="28"/>
          <w:szCs w:val="28"/>
        </w:rPr>
        <w:t>администрация города Нефтеюганска постановляет</w:t>
      </w:r>
      <w:r w:rsidR="006710A2" w:rsidRPr="005F622F">
        <w:rPr>
          <w:rFonts w:ascii="Times New Roman" w:hAnsi="Times New Roman"/>
          <w:b w:val="0"/>
          <w:sz w:val="28"/>
          <w:szCs w:val="28"/>
        </w:rPr>
        <w:t>:</w:t>
      </w:r>
    </w:p>
    <w:p w:rsidR="005C1D6F" w:rsidRPr="005F622F" w:rsidRDefault="005F622F" w:rsidP="005F622F">
      <w:pPr>
        <w:tabs>
          <w:tab w:val="left" w:pos="1134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F622F">
        <w:rPr>
          <w:rFonts w:ascii="Times New Roman" w:hAnsi="Times New Roman"/>
          <w:b w:val="0"/>
          <w:sz w:val="28"/>
          <w:szCs w:val="28"/>
        </w:rPr>
        <w:t>1.</w:t>
      </w:r>
      <w:r w:rsidR="005C1D6F" w:rsidRPr="005F622F">
        <w:rPr>
          <w:rFonts w:ascii="Times New Roman" w:hAnsi="Times New Roman"/>
          <w:b w:val="0"/>
          <w:sz w:val="28"/>
          <w:szCs w:val="28"/>
        </w:rPr>
        <w:t>Согласовать инвестиционную программу открытого акционерного общества «</w:t>
      </w:r>
      <w:proofErr w:type="spellStart"/>
      <w:r w:rsidR="005C1D6F" w:rsidRPr="005F622F">
        <w:rPr>
          <w:rFonts w:ascii="Times New Roman" w:hAnsi="Times New Roman"/>
          <w:b w:val="0"/>
          <w:sz w:val="28"/>
          <w:szCs w:val="28"/>
        </w:rPr>
        <w:t>Юганскводоканал</w:t>
      </w:r>
      <w:proofErr w:type="spellEnd"/>
      <w:r w:rsidR="005C1D6F" w:rsidRPr="005F622F">
        <w:rPr>
          <w:rFonts w:ascii="Times New Roman" w:hAnsi="Times New Roman"/>
          <w:b w:val="0"/>
          <w:sz w:val="28"/>
          <w:szCs w:val="28"/>
        </w:rPr>
        <w:t xml:space="preserve">» </w:t>
      </w:r>
      <w:r w:rsidR="00A40BAA" w:rsidRPr="00A40BAA">
        <w:rPr>
          <w:rFonts w:ascii="Times New Roman" w:hAnsi="Times New Roman"/>
          <w:b w:val="0"/>
          <w:sz w:val="28"/>
          <w:szCs w:val="28"/>
        </w:rPr>
        <w:t xml:space="preserve">по развитию систем водоснабжения и водоотведения муниципального образования город Нефтеюганск на </w:t>
      </w:r>
      <w:r w:rsidR="00337027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="00A40BAA" w:rsidRPr="00A40BAA">
        <w:rPr>
          <w:rFonts w:ascii="Times New Roman" w:hAnsi="Times New Roman"/>
          <w:b w:val="0"/>
          <w:sz w:val="28"/>
          <w:szCs w:val="28"/>
        </w:rPr>
        <w:t>2018-2020 годы</w:t>
      </w:r>
      <w:r w:rsidR="001B2AC8" w:rsidRPr="00A40BAA">
        <w:rPr>
          <w:rFonts w:ascii="Times New Roman" w:hAnsi="Times New Roman"/>
          <w:b w:val="0"/>
          <w:sz w:val="28"/>
          <w:szCs w:val="28"/>
        </w:rPr>
        <w:t xml:space="preserve"> </w:t>
      </w:r>
      <w:r w:rsidR="008A165F">
        <w:rPr>
          <w:rFonts w:ascii="Times New Roman" w:hAnsi="Times New Roman"/>
          <w:b w:val="0"/>
          <w:sz w:val="28"/>
          <w:szCs w:val="28"/>
        </w:rPr>
        <w:t>согласно приложению к постановлению</w:t>
      </w:r>
      <w:r w:rsidR="005C1D6F" w:rsidRPr="005F622F">
        <w:rPr>
          <w:rFonts w:ascii="Times New Roman" w:hAnsi="Times New Roman"/>
          <w:b w:val="0"/>
          <w:sz w:val="28"/>
          <w:szCs w:val="28"/>
        </w:rPr>
        <w:t>.</w:t>
      </w:r>
    </w:p>
    <w:p w:rsidR="00271112" w:rsidRPr="005F622F" w:rsidRDefault="005F622F" w:rsidP="005F622F">
      <w:pPr>
        <w:tabs>
          <w:tab w:val="left" w:pos="1134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F622F">
        <w:rPr>
          <w:rFonts w:ascii="Times New Roman" w:hAnsi="Times New Roman"/>
          <w:b w:val="0"/>
          <w:sz w:val="28"/>
          <w:szCs w:val="28"/>
        </w:rPr>
        <w:t>2.</w:t>
      </w:r>
      <w:r w:rsidR="005C1D6F" w:rsidRPr="005F622F">
        <w:rPr>
          <w:rFonts w:ascii="Times New Roman" w:hAnsi="Times New Roman"/>
          <w:b w:val="0"/>
          <w:sz w:val="28"/>
          <w:szCs w:val="28"/>
        </w:rPr>
        <w:t xml:space="preserve">Директору </w:t>
      </w:r>
      <w:r>
        <w:rPr>
          <w:rFonts w:ascii="Times New Roman" w:hAnsi="Times New Roman"/>
          <w:b w:val="0"/>
          <w:sz w:val="28"/>
          <w:szCs w:val="28"/>
        </w:rPr>
        <w:t xml:space="preserve">департамента </w:t>
      </w:r>
      <w:r w:rsidR="005C1D6F" w:rsidRPr="005F622F">
        <w:rPr>
          <w:rFonts w:ascii="Times New Roman" w:hAnsi="Times New Roman"/>
          <w:b w:val="0"/>
          <w:sz w:val="28"/>
          <w:szCs w:val="28"/>
        </w:rPr>
        <w:t>жилищно-коммунального хозяйства</w:t>
      </w:r>
      <w:r w:rsidR="00BA7DFD" w:rsidRPr="005F622F">
        <w:rPr>
          <w:rFonts w:ascii="Times New Roman" w:hAnsi="Times New Roman"/>
          <w:b w:val="0"/>
          <w:sz w:val="28"/>
          <w:szCs w:val="28"/>
        </w:rPr>
        <w:t xml:space="preserve"> администрации города (</w:t>
      </w:r>
      <w:proofErr w:type="spellStart"/>
      <w:r w:rsidR="00BA7DFD" w:rsidRPr="005F622F">
        <w:rPr>
          <w:rFonts w:ascii="Times New Roman" w:hAnsi="Times New Roman"/>
          <w:b w:val="0"/>
          <w:sz w:val="28"/>
          <w:szCs w:val="28"/>
        </w:rPr>
        <w:t>Хузин</w:t>
      </w:r>
      <w:proofErr w:type="spellEnd"/>
      <w:r w:rsidRPr="005F622F">
        <w:rPr>
          <w:rFonts w:ascii="Times New Roman" w:hAnsi="Times New Roman"/>
          <w:b w:val="0"/>
          <w:sz w:val="28"/>
          <w:szCs w:val="28"/>
        </w:rPr>
        <w:t xml:space="preserve"> Л.Ф.</w:t>
      </w:r>
      <w:r w:rsidR="00BA7DFD" w:rsidRPr="005F622F">
        <w:rPr>
          <w:rFonts w:ascii="Times New Roman" w:hAnsi="Times New Roman"/>
          <w:b w:val="0"/>
          <w:sz w:val="28"/>
          <w:szCs w:val="28"/>
        </w:rPr>
        <w:t xml:space="preserve">) уведомить открытое акционерное </w:t>
      </w:r>
      <w:r w:rsidR="00BA7DFD" w:rsidRPr="005F622F">
        <w:rPr>
          <w:rFonts w:ascii="Times New Roman" w:hAnsi="Times New Roman"/>
          <w:b w:val="0"/>
          <w:sz w:val="28"/>
          <w:szCs w:val="28"/>
        </w:rPr>
        <w:lastRenderedPageBreak/>
        <w:t>общество «</w:t>
      </w:r>
      <w:proofErr w:type="spellStart"/>
      <w:r w:rsidR="00BA7DFD" w:rsidRPr="005F622F">
        <w:rPr>
          <w:rFonts w:ascii="Times New Roman" w:hAnsi="Times New Roman"/>
          <w:b w:val="0"/>
          <w:sz w:val="28"/>
          <w:szCs w:val="28"/>
        </w:rPr>
        <w:t>Юганскводоканал</w:t>
      </w:r>
      <w:proofErr w:type="spellEnd"/>
      <w:r w:rsidR="00BA7DFD" w:rsidRPr="005F622F">
        <w:rPr>
          <w:rFonts w:ascii="Times New Roman" w:hAnsi="Times New Roman"/>
          <w:b w:val="0"/>
          <w:sz w:val="28"/>
          <w:szCs w:val="28"/>
        </w:rPr>
        <w:t>» о согласовании инвестиционной программы, указанной в пункте 1 настоящего постановления.</w:t>
      </w:r>
    </w:p>
    <w:p w:rsidR="004D119C" w:rsidRDefault="004D119C" w:rsidP="00131A6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119C">
        <w:rPr>
          <w:rFonts w:ascii="Times New Roman" w:hAnsi="Times New Roman" w:cs="Times New Roman"/>
          <w:b w:val="0"/>
          <w:sz w:val="28"/>
          <w:szCs w:val="28"/>
        </w:rPr>
        <w:t>3.Считать утратившими силу постановления администрации города Нефтеюганска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D119C" w:rsidRDefault="004D119C" w:rsidP="00131A6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4D119C">
        <w:rPr>
          <w:rFonts w:ascii="Times New Roman" w:hAnsi="Times New Roman" w:cs="Times New Roman"/>
          <w:b w:val="0"/>
          <w:sz w:val="28"/>
          <w:szCs w:val="28"/>
        </w:rPr>
        <w:t>от 26.12.2016 № 1144-п «О согласовании инвестиционной программы открытого акционерного  общества «</w:t>
      </w:r>
      <w:proofErr w:type="spellStart"/>
      <w:r w:rsidRPr="004D119C">
        <w:rPr>
          <w:rFonts w:ascii="Times New Roman" w:hAnsi="Times New Roman" w:cs="Times New Roman"/>
          <w:b w:val="0"/>
          <w:sz w:val="28"/>
          <w:szCs w:val="28"/>
        </w:rPr>
        <w:t>Юганскводоканал</w:t>
      </w:r>
      <w:proofErr w:type="spellEnd"/>
      <w:r w:rsidRPr="004D119C">
        <w:rPr>
          <w:rFonts w:ascii="Times New Roman" w:hAnsi="Times New Roman" w:cs="Times New Roman"/>
          <w:b w:val="0"/>
          <w:sz w:val="28"/>
          <w:szCs w:val="28"/>
        </w:rPr>
        <w:t>» по развитию системы водоснабжения муниципального образования город Нефтеюганск на 2018-2020 годы»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D119C" w:rsidRPr="004D119C" w:rsidRDefault="004D119C" w:rsidP="00131A6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4D119C">
        <w:rPr>
          <w:rFonts w:ascii="Times New Roman" w:hAnsi="Times New Roman" w:cs="Times New Roman"/>
          <w:b w:val="0"/>
          <w:sz w:val="28"/>
          <w:szCs w:val="28"/>
        </w:rPr>
        <w:t>от 26.12.2016 № 1145-п  «О согласовании инвестиционной программы открытого акционерного  общества «</w:t>
      </w:r>
      <w:proofErr w:type="spellStart"/>
      <w:r w:rsidRPr="004D119C">
        <w:rPr>
          <w:rFonts w:ascii="Times New Roman" w:hAnsi="Times New Roman" w:cs="Times New Roman"/>
          <w:b w:val="0"/>
          <w:sz w:val="28"/>
          <w:szCs w:val="28"/>
        </w:rPr>
        <w:t>Юганскводоканал</w:t>
      </w:r>
      <w:proofErr w:type="spellEnd"/>
      <w:r w:rsidRPr="004D119C">
        <w:rPr>
          <w:rFonts w:ascii="Times New Roman" w:hAnsi="Times New Roman" w:cs="Times New Roman"/>
          <w:b w:val="0"/>
          <w:sz w:val="28"/>
          <w:szCs w:val="28"/>
        </w:rPr>
        <w:t>» по развитию системы водоотведения муниципального образования город Нефтеюганск  на 2018-2020 годы».</w:t>
      </w:r>
    </w:p>
    <w:p w:rsidR="00131A6A" w:rsidRPr="006B3DF3" w:rsidRDefault="004D119C" w:rsidP="00131A6A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</w:t>
      </w:r>
      <w:r w:rsidR="00131A6A" w:rsidRPr="00131A6A">
        <w:rPr>
          <w:rFonts w:ascii="Times New Roman" w:hAnsi="Times New Roman" w:cs="Times New Roman"/>
          <w:b w:val="0"/>
          <w:sz w:val="28"/>
          <w:szCs w:val="28"/>
        </w:rPr>
        <w:t>Департаменту по делам администрации города (</w:t>
      </w:r>
      <w:proofErr w:type="spellStart"/>
      <w:r w:rsidR="00131A6A" w:rsidRPr="00131A6A">
        <w:rPr>
          <w:rFonts w:ascii="Times New Roman" w:hAnsi="Times New Roman" w:cs="Times New Roman"/>
          <w:b w:val="0"/>
          <w:sz w:val="28"/>
          <w:szCs w:val="28"/>
        </w:rPr>
        <w:t>Виер</w:t>
      </w:r>
      <w:proofErr w:type="spellEnd"/>
      <w:r w:rsidR="00131A6A" w:rsidRPr="00131A6A">
        <w:rPr>
          <w:rFonts w:ascii="Times New Roman" w:hAnsi="Times New Roman" w:cs="Times New Roman"/>
          <w:b w:val="0"/>
          <w:sz w:val="28"/>
          <w:szCs w:val="28"/>
        </w:rPr>
        <w:t xml:space="preserve"> М.Г.) </w:t>
      </w:r>
      <w:proofErr w:type="gramStart"/>
      <w:r w:rsidR="00131A6A" w:rsidRPr="00131A6A">
        <w:rPr>
          <w:rFonts w:ascii="Times New Roman" w:hAnsi="Times New Roman" w:cs="Times New Roman"/>
          <w:b w:val="0"/>
          <w:sz w:val="28"/>
          <w:szCs w:val="28"/>
        </w:rPr>
        <w:t>разместить постановление</w:t>
      </w:r>
      <w:proofErr w:type="gramEnd"/>
      <w:r w:rsidR="00131A6A" w:rsidRPr="00131A6A">
        <w:rPr>
          <w:rFonts w:ascii="Times New Roman" w:hAnsi="Times New Roman" w:cs="Times New Roman"/>
          <w:b w:val="0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</w:t>
      </w:r>
    </w:p>
    <w:p w:rsidR="006B3DF3" w:rsidRPr="00C02823" w:rsidRDefault="004D119C" w:rsidP="005F622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3DF3">
        <w:rPr>
          <w:rFonts w:ascii="Times New Roman" w:hAnsi="Times New Roman" w:cs="Times New Roman"/>
          <w:sz w:val="28"/>
          <w:szCs w:val="28"/>
        </w:rPr>
        <w:t>.Контроль исполнени</w:t>
      </w:r>
      <w:r w:rsidR="00BC423C">
        <w:rPr>
          <w:rFonts w:ascii="Times New Roman" w:hAnsi="Times New Roman" w:cs="Times New Roman"/>
          <w:sz w:val="28"/>
          <w:szCs w:val="28"/>
        </w:rPr>
        <w:t>я</w:t>
      </w:r>
      <w:r w:rsidR="006B3DF3">
        <w:rPr>
          <w:rFonts w:ascii="Times New Roman" w:hAnsi="Times New Roman" w:cs="Times New Roman"/>
          <w:sz w:val="28"/>
          <w:szCs w:val="28"/>
        </w:rPr>
        <w:t xml:space="preserve"> постановления возложить на </w:t>
      </w:r>
      <w:r w:rsidR="006B3DF3">
        <w:rPr>
          <w:rFonts w:ascii="Times New Roman" w:hAnsi="Times New Roman"/>
          <w:iCs/>
          <w:sz w:val="28"/>
          <w:szCs w:val="28"/>
        </w:rPr>
        <w:t>заместителя</w:t>
      </w:r>
      <w:r w:rsidR="006B3DF3" w:rsidRPr="00445BD0">
        <w:rPr>
          <w:rFonts w:ascii="Times New Roman" w:hAnsi="Times New Roman"/>
          <w:iCs/>
          <w:sz w:val="28"/>
          <w:szCs w:val="28"/>
        </w:rPr>
        <w:t xml:space="preserve"> главы го</w:t>
      </w:r>
      <w:r w:rsidR="006B3DF3">
        <w:rPr>
          <w:rFonts w:ascii="Times New Roman" w:hAnsi="Times New Roman"/>
          <w:iCs/>
          <w:sz w:val="28"/>
          <w:szCs w:val="28"/>
        </w:rPr>
        <w:t xml:space="preserve">рода </w:t>
      </w:r>
      <w:proofErr w:type="spellStart"/>
      <w:r w:rsidR="006B3DF3">
        <w:rPr>
          <w:rFonts w:ascii="Times New Roman" w:hAnsi="Times New Roman"/>
          <w:iCs/>
          <w:sz w:val="28"/>
          <w:szCs w:val="28"/>
        </w:rPr>
        <w:t>О.Ю.Тальянова</w:t>
      </w:r>
      <w:proofErr w:type="spellEnd"/>
      <w:r w:rsidR="006B3DF3">
        <w:rPr>
          <w:rFonts w:ascii="Times New Roman" w:hAnsi="Times New Roman"/>
          <w:iCs/>
          <w:sz w:val="28"/>
          <w:szCs w:val="28"/>
        </w:rPr>
        <w:t>.</w:t>
      </w:r>
    </w:p>
    <w:p w:rsidR="000C6C44" w:rsidRDefault="000C6C44" w:rsidP="00E63C35">
      <w:pPr>
        <w:rPr>
          <w:rFonts w:ascii="Times New Roman" w:hAnsi="Times New Roman"/>
          <w:b w:val="0"/>
          <w:sz w:val="28"/>
          <w:szCs w:val="28"/>
        </w:rPr>
      </w:pPr>
    </w:p>
    <w:p w:rsidR="00EB605D" w:rsidRDefault="00EB605D" w:rsidP="00E63C35">
      <w:pPr>
        <w:rPr>
          <w:rFonts w:ascii="Times New Roman" w:hAnsi="Times New Roman"/>
          <w:b w:val="0"/>
          <w:sz w:val="28"/>
          <w:szCs w:val="28"/>
        </w:rPr>
      </w:pPr>
    </w:p>
    <w:p w:rsidR="003B620B" w:rsidRDefault="008D7EA8" w:rsidP="00344DDE">
      <w:pPr>
        <w:rPr>
          <w:rFonts w:ascii="Times New Roman" w:hAnsi="Times New Roman"/>
          <w:b w:val="0"/>
          <w:sz w:val="28"/>
          <w:szCs w:val="28"/>
        </w:rPr>
      </w:pPr>
      <w:r w:rsidRPr="00977052">
        <w:rPr>
          <w:rFonts w:ascii="Times New Roman" w:hAnsi="Times New Roman"/>
          <w:b w:val="0"/>
          <w:sz w:val="28"/>
          <w:szCs w:val="28"/>
        </w:rPr>
        <w:t xml:space="preserve">Глава города </w:t>
      </w:r>
      <w:r w:rsidR="00BC423C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="00BC423C">
        <w:rPr>
          <w:rFonts w:ascii="Times New Roman" w:hAnsi="Times New Roman"/>
          <w:b w:val="0"/>
          <w:sz w:val="28"/>
          <w:szCs w:val="28"/>
        </w:rPr>
        <w:tab/>
      </w:r>
      <w:r w:rsidRPr="00977052">
        <w:rPr>
          <w:rFonts w:ascii="Times New Roman" w:hAnsi="Times New Roman"/>
          <w:b w:val="0"/>
          <w:sz w:val="28"/>
          <w:szCs w:val="28"/>
        </w:rPr>
        <w:t xml:space="preserve">                                            </w:t>
      </w:r>
      <w:r w:rsidR="00BA7DFD">
        <w:rPr>
          <w:rFonts w:ascii="Times New Roman" w:hAnsi="Times New Roman"/>
          <w:b w:val="0"/>
          <w:sz w:val="28"/>
          <w:szCs w:val="28"/>
        </w:rPr>
        <w:t xml:space="preserve">   </w:t>
      </w:r>
      <w:r w:rsidRPr="00977052">
        <w:rPr>
          <w:rFonts w:ascii="Times New Roman" w:hAnsi="Times New Roman"/>
          <w:b w:val="0"/>
          <w:sz w:val="28"/>
          <w:szCs w:val="28"/>
        </w:rPr>
        <w:t xml:space="preserve">               </w:t>
      </w:r>
      <w:proofErr w:type="spellStart"/>
      <w:r w:rsidRPr="00977052">
        <w:rPr>
          <w:rFonts w:ascii="Times New Roman" w:hAnsi="Times New Roman"/>
          <w:b w:val="0"/>
          <w:sz w:val="28"/>
          <w:szCs w:val="28"/>
        </w:rPr>
        <w:t>С.Ю.Дегтярев</w:t>
      </w:r>
      <w:proofErr w:type="spellEnd"/>
    </w:p>
    <w:p w:rsidR="00131A6A" w:rsidRDefault="00131A6A" w:rsidP="00344DDE">
      <w:pPr>
        <w:rPr>
          <w:rFonts w:ascii="Times New Roman" w:hAnsi="Times New Roman"/>
          <w:b w:val="0"/>
          <w:sz w:val="28"/>
          <w:szCs w:val="28"/>
        </w:rPr>
      </w:pPr>
    </w:p>
    <w:p w:rsidR="00131A6A" w:rsidRDefault="00131A6A" w:rsidP="00344DDE">
      <w:pPr>
        <w:rPr>
          <w:rFonts w:ascii="Times New Roman" w:hAnsi="Times New Roman"/>
          <w:b w:val="0"/>
          <w:sz w:val="28"/>
          <w:szCs w:val="28"/>
        </w:rPr>
      </w:pPr>
    </w:p>
    <w:p w:rsidR="00131A6A" w:rsidRDefault="00131A6A" w:rsidP="00344DDE">
      <w:pPr>
        <w:rPr>
          <w:rFonts w:ascii="Times New Roman" w:hAnsi="Times New Roman"/>
          <w:b w:val="0"/>
          <w:sz w:val="28"/>
          <w:szCs w:val="28"/>
        </w:rPr>
      </w:pPr>
    </w:p>
    <w:p w:rsidR="00131A6A" w:rsidRDefault="00131A6A" w:rsidP="00344DDE">
      <w:pPr>
        <w:rPr>
          <w:rFonts w:ascii="Times New Roman" w:hAnsi="Times New Roman"/>
          <w:b w:val="0"/>
          <w:sz w:val="28"/>
          <w:szCs w:val="28"/>
        </w:rPr>
      </w:pPr>
    </w:p>
    <w:p w:rsidR="00131A6A" w:rsidRDefault="00131A6A" w:rsidP="00344DDE">
      <w:pPr>
        <w:rPr>
          <w:rFonts w:ascii="Times New Roman" w:hAnsi="Times New Roman"/>
          <w:b w:val="0"/>
          <w:sz w:val="28"/>
          <w:szCs w:val="28"/>
        </w:rPr>
      </w:pPr>
    </w:p>
    <w:p w:rsidR="00131A6A" w:rsidRDefault="00131A6A" w:rsidP="00344DDE">
      <w:pPr>
        <w:rPr>
          <w:rFonts w:ascii="Times New Roman" w:hAnsi="Times New Roman"/>
          <w:b w:val="0"/>
          <w:sz w:val="28"/>
          <w:szCs w:val="28"/>
        </w:rPr>
      </w:pPr>
    </w:p>
    <w:p w:rsidR="00131A6A" w:rsidRDefault="00131A6A" w:rsidP="00344DDE">
      <w:pPr>
        <w:rPr>
          <w:rFonts w:ascii="Times New Roman" w:hAnsi="Times New Roman"/>
          <w:b w:val="0"/>
          <w:sz w:val="28"/>
          <w:szCs w:val="28"/>
        </w:rPr>
      </w:pPr>
    </w:p>
    <w:p w:rsidR="00131A6A" w:rsidRDefault="00131A6A" w:rsidP="00344DDE">
      <w:pPr>
        <w:rPr>
          <w:rFonts w:ascii="Times New Roman" w:hAnsi="Times New Roman"/>
          <w:b w:val="0"/>
          <w:sz w:val="28"/>
          <w:szCs w:val="28"/>
        </w:rPr>
      </w:pPr>
    </w:p>
    <w:p w:rsidR="00131A6A" w:rsidRDefault="00131A6A" w:rsidP="00344DDE">
      <w:pPr>
        <w:rPr>
          <w:rFonts w:ascii="Times New Roman" w:hAnsi="Times New Roman"/>
          <w:b w:val="0"/>
          <w:sz w:val="28"/>
          <w:szCs w:val="28"/>
        </w:rPr>
      </w:pPr>
    </w:p>
    <w:p w:rsidR="00131A6A" w:rsidRDefault="00131A6A" w:rsidP="00344DDE">
      <w:pPr>
        <w:rPr>
          <w:rFonts w:ascii="Times New Roman" w:hAnsi="Times New Roman"/>
          <w:b w:val="0"/>
          <w:sz w:val="28"/>
          <w:szCs w:val="28"/>
        </w:rPr>
      </w:pPr>
    </w:p>
    <w:p w:rsidR="00131A6A" w:rsidRDefault="00131A6A" w:rsidP="00344DDE">
      <w:pPr>
        <w:rPr>
          <w:rFonts w:ascii="Times New Roman" w:hAnsi="Times New Roman"/>
          <w:b w:val="0"/>
          <w:sz w:val="28"/>
          <w:szCs w:val="28"/>
        </w:rPr>
      </w:pPr>
    </w:p>
    <w:p w:rsidR="00131A6A" w:rsidRDefault="00131A6A" w:rsidP="00344DDE">
      <w:pPr>
        <w:rPr>
          <w:rFonts w:ascii="Times New Roman" w:hAnsi="Times New Roman"/>
          <w:b w:val="0"/>
          <w:sz w:val="28"/>
          <w:szCs w:val="28"/>
        </w:rPr>
      </w:pPr>
    </w:p>
    <w:p w:rsidR="00131A6A" w:rsidRDefault="00131A6A" w:rsidP="00344DDE">
      <w:pPr>
        <w:rPr>
          <w:rFonts w:ascii="Times New Roman" w:hAnsi="Times New Roman"/>
          <w:b w:val="0"/>
          <w:sz w:val="28"/>
          <w:szCs w:val="28"/>
        </w:rPr>
      </w:pPr>
    </w:p>
    <w:p w:rsidR="00131A6A" w:rsidRDefault="00131A6A" w:rsidP="00344DDE">
      <w:pPr>
        <w:rPr>
          <w:rFonts w:ascii="Times New Roman" w:hAnsi="Times New Roman"/>
          <w:b w:val="0"/>
          <w:sz w:val="28"/>
          <w:szCs w:val="28"/>
        </w:rPr>
      </w:pPr>
    </w:p>
    <w:p w:rsidR="00131A6A" w:rsidRDefault="00131A6A" w:rsidP="00344DDE">
      <w:pPr>
        <w:rPr>
          <w:rFonts w:ascii="Times New Roman" w:hAnsi="Times New Roman"/>
          <w:b w:val="0"/>
          <w:sz w:val="28"/>
          <w:szCs w:val="28"/>
        </w:rPr>
      </w:pPr>
    </w:p>
    <w:p w:rsidR="00131A6A" w:rsidRDefault="00131A6A" w:rsidP="00344DDE">
      <w:pPr>
        <w:rPr>
          <w:rFonts w:ascii="Times New Roman" w:hAnsi="Times New Roman"/>
          <w:b w:val="0"/>
          <w:sz w:val="28"/>
          <w:szCs w:val="28"/>
        </w:rPr>
      </w:pPr>
    </w:p>
    <w:p w:rsidR="00131A6A" w:rsidRDefault="00131A6A" w:rsidP="00344DDE">
      <w:pPr>
        <w:rPr>
          <w:rFonts w:ascii="Times New Roman" w:hAnsi="Times New Roman"/>
          <w:b w:val="0"/>
          <w:sz w:val="28"/>
          <w:szCs w:val="28"/>
        </w:rPr>
      </w:pPr>
    </w:p>
    <w:p w:rsidR="00131A6A" w:rsidRDefault="00131A6A" w:rsidP="00344DDE">
      <w:pPr>
        <w:rPr>
          <w:rFonts w:ascii="Times New Roman" w:hAnsi="Times New Roman"/>
          <w:b w:val="0"/>
          <w:sz w:val="28"/>
          <w:szCs w:val="28"/>
        </w:rPr>
      </w:pPr>
    </w:p>
    <w:p w:rsidR="00131A6A" w:rsidRDefault="00131A6A" w:rsidP="00344DDE">
      <w:pPr>
        <w:rPr>
          <w:rFonts w:ascii="Times New Roman" w:hAnsi="Times New Roman"/>
          <w:b w:val="0"/>
          <w:sz w:val="28"/>
          <w:szCs w:val="28"/>
        </w:rPr>
      </w:pPr>
    </w:p>
    <w:p w:rsidR="00131A6A" w:rsidRDefault="00131A6A" w:rsidP="00344DDE">
      <w:pPr>
        <w:rPr>
          <w:rFonts w:ascii="Times New Roman" w:hAnsi="Times New Roman"/>
          <w:b w:val="0"/>
          <w:sz w:val="28"/>
          <w:szCs w:val="28"/>
        </w:rPr>
      </w:pPr>
    </w:p>
    <w:p w:rsidR="00131A6A" w:rsidRDefault="00131A6A" w:rsidP="00344DDE">
      <w:pPr>
        <w:rPr>
          <w:rFonts w:ascii="Times New Roman" w:hAnsi="Times New Roman"/>
          <w:b w:val="0"/>
          <w:sz w:val="28"/>
          <w:szCs w:val="28"/>
        </w:rPr>
      </w:pPr>
    </w:p>
    <w:p w:rsidR="00131A6A" w:rsidRDefault="00131A6A" w:rsidP="00344DDE">
      <w:pPr>
        <w:rPr>
          <w:rFonts w:ascii="Times New Roman" w:hAnsi="Times New Roman"/>
          <w:b w:val="0"/>
          <w:sz w:val="28"/>
          <w:szCs w:val="28"/>
        </w:rPr>
      </w:pPr>
    </w:p>
    <w:p w:rsidR="00131A6A" w:rsidRDefault="00131A6A" w:rsidP="00344DDE">
      <w:pPr>
        <w:rPr>
          <w:rFonts w:ascii="Times New Roman" w:hAnsi="Times New Roman"/>
          <w:b w:val="0"/>
          <w:sz w:val="28"/>
          <w:szCs w:val="28"/>
        </w:rPr>
      </w:pPr>
    </w:p>
    <w:p w:rsidR="00131A6A" w:rsidRDefault="00131A6A" w:rsidP="00344DDE">
      <w:pPr>
        <w:rPr>
          <w:rFonts w:ascii="Times New Roman" w:hAnsi="Times New Roman"/>
          <w:b w:val="0"/>
          <w:sz w:val="28"/>
          <w:szCs w:val="28"/>
        </w:rPr>
      </w:pPr>
    </w:p>
    <w:p w:rsidR="00131A6A" w:rsidRDefault="00131A6A" w:rsidP="00131A6A">
      <w:pPr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Приложение </w:t>
      </w:r>
    </w:p>
    <w:p w:rsidR="00131A6A" w:rsidRDefault="00131A6A" w:rsidP="00131A6A">
      <w:pPr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к постановлению</w:t>
      </w:r>
    </w:p>
    <w:p w:rsidR="00131A6A" w:rsidRDefault="00131A6A" w:rsidP="00131A6A">
      <w:pPr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администрации города</w:t>
      </w:r>
    </w:p>
    <w:p w:rsidR="00131A6A" w:rsidRDefault="00131A6A" w:rsidP="00131A6A">
      <w:pPr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от</w:t>
      </w:r>
      <w:r w:rsidR="00C768DC">
        <w:rPr>
          <w:rFonts w:ascii="Times New Roman" w:hAnsi="Times New Roman"/>
          <w:b w:val="0"/>
          <w:sz w:val="28"/>
          <w:szCs w:val="28"/>
        </w:rPr>
        <w:t xml:space="preserve"> </w:t>
      </w:r>
      <w:r w:rsidR="00C768DC" w:rsidRPr="00C768DC">
        <w:rPr>
          <w:rFonts w:ascii="Times New Roman" w:hAnsi="Times New Roman"/>
          <w:b w:val="0"/>
          <w:sz w:val="28"/>
          <w:szCs w:val="28"/>
        </w:rPr>
        <w:t xml:space="preserve">14.06.2017 </w:t>
      </w:r>
      <w:r w:rsidR="00C768DC" w:rsidRPr="00C768DC">
        <w:rPr>
          <w:rFonts w:ascii="Times New Roman" w:hAnsi="Times New Roman" w:hint="eastAsia"/>
          <w:b w:val="0"/>
          <w:sz w:val="28"/>
          <w:szCs w:val="28"/>
        </w:rPr>
        <w:t>№</w:t>
      </w:r>
      <w:r w:rsidR="00C768DC" w:rsidRPr="00C768DC">
        <w:rPr>
          <w:rFonts w:ascii="Times New Roman" w:hAnsi="Times New Roman"/>
          <w:b w:val="0"/>
          <w:sz w:val="28"/>
          <w:szCs w:val="28"/>
        </w:rPr>
        <w:t xml:space="preserve"> 374-</w:t>
      </w:r>
      <w:r w:rsidR="00C768DC" w:rsidRPr="00C768DC">
        <w:rPr>
          <w:rFonts w:ascii="Times New Roman" w:hAnsi="Times New Roman" w:hint="eastAsia"/>
          <w:b w:val="0"/>
          <w:sz w:val="28"/>
          <w:szCs w:val="28"/>
        </w:rPr>
        <w:t>п</w:t>
      </w:r>
    </w:p>
    <w:p w:rsidR="00131A6A" w:rsidRDefault="00131A6A" w:rsidP="00131A6A">
      <w:pPr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p w:rsidR="00131A6A" w:rsidRDefault="00131A6A" w:rsidP="00131A6A">
      <w:pPr>
        <w:jc w:val="both"/>
        <w:outlineLvl w:val="0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5306"/>
      </w:tblGrid>
      <w:tr w:rsidR="00FE02A4" w:rsidRPr="00FE02A4" w:rsidTr="00F92644">
        <w:trPr>
          <w:trHeight w:val="375"/>
        </w:trPr>
        <w:tc>
          <w:tcPr>
            <w:tcW w:w="9854" w:type="dxa"/>
            <w:gridSpan w:val="2"/>
            <w:noWrap/>
            <w:hideMark/>
          </w:tcPr>
          <w:p w:rsidR="00337027" w:rsidRDefault="00FE02A4" w:rsidP="00F92644">
            <w:pPr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92644">
              <w:rPr>
                <w:rFonts w:ascii="Times New Roman" w:hAnsi="Times New Roman"/>
                <w:b w:val="0"/>
                <w:sz w:val="28"/>
                <w:szCs w:val="28"/>
              </w:rPr>
              <w:t xml:space="preserve">Паспорт </w:t>
            </w:r>
          </w:p>
          <w:p w:rsidR="00FE02A4" w:rsidRPr="00F92644" w:rsidRDefault="00FE02A4" w:rsidP="00337027">
            <w:pPr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F92644">
              <w:rPr>
                <w:rFonts w:ascii="Times New Roman" w:hAnsi="Times New Roman"/>
                <w:b w:val="0"/>
                <w:sz w:val="28"/>
                <w:szCs w:val="28"/>
              </w:rPr>
              <w:t>инвестиционной программы по развитию систем водоснабжения и водоотведения</w:t>
            </w:r>
            <w:r w:rsidR="00F92644" w:rsidRPr="00F92644">
              <w:rPr>
                <w:rFonts w:ascii="Times New Roman" w:hAnsi="Times New Roman"/>
                <w:b w:val="0"/>
                <w:sz w:val="28"/>
                <w:szCs w:val="28"/>
              </w:rPr>
              <w:t xml:space="preserve"> муниципального образования </w:t>
            </w:r>
            <w:r w:rsidR="00F92644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F92644" w:rsidRPr="00F92644">
              <w:rPr>
                <w:rFonts w:ascii="Times New Roman" w:hAnsi="Times New Roman"/>
                <w:b w:val="0"/>
                <w:sz w:val="28"/>
                <w:szCs w:val="28"/>
              </w:rPr>
              <w:t>город Нефтеюганск</w:t>
            </w:r>
            <w:r w:rsidR="00F92644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                                   на 2018-</w:t>
            </w:r>
            <w:r w:rsidR="00F92644" w:rsidRPr="00F92644">
              <w:rPr>
                <w:rFonts w:ascii="Times New Roman" w:hAnsi="Times New Roman"/>
                <w:b w:val="0"/>
                <w:sz w:val="28"/>
                <w:szCs w:val="28"/>
              </w:rPr>
              <w:t xml:space="preserve">2020 </w:t>
            </w:r>
            <w:r w:rsidR="00337027">
              <w:rPr>
                <w:rFonts w:ascii="Times New Roman" w:hAnsi="Times New Roman"/>
                <w:b w:val="0"/>
                <w:sz w:val="28"/>
                <w:szCs w:val="28"/>
              </w:rPr>
              <w:t>годы ОАО «</w:t>
            </w:r>
            <w:proofErr w:type="spellStart"/>
            <w:r w:rsidR="00337027" w:rsidRPr="00F92644">
              <w:rPr>
                <w:rFonts w:ascii="Times New Roman" w:hAnsi="Times New Roman"/>
                <w:b w:val="0"/>
                <w:sz w:val="28"/>
                <w:szCs w:val="28"/>
              </w:rPr>
              <w:t>Юганскводоканал</w:t>
            </w:r>
            <w:proofErr w:type="spellEnd"/>
            <w:r w:rsidR="00337027">
              <w:rPr>
                <w:rFonts w:ascii="Times New Roman" w:hAnsi="Times New Roman"/>
                <w:b w:val="0"/>
                <w:sz w:val="28"/>
                <w:szCs w:val="28"/>
              </w:rPr>
              <w:t>»</w:t>
            </w:r>
          </w:p>
        </w:tc>
      </w:tr>
      <w:tr w:rsidR="00FE02A4" w:rsidRPr="00FE02A4" w:rsidTr="00F92644">
        <w:trPr>
          <w:trHeight w:val="375"/>
        </w:trPr>
        <w:tc>
          <w:tcPr>
            <w:tcW w:w="9854" w:type="dxa"/>
            <w:gridSpan w:val="2"/>
            <w:noWrap/>
            <w:hideMark/>
          </w:tcPr>
          <w:p w:rsidR="00FE02A4" w:rsidRPr="00F92644" w:rsidRDefault="00FE02A4" w:rsidP="00FE02A4">
            <w:pPr>
              <w:jc w:val="center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  <w:tr w:rsidR="00131A6A" w:rsidRPr="00131A6A" w:rsidTr="003B4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6"/>
        </w:trPr>
        <w:tc>
          <w:tcPr>
            <w:tcW w:w="4548" w:type="dxa"/>
            <w:hideMark/>
          </w:tcPr>
          <w:p w:rsidR="00131A6A" w:rsidRPr="003B226A" w:rsidRDefault="00131A6A" w:rsidP="00131A6A">
            <w:pPr>
              <w:outlineLvl w:val="0"/>
              <w:rPr>
                <w:rFonts w:ascii="Times New Roman" w:eastAsia="Batang" w:hAnsi="Times New Roman"/>
                <w:b w:val="0"/>
                <w:bCs/>
                <w:lang w:eastAsia="ko-KR"/>
              </w:rPr>
            </w:pPr>
            <w:proofErr w:type="gramStart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Наименование организации, в отношении которой разрабатывается инвестиционная программа в сфере водоснабжения и водоотведения</w:t>
            </w:r>
            <w:proofErr w:type="gramEnd"/>
          </w:p>
        </w:tc>
        <w:tc>
          <w:tcPr>
            <w:tcW w:w="5306" w:type="dxa"/>
            <w:vAlign w:val="center"/>
            <w:hideMark/>
          </w:tcPr>
          <w:p w:rsidR="00131A6A" w:rsidRPr="003B226A" w:rsidRDefault="00F92644" w:rsidP="00131A6A">
            <w:pPr>
              <w:outlineLvl w:val="0"/>
              <w:rPr>
                <w:rFonts w:ascii="Times New Roman" w:eastAsia="Batang" w:hAnsi="Times New Roman"/>
                <w:b w:val="0"/>
                <w:bCs/>
                <w:lang w:eastAsia="ko-KR"/>
              </w:rPr>
            </w:pPr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 </w:t>
            </w:r>
            <w:r w:rsidR="00131A6A"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ОАО «</w:t>
            </w:r>
            <w:proofErr w:type="spellStart"/>
            <w:r w:rsidR="00131A6A"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Юганскводоканал</w:t>
            </w:r>
            <w:proofErr w:type="spellEnd"/>
            <w:r w:rsidR="00131A6A"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»</w:t>
            </w:r>
          </w:p>
        </w:tc>
      </w:tr>
      <w:tr w:rsidR="00131A6A" w:rsidRPr="00131A6A" w:rsidTr="003B2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4548" w:type="dxa"/>
            <w:hideMark/>
          </w:tcPr>
          <w:p w:rsidR="00131A6A" w:rsidRPr="003B226A" w:rsidRDefault="00131A6A" w:rsidP="00131A6A">
            <w:pPr>
              <w:outlineLvl w:val="0"/>
              <w:rPr>
                <w:rFonts w:ascii="Times New Roman" w:eastAsia="Batang" w:hAnsi="Times New Roman"/>
                <w:b w:val="0"/>
                <w:bCs/>
                <w:lang w:eastAsia="ko-KR"/>
              </w:rPr>
            </w:pPr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Местонахождение </w:t>
            </w:r>
            <w:proofErr w:type="gramStart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регулируемой</w:t>
            </w:r>
            <w:proofErr w:type="gramEnd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 организации</w:t>
            </w:r>
          </w:p>
        </w:tc>
        <w:tc>
          <w:tcPr>
            <w:tcW w:w="5306" w:type="dxa"/>
            <w:vAlign w:val="center"/>
            <w:hideMark/>
          </w:tcPr>
          <w:p w:rsidR="00131A6A" w:rsidRPr="003B226A" w:rsidRDefault="00131A6A" w:rsidP="00337027">
            <w:pPr>
              <w:outlineLvl w:val="0"/>
              <w:rPr>
                <w:rFonts w:ascii="Times New Roman" w:eastAsia="Batang" w:hAnsi="Times New Roman"/>
                <w:b w:val="0"/>
                <w:bCs/>
                <w:lang w:eastAsia="ko-KR"/>
              </w:rPr>
            </w:pPr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7 </w:t>
            </w:r>
            <w:proofErr w:type="spellStart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мкр</w:t>
            </w:r>
            <w:proofErr w:type="spellEnd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. строение 57, </w:t>
            </w:r>
            <w:proofErr w:type="spellStart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г</w:t>
            </w:r>
            <w:proofErr w:type="gramStart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.Н</w:t>
            </w:r>
            <w:proofErr w:type="gramEnd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ефтеюганск</w:t>
            </w:r>
            <w:proofErr w:type="spellEnd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, Ханты-Мансийский автономный округ</w:t>
            </w:r>
            <w:r w:rsidR="00337027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 </w:t>
            </w:r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-</w:t>
            </w:r>
            <w:r w:rsidR="00337027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 </w:t>
            </w:r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Югра, 628307</w:t>
            </w:r>
          </w:p>
        </w:tc>
      </w:tr>
      <w:tr w:rsidR="00131A6A" w:rsidRPr="00131A6A" w:rsidTr="00131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548" w:type="dxa"/>
            <w:hideMark/>
          </w:tcPr>
          <w:p w:rsidR="00131A6A" w:rsidRPr="003B226A" w:rsidRDefault="00131A6A" w:rsidP="00131A6A">
            <w:pPr>
              <w:outlineLvl w:val="0"/>
              <w:rPr>
                <w:rFonts w:ascii="Times New Roman" w:eastAsia="Batang" w:hAnsi="Times New Roman"/>
                <w:b w:val="0"/>
                <w:bCs/>
                <w:lang w:eastAsia="ko-KR"/>
              </w:rPr>
            </w:pPr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Сроки реализации инвестиционной программы</w:t>
            </w:r>
          </w:p>
        </w:tc>
        <w:tc>
          <w:tcPr>
            <w:tcW w:w="5306" w:type="dxa"/>
            <w:noWrap/>
            <w:vAlign w:val="center"/>
            <w:hideMark/>
          </w:tcPr>
          <w:p w:rsidR="00131A6A" w:rsidRPr="003B226A" w:rsidRDefault="00131A6A" w:rsidP="00337027">
            <w:pPr>
              <w:outlineLvl w:val="0"/>
              <w:rPr>
                <w:rFonts w:ascii="Times New Roman" w:eastAsia="Batang" w:hAnsi="Times New Roman"/>
                <w:b w:val="0"/>
                <w:bCs/>
                <w:lang w:eastAsia="ko-KR"/>
              </w:rPr>
            </w:pPr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01.01.2018  - 31.12.2020 </w:t>
            </w:r>
          </w:p>
        </w:tc>
      </w:tr>
      <w:tr w:rsidR="00131A6A" w:rsidRPr="00131A6A" w:rsidTr="003B4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4548" w:type="dxa"/>
            <w:hideMark/>
          </w:tcPr>
          <w:p w:rsidR="00131A6A" w:rsidRPr="003B226A" w:rsidRDefault="00131A6A" w:rsidP="00131A6A">
            <w:pPr>
              <w:outlineLvl w:val="0"/>
              <w:rPr>
                <w:rFonts w:ascii="Times New Roman" w:eastAsia="Batang" w:hAnsi="Times New Roman"/>
                <w:b w:val="0"/>
                <w:bCs/>
                <w:lang w:eastAsia="ko-KR"/>
              </w:rPr>
            </w:pPr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Лицо, ответственное за разработку инвестиционной программы</w:t>
            </w:r>
          </w:p>
        </w:tc>
        <w:tc>
          <w:tcPr>
            <w:tcW w:w="5306" w:type="dxa"/>
            <w:vAlign w:val="center"/>
            <w:hideMark/>
          </w:tcPr>
          <w:p w:rsidR="00337027" w:rsidRDefault="002316CC" w:rsidP="00131A6A">
            <w:pPr>
              <w:outlineLvl w:val="0"/>
              <w:rPr>
                <w:rFonts w:ascii="Times New Roman" w:eastAsia="Batang" w:hAnsi="Times New Roman"/>
                <w:b w:val="0"/>
                <w:bCs/>
                <w:lang w:eastAsia="ko-KR"/>
              </w:rPr>
            </w:pPr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Генеральный директор ОАО «</w:t>
            </w:r>
            <w:proofErr w:type="spellStart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Юганскводоканал</w:t>
            </w:r>
            <w:proofErr w:type="spellEnd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» </w:t>
            </w:r>
          </w:p>
          <w:p w:rsidR="00131A6A" w:rsidRPr="003B226A" w:rsidRDefault="00131A6A" w:rsidP="00131A6A">
            <w:pPr>
              <w:outlineLvl w:val="0"/>
              <w:rPr>
                <w:rFonts w:ascii="Times New Roman" w:eastAsia="Batang" w:hAnsi="Times New Roman"/>
                <w:b w:val="0"/>
                <w:bCs/>
                <w:lang w:eastAsia="ko-KR"/>
              </w:rPr>
            </w:pPr>
            <w:proofErr w:type="spellStart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Пайвин</w:t>
            </w:r>
            <w:proofErr w:type="spellEnd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 Д.В.</w:t>
            </w:r>
          </w:p>
        </w:tc>
      </w:tr>
      <w:tr w:rsidR="00131A6A" w:rsidRPr="00131A6A" w:rsidTr="003B2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8"/>
        </w:trPr>
        <w:tc>
          <w:tcPr>
            <w:tcW w:w="4548" w:type="dxa"/>
            <w:hideMark/>
          </w:tcPr>
          <w:p w:rsidR="00131A6A" w:rsidRPr="003B226A" w:rsidRDefault="00131A6A" w:rsidP="00131A6A">
            <w:pPr>
              <w:outlineLvl w:val="0"/>
              <w:rPr>
                <w:rFonts w:ascii="Times New Roman" w:eastAsia="Batang" w:hAnsi="Times New Roman"/>
                <w:b w:val="0"/>
                <w:bCs/>
                <w:lang w:eastAsia="ko-KR"/>
              </w:rPr>
            </w:pPr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Контактная информация лиц, ответственных за разработку инвестиционной программы</w:t>
            </w:r>
          </w:p>
        </w:tc>
        <w:tc>
          <w:tcPr>
            <w:tcW w:w="5306" w:type="dxa"/>
            <w:vAlign w:val="center"/>
            <w:hideMark/>
          </w:tcPr>
          <w:p w:rsidR="00131A6A" w:rsidRPr="003B226A" w:rsidRDefault="002316CC" w:rsidP="00131A6A">
            <w:pPr>
              <w:outlineLvl w:val="0"/>
              <w:rPr>
                <w:rFonts w:ascii="Times New Roman" w:eastAsia="Batang" w:hAnsi="Times New Roman"/>
                <w:b w:val="0"/>
                <w:bCs/>
                <w:lang w:eastAsia="ko-KR"/>
              </w:rPr>
            </w:pPr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Начальник ПТО ОАО «</w:t>
            </w:r>
            <w:proofErr w:type="spellStart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Юганскводоканал</w:t>
            </w:r>
            <w:proofErr w:type="spellEnd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» </w:t>
            </w:r>
            <w:r w:rsidR="00131A6A"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 </w:t>
            </w:r>
            <w:proofErr w:type="spellStart"/>
            <w:r w:rsidR="00131A6A"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Лихинин</w:t>
            </w:r>
            <w:proofErr w:type="spellEnd"/>
            <w:r w:rsidR="00131A6A"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 Е.А.,                                                                                                 </w:t>
            </w:r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             начальник ПЭО ОАО «</w:t>
            </w:r>
            <w:proofErr w:type="spellStart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Юганскводоканал</w:t>
            </w:r>
            <w:proofErr w:type="spellEnd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» </w:t>
            </w:r>
            <w:r w:rsidR="00131A6A"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 Сутягина А.Ю.            </w:t>
            </w:r>
            <w:r w:rsidR="00F92644"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                                     </w:t>
            </w:r>
            <w:r w:rsidR="00131A6A"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тел.</w:t>
            </w:r>
            <w:r w:rsidR="00337027">
              <w:rPr>
                <w:rFonts w:ascii="Times New Roman" w:eastAsia="Batang" w:hAnsi="Times New Roman"/>
                <w:b w:val="0"/>
                <w:bCs/>
                <w:lang w:eastAsia="ko-KR"/>
              </w:rPr>
              <w:t>:</w:t>
            </w:r>
            <w:r w:rsidR="00131A6A"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 (3463) 24-76-72, uganskvodokanal@rambler.ru,                                                                тел.</w:t>
            </w:r>
            <w:r w:rsidR="00337027">
              <w:rPr>
                <w:rFonts w:ascii="Times New Roman" w:eastAsia="Batang" w:hAnsi="Times New Roman"/>
                <w:b w:val="0"/>
                <w:bCs/>
                <w:lang w:eastAsia="ko-KR"/>
              </w:rPr>
              <w:t>:</w:t>
            </w:r>
            <w:r w:rsidR="00131A6A"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 (3463) 24-28-57, uvkplan@yandex.ru</w:t>
            </w:r>
          </w:p>
        </w:tc>
      </w:tr>
      <w:tr w:rsidR="00131A6A" w:rsidRPr="00131A6A" w:rsidTr="003B22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0"/>
        </w:trPr>
        <w:tc>
          <w:tcPr>
            <w:tcW w:w="4548" w:type="dxa"/>
            <w:hideMark/>
          </w:tcPr>
          <w:p w:rsidR="00131A6A" w:rsidRPr="003B226A" w:rsidRDefault="00131A6A" w:rsidP="00131A6A">
            <w:pPr>
              <w:outlineLvl w:val="0"/>
              <w:rPr>
                <w:rFonts w:ascii="Times New Roman" w:eastAsia="Batang" w:hAnsi="Times New Roman"/>
                <w:b w:val="0"/>
                <w:bCs/>
                <w:lang w:eastAsia="ko-KR"/>
              </w:rPr>
            </w:pPr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Наименование органа исполнительной власти субъекта РФ или органа местного самоуправления, утвердившего инвестиционную программу</w:t>
            </w:r>
          </w:p>
        </w:tc>
        <w:tc>
          <w:tcPr>
            <w:tcW w:w="5306" w:type="dxa"/>
            <w:vAlign w:val="center"/>
            <w:hideMark/>
          </w:tcPr>
          <w:p w:rsidR="00131A6A" w:rsidRPr="003B226A" w:rsidRDefault="00131A6A" w:rsidP="00131A6A">
            <w:pPr>
              <w:outlineLvl w:val="0"/>
              <w:rPr>
                <w:rFonts w:ascii="Times New Roman" w:eastAsia="Batang" w:hAnsi="Times New Roman"/>
                <w:b w:val="0"/>
                <w:bCs/>
                <w:lang w:eastAsia="ko-KR"/>
              </w:rPr>
            </w:pPr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Департамент жилищно-коммунального комплекса и энергетики Ханты-Мансийского автономного округа - Югры</w:t>
            </w:r>
          </w:p>
        </w:tc>
      </w:tr>
      <w:tr w:rsidR="00131A6A" w:rsidRPr="00131A6A" w:rsidTr="003B4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4548" w:type="dxa"/>
            <w:hideMark/>
          </w:tcPr>
          <w:p w:rsidR="00131A6A" w:rsidRPr="003B226A" w:rsidRDefault="00131A6A" w:rsidP="00131A6A">
            <w:pPr>
              <w:outlineLvl w:val="0"/>
              <w:rPr>
                <w:rFonts w:ascii="Times New Roman" w:eastAsia="Batang" w:hAnsi="Times New Roman"/>
                <w:b w:val="0"/>
                <w:bCs/>
                <w:lang w:eastAsia="ko-KR"/>
              </w:rPr>
            </w:pPr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Местонахождение органа, утвердившего инвестиционную программу</w:t>
            </w:r>
          </w:p>
        </w:tc>
        <w:tc>
          <w:tcPr>
            <w:tcW w:w="5306" w:type="dxa"/>
            <w:vAlign w:val="center"/>
            <w:hideMark/>
          </w:tcPr>
          <w:p w:rsidR="00131A6A" w:rsidRPr="003B226A" w:rsidRDefault="00131A6A" w:rsidP="00337027">
            <w:pPr>
              <w:outlineLvl w:val="0"/>
              <w:rPr>
                <w:rFonts w:ascii="Times New Roman" w:eastAsia="Batang" w:hAnsi="Times New Roman"/>
                <w:b w:val="0"/>
                <w:bCs/>
                <w:lang w:eastAsia="ko-KR"/>
              </w:rPr>
            </w:pPr>
            <w:proofErr w:type="spellStart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ул</w:t>
            </w:r>
            <w:proofErr w:type="gramStart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.М</w:t>
            </w:r>
            <w:proofErr w:type="gramEnd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ира</w:t>
            </w:r>
            <w:proofErr w:type="spellEnd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, д.104, </w:t>
            </w:r>
            <w:proofErr w:type="spellStart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г.Ханты-Мансийск</w:t>
            </w:r>
            <w:proofErr w:type="spellEnd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, </w:t>
            </w:r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br/>
              <w:t>Ханты-Мансийский автономный округ - Югра, 628007</w:t>
            </w:r>
          </w:p>
        </w:tc>
      </w:tr>
      <w:tr w:rsidR="00131A6A" w:rsidRPr="00131A6A" w:rsidTr="00131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</w:trPr>
        <w:tc>
          <w:tcPr>
            <w:tcW w:w="4548" w:type="dxa"/>
            <w:hideMark/>
          </w:tcPr>
          <w:p w:rsidR="00131A6A" w:rsidRPr="003B226A" w:rsidRDefault="00131A6A" w:rsidP="00131A6A">
            <w:pPr>
              <w:outlineLvl w:val="0"/>
              <w:rPr>
                <w:rFonts w:ascii="Times New Roman" w:eastAsia="Batang" w:hAnsi="Times New Roman"/>
                <w:b w:val="0"/>
                <w:bCs/>
                <w:lang w:eastAsia="ko-KR"/>
              </w:rPr>
            </w:pPr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Должностное лицо, утвердившее инвестиционную программу</w:t>
            </w:r>
          </w:p>
        </w:tc>
        <w:tc>
          <w:tcPr>
            <w:tcW w:w="5306" w:type="dxa"/>
            <w:vAlign w:val="center"/>
            <w:hideMark/>
          </w:tcPr>
          <w:p w:rsidR="00131A6A" w:rsidRPr="003B226A" w:rsidRDefault="00131A6A" w:rsidP="002316CC">
            <w:pPr>
              <w:outlineLvl w:val="0"/>
              <w:rPr>
                <w:rFonts w:ascii="Times New Roman" w:eastAsia="Batang" w:hAnsi="Times New Roman"/>
                <w:b w:val="0"/>
                <w:bCs/>
                <w:lang w:eastAsia="ko-KR"/>
              </w:rPr>
            </w:pPr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Директор Департамента жилищно-коммунального комплекса и энергетики Х</w:t>
            </w:r>
            <w:r w:rsidR="002316CC"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анты-Мансийского автономного округа</w:t>
            </w:r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 - Югры Ковальчук Е.В.</w:t>
            </w:r>
          </w:p>
        </w:tc>
      </w:tr>
      <w:tr w:rsidR="00131A6A" w:rsidRPr="00131A6A" w:rsidTr="003B4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4548" w:type="dxa"/>
            <w:hideMark/>
          </w:tcPr>
          <w:p w:rsidR="00131A6A" w:rsidRPr="003B226A" w:rsidRDefault="00131A6A" w:rsidP="00131A6A">
            <w:pPr>
              <w:outlineLvl w:val="0"/>
              <w:rPr>
                <w:rFonts w:ascii="Times New Roman" w:eastAsia="Batang" w:hAnsi="Times New Roman"/>
                <w:b w:val="0"/>
                <w:bCs/>
                <w:lang w:eastAsia="ko-KR"/>
              </w:rPr>
            </w:pPr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Дата утверждения инвестиционной программы</w:t>
            </w:r>
          </w:p>
        </w:tc>
        <w:tc>
          <w:tcPr>
            <w:tcW w:w="5306" w:type="dxa"/>
            <w:noWrap/>
            <w:vAlign w:val="center"/>
            <w:hideMark/>
          </w:tcPr>
          <w:p w:rsidR="00131A6A" w:rsidRPr="003B226A" w:rsidRDefault="00337027" w:rsidP="00337027">
            <w:pPr>
              <w:outlineLvl w:val="0"/>
              <w:rPr>
                <w:rFonts w:ascii="Times New Roman" w:eastAsia="Batang" w:hAnsi="Times New Roman"/>
                <w:b w:val="0"/>
                <w:bCs/>
                <w:lang w:eastAsia="ko-KR"/>
              </w:rPr>
            </w:pPr>
            <w:r>
              <w:rPr>
                <w:rFonts w:ascii="Times New Roman" w:eastAsia="Batang" w:hAnsi="Times New Roman"/>
                <w:b w:val="0"/>
                <w:bCs/>
                <w:lang w:eastAsia="ko-KR"/>
              </w:rPr>
              <w:t>«</w:t>
            </w:r>
            <w:r w:rsidR="00131A6A"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____</w:t>
            </w:r>
            <w:r>
              <w:rPr>
                <w:rFonts w:ascii="Times New Roman" w:eastAsia="Batang" w:hAnsi="Times New Roman"/>
                <w:b w:val="0"/>
                <w:bCs/>
                <w:lang w:eastAsia="ko-KR"/>
              </w:rPr>
              <w:t>»</w:t>
            </w:r>
            <w:r w:rsidR="00131A6A"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_________________2017 года</w:t>
            </w:r>
          </w:p>
        </w:tc>
      </w:tr>
      <w:tr w:rsidR="00131A6A" w:rsidRPr="00131A6A" w:rsidTr="003B4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0"/>
        </w:trPr>
        <w:tc>
          <w:tcPr>
            <w:tcW w:w="4548" w:type="dxa"/>
            <w:hideMark/>
          </w:tcPr>
          <w:p w:rsidR="00131A6A" w:rsidRPr="003B226A" w:rsidRDefault="00131A6A" w:rsidP="00131A6A">
            <w:pPr>
              <w:outlineLvl w:val="0"/>
              <w:rPr>
                <w:rFonts w:ascii="Times New Roman" w:eastAsia="Batang" w:hAnsi="Times New Roman"/>
                <w:b w:val="0"/>
                <w:bCs/>
                <w:lang w:eastAsia="ko-KR"/>
              </w:rPr>
            </w:pPr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Контактная информация лица, ответственного за утверждение инвестиционной программы</w:t>
            </w:r>
          </w:p>
        </w:tc>
        <w:tc>
          <w:tcPr>
            <w:tcW w:w="5306" w:type="dxa"/>
            <w:vAlign w:val="center"/>
            <w:hideMark/>
          </w:tcPr>
          <w:p w:rsidR="00131A6A" w:rsidRPr="003B226A" w:rsidRDefault="00131A6A" w:rsidP="002316CC">
            <w:pPr>
              <w:outlineLvl w:val="0"/>
              <w:rPr>
                <w:rFonts w:ascii="Times New Roman" w:eastAsia="Batang" w:hAnsi="Times New Roman"/>
                <w:b w:val="0"/>
                <w:bCs/>
                <w:lang w:eastAsia="ko-KR"/>
              </w:rPr>
            </w:pPr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Начальник Управления жилищно-коммунального комплекса Департамента жилищно-коммунального комплекса и энергетики Х</w:t>
            </w:r>
            <w:r w:rsidR="002316CC"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анты-Мансийского автономного округа</w:t>
            </w:r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 - Югры Юсупов М.С. 8(3467) 32-86-93</w:t>
            </w:r>
          </w:p>
        </w:tc>
      </w:tr>
      <w:tr w:rsidR="00131A6A" w:rsidRPr="00131A6A" w:rsidTr="003B4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4548" w:type="dxa"/>
            <w:hideMark/>
          </w:tcPr>
          <w:p w:rsidR="00131A6A" w:rsidRPr="003B226A" w:rsidRDefault="00131A6A" w:rsidP="00131A6A">
            <w:pPr>
              <w:outlineLvl w:val="0"/>
              <w:rPr>
                <w:rFonts w:ascii="Times New Roman" w:eastAsia="Batang" w:hAnsi="Times New Roman"/>
                <w:b w:val="0"/>
                <w:bCs/>
                <w:lang w:eastAsia="ko-KR"/>
              </w:rPr>
            </w:pPr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5306" w:type="dxa"/>
            <w:vAlign w:val="center"/>
            <w:hideMark/>
          </w:tcPr>
          <w:p w:rsidR="00131A6A" w:rsidRPr="003B226A" w:rsidRDefault="00131A6A" w:rsidP="00131A6A">
            <w:pPr>
              <w:outlineLvl w:val="0"/>
              <w:rPr>
                <w:rFonts w:ascii="Times New Roman" w:eastAsia="Batang" w:hAnsi="Times New Roman"/>
                <w:b w:val="0"/>
                <w:bCs/>
                <w:lang w:eastAsia="ko-KR"/>
              </w:rPr>
            </w:pPr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Департамент жилищно-коммунального хозяйства администрации города Нефтеюганска</w:t>
            </w:r>
          </w:p>
        </w:tc>
      </w:tr>
      <w:tr w:rsidR="00131A6A" w:rsidRPr="00131A6A" w:rsidTr="003B4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</w:trPr>
        <w:tc>
          <w:tcPr>
            <w:tcW w:w="4548" w:type="dxa"/>
            <w:hideMark/>
          </w:tcPr>
          <w:p w:rsidR="00131A6A" w:rsidRPr="003B226A" w:rsidRDefault="00131A6A" w:rsidP="00131A6A">
            <w:pPr>
              <w:outlineLvl w:val="0"/>
              <w:rPr>
                <w:rFonts w:ascii="Times New Roman" w:eastAsia="Batang" w:hAnsi="Times New Roman"/>
                <w:b w:val="0"/>
                <w:bCs/>
                <w:lang w:eastAsia="ko-KR"/>
              </w:rPr>
            </w:pPr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Местонахождение органа, согласовавшего инвестиционную программу</w:t>
            </w:r>
          </w:p>
        </w:tc>
        <w:tc>
          <w:tcPr>
            <w:tcW w:w="5306" w:type="dxa"/>
            <w:vAlign w:val="center"/>
            <w:hideMark/>
          </w:tcPr>
          <w:p w:rsidR="00131A6A" w:rsidRPr="003B226A" w:rsidRDefault="00131A6A" w:rsidP="00337027">
            <w:pPr>
              <w:outlineLvl w:val="0"/>
              <w:rPr>
                <w:rFonts w:ascii="Times New Roman" w:eastAsia="Batang" w:hAnsi="Times New Roman"/>
                <w:b w:val="0"/>
                <w:bCs/>
                <w:lang w:eastAsia="ko-KR"/>
              </w:rPr>
            </w:pPr>
            <w:proofErr w:type="spellStart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ул</w:t>
            </w:r>
            <w:proofErr w:type="gramStart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.С</w:t>
            </w:r>
            <w:proofErr w:type="gramEnd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троителей</w:t>
            </w:r>
            <w:proofErr w:type="spellEnd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, 4, </w:t>
            </w:r>
            <w:proofErr w:type="spellStart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г.Нефтеюганск</w:t>
            </w:r>
            <w:proofErr w:type="spellEnd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, Ханты-Мансийский автономный округ - Югра, 628309</w:t>
            </w:r>
          </w:p>
        </w:tc>
      </w:tr>
      <w:tr w:rsidR="00131A6A" w:rsidRPr="00131A6A" w:rsidTr="003B4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4548" w:type="dxa"/>
            <w:hideMark/>
          </w:tcPr>
          <w:p w:rsidR="00131A6A" w:rsidRPr="003B226A" w:rsidRDefault="00131A6A" w:rsidP="00131A6A">
            <w:pPr>
              <w:outlineLvl w:val="0"/>
              <w:rPr>
                <w:rFonts w:ascii="Times New Roman" w:eastAsia="Batang" w:hAnsi="Times New Roman"/>
                <w:b w:val="0"/>
                <w:bCs/>
                <w:lang w:eastAsia="ko-KR"/>
              </w:rPr>
            </w:pPr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Должностное лицо, согласовавшее инвестиционную программу</w:t>
            </w:r>
          </w:p>
        </w:tc>
        <w:tc>
          <w:tcPr>
            <w:tcW w:w="5306" w:type="dxa"/>
            <w:vAlign w:val="center"/>
            <w:hideMark/>
          </w:tcPr>
          <w:p w:rsidR="00131A6A" w:rsidRPr="003B226A" w:rsidRDefault="00131A6A" w:rsidP="00337027">
            <w:pPr>
              <w:outlineLvl w:val="0"/>
              <w:rPr>
                <w:rFonts w:ascii="Times New Roman" w:eastAsia="Batang" w:hAnsi="Times New Roman"/>
                <w:b w:val="0"/>
                <w:bCs/>
                <w:lang w:eastAsia="ko-KR"/>
              </w:rPr>
            </w:pPr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Директор Департамента жилищно-коммунального хозяйства администрации </w:t>
            </w:r>
            <w:proofErr w:type="spellStart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г</w:t>
            </w:r>
            <w:proofErr w:type="gramStart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.Н</w:t>
            </w:r>
            <w:proofErr w:type="gramEnd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ефтеюганска</w:t>
            </w:r>
            <w:proofErr w:type="spellEnd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 </w:t>
            </w:r>
            <w:proofErr w:type="spellStart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Хузин</w:t>
            </w:r>
            <w:proofErr w:type="spellEnd"/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 Л.Ф.</w:t>
            </w:r>
          </w:p>
        </w:tc>
      </w:tr>
      <w:tr w:rsidR="00131A6A" w:rsidRPr="00131A6A" w:rsidTr="00131A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4548" w:type="dxa"/>
            <w:hideMark/>
          </w:tcPr>
          <w:p w:rsidR="00131A6A" w:rsidRPr="003B226A" w:rsidRDefault="00131A6A" w:rsidP="00131A6A">
            <w:pPr>
              <w:outlineLvl w:val="0"/>
              <w:rPr>
                <w:rFonts w:ascii="Times New Roman" w:eastAsia="Batang" w:hAnsi="Times New Roman"/>
                <w:b w:val="0"/>
                <w:bCs/>
                <w:lang w:eastAsia="ko-KR"/>
              </w:rPr>
            </w:pPr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Дата согласования инвестиционной программы</w:t>
            </w:r>
          </w:p>
        </w:tc>
        <w:tc>
          <w:tcPr>
            <w:tcW w:w="5306" w:type="dxa"/>
            <w:noWrap/>
            <w:vAlign w:val="center"/>
            <w:hideMark/>
          </w:tcPr>
          <w:p w:rsidR="00131A6A" w:rsidRPr="003B226A" w:rsidRDefault="00337027" w:rsidP="00337027">
            <w:pPr>
              <w:outlineLvl w:val="0"/>
              <w:rPr>
                <w:rFonts w:ascii="Times New Roman" w:eastAsia="Batang" w:hAnsi="Times New Roman"/>
                <w:b w:val="0"/>
                <w:bCs/>
                <w:lang w:eastAsia="ko-KR"/>
              </w:rPr>
            </w:pPr>
            <w:r>
              <w:rPr>
                <w:rFonts w:ascii="Times New Roman" w:eastAsia="Batang" w:hAnsi="Times New Roman"/>
                <w:b w:val="0"/>
                <w:bCs/>
                <w:lang w:eastAsia="ko-KR"/>
              </w:rPr>
              <w:t>«</w:t>
            </w:r>
            <w:r w:rsidR="00131A6A"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____</w:t>
            </w:r>
            <w:r>
              <w:rPr>
                <w:rFonts w:ascii="Times New Roman" w:eastAsia="Batang" w:hAnsi="Times New Roman"/>
                <w:b w:val="0"/>
                <w:bCs/>
                <w:lang w:eastAsia="ko-KR"/>
              </w:rPr>
              <w:t>»</w:t>
            </w:r>
            <w:r w:rsidR="00131A6A"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_________________2017 года</w:t>
            </w:r>
          </w:p>
        </w:tc>
      </w:tr>
      <w:tr w:rsidR="00131A6A" w:rsidRPr="00131A6A" w:rsidTr="003B45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18"/>
        </w:trPr>
        <w:tc>
          <w:tcPr>
            <w:tcW w:w="4548" w:type="dxa"/>
            <w:hideMark/>
          </w:tcPr>
          <w:p w:rsidR="00131A6A" w:rsidRPr="003B226A" w:rsidRDefault="00131A6A" w:rsidP="00131A6A">
            <w:pPr>
              <w:outlineLvl w:val="0"/>
              <w:rPr>
                <w:rFonts w:ascii="Times New Roman" w:eastAsia="Batang" w:hAnsi="Times New Roman"/>
                <w:b w:val="0"/>
                <w:bCs/>
                <w:lang w:eastAsia="ko-KR"/>
              </w:rPr>
            </w:pPr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lastRenderedPageBreak/>
              <w:t>Контактная информация лица, ответственного за согласование инвестиционной программы</w:t>
            </w:r>
          </w:p>
        </w:tc>
        <w:tc>
          <w:tcPr>
            <w:tcW w:w="5306" w:type="dxa"/>
            <w:hideMark/>
          </w:tcPr>
          <w:p w:rsidR="00337027" w:rsidRDefault="00DC7E0F" w:rsidP="00337027">
            <w:pPr>
              <w:outlineLvl w:val="0"/>
              <w:rPr>
                <w:rFonts w:ascii="Times New Roman" w:eastAsia="Batang" w:hAnsi="Times New Roman"/>
                <w:b w:val="0"/>
                <w:bCs/>
                <w:lang w:eastAsia="ko-KR"/>
              </w:rPr>
            </w:pPr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С</w:t>
            </w:r>
            <w:r w:rsidR="00131A6A"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пециалист</w:t>
            </w:r>
            <w:r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-эксперт</w:t>
            </w:r>
            <w:r w:rsidR="00131A6A"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 отдела инженерного обеспечения департамента жилищно-коммунального хозяйства администрации города Нефтеюганска </w:t>
            </w:r>
            <w:proofErr w:type="gramStart"/>
            <w:r w:rsidR="00131A6A"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Флотских</w:t>
            </w:r>
            <w:proofErr w:type="gramEnd"/>
            <w:r w:rsidR="00131A6A"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 Н.А.                                                                           тел.</w:t>
            </w:r>
            <w:r w:rsidR="00337027">
              <w:rPr>
                <w:rFonts w:ascii="Times New Roman" w:eastAsia="Batang" w:hAnsi="Times New Roman"/>
                <w:b w:val="0"/>
                <w:bCs/>
                <w:lang w:eastAsia="ko-KR"/>
              </w:rPr>
              <w:t>:</w:t>
            </w:r>
            <w:r w:rsidR="00131A6A"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 8 (3463) 23</w:t>
            </w:r>
            <w:r w:rsidR="00337027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 </w:t>
            </w:r>
            <w:r w:rsidR="00131A6A"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02</w:t>
            </w:r>
            <w:r w:rsidR="00337027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 </w:t>
            </w:r>
            <w:r w:rsidR="00131A6A"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16                                                                   Главный специалист отдела экономической политики и мониторинга департамента жилищно-коммунального хозяйства администрации города Не</w:t>
            </w:r>
            <w:r w:rsidR="003B45C0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фтеюганска </w:t>
            </w:r>
          </w:p>
          <w:p w:rsidR="00131A6A" w:rsidRPr="003B45C0" w:rsidRDefault="003B45C0" w:rsidP="00337027">
            <w:pPr>
              <w:outlineLvl w:val="0"/>
              <w:rPr>
                <w:rFonts w:ascii="Times New Roman" w:eastAsia="Batang" w:hAnsi="Times New Roman"/>
                <w:b w:val="0"/>
                <w:bCs/>
                <w:lang w:eastAsia="ko-KR"/>
              </w:rPr>
            </w:pPr>
            <w:proofErr w:type="spellStart"/>
            <w:r>
              <w:rPr>
                <w:rFonts w:ascii="Times New Roman" w:eastAsia="Batang" w:hAnsi="Times New Roman"/>
                <w:b w:val="0"/>
                <w:bCs/>
                <w:lang w:eastAsia="ko-KR"/>
              </w:rPr>
              <w:t>Асапова</w:t>
            </w:r>
            <w:proofErr w:type="spellEnd"/>
            <w:r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 В.Я.</w:t>
            </w:r>
            <w:r w:rsidR="00131A6A"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 тел.</w:t>
            </w:r>
            <w:r w:rsidR="00337027">
              <w:rPr>
                <w:rFonts w:ascii="Times New Roman" w:eastAsia="Batang" w:hAnsi="Times New Roman"/>
                <w:b w:val="0"/>
                <w:bCs/>
                <w:lang w:eastAsia="ko-KR"/>
              </w:rPr>
              <w:t>:</w:t>
            </w:r>
            <w:r w:rsidR="00131A6A"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 8 (3463) 23</w:t>
            </w:r>
            <w:r w:rsidR="00337027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 </w:t>
            </w:r>
            <w:r w:rsidR="00131A6A"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77</w:t>
            </w:r>
            <w:r w:rsidR="00337027">
              <w:rPr>
                <w:rFonts w:ascii="Times New Roman" w:eastAsia="Batang" w:hAnsi="Times New Roman"/>
                <w:b w:val="0"/>
                <w:bCs/>
                <w:lang w:eastAsia="ko-KR"/>
              </w:rPr>
              <w:t xml:space="preserve"> </w:t>
            </w:r>
            <w:r w:rsidR="00131A6A" w:rsidRPr="003B226A">
              <w:rPr>
                <w:rFonts w:ascii="Times New Roman" w:eastAsia="Batang" w:hAnsi="Times New Roman"/>
                <w:b w:val="0"/>
                <w:bCs/>
                <w:lang w:eastAsia="ko-KR"/>
              </w:rPr>
              <w:t>49</w:t>
            </w:r>
          </w:p>
        </w:tc>
      </w:tr>
    </w:tbl>
    <w:p w:rsidR="00131A6A" w:rsidRDefault="00131A6A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E02A4" w:rsidRPr="00FE02A4" w:rsidTr="00F92644">
        <w:trPr>
          <w:trHeight w:val="645"/>
        </w:trPr>
        <w:tc>
          <w:tcPr>
            <w:tcW w:w="9854" w:type="dxa"/>
            <w:hideMark/>
          </w:tcPr>
          <w:p w:rsidR="00337027" w:rsidRDefault="00FE02A4" w:rsidP="00F9264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</w:pPr>
            <w:r w:rsidRPr="00FE02A4"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 xml:space="preserve">Плановые значения </w:t>
            </w:r>
          </w:p>
          <w:p w:rsidR="00FE02A4" w:rsidRPr="00FE02A4" w:rsidRDefault="00FE02A4" w:rsidP="00F9264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</w:pPr>
            <w:r w:rsidRPr="00FE02A4"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 xml:space="preserve">показателей надежности, качества и </w:t>
            </w:r>
            <w:proofErr w:type="spellStart"/>
            <w:r w:rsidRPr="00FE02A4"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>энергоэффективности</w:t>
            </w:r>
            <w:proofErr w:type="spellEnd"/>
            <w:r w:rsidRPr="00FE02A4"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 xml:space="preserve"> объектов централизованных систем водоснабжения и водоотведения</w:t>
            </w:r>
          </w:p>
        </w:tc>
      </w:tr>
      <w:tr w:rsidR="00FE02A4" w:rsidRPr="00FE02A4" w:rsidTr="00F92644">
        <w:trPr>
          <w:trHeight w:val="420"/>
        </w:trPr>
        <w:tc>
          <w:tcPr>
            <w:tcW w:w="9854" w:type="dxa"/>
            <w:hideMark/>
          </w:tcPr>
          <w:p w:rsidR="00FE02A4" w:rsidRPr="00F92644" w:rsidRDefault="00006949" w:rsidP="00F9264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>ОАО «</w:t>
            </w:r>
            <w:proofErr w:type="spellStart"/>
            <w:r w:rsidR="00FE02A4" w:rsidRPr="00F92644"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>Юганскводоканал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>»</w:t>
            </w:r>
          </w:p>
        </w:tc>
      </w:tr>
      <w:tr w:rsidR="00FE02A4" w:rsidRPr="00FE02A4" w:rsidTr="00F92644">
        <w:trPr>
          <w:trHeight w:val="450"/>
        </w:trPr>
        <w:tc>
          <w:tcPr>
            <w:tcW w:w="9854" w:type="dxa"/>
            <w:hideMark/>
          </w:tcPr>
          <w:p w:rsidR="00337027" w:rsidRDefault="00FE02A4" w:rsidP="0033702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</w:pPr>
            <w:r w:rsidRPr="00F92644"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 xml:space="preserve">Инвестиционная программа </w:t>
            </w:r>
          </w:p>
          <w:p w:rsidR="00FE02A4" w:rsidRPr="00F92644" w:rsidRDefault="00FE02A4" w:rsidP="0033702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</w:pPr>
            <w:r w:rsidRPr="00F92644"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 xml:space="preserve">по развитию систем водоснабжения и водоотведения муниципального образования город Нефтеюганск на 2018-2020 </w:t>
            </w:r>
            <w:r w:rsidR="00337027"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>годы</w:t>
            </w:r>
          </w:p>
        </w:tc>
      </w:tr>
    </w:tbl>
    <w:p w:rsidR="00CE7F75" w:rsidRDefault="00CE7F75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2774"/>
        <w:gridCol w:w="992"/>
        <w:gridCol w:w="1276"/>
        <w:gridCol w:w="1842"/>
        <w:gridCol w:w="785"/>
        <w:gridCol w:w="785"/>
        <w:gridCol w:w="785"/>
      </w:tblGrid>
      <w:tr w:rsidR="00F92644" w:rsidRPr="00F92644" w:rsidTr="002316CC">
        <w:trPr>
          <w:trHeight w:val="1275"/>
        </w:trPr>
        <w:tc>
          <w:tcPr>
            <w:tcW w:w="595" w:type="dxa"/>
            <w:vMerge w:val="restart"/>
            <w:vAlign w:val="center"/>
            <w:hideMark/>
          </w:tcPr>
          <w:p w:rsidR="00F92644" w:rsidRPr="003B45C0" w:rsidRDefault="00F92644" w:rsidP="00F9264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№ </w:t>
            </w:r>
            <w:proofErr w:type="gramStart"/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п</w:t>
            </w:r>
            <w:proofErr w:type="gramEnd"/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/п</w:t>
            </w:r>
          </w:p>
        </w:tc>
        <w:tc>
          <w:tcPr>
            <w:tcW w:w="2774" w:type="dxa"/>
            <w:vMerge w:val="restart"/>
            <w:vAlign w:val="center"/>
            <w:hideMark/>
          </w:tcPr>
          <w:p w:rsidR="00F92644" w:rsidRPr="003B45C0" w:rsidRDefault="00F92644" w:rsidP="00F9264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F92644" w:rsidRPr="003B45C0" w:rsidRDefault="00F92644" w:rsidP="00F9264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  <w:hideMark/>
          </w:tcPr>
          <w:p w:rsidR="00F92644" w:rsidRPr="003B45C0" w:rsidRDefault="00F92644" w:rsidP="00F9264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Фактическое значение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F92644" w:rsidRPr="003B45C0" w:rsidRDefault="00F92644" w:rsidP="002316C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Утверждено Р</w:t>
            </w:r>
            <w:r w:rsidR="002316CC"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егиональной службой по тарифам Ханты-Мансийского автономного округа - Югры </w:t>
            </w: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на 2016 г.</w:t>
            </w:r>
          </w:p>
        </w:tc>
        <w:tc>
          <w:tcPr>
            <w:tcW w:w="2355" w:type="dxa"/>
            <w:gridSpan w:val="3"/>
            <w:vAlign w:val="center"/>
            <w:hideMark/>
          </w:tcPr>
          <w:p w:rsidR="00F92644" w:rsidRPr="003B45C0" w:rsidRDefault="00F92644" w:rsidP="00F92644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Динамика показателей, по годам реализации инвестиционной программы</w:t>
            </w:r>
          </w:p>
        </w:tc>
      </w:tr>
      <w:tr w:rsidR="00F92644" w:rsidRPr="00F92644" w:rsidTr="00337027">
        <w:trPr>
          <w:trHeight w:val="734"/>
        </w:trPr>
        <w:tc>
          <w:tcPr>
            <w:tcW w:w="595" w:type="dxa"/>
            <w:vMerge/>
            <w:hideMark/>
          </w:tcPr>
          <w:p w:rsidR="00F92644" w:rsidRPr="003B45C0" w:rsidRDefault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2774" w:type="dxa"/>
            <w:vMerge/>
            <w:hideMark/>
          </w:tcPr>
          <w:p w:rsidR="00F92644" w:rsidRPr="003B45C0" w:rsidRDefault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992" w:type="dxa"/>
            <w:vMerge/>
            <w:hideMark/>
          </w:tcPr>
          <w:p w:rsidR="00F92644" w:rsidRPr="003B45C0" w:rsidRDefault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276" w:type="dxa"/>
            <w:vMerge/>
            <w:hideMark/>
          </w:tcPr>
          <w:p w:rsidR="00F92644" w:rsidRPr="003B45C0" w:rsidRDefault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842" w:type="dxa"/>
            <w:vMerge/>
            <w:hideMark/>
          </w:tcPr>
          <w:p w:rsidR="00F92644" w:rsidRPr="003B45C0" w:rsidRDefault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785" w:type="dxa"/>
            <w:vAlign w:val="center"/>
            <w:hideMark/>
          </w:tcPr>
          <w:p w:rsidR="00F92644" w:rsidRPr="003B45C0" w:rsidRDefault="00F92644" w:rsidP="002316C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2018</w:t>
            </w:r>
          </w:p>
        </w:tc>
        <w:tc>
          <w:tcPr>
            <w:tcW w:w="785" w:type="dxa"/>
            <w:vAlign w:val="center"/>
            <w:hideMark/>
          </w:tcPr>
          <w:p w:rsidR="00F92644" w:rsidRPr="003B45C0" w:rsidRDefault="00F92644" w:rsidP="002316C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2019</w:t>
            </w:r>
          </w:p>
        </w:tc>
        <w:tc>
          <w:tcPr>
            <w:tcW w:w="785" w:type="dxa"/>
            <w:vAlign w:val="center"/>
            <w:hideMark/>
          </w:tcPr>
          <w:p w:rsidR="00F92644" w:rsidRPr="003B45C0" w:rsidRDefault="00F92644" w:rsidP="002316C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2020</w:t>
            </w:r>
          </w:p>
        </w:tc>
      </w:tr>
      <w:tr w:rsidR="00F92644" w:rsidRPr="00F92644" w:rsidTr="002316CC">
        <w:trPr>
          <w:trHeight w:val="217"/>
        </w:trPr>
        <w:tc>
          <w:tcPr>
            <w:tcW w:w="595" w:type="dxa"/>
            <w:vAlign w:val="center"/>
            <w:hideMark/>
          </w:tcPr>
          <w:p w:rsidR="00F92644" w:rsidRPr="003B45C0" w:rsidRDefault="00F92644" w:rsidP="002316C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1</w:t>
            </w:r>
          </w:p>
        </w:tc>
        <w:tc>
          <w:tcPr>
            <w:tcW w:w="2774" w:type="dxa"/>
            <w:vAlign w:val="center"/>
            <w:hideMark/>
          </w:tcPr>
          <w:p w:rsidR="00F92644" w:rsidRPr="003B45C0" w:rsidRDefault="00F92644" w:rsidP="002316C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F92644" w:rsidRPr="003B45C0" w:rsidRDefault="00F92644" w:rsidP="002316C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  <w:hideMark/>
          </w:tcPr>
          <w:p w:rsidR="00F92644" w:rsidRPr="003B45C0" w:rsidRDefault="00F92644" w:rsidP="002316C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4</w:t>
            </w:r>
          </w:p>
        </w:tc>
        <w:tc>
          <w:tcPr>
            <w:tcW w:w="1842" w:type="dxa"/>
            <w:vAlign w:val="center"/>
            <w:hideMark/>
          </w:tcPr>
          <w:p w:rsidR="00F92644" w:rsidRPr="003B45C0" w:rsidRDefault="00F92644" w:rsidP="002316C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5</w:t>
            </w:r>
          </w:p>
        </w:tc>
        <w:tc>
          <w:tcPr>
            <w:tcW w:w="785" w:type="dxa"/>
            <w:vAlign w:val="center"/>
            <w:hideMark/>
          </w:tcPr>
          <w:p w:rsidR="00F92644" w:rsidRPr="003B45C0" w:rsidRDefault="00F92644" w:rsidP="002316C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6</w:t>
            </w:r>
          </w:p>
        </w:tc>
        <w:tc>
          <w:tcPr>
            <w:tcW w:w="785" w:type="dxa"/>
            <w:vAlign w:val="center"/>
            <w:hideMark/>
          </w:tcPr>
          <w:p w:rsidR="00F92644" w:rsidRPr="003B45C0" w:rsidRDefault="00F92644" w:rsidP="002316C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7</w:t>
            </w:r>
          </w:p>
        </w:tc>
        <w:tc>
          <w:tcPr>
            <w:tcW w:w="785" w:type="dxa"/>
            <w:vAlign w:val="center"/>
            <w:hideMark/>
          </w:tcPr>
          <w:p w:rsidR="00F92644" w:rsidRPr="003B45C0" w:rsidRDefault="00F92644" w:rsidP="002316C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8</w:t>
            </w:r>
          </w:p>
        </w:tc>
      </w:tr>
      <w:tr w:rsidR="00F92644" w:rsidRPr="00F92644" w:rsidTr="002316CC">
        <w:trPr>
          <w:trHeight w:val="420"/>
        </w:trPr>
        <w:tc>
          <w:tcPr>
            <w:tcW w:w="9834" w:type="dxa"/>
            <w:gridSpan w:val="8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Целевые показатели централизованных систем водоснабжения</w:t>
            </w:r>
          </w:p>
        </w:tc>
      </w:tr>
      <w:tr w:rsidR="002316CC" w:rsidRPr="00F92644" w:rsidTr="00337027">
        <w:trPr>
          <w:trHeight w:val="511"/>
        </w:trPr>
        <w:tc>
          <w:tcPr>
            <w:tcW w:w="595" w:type="dxa"/>
            <w:hideMark/>
          </w:tcPr>
          <w:p w:rsidR="002316CC" w:rsidRPr="003B45C0" w:rsidRDefault="002316CC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</w:t>
            </w:r>
          </w:p>
        </w:tc>
        <w:tc>
          <w:tcPr>
            <w:tcW w:w="9239" w:type="dxa"/>
            <w:gridSpan w:val="7"/>
            <w:vAlign w:val="center"/>
            <w:hideMark/>
          </w:tcPr>
          <w:p w:rsidR="002316CC" w:rsidRPr="003B45C0" w:rsidRDefault="002316CC" w:rsidP="002316CC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Показатели качества</w:t>
            </w:r>
          </w:p>
        </w:tc>
      </w:tr>
      <w:tr w:rsidR="00F92644" w:rsidRPr="00F92644" w:rsidTr="00337027">
        <w:trPr>
          <w:trHeight w:val="3677"/>
        </w:trPr>
        <w:tc>
          <w:tcPr>
            <w:tcW w:w="59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1.1.</w:t>
            </w:r>
          </w:p>
        </w:tc>
        <w:tc>
          <w:tcPr>
            <w:tcW w:w="2774" w:type="dxa"/>
            <w:hideMark/>
          </w:tcPr>
          <w:p w:rsidR="00F92644" w:rsidRPr="003B45C0" w:rsidRDefault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2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%</w:t>
            </w:r>
          </w:p>
        </w:tc>
        <w:tc>
          <w:tcPr>
            <w:tcW w:w="1276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24</w:t>
            </w:r>
          </w:p>
        </w:tc>
        <w:tc>
          <w:tcPr>
            <w:tcW w:w="1842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</w:t>
            </w:r>
          </w:p>
        </w:tc>
        <w:tc>
          <w:tcPr>
            <w:tcW w:w="785" w:type="dxa"/>
            <w:hideMark/>
          </w:tcPr>
          <w:p w:rsidR="00F92644" w:rsidRPr="003B45C0" w:rsidRDefault="00F92644" w:rsidP="002316CC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0</w:t>
            </w:r>
          </w:p>
        </w:tc>
        <w:tc>
          <w:tcPr>
            <w:tcW w:w="785" w:type="dxa"/>
            <w:hideMark/>
          </w:tcPr>
          <w:p w:rsidR="00F92644" w:rsidRPr="003B45C0" w:rsidRDefault="00F92644" w:rsidP="002316CC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0</w:t>
            </w:r>
          </w:p>
        </w:tc>
        <w:tc>
          <w:tcPr>
            <w:tcW w:w="785" w:type="dxa"/>
            <w:hideMark/>
          </w:tcPr>
          <w:p w:rsidR="00F92644" w:rsidRPr="003B45C0" w:rsidRDefault="00F92644" w:rsidP="002316CC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0</w:t>
            </w:r>
          </w:p>
        </w:tc>
      </w:tr>
      <w:tr w:rsidR="00F92644" w:rsidRPr="00F92644" w:rsidTr="00337027">
        <w:trPr>
          <w:trHeight w:val="2224"/>
        </w:trPr>
        <w:tc>
          <w:tcPr>
            <w:tcW w:w="59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1.2.</w:t>
            </w:r>
          </w:p>
        </w:tc>
        <w:tc>
          <w:tcPr>
            <w:tcW w:w="2774" w:type="dxa"/>
            <w:hideMark/>
          </w:tcPr>
          <w:p w:rsidR="00F92644" w:rsidRPr="003B45C0" w:rsidRDefault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992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%</w:t>
            </w:r>
          </w:p>
        </w:tc>
        <w:tc>
          <w:tcPr>
            <w:tcW w:w="1276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50</w:t>
            </w:r>
          </w:p>
        </w:tc>
        <w:tc>
          <w:tcPr>
            <w:tcW w:w="1842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50</w:t>
            </w:r>
          </w:p>
        </w:tc>
        <w:tc>
          <w:tcPr>
            <w:tcW w:w="78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0</w:t>
            </w:r>
          </w:p>
        </w:tc>
        <w:tc>
          <w:tcPr>
            <w:tcW w:w="78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0</w:t>
            </w:r>
          </w:p>
        </w:tc>
        <w:tc>
          <w:tcPr>
            <w:tcW w:w="78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0</w:t>
            </w:r>
          </w:p>
        </w:tc>
      </w:tr>
      <w:tr w:rsidR="002316CC" w:rsidRPr="00F92644" w:rsidTr="00337027">
        <w:trPr>
          <w:trHeight w:val="217"/>
        </w:trPr>
        <w:tc>
          <w:tcPr>
            <w:tcW w:w="595" w:type="dxa"/>
            <w:hideMark/>
          </w:tcPr>
          <w:p w:rsidR="002316CC" w:rsidRPr="003B45C0" w:rsidRDefault="002316CC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</w:t>
            </w:r>
          </w:p>
        </w:tc>
        <w:tc>
          <w:tcPr>
            <w:tcW w:w="9239" w:type="dxa"/>
            <w:gridSpan w:val="7"/>
            <w:hideMark/>
          </w:tcPr>
          <w:p w:rsidR="002316CC" w:rsidRPr="003B45C0" w:rsidRDefault="002316CC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Показатели надежности и бесперебойности</w:t>
            </w:r>
          </w:p>
        </w:tc>
      </w:tr>
      <w:tr w:rsidR="00337027" w:rsidRPr="00F92644" w:rsidTr="00337027">
        <w:trPr>
          <w:trHeight w:val="217"/>
        </w:trPr>
        <w:tc>
          <w:tcPr>
            <w:tcW w:w="595" w:type="dxa"/>
            <w:vAlign w:val="center"/>
          </w:tcPr>
          <w:p w:rsidR="00337027" w:rsidRPr="003B45C0" w:rsidRDefault="00337027" w:rsidP="0033702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lastRenderedPageBreak/>
              <w:t>1</w:t>
            </w:r>
          </w:p>
        </w:tc>
        <w:tc>
          <w:tcPr>
            <w:tcW w:w="2774" w:type="dxa"/>
            <w:vAlign w:val="center"/>
          </w:tcPr>
          <w:p w:rsidR="00337027" w:rsidRPr="003B45C0" w:rsidRDefault="00337027" w:rsidP="0033702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337027" w:rsidRPr="003B45C0" w:rsidRDefault="00337027" w:rsidP="0033702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337027" w:rsidRPr="003B45C0" w:rsidRDefault="00337027" w:rsidP="0033702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4</w:t>
            </w:r>
          </w:p>
        </w:tc>
        <w:tc>
          <w:tcPr>
            <w:tcW w:w="1842" w:type="dxa"/>
            <w:vAlign w:val="center"/>
          </w:tcPr>
          <w:p w:rsidR="00337027" w:rsidRPr="003B45C0" w:rsidRDefault="00337027" w:rsidP="0033702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5</w:t>
            </w:r>
          </w:p>
        </w:tc>
        <w:tc>
          <w:tcPr>
            <w:tcW w:w="785" w:type="dxa"/>
            <w:vAlign w:val="center"/>
          </w:tcPr>
          <w:p w:rsidR="00337027" w:rsidRPr="003B45C0" w:rsidRDefault="00337027" w:rsidP="0033702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6</w:t>
            </w:r>
          </w:p>
        </w:tc>
        <w:tc>
          <w:tcPr>
            <w:tcW w:w="785" w:type="dxa"/>
            <w:vAlign w:val="center"/>
          </w:tcPr>
          <w:p w:rsidR="00337027" w:rsidRPr="003B45C0" w:rsidRDefault="00337027" w:rsidP="0033702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7</w:t>
            </w:r>
          </w:p>
        </w:tc>
        <w:tc>
          <w:tcPr>
            <w:tcW w:w="785" w:type="dxa"/>
            <w:vAlign w:val="center"/>
          </w:tcPr>
          <w:p w:rsidR="00337027" w:rsidRPr="003B45C0" w:rsidRDefault="00337027" w:rsidP="0033702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8</w:t>
            </w:r>
          </w:p>
        </w:tc>
      </w:tr>
      <w:tr w:rsidR="00F92644" w:rsidRPr="00F92644" w:rsidTr="002316CC">
        <w:trPr>
          <w:trHeight w:val="2850"/>
        </w:trPr>
        <w:tc>
          <w:tcPr>
            <w:tcW w:w="59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2.1.</w:t>
            </w:r>
          </w:p>
        </w:tc>
        <w:tc>
          <w:tcPr>
            <w:tcW w:w="2774" w:type="dxa"/>
            <w:hideMark/>
          </w:tcPr>
          <w:p w:rsidR="00F92644" w:rsidRDefault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Количество перерывов в подаче воды, зафиксированных в местах исполнения обязательств организаций, осуществляющих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осуществляющих холодное водоснабжение, в расчете на протяженность водопроводной сети в год</w:t>
            </w:r>
          </w:p>
          <w:p w:rsidR="00776B12" w:rsidRPr="003B45C0" w:rsidRDefault="00776B12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992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ед./</w:t>
            </w:r>
            <w:proofErr w:type="gramStart"/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км</w:t>
            </w:r>
            <w:proofErr w:type="gramEnd"/>
          </w:p>
        </w:tc>
        <w:tc>
          <w:tcPr>
            <w:tcW w:w="1276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2,1</w:t>
            </w:r>
          </w:p>
        </w:tc>
        <w:tc>
          <w:tcPr>
            <w:tcW w:w="1842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0,99</w:t>
            </w:r>
          </w:p>
        </w:tc>
        <w:tc>
          <w:tcPr>
            <w:tcW w:w="78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1,17</w:t>
            </w:r>
          </w:p>
        </w:tc>
        <w:tc>
          <w:tcPr>
            <w:tcW w:w="78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1,17</w:t>
            </w:r>
          </w:p>
        </w:tc>
        <w:tc>
          <w:tcPr>
            <w:tcW w:w="78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1,17</w:t>
            </w:r>
          </w:p>
        </w:tc>
      </w:tr>
      <w:tr w:rsidR="00C577D1" w:rsidRPr="00F92644" w:rsidTr="00776B12">
        <w:trPr>
          <w:trHeight w:val="497"/>
        </w:trPr>
        <w:tc>
          <w:tcPr>
            <w:tcW w:w="595" w:type="dxa"/>
            <w:vAlign w:val="center"/>
            <w:hideMark/>
          </w:tcPr>
          <w:p w:rsidR="00C577D1" w:rsidRPr="003B45C0" w:rsidRDefault="00C577D1" w:rsidP="00C577D1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</w:t>
            </w:r>
          </w:p>
        </w:tc>
        <w:tc>
          <w:tcPr>
            <w:tcW w:w="9239" w:type="dxa"/>
            <w:gridSpan w:val="7"/>
            <w:vAlign w:val="center"/>
            <w:hideMark/>
          </w:tcPr>
          <w:p w:rsidR="00C577D1" w:rsidRPr="003B45C0" w:rsidRDefault="00C577D1" w:rsidP="00C577D1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Показатели энергетической эффективности</w:t>
            </w:r>
          </w:p>
        </w:tc>
      </w:tr>
      <w:tr w:rsidR="00F92644" w:rsidRPr="00F92644" w:rsidTr="002316CC">
        <w:trPr>
          <w:trHeight w:val="795"/>
        </w:trPr>
        <w:tc>
          <w:tcPr>
            <w:tcW w:w="59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3.1.</w:t>
            </w:r>
          </w:p>
        </w:tc>
        <w:tc>
          <w:tcPr>
            <w:tcW w:w="2774" w:type="dxa"/>
            <w:hideMark/>
          </w:tcPr>
          <w:p w:rsidR="00F92644" w:rsidRDefault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  <w:p w:rsidR="00776B12" w:rsidRPr="003B45C0" w:rsidRDefault="00776B12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992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%</w:t>
            </w:r>
          </w:p>
        </w:tc>
        <w:tc>
          <w:tcPr>
            <w:tcW w:w="1276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6,84</w:t>
            </w:r>
          </w:p>
        </w:tc>
        <w:tc>
          <w:tcPr>
            <w:tcW w:w="1842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10,00</w:t>
            </w:r>
          </w:p>
        </w:tc>
        <w:tc>
          <w:tcPr>
            <w:tcW w:w="78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10,00</w:t>
            </w:r>
          </w:p>
        </w:tc>
        <w:tc>
          <w:tcPr>
            <w:tcW w:w="78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10,00</w:t>
            </w:r>
          </w:p>
        </w:tc>
        <w:tc>
          <w:tcPr>
            <w:tcW w:w="78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10,00</w:t>
            </w:r>
          </w:p>
        </w:tc>
      </w:tr>
      <w:tr w:rsidR="00F92644" w:rsidRPr="00F92644" w:rsidTr="002316CC">
        <w:trPr>
          <w:trHeight w:val="1230"/>
        </w:trPr>
        <w:tc>
          <w:tcPr>
            <w:tcW w:w="59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3.2.</w:t>
            </w:r>
          </w:p>
        </w:tc>
        <w:tc>
          <w:tcPr>
            <w:tcW w:w="2774" w:type="dxa"/>
            <w:hideMark/>
          </w:tcPr>
          <w:p w:rsidR="00F92644" w:rsidRDefault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  <w:p w:rsidR="00776B12" w:rsidRPr="003B45C0" w:rsidRDefault="00776B12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992" w:type="dxa"/>
            <w:hideMark/>
          </w:tcPr>
          <w:p w:rsidR="00F92644" w:rsidRPr="003B45C0" w:rsidRDefault="00F92644" w:rsidP="00C577D1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кВт*</w:t>
            </w:r>
            <w:proofErr w:type="gramStart"/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ч</w:t>
            </w:r>
            <w:proofErr w:type="gramEnd"/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/</w:t>
            </w:r>
            <w:r w:rsidR="00C577D1"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м³</w:t>
            </w:r>
          </w:p>
        </w:tc>
        <w:tc>
          <w:tcPr>
            <w:tcW w:w="1276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0,14</w:t>
            </w:r>
          </w:p>
        </w:tc>
        <w:tc>
          <w:tcPr>
            <w:tcW w:w="1842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не утвержден</w:t>
            </w:r>
          </w:p>
        </w:tc>
        <w:tc>
          <w:tcPr>
            <w:tcW w:w="78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78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78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</w:tr>
      <w:tr w:rsidR="00F92644" w:rsidRPr="00F92644" w:rsidTr="002316CC">
        <w:trPr>
          <w:trHeight w:val="1230"/>
        </w:trPr>
        <w:tc>
          <w:tcPr>
            <w:tcW w:w="59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3.3.</w:t>
            </w:r>
          </w:p>
        </w:tc>
        <w:tc>
          <w:tcPr>
            <w:tcW w:w="2774" w:type="dxa"/>
            <w:hideMark/>
          </w:tcPr>
          <w:p w:rsidR="00F92644" w:rsidRDefault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</w:t>
            </w:r>
          </w:p>
          <w:p w:rsidR="00776B12" w:rsidRPr="003B45C0" w:rsidRDefault="00776B12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992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кВт*</w:t>
            </w:r>
            <w:proofErr w:type="gramStart"/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ч</w:t>
            </w:r>
            <w:proofErr w:type="gramEnd"/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/</w:t>
            </w:r>
            <w:r w:rsidR="00C577D1"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 м³</w:t>
            </w:r>
          </w:p>
        </w:tc>
        <w:tc>
          <w:tcPr>
            <w:tcW w:w="1276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0,48</w:t>
            </w:r>
          </w:p>
        </w:tc>
        <w:tc>
          <w:tcPr>
            <w:tcW w:w="1842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не утвержден</w:t>
            </w:r>
          </w:p>
        </w:tc>
        <w:tc>
          <w:tcPr>
            <w:tcW w:w="78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78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78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</w:tr>
      <w:tr w:rsidR="00F92644" w:rsidRPr="00F92644" w:rsidTr="002316CC">
        <w:trPr>
          <w:trHeight w:val="810"/>
        </w:trPr>
        <w:tc>
          <w:tcPr>
            <w:tcW w:w="59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3.4.</w:t>
            </w:r>
          </w:p>
        </w:tc>
        <w:tc>
          <w:tcPr>
            <w:tcW w:w="2774" w:type="dxa"/>
            <w:hideMark/>
          </w:tcPr>
          <w:p w:rsidR="00F92644" w:rsidRPr="003B45C0" w:rsidRDefault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Удельный расход электроэнергии</w:t>
            </w:r>
          </w:p>
        </w:tc>
        <w:tc>
          <w:tcPr>
            <w:tcW w:w="992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кВт*</w:t>
            </w:r>
            <w:proofErr w:type="gramStart"/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ч</w:t>
            </w:r>
            <w:proofErr w:type="gramEnd"/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/</w:t>
            </w:r>
            <w:r w:rsidR="00F411F5"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 м³</w:t>
            </w:r>
          </w:p>
        </w:tc>
        <w:tc>
          <w:tcPr>
            <w:tcW w:w="1276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1,09</w:t>
            </w:r>
          </w:p>
        </w:tc>
        <w:tc>
          <w:tcPr>
            <w:tcW w:w="1842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1,3</w:t>
            </w:r>
          </w:p>
        </w:tc>
        <w:tc>
          <w:tcPr>
            <w:tcW w:w="78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1,3</w:t>
            </w:r>
          </w:p>
        </w:tc>
        <w:tc>
          <w:tcPr>
            <w:tcW w:w="78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1,3</w:t>
            </w:r>
          </w:p>
        </w:tc>
        <w:tc>
          <w:tcPr>
            <w:tcW w:w="78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1,3</w:t>
            </w:r>
          </w:p>
        </w:tc>
      </w:tr>
      <w:tr w:rsidR="00F92644" w:rsidRPr="00F92644" w:rsidTr="002316CC">
        <w:trPr>
          <w:trHeight w:val="420"/>
        </w:trPr>
        <w:tc>
          <w:tcPr>
            <w:tcW w:w="9834" w:type="dxa"/>
            <w:gridSpan w:val="8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Целевые показатели централизованных систем водоотведения</w:t>
            </w:r>
          </w:p>
        </w:tc>
      </w:tr>
      <w:tr w:rsidR="00DC7E0F" w:rsidRPr="00F92644" w:rsidTr="006B3430">
        <w:trPr>
          <w:trHeight w:val="420"/>
        </w:trPr>
        <w:tc>
          <w:tcPr>
            <w:tcW w:w="595" w:type="dxa"/>
            <w:hideMark/>
          </w:tcPr>
          <w:p w:rsidR="00DC7E0F" w:rsidRPr="003B45C0" w:rsidRDefault="00DC7E0F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4</w:t>
            </w:r>
          </w:p>
        </w:tc>
        <w:tc>
          <w:tcPr>
            <w:tcW w:w="9239" w:type="dxa"/>
            <w:gridSpan w:val="7"/>
            <w:hideMark/>
          </w:tcPr>
          <w:p w:rsidR="00DC7E0F" w:rsidRPr="003B45C0" w:rsidRDefault="00DC7E0F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Показатели качества очистки сточных вод</w:t>
            </w:r>
          </w:p>
        </w:tc>
      </w:tr>
      <w:tr w:rsidR="00F92644" w:rsidRPr="00F92644" w:rsidTr="002316CC">
        <w:trPr>
          <w:trHeight w:val="1230"/>
        </w:trPr>
        <w:tc>
          <w:tcPr>
            <w:tcW w:w="59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4.1.</w:t>
            </w:r>
          </w:p>
        </w:tc>
        <w:tc>
          <w:tcPr>
            <w:tcW w:w="2774" w:type="dxa"/>
            <w:hideMark/>
          </w:tcPr>
          <w:p w:rsidR="00F92644" w:rsidRDefault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водоотведения.</w:t>
            </w:r>
          </w:p>
          <w:p w:rsidR="00776B12" w:rsidRPr="003B45C0" w:rsidRDefault="00776B12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992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%</w:t>
            </w:r>
          </w:p>
        </w:tc>
        <w:tc>
          <w:tcPr>
            <w:tcW w:w="1276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0</w:t>
            </w:r>
          </w:p>
        </w:tc>
        <w:tc>
          <w:tcPr>
            <w:tcW w:w="1842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47,4</w:t>
            </w:r>
          </w:p>
        </w:tc>
        <w:tc>
          <w:tcPr>
            <w:tcW w:w="785" w:type="dxa"/>
            <w:hideMark/>
          </w:tcPr>
          <w:p w:rsidR="00F92644" w:rsidRPr="003B45C0" w:rsidRDefault="00F92644" w:rsidP="00DC7E0F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0</w:t>
            </w:r>
          </w:p>
        </w:tc>
        <w:tc>
          <w:tcPr>
            <w:tcW w:w="785" w:type="dxa"/>
            <w:hideMark/>
          </w:tcPr>
          <w:p w:rsidR="00F92644" w:rsidRPr="003B45C0" w:rsidRDefault="00F92644" w:rsidP="00DC7E0F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0</w:t>
            </w:r>
          </w:p>
        </w:tc>
        <w:tc>
          <w:tcPr>
            <w:tcW w:w="785" w:type="dxa"/>
            <w:hideMark/>
          </w:tcPr>
          <w:p w:rsidR="00F92644" w:rsidRPr="003B45C0" w:rsidRDefault="00F92644" w:rsidP="00DC7E0F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0</w:t>
            </w:r>
          </w:p>
        </w:tc>
      </w:tr>
      <w:tr w:rsidR="00337027" w:rsidRPr="00F92644" w:rsidTr="00337027">
        <w:trPr>
          <w:trHeight w:val="70"/>
        </w:trPr>
        <w:tc>
          <w:tcPr>
            <w:tcW w:w="595" w:type="dxa"/>
            <w:vAlign w:val="center"/>
          </w:tcPr>
          <w:p w:rsidR="00337027" w:rsidRPr="003B45C0" w:rsidRDefault="00337027" w:rsidP="0033702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lastRenderedPageBreak/>
              <w:t>1</w:t>
            </w:r>
          </w:p>
        </w:tc>
        <w:tc>
          <w:tcPr>
            <w:tcW w:w="2774" w:type="dxa"/>
            <w:vAlign w:val="center"/>
          </w:tcPr>
          <w:p w:rsidR="00337027" w:rsidRPr="003B45C0" w:rsidRDefault="00337027" w:rsidP="0033702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</w:tcPr>
          <w:p w:rsidR="00337027" w:rsidRPr="003B45C0" w:rsidRDefault="00337027" w:rsidP="0033702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3</w:t>
            </w:r>
          </w:p>
        </w:tc>
        <w:tc>
          <w:tcPr>
            <w:tcW w:w="1276" w:type="dxa"/>
            <w:vAlign w:val="center"/>
          </w:tcPr>
          <w:p w:rsidR="00337027" w:rsidRPr="003B45C0" w:rsidRDefault="00337027" w:rsidP="0033702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4</w:t>
            </w:r>
          </w:p>
        </w:tc>
        <w:tc>
          <w:tcPr>
            <w:tcW w:w="1842" w:type="dxa"/>
            <w:vAlign w:val="center"/>
          </w:tcPr>
          <w:p w:rsidR="00337027" w:rsidRPr="003B45C0" w:rsidRDefault="00337027" w:rsidP="0033702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5</w:t>
            </w:r>
          </w:p>
        </w:tc>
        <w:tc>
          <w:tcPr>
            <w:tcW w:w="785" w:type="dxa"/>
            <w:vAlign w:val="center"/>
          </w:tcPr>
          <w:p w:rsidR="00337027" w:rsidRPr="003B45C0" w:rsidRDefault="00337027" w:rsidP="0033702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6</w:t>
            </w:r>
          </w:p>
        </w:tc>
        <w:tc>
          <w:tcPr>
            <w:tcW w:w="785" w:type="dxa"/>
            <w:vAlign w:val="center"/>
          </w:tcPr>
          <w:p w:rsidR="00337027" w:rsidRPr="003B45C0" w:rsidRDefault="00337027" w:rsidP="0033702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7</w:t>
            </w:r>
          </w:p>
        </w:tc>
        <w:tc>
          <w:tcPr>
            <w:tcW w:w="785" w:type="dxa"/>
            <w:vAlign w:val="center"/>
          </w:tcPr>
          <w:p w:rsidR="00337027" w:rsidRPr="003B45C0" w:rsidRDefault="00337027" w:rsidP="0033702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8</w:t>
            </w:r>
          </w:p>
        </w:tc>
      </w:tr>
      <w:tr w:rsidR="00F92644" w:rsidRPr="00F92644" w:rsidTr="002316CC">
        <w:trPr>
          <w:trHeight w:val="1560"/>
        </w:trPr>
        <w:tc>
          <w:tcPr>
            <w:tcW w:w="59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4.2.</w:t>
            </w:r>
          </w:p>
        </w:tc>
        <w:tc>
          <w:tcPr>
            <w:tcW w:w="2774" w:type="dxa"/>
            <w:hideMark/>
          </w:tcPr>
          <w:p w:rsidR="00F92644" w:rsidRPr="003B45C0" w:rsidRDefault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proofErr w:type="gramStart"/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водоотведения.</w:t>
            </w:r>
            <w:proofErr w:type="gramEnd"/>
          </w:p>
        </w:tc>
        <w:tc>
          <w:tcPr>
            <w:tcW w:w="992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%</w:t>
            </w:r>
          </w:p>
        </w:tc>
        <w:tc>
          <w:tcPr>
            <w:tcW w:w="1276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52,3</w:t>
            </w:r>
          </w:p>
        </w:tc>
        <w:tc>
          <w:tcPr>
            <w:tcW w:w="1842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</w:t>
            </w:r>
          </w:p>
        </w:tc>
        <w:tc>
          <w:tcPr>
            <w:tcW w:w="785" w:type="dxa"/>
            <w:hideMark/>
          </w:tcPr>
          <w:p w:rsidR="00F92644" w:rsidRPr="003B45C0" w:rsidRDefault="00F92644" w:rsidP="00DC7E0F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0</w:t>
            </w:r>
          </w:p>
        </w:tc>
        <w:tc>
          <w:tcPr>
            <w:tcW w:w="785" w:type="dxa"/>
            <w:hideMark/>
          </w:tcPr>
          <w:p w:rsidR="00F92644" w:rsidRPr="003B45C0" w:rsidRDefault="00F92644" w:rsidP="00DC7E0F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0</w:t>
            </w:r>
          </w:p>
        </w:tc>
        <w:tc>
          <w:tcPr>
            <w:tcW w:w="785" w:type="dxa"/>
            <w:hideMark/>
          </w:tcPr>
          <w:p w:rsidR="00F92644" w:rsidRPr="003B45C0" w:rsidRDefault="00F92644" w:rsidP="00DC7E0F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0</w:t>
            </w:r>
          </w:p>
        </w:tc>
      </w:tr>
      <w:tr w:rsidR="00DC7E0F" w:rsidRPr="00F92644" w:rsidTr="006B3430">
        <w:trPr>
          <w:trHeight w:val="420"/>
        </w:trPr>
        <w:tc>
          <w:tcPr>
            <w:tcW w:w="595" w:type="dxa"/>
            <w:hideMark/>
          </w:tcPr>
          <w:p w:rsidR="00DC7E0F" w:rsidRPr="003B45C0" w:rsidRDefault="00DC7E0F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5</w:t>
            </w:r>
          </w:p>
        </w:tc>
        <w:tc>
          <w:tcPr>
            <w:tcW w:w="9239" w:type="dxa"/>
            <w:gridSpan w:val="7"/>
            <w:hideMark/>
          </w:tcPr>
          <w:p w:rsidR="00DC7E0F" w:rsidRPr="003B45C0" w:rsidRDefault="00DC7E0F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Показатели надежности и бесперебойности </w:t>
            </w:r>
          </w:p>
        </w:tc>
      </w:tr>
      <w:tr w:rsidR="00F92644" w:rsidRPr="00F92644" w:rsidTr="002316CC">
        <w:trPr>
          <w:trHeight w:val="825"/>
        </w:trPr>
        <w:tc>
          <w:tcPr>
            <w:tcW w:w="59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5.1.</w:t>
            </w:r>
          </w:p>
        </w:tc>
        <w:tc>
          <w:tcPr>
            <w:tcW w:w="2774" w:type="dxa"/>
            <w:hideMark/>
          </w:tcPr>
          <w:p w:rsidR="00F92644" w:rsidRPr="003B45C0" w:rsidRDefault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992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ед./</w:t>
            </w:r>
            <w:proofErr w:type="gramStart"/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км</w:t>
            </w:r>
            <w:proofErr w:type="gramEnd"/>
          </w:p>
        </w:tc>
        <w:tc>
          <w:tcPr>
            <w:tcW w:w="1276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13,01</w:t>
            </w:r>
          </w:p>
        </w:tc>
        <w:tc>
          <w:tcPr>
            <w:tcW w:w="1842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13,6</w:t>
            </w:r>
          </w:p>
        </w:tc>
        <w:tc>
          <w:tcPr>
            <w:tcW w:w="78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13,5</w:t>
            </w:r>
          </w:p>
        </w:tc>
        <w:tc>
          <w:tcPr>
            <w:tcW w:w="78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13,5</w:t>
            </w:r>
          </w:p>
        </w:tc>
        <w:tc>
          <w:tcPr>
            <w:tcW w:w="78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13,5</w:t>
            </w:r>
          </w:p>
        </w:tc>
      </w:tr>
      <w:tr w:rsidR="00DC7E0F" w:rsidRPr="00F92644" w:rsidTr="006B3430">
        <w:trPr>
          <w:trHeight w:val="420"/>
        </w:trPr>
        <w:tc>
          <w:tcPr>
            <w:tcW w:w="595" w:type="dxa"/>
            <w:hideMark/>
          </w:tcPr>
          <w:p w:rsidR="00DC7E0F" w:rsidRPr="003B45C0" w:rsidRDefault="00DC7E0F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6</w:t>
            </w:r>
          </w:p>
        </w:tc>
        <w:tc>
          <w:tcPr>
            <w:tcW w:w="9239" w:type="dxa"/>
            <w:gridSpan w:val="7"/>
            <w:hideMark/>
          </w:tcPr>
          <w:p w:rsidR="00DC7E0F" w:rsidRPr="003B45C0" w:rsidRDefault="00DC7E0F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Показатели энергетической эффективности</w:t>
            </w:r>
          </w:p>
        </w:tc>
      </w:tr>
      <w:tr w:rsidR="00F92644" w:rsidRPr="00F92644" w:rsidTr="002316CC">
        <w:trPr>
          <w:trHeight w:val="1230"/>
        </w:trPr>
        <w:tc>
          <w:tcPr>
            <w:tcW w:w="59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6.1.</w:t>
            </w:r>
          </w:p>
        </w:tc>
        <w:tc>
          <w:tcPr>
            <w:tcW w:w="2774" w:type="dxa"/>
            <w:hideMark/>
          </w:tcPr>
          <w:p w:rsidR="00F92644" w:rsidRPr="003B45C0" w:rsidRDefault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</w:t>
            </w:r>
          </w:p>
        </w:tc>
        <w:tc>
          <w:tcPr>
            <w:tcW w:w="992" w:type="dxa"/>
            <w:hideMark/>
          </w:tcPr>
          <w:p w:rsidR="00F92644" w:rsidRPr="003B45C0" w:rsidRDefault="00F92644" w:rsidP="003B63FC">
            <w:pPr>
              <w:ind w:left="-113"/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кВт*</w:t>
            </w:r>
            <w:proofErr w:type="gramStart"/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ч</w:t>
            </w:r>
            <w:proofErr w:type="gramEnd"/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/</w:t>
            </w:r>
            <w:r w:rsidR="00F411F5"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 м³</w:t>
            </w:r>
          </w:p>
        </w:tc>
        <w:tc>
          <w:tcPr>
            <w:tcW w:w="1276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0,57</w:t>
            </w:r>
          </w:p>
        </w:tc>
        <w:tc>
          <w:tcPr>
            <w:tcW w:w="1842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не утвержден</w:t>
            </w:r>
          </w:p>
        </w:tc>
        <w:tc>
          <w:tcPr>
            <w:tcW w:w="78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78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78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</w:tr>
      <w:tr w:rsidR="00F92644" w:rsidRPr="00F92644" w:rsidTr="002316CC">
        <w:trPr>
          <w:trHeight w:val="1230"/>
        </w:trPr>
        <w:tc>
          <w:tcPr>
            <w:tcW w:w="59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6.2.</w:t>
            </w:r>
          </w:p>
        </w:tc>
        <w:tc>
          <w:tcPr>
            <w:tcW w:w="2774" w:type="dxa"/>
            <w:hideMark/>
          </w:tcPr>
          <w:p w:rsidR="00F92644" w:rsidRPr="003B45C0" w:rsidRDefault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992" w:type="dxa"/>
            <w:hideMark/>
          </w:tcPr>
          <w:p w:rsidR="00F92644" w:rsidRPr="003B45C0" w:rsidRDefault="00F92644" w:rsidP="003B63FC">
            <w:pPr>
              <w:ind w:left="-113"/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кВт*</w:t>
            </w:r>
            <w:proofErr w:type="gramStart"/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ч</w:t>
            </w:r>
            <w:proofErr w:type="gramEnd"/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/</w:t>
            </w:r>
            <w:r w:rsidR="00F411F5"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 м³</w:t>
            </w:r>
          </w:p>
        </w:tc>
        <w:tc>
          <w:tcPr>
            <w:tcW w:w="1276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0,11</w:t>
            </w:r>
          </w:p>
        </w:tc>
        <w:tc>
          <w:tcPr>
            <w:tcW w:w="1842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не утвержден</w:t>
            </w:r>
          </w:p>
        </w:tc>
        <w:tc>
          <w:tcPr>
            <w:tcW w:w="78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78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78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</w:tr>
      <w:tr w:rsidR="00F92644" w:rsidRPr="00F92644" w:rsidTr="002316CC">
        <w:trPr>
          <w:trHeight w:val="810"/>
        </w:trPr>
        <w:tc>
          <w:tcPr>
            <w:tcW w:w="59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6.3.</w:t>
            </w:r>
          </w:p>
        </w:tc>
        <w:tc>
          <w:tcPr>
            <w:tcW w:w="2774" w:type="dxa"/>
            <w:hideMark/>
          </w:tcPr>
          <w:p w:rsidR="00F92644" w:rsidRPr="003B45C0" w:rsidRDefault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Удельный расход электроэнергии</w:t>
            </w:r>
          </w:p>
        </w:tc>
        <w:tc>
          <w:tcPr>
            <w:tcW w:w="992" w:type="dxa"/>
            <w:hideMark/>
          </w:tcPr>
          <w:p w:rsidR="00F92644" w:rsidRPr="003B45C0" w:rsidRDefault="00F92644" w:rsidP="003B63FC">
            <w:pPr>
              <w:ind w:left="-113"/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кВт*</w:t>
            </w:r>
            <w:proofErr w:type="gramStart"/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ч</w:t>
            </w:r>
            <w:proofErr w:type="gramEnd"/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/</w:t>
            </w:r>
            <w:r w:rsidR="00F411F5"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 м³</w:t>
            </w:r>
          </w:p>
        </w:tc>
        <w:tc>
          <w:tcPr>
            <w:tcW w:w="1276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0,92</w:t>
            </w:r>
          </w:p>
        </w:tc>
        <w:tc>
          <w:tcPr>
            <w:tcW w:w="1842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0,58</w:t>
            </w:r>
          </w:p>
        </w:tc>
        <w:tc>
          <w:tcPr>
            <w:tcW w:w="78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0,58</w:t>
            </w:r>
          </w:p>
        </w:tc>
        <w:tc>
          <w:tcPr>
            <w:tcW w:w="78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0,58</w:t>
            </w:r>
          </w:p>
        </w:tc>
        <w:tc>
          <w:tcPr>
            <w:tcW w:w="785" w:type="dxa"/>
            <w:hideMark/>
          </w:tcPr>
          <w:p w:rsidR="00F92644" w:rsidRPr="003B45C0" w:rsidRDefault="00F92644" w:rsidP="00F92644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3B45C0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0,58</w:t>
            </w:r>
          </w:p>
        </w:tc>
      </w:tr>
    </w:tbl>
    <w:p w:rsidR="00CE7F75" w:rsidRDefault="00CE7F75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CE7F75" w:rsidRDefault="00CE7F75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4254C3" w:rsidRDefault="004254C3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4254C3" w:rsidRDefault="004254C3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4254C3" w:rsidRDefault="004254C3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4254C3" w:rsidRDefault="004254C3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4254C3" w:rsidRDefault="004254C3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4254C3" w:rsidRDefault="004254C3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4254C3" w:rsidRDefault="004254C3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4254C3" w:rsidRDefault="004254C3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4254C3" w:rsidRDefault="004254C3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4254C3" w:rsidRDefault="004254C3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4254C3" w:rsidRDefault="004254C3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4254C3" w:rsidRDefault="004254C3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4254C3" w:rsidRDefault="004254C3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4254C3" w:rsidRDefault="004254C3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4254C3" w:rsidRDefault="004254C3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  <w:sectPr w:rsidR="004254C3" w:rsidSect="00C577D1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567" w:bottom="1276" w:left="1701" w:header="720" w:footer="720" w:gutter="0"/>
          <w:cols w:space="720"/>
        </w:sectPr>
      </w:pPr>
    </w:p>
    <w:tbl>
      <w:tblPr>
        <w:tblStyle w:val="a3"/>
        <w:tblpPr w:leftFromText="180" w:rightFromText="180" w:vertAnchor="text" w:horzAnchor="margin" w:tblpY="-244"/>
        <w:tblW w:w="15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66"/>
      </w:tblGrid>
      <w:tr w:rsidR="004254C3" w:rsidRPr="00D54887" w:rsidTr="004254C3">
        <w:trPr>
          <w:trHeight w:val="341"/>
        </w:trPr>
        <w:tc>
          <w:tcPr>
            <w:tcW w:w="15066" w:type="dxa"/>
            <w:hideMark/>
          </w:tcPr>
          <w:p w:rsidR="004254C3" w:rsidRPr="00D54887" w:rsidRDefault="004254C3" w:rsidP="004254C3">
            <w:pPr>
              <w:jc w:val="center"/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lastRenderedPageBreak/>
              <w:t>ОАО «</w:t>
            </w:r>
            <w:proofErr w:type="spellStart"/>
            <w:r w:rsidRPr="00D54887"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>Юганскводоканал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>»</w:t>
            </w:r>
          </w:p>
        </w:tc>
      </w:tr>
      <w:tr w:rsidR="004254C3" w:rsidRPr="00D54887" w:rsidTr="004254C3">
        <w:trPr>
          <w:trHeight w:val="612"/>
        </w:trPr>
        <w:tc>
          <w:tcPr>
            <w:tcW w:w="15066" w:type="dxa"/>
            <w:hideMark/>
          </w:tcPr>
          <w:p w:rsidR="004254C3" w:rsidRPr="00D54887" w:rsidRDefault="004254C3" w:rsidP="00776B12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</w:pPr>
            <w:r w:rsidRPr="00D54887"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 xml:space="preserve">Инвестиционная программа по развитию систем водоснабжения и водоотведения муниципального образования город Нефтеюганск на 2018-2020 </w:t>
            </w:r>
            <w:r w:rsidR="00776B12"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>годы</w:t>
            </w:r>
          </w:p>
        </w:tc>
      </w:tr>
    </w:tbl>
    <w:p w:rsidR="00FE02A4" w:rsidRDefault="00FE02A4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tbl>
      <w:tblPr>
        <w:tblStyle w:val="a3"/>
        <w:tblW w:w="15128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1134"/>
        <w:gridCol w:w="1559"/>
        <w:gridCol w:w="764"/>
        <w:gridCol w:w="567"/>
        <w:gridCol w:w="684"/>
        <w:gridCol w:w="798"/>
        <w:gridCol w:w="708"/>
        <w:gridCol w:w="700"/>
        <w:gridCol w:w="898"/>
        <w:gridCol w:w="999"/>
        <w:gridCol w:w="709"/>
        <w:gridCol w:w="901"/>
        <w:gridCol w:w="895"/>
        <w:gridCol w:w="966"/>
        <w:gridCol w:w="611"/>
        <w:gridCol w:w="567"/>
      </w:tblGrid>
      <w:tr w:rsidR="006B3430" w:rsidRPr="004254C3" w:rsidTr="006B3430">
        <w:trPr>
          <w:trHeight w:val="600"/>
        </w:trPr>
        <w:tc>
          <w:tcPr>
            <w:tcW w:w="392" w:type="dxa"/>
            <w:vMerge w:val="restart"/>
            <w:vAlign w:val="center"/>
            <w:hideMark/>
          </w:tcPr>
          <w:p w:rsidR="004254C3" w:rsidRPr="004254C3" w:rsidRDefault="004254C3" w:rsidP="004254C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N </w:t>
            </w:r>
            <w:proofErr w:type="gramStart"/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п</w:t>
            </w:r>
            <w:proofErr w:type="gramEnd"/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/п</w:t>
            </w:r>
          </w:p>
        </w:tc>
        <w:tc>
          <w:tcPr>
            <w:tcW w:w="1276" w:type="dxa"/>
            <w:vMerge w:val="restart"/>
            <w:textDirection w:val="btLr"/>
            <w:vAlign w:val="center"/>
            <w:hideMark/>
          </w:tcPr>
          <w:p w:rsidR="004254C3" w:rsidRPr="004254C3" w:rsidRDefault="004254C3" w:rsidP="004254C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Наименование мероприятий</w:t>
            </w:r>
          </w:p>
        </w:tc>
        <w:tc>
          <w:tcPr>
            <w:tcW w:w="1134" w:type="dxa"/>
            <w:vMerge w:val="restart"/>
            <w:textDirection w:val="btLr"/>
            <w:vAlign w:val="center"/>
            <w:hideMark/>
          </w:tcPr>
          <w:p w:rsidR="004254C3" w:rsidRPr="004254C3" w:rsidRDefault="004254C3" w:rsidP="004254C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Обоснование необходимости (цель реализации)</w:t>
            </w:r>
          </w:p>
        </w:tc>
        <w:tc>
          <w:tcPr>
            <w:tcW w:w="1559" w:type="dxa"/>
            <w:vMerge w:val="restart"/>
            <w:textDirection w:val="btLr"/>
            <w:vAlign w:val="center"/>
            <w:hideMark/>
          </w:tcPr>
          <w:p w:rsidR="004254C3" w:rsidRPr="004254C3" w:rsidRDefault="004254C3" w:rsidP="004254C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Описание и место расположения объекта</w:t>
            </w:r>
          </w:p>
        </w:tc>
        <w:tc>
          <w:tcPr>
            <w:tcW w:w="2813" w:type="dxa"/>
            <w:gridSpan w:val="4"/>
            <w:vAlign w:val="center"/>
            <w:hideMark/>
          </w:tcPr>
          <w:p w:rsidR="004254C3" w:rsidRPr="004254C3" w:rsidRDefault="004254C3" w:rsidP="004254C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Основные технические характеристики</w:t>
            </w:r>
          </w:p>
        </w:tc>
        <w:tc>
          <w:tcPr>
            <w:tcW w:w="708" w:type="dxa"/>
            <w:vMerge w:val="restart"/>
            <w:textDirection w:val="btLr"/>
            <w:vAlign w:val="center"/>
            <w:hideMark/>
          </w:tcPr>
          <w:p w:rsidR="004254C3" w:rsidRPr="004254C3" w:rsidRDefault="004254C3" w:rsidP="006B3430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Год начала реализации мероприятия</w:t>
            </w:r>
          </w:p>
        </w:tc>
        <w:tc>
          <w:tcPr>
            <w:tcW w:w="700" w:type="dxa"/>
            <w:vMerge w:val="restart"/>
            <w:textDirection w:val="btLr"/>
            <w:vAlign w:val="center"/>
            <w:hideMark/>
          </w:tcPr>
          <w:p w:rsidR="004254C3" w:rsidRPr="004254C3" w:rsidRDefault="004254C3" w:rsidP="006B3430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Год окончания реализации мероприятия</w:t>
            </w:r>
          </w:p>
        </w:tc>
        <w:tc>
          <w:tcPr>
            <w:tcW w:w="898" w:type="dxa"/>
            <w:vMerge w:val="restart"/>
            <w:textDirection w:val="btLr"/>
            <w:vAlign w:val="center"/>
            <w:hideMark/>
          </w:tcPr>
          <w:p w:rsidR="004254C3" w:rsidRPr="004254C3" w:rsidRDefault="004254C3" w:rsidP="006B3430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Планируемая дата ввода объекта в эксплуатацию, год</w:t>
            </w:r>
          </w:p>
        </w:tc>
        <w:tc>
          <w:tcPr>
            <w:tcW w:w="5648" w:type="dxa"/>
            <w:gridSpan w:val="7"/>
            <w:vAlign w:val="center"/>
            <w:hideMark/>
          </w:tcPr>
          <w:p w:rsidR="004254C3" w:rsidRPr="004254C3" w:rsidRDefault="004254C3" w:rsidP="004254C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Расходы на реализацию мероприятий в прогнозных ценах, тыс. руб. (с НДС)</w:t>
            </w:r>
          </w:p>
        </w:tc>
      </w:tr>
      <w:tr w:rsidR="006B3430" w:rsidRPr="004254C3" w:rsidTr="006B3430">
        <w:trPr>
          <w:trHeight w:val="300"/>
        </w:trPr>
        <w:tc>
          <w:tcPr>
            <w:tcW w:w="392" w:type="dxa"/>
            <w:vMerge/>
            <w:vAlign w:val="center"/>
            <w:hideMark/>
          </w:tcPr>
          <w:p w:rsidR="004254C3" w:rsidRPr="004254C3" w:rsidRDefault="004254C3" w:rsidP="004254C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254C3" w:rsidRPr="004254C3" w:rsidRDefault="004254C3" w:rsidP="004254C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254C3" w:rsidRPr="004254C3" w:rsidRDefault="004254C3" w:rsidP="004254C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4254C3" w:rsidRPr="004254C3" w:rsidRDefault="004254C3" w:rsidP="004254C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764" w:type="dxa"/>
            <w:vMerge w:val="restart"/>
            <w:textDirection w:val="btLr"/>
            <w:vAlign w:val="center"/>
            <w:hideMark/>
          </w:tcPr>
          <w:p w:rsidR="004254C3" w:rsidRPr="004254C3" w:rsidRDefault="004254C3" w:rsidP="004254C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Наименование показателя (мощность, протяженность, диаметр и т.п.)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4254C3" w:rsidRPr="004254C3" w:rsidRDefault="004254C3" w:rsidP="004254C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Ед. изм.</w:t>
            </w:r>
          </w:p>
        </w:tc>
        <w:tc>
          <w:tcPr>
            <w:tcW w:w="1482" w:type="dxa"/>
            <w:gridSpan w:val="2"/>
            <w:vAlign w:val="center"/>
            <w:hideMark/>
          </w:tcPr>
          <w:p w:rsidR="004254C3" w:rsidRPr="004254C3" w:rsidRDefault="004254C3" w:rsidP="004254C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Значение показателя</w:t>
            </w:r>
          </w:p>
        </w:tc>
        <w:tc>
          <w:tcPr>
            <w:tcW w:w="708" w:type="dxa"/>
            <w:vMerge/>
            <w:vAlign w:val="center"/>
            <w:hideMark/>
          </w:tcPr>
          <w:p w:rsidR="004254C3" w:rsidRPr="004254C3" w:rsidRDefault="004254C3" w:rsidP="004254C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4254C3" w:rsidRPr="004254C3" w:rsidRDefault="004254C3" w:rsidP="004254C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898" w:type="dxa"/>
            <w:vMerge/>
            <w:vAlign w:val="center"/>
            <w:hideMark/>
          </w:tcPr>
          <w:p w:rsidR="004254C3" w:rsidRPr="004254C3" w:rsidRDefault="004254C3" w:rsidP="004254C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999" w:type="dxa"/>
            <w:vMerge w:val="restart"/>
            <w:textDirection w:val="btLr"/>
            <w:vAlign w:val="center"/>
            <w:hideMark/>
          </w:tcPr>
          <w:p w:rsidR="004254C3" w:rsidRPr="004254C3" w:rsidRDefault="004254C3" w:rsidP="006B3430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Всего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4254C3" w:rsidRPr="004254C3" w:rsidRDefault="004254C3" w:rsidP="006B3430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Профинансировано к 2018 г.</w:t>
            </w:r>
          </w:p>
        </w:tc>
        <w:tc>
          <w:tcPr>
            <w:tcW w:w="2762" w:type="dxa"/>
            <w:gridSpan w:val="3"/>
            <w:vAlign w:val="center"/>
            <w:hideMark/>
          </w:tcPr>
          <w:p w:rsidR="004254C3" w:rsidRPr="004254C3" w:rsidRDefault="004254C3" w:rsidP="004254C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в </w:t>
            </w:r>
            <w:proofErr w:type="spellStart"/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т.ч</w:t>
            </w:r>
            <w:proofErr w:type="spellEnd"/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. по годам</w:t>
            </w:r>
          </w:p>
        </w:tc>
        <w:tc>
          <w:tcPr>
            <w:tcW w:w="611" w:type="dxa"/>
            <w:vMerge w:val="restart"/>
            <w:textDirection w:val="btLr"/>
            <w:vAlign w:val="center"/>
            <w:hideMark/>
          </w:tcPr>
          <w:p w:rsidR="004254C3" w:rsidRPr="004254C3" w:rsidRDefault="004254C3" w:rsidP="006B3430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Остаток финансирования</w:t>
            </w: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4254C3" w:rsidRPr="004254C3" w:rsidRDefault="004254C3" w:rsidP="006B3430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в </w:t>
            </w:r>
            <w:proofErr w:type="spellStart"/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т.ч</w:t>
            </w:r>
            <w:proofErr w:type="spellEnd"/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. за счет платы за подключение</w:t>
            </w:r>
          </w:p>
        </w:tc>
      </w:tr>
      <w:tr w:rsidR="006B3430" w:rsidRPr="004254C3" w:rsidTr="006B3430">
        <w:trPr>
          <w:cantSplit/>
          <w:trHeight w:val="2108"/>
        </w:trPr>
        <w:tc>
          <w:tcPr>
            <w:tcW w:w="392" w:type="dxa"/>
            <w:vMerge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276" w:type="dxa"/>
            <w:vMerge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134" w:type="dxa"/>
            <w:vMerge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vMerge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764" w:type="dxa"/>
            <w:vMerge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567" w:type="dxa"/>
            <w:vMerge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684" w:type="dxa"/>
            <w:textDirection w:val="btLr"/>
            <w:vAlign w:val="center"/>
            <w:hideMark/>
          </w:tcPr>
          <w:p w:rsidR="004254C3" w:rsidRPr="004254C3" w:rsidRDefault="004254C3" w:rsidP="004254C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до реализации мероприятия</w:t>
            </w:r>
          </w:p>
        </w:tc>
        <w:tc>
          <w:tcPr>
            <w:tcW w:w="798" w:type="dxa"/>
            <w:textDirection w:val="btLr"/>
            <w:vAlign w:val="center"/>
            <w:hideMark/>
          </w:tcPr>
          <w:p w:rsidR="004254C3" w:rsidRPr="004254C3" w:rsidRDefault="004254C3" w:rsidP="004254C3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после реализации мероприятия</w:t>
            </w:r>
          </w:p>
        </w:tc>
        <w:tc>
          <w:tcPr>
            <w:tcW w:w="708" w:type="dxa"/>
            <w:vMerge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700" w:type="dxa"/>
            <w:vMerge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898" w:type="dxa"/>
            <w:vMerge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999" w:type="dxa"/>
            <w:vMerge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709" w:type="dxa"/>
            <w:vMerge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901" w:type="dxa"/>
            <w:textDirection w:val="btLr"/>
            <w:vAlign w:val="center"/>
            <w:hideMark/>
          </w:tcPr>
          <w:p w:rsidR="004254C3" w:rsidRPr="004254C3" w:rsidRDefault="004254C3" w:rsidP="006B3430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2018</w:t>
            </w:r>
          </w:p>
        </w:tc>
        <w:tc>
          <w:tcPr>
            <w:tcW w:w="895" w:type="dxa"/>
            <w:textDirection w:val="btLr"/>
            <w:vAlign w:val="center"/>
            <w:hideMark/>
          </w:tcPr>
          <w:p w:rsidR="004254C3" w:rsidRPr="004254C3" w:rsidRDefault="004254C3" w:rsidP="006B3430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2019</w:t>
            </w:r>
          </w:p>
        </w:tc>
        <w:tc>
          <w:tcPr>
            <w:tcW w:w="966" w:type="dxa"/>
            <w:textDirection w:val="btLr"/>
            <w:vAlign w:val="center"/>
            <w:hideMark/>
          </w:tcPr>
          <w:p w:rsidR="004254C3" w:rsidRPr="004254C3" w:rsidRDefault="004254C3" w:rsidP="006B3430">
            <w:pPr>
              <w:ind w:left="113" w:right="113"/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2020</w:t>
            </w:r>
          </w:p>
        </w:tc>
        <w:tc>
          <w:tcPr>
            <w:tcW w:w="611" w:type="dxa"/>
            <w:vMerge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567" w:type="dxa"/>
            <w:vMerge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</w:tr>
      <w:tr w:rsidR="006B3430" w:rsidRPr="004254C3" w:rsidTr="006B3430">
        <w:trPr>
          <w:trHeight w:val="230"/>
        </w:trPr>
        <w:tc>
          <w:tcPr>
            <w:tcW w:w="392" w:type="dxa"/>
            <w:vAlign w:val="center"/>
            <w:hideMark/>
          </w:tcPr>
          <w:p w:rsidR="004254C3" w:rsidRPr="00F2419A" w:rsidRDefault="004254C3" w:rsidP="004254C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1</w:t>
            </w:r>
          </w:p>
        </w:tc>
        <w:tc>
          <w:tcPr>
            <w:tcW w:w="1276" w:type="dxa"/>
            <w:vAlign w:val="center"/>
            <w:hideMark/>
          </w:tcPr>
          <w:p w:rsidR="004254C3" w:rsidRPr="00F2419A" w:rsidRDefault="004254C3" w:rsidP="004254C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4254C3" w:rsidRPr="00F2419A" w:rsidRDefault="004254C3" w:rsidP="004254C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:rsidR="004254C3" w:rsidRPr="00F2419A" w:rsidRDefault="004254C3" w:rsidP="004254C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4</w:t>
            </w:r>
          </w:p>
        </w:tc>
        <w:tc>
          <w:tcPr>
            <w:tcW w:w="764" w:type="dxa"/>
            <w:vAlign w:val="center"/>
            <w:hideMark/>
          </w:tcPr>
          <w:p w:rsidR="004254C3" w:rsidRPr="00F2419A" w:rsidRDefault="004254C3" w:rsidP="004254C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4254C3" w:rsidRPr="00F2419A" w:rsidRDefault="004254C3" w:rsidP="004254C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6</w:t>
            </w:r>
          </w:p>
        </w:tc>
        <w:tc>
          <w:tcPr>
            <w:tcW w:w="684" w:type="dxa"/>
            <w:vAlign w:val="center"/>
            <w:hideMark/>
          </w:tcPr>
          <w:p w:rsidR="004254C3" w:rsidRPr="00F2419A" w:rsidRDefault="004254C3" w:rsidP="004254C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7</w:t>
            </w:r>
          </w:p>
        </w:tc>
        <w:tc>
          <w:tcPr>
            <w:tcW w:w="798" w:type="dxa"/>
            <w:vAlign w:val="center"/>
            <w:hideMark/>
          </w:tcPr>
          <w:p w:rsidR="004254C3" w:rsidRPr="00F2419A" w:rsidRDefault="004254C3" w:rsidP="004254C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:rsidR="004254C3" w:rsidRPr="00F2419A" w:rsidRDefault="004254C3" w:rsidP="004254C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9</w:t>
            </w:r>
          </w:p>
        </w:tc>
        <w:tc>
          <w:tcPr>
            <w:tcW w:w="700" w:type="dxa"/>
            <w:vAlign w:val="center"/>
            <w:hideMark/>
          </w:tcPr>
          <w:p w:rsidR="004254C3" w:rsidRPr="00F2419A" w:rsidRDefault="004254C3" w:rsidP="004254C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10</w:t>
            </w:r>
          </w:p>
        </w:tc>
        <w:tc>
          <w:tcPr>
            <w:tcW w:w="898" w:type="dxa"/>
            <w:vAlign w:val="center"/>
            <w:hideMark/>
          </w:tcPr>
          <w:p w:rsidR="004254C3" w:rsidRPr="00F2419A" w:rsidRDefault="004254C3" w:rsidP="004254C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11</w:t>
            </w:r>
          </w:p>
        </w:tc>
        <w:tc>
          <w:tcPr>
            <w:tcW w:w="999" w:type="dxa"/>
            <w:vAlign w:val="center"/>
            <w:hideMark/>
          </w:tcPr>
          <w:p w:rsidR="004254C3" w:rsidRPr="00F2419A" w:rsidRDefault="004254C3" w:rsidP="004254C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  <w:hideMark/>
          </w:tcPr>
          <w:p w:rsidR="004254C3" w:rsidRPr="00F2419A" w:rsidRDefault="004254C3" w:rsidP="004254C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13</w:t>
            </w:r>
          </w:p>
        </w:tc>
        <w:tc>
          <w:tcPr>
            <w:tcW w:w="901" w:type="dxa"/>
            <w:vAlign w:val="center"/>
            <w:hideMark/>
          </w:tcPr>
          <w:p w:rsidR="004254C3" w:rsidRPr="00F2419A" w:rsidRDefault="004254C3" w:rsidP="004254C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14</w:t>
            </w:r>
          </w:p>
        </w:tc>
        <w:tc>
          <w:tcPr>
            <w:tcW w:w="895" w:type="dxa"/>
            <w:vAlign w:val="center"/>
            <w:hideMark/>
          </w:tcPr>
          <w:p w:rsidR="004254C3" w:rsidRPr="00F2419A" w:rsidRDefault="004254C3" w:rsidP="004254C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15</w:t>
            </w:r>
          </w:p>
        </w:tc>
        <w:tc>
          <w:tcPr>
            <w:tcW w:w="966" w:type="dxa"/>
            <w:vAlign w:val="center"/>
            <w:hideMark/>
          </w:tcPr>
          <w:p w:rsidR="004254C3" w:rsidRPr="00F2419A" w:rsidRDefault="004254C3" w:rsidP="004254C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16</w:t>
            </w:r>
          </w:p>
        </w:tc>
        <w:tc>
          <w:tcPr>
            <w:tcW w:w="611" w:type="dxa"/>
            <w:vAlign w:val="center"/>
            <w:hideMark/>
          </w:tcPr>
          <w:p w:rsidR="004254C3" w:rsidRPr="00F2419A" w:rsidRDefault="004254C3" w:rsidP="004254C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:rsidR="004254C3" w:rsidRPr="00F2419A" w:rsidRDefault="004254C3" w:rsidP="004254C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18</w:t>
            </w:r>
          </w:p>
        </w:tc>
      </w:tr>
      <w:tr w:rsidR="006B3430" w:rsidRPr="004254C3" w:rsidTr="006B3430">
        <w:trPr>
          <w:trHeight w:val="300"/>
        </w:trPr>
        <w:tc>
          <w:tcPr>
            <w:tcW w:w="15128" w:type="dxa"/>
            <w:gridSpan w:val="18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Мероприятия в сфере холодного водоснабжения</w:t>
            </w:r>
          </w:p>
        </w:tc>
      </w:tr>
      <w:tr w:rsidR="006B3430" w:rsidRPr="004254C3" w:rsidTr="006B3430">
        <w:trPr>
          <w:trHeight w:val="300"/>
        </w:trPr>
        <w:tc>
          <w:tcPr>
            <w:tcW w:w="15128" w:type="dxa"/>
            <w:gridSpan w:val="18"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Модернизация или реконструкция существующих объектов централизованных систем холодного водоснабжения в целях снижения уровня износа существующих объектов</w:t>
            </w:r>
          </w:p>
        </w:tc>
      </w:tr>
      <w:tr w:rsidR="006B3430" w:rsidRPr="004254C3" w:rsidTr="006B3430">
        <w:trPr>
          <w:trHeight w:val="300"/>
        </w:trPr>
        <w:tc>
          <w:tcPr>
            <w:tcW w:w="15128" w:type="dxa"/>
            <w:gridSpan w:val="18"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Модернизация или реконструкция существующих объектов централизованных систем холодного водоснабжения, за исключением сетей водоснабжения</w:t>
            </w:r>
          </w:p>
        </w:tc>
      </w:tr>
      <w:tr w:rsidR="006B3430" w:rsidRPr="004254C3" w:rsidTr="006B3430">
        <w:trPr>
          <w:trHeight w:val="600"/>
        </w:trPr>
        <w:tc>
          <w:tcPr>
            <w:tcW w:w="392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</w:t>
            </w:r>
          </w:p>
        </w:tc>
        <w:tc>
          <w:tcPr>
            <w:tcW w:w="1276" w:type="dxa"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Замена насоса № 4, 200Д-90, инв. № 40581</w:t>
            </w:r>
          </w:p>
        </w:tc>
        <w:tc>
          <w:tcPr>
            <w:tcW w:w="1134" w:type="dxa"/>
            <w:vMerge w:val="restart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Физически и морально устарел. Очень низкий КПД, нет частотных преобразователей</w:t>
            </w:r>
          </w:p>
        </w:tc>
        <w:tc>
          <w:tcPr>
            <w:tcW w:w="1559" w:type="dxa"/>
            <w:vMerge w:val="restart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Нежилое строение насосной станции 1-го водоподъема, расположенного на берегу протоки Юганская Обь по адресу: г. Нефтеюганск, Восточная зона, массив 01, квартал 01, строение № 41</w:t>
            </w:r>
          </w:p>
        </w:tc>
        <w:tc>
          <w:tcPr>
            <w:tcW w:w="764" w:type="dxa"/>
            <w:hideMark/>
          </w:tcPr>
          <w:p w:rsidR="004254C3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м</w:t>
            </w:r>
            <w:r w:rsidR="004254C3"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ощ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 </w:t>
            </w:r>
            <w:proofErr w:type="spellStart"/>
            <w:r w:rsidR="004254C3"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ность</w:t>
            </w:r>
            <w:proofErr w:type="spellEnd"/>
            <w:proofErr w:type="gramEnd"/>
          </w:p>
        </w:tc>
        <w:tc>
          <w:tcPr>
            <w:tcW w:w="567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м</w:t>
            </w: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  <w:vertAlign w:val="superscript"/>
              </w:rPr>
              <w:t>3</w:t>
            </w: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/ч</w:t>
            </w:r>
          </w:p>
        </w:tc>
        <w:tc>
          <w:tcPr>
            <w:tcW w:w="684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720</w:t>
            </w:r>
          </w:p>
        </w:tc>
        <w:tc>
          <w:tcPr>
            <w:tcW w:w="798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630</w:t>
            </w:r>
          </w:p>
        </w:tc>
        <w:tc>
          <w:tcPr>
            <w:tcW w:w="708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2018</w:t>
            </w:r>
          </w:p>
        </w:tc>
        <w:tc>
          <w:tcPr>
            <w:tcW w:w="700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2018</w:t>
            </w:r>
          </w:p>
        </w:tc>
        <w:tc>
          <w:tcPr>
            <w:tcW w:w="898" w:type="dxa"/>
            <w:hideMark/>
          </w:tcPr>
          <w:p w:rsidR="004254C3" w:rsidRPr="004254C3" w:rsidRDefault="006B3430" w:rsidP="006B3430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30.12.</w:t>
            </w:r>
            <w:r w:rsidR="004254C3"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18</w:t>
            </w:r>
          </w:p>
        </w:tc>
        <w:tc>
          <w:tcPr>
            <w:tcW w:w="999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4 093,18</w:t>
            </w:r>
          </w:p>
        </w:tc>
        <w:tc>
          <w:tcPr>
            <w:tcW w:w="709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901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4 093,18</w:t>
            </w:r>
          </w:p>
        </w:tc>
        <w:tc>
          <w:tcPr>
            <w:tcW w:w="895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966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611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567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</w:tr>
      <w:tr w:rsidR="006B3430" w:rsidRPr="004254C3" w:rsidTr="006B3430">
        <w:trPr>
          <w:trHeight w:val="600"/>
        </w:trPr>
        <w:tc>
          <w:tcPr>
            <w:tcW w:w="392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</w:t>
            </w:r>
          </w:p>
        </w:tc>
        <w:tc>
          <w:tcPr>
            <w:tcW w:w="1276" w:type="dxa"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Замена насоса № 6, 200Д-90, инв. № 40582</w:t>
            </w:r>
          </w:p>
        </w:tc>
        <w:tc>
          <w:tcPr>
            <w:tcW w:w="1134" w:type="dxa"/>
            <w:vMerge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vMerge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764" w:type="dxa"/>
            <w:hideMark/>
          </w:tcPr>
          <w:p w:rsidR="004254C3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м</w:t>
            </w: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ощ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 </w:t>
            </w:r>
            <w:proofErr w:type="spellStart"/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ность</w:t>
            </w:r>
            <w:proofErr w:type="spellEnd"/>
            <w:proofErr w:type="gramEnd"/>
          </w:p>
        </w:tc>
        <w:tc>
          <w:tcPr>
            <w:tcW w:w="567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м</w:t>
            </w: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  <w:vertAlign w:val="superscript"/>
              </w:rPr>
              <w:t>3</w:t>
            </w: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/ч</w:t>
            </w:r>
          </w:p>
        </w:tc>
        <w:tc>
          <w:tcPr>
            <w:tcW w:w="684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720</w:t>
            </w:r>
          </w:p>
        </w:tc>
        <w:tc>
          <w:tcPr>
            <w:tcW w:w="798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630</w:t>
            </w:r>
          </w:p>
        </w:tc>
        <w:tc>
          <w:tcPr>
            <w:tcW w:w="708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2019</w:t>
            </w:r>
          </w:p>
        </w:tc>
        <w:tc>
          <w:tcPr>
            <w:tcW w:w="700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2019</w:t>
            </w:r>
          </w:p>
        </w:tc>
        <w:tc>
          <w:tcPr>
            <w:tcW w:w="898" w:type="dxa"/>
            <w:hideMark/>
          </w:tcPr>
          <w:p w:rsidR="004254C3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30.12.</w:t>
            </w:r>
            <w:r w:rsidR="004254C3"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19</w:t>
            </w:r>
          </w:p>
        </w:tc>
        <w:tc>
          <w:tcPr>
            <w:tcW w:w="999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4 242,75</w:t>
            </w:r>
          </w:p>
        </w:tc>
        <w:tc>
          <w:tcPr>
            <w:tcW w:w="709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901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895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4 242,75</w:t>
            </w:r>
          </w:p>
        </w:tc>
        <w:tc>
          <w:tcPr>
            <w:tcW w:w="966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611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567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</w:tr>
      <w:tr w:rsidR="006B3430" w:rsidRPr="004254C3" w:rsidTr="00776B12">
        <w:trPr>
          <w:trHeight w:val="1310"/>
        </w:trPr>
        <w:tc>
          <w:tcPr>
            <w:tcW w:w="392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</w:t>
            </w:r>
          </w:p>
        </w:tc>
        <w:tc>
          <w:tcPr>
            <w:tcW w:w="1276" w:type="dxa"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Замена насоса № 1, 1Д800-56, инв. № 40670</w:t>
            </w:r>
          </w:p>
        </w:tc>
        <w:tc>
          <w:tcPr>
            <w:tcW w:w="1134" w:type="dxa"/>
            <w:vMerge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vMerge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764" w:type="dxa"/>
            <w:hideMark/>
          </w:tcPr>
          <w:p w:rsidR="004254C3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м</w:t>
            </w: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ощ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 </w:t>
            </w:r>
            <w:proofErr w:type="spellStart"/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ность</w:t>
            </w:r>
            <w:proofErr w:type="spellEnd"/>
            <w:proofErr w:type="gramEnd"/>
          </w:p>
        </w:tc>
        <w:tc>
          <w:tcPr>
            <w:tcW w:w="567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м</w:t>
            </w: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  <w:vertAlign w:val="superscript"/>
              </w:rPr>
              <w:t>3</w:t>
            </w: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/ч</w:t>
            </w:r>
          </w:p>
        </w:tc>
        <w:tc>
          <w:tcPr>
            <w:tcW w:w="684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800</w:t>
            </w:r>
          </w:p>
        </w:tc>
        <w:tc>
          <w:tcPr>
            <w:tcW w:w="798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700</w:t>
            </w:r>
          </w:p>
        </w:tc>
        <w:tc>
          <w:tcPr>
            <w:tcW w:w="708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2020</w:t>
            </w:r>
          </w:p>
        </w:tc>
        <w:tc>
          <w:tcPr>
            <w:tcW w:w="700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2020</w:t>
            </w:r>
          </w:p>
        </w:tc>
        <w:tc>
          <w:tcPr>
            <w:tcW w:w="898" w:type="dxa"/>
            <w:hideMark/>
          </w:tcPr>
          <w:p w:rsidR="004254C3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30.12.</w:t>
            </w:r>
            <w:r w:rsidR="004254C3"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20</w:t>
            </w:r>
          </w:p>
        </w:tc>
        <w:tc>
          <w:tcPr>
            <w:tcW w:w="999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4 398,30</w:t>
            </w:r>
          </w:p>
        </w:tc>
        <w:tc>
          <w:tcPr>
            <w:tcW w:w="709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901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895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966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4 398,30</w:t>
            </w:r>
          </w:p>
        </w:tc>
        <w:tc>
          <w:tcPr>
            <w:tcW w:w="611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567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</w:tr>
      <w:tr w:rsidR="003B63FC" w:rsidRPr="004254C3" w:rsidTr="00607876">
        <w:trPr>
          <w:trHeight w:val="278"/>
        </w:trPr>
        <w:tc>
          <w:tcPr>
            <w:tcW w:w="392" w:type="dxa"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4</w:t>
            </w:r>
          </w:p>
        </w:tc>
        <w:tc>
          <w:tcPr>
            <w:tcW w:w="764" w:type="dxa"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6</w:t>
            </w:r>
          </w:p>
        </w:tc>
        <w:tc>
          <w:tcPr>
            <w:tcW w:w="684" w:type="dxa"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7</w:t>
            </w:r>
          </w:p>
        </w:tc>
        <w:tc>
          <w:tcPr>
            <w:tcW w:w="798" w:type="dxa"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9</w:t>
            </w:r>
          </w:p>
        </w:tc>
        <w:tc>
          <w:tcPr>
            <w:tcW w:w="700" w:type="dxa"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10</w:t>
            </w:r>
          </w:p>
        </w:tc>
        <w:tc>
          <w:tcPr>
            <w:tcW w:w="898" w:type="dxa"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11</w:t>
            </w:r>
          </w:p>
        </w:tc>
        <w:tc>
          <w:tcPr>
            <w:tcW w:w="999" w:type="dxa"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13</w:t>
            </w:r>
          </w:p>
        </w:tc>
        <w:tc>
          <w:tcPr>
            <w:tcW w:w="901" w:type="dxa"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14</w:t>
            </w:r>
          </w:p>
        </w:tc>
        <w:tc>
          <w:tcPr>
            <w:tcW w:w="895" w:type="dxa"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15</w:t>
            </w:r>
          </w:p>
        </w:tc>
        <w:tc>
          <w:tcPr>
            <w:tcW w:w="966" w:type="dxa"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16</w:t>
            </w:r>
          </w:p>
        </w:tc>
        <w:tc>
          <w:tcPr>
            <w:tcW w:w="611" w:type="dxa"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18</w:t>
            </w:r>
          </w:p>
        </w:tc>
      </w:tr>
      <w:tr w:rsidR="006B3430" w:rsidRPr="004254C3" w:rsidTr="003B63FC">
        <w:trPr>
          <w:trHeight w:val="424"/>
        </w:trPr>
        <w:tc>
          <w:tcPr>
            <w:tcW w:w="8582" w:type="dxa"/>
            <w:gridSpan w:val="10"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ИТОГО по холодному водоснабжению</w:t>
            </w:r>
          </w:p>
        </w:tc>
        <w:tc>
          <w:tcPr>
            <w:tcW w:w="898" w:type="dxa"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999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12 734,23</w:t>
            </w:r>
          </w:p>
        </w:tc>
        <w:tc>
          <w:tcPr>
            <w:tcW w:w="709" w:type="dxa"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901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4 093,18</w:t>
            </w:r>
          </w:p>
        </w:tc>
        <w:tc>
          <w:tcPr>
            <w:tcW w:w="895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4 242,75</w:t>
            </w:r>
          </w:p>
        </w:tc>
        <w:tc>
          <w:tcPr>
            <w:tcW w:w="966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4 398,30</w:t>
            </w:r>
          </w:p>
        </w:tc>
        <w:tc>
          <w:tcPr>
            <w:tcW w:w="611" w:type="dxa"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567" w:type="dxa"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</w:tr>
      <w:tr w:rsidR="006B3430" w:rsidRPr="004254C3" w:rsidTr="003B63FC">
        <w:trPr>
          <w:trHeight w:val="558"/>
        </w:trPr>
        <w:tc>
          <w:tcPr>
            <w:tcW w:w="15128" w:type="dxa"/>
            <w:gridSpan w:val="18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Мероприятия в сфере водоотведения</w:t>
            </w:r>
          </w:p>
        </w:tc>
      </w:tr>
      <w:tr w:rsidR="006B3430" w:rsidRPr="004254C3" w:rsidTr="003B63FC">
        <w:trPr>
          <w:trHeight w:val="552"/>
        </w:trPr>
        <w:tc>
          <w:tcPr>
            <w:tcW w:w="15128" w:type="dxa"/>
            <w:gridSpan w:val="18"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Модернизация или реконструкция существующих объектов централизованных систем водоотведения в целях снижения уровня износа существующих объектов</w:t>
            </w:r>
          </w:p>
        </w:tc>
      </w:tr>
      <w:tr w:rsidR="006B3430" w:rsidRPr="004254C3" w:rsidTr="003B63FC">
        <w:trPr>
          <w:trHeight w:val="559"/>
        </w:trPr>
        <w:tc>
          <w:tcPr>
            <w:tcW w:w="15128" w:type="dxa"/>
            <w:gridSpan w:val="18"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Модернизация или реконструкция существующих объектов централизованных систем водоотведения, за исключением сетей водоотведения</w:t>
            </w:r>
          </w:p>
        </w:tc>
      </w:tr>
      <w:tr w:rsidR="006B3430" w:rsidRPr="004254C3" w:rsidTr="003B63FC">
        <w:trPr>
          <w:trHeight w:val="3672"/>
        </w:trPr>
        <w:tc>
          <w:tcPr>
            <w:tcW w:w="392" w:type="dxa"/>
            <w:hideMark/>
          </w:tcPr>
          <w:p w:rsidR="006B3430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</w:t>
            </w:r>
          </w:p>
        </w:tc>
        <w:tc>
          <w:tcPr>
            <w:tcW w:w="1276" w:type="dxa"/>
            <w:hideMark/>
          </w:tcPr>
          <w:p w:rsidR="006B3430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Приобретение и установка "Станции частотного управления насосными агрегатами" Насос № 2 СМ 250-200-400/4, инв. № 70634</w:t>
            </w:r>
          </w:p>
        </w:tc>
        <w:tc>
          <w:tcPr>
            <w:tcW w:w="1134" w:type="dxa"/>
            <w:vMerge w:val="restart"/>
            <w:hideMark/>
          </w:tcPr>
          <w:p w:rsidR="006B3430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Отсутствие системы частотного управления насосами. Большое потребление электроэнергии. Очень низкий КПД.</w:t>
            </w:r>
          </w:p>
        </w:tc>
        <w:tc>
          <w:tcPr>
            <w:tcW w:w="1559" w:type="dxa"/>
            <w:vMerge w:val="restart"/>
            <w:hideMark/>
          </w:tcPr>
          <w:p w:rsidR="006B3430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Нежилое строение КНС-3А, г. Нефтеюганск Пионерная зона, массив 01, квартал 04, строение № 7/1</w:t>
            </w:r>
          </w:p>
        </w:tc>
        <w:tc>
          <w:tcPr>
            <w:tcW w:w="764" w:type="dxa"/>
            <w:hideMark/>
          </w:tcPr>
          <w:p w:rsidR="006B3430" w:rsidRDefault="006B3430">
            <w:proofErr w:type="spellStart"/>
            <w:proofErr w:type="gramStart"/>
            <w:r w:rsidRPr="003E40A8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мощ</w:t>
            </w:r>
            <w:proofErr w:type="spellEnd"/>
            <w:r w:rsidRPr="003E40A8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 </w:t>
            </w:r>
            <w:proofErr w:type="spellStart"/>
            <w:r w:rsidRPr="003E40A8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ность</w:t>
            </w:r>
            <w:proofErr w:type="spellEnd"/>
            <w:proofErr w:type="gramEnd"/>
          </w:p>
        </w:tc>
        <w:tc>
          <w:tcPr>
            <w:tcW w:w="567" w:type="dxa"/>
            <w:hideMark/>
          </w:tcPr>
          <w:p w:rsidR="006B3430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м</w:t>
            </w: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  <w:vertAlign w:val="superscript"/>
              </w:rPr>
              <w:t>3</w:t>
            </w: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/ч</w:t>
            </w:r>
          </w:p>
        </w:tc>
        <w:tc>
          <w:tcPr>
            <w:tcW w:w="684" w:type="dxa"/>
            <w:hideMark/>
          </w:tcPr>
          <w:p w:rsidR="006B3430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680</w:t>
            </w:r>
          </w:p>
        </w:tc>
        <w:tc>
          <w:tcPr>
            <w:tcW w:w="798" w:type="dxa"/>
            <w:hideMark/>
          </w:tcPr>
          <w:p w:rsidR="006B3430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680</w:t>
            </w:r>
          </w:p>
        </w:tc>
        <w:tc>
          <w:tcPr>
            <w:tcW w:w="708" w:type="dxa"/>
            <w:hideMark/>
          </w:tcPr>
          <w:p w:rsidR="006B3430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2018</w:t>
            </w:r>
          </w:p>
        </w:tc>
        <w:tc>
          <w:tcPr>
            <w:tcW w:w="700" w:type="dxa"/>
            <w:hideMark/>
          </w:tcPr>
          <w:p w:rsidR="006B3430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2018</w:t>
            </w:r>
          </w:p>
        </w:tc>
        <w:tc>
          <w:tcPr>
            <w:tcW w:w="898" w:type="dxa"/>
            <w:hideMark/>
          </w:tcPr>
          <w:p w:rsidR="006B3430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30.12.</w:t>
            </w: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18</w:t>
            </w:r>
          </w:p>
        </w:tc>
        <w:tc>
          <w:tcPr>
            <w:tcW w:w="999" w:type="dxa"/>
            <w:hideMark/>
          </w:tcPr>
          <w:p w:rsidR="006B3430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985,32</w:t>
            </w:r>
          </w:p>
        </w:tc>
        <w:tc>
          <w:tcPr>
            <w:tcW w:w="709" w:type="dxa"/>
            <w:hideMark/>
          </w:tcPr>
          <w:p w:rsidR="006B3430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901" w:type="dxa"/>
            <w:hideMark/>
          </w:tcPr>
          <w:p w:rsidR="006B3430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985,32</w:t>
            </w:r>
          </w:p>
        </w:tc>
        <w:tc>
          <w:tcPr>
            <w:tcW w:w="895" w:type="dxa"/>
            <w:hideMark/>
          </w:tcPr>
          <w:p w:rsidR="006B3430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966" w:type="dxa"/>
            <w:hideMark/>
          </w:tcPr>
          <w:p w:rsidR="006B3430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611" w:type="dxa"/>
            <w:hideMark/>
          </w:tcPr>
          <w:p w:rsidR="006B3430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567" w:type="dxa"/>
            <w:hideMark/>
          </w:tcPr>
          <w:p w:rsidR="006B3430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</w:tr>
      <w:tr w:rsidR="006B3430" w:rsidRPr="004254C3" w:rsidTr="006B3430">
        <w:trPr>
          <w:trHeight w:val="1800"/>
        </w:trPr>
        <w:tc>
          <w:tcPr>
            <w:tcW w:w="392" w:type="dxa"/>
            <w:hideMark/>
          </w:tcPr>
          <w:p w:rsidR="006B3430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</w:t>
            </w:r>
          </w:p>
        </w:tc>
        <w:tc>
          <w:tcPr>
            <w:tcW w:w="1276" w:type="dxa"/>
            <w:hideMark/>
          </w:tcPr>
          <w:p w:rsidR="006B3430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Приобретение и установка "Станции частотного управления насосными агрегатами" Насос № 4 2СМ 250-200-400/4, инв. № 70256</w:t>
            </w:r>
          </w:p>
        </w:tc>
        <w:tc>
          <w:tcPr>
            <w:tcW w:w="1134" w:type="dxa"/>
            <w:vMerge/>
            <w:hideMark/>
          </w:tcPr>
          <w:p w:rsidR="006B3430" w:rsidRPr="004254C3" w:rsidRDefault="006B3430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vMerge/>
            <w:hideMark/>
          </w:tcPr>
          <w:p w:rsidR="006B3430" w:rsidRPr="004254C3" w:rsidRDefault="006B3430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764" w:type="dxa"/>
            <w:hideMark/>
          </w:tcPr>
          <w:p w:rsidR="006B3430" w:rsidRDefault="006B3430">
            <w:proofErr w:type="spellStart"/>
            <w:proofErr w:type="gramStart"/>
            <w:r w:rsidRPr="003E40A8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мощ</w:t>
            </w:r>
            <w:proofErr w:type="spellEnd"/>
            <w:r w:rsidRPr="003E40A8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 </w:t>
            </w:r>
            <w:proofErr w:type="spellStart"/>
            <w:r w:rsidRPr="003E40A8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ность</w:t>
            </w:r>
            <w:proofErr w:type="spellEnd"/>
            <w:proofErr w:type="gramEnd"/>
          </w:p>
        </w:tc>
        <w:tc>
          <w:tcPr>
            <w:tcW w:w="567" w:type="dxa"/>
            <w:hideMark/>
          </w:tcPr>
          <w:p w:rsidR="006B3430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м</w:t>
            </w: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  <w:vertAlign w:val="superscript"/>
              </w:rPr>
              <w:t>3</w:t>
            </w: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/ч</w:t>
            </w:r>
          </w:p>
        </w:tc>
        <w:tc>
          <w:tcPr>
            <w:tcW w:w="684" w:type="dxa"/>
            <w:hideMark/>
          </w:tcPr>
          <w:p w:rsidR="006B3430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800</w:t>
            </w:r>
          </w:p>
        </w:tc>
        <w:tc>
          <w:tcPr>
            <w:tcW w:w="798" w:type="dxa"/>
            <w:hideMark/>
          </w:tcPr>
          <w:p w:rsidR="006B3430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800</w:t>
            </w:r>
          </w:p>
        </w:tc>
        <w:tc>
          <w:tcPr>
            <w:tcW w:w="708" w:type="dxa"/>
            <w:hideMark/>
          </w:tcPr>
          <w:p w:rsidR="006B3430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2019</w:t>
            </w:r>
          </w:p>
        </w:tc>
        <w:tc>
          <w:tcPr>
            <w:tcW w:w="700" w:type="dxa"/>
            <w:hideMark/>
          </w:tcPr>
          <w:p w:rsidR="006B3430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2019</w:t>
            </w:r>
          </w:p>
        </w:tc>
        <w:tc>
          <w:tcPr>
            <w:tcW w:w="898" w:type="dxa"/>
            <w:hideMark/>
          </w:tcPr>
          <w:p w:rsidR="006B3430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30.12.</w:t>
            </w: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19</w:t>
            </w:r>
          </w:p>
        </w:tc>
        <w:tc>
          <w:tcPr>
            <w:tcW w:w="999" w:type="dxa"/>
            <w:hideMark/>
          </w:tcPr>
          <w:p w:rsidR="006B3430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1010,58</w:t>
            </w:r>
          </w:p>
        </w:tc>
        <w:tc>
          <w:tcPr>
            <w:tcW w:w="709" w:type="dxa"/>
            <w:hideMark/>
          </w:tcPr>
          <w:p w:rsidR="006B3430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901" w:type="dxa"/>
            <w:hideMark/>
          </w:tcPr>
          <w:p w:rsidR="006B3430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895" w:type="dxa"/>
            <w:hideMark/>
          </w:tcPr>
          <w:p w:rsidR="006B3430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1010,58</w:t>
            </w:r>
          </w:p>
        </w:tc>
        <w:tc>
          <w:tcPr>
            <w:tcW w:w="966" w:type="dxa"/>
            <w:hideMark/>
          </w:tcPr>
          <w:p w:rsidR="006B3430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611" w:type="dxa"/>
            <w:hideMark/>
          </w:tcPr>
          <w:p w:rsidR="006B3430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567" w:type="dxa"/>
            <w:hideMark/>
          </w:tcPr>
          <w:p w:rsidR="006B3430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</w:tr>
      <w:tr w:rsidR="003B63FC" w:rsidRPr="00F2419A" w:rsidTr="00E41C67">
        <w:trPr>
          <w:trHeight w:val="230"/>
        </w:trPr>
        <w:tc>
          <w:tcPr>
            <w:tcW w:w="392" w:type="dxa"/>
            <w:vAlign w:val="center"/>
            <w:hideMark/>
          </w:tcPr>
          <w:p w:rsidR="003B63FC" w:rsidRPr="00F2419A" w:rsidRDefault="003B63FC" w:rsidP="00E41C6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lastRenderedPageBreak/>
              <w:t>1</w:t>
            </w:r>
          </w:p>
        </w:tc>
        <w:tc>
          <w:tcPr>
            <w:tcW w:w="1276" w:type="dxa"/>
            <w:vAlign w:val="center"/>
            <w:hideMark/>
          </w:tcPr>
          <w:p w:rsidR="003B63FC" w:rsidRPr="00F2419A" w:rsidRDefault="003B63FC" w:rsidP="00E41C6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:rsidR="003B63FC" w:rsidRPr="00F2419A" w:rsidRDefault="003B63FC" w:rsidP="00E41C6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:rsidR="003B63FC" w:rsidRPr="00F2419A" w:rsidRDefault="003B63FC" w:rsidP="00E41C6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4</w:t>
            </w:r>
          </w:p>
        </w:tc>
        <w:tc>
          <w:tcPr>
            <w:tcW w:w="764" w:type="dxa"/>
            <w:vAlign w:val="center"/>
            <w:hideMark/>
          </w:tcPr>
          <w:p w:rsidR="003B63FC" w:rsidRPr="00F2419A" w:rsidRDefault="003B63FC" w:rsidP="00E41C6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3B63FC" w:rsidRPr="00F2419A" w:rsidRDefault="003B63FC" w:rsidP="00E41C6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6</w:t>
            </w:r>
          </w:p>
        </w:tc>
        <w:tc>
          <w:tcPr>
            <w:tcW w:w="684" w:type="dxa"/>
            <w:vAlign w:val="center"/>
            <w:hideMark/>
          </w:tcPr>
          <w:p w:rsidR="003B63FC" w:rsidRPr="00F2419A" w:rsidRDefault="003B63FC" w:rsidP="00E41C6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7</w:t>
            </w:r>
          </w:p>
        </w:tc>
        <w:tc>
          <w:tcPr>
            <w:tcW w:w="798" w:type="dxa"/>
            <w:vAlign w:val="center"/>
            <w:hideMark/>
          </w:tcPr>
          <w:p w:rsidR="003B63FC" w:rsidRPr="00F2419A" w:rsidRDefault="003B63FC" w:rsidP="00E41C6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:rsidR="003B63FC" w:rsidRPr="00F2419A" w:rsidRDefault="003B63FC" w:rsidP="00E41C6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9</w:t>
            </w:r>
          </w:p>
        </w:tc>
        <w:tc>
          <w:tcPr>
            <w:tcW w:w="700" w:type="dxa"/>
            <w:vAlign w:val="center"/>
            <w:hideMark/>
          </w:tcPr>
          <w:p w:rsidR="003B63FC" w:rsidRPr="00F2419A" w:rsidRDefault="003B63FC" w:rsidP="00E41C6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10</w:t>
            </w:r>
          </w:p>
        </w:tc>
        <w:tc>
          <w:tcPr>
            <w:tcW w:w="898" w:type="dxa"/>
            <w:vAlign w:val="center"/>
            <w:hideMark/>
          </w:tcPr>
          <w:p w:rsidR="003B63FC" w:rsidRPr="00F2419A" w:rsidRDefault="003B63FC" w:rsidP="00E41C6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11</w:t>
            </w:r>
          </w:p>
        </w:tc>
        <w:tc>
          <w:tcPr>
            <w:tcW w:w="999" w:type="dxa"/>
            <w:vAlign w:val="center"/>
            <w:hideMark/>
          </w:tcPr>
          <w:p w:rsidR="003B63FC" w:rsidRPr="00F2419A" w:rsidRDefault="003B63FC" w:rsidP="00E41C6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  <w:hideMark/>
          </w:tcPr>
          <w:p w:rsidR="003B63FC" w:rsidRPr="00F2419A" w:rsidRDefault="003B63FC" w:rsidP="00E41C6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13</w:t>
            </w:r>
          </w:p>
        </w:tc>
        <w:tc>
          <w:tcPr>
            <w:tcW w:w="901" w:type="dxa"/>
            <w:vAlign w:val="center"/>
            <w:hideMark/>
          </w:tcPr>
          <w:p w:rsidR="003B63FC" w:rsidRPr="00F2419A" w:rsidRDefault="003B63FC" w:rsidP="00E41C6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14</w:t>
            </w:r>
          </w:p>
        </w:tc>
        <w:tc>
          <w:tcPr>
            <w:tcW w:w="895" w:type="dxa"/>
            <w:vAlign w:val="center"/>
            <w:hideMark/>
          </w:tcPr>
          <w:p w:rsidR="003B63FC" w:rsidRPr="00F2419A" w:rsidRDefault="003B63FC" w:rsidP="00E41C6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15</w:t>
            </w:r>
          </w:p>
        </w:tc>
        <w:tc>
          <w:tcPr>
            <w:tcW w:w="966" w:type="dxa"/>
            <w:vAlign w:val="center"/>
            <w:hideMark/>
          </w:tcPr>
          <w:p w:rsidR="003B63FC" w:rsidRPr="00F2419A" w:rsidRDefault="003B63FC" w:rsidP="00E41C6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16</w:t>
            </w:r>
          </w:p>
        </w:tc>
        <w:tc>
          <w:tcPr>
            <w:tcW w:w="611" w:type="dxa"/>
            <w:vAlign w:val="center"/>
            <w:hideMark/>
          </w:tcPr>
          <w:p w:rsidR="003B63FC" w:rsidRPr="00F2419A" w:rsidRDefault="003B63FC" w:rsidP="00E41C6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17</w:t>
            </w:r>
          </w:p>
        </w:tc>
        <w:tc>
          <w:tcPr>
            <w:tcW w:w="567" w:type="dxa"/>
            <w:vAlign w:val="center"/>
            <w:hideMark/>
          </w:tcPr>
          <w:p w:rsidR="003B63FC" w:rsidRPr="00F2419A" w:rsidRDefault="003B63FC" w:rsidP="00E41C67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18</w:t>
            </w:r>
          </w:p>
        </w:tc>
      </w:tr>
      <w:tr w:rsidR="006B3430" w:rsidRPr="004254C3" w:rsidTr="006B3430">
        <w:trPr>
          <w:trHeight w:val="1800"/>
        </w:trPr>
        <w:tc>
          <w:tcPr>
            <w:tcW w:w="392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</w:t>
            </w:r>
          </w:p>
        </w:tc>
        <w:tc>
          <w:tcPr>
            <w:tcW w:w="1276" w:type="dxa"/>
            <w:hideMark/>
          </w:tcPr>
          <w:p w:rsidR="004254C3" w:rsidRPr="004254C3" w:rsidRDefault="004254C3" w:rsidP="003B63FC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Приобретение и установка </w:t>
            </w:r>
            <w:r w:rsidR="003B63FC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«</w:t>
            </w: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Станции частотного управления насосными агрегатами</w:t>
            </w:r>
            <w:r w:rsidR="003B63FC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»</w:t>
            </w: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 Насос № 3 2СМ 250-200-400/4, инв. № 70636</w:t>
            </w:r>
          </w:p>
        </w:tc>
        <w:tc>
          <w:tcPr>
            <w:tcW w:w="1134" w:type="dxa"/>
            <w:vMerge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559" w:type="dxa"/>
            <w:vMerge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764" w:type="dxa"/>
            <w:hideMark/>
          </w:tcPr>
          <w:p w:rsidR="004254C3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proofErr w:type="spellStart"/>
            <w:proofErr w:type="gramStart"/>
            <w: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м</w:t>
            </w: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ощ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 </w:t>
            </w:r>
            <w:proofErr w:type="spellStart"/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ность</w:t>
            </w:r>
            <w:proofErr w:type="spellEnd"/>
            <w:proofErr w:type="gramEnd"/>
          </w:p>
        </w:tc>
        <w:tc>
          <w:tcPr>
            <w:tcW w:w="567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м</w:t>
            </w: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  <w:vertAlign w:val="superscript"/>
              </w:rPr>
              <w:t>3</w:t>
            </w: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/ч</w:t>
            </w:r>
          </w:p>
        </w:tc>
        <w:tc>
          <w:tcPr>
            <w:tcW w:w="684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800</w:t>
            </w:r>
          </w:p>
        </w:tc>
        <w:tc>
          <w:tcPr>
            <w:tcW w:w="798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800</w:t>
            </w:r>
          </w:p>
        </w:tc>
        <w:tc>
          <w:tcPr>
            <w:tcW w:w="708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2020</w:t>
            </w:r>
          </w:p>
        </w:tc>
        <w:tc>
          <w:tcPr>
            <w:tcW w:w="700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2020</w:t>
            </w:r>
          </w:p>
        </w:tc>
        <w:tc>
          <w:tcPr>
            <w:tcW w:w="898" w:type="dxa"/>
            <w:hideMark/>
          </w:tcPr>
          <w:p w:rsidR="004254C3" w:rsidRPr="004254C3" w:rsidRDefault="006B3430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30.12.</w:t>
            </w:r>
            <w:r w:rsidR="004254C3"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20</w:t>
            </w:r>
          </w:p>
        </w:tc>
        <w:tc>
          <w:tcPr>
            <w:tcW w:w="999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1036,84</w:t>
            </w:r>
          </w:p>
        </w:tc>
        <w:tc>
          <w:tcPr>
            <w:tcW w:w="709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901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895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966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1036,84</w:t>
            </w:r>
          </w:p>
        </w:tc>
        <w:tc>
          <w:tcPr>
            <w:tcW w:w="611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567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</w:tr>
      <w:tr w:rsidR="006B3430" w:rsidRPr="004254C3" w:rsidTr="006B3430">
        <w:trPr>
          <w:trHeight w:val="300"/>
        </w:trPr>
        <w:tc>
          <w:tcPr>
            <w:tcW w:w="8582" w:type="dxa"/>
            <w:gridSpan w:val="10"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ИТОГО по водоотведению</w:t>
            </w:r>
          </w:p>
        </w:tc>
        <w:tc>
          <w:tcPr>
            <w:tcW w:w="898" w:type="dxa"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999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3 032,74</w:t>
            </w:r>
          </w:p>
        </w:tc>
        <w:tc>
          <w:tcPr>
            <w:tcW w:w="709" w:type="dxa"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901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985,32</w:t>
            </w:r>
          </w:p>
        </w:tc>
        <w:tc>
          <w:tcPr>
            <w:tcW w:w="895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1 010,58</w:t>
            </w:r>
          </w:p>
        </w:tc>
        <w:tc>
          <w:tcPr>
            <w:tcW w:w="966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1 036,84</w:t>
            </w:r>
          </w:p>
        </w:tc>
        <w:tc>
          <w:tcPr>
            <w:tcW w:w="611" w:type="dxa"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567" w:type="dxa"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</w:tr>
      <w:tr w:rsidR="006B3430" w:rsidRPr="004254C3" w:rsidTr="006B3430">
        <w:trPr>
          <w:trHeight w:val="300"/>
        </w:trPr>
        <w:tc>
          <w:tcPr>
            <w:tcW w:w="8582" w:type="dxa"/>
            <w:gridSpan w:val="10"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ИТОГО по программе</w:t>
            </w:r>
          </w:p>
        </w:tc>
        <w:tc>
          <w:tcPr>
            <w:tcW w:w="898" w:type="dxa"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999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15 766,97</w:t>
            </w:r>
          </w:p>
        </w:tc>
        <w:tc>
          <w:tcPr>
            <w:tcW w:w="709" w:type="dxa"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901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5 078,50</w:t>
            </w:r>
          </w:p>
        </w:tc>
        <w:tc>
          <w:tcPr>
            <w:tcW w:w="895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5 253,33</w:t>
            </w:r>
          </w:p>
        </w:tc>
        <w:tc>
          <w:tcPr>
            <w:tcW w:w="966" w:type="dxa"/>
            <w:hideMark/>
          </w:tcPr>
          <w:p w:rsidR="004254C3" w:rsidRPr="004254C3" w:rsidRDefault="004254C3" w:rsidP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5 435,14</w:t>
            </w:r>
          </w:p>
        </w:tc>
        <w:tc>
          <w:tcPr>
            <w:tcW w:w="611" w:type="dxa"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567" w:type="dxa"/>
            <w:hideMark/>
          </w:tcPr>
          <w:p w:rsidR="004254C3" w:rsidRPr="004254C3" w:rsidRDefault="004254C3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4254C3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</w:tr>
    </w:tbl>
    <w:p w:rsidR="00FE02A4" w:rsidRDefault="00FE02A4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FE02A4" w:rsidRDefault="00FE02A4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FE02A4" w:rsidRDefault="00FE02A4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FE02A4" w:rsidRDefault="00FE02A4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FE02A4" w:rsidRDefault="00FE02A4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FE02A4" w:rsidRDefault="00FE02A4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6B3430" w:rsidRDefault="006B3430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6B3430" w:rsidRDefault="006B3430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6B3430" w:rsidRDefault="006B3430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6B3430" w:rsidRDefault="006B3430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6B3430" w:rsidRDefault="006B3430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  <w:sectPr w:rsidR="006B3430" w:rsidSect="004254C3">
          <w:pgSz w:w="16838" w:h="11906" w:orient="landscape"/>
          <w:pgMar w:top="1701" w:right="1134" w:bottom="567" w:left="1276" w:header="720" w:footer="720" w:gutter="0"/>
          <w:cols w:space="720"/>
        </w:sect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54"/>
      </w:tblGrid>
      <w:tr w:rsidR="00447A03" w:rsidRPr="00447A03" w:rsidTr="00447A03">
        <w:trPr>
          <w:trHeight w:val="795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7A03" w:rsidRDefault="00447A03" w:rsidP="00447A0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</w:pPr>
            <w:r w:rsidRPr="00447A03"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lastRenderedPageBreak/>
              <w:t xml:space="preserve">Плановый и фактический процент износа объектов централизованных систем водоснабжения и </w:t>
            </w:r>
            <w:r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 xml:space="preserve">водоотведения, </w:t>
            </w:r>
            <w:r w:rsidRPr="00447A03"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>включенных в инвестиционную программу</w:t>
            </w:r>
          </w:p>
          <w:p w:rsidR="00447A03" w:rsidRPr="00447A03" w:rsidRDefault="00447A03" w:rsidP="00447A0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>Юганскводоканал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>»</w:t>
            </w:r>
          </w:p>
        </w:tc>
      </w:tr>
      <w:tr w:rsidR="00447A03" w:rsidRPr="00447A03" w:rsidTr="00447A03">
        <w:trPr>
          <w:trHeight w:val="585"/>
        </w:trPr>
        <w:tc>
          <w:tcPr>
            <w:tcW w:w="985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47A03" w:rsidRDefault="00447A03" w:rsidP="00447A0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</w:pPr>
            <w:r w:rsidRPr="00447A03"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 xml:space="preserve">Инвестиционная программа по развитию систем водоснабжения и водоотведения  муниципального образования город Нефтеюганск на 2018-2020 </w:t>
            </w:r>
            <w:r w:rsidR="003B63FC"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>годы</w:t>
            </w:r>
            <w:r w:rsidRPr="00447A03"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br/>
              <w:t xml:space="preserve">    </w:t>
            </w:r>
          </w:p>
          <w:tbl>
            <w:tblPr>
              <w:tblW w:w="9522" w:type="dxa"/>
              <w:tblLayout w:type="fixed"/>
              <w:tblLook w:val="04A0" w:firstRow="1" w:lastRow="0" w:firstColumn="1" w:lastColumn="0" w:noHBand="0" w:noVBand="1"/>
            </w:tblPr>
            <w:tblGrid>
              <w:gridCol w:w="581"/>
              <w:gridCol w:w="3269"/>
              <w:gridCol w:w="2406"/>
              <w:gridCol w:w="969"/>
              <w:gridCol w:w="992"/>
              <w:gridCol w:w="1305"/>
            </w:tblGrid>
            <w:tr w:rsidR="00447A03" w:rsidRPr="00447A03" w:rsidTr="00447A03">
              <w:trPr>
                <w:trHeight w:val="825"/>
              </w:trPr>
              <w:tc>
                <w:tcPr>
                  <w:tcW w:w="5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bCs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bCs/>
                      <w:color w:val="000000"/>
                    </w:rPr>
                    <w:t xml:space="preserve">№ </w:t>
                  </w:r>
                  <w:proofErr w:type="gramStart"/>
                  <w:r w:rsidRPr="00447A03">
                    <w:rPr>
                      <w:rFonts w:ascii="Times New Roman" w:hAnsi="Times New Roman"/>
                      <w:b w:val="0"/>
                      <w:bCs/>
                      <w:color w:val="000000"/>
                    </w:rPr>
                    <w:t>п</w:t>
                  </w:r>
                  <w:proofErr w:type="gramEnd"/>
                  <w:r w:rsidRPr="00447A03">
                    <w:rPr>
                      <w:rFonts w:ascii="Times New Roman" w:hAnsi="Times New Roman"/>
                      <w:b w:val="0"/>
                      <w:bCs/>
                      <w:color w:val="000000"/>
                    </w:rPr>
                    <w:t>/п</w:t>
                  </w:r>
                </w:p>
              </w:tc>
              <w:tc>
                <w:tcPr>
                  <w:tcW w:w="32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bCs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bCs/>
                      <w:color w:val="000000"/>
                    </w:rPr>
                    <w:t>Объекты централизованных систем водоснабжения и (или) водоотведения</w:t>
                  </w:r>
                </w:p>
              </w:tc>
              <w:tc>
                <w:tcPr>
                  <w:tcW w:w="24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bCs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bCs/>
                      <w:color w:val="000000"/>
                    </w:rPr>
                    <w:t>Фактический износ, на начало инвестиционной программы</w:t>
                  </w:r>
                </w:p>
              </w:tc>
              <w:tc>
                <w:tcPr>
                  <w:tcW w:w="326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bCs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bCs/>
                      <w:color w:val="000000"/>
                    </w:rPr>
                    <w:t xml:space="preserve">Плановая динамика износа по годам реализации инвестиционной программы </w:t>
                  </w:r>
                </w:p>
              </w:tc>
            </w:tr>
            <w:tr w:rsidR="00447A03" w:rsidRPr="00447A03" w:rsidTr="00447A03">
              <w:trPr>
                <w:trHeight w:val="315"/>
              </w:trPr>
              <w:tc>
                <w:tcPr>
                  <w:tcW w:w="5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7A03" w:rsidRPr="00447A03" w:rsidRDefault="00447A03" w:rsidP="00447A03">
                  <w:pPr>
                    <w:rPr>
                      <w:rFonts w:ascii="Times New Roman" w:hAnsi="Times New Roman"/>
                      <w:b w:val="0"/>
                      <w:bCs/>
                      <w:color w:val="000000"/>
                    </w:rPr>
                  </w:pPr>
                </w:p>
              </w:tc>
              <w:tc>
                <w:tcPr>
                  <w:tcW w:w="32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7A03" w:rsidRPr="00447A03" w:rsidRDefault="00447A03" w:rsidP="00447A03">
                  <w:pPr>
                    <w:rPr>
                      <w:rFonts w:ascii="Times New Roman" w:hAnsi="Times New Roman"/>
                      <w:b w:val="0"/>
                      <w:bCs/>
                      <w:color w:val="000000"/>
                    </w:rPr>
                  </w:pPr>
                </w:p>
              </w:tc>
              <w:tc>
                <w:tcPr>
                  <w:tcW w:w="24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47A03" w:rsidRPr="00447A03" w:rsidRDefault="00447A03" w:rsidP="00447A03">
                  <w:pPr>
                    <w:rPr>
                      <w:rFonts w:ascii="Times New Roman" w:hAnsi="Times New Roman"/>
                      <w:b w:val="0"/>
                      <w:bCs/>
                      <w:color w:val="000000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bCs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bCs/>
                      <w:color w:val="000000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bCs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bCs/>
                      <w:color w:val="000000"/>
                    </w:rPr>
                    <w:t>2019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bCs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bCs/>
                      <w:color w:val="000000"/>
                    </w:rPr>
                    <w:t>2020</w:t>
                  </w:r>
                </w:p>
              </w:tc>
            </w:tr>
            <w:tr w:rsidR="00447A03" w:rsidRPr="00447A03" w:rsidTr="00F2419A">
              <w:trPr>
                <w:trHeight w:val="260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bCs/>
                      <w:color w:val="000000"/>
                      <w:sz w:val="16"/>
                      <w:szCs w:val="16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bCs/>
                      <w:color w:val="000000"/>
                      <w:sz w:val="16"/>
                      <w:szCs w:val="16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bCs/>
                      <w:color w:val="000000"/>
                      <w:sz w:val="16"/>
                      <w:szCs w:val="16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bCs/>
                      <w:color w:val="000000"/>
                      <w:sz w:val="16"/>
                      <w:szCs w:val="16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bCs/>
                      <w:color w:val="000000"/>
                      <w:sz w:val="16"/>
                      <w:szCs w:val="16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bCs/>
                      <w:color w:val="000000"/>
                      <w:sz w:val="16"/>
                      <w:szCs w:val="16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</w:tr>
            <w:tr w:rsidR="00447A03" w:rsidRPr="00447A03" w:rsidTr="00447A03">
              <w:trPr>
                <w:trHeight w:val="315"/>
              </w:trPr>
              <w:tc>
                <w:tcPr>
                  <w:tcW w:w="952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bCs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bCs/>
                      <w:color w:val="000000"/>
                    </w:rPr>
                    <w:t>Холодное водоснабжение</w:t>
                  </w:r>
                </w:p>
              </w:tc>
            </w:tr>
            <w:tr w:rsidR="00447A03" w:rsidRPr="00447A03" w:rsidTr="00447A03">
              <w:trPr>
                <w:trHeight w:val="315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1</w:t>
                  </w:r>
                </w:p>
              </w:tc>
              <w:tc>
                <w:tcPr>
                  <w:tcW w:w="3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7A03" w:rsidRPr="00447A03" w:rsidRDefault="00447A03" w:rsidP="00447A03">
                  <w:pPr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Насос № 4, 200Д-90, инв. № 40581</w:t>
                  </w: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100%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20%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40%</w:t>
                  </w:r>
                </w:p>
              </w:tc>
            </w:tr>
            <w:tr w:rsidR="00447A03" w:rsidRPr="00447A03" w:rsidTr="00447A03">
              <w:trPr>
                <w:trHeight w:val="315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2</w:t>
                  </w:r>
                </w:p>
              </w:tc>
              <w:tc>
                <w:tcPr>
                  <w:tcW w:w="3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7A03" w:rsidRPr="00447A03" w:rsidRDefault="00447A03" w:rsidP="00447A03">
                  <w:pPr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Насос № 6, 200Д-90, инв. № 40582</w:t>
                  </w: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100%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100%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0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20%</w:t>
                  </w:r>
                </w:p>
              </w:tc>
            </w:tr>
            <w:tr w:rsidR="00447A03" w:rsidRPr="00447A03" w:rsidTr="00447A03">
              <w:trPr>
                <w:trHeight w:val="315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3</w:t>
                  </w:r>
                </w:p>
              </w:tc>
              <w:tc>
                <w:tcPr>
                  <w:tcW w:w="3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7A03" w:rsidRPr="00447A03" w:rsidRDefault="00447A03" w:rsidP="00447A03">
                  <w:pPr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Насос № 1, 1Д800-56, инв. № 40670</w:t>
                  </w: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70%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90%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100%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0</w:t>
                  </w:r>
                </w:p>
              </w:tc>
            </w:tr>
            <w:tr w:rsidR="00447A03" w:rsidRPr="00447A03" w:rsidTr="00447A03">
              <w:trPr>
                <w:trHeight w:val="315"/>
              </w:trPr>
              <w:tc>
                <w:tcPr>
                  <w:tcW w:w="952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bCs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bCs/>
                      <w:color w:val="000000"/>
                    </w:rPr>
                    <w:t>Водоотведение</w:t>
                  </w:r>
                </w:p>
              </w:tc>
            </w:tr>
            <w:tr w:rsidR="00447A03" w:rsidRPr="00447A03" w:rsidTr="00447A03">
              <w:trPr>
                <w:trHeight w:val="315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1</w:t>
                  </w:r>
                </w:p>
              </w:tc>
              <w:tc>
                <w:tcPr>
                  <w:tcW w:w="32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447A03" w:rsidRPr="00447A03" w:rsidRDefault="00447A03" w:rsidP="00447A03">
                  <w:pPr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Насос № 2, СМ 250-200-400/4, инв. № 70634</w:t>
                  </w:r>
                </w:p>
              </w:tc>
              <w:tc>
                <w:tcPr>
                  <w:tcW w:w="24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100%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100%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100%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100%</w:t>
                  </w:r>
                </w:p>
              </w:tc>
            </w:tr>
            <w:tr w:rsidR="00447A03" w:rsidRPr="00447A03" w:rsidTr="00447A03">
              <w:trPr>
                <w:trHeight w:val="315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2</w:t>
                  </w:r>
                </w:p>
              </w:tc>
              <w:tc>
                <w:tcPr>
                  <w:tcW w:w="32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7A03" w:rsidRPr="00447A03" w:rsidRDefault="00447A03" w:rsidP="00447A03">
                  <w:pPr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Насос № 4, 2СМ 250-200-400/4, инв. № 70256</w:t>
                  </w: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100%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100%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100%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100%</w:t>
                  </w:r>
                </w:p>
              </w:tc>
            </w:tr>
            <w:tr w:rsidR="00447A03" w:rsidRPr="00447A03" w:rsidTr="00447A03">
              <w:trPr>
                <w:trHeight w:val="315"/>
              </w:trPr>
              <w:tc>
                <w:tcPr>
                  <w:tcW w:w="5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3</w:t>
                  </w:r>
                </w:p>
              </w:tc>
              <w:tc>
                <w:tcPr>
                  <w:tcW w:w="32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7A03" w:rsidRPr="00447A03" w:rsidRDefault="00447A03" w:rsidP="00447A03">
                  <w:pPr>
                    <w:rPr>
                      <w:rFonts w:ascii="Times New Roman" w:hAnsi="Times New Roman"/>
                      <w:b w:val="0"/>
                    </w:rPr>
                  </w:pPr>
                  <w:r w:rsidRPr="00447A03">
                    <w:rPr>
                      <w:rFonts w:ascii="Times New Roman" w:hAnsi="Times New Roman"/>
                      <w:b w:val="0"/>
                    </w:rPr>
                    <w:t>Насос № 3, 2СМ 250-200-400/4, инв. № 70636</w:t>
                  </w:r>
                </w:p>
              </w:tc>
              <w:tc>
                <w:tcPr>
                  <w:tcW w:w="24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100%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100%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100%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7A03" w:rsidRPr="00447A03" w:rsidRDefault="00447A03" w:rsidP="00447A03">
                  <w:pPr>
                    <w:jc w:val="center"/>
                    <w:rPr>
                      <w:rFonts w:ascii="Times New Roman" w:hAnsi="Times New Roman"/>
                      <w:b w:val="0"/>
                      <w:color w:val="000000"/>
                    </w:rPr>
                  </w:pPr>
                  <w:r w:rsidRPr="00447A03">
                    <w:rPr>
                      <w:rFonts w:ascii="Times New Roman" w:hAnsi="Times New Roman"/>
                      <w:b w:val="0"/>
                      <w:color w:val="000000"/>
                    </w:rPr>
                    <w:t>100%</w:t>
                  </w:r>
                </w:p>
              </w:tc>
            </w:tr>
          </w:tbl>
          <w:p w:rsidR="00447A03" w:rsidRPr="00447A03" w:rsidRDefault="00447A03" w:rsidP="00447A03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</w:pPr>
          </w:p>
        </w:tc>
      </w:tr>
      <w:tr w:rsidR="00447A03" w:rsidRPr="00447A03" w:rsidTr="00447A03">
        <w:trPr>
          <w:trHeight w:val="322"/>
        </w:trPr>
        <w:tc>
          <w:tcPr>
            <w:tcW w:w="9854" w:type="dxa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447A03" w:rsidRPr="00447A03" w:rsidRDefault="00447A03">
            <w:pPr>
              <w:rPr>
                <w:rFonts w:ascii="Times New Roman" w:hAnsi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</w:tr>
    </w:tbl>
    <w:p w:rsidR="006B3430" w:rsidRDefault="006B3430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FE02A4" w:rsidRDefault="00FE02A4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2419A" w:rsidRPr="00F2419A" w:rsidTr="00F2419A">
        <w:trPr>
          <w:trHeight w:val="347"/>
        </w:trPr>
        <w:tc>
          <w:tcPr>
            <w:tcW w:w="13620" w:type="dxa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>Источники финансирования инвестиционной программы</w:t>
            </w:r>
          </w:p>
        </w:tc>
      </w:tr>
      <w:tr w:rsidR="00F2419A" w:rsidRPr="00F2419A" w:rsidTr="00F2419A">
        <w:trPr>
          <w:trHeight w:val="409"/>
        </w:trPr>
        <w:tc>
          <w:tcPr>
            <w:tcW w:w="13620" w:type="dxa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>ОАО «</w:t>
            </w:r>
            <w:proofErr w:type="spellStart"/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>Юганскводоканал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>»</w:t>
            </w:r>
          </w:p>
        </w:tc>
      </w:tr>
      <w:tr w:rsidR="00F2419A" w:rsidRPr="00F2419A" w:rsidTr="00F2419A">
        <w:trPr>
          <w:trHeight w:val="699"/>
        </w:trPr>
        <w:tc>
          <w:tcPr>
            <w:tcW w:w="13620" w:type="dxa"/>
            <w:hideMark/>
          </w:tcPr>
          <w:p w:rsidR="00F2419A" w:rsidRPr="00F2419A" w:rsidRDefault="00F2419A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>Инвестиционная программа по развитию систем водоснабжения и водоотведения  муниципального образования город Нефтеюганск</w:t>
            </w:r>
            <w:r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 xml:space="preserve"> </w:t>
            </w: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 xml:space="preserve"> на 2018-2020 </w:t>
            </w:r>
            <w:r w:rsidR="003B63FC"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>годы</w:t>
            </w:r>
          </w:p>
        </w:tc>
      </w:tr>
    </w:tbl>
    <w:p w:rsidR="00FE02A4" w:rsidRDefault="00FE02A4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1794"/>
        <w:gridCol w:w="1560"/>
        <w:gridCol w:w="1940"/>
        <w:gridCol w:w="1940"/>
        <w:gridCol w:w="1780"/>
      </w:tblGrid>
      <w:tr w:rsidR="00F2419A" w:rsidRPr="00F2419A" w:rsidTr="003B63FC">
        <w:trPr>
          <w:trHeight w:val="675"/>
        </w:trPr>
        <w:tc>
          <w:tcPr>
            <w:tcW w:w="840" w:type="dxa"/>
            <w:vMerge w:val="restart"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№ </w:t>
            </w:r>
            <w:proofErr w:type="gramStart"/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п</w:t>
            </w:r>
            <w:proofErr w:type="gramEnd"/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/п</w:t>
            </w:r>
          </w:p>
        </w:tc>
        <w:tc>
          <w:tcPr>
            <w:tcW w:w="1794" w:type="dxa"/>
            <w:vMerge w:val="restart"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Всего</w:t>
            </w:r>
          </w:p>
        </w:tc>
        <w:tc>
          <w:tcPr>
            <w:tcW w:w="5660" w:type="dxa"/>
            <w:gridSpan w:val="3"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В том числе по годам реализации инвестиционной программы, тысяч рублей, без НДС</w:t>
            </w:r>
          </w:p>
        </w:tc>
      </w:tr>
      <w:tr w:rsidR="00F2419A" w:rsidRPr="00F2419A" w:rsidTr="003B63FC">
        <w:trPr>
          <w:trHeight w:val="315"/>
        </w:trPr>
        <w:tc>
          <w:tcPr>
            <w:tcW w:w="840" w:type="dxa"/>
            <w:vMerge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794" w:type="dxa"/>
            <w:vMerge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2018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2019</w:t>
            </w:r>
          </w:p>
        </w:tc>
        <w:tc>
          <w:tcPr>
            <w:tcW w:w="178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2020</w:t>
            </w:r>
          </w:p>
        </w:tc>
      </w:tr>
      <w:tr w:rsidR="00F2419A" w:rsidRPr="00F2419A" w:rsidTr="003B63FC">
        <w:trPr>
          <w:trHeight w:val="315"/>
        </w:trPr>
        <w:tc>
          <w:tcPr>
            <w:tcW w:w="840" w:type="dxa"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1</w:t>
            </w:r>
          </w:p>
        </w:tc>
        <w:tc>
          <w:tcPr>
            <w:tcW w:w="1794" w:type="dxa"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3</w:t>
            </w:r>
          </w:p>
        </w:tc>
        <w:tc>
          <w:tcPr>
            <w:tcW w:w="1940" w:type="dxa"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4</w:t>
            </w:r>
          </w:p>
        </w:tc>
        <w:tc>
          <w:tcPr>
            <w:tcW w:w="1940" w:type="dxa"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5</w:t>
            </w:r>
          </w:p>
        </w:tc>
        <w:tc>
          <w:tcPr>
            <w:tcW w:w="1780" w:type="dxa"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6</w:t>
            </w:r>
          </w:p>
        </w:tc>
      </w:tr>
      <w:tr w:rsidR="00F2419A" w:rsidRPr="00F2419A" w:rsidTr="003B63FC">
        <w:trPr>
          <w:trHeight w:val="315"/>
        </w:trPr>
        <w:tc>
          <w:tcPr>
            <w:tcW w:w="9854" w:type="dxa"/>
            <w:gridSpan w:val="6"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Мероприятия в сфере холодного водоснабжения</w:t>
            </w:r>
          </w:p>
        </w:tc>
      </w:tr>
      <w:tr w:rsidR="00F2419A" w:rsidRPr="00F2419A" w:rsidTr="003B63FC">
        <w:trPr>
          <w:trHeight w:val="315"/>
        </w:trPr>
        <w:tc>
          <w:tcPr>
            <w:tcW w:w="840" w:type="dxa"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i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iCs/>
                <w:color w:val="000000"/>
                <w:spacing w:val="-3"/>
              </w:rPr>
              <w:t>1</w:t>
            </w:r>
          </w:p>
        </w:tc>
        <w:tc>
          <w:tcPr>
            <w:tcW w:w="179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i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iCs/>
                <w:color w:val="000000"/>
                <w:spacing w:val="-3"/>
              </w:rPr>
              <w:t>Замена насоса № 4, 200Д-90, инв. № 40581</w:t>
            </w:r>
          </w:p>
        </w:tc>
        <w:tc>
          <w:tcPr>
            <w:tcW w:w="1560" w:type="dxa"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940" w:type="dxa"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940" w:type="dxa"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780" w:type="dxa"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</w:tr>
      <w:tr w:rsidR="00F2419A" w:rsidRPr="00F2419A" w:rsidTr="003B63FC">
        <w:trPr>
          <w:trHeight w:val="315"/>
        </w:trPr>
        <w:tc>
          <w:tcPr>
            <w:tcW w:w="8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1.1</w:t>
            </w:r>
          </w:p>
        </w:tc>
        <w:tc>
          <w:tcPr>
            <w:tcW w:w="179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Собственные средства, в том числе: </w:t>
            </w:r>
          </w:p>
        </w:tc>
        <w:tc>
          <w:tcPr>
            <w:tcW w:w="156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2 428,16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2 428,16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</w:tr>
      <w:tr w:rsidR="00F2419A" w:rsidRPr="00F2419A" w:rsidTr="003B63FC">
        <w:trPr>
          <w:trHeight w:val="315"/>
        </w:trPr>
        <w:tc>
          <w:tcPr>
            <w:tcW w:w="8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1.1.1.</w:t>
            </w:r>
          </w:p>
        </w:tc>
        <w:tc>
          <w:tcPr>
            <w:tcW w:w="179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амортизационные отчисления</w:t>
            </w:r>
          </w:p>
        </w:tc>
        <w:tc>
          <w:tcPr>
            <w:tcW w:w="156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2 428,16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2 428,16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</w:tr>
      <w:tr w:rsidR="00F2419A" w:rsidRPr="00F2419A" w:rsidTr="003B63FC">
        <w:trPr>
          <w:trHeight w:val="315"/>
        </w:trPr>
        <w:tc>
          <w:tcPr>
            <w:tcW w:w="8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1.2</w:t>
            </w:r>
          </w:p>
        </w:tc>
        <w:tc>
          <w:tcPr>
            <w:tcW w:w="179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Привлеченные средства, в том числе:</w:t>
            </w:r>
          </w:p>
        </w:tc>
        <w:tc>
          <w:tcPr>
            <w:tcW w:w="156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1 040,64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1 040,64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</w:tr>
      <w:tr w:rsidR="00F2419A" w:rsidRPr="00F2419A" w:rsidTr="003B63FC">
        <w:trPr>
          <w:trHeight w:val="315"/>
        </w:trPr>
        <w:tc>
          <w:tcPr>
            <w:tcW w:w="8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1.2.1.</w:t>
            </w:r>
          </w:p>
        </w:tc>
        <w:tc>
          <w:tcPr>
            <w:tcW w:w="179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кредиты</w:t>
            </w:r>
          </w:p>
        </w:tc>
        <w:tc>
          <w:tcPr>
            <w:tcW w:w="156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1 040,64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1 040,64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</w:tr>
      <w:tr w:rsidR="00F2419A" w:rsidRPr="00F2419A" w:rsidTr="003B63FC">
        <w:trPr>
          <w:trHeight w:val="315"/>
        </w:trPr>
        <w:tc>
          <w:tcPr>
            <w:tcW w:w="8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i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iCs/>
                <w:color w:val="000000"/>
                <w:spacing w:val="-3"/>
              </w:rPr>
              <w:t>2</w:t>
            </w:r>
          </w:p>
        </w:tc>
        <w:tc>
          <w:tcPr>
            <w:tcW w:w="179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i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iCs/>
                <w:color w:val="000000"/>
                <w:spacing w:val="-3"/>
              </w:rPr>
              <w:t>Замена насоса № 6, 200Д-90, инв. № 40582</w:t>
            </w:r>
          </w:p>
        </w:tc>
        <w:tc>
          <w:tcPr>
            <w:tcW w:w="156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</w:tr>
      <w:tr w:rsidR="003B63FC" w:rsidRPr="00F2419A" w:rsidTr="003B63FC">
        <w:trPr>
          <w:trHeight w:val="315"/>
        </w:trPr>
        <w:tc>
          <w:tcPr>
            <w:tcW w:w="840" w:type="dxa"/>
            <w:noWrap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lastRenderedPageBreak/>
              <w:t>1</w:t>
            </w:r>
          </w:p>
        </w:tc>
        <w:tc>
          <w:tcPr>
            <w:tcW w:w="1794" w:type="dxa"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3</w:t>
            </w:r>
          </w:p>
        </w:tc>
        <w:tc>
          <w:tcPr>
            <w:tcW w:w="1940" w:type="dxa"/>
            <w:noWrap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4</w:t>
            </w:r>
          </w:p>
        </w:tc>
        <w:tc>
          <w:tcPr>
            <w:tcW w:w="1940" w:type="dxa"/>
            <w:noWrap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5</w:t>
            </w:r>
          </w:p>
        </w:tc>
        <w:tc>
          <w:tcPr>
            <w:tcW w:w="1780" w:type="dxa"/>
            <w:noWrap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6</w:t>
            </w:r>
          </w:p>
        </w:tc>
      </w:tr>
      <w:tr w:rsidR="00F2419A" w:rsidRPr="00F2419A" w:rsidTr="003B63FC">
        <w:trPr>
          <w:trHeight w:val="315"/>
        </w:trPr>
        <w:tc>
          <w:tcPr>
            <w:tcW w:w="8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2.1</w:t>
            </w:r>
          </w:p>
        </w:tc>
        <w:tc>
          <w:tcPr>
            <w:tcW w:w="179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Собственные средства, в том числе: </w:t>
            </w:r>
          </w:p>
        </w:tc>
        <w:tc>
          <w:tcPr>
            <w:tcW w:w="156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2 516,88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2 516,88</w:t>
            </w:r>
          </w:p>
        </w:tc>
        <w:tc>
          <w:tcPr>
            <w:tcW w:w="178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</w:tr>
      <w:tr w:rsidR="00F2419A" w:rsidRPr="00F2419A" w:rsidTr="003B63FC">
        <w:trPr>
          <w:trHeight w:val="315"/>
        </w:trPr>
        <w:tc>
          <w:tcPr>
            <w:tcW w:w="8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2.1.1.</w:t>
            </w:r>
          </w:p>
        </w:tc>
        <w:tc>
          <w:tcPr>
            <w:tcW w:w="179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амортизационные отчисления</w:t>
            </w:r>
          </w:p>
        </w:tc>
        <w:tc>
          <w:tcPr>
            <w:tcW w:w="156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2 516,88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2 516,88</w:t>
            </w:r>
          </w:p>
        </w:tc>
        <w:tc>
          <w:tcPr>
            <w:tcW w:w="178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</w:tr>
      <w:tr w:rsidR="00F2419A" w:rsidRPr="00F2419A" w:rsidTr="003B63FC">
        <w:trPr>
          <w:trHeight w:val="315"/>
        </w:trPr>
        <w:tc>
          <w:tcPr>
            <w:tcW w:w="8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2.2</w:t>
            </w:r>
          </w:p>
        </w:tc>
        <w:tc>
          <w:tcPr>
            <w:tcW w:w="179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Привлеченные средства, в том числе:</w:t>
            </w:r>
          </w:p>
        </w:tc>
        <w:tc>
          <w:tcPr>
            <w:tcW w:w="156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1 078,67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1 078,67</w:t>
            </w:r>
          </w:p>
        </w:tc>
        <w:tc>
          <w:tcPr>
            <w:tcW w:w="178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</w:tr>
      <w:tr w:rsidR="00F2419A" w:rsidRPr="00F2419A" w:rsidTr="003B63FC">
        <w:trPr>
          <w:trHeight w:val="315"/>
        </w:trPr>
        <w:tc>
          <w:tcPr>
            <w:tcW w:w="8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2.2.1.</w:t>
            </w:r>
          </w:p>
        </w:tc>
        <w:tc>
          <w:tcPr>
            <w:tcW w:w="179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кредиты</w:t>
            </w:r>
          </w:p>
        </w:tc>
        <w:tc>
          <w:tcPr>
            <w:tcW w:w="156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1 078,67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1 078,67</w:t>
            </w:r>
          </w:p>
        </w:tc>
        <w:tc>
          <w:tcPr>
            <w:tcW w:w="178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</w:tr>
      <w:tr w:rsidR="00F2419A" w:rsidRPr="00F2419A" w:rsidTr="003B63FC">
        <w:trPr>
          <w:trHeight w:val="315"/>
        </w:trPr>
        <w:tc>
          <w:tcPr>
            <w:tcW w:w="8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i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iCs/>
                <w:color w:val="000000"/>
                <w:spacing w:val="-3"/>
              </w:rPr>
              <w:t>3</w:t>
            </w:r>
          </w:p>
        </w:tc>
        <w:tc>
          <w:tcPr>
            <w:tcW w:w="179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i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iCs/>
                <w:color w:val="000000"/>
                <w:spacing w:val="-3"/>
              </w:rPr>
              <w:t>Замена насоса № 1, 1Д800-56, инв. № 40670</w:t>
            </w:r>
          </w:p>
        </w:tc>
        <w:tc>
          <w:tcPr>
            <w:tcW w:w="156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</w:tr>
      <w:tr w:rsidR="00F2419A" w:rsidRPr="00F2419A" w:rsidTr="003B63FC">
        <w:trPr>
          <w:trHeight w:val="315"/>
        </w:trPr>
        <w:tc>
          <w:tcPr>
            <w:tcW w:w="8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3.1</w:t>
            </w:r>
          </w:p>
        </w:tc>
        <w:tc>
          <w:tcPr>
            <w:tcW w:w="179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Собственные средства, в том числе: </w:t>
            </w:r>
          </w:p>
        </w:tc>
        <w:tc>
          <w:tcPr>
            <w:tcW w:w="156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2 609,16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2 609,16</w:t>
            </w:r>
          </w:p>
        </w:tc>
      </w:tr>
      <w:tr w:rsidR="00F2419A" w:rsidRPr="00F2419A" w:rsidTr="003B63FC">
        <w:trPr>
          <w:trHeight w:val="315"/>
        </w:trPr>
        <w:tc>
          <w:tcPr>
            <w:tcW w:w="8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3.1.1.</w:t>
            </w:r>
          </w:p>
        </w:tc>
        <w:tc>
          <w:tcPr>
            <w:tcW w:w="179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амортизационные отчисления</w:t>
            </w:r>
          </w:p>
        </w:tc>
        <w:tc>
          <w:tcPr>
            <w:tcW w:w="156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2 609,16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2 609,16</w:t>
            </w:r>
          </w:p>
        </w:tc>
      </w:tr>
      <w:tr w:rsidR="00F2419A" w:rsidRPr="00F2419A" w:rsidTr="003B63FC">
        <w:trPr>
          <w:trHeight w:val="315"/>
        </w:trPr>
        <w:tc>
          <w:tcPr>
            <w:tcW w:w="8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3.2</w:t>
            </w:r>
          </w:p>
        </w:tc>
        <w:tc>
          <w:tcPr>
            <w:tcW w:w="179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Привлеченные средства, в том числе:</w:t>
            </w:r>
          </w:p>
        </w:tc>
        <w:tc>
          <w:tcPr>
            <w:tcW w:w="156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1 118,21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1 118,21</w:t>
            </w:r>
          </w:p>
        </w:tc>
      </w:tr>
      <w:tr w:rsidR="00F2419A" w:rsidRPr="00F2419A" w:rsidTr="003B63FC">
        <w:trPr>
          <w:trHeight w:val="315"/>
        </w:trPr>
        <w:tc>
          <w:tcPr>
            <w:tcW w:w="8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3.2.1.</w:t>
            </w:r>
          </w:p>
        </w:tc>
        <w:tc>
          <w:tcPr>
            <w:tcW w:w="179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кредиты</w:t>
            </w:r>
          </w:p>
        </w:tc>
        <w:tc>
          <w:tcPr>
            <w:tcW w:w="156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1 118,21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1 118,21</w:t>
            </w:r>
          </w:p>
        </w:tc>
      </w:tr>
      <w:tr w:rsidR="00F2419A" w:rsidRPr="00F2419A" w:rsidTr="003B63FC">
        <w:trPr>
          <w:trHeight w:val="315"/>
        </w:trPr>
        <w:tc>
          <w:tcPr>
            <w:tcW w:w="2634" w:type="dxa"/>
            <w:gridSpan w:val="2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i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iCs/>
                <w:color w:val="000000"/>
                <w:spacing w:val="-3"/>
              </w:rPr>
              <w:t>ИТОГО по холодному водоснабжению</w:t>
            </w:r>
          </w:p>
        </w:tc>
        <w:tc>
          <w:tcPr>
            <w:tcW w:w="156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10 791,72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3 468,80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3 595,55</w:t>
            </w:r>
          </w:p>
        </w:tc>
        <w:tc>
          <w:tcPr>
            <w:tcW w:w="178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3 727,37</w:t>
            </w:r>
          </w:p>
        </w:tc>
      </w:tr>
      <w:tr w:rsidR="00F2419A" w:rsidRPr="00F2419A" w:rsidTr="003B63FC">
        <w:trPr>
          <w:trHeight w:val="315"/>
        </w:trPr>
        <w:tc>
          <w:tcPr>
            <w:tcW w:w="9854" w:type="dxa"/>
            <w:gridSpan w:val="6"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Мероприятия в сфере водоотведения</w:t>
            </w:r>
          </w:p>
        </w:tc>
      </w:tr>
      <w:tr w:rsidR="00F2419A" w:rsidRPr="00F2419A" w:rsidTr="003B63FC">
        <w:trPr>
          <w:trHeight w:val="945"/>
        </w:trPr>
        <w:tc>
          <w:tcPr>
            <w:tcW w:w="840" w:type="dxa"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i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iCs/>
                <w:color w:val="000000"/>
                <w:spacing w:val="-3"/>
              </w:rPr>
              <w:t>1</w:t>
            </w:r>
          </w:p>
        </w:tc>
        <w:tc>
          <w:tcPr>
            <w:tcW w:w="179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i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iCs/>
                <w:color w:val="000000"/>
                <w:spacing w:val="-3"/>
              </w:rPr>
              <w:t>Приобретение и установка "Станции частотного управления насосными агрегатами" Насос № 2 СМ 250-200-400/4, инв. № 70634</w:t>
            </w:r>
          </w:p>
        </w:tc>
        <w:tc>
          <w:tcPr>
            <w:tcW w:w="1560" w:type="dxa"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940" w:type="dxa"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940" w:type="dxa"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780" w:type="dxa"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</w:tr>
      <w:tr w:rsidR="00F2419A" w:rsidRPr="00F2419A" w:rsidTr="003B63FC">
        <w:trPr>
          <w:trHeight w:val="315"/>
        </w:trPr>
        <w:tc>
          <w:tcPr>
            <w:tcW w:w="8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1.1.</w:t>
            </w:r>
          </w:p>
        </w:tc>
        <w:tc>
          <w:tcPr>
            <w:tcW w:w="179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Собственные средства, в том числе: </w:t>
            </w:r>
          </w:p>
        </w:tc>
        <w:tc>
          <w:tcPr>
            <w:tcW w:w="156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535,02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535,02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</w:tr>
      <w:tr w:rsidR="00F2419A" w:rsidRPr="00F2419A" w:rsidTr="003B63FC">
        <w:trPr>
          <w:trHeight w:val="315"/>
        </w:trPr>
        <w:tc>
          <w:tcPr>
            <w:tcW w:w="8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1.1.1.</w:t>
            </w:r>
          </w:p>
        </w:tc>
        <w:tc>
          <w:tcPr>
            <w:tcW w:w="179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амортизационные отчисления</w:t>
            </w:r>
          </w:p>
        </w:tc>
        <w:tc>
          <w:tcPr>
            <w:tcW w:w="156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535,02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535,02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</w:tr>
      <w:tr w:rsidR="00F2419A" w:rsidRPr="00F2419A" w:rsidTr="003B63FC">
        <w:trPr>
          <w:trHeight w:val="315"/>
        </w:trPr>
        <w:tc>
          <w:tcPr>
            <w:tcW w:w="8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1.2.</w:t>
            </w:r>
          </w:p>
        </w:tc>
        <w:tc>
          <w:tcPr>
            <w:tcW w:w="179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Привлеченные средства, в том числе:</w:t>
            </w:r>
          </w:p>
        </w:tc>
        <w:tc>
          <w:tcPr>
            <w:tcW w:w="156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300,00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300,00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</w:tr>
      <w:tr w:rsidR="00F2419A" w:rsidRPr="00F2419A" w:rsidTr="003B63FC">
        <w:trPr>
          <w:trHeight w:val="315"/>
        </w:trPr>
        <w:tc>
          <w:tcPr>
            <w:tcW w:w="8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1.2.1.</w:t>
            </w:r>
          </w:p>
        </w:tc>
        <w:tc>
          <w:tcPr>
            <w:tcW w:w="179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кредиты</w:t>
            </w:r>
          </w:p>
        </w:tc>
        <w:tc>
          <w:tcPr>
            <w:tcW w:w="156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300,00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300,00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</w:tr>
      <w:tr w:rsidR="00F2419A" w:rsidRPr="00F2419A" w:rsidTr="003B63FC">
        <w:trPr>
          <w:trHeight w:val="945"/>
        </w:trPr>
        <w:tc>
          <w:tcPr>
            <w:tcW w:w="8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i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iCs/>
                <w:color w:val="000000"/>
                <w:spacing w:val="-3"/>
              </w:rPr>
              <w:t>2</w:t>
            </w:r>
          </w:p>
        </w:tc>
        <w:tc>
          <w:tcPr>
            <w:tcW w:w="179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i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iCs/>
                <w:color w:val="000000"/>
                <w:spacing w:val="-3"/>
              </w:rPr>
              <w:t>Приобретение и установка "Станции частотного управления насосными агрегатами" Насос № 4 2СМ 250-200-400/4, инв. № 70256</w:t>
            </w:r>
          </w:p>
        </w:tc>
        <w:tc>
          <w:tcPr>
            <w:tcW w:w="156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</w:tr>
      <w:tr w:rsidR="00F2419A" w:rsidRPr="00F2419A" w:rsidTr="003B63FC">
        <w:trPr>
          <w:trHeight w:val="315"/>
        </w:trPr>
        <w:tc>
          <w:tcPr>
            <w:tcW w:w="8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2.1</w:t>
            </w:r>
          </w:p>
        </w:tc>
        <w:tc>
          <w:tcPr>
            <w:tcW w:w="179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Собственные средства, в том числе: </w:t>
            </w:r>
          </w:p>
        </w:tc>
        <w:tc>
          <w:tcPr>
            <w:tcW w:w="156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556,42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556,42</w:t>
            </w:r>
          </w:p>
        </w:tc>
        <w:tc>
          <w:tcPr>
            <w:tcW w:w="178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</w:tr>
      <w:tr w:rsidR="00F2419A" w:rsidRPr="00F2419A" w:rsidTr="003B63FC">
        <w:trPr>
          <w:trHeight w:val="315"/>
        </w:trPr>
        <w:tc>
          <w:tcPr>
            <w:tcW w:w="8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2.1.1.</w:t>
            </w:r>
          </w:p>
        </w:tc>
        <w:tc>
          <w:tcPr>
            <w:tcW w:w="179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амортизационные отчисления</w:t>
            </w:r>
          </w:p>
        </w:tc>
        <w:tc>
          <w:tcPr>
            <w:tcW w:w="156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556,42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556,42</w:t>
            </w:r>
          </w:p>
        </w:tc>
        <w:tc>
          <w:tcPr>
            <w:tcW w:w="178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</w:tr>
      <w:tr w:rsidR="003B63FC" w:rsidRPr="00F2419A" w:rsidTr="00245006">
        <w:trPr>
          <w:trHeight w:val="315"/>
        </w:trPr>
        <w:tc>
          <w:tcPr>
            <w:tcW w:w="840" w:type="dxa"/>
            <w:noWrap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lastRenderedPageBreak/>
              <w:t>1</w:t>
            </w:r>
          </w:p>
        </w:tc>
        <w:tc>
          <w:tcPr>
            <w:tcW w:w="1794" w:type="dxa"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2</w:t>
            </w:r>
          </w:p>
        </w:tc>
        <w:tc>
          <w:tcPr>
            <w:tcW w:w="1560" w:type="dxa"/>
            <w:noWrap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3</w:t>
            </w:r>
          </w:p>
        </w:tc>
        <w:tc>
          <w:tcPr>
            <w:tcW w:w="1940" w:type="dxa"/>
            <w:noWrap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4</w:t>
            </w:r>
          </w:p>
        </w:tc>
        <w:tc>
          <w:tcPr>
            <w:tcW w:w="1940" w:type="dxa"/>
            <w:noWrap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5</w:t>
            </w:r>
          </w:p>
        </w:tc>
        <w:tc>
          <w:tcPr>
            <w:tcW w:w="1780" w:type="dxa"/>
            <w:noWrap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6</w:t>
            </w:r>
          </w:p>
        </w:tc>
      </w:tr>
      <w:tr w:rsidR="00F2419A" w:rsidRPr="00F2419A" w:rsidTr="003B63FC">
        <w:trPr>
          <w:trHeight w:val="315"/>
        </w:trPr>
        <w:tc>
          <w:tcPr>
            <w:tcW w:w="8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2.2</w:t>
            </w:r>
          </w:p>
        </w:tc>
        <w:tc>
          <w:tcPr>
            <w:tcW w:w="179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Привлеченные средства, в том числе:</w:t>
            </w:r>
          </w:p>
        </w:tc>
        <w:tc>
          <w:tcPr>
            <w:tcW w:w="156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300,00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300,00</w:t>
            </w:r>
          </w:p>
        </w:tc>
        <w:tc>
          <w:tcPr>
            <w:tcW w:w="178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</w:tr>
      <w:tr w:rsidR="00F2419A" w:rsidRPr="00F2419A" w:rsidTr="003B63FC">
        <w:trPr>
          <w:trHeight w:val="315"/>
        </w:trPr>
        <w:tc>
          <w:tcPr>
            <w:tcW w:w="8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2.2.1.</w:t>
            </w:r>
          </w:p>
        </w:tc>
        <w:tc>
          <w:tcPr>
            <w:tcW w:w="179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кредиты</w:t>
            </w:r>
          </w:p>
        </w:tc>
        <w:tc>
          <w:tcPr>
            <w:tcW w:w="156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300,00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300,00</w:t>
            </w:r>
          </w:p>
        </w:tc>
        <w:tc>
          <w:tcPr>
            <w:tcW w:w="178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</w:tr>
      <w:tr w:rsidR="00F2419A" w:rsidRPr="00F2419A" w:rsidTr="003B63FC">
        <w:trPr>
          <w:trHeight w:val="945"/>
        </w:trPr>
        <w:tc>
          <w:tcPr>
            <w:tcW w:w="8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i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iCs/>
                <w:color w:val="000000"/>
                <w:spacing w:val="-3"/>
              </w:rPr>
              <w:t>3</w:t>
            </w:r>
          </w:p>
        </w:tc>
        <w:tc>
          <w:tcPr>
            <w:tcW w:w="179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i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iCs/>
                <w:color w:val="000000"/>
                <w:spacing w:val="-3"/>
              </w:rPr>
              <w:t>Приобретение и установка "Станции частотного управления насосными агрегатами" Насос № 3 2СМ 250-200-400/4, инв. № 70636</w:t>
            </w:r>
          </w:p>
        </w:tc>
        <w:tc>
          <w:tcPr>
            <w:tcW w:w="156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</w:tr>
      <w:tr w:rsidR="00F2419A" w:rsidRPr="00F2419A" w:rsidTr="003B63FC">
        <w:trPr>
          <w:trHeight w:val="315"/>
        </w:trPr>
        <w:tc>
          <w:tcPr>
            <w:tcW w:w="8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3.1</w:t>
            </w:r>
          </w:p>
        </w:tc>
        <w:tc>
          <w:tcPr>
            <w:tcW w:w="179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Собственные средства, в том числе: </w:t>
            </w:r>
          </w:p>
        </w:tc>
        <w:tc>
          <w:tcPr>
            <w:tcW w:w="156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578,68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578,68</w:t>
            </w:r>
          </w:p>
        </w:tc>
      </w:tr>
      <w:tr w:rsidR="00F2419A" w:rsidRPr="00F2419A" w:rsidTr="003B63FC">
        <w:trPr>
          <w:trHeight w:val="315"/>
        </w:trPr>
        <w:tc>
          <w:tcPr>
            <w:tcW w:w="8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3.1.1.</w:t>
            </w:r>
          </w:p>
        </w:tc>
        <w:tc>
          <w:tcPr>
            <w:tcW w:w="179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амортизационные отчисления</w:t>
            </w:r>
          </w:p>
        </w:tc>
        <w:tc>
          <w:tcPr>
            <w:tcW w:w="156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578,68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578,68</w:t>
            </w:r>
          </w:p>
        </w:tc>
      </w:tr>
      <w:tr w:rsidR="00F2419A" w:rsidRPr="00F2419A" w:rsidTr="003B63FC">
        <w:trPr>
          <w:trHeight w:val="315"/>
        </w:trPr>
        <w:tc>
          <w:tcPr>
            <w:tcW w:w="8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3.2</w:t>
            </w:r>
          </w:p>
        </w:tc>
        <w:tc>
          <w:tcPr>
            <w:tcW w:w="179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Привлеченные средства, в том числе:</w:t>
            </w:r>
          </w:p>
        </w:tc>
        <w:tc>
          <w:tcPr>
            <w:tcW w:w="156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300,00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300,00</w:t>
            </w:r>
          </w:p>
        </w:tc>
      </w:tr>
      <w:tr w:rsidR="00F2419A" w:rsidRPr="00F2419A" w:rsidTr="003B63FC">
        <w:trPr>
          <w:trHeight w:val="315"/>
        </w:trPr>
        <w:tc>
          <w:tcPr>
            <w:tcW w:w="8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3.2.1.</w:t>
            </w:r>
          </w:p>
        </w:tc>
        <w:tc>
          <w:tcPr>
            <w:tcW w:w="179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кредиты</w:t>
            </w:r>
          </w:p>
        </w:tc>
        <w:tc>
          <w:tcPr>
            <w:tcW w:w="156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300,00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78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300,00</w:t>
            </w:r>
          </w:p>
        </w:tc>
      </w:tr>
      <w:tr w:rsidR="00F2419A" w:rsidRPr="00F2419A" w:rsidTr="003B63FC">
        <w:trPr>
          <w:trHeight w:val="315"/>
        </w:trPr>
        <w:tc>
          <w:tcPr>
            <w:tcW w:w="2634" w:type="dxa"/>
            <w:gridSpan w:val="2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i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iCs/>
                <w:color w:val="000000"/>
                <w:spacing w:val="-3"/>
              </w:rPr>
              <w:t>ИТОГО по водоотведению</w:t>
            </w:r>
          </w:p>
        </w:tc>
        <w:tc>
          <w:tcPr>
            <w:tcW w:w="156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2 570,12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835,02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856,42</w:t>
            </w:r>
          </w:p>
        </w:tc>
        <w:tc>
          <w:tcPr>
            <w:tcW w:w="178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878,68</w:t>
            </w:r>
          </w:p>
        </w:tc>
      </w:tr>
      <w:tr w:rsidR="00F2419A" w:rsidRPr="00F2419A" w:rsidTr="003B63FC">
        <w:trPr>
          <w:trHeight w:val="315"/>
        </w:trPr>
        <w:tc>
          <w:tcPr>
            <w:tcW w:w="2634" w:type="dxa"/>
            <w:gridSpan w:val="2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ИТОГО по программе</w:t>
            </w:r>
          </w:p>
        </w:tc>
        <w:tc>
          <w:tcPr>
            <w:tcW w:w="156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13 361,84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4 303,82</w:t>
            </w:r>
          </w:p>
        </w:tc>
        <w:tc>
          <w:tcPr>
            <w:tcW w:w="19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4 451,97</w:t>
            </w:r>
          </w:p>
        </w:tc>
        <w:tc>
          <w:tcPr>
            <w:tcW w:w="178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4 606,05</w:t>
            </w:r>
          </w:p>
        </w:tc>
      </w:tr>
    </w:tbl>
    <w:p w:rsidR="00FE02A4" w:rsidRDefault="00FE02A4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FE02A4" w:rsidRDefault="00FE02A4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2419A" w:rsidRPr="00F2419A" w:rsidTr="00F2419A">
        <w:trPr>
          <w:trHeight w:val="294"/>
        </w:trPr>
        <w:tc>
          <w:tcPr>
            <w:tcW w:w="11520" w:type="dxa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>Расчет эффективности инвестирования средств</w:t>
            </w:r>
          </w:p>
        </w:tc>
      </w:tr>
      <w:tr w:rsidR="00F2419A" w:rsidRPr="00F2419A" w:rsidTr="00F2419A">
        <w:trPr>
          <w:trHeight w:val="384"/>
        </w:trPr>
        <w:tc>
          <w:tcPr>
            <w:tcW w:w="11520" w:type="dxa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>Юганскводоканал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>»</w:t>
            </w:r>
          </w:p>
        </w:tc>
      </w:tr>
      <w:tr w:rsidR="00F2419A" w:rsidRPr="00F2419A" w:rsidTr="00F2419A">
        <w:trPr>
          <w:trHeight w:val="686"/>
        </w:trPr>
        <w:tc>
          <w:tcPr>
            <w:tcW w:w="11520" w:type="dxa"/>
            <w:hideMark/>
          </w:tcPr>
          <w:p w:rsidR="00F2419A" w:rsidRPr="00F2419A" w:rsidRDefault="00F2419A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 xml:space="preserve">Инвестиционная программа по развитию систем водоснабжения и водоотведения  муниципального образования город Нефтеюганск  на 2018-2020 </w:t>
            </w:r>
            <w:r w:rsidR="003B63FC"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>годы</w:t>
            </w:r>
          </w:p>
        </w:tc>
      </w:tr>
    </w:tbl>
    <w:p w:rsidR="00FE02A4" w:rsidRDefault="00FE02A4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0"/>
        <w:gridCol w:w="3534"/>
        <w:gridCol w:w="1340"/>
        <w:gridCol w:w="1360"/>
        <w:gridCol w:w="1540"/>
        <w:gridCol w:w="1340"/>
      </w:tblGrid>
      <w:tr w:rsidR="00F2419A" w:rsidRPr="00F2419A" w:rsidTr="003B63FC">
        <w:trPr>
          <w:trHeight w:val="630"/>
        </w:trPr>
        <w:tc>
          <w:tcPr>
            <w:tcW w:w="740" w:type="dxa"/>
            <w:vMerge w:val="restart"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№ </w:t>
            </w:r>
            <w:proofErr w:type="gramStart"/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п</w:t>
            </w:r>
            <w:proofErr w:type="gramEnd"/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/п</w:t>
            </w:r>
          </w:p>
        </w:tc>
        <w:tc>
          <w:tcPr>
            <w:tcW w:w="3534" w:type="dxa"/>
            <w:vMerge w:val="restart"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Показатели</w:t>
            </w:r>
          </w:p>
        </w:tc>
        <w:tc>
          <w:tcPr>
            <w:tcW w:w="1340" w:type="dxa"/>
            <w:vMerge w:val="restart"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Единицы измерения</w:t>
            </w:r>
          </w:p>
        </w:tc>
        <w:tc>
          <w:tcPr>
            <w:tcW w:w="4240" w:type="dxa"/>
            <w:gridSpan w:val="3"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В том числе по годам реализации инвестиционной программы</w:t>
            </w:r>
          </w:p>
        </w:tc>
      </w:tr>
      <w:tr w:rsidR="00F2419A" w:rsidRPr="00F2419A" w:rsidTr="003B63FC">
        <w:trPr>
          <w:trHeight w:val="315"/>
        </w:trPr>
        <w:tc>
          <w:tcPr>
            <w:tcW w:w="740" w:type="dxa"/>
            <w:vMerge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3534" w:type="dxa"/>
            <w:vMerge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36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2018</w:t>
            </w:r>
          </w:p>
        </w:tc>
        <w:tc>
          <w:tcPr>
            <w:tcW w:w="15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2019</w:t>
            </w:r>
          </w:p>
        </w:tc>
        <w:tc>
          <w:tcPr>
            <w:tcW w:w="1340" w:type="dxa"/>
            <w:noWrap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2020</w:t>
            </w:r>
          </w:p>
        </w:tc>
      </w:tr>
      <w:tr w:rsidR="00F2419A" w:rsidRPr="00F2419A" w:rsidTr="003B63FC">
        <w:trPr>
          <w:trHeight w:val="315"/>
        </w:trPr>
        <w:tc>
          <w:tcPr>
            <w:tcW w:w="740" w:type="dxa"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1</w:t>
            </w:r>
          </w:p>
        </w:tc>
        <w:tc>
          <w:tcPr>
            <w:tcW w:w="3534" w:type="dxa"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2</w:t>
            </w:r>
          </w:p>
        </w:tc>
        <w:tc>
          <w:tcPr>
            <w:tcW w:w="1340" w:type="dxa"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3</w:t>
            </w:r>
          </w:p>
        </w:tc>
        <w:tc>
          <w:tcPr>
            <w:tcW w:w="1360" w:type="dxa"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4</w:t>
            </w:r>
          </w:p>
        </w:tc>
        <w:tc>
          <w:tcPr>
            <w:tcW w:w="1540" w:type="dxa"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5</w:t>
            </w:r>
          </w:p>
        </w:tc>
        <w:tc>
          <w:tcPr>
            <w:tcW w:w="1340" w:type="dxa"/>
            <w:vAlign w:val="center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6</w:t>
            </w:r>
          </w:p>
        </w:tc>
      </w:tr>
      <w:tr w:rsidR="00F2419A" w:rsidRPr="00F2419A" w:rsidTr="003B63FC">
        <w:trPr>
          <w:trHeight w:val="549"/>
        </w:trPr>
        <w:tc>
          <w:tcPr>
            <w:tcW w:w="7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</w:t>
            </w:r>
          </w:p>
        </w:tc>
        <w:tc>
          <w:tcPr>
            <w:tcW w:w="3534" w:type="dxa"/>
            <w:hideMark/>
          </w:tcPr>
          <w:p w:rsid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Объем инвестиций (ОИ) на реализацию мероприятий</w:t>
            </w:r>
          </w:p>
          <w:p w:rsidR="003B63FC" w:rsidRPr="00F2419A" w:rsidRDefault="003B63FC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3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тыс. руб.</w:t>
            </w:r>
          </w:p>
        </w:tc>
        <w:tc>
          <w:tcPr>
            <w:tcW w:w="136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4 303,82</w:t>
            </w:r>
          </w:p>
        </w:tc>
        <w:tc>
          <w:tcPr>
            <w:tcW w:w="15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4 451,97</w:t>
            </w:r>
          </w:p>
        </w:tc>
        <w:tc>
          <w:tcPr>
            <w:tcW w:w="13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4 606,05</w:t>
            </w:r>
          </w:p>
        </w:tc>
      </w:tr>
      <w:tr w:rsidR="00F2419A" w:rsidRPr="00F2419A" w:rsidTr="003B63FC">
        <w:trPr>
          <w:trHeight w:val="898"/>
        </w:trPr>
        <w:tc>
          <w:tcPr>
            <w:tcW w:w="7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</w:t>
            </w:r>
          </w:p>
        </w:tc>
        <w:tc>
          <w:tcPr>
            <w:tcW w:w="3534" w:type="dxa"/>
            <w:hideMark/>
          </w:tcPr>
          <w:p w:rsid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Доход (Д), полученный от включения затрат на мероприятия в структуру тарифов на водоснабжение и водоотведение</w:t>
            </w:r>
          </w:p>
          <w:p w:rsidR="003B63FC" w:rsidRPr="00F2419A" w:rsidRDefault="003B63FC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3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тыс. руб.</w:t>
            </w:r>
          </w:p>
        </w:tc>
        <w:tc>
          <w:tcPr>
            <w:tcW w:w="136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4 303,82</w:t>
            </w:r>
          </w:p>
        </w:tc>
        <w:tc>
          <w:tcPr>
            <w:tcW w:w="15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4 451,97</w:t>
            </w:r>
          </w:p>
        </w:tc>
        <w:tc>
          <w:tcPr>
            <w:tcW w:w="13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4 606,05</w:t>
            </w:r>
          </w:p>
        </w:tc>
      </w:tr>
      <w:tr w:rsidR="00F2419A" w:rsidRPr="00F2419A" w:rsidTr="003B63FC">
        <w:trPr>
          <w:trHeight w:val="630"/>
        </w:trPr>
        <w:tc>
          <w:tcPr>
            <w:tcW w:w="7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</w:t>
            </w:r>
          </w:p>
        </w:tc>
        <w:tc>
          <w:tcPr>
            <w:tcW w:w="353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Экономический эффект (ЭЭ) от реализации мероприятий, в том числе:</w:t>
            </w:r>
          </w:p>
        </w:tc>
        <w:tc>
          <w:tcPr>
            <w:tcW w:w="13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тыс. руб.</w:t>
            </w:r>
          </w:p>
        </w:tc>
        <w:tc>
          <w:tcPr>
            <w:tcW w:w="136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494,59</w:t>
            </w:r>
          </w:p>
        </w:tc>
        <w:tc>
          <w:tcPr>
            <w:tcW w:w="13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345,43</w:t>
            </w:r>
          </w:p>
        </w:tc>
      </w:tr>
      <w:tr w:rsidR="00F2419A" w:rsidRPr="00F2419A" w:rsidTr="003B63FC">
        <w:trPr>
          <w:trHeight w:val="1162"/>
        </w:trPr>
        <w:tc>
          <w:tcPr>
            <w:tcW w:w="7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3.1.</w:t>
            </w:r>
          </w:p>
        </w:tc>
        <w:tc>
          <w:tcPr>
            <w:tcW w:w="3534" w:type="dxa"/>
            <w:hideMark/>
          </w:tcPr>
          <w:p w:rsid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экономия от снижения удельного расхода электрической энергии, потребляемой в технологическом процессе транспортировки питьевой воды</w:t>
            </w:r>
          </w:p>
          <w:p w:rsidR="003B63FC" w:rsidRPr="00F2419A" w:rsidRDefault="003B63FC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3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тыс. руб.</w:t>
            </w:r>
          </w:p>
        </w:tc>
        <w:tc>
          <w:tcPr>
            <w:tcW w:w="136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370,62</w:t>
            </w:r>
          </w:p>
        </w:tc>
        <w:tc>
          <w:tcPr>
            <w:tcW w:w="13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217,88</w:t>
            </w:r>
          </w:p>
        </w:tc>
      </w:tr>
      <w:tr w:rsidR="003B63FC" w:rsidRPr="00F2419A" w:rsidTr="003B63FC">
        <w:trPr>
          <w:trHeight w:val="359"/>
        </w:trPr>
        <w:tc>
          <w:tcPr>
            <w:tcW w:w="740" w:type="dxa"/>
            <w:noWrap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lastRenderedPageBreak/>
              <w:t>1</w:t>
            </w:r>
          </w:p>
        </w:tc>
        <w:tc>
          <w:tcPr>
            <w:tcW w:w="3534" w:type="dxa"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2</w:t>
            </w:r>
          </w:p>
        </w:tc>
        <w:tc>
          <w:tcPr>
            <w:tcW w:w="1340" w:type="dxa"/>
            <w:noWrap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3</w:t>
            </w:r>
          </w:p>
        </w:tc>
        <w:tc>
          <w:tcPr>
            <w:tcW w:w="1360" w:type="dxa"/>
            <w:noWrap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4</w:t>
            </w:r>
          </w:p>
        </w:tc>
        <w:tc>
          <w:tcPr>
            <w:tcW w:w="1540" w:type="dxa"/>
            <w:noWrap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5</w:t>
            </w:r>
          </w:p>
        </w:tc>
        <w:tc>
          <w:tcPr>
            <w:tcW w:w="1340" w:type="dxa"/>
            <w:noWrap/>
            <w:vAlign w:val="center"/>
          </w:tcPr>
          <w:p w:rsidR="003B63FC" w:rsidRPr="00F2419A" w:rsidRDefault="003B63FC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6</w:t>
            </w:r>
          </w:p>
        </w:tc>
      </w:tr>
      <w:tr w:rsidR="00F2419A" w:rsidRPr="00F2419A" w:rsidTr="003B63FC">
        <w:trPr>
          <w:trHeight w:val="922"/>
        </w:trPr>
        <w:tc>
          <w:tcPr>
            <w:tcW w:w="7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3.2.</w:t>
            </w:r>
          </w:p>
        </w:tc>
        <w:tc>
          <w:tcPr>
            <w:tcW w:w="353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экономия от снижения удельного расхода электрической энергии, потребляемой в технологическом процессе транспортировки сточных вод</w:t>
            </w:r>
          </w:p>
        </w:tc>
        <w:tc>
          <w:tcPr>
            <w:tcW w:w="13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тыс. руб.</w:t>
            </w:r>
          </w:p>
        </w:tc>
        <w:tc>
          <w:tcPr>
            <w:tcW w:w="136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123,97</w:t>
            </w:r>
          </w:p>
        </w:tc>
        <w:tc>
          <w:tcPr>
            <w:tcW w:w="13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127,55</w:t>
            </w:r>
          </w:p>
        </w:tc>
      </w:tr>
      <w:tr w:rsidR="00F2419A" w:rsidRPr="00F2419A" w:rsidTr="003B63FC">
        <w:trPr>
          <w:trHeight w:val="500"/>
        </w:trPr>
        <w:tc>
          <w:tcPr>
            <w:tcW w:w="7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4.</w:t>
            </w:r>
          </w:p>
        </w:tc>
        <w:tc>
          <w:tcPr>
            <w:tcW w:w="353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Чистые денежные поступления нарастающим</w:t>
            </w: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br/>
              <w:t>итогом: ∑ЧДП = ЧДПN-1+Д</w:t>
            </w:r>
            <w:proofErr w:type="gramStart"/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N</w:t>
            </w:r>
            <w:proofErr w:type="gramEnd"/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+ЭЭN-ОN</w:t>
            </w:r>
          </w:p>
        </w:tc>
        <w:tc>
          <w:tcPr>
            <w:tcW w:w="13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тыс. руб.</w:t>
            </w:r>
          </w:p>
        </w:tc>
        <w:tc>
          <w:tcPr>
            <w:tcW w:w="136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0,00</w:t>
            </w:r>
          </w:p>
        </w:tc>
        <w:tc>
          <w:tcPr>
            <w:tcW w:w="15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494,59</w:t>
            </w:r>
          </w:p>
        </w:tc>
        <w:tc>
          <w:tcPr>
            <w:tcW w:w="13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840,02</w:t>
            </w:r>
          </w:p>
        </w:tc>
      </w:tr>
      <w:tr w:rsidR="00F2419A" w:rsidRPr="00F2419A" w:rsidTr="003B63FC">
        <w:trPr>
          <w:trHeight w:val="705"/>
        </w:trPr>
        <w:tc>
          <w:tcPr>
            <w:tcW w:w="7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5.</w:t>
            </w:r>
          </w:p>
        </w:tc>
        <w:tc>
          <w:tcPr>
            <w:tcW w:w="353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Общий объем инвестиций на реализацию мероприятий ∑ОИ = ОИ</w:t>
            </w:r>
            <w:proofErr w:type="gramStart"/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N</w:t>
            </w:r>
            <w:proofErr w:type="gramEnd"/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+ОИN+1+ОИN+2</w:t>
            </w:r>
          </w:p>
        </w:tc>
        <w:tc>
          <w:tcPr>
            <w:tcW w:w="13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тыс. руб.</w:t>
            </w:r>
          </w:p>
        </w:tc>
        <w:tc>
          <w:tcPr>
            <w:tcW w:w="136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13 361,84</w:t>
            </w:r>
          </w:p>
        </w:tc>
      </w:tr>
      <w:tr w:rsidR="00F2419A" w:rsidRPr="00F2419A" w:rsidTr="003B63FC">
        <w:trPr>
          <w:trHeight w:val="587"/>
        </w:trPr>
        <w:tc>
          <w:tcPr>
            <w:tcW w:w="7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6.</w:t>
            </w:r>
          </w:p>
        </w:tc>
        <w:tc>
          <w:tcPr>
            <w:tcW w:w="353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Индекс доходности ИД = (1+(∑ЧДП/∑ОИ)) * 100</w:t>
            </w:r>
          </w:p>
        </w:tc>
        <w:tc>
          <w:tcPr>
            <w:tcW w:w="13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%</w:t>
            </w:r>
          </w:p>
        </w:tc>
        <w:tc>
          <w:tcPr>
            <w:tcW w:w="136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106,29</w:t>
            </w:r>
          </w:p>
        </w:tc>
      </w:tr>
      <w:tr w:rsidR="00F2419A" w:rsidRPr="00F2419A" w:rsidTr="003B63FC">
        <w:trPr>
          <w:trHeight w:val="539"/>
        </w:trPr>
        <w:tc>
          <w:tcPr>
            <w:tcW w:w="7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7.</w:t>
            </w:r>
          </w:p>
        </w:tc>
        <w:tc>
          <w:tcPr>
            <w:tcW w:w="3534" w:type="dxa"/>
            <w:hideMark/>
          </w:tcPr>
          <w:p w:rsidR="00F2419A" w:rsidRPr="00F2419A" w:rsidRDefault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Срок окупаемости</w:t>
            </w:r>
            <w:proofErr w:type="gramStart"/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 Т</w:t>
            </w:r>
            <w:proofErr w:type="gramEnd"/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 = ∑ОИ/(∑Д+∑ЭЭ)*∑N</w:t>
            </w:r>
          </w:p>
        </w:tc>
        <w:tc>
          <w:tcPr>
            <w:tcW w:w="13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лет</w:t>
            </w:r>
          </w:p>
        </w:tc>
        <w:tc>
          <w:tcPr>
            <w:tcW w:w="136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340" w:type="dxa"/>
            <w:noWrap/>
            <w:hideMark/>
          </w:tcPr>
          <w:p w:rsidR="00F2419A" w:rsidRPr="00F2419A" w:rsidRDefault="00F2419A" w:rsidP="00F2419A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2,82</w:t>
            </w:r>
          </w:p>
        </w:tc>
      </w:tr>
    </w:tbl>
    <w:p w:rsidR="00CE7F75" w:rsidRDefault="00CE7F75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CE7F75" w:rsidRDefault="00CE7F75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F2419A" w:rsidRPr="00F2419A" w:rsidTr="00F2419A">
        <w:trPr>
          <w:trHeight w:val="645"/>
        </w:trPr>
        <w:tc>
          <w:tcPr>
            <w:tcW w:w="9854" w:type="dxa"/>
            <w:hideMark/>
          </w:tcPr>
          <w:p w:rsidR="00F2419A" w:rsidRPr="00F2419A" w:rsidRDefault="00F2419A" w:rsidP="00F2419A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 xml:space="preserve">Предварительный расчет тарифов </w:t>
            </w: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br/>
              <w:t>в сфере водоснабжения и водоотведения на период реализации инвестиционной программы</w:t>
            </w:r>
            <w:r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 xml:space="preserve"> ОАО «</w:t>
            </w:r>
            <w:proofErr w:type="spellStart"/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>Юганскводоканал</w:t>
            </w:r>
            <w:proofErr w:type="spellEnd"/>
            <w:r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>»</w:t>
            </w:r>
          </w:p>
        </w:tc>
      </w:tr>
      <w:tr w:rsidR="00F2419A" w:rsidRPr="00F2419A" w:rsidTr="00F2419A">
        <w:trPr>
          <w:trHeight w:val="627"/>
        </w:trPr>
        <w:tc>
          <w:tcPr>
            <w:tcW w:w="9854" w:type="dxa"/>
            <w:hideMark/>
          </w:tcPr>
          <w:p w:rsidR="00F2419A" w:rsidRPr="00F2419A" w:rsidRDefault="00F2419A" w:rsidP="003B63FC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</w:pP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>Инвестиционная программа по развитию систем водоснабжения и водоотведения  муниципального образования город Не</w:t>
            </w:r>
            <w:r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>фтеюганск</w:t>
            </w:r>
            <w:r w:rsidRPr="00F2419A"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 xml:space="preserve"> на 2018-2020 </w:t>
            </w:r>
            <w:r w:rsidR="003B63FC">
              <w:rPr>
                <w:rFonts w:ascii="Times New Roman" w:hAnsi="Times New Roman"/>
                <w:b w:val="0"/>
                <w:bCs/>
                <w:color w:val="000000"/>
                <w:spacing w:val="-3"/>
                <w:sz w:val="28"/>
                <w:szCs w:val="28"/>
              </w:rPr>
              <w:t>годы</w:t>
            </w:r>
          </w:p>
        </w:tc>
      </w:tr>
    </w:tbl>
    <w:p w:rsidR="00CE7F75" w:rsidRDefault="00CE7F75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059"/>
        <w:gridCol w:w="1166"/>
        <w:gridCol w:w="1080"/>
        <w:gridCol w:w="955"/>
        <w:gridCol w:w="1000"/>
        <w:gridCol w:w="1000"/>
        <w:gridCol w:w="1000"/>
      </w:tblGrid>
      <w:tr w:rsidR="00D17B8E" w:rsidRPr="00610B61" w:rsidTr="00D17B8E">
        <w:trPr>
          <w:trHeight w:val="900"/>
        </w:trPr>
        <w:tc>
          <w:tcPr>
            <w:tcW w:w="740" w:type="dxa"/>
            <w:vMerge w:val="restart"/>
            <w:vAlign w:val="center"/>
            <w:hideMark/>
          </w:tcPr>
          <w:p w:rsidR="00D17B8E" w:rsidRPr="00610B61" w:rsidRDefault="00D17B8E" w:rsidP="00D17B8E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№ </w:t>
            </w:r>
            <w:proofErr w:type="gramStart"/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п</w:t>
            </w:r>
            <w:proofErr w:type="gramEnd"/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/п</w:t>
            </w:r>
          </w:p>
        </w:tc>
        <w:tc>
          <w:tcPr>
            <w:tcW w:w="5320" w:type="dxa"/>
            <w:vMerge w:val="restart"/>
            <w:vAlign w:val="center"/>
            <w:hideMark/>
          </w:tcPr>
          <w:p w:rsidR="00D17B8E" w:rsidRPr="00610B61" w:rsidRDefault="00D17B8E" w:rsidP="00D17B8E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Наименование показателя</w:t>
            </w:r>
          </w:p>
        </w:tc>
        <w:tc>
          <w:tcPr>
            <w:tcW w:w="1300" w:type="dxa"/>
            <w:vMerge w:val="restart"/>
            <w:vAlign w:val="center"/>
            <w:hideMark/>
          </w:tcPr>
          <w:p w:rsidR="00D17B8E" w:rsidRPr="00610B61" w:rsidRDefault="00D17B8E" w:rsidP="00D17B8E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Единица измерения</w:t>
            </w:r>
          </w:p>
        </w:tc>
        <w:tc>
          <w:tcPr>
            <w:tcW w:w="1260" w:type="dxa"/>
            <w:vMerge w:val="restart"/>
            <w:vAlign w:val="center"/>
            <w:hideMark/>
          </w:tcPr>
          <w:p w:rsidR="00D17B8E" w:rsidRPr="00610B61" w:rsidRDefault="00D17B8E" w:rsidP="00D17B8E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Текущий период</w:t>
            </w:r>
          </w:p>
        </w:tc>
        <w:tc>
          <w:tcPr>
            <w:tcW w:w="5560" w:type="dxa"/>
            <w:gridSpan w:val="4"/>
            <w:vAlign w:val="center"/>
            <w:hideMark/>
          </w:tcPr>
          <w:p w:rsidR="00D17B8E" w:rsidRPr="00610B61" w:rsidRDefault="00D17B8E" w:rsidP="00D17B8E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Общая сумма средств, предусмотренная на реализацию инвестиционной программы</w:t>
            </w:r>
          </w:p>
        </w:tc>
      </w:tr>
      <w:tr w:rsidR="00D17B8E" w:rsidRPr="00610B61" w:rsidTr="00D17B8E">
        <w:trPr>
          <w:trHeight w:val="780"/>
        </w:trPr>
        <w:tc>
          <w:tcPr>
            <w:tcW w:w="740" w:type="dxa"/>
            <w:vMerge/>
            <w:vAlign w:val="center"/>
            <w:hideMark/>
          </w:tcPr>
          <w:p w:rsidR="00D17B8E" w:rsidRPr="00610B61" w:rsidRDefault="00D17B8E" w:rsidP="00D17B8E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5320" w:type="dxa"/>
            <w:vMerge/>
            <w:vAlign w:val="center"/>
            <w:hideMark/>
          </w:tcPr>
          <w:p w:rsidR="00D17B8E" w:rsidRPr="00610B61" w:rsidRDefault="00D17B8E" w:rsidP="00D17B8E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D17B8E" w:rsidRPr="00610B61" w:rsidRDefault="00D17B8E" w:rsidP="00D17B8E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D17B8E" w:rsidRPr="00610B61" w:rsidRDefault="00D17B8E" w:rsidP="00D17B8E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300" w:type="dxa"/>
            <w:vMerge w:val="restart"/>
            <w:vAlign w:val="center"/>
            <w:hideMark/>
          </w:tcPr>
          <w:p w:rsidR="00D17B8E" w:rsidRPr="00610B61" w:rsidRDefault="00D17B8E" w:rsidP="00D17B8E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Всего</w:t>
            </w:r>
          </w:p>
        </w:tc>
        <w:tc>
          <w:tcPr>
            <w:tcW w:w="4260" w:type="dxa"/>
            <w:gridSpan w:val="3"/>
            <w:vAlign w:val="center"/>
            <w:hideMark/>
          </w:tcPr>
          <w:p w:rsidR="00D17B8E" w:rsidRPr="00610B61" w:rsidRDefault="00D17B8E" w:rsidP="00D17B8E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В том числе по годам реализации инвестиционной программы, без НДС</w:t>
            </w:r>
          </w:p>
        </w:tc>
      </w:tr>
      <w:tr w:rsidR="00D17B8E" w:rsidRPr="00610B61" w:rsidTr="00D17B8E">
        <w:trPr>
          <w:trHeight w:val="315"/>
        </w:trPr>
        <w:tc>
          <w:tcPr>
            <w:tcW w:w="740" w:type="dxa"/>
            <w:vMerge/>
            <w:vAlign w:val="center"/>
            <w:hideMark/>
          </w:tcPr>
          <w:p w:rsidR="00D17B8E" w:rsidRPr="00610B61" w:rsidRDefault="00D17B8E" w:rsidP="00D17B8E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5320" w:type="dxa"/>
            <w:vMerge/>
            <w:vAlign w:val="center"/>
            <w:hideMark/>
          </w:tcPr>
          <w:p w:rsidR="00D17B8E" w:rsidRPr="00610B61" w:rsidRDefault="00D17B8E" w:rsidP="00D17B8E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D17B8E" w:rsidRPr="00610B61" w:rsidRDefault="00D17B8E" w:rsidP="00D17B8E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D17B8E" w:rsidRPr="00610B61" w:rsidRDefault="00D17B8E" w:rsidP="00D17B8E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300" w:type="dxa"/>
            <w:vMerge/>
            <w:vAlign w:val="center"/>
            <w:hideMark/>
          </w:tcPr>
          <w:p w:rsidR="00D17B8E" w:rsidRPr="00610B61" w:rsidRDefault="00D17B8E" w:rsidP="00D17B8E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</w:p>
        </w:tc>
        <w:tc>
          <w:tcPr>
            <w:tcW w:w="1420" w:type="dxa"/>
            <w:vAlign w:val="center"/>
            <w:hideMark/>
          </w:tcPr>
          <w:p w:rsidR="00D17B8E" w:rsidRPr="00610B61" w:rsidRDefault="00D17B8E" w:rsidP="00D17B8E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2018</w:t>
            </w:r>
          </w:p>
        </w:tc>
        <w:tc>
          <w:tcPr>
            <w:tcW w:w="1420" w:type="dxa"/>
            <w:vAlign w:val="center"/>
            <w:hideMark/>
          </w:tcPr>
          <w:p w:rsidR="00D17B8E" w:rsidRPr="00610B61" w:rsidRDefault="00D17B8E" w:rsidP="00D17B8E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2019</w:t>
            </w:r>
          </w:p>
        </w:tc>
        <w:tc>
          <w:tcPr>
            <w:tcW w:w="1420" w:type="dxa"/>
            <w:vAlign w:val="center"/>
            <w:hideMark/>
          </w:tcPr>
          <w:p w:rsidR="00D17B8E" w:rsidRPr="00610B61" w:rsidRDefault="00D17B8E" w:rsidP="00D17B8E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2020</w:t>
            </w:r>
          </w:p>
        </w:tc>
      </w:tr>
      <w:tr w:rsidR="00D17B8E" w:rsidRPr="00610B61" w:rsidTr="00D17B8E">
        <w:trPr>
          <w:trHeight w:val="312"/>
        </w:trPr>
        <w:tc>
          <w:tcPr>
            <w:tcW w:w="740" w:type="dxa"/>
            <w:vAlign w:val="center"/>
            <w:hideMark/>
          </w:tcPr>
          <w:p w:rsidR="00D17B8E" w:rsidRPr="00610B61" w:rsidRDefault="00D17B8E" w:rsidP="00D17B8E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1</w:t>
            </w:r>
          </w:p>
        </w:tc>
        <w:tc>
          <w:tcPr>
            <w:tcW w:w="5320" w:type="dxa"/>
            <w:vAlign w:val="center"/>
            <w:hideMark/>
          </w:tcPr>
          <w:p w:rsidR="00D17B8E" w:rsidRPr="00610B61" w:rsidRDefault="00D17B8E" w:rsidP="00D17B8E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2</w:t>
            </w:r>
          </w:p>
        </w:tc>
        <w:tc>
          <w:tcPr>
            <w:tcW w:w="1300" w:type="dxa"/>
            <w:vAlign w:val="center"/>
            <w:hideMark/>
          </w:tcPr>
          <w:p w:rsidR="00D17B8E" w:rsidRPr="00610B61" w:rsidRDefault="00D17B8E" w:rsidP="00D17B8E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3</w:t>
            </w:r>
          </w:p>
        </w:tc>
        <w:tc>
          <w:tcPr>
            <w:tcW w:w="1260" w:type="dxa"/>
            <w:vAlign w:val="center"/>
            <w:hideMark/>
          </w:tcPr>
          <w:p w:rsidR="00D17B8E" w:rsidRPr="00610B61" w:rsidRDefault="00D17B8E" w:rsidP="00D17B8E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4</w:t>
            </w:r>
          </w:p>
        </w:tc>
        <w:tc>
          <w:tcPr>
            <w:tcW w:w="1300" w:type="dxa"/>
            <w:vAlign w:val="center"/>
            <w:hideMark/>
          </w:tcPr>
          <w:p w:rsidR="00D17B8E" w:rsidRPr="00610B61" w:rsidRDefault="00D17B8E" w:rsidP="00D17B8E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5</w:t>
            </w:r>
          </w:p>
        </w:tc>
        <w:tc>
          <w:tcPr>
            <w:tcW w:w="1420" w:type="dxa"/>
            <w:vAlign w:val="center"/>
            <w:hideMark/>
          </w:tcPr>
          <w:p w:rsidR="00D17B8E" w:rsidRPr="00610B61" w:rsidRDefault="00D17B8E" w:rsidP="00D17B8E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6</w:t>
            </w:r>
          </w:p>
        </w:tc>
        <w:tc>
          <w:tcPr>
            <w:tcW w:w="1420" w:type="dxa"/>
            <w:vAlign w:val="center"/>
            <w:hideMark/>
          </w:tcPr>
          <w:p w:rsidR="00D17B8E" w:rsidRPr="00610B61" w:rsidRDefault="00D17B8E" w:rsidP="00D17B8E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7</w:t>
            </w:r>
          </w:p>
        </w:tc>
        <w:tc>
          <w:tcPr>
            <w:tcW w:w="1420" w:type="dxa"/>
            <w:vAlign w:val="center"/>
            <w:hideMark/>
          </w:tcPr>
          <w:p w:rsidR="00D17B8E" w:rsidRPr="00610B61" w:rsidRDefault="00D17B8E" w:rsidP="00D17B8E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  <w:sz w:val="16"/>
                <w:szCs w:val="16"/>
              </w:rPr>
              <w:t>8</w:t>
            </w:r>
          </w:p>
        </w:tc>
      </w:tr>
      <w:tr w:rsidR="00D17B8E" w:rsidRPr="00610B61" w:rsidTr="00D17B8E">
        <w:trPr>
          <w:trHeight w:val="315"/>
        </w:trPr>
        <w:tc>
          <w:tcPr>
            <w:tcW w:w="14180" w:type="dxa"/>
            <w:gridSpan w:val="8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Холодное водоснабжение</w:t>
            </w:r>
          </w:p>
        </w:tc>
      </w:tr>
      <w:tr w:rsidR="00D17B8E" w:rsidRPr="00610B61" w:rsidTr="00D17B8E">
        <w:trPr>
          <w:trHeight w:val="630"/>
        </w:trPr>
        <w:tc>
          <w:tcPr>
            <w:tcW w:w="74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</w:t>
            </w:r>
          </w:p>
        </w:tc>
        <w:tc>
          <w:tcPr>
            <w:tcW w:w="53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Действующий тариф (средний),                                                     в </w:t>
            </w:r>
            <w:proofErr w:type="spellStart"/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т.ч</w:t>
            </w:r>
            <w:proofErr w:type="spellEnd"/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. по полугодиям:</w:t>
            </w:r>
          </w:p>
        </w:tc>
        <w:tc>
          <w:tcPr>
            <w:tcW w:w="130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руб./м3</w:t>
            </w:r>
          </w:p>
        </w:tc>
        <w:tc>
          <w:tcPr>
            <w:tcW w:w="126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35,35</w:t>
            </w:r>
          </w:p>
        </w:tc>
        <w:tc>
          <w:tcPr>
            <w:tcW w:w="130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</w:tr>
      <w:tr w:rsidR="00D17B8E" w:rsidRPr="00610B61" w:rsidTr="00D17B8E">
        <w:trPr>
          <w:trHeight w:val="315"/>
        </w:trPr>
        <w:tc>
          <w:tcPr>
            <w:tcW w:w="74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53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с 01.01.2017 г. по 30.06.2017 г.</w:t>
            </w:r>
          </w:p>
        </w:tc>
        <w:tc>
          <w:tcPr>
            <w:tcW w:w="130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руб./м3</w:t>
            </w:r>
          </w:p>
        </w:tc>
        <w:tc>
          <w:tcPr>
            <w:tcW w:w="126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34,66</w:t>
            </w:r>
          </w:p>
        </w:tc>
        <w:tc>
          <w:tcPr>
            <w:tcW w:w="130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</w:tr>
      <w:tr w:rsidR="00D17B8E" w:rsidRPr="00610B61" w:rsidTr="00D17B8E">
        <w:trPr>
          <w:trHeight w:val="315"/>
        </w:trPr>
        <w:tc>
          <w:tcPr>
            <w:tcW w:w="74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53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с 01.07.2017 г. по 31.12.2017 г.</w:t>
            </w:r>
          </w:p>
        </w:tc>
        <w:tc>
          <w:tcPr>
            <w:tcW w:w="130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руб./м3</w:t>
            </w:r>
          </w:p>
        </w:tc>
        <w:tc>
          <w:tcPr>
            <w:tcW w:w="126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36,04</w:t>
            </w:r>
          </w:p>
        </w:tc>
        <w:tc>
          <w:tcPr>
            <w:tcW w:w="130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</w:tr>
      <w:tr w:rsidR="00D17B8E" w:rsidRPr="00610B61" w:rsidTr="00D17B8E">
        <w:trPr>
          <w:trHeight w:val="630"/>
        </w:trPr>
        <w:tc>
          <w:tcPr>
            <w:tcW w:w="74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</w:t>
            </w:r>
          </w:p>
        </w:tc>
        <w:tc>
          <w:tcPr>
            <w:tcW w:w="53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Ожидаемый тариф на предстоящий период с учетом инфляции (без НДС):</w:t>
            </w:r>
          </w:p>
        </w:tc>
        <w:tc>
          <w:tcPr>
            <w:tcW w:w="130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руб./м3</w:t>
            </w:r>
          </w:p>
        </w:tc>
        <w:tc>
          <w:tcPr>
            <w:tcW w:w="126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30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36,28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37,73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39,24</w:t>
            </w:r>
          </w:p>
        </w:tc>
      </w:tr>
      <w:tr w:rsidR="00D17B8E" w:rsidRPr="00610B61" w:rsidTr="00D17B8E">
        <w:trPr>
          <w:trHeight w:val="315"/>
        </w:trPr>
        <w:tc>
          <w:tcPr>
            <w:tcW w:w="74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53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с 1 января по 30 июня</w:t>
            </w:r>
          </w:p>
        </w:tc>
        <w:tc>
          <w:tcPr>
            <w:tcW w:w="130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руб./м3</w:t>
            </w:r>
          </w:p>
        </w:tc>
        <w:tc>
          <w:tcPr>
            <w:tcW w:w="126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30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36,04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36,52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38,94</w:t>
            </w:r>
          </w:p>
        </w:tc>
      </w:tr>
      <w:tr w:rsidR="00D17B8E" w:rsidRPr="00610B61" w:rsidTr="00D17B8E">
        <w:trPr>
          <w:trHeight w:val="315"/>
        </w:trPr>
        <w:tc>
          <w:tcPr>
            <w:tcW w:w="74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53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с 1 июля по 31 декабря</w:t>
            </w:r>
          </w:p>
        </w:tc>
        <w:tc>
          <w:tcPr>
            <w:tcW w:w="130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руб./м3</w:t>
            </w:r>
          </w:p>
        </w:tc>
        <w:tc>
          <w:tcPr>
            <w:tcW w:w="126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30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36,52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38,94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39,54</w:t>
            </w:r>
          </w:p>
        </w:tc>
      </w:tr>
      <w:tr w:rsidR="00D17B8E" w:rsidRPr="00610B61" w:rsidTr="00D17B8E">
        <w:trPr>
          <w:trHeight w:val="630"/>
        </w:trPr>
        <w:tc>
          <w:tcPr>
            <w:tcW w:w="74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</w:t>
            </w:r>
          </w:p>
        </w:tc>
        <w:tc>
          <w:tcPr>
            <w:tcW w:w="53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Сумма средств, предусмотренная на реализацию инвестиционной программы всего, в том числе:</w:t>
            </w:r>
          </w:p>
        </w:tc>
        <w:tc>
          <w:tcPr>
            <w:tcW w:w="130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proofErr w:type="spellStart"/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тыс</w:t>
            </w:r>
            <w:proofErr w:type="gramStart"/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.р</w:t>
            </w:r>
            <w:proofErr w:type="gramEnd"/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уб</w:t>
            </w:r>
            <w:proofErr w:type="spellEnd"/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.</w:t>
            </w:r>
          </w:p>
        </w:tc>
        <w:tc>
          <w:tcPr>
            <w:tcW w:w="126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30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13 489,11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4 335,83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4 494,26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4 659,02</w:t>
            </w:r>
          </w:p>
        </w:tc>
      </w:tr>
      <w:tr w:rsidR="00D17B8E" w:rsidRPr="00610B61" w:rsidTr="00D17B8E">
        <w:trPr>
          <w:trHeight w:val="630"/>
        </w:trPr>
        <w:tc>
          <w:tcPr>
            <w:tcW w:w="74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3.1.</w:t>
            </w:r>
          </w:p>
        </w:tc>
        <w:tc>
          <w:tcPr>
            <w:tcW w:w="53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 за счет инвестиционной составляющей в тарифе (с учетом налога на прибыль)</w:t>
            </w:r>
          </w:p>
        </w:tc>
        <w:tc>
          <w:tcPr>
            <w:tcW w:w="130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proofErr w:type="spellStart"/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тыс</w:t>
            </w:r>
            <w:proofErr w:type="gramStart"/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.р</w:t>
            </w:r>
            <w:proofErr w:type="gramEnd"/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уб</w:t>
            </w:r>
            <w:proofErr w:type="spellEnd"/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.</w:t>
            </w:r>
          </w:p>
        </w:tc>
        <w:tc>
          <w:tcPr>
            <w:tcW w:w="126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30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5 934,91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1 907,67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1 977,38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2 049,86</w:t>
            </w:r>
          </w:p>
        </w:tc>
      </w:tr>
      <w:tr w:rsidR="00D17B8E" w:rsidRPr="00610B61" w:rsidTr="00D17B8E">
        <w:trPr>
          <w:trHeight w:val="315"/>
        </w:trPr>
        <w:tc>
          <w:tcPr>
            <w:tcW w:w="74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4</w:t>
            </w:r>
          </w:p>
        </w:tc>
        <w:tc>
          <w:tcPr>
            <w:tcW w:w="53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Объем полезного отпуска продукции</w:t>
            </w:r>
          </w:p>
        </w:tc>
        <w:tc>
          <w:tcPr>
            <w:tcW w:w="130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тыс</w:t>
            </w:r>
            <w:proofErr w:type="gramStart"/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.м</w:t>
            </w:r>
            <w:proofErr w:type="gramEnd"/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</w:t>
            </w:r>
          </w:p>
        </w:tc>
        <w:tc>
          <w:tcPr>
            <w:tcW w:w="126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8 302,99</w:t>
            </w:r>
          </w:p>
        </w:tc>
        <w:tc>
          <w:tcPr>
            <w:tcW w:w="130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8 305,85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8 305,85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8 305,85</w:t>
            </w:r>
          </w:p>
        </w:tc>
      </w:tr>
      <w:tr w:rsidR="00D17B8E" w:rsidRPr="00610B61" w:rsidTr="00D17B8E">
        <w:trPr>
          <w:trHeight w:val="630"/>
        </w:trPr>
        <w:tc>
          <w:tcPr>
            <w:tcW w:w="74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lastRenderedPageBreak/>
              <w:t>5</w:t>
            </w:r>
          </w:p>
        </w:tc>
        <w:tc>
          <w:tcPr>
            <w:tcW w:w="53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Инвестиционная составляющая в тарифе (стр. 3.1/стр. 4)</w:t>
            </w:r>
          </w:p>
        </w:tc>
        <w:tc>
          <w:tcPr>
            <w:tcW w:w="130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руб./м3</w:t>
            </w:r>
          </w:p>
        </w:tc>
        <w:tc>
          <w:tcPr>
            <w:tcW w:w="126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30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0,23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0,24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0,25</w:t>
            </w:r>
          </w:p>
        </w:tc>
      </w:tr>
      <w:tr w:rsidR="00D17B8E" w:rsidRPr="00610B61" w:rsidTr="00D17B8E">
        <w:trPr>
          <w:trHeight w:val="630"/>
        </w:trPr>
        <w:tc>
          <w:tcPr>
            <w:tcW w:w="74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6</w:t>
            </w:r>
          </w:p>
        </w:tc>
        <w:tc>
          <w:tcPr>
            <w:tcW w:w="53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Тариф с учетом средств на реализацию инвестиционной программы (стр. 2 + стр. 5)</w:t>
            </w:r>
          </w:p>
        </w:tc>
        <w:tc>
          <w:tcPr>
            <w:tcW w:w="130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руб./м3</w:t>
            </w:r>
          </w:p>
        </w:tc>
        <w:tc>
          <w:tcPr>
            <w:tcW w:w="126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30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36,51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37,97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39,49</w:t>
            </w:r>
          </w:p>
        </w:tc>
      </w:tr>
      <w:tr w:rsidR="00D17B8E" w:rsidRPr="00610B61" w:rsidTr="00D17B8E">
        <w:trPr>
          <w:trHeight w:val="315"/>
        </w:trPr>
        <w:tc>
          <w:tcPr>
            <w:tcW w:w="74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53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с 1 января по 30 июня</w:t>
            </w:r>
          </w:p>
        </w:tc>
        <w:tc>
          <w:tcPr>
            <w:tcW w:w="130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руб./м3</w:t>
            </w:r>
          </w:p>
        </w:tc>
        <w:tc>
          <w:tcPr>
            <w:tcW w:w="126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30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36,04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36,98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38,95</w:t>
            </w:r>
          </w:p>
        </w:tc>
      </w:tr>
      <w:tr w:rsidR="00D17B8E" w:rsidRPr="00610B61" w:rsidTr="00D17B8E">
        <w:trPr>
          <w:trHeight w:val="315"/>
        </w:trPr>
        <w:tc>
          <w:tcPr>
            <w:tcW w:w="74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53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с 1 июля по 31 декабря</w:t>
            </w:r>
          </w:p>
        </w:tc>
        <w:tc>
          <w:tcPr>
            <w:tcW w:w="130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руб./м3</w:t>
            </w:r>
          </w:p>
        </w:tc>
        <w:tc>
          <w:tcPr>
            <w:tcW w:w="126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30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36,98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38,95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40,02</w:t>
            </w:r>
          </w:p>
        </w:tc>
      </w:tr>
      <w:tr w:rsidR="00D17B8E" w:rsidRPr="00610B61" w:rsidTr="00D17B8E">
        <w:trPr>
          <w:trHeight w:val="945"/>
        </w:trPr>
        <w:tc>
          <w:tcPr>
            <w:tcW w:w="74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7</w:t>
            </w:r>
          </w:p>
        </w:tc>
        <w:tc>
          <w:tcPr>
            <w:tcW w:w="53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Индекс роста тарифа к действующему уровню на соответствующий период реализации инвестиционной программы (стр. 6 / стр. 1)</w:t>
            </w:r>
          </w:p>
        </w:tc>
        <w:tc>
          <w:tcPr>
            <w:tcW w:w="130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%</w:t>
            </w:r>
          </w:p>
        </w:tc>
        <w:tc>
          <w:tcPr>
            <w:tcW w:w="126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30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102,60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108,07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111,03</w:t>
            </w:r>
          </w:p>
        </w:tc>
      </w:tr>
      <w:tr w:rsidR="00D17B8E" w:rsidRPr="00610B61" w:rsidTr="00D17B8E">
        <w:trPr>
          <w:trHeight w:val="315"/>
        </w:trPr>
        <w:tc>
          <w:tcPr>
            <w:tcW w:w="14180" w:type="dxa"/>
            <w:gridSpan w:val="8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Водоотведение</w:t>
            </w:r>
          </w:p>
        </w:tc>
      </w:tr>
      <w:tr w:rsidR="00D17B8E" w:rsidRPr="00610B61" w:rsidTr="00D17B8E">
        <w:trPr>
          <w:trHeight w:val="630"/>
        </w:trPr>
        <w:tc>
          <w:tcPr>
            <w:tcW w:w="74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</w:t>
            </w:r>
          </w:p>
        </w:tc>
        <w:tc>
          <w:tcPr>
            <w:tcW w:w="53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Действующий тариф (средний),                                                     в </w:t>
            </w:r>
            <w:proofErr w:type="spellStart"/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т.ч</w:t>
            </w:r>
            <w:proofErr w:type="spellEnd"/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. по полугодиям:</w:t>
            </w:r>
          </w:p>
        </w:tc>
        <w:tc>
          <w:tcPr>
            <w:tcW w:w="130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руб./м3</w:t>
            </w:r>
          </w:p>
        </w:tc>
        <w:tc>
          <w:tcPr>
            <w:tcW w:w="126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31,37</w:t>
            </w:r>
          </w:p>
        </w:tc>
        <w:tc>
          <w:tcPr>
            <w:tcW w:w="130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</w:tr>
      <w:tr w:rsidR="00D17B8E" w:rsidRPr="00610B61" w:rsidTr="00D17B8E">
        <w:trPr>
          <w:trHeight w:val="315"/>
        </w:trPr>
        <w:tc>
          <w:tcPr>
            <w:tcW w:w="74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53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с 01.01.2017 г. по 30.06.2017 г.</w:t>
            </w:r>
          </w:p>
        </w:tc>
        <w:tc>
          <w:tcPr>
            <w:tcW w:w="130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руб./м3</w:t>
            </w:r>
          </w:p>
        </w:tc>
        <w:tc>
          <w:tcPr>
            <w:tcW w:w="126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30,76</w:t>
            </w:r>
          </w:p>
        </w:tc>
        <w:tc>
          <w:tcPr>
            <w:tcW w:w="130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</w:tr>
      <w:tr w:rsidR="00D17B8E" w:rsidRPr="00610B61" w:rsidTr="00D17B8E">
        <w:trPr>
          <w:trHeight w:val="315"/>
        </w:trPr>
        <w:tc>
          <w:tcPr>
            <w:tcW w:w="74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53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с 01.07.2017 г. по 31.12.2017 г.</w:t>
            </w:r>
          </w:p>
        </w:tc>
        <w:tc>
          <w:tcPr>
            <w:tcW w:w="130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руб./м3</w:t>
            </w:r>
          </w:p>
        </w:tc>
        <w:tc>
          <w:tcPr>
            <w:tcW w:w="126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31,99</w:t>
            </w:r>
          </w:p>
        </w:tc>
        <w:tc>
          <w:tcPr>
            <w:tcW w:w="130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</w:tr>
      <w:tr w:rsidR="00D17B8E" w:rsidRPr="00610B61" w:rsidTr="00D17B8E">
        <w:trPr>
          <w:trHeight w:val="630"/>
        </w:trPr>
        <w:tc>
          <w:tcPr>
            <w:tcW w:w="74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2</w:t>
            </w:r>
          </w:p>
        </w:tc>
        <w:tc>
          <w:tcPr>
            <w:tcW w:w="53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Ожидаемый тариф на предстоящий период с учетом инфляции</w:t>
            </w:r>
          </w:p>
        </w:tc>
        <w:tc>
          <w:tcPr>
            <w:tcW w:w="130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руб./м3</w:t>
            </w:r>
          </w:p>
        </w:tc>
        <w:tc>
          <w:tcPr>
            <w:tcW w:w="126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30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32,62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33,93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35,28</w:t>
            </w:r>
          </w:p>
        </w:tc>
      </w:tr>
      <w:tr w:rsidR="00D17B8E" w:rsidRPr="00610B61" w:rsidTr="00D17B8E">
        <w:trPr>
          <w:trHeight w:val="315"/>
        </w:trPr>
        <w:tc>
          <w:tcPr>
            <w:tcW w:w="74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53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с 1 января по 30 июня</w:t>
            </w:r>
          </w:p>
        </w:tc>
        <w:tc>
          <w:tcPr>
            <w:tcW w:w="130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руб./м3</w:t>
            </w:r>
          </w:p>
        </w:tc>
        <w:tc>
          <w:tcPr>
            <w:tcW w:w="126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30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31,99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33,26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34,60</w:t>
            </w:r>
          </w:p>
        </w:tc>
      </w:tr>
      <w:tr w:rsidR="00D17B8E" w:rsidRPr="00610B61" w:rsidTr="00D17B8E">
        <w:trPr>
          <w:trHeight w:val="315"/>
        </w:trPr>
        <w:tc>
          <w:tcPr>
            <w:tcW w:w="74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53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с 1 июля по 31 декабря</w:t>
            </w:r>
          </w:p>
        </w:tc>
        <w:tc>
          <w:tcPr>
            <w:tcW w:w="130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руб./м3</w:t>
            </w:r>
          </w:p>
        </w:tc>
        <w:tc>
          <w:tcPr>
            <w:tcW w:w="126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30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33,26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34,60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35,96</w:t>
            </w:r>
          </w:p>
        </w:tc>
      </w:tr>
      <w:tr w:rsidR="00D17B8E" w:rsidRPr="00610B61" w:rsidTr="00D17B8E">
        <w:trPr>
          <w:trHeight w:val="630"/>
        </w:trPr>
        <w:tc>
          <w:tcPr>
            <w:tcW w:w="74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</w:t>
            </w:r>
          </w:p>
        </w:tc>
        <w:tc>
          <w:tcPr>
            <w:tcW w:w="53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Сумма средств, предусмотренная на реализацию инвестиционной программы всего, в том числе:</w:t>
            </w:r>
          </w:p>
        </w:tc>
        <w:tc>
          <w:tcPr>
            <w:tcW w:w="130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proofErr w:type="spellStart"/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тыс</w:t>
            </w:r>
            <w:proofErr w:type="gramStart"/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.р</w:t>
            </w:r>
            <w:proofErr w:type="gramEnd"/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уб</w:t>
            </w:r>
            <w:proofErr w:type="spellEnd"/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.</w:t>
            </w:r>
          </w:p>
        </w:tc>
        <w:tc>
          <w:tcPr>
            <w:tcW w:w="126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30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3 234,01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1 051,98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1 077,66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1 104,37</w:t>
            </w:r>
          </w:p>
        </w:tc>
      </w:tr>
      <w:tr w:rsidR="00D17B8E" w:rsidRPr="00610B61" w:rsidTr="00D17B8E">
        <w:trPr>
          <w:trHeight w:val="630"/>
        </w:trPr>
        <w:tc>
          <w:tcPr>
            <w:tcW w:w="74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3.1.</w:t>
            </w:r>
          </w:p>
        </w:tc>
        <w:tc>
          <w:tcPr>
            <w:tcW w:w="53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 xml:space="preserve"> за счет инвестиционной составляющей в тарифе (с учетом налога на прибыль)</w:t>
            </w:r>
          </w:p>
        </w:tc>
        <w:tc>
          <w:tcPr>
            <w:tcW w:w="130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proofErr w:type="spellStart"/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тыс</w:t>
            </w:r>
            <w:proofErr w:type="gramStart"/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.р</w:t>
            </w:r>
            <w:proofErr w:type="gramEnd"/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уб</w:t>
            </w:r>
            <w:proofErr w:type="spellEnd"/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.</w:t>
            </w:r>
          </w:p>
        </w:tc>
        <w:tc>
          <w:tcPr>
            <w:tcW w:w="126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30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1 563,89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516,96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521,24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525,69</w:t>
            </w:r>
          </w:p>
        </w:tc>
      </w:tr>
      <w:tr w:rsidR="00D17B8E" w:rsidRPr="00610B61" w:rsidTr="00D17B8E">
        <w:trPr>
          <w:trHeight w:val="315"/>
        </w:trPr>
        <w:tc>
          <w:tcPr>
            <w:tcW w:w="74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4</w:t>
            </w:r>
          </w:p>
        </w:tc>
        <w:tc>
          <w:tcPr>
            <w:tcW w:w="53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Объем полезного отпуска продукции</w:t>
            </w:r>
          </w:p>
        </w:tc>
        <w:tc>
          <w:tcPr>
            <w:tcW w:w="130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тыс</w:t>
            </w:r>
            <w:proofErr w:type="gramStart"/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.м</w:t>
            </w:r>
            <w:proofErr w:type="gramEnd"/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</w:t>
            </w:r>
          </w:p>
        </w:tc>
        <w:tc>
          <w:tcPr>
            <w:tcW w:w="126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7 609,55</w:t>
            </w:r>
          </w:p>
        </w:tc>
        <w:tc>
          <w:tcPr>
            <w:tcW w:w="130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7 610,53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7 610,53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7 610,53</w:t>
            </w:r>
          </w:p>
        </w:tc>
      </w:tr>
      <w:tr w:rsidR="00D17B8E" w:rsidRPr="00610B61" w:rsidTr="00D17B8E">
        <w:trPr>
          <w:trHeight w:val="630"/>
        </w:trPr>
        <w:tc>
          <w:tcPr>
            <w:tcW w:w="74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5</w:t>
            </w:r>
          </w:p>
        </w:tc>
        <w:tc>
          <w:tcPr>
            <w:tcW w:w="53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Инвестиционная составляющая в тарифе (стр. 3.1/стр. 4)</w:t>
            </w:r>
          </w:p>
        </w:tc>
        <w:tc>
          <w:tcPr>
            <w:tcW w:w="130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руб./м3</w:t>
            </w:r>
          </w:p>
        </w:tc>
        <w:tc>
          <w:tcPr>
            <w:tcW w:w="126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30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0,07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0,07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0,07</w:t>
            </w:r>
          </w:p>
        </w:tc>
      </w:tr>
      <w:tr w:rsidR="00D17B8E" w:rsidRPr="00610B61" w:rsidTr="00D17B8E">
        <w:trPr>
          <w:trHeight w:val="630"/>
        </w:trPr>
        <w:tc>
          <w:tcPr>
            <w:tcW w:w="74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6</w:t>
            </w:r>
          </w:p>
        </w:tc>
        <w:tc>
          <w:tcPr>
            <w:tcW w:w="53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Тариф с учетом средств на реализацию инвестиционной программы (стр. 2 + стр. 5)</w:t>
            </w:r>
          </w:p>
        </w:tc>
        <w:tc>
          <w:tcPr>
            <w:tcW w:w="130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руб./м3</w:t>
            </w:r>
          </w:p>
        </w:tc>
        <w:tc>
          <w:tcPr>
            <w:tcW w:w="126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30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32,69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34,00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35,35</w:t>
            </w:r>
          </w:p>
        </w:tc>
      </w:tr>
      <w:tr w:rsidR="00D17B8E" w:rsidRPr="00610B61" w:rsidTr="00D17B8E">
        <w:trPr>
          <w:trHeight w:val="315"/>
        </w:trPr>
        <w:tc>
          <w:tcPr>
            <w:tcW w:w="74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53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с 1 января по 30 июня</w:t>
            </w:r>
          </w:p>
        </w:tc>
        <w:tc>
          <w:tcPr>
            <w:tcW w:w="130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руб./м3</w:t>
            </w:r>
          </w:p>
        </w:tc>
        <w:tc>
          <w:tcPr>
            <w:tcW w:w="126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30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31,99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33,39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34,60</w:t>
            </w:r>
          </w:p>
        </w:tc>
      </w:tr>
      <w:tr w:rsidR="00D17B8E" w:rsidRPr="00610B61" w:rsidTr="00D17B8E">
        <w:trPr>
          <w:trHeight w:val="315"/>
        </w:trPr>
        <w:tc>
          <w:tcPr>
            <w:tcW w:w="74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53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с 1 июля по 31 декабря</w:t>
            </w:r>
          </w:p>
        </w:tc>
        <w:tc>
          <w:tcPr>
            <w:tcW w:w="130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руб./м3</w:t>
            </w:r>
          </w:p>
        </w:tc>
        <w:tc>
          <w:tcPr>
            <w:tcW w:w="126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30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33,39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34,60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36,10</w:t>
            </w:r>
          </w:p>
        </w:tc>
      </w:tr>
      <w:tr w:rsidR="00D17B8E" w:rsidRPr="00D17B8E" w:rsidTr="00D17B8E">
        <w:trPr>
          <w:trHeight w:val="945"/>
        </w:trPr>
        <w:tc>
          <w:tcPr>
            <w:tcW w:w="74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7</w:t>
            </w:r>
          </w:p>
        </w:tc>
        <w:tc>
          <w:tcPr>
            <w:tcW w:w="532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Индекс роста тарифа к действующему уровню на соответствующий период реализации инвестиционной программы (стр. 6 / стр. 1)</w:t>
            </w:r>
          </w:p>
        </w:tc>
        <w:tc>
          <w:tcPr>
            <w:tcW w:w="130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%</w:t>
            </w:r>
          </w:p>
        </w:tc>
        <w:tc>
          <w:tcPr>
            <w:tcW w:w="126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300" w:type="dxa"/>
            <w:hideMark/>
          </w:tcPr>
          <w:p w:rsidR="00D17B8E" w:rsidRPr="00610B61" w:rsidRDefault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 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104,38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108,16</w:t>
            </w:r>
          </w:p>
        </w:tc>
        <w:tc>
          <w:tcPr>
            <w:tcW w:w="1420" w:type="dxa"/>
            <w:hideMark/>
          </w:tcPr>
          <w:p w:rsidR="00D17B8E" w:rsidRPr="00610B61" w:rsidRDefault="00D17B8E" w:rsidP="00D17B8E">
            <w:pPr>
              <w:rPr>
                <w:rFonts w:ascii="Times New Roman" w:hAnsi="Times New Roman"/>
                <w:b w:val="0"/>
                <w:bCs/>
                <w:color w:val="000000"/>
                <w:spacing w:val="-3"/>
              </w:rPr>
            </w:pPr>
            <w:r w:rsidRPr="00610B61">
              <w:rPr>
                <w:rFonts w:ascii="Times New Roman" w:hAnsi="Times New Roman"/>
                <w:b w:val="0"/>
                <w:bCs/>
                <w:color w:val="000000"/>
                <w:spacing w:val="-3"/>
              </w:rPr>
              <w:t>112,85</w:t>
            </w:r>
          </w:p>
        </w:tc>
      </w:tr>
    </w:tbl>
    <w:p w:rsidR="00CE7F75" w:rsidRDefault="00CE7F75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CE7F75" w:rsidRDefault="00CE7F75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CE7F75" w:rsidRDefault="00CE7F75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AE7571" w:rsidRDefault="00AE7571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AE7571" w:rsidRDefault="00AE7571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AE7571" w:rsidRDefault="00AE7571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AE7571" w:rsidRDefault="00AE7571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AE7571" w:rsidRDefault="00AE7571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AE7571" w:rsidRDefault="00AE7571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</w:p>
    <w:p w:rsidR="00D17B8E" w:rsidRDefault="00D17B8E" w:rsidP="00344DDE">
      <w:pPr>
        <w:rPr>
          <w:rFonts w:ascii="Times New Roman" w:hAnsi="Times New Roman"/>
          <w:b w:val="0"/>
          <w:bCs/>
          <w:color w:val="000000"/>
          <w:spacing w:val="-3"/>
          <w:sz w:val="28"/>
          <w:szCs w:val="28"/>
        </w:rPr>
      </w:pPr>
      <w:bookmarkStart w:id="0" w:name="_GoBack"/>
      <w:bookmarkEnd w:id="0"/>
    </w:p>
    <w:sectPr w:rsidR="00D17B8E" w:rsidSect="006B3430">
      <w:pgSz w:w="11906" w:h="16838"/>
      <w:pgMar w:top="1134" w:right="567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E09" w:rsidRDefault="00E32E09" w:rsidP="00455FD4">
      <w:r>
        <w:separator/>
      </w:r>
    </w:p>
  </w:endnote>
  <w:endnote w:type="continuationSeparator" w:id="0">
    <w:p w:rsidR="00E32E09" w:rsidRDefault="00E32E09" w:rsidP="0045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old">
    <w:altName w:val="Times New Roman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27" w:rsidRDefault="00337027" w:rsidP="00C261B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7027" w:rsidRDefault="00337027" w:rsidP="00C261B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27" w:rsidRDefault="00337027" w:rsidP="00C261B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E09" w:rsidRDefault="00E32E09" w:rsidP="00455FD4">
      <w:r>
        <w:separator/>
      </w:r>
    </w:p>
  </w:footnote>
  <w:footnote w:type="continuationSeparator" w:id="0">
    <w:p w:rsidR="00E32E09" w:rsidRDefault="00E32E09" w:rsidP="00455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027" w:rsidRDefault="00337027" w:rsidP="00C261B9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7027" w:rsidRDefault="00337027" w:rsidP="00C261B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1590194"/>
      <w:docPartObj>
        <w:docPartGallery w:val="Page Numbers (Top of Page)"/>
        <w:docPartUnique/>
      </w:docPartObj>
    </w:sdtPr>
    <w:sdtEndPr/>
    <w:sdtContent>
      <w:p w:rsidR="00337027" w:rsidRDefault="003370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80F">
          <w:rPr>
            <w:noProof/>
          </w:rPr>
          <w:t>14</w:t>
        </w:r>
        <w:r>
          <w:fldChar w:fldCharType="end"/>
        </w:r>
      </w:p>
    </w:sdtContent>
  </w:sdt>
  <w:p w:rsidR="00337027" w:rsidRDefault="003370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CB8B9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76E48276"/>
    <w:lvl w:ilvl="0">
      <w:numFmt w:val="bullet"/>
      <w:lvlText w:val="*"/>
      <w:lvlJc w:val="left"/>
    </w:lvl>
  </w:abstractNum>
  <w:abstractNum w:abstractNumId="2">
    <w:nsid w:val="0F5F5E18"/>
    <w:multiLevelType w:val="hybridMultilevel"/>
    <w:tmpl w:val="3F8C6010"/>
    <w:lvl w:ilvl="0" w:tplc="9FAC0E42">
      <w:start w:val="1"/>
      <w:numFmt w:val="decimal"/>
      <w:lvlText w:val="%1."/>
      <w:lvlJc w:val="left"/>
      <w:pPr>
        <w:ind w:left="298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2E1755D2"/>
    <w:multiLevelType w:val="hybridMultilevel"/>
    <w:tmpl w:val="666A77BC"/>
    <w:lvl w:ilvl="0" w:tplc="F53C8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5185C0E">
      <w:numFmt w:val="none"/>
      <w:lvlText w:val=""/>
      <w:lvlJc w:val="left"/>
      <w:pPr>
        <w:tabs>
          <w:tab w:val="num" w:pos="360"/>
        </w:tabs>
      </w:pPr>
    </w:lvl>
    <w:lvl w:ilvl="2" w:tplc="EC8AEF0E">
      <w:numFmt w:val="none"/>
      <w:lvlText w:val=""/>
      <w:lvlJc w:val="left"/>
      <w:pPr>
        <w:tabs>
          <w:tab w:val="num" w:pos="360"/>
        </w:tabs>
      </w:pPr>
    </w:lvl>
    <w:lvl w:ilvl="3" w:tplc="8056EA2C">
      <w:numFmt w:val="none"/>
      <w:lvlText w:val=""/>
      <w:lvlJc w:val="left"/>
      <w:pPr>
        <w:tabs>
          <w:tab w:val="num" w:pos="360"/>
        </w:tabs>
      </w:pPr>
    </w:lvl>
    <w:lvl w:ilvl="4" w:tplc="5C1C12D4">
      <w:numFmt w:val="none"/>
      <w:lvlText w:val=""/>
      <w:lvlJc w:val="left"/>
      <w:pPr>
        <w:tabs>
          <w:tab w:val="num" w:pos="360"/>
        </w:tabs>
      </w:pPr>
    </w:lvl>
    <w:lvl w:ilvl="5" w:tplc="9D72A2D8">
      <w:numFmt w:val="none"/>
      <w:lvlText w:val=""/>
      <w:lvlJc w:val="left"/>
      <w:pPr>
        <w:tabs>
          <w:tab w:val="num" w:pos="360"/>
        </w:tabs>
      </w:pPr>
    </w:lvl>
    <w:lvl w:ilvl="6" w:tplc="A64AFD32">
      <w:numFmt w:val="none"/>
      <w:lvlText w:val=""/>
      <w:lvlJc w:val="left"/>
      <w:pPr>
        <w:tabs>
          <w:tab w:val="num" w:pos="360"/>
        </w:tabs>
      </w:pPr>
    </w:lvl>
    <w:lvl w:ilvl="7" w:tplc="352885A8">
      <w:numFmt w:val="none"/>
      <w:lvlText w:val=""/>
      <w:lvlJc w:val="left"/>
      <w:pPr>
        <w:tabs>
          <w:tab w:val="num" w:pos="360"/>
        </w:tabs>
      </w:pPr>
    </w:lvl>
    <w:lvl w:ilvl="8" w:tplc="E0640D3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1634FBF"/>
    <w:multiLevelType w:val="hybridMultilevel"/>
    <w:tmpl w:val="7CF8B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B3276A"/>
    <w:multiLevelType w:val="hybridMultilevel"/>
    <w:tmpl w:val="3E98AD4E"/>
    <w:lvl w:ilvl="0" w:tplc="91A6378C">
      <w:start w:val="1"/>
      <w:numFmt w:val="decimal"/>
      <w:lvlText w:val="%1."/>
      <w:lvlJc w:val="left"/>
      <w:pPr>
        <w:ind w:left="1073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6">
    <w:nsid w:val="580F7923"/>
    <w:multiLevelType w:val="hybridMultilevel"/>
    <w:tmpl w:val="1E8E9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C23090"/>
    <w:multiLevelType w:val="multilevel"/>
    <w:tmpl w:val="68248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6"/>
        <w:szCs w:val="2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EB5842"/>
    <w:multiLevelType w:val="hybridMultilevel"/>
    <w:tmpl w:val="6D524CB2"/>
    <w:lvl w:ilvl="0" w:tplc="12C4288C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79557A93"/>
    <w:multiLevelType w:val="hybridMultilevel"/>
    <w:tmpl w:val="BF944CFC"/>
    <w:lvl w:ilvl="0" w:tplc="12C4288C">
      <w:start w:val="1"/>
      <w:numFmt w:val="bullet"/>
      <w:lvlText w:val="-"/>
      <w:lvlJc w:val="left"/>
      <w:pPr>
        <w:ind w:left="1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0">
    <w:nsid w:val="7C7868CA"/>
    <w:multiLevelType w:val="hybridMultilevel"/>
    <w:tmpl w:val="A7DC48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  <w:num w:numId="12">
    <w:abstractNumId w:val="8"/>
  </w:num>
  <w:num w:numId="1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A67"/>
    <w:rsid w:val="00005A78"/>
    <w:rsid w:val="000062C9"/>
    <w:rsid w:val="00006949"/>
    <w:rsid w:val="00006B68"/>
    <w:rsid w:val="000070C7"/>
    <w:rsid w:val="00011140"/>
    <w:rsid w:val="00030FDD"/>
    <w:rsid w:val="00033BD3"/>
    <w:rsid w:val="00034DDC"/>
    <w:rsid w:val="00041163"/>
    <w:rsid w:val="00044D87"/>
    <w:rsid w:val="000463EF"/>
    <w:rsid w:val="0005653A"/>
    <w:rsid w:val="000812F5"/>
    <w:rsid w:val="000841AE"/>
    <w:rsid w:val="00084C8F"/>
    <w:rsid w:val="00085E0C"/>
    <w:rsid w:val="00087279"/>
    <w:rsid w:val="00090286"/>
    <w:rsid w:val="000955B5"/>
    <w:rsid w:val="000A16C8"/>
    <w:rsid w:val="000B3843"/>
    <w:rsid w:val="000C1BFA"/>
    <w:rsid w:val="000C5916"/>
    <w:rsid w:val="000C6C44"/>
    <w:rsid w:val="000C7DE6"/>
    <w:rsid w:val="000E0C07"/>
    <w:rsid w:val="000E1346"/>
    <w:rsid w:val="000E76BE"/>
    <w:rsid w:val="000F6CB8"/>
    <w:rsid w:val="000F6EC1"/>
    <w:rsid w:val="001030B2"/>
    <w:rsid w:val="001106B1"/>
    <w:rsid w:val="001220A7"/>
    <w:rsid w:val="0012229B"/>
    <w:rsid w:val="001269E6"/>
    <w:rsid w:val="00131A6A"/>
    <w:rsid w:val="00143F37"/>
    <w:rsid w:val="0014484C"/>
    <w:rsid w:val="0014615D"/>
    <w:rsid w:val="00153849"/>
    <w:rsid w:val="00154BA6"/>
    <w:rsid w:val="001565AA"/>
    <w:rsid w:val="0017188C"/>
    <w:rsid w:val="001730AD"/>
    <w:rsid w:val="00181302"/>
    <w:rsid w:val="00182FAC"/>
    <w:rsid w:val="001832B2"/>
    <w:rsid w:val="00196190"/>
    <w:rsid w:val="001A3CDD"/>
    <w:rsid w:val="001B2AC8"/>
    <w:rsid w:val="001B56F2"/>
    <w:rsid w:val="001C25B2"/>
    <w:rsid w:val="001F2446"/>
    <w:rsid w:val="00202DA4"/>
    <w:rsid w:val="002057F7"/>
    <w:rsid w:val="002104E2"/>
    <w:rsid w:val="00221594"/>
    <w:rsid w:val="00221E76"/>
    <w:rsid w:val="00222DCF"/>
    <w:rsid w:val="002263D1"/>
    <w:rsid w:val="00226596"/>
    <w:rsid w:val="002316CC"/>
    <w:rsid w:val="002316E5"/>
    <w:rsid w:val="0023442C"/>
    <w:rsid w:val="00240CC9"/>
    <w:rsid w:val="00241071"/>
    <w:rsid w:val="00243B3C"/>
    <w:rsid w:val="00246099"/>
    <w:rsid w:val="0025752A"/>
    <w:rsid w:val="00264F0A"/>
    <w:rsid w:val="00265122"/>
    <w:rsid w:val="00266A1F"/>
    <w:rsid w:val="00271112"/>
    <w:rsid w:val="00271FEC"/>
    <w:rsid w:val="00272843"/>
    <w:rsid w:val="002905B7"/>
    <w:rsid w:val="00293CDB"/>
    <w:rsid w:val="002A137E"/>
    <w:rsid w:val="002A32B0"/>
    <w:rsid w:val="002A3FAB"/>
    <w:rsid w:val="002B462F"/>
    <w:rsid w:val="002C5408"/>
    <w:rsid w:val="002D031E"/>
    <w:rsid w:val="002D4AF7"/>
    <w:rsid w:val="002E76BB"/>
    <w:rsid w:val="002F02B7"/>
    <w:rsid w:val="002F0B34"/>
    <w:rsid w:val="00300104"/>
    <w:rsid w:val="003010B0"/>
    <w:rsid w:val="00305EF2"/>
    <w:rsid w:val="0031041C"/>
    <w:rsid w:val="003107B3"/>
    <w:rsid w:val="00311B20"/>
    <w:rsid w:val="00327EFC"/>
    <w:rsid w:val="00337027"/>
    <w:rsid w:val="00337E90"/>
    <w:rsid w:val="00343DE4"/>
    <w:rsid w:val="003440D3"/>
    <w:rsid w:val="00344DDE"/>
    <w:rsid w:val="00346C78"/>
    <w:rsid w:val="00347599"/>
    <w:rsid w:val="00356278"/>
    <w:rsid w:val="00357690"/>
    <w:rsid w:val="0036093D"/>
    <w:rsid w:val="00367662"/>
    <w:rsid w:val="00371B7A"/>
    <w:rsid w:val="00382188"/>
    <w:rsid w:val="00382A23"/>
    <w:rsid w:val="003837F8"/>
    <w:rsid w:val="0038394A"/>
    <w:rsid w:val="003901E6"/>
    <w:rsid w:val="00394C47"/>
    <w:rsid w:val="0039749B"/>
    <w:rsid w:val="00397960"/>
    <w:rsid w:val="003A2415"/>
    <w:rsid w:val="003A75F5"/>
    <w:rsid w:val="003B1B7F"/>
    <w:rsid w:val="003B226A"/>
    <w:rsid w:val="003B45C0"/>
    <w:rsid w:val="003B620B"/>
    <w:rsid w:val="003B63FC"/>
    <w:rsid w:val="003C4411"/>
    <w:rsid w:val="003C4F9E"/>
    <w:rsid w:val="003C7BCA"/>
    <w:rsid w:val="003C7CC3"/>
    <w:rsid w:val="003D32D3"/>
    <w:rsid w:val="003D44D2"/>
    <w:rsid w:val="003D5DA2"/>
    <w:rsid w:val="003D61A6"/>
    <w:rsid w:val="003E41BD"/>
    <w:rsid w:val="00406007"/>
    <w:rsid w:val="00411D2C"/>
    <w:rsid w:val="004217A9"/>
    <w:rsid w:val="00423D48"/>
    <w:rsid w:val="004254C3"/>
    <w:rsid w:val="00431894"/>
    <w:rsid w:val="00431B4C"/>
    <w:rsid w:val="004356C2"/>
    <w:rsid w:val="00437480"/>
    <w:rsid w:val="00447A03"/>
    <w:rsid w:val="00455FD4"/>
    <w:rsid w:val="00461915"/>
    <w:rsid w:val="00461D9F"/>
    <w:rsid w:val="00465A35"/>
    <w:rsid w:val="00471CFF"/>
    <w:rsid w:val="00472000"/>
    <w:rsid w:val="00474129"/>
    <w:rsid w:val="004814B0"/>
    <w:rsid w:val="00497D40"/>
    <w:rsid w:val="004A29F9"/>
    <w:rsid w:val="004A3D9B"/>
    <w:rsid w:val="004A471B"/>
    <w:rsid w:val="004A796D"/>
    <w:rsid w:val="004B1D86"/>
    <w:rsid w:val="004C2A38"/>
    <w:rsid w:val="004C6169"/>
    <w:rsid w:val="004D0EC7"/>
    <w:rsid w:val="004D119C"/>
    <w:rsid w:val="004D3574"/>
    <w:rsid w:val="004D7B46"/>
    <w:rsid w:val="004E1EC5"/>
    <w:rsid w:val="004E219D"/>
    <w:rsid w:val="004F1057"/>
    <w:rsid w:val="004F39EF"/>
    <w:rsid w:val="00505A97"/>
    <w:rsid w:val="00513EFE"/>
    <w:rsid w:val="00514F9B"/>
    <w:rsid w:val="005161BF"/>
    <w:rsid w:val="005173D1"/>
    <w:rsid w:val="005174FB"/>
    <w:rsid w:val="00521557"/>
    <w:rsid w:val="00524EA2"/>
    <w:rsid w:val="005307A8"/>
    <w:rsid w:val="005314E9"/>
    <w:rsid w:val="005337CC"/>
    <w:rsid w:val="005367DB"/>
    <w:rsid w:val="0054569F"/>
    <w:rsid w:val="005619E5"/>
    <w:rsid w:val="00577CB6"/>
    <w:rsid w:val="00585994"/>
    <w:rsid w:val="00590CD9"/>
    <w:rsid w:val="00592964"/>
    <w:rsid w:val="005A3A30"/>
    <w:rsid w:val="005A3CD2"/>
    <w:rsid w:val="005A53E3"/>
    <w:rsid w:val="005B18A0"/>
    <w:rsid w:val="005B3206"/>
    <w:rsid w:val="005C1D6F"/>
    <w:rsid w:val="005C3DC5"/>
    <w:rsid w:val="005C4ACA"/>
    <w:rsid w:val="005D4BC9"/>
    <w:rsid w:val="005D4F9C"/>
    <w:rsid w:val="005E34E6"/>
    <w:rsid w:val="005E7B70"/>
    <w:rsid w:val="005F59F5"/>
    <w:rsid w:val="005F622F"/>
    <w:rsid w:val="006100EB"/>
    <w:rsid w:val="00610B61"/>
    <w:rsid w:val="006141BB"/>
    <w:rsid w:val="006144D2"/>
    <w:rsid w:val="0062333B"/>
    <w:rsid w:val="00623A55"/>
    <w:rsid w:val="006246CC"/>
    <w:rsid w:val="006325F8"/>
    <w:rsid w:val="0063327C"/>
    <w:rsid w:val="006460B0"/>
    <w:rsid w:val="00646409"/>
    <w:rsid w:val="006511C7"/>
    <w:rsid w:val="00654384"/>
    <w:rsid w:val="00654547"/>
    <w:rsid w:val="0065617A"/>
    <w:rsid w:val="006561DA"/>
    <w:rsid w:val="006676AE"/>
    <w:rsid w:val="006710A2"/>
    <w:rsid w:val="00672486"/>
    <w:rsid w:val="00672F01"/>
    <w:rsid w:val="00684BF2"/>
    <w:rsid w:val="006920A3"/>
    <w:rsid w:val="006A5617"/>
    <w:rsid w:val="006B0831"/>
    <w:rsid w:val="006B25F4"/>
    <w:rsid w:val="006B2D47"/>
    <w:rsid w:val="006B3430"/>
    <w:rsid w:val="006B3DF3"/>
    <w:rsid w:val="006C52D3"/>
    <w:rsid w:val="006D2375"/>
    <w:rsid w:val="006D5062"/>
    <w:rsid w:val="006D5904"/>
    <w:rsid w:val="006E053F"/>
    <w:rsid w:val="006E52F0"/>
    <w:rsid w:val="006E7320"/>
    <w:rsid w:val="00704F00"/>
    <w:rsid w:val="0070763D"/>
    <w:rsid w:val="00722318"/>
    <w:rsid w:val="00726736"/>
    <w:rsid w:val="00736893"/>
    <w:rsid w:val="00744E2C"/>
    <w:rsid w:val="00746AC8"/>
    <w:rsid w:val="007505B0"/>
    <w:rsid w:val="00750F24"/>
    <w:rsid w:val="007558E3"/>
    <w:rsid w:val="007629E8"/>
    <w:rsid w:val="007658FF"/>
    <w:rsid w:val="00766490"/>
    <w:rsid w:val="00774A26"/>
    <w:rsid w:val="00776B12"/>
    <w:rsid w:val="00776ED4"/>
    <w:rsid w:val="007806DB"/>
    <w:rsid w:val="0078417D"/>
    <w:rsid w:val="00786528"/>
    <w:rsid w:val="0078749B"/>
    <w:rsid w:val="00795F0C"/>
    <w:rsid w:val="007A68F8"/>
    <w:rsid w:val="007B0223"/>
    <w:rsid w:val="007C07A4"/>
    <w:rsid w:val="007C2BCA"/>
    <w:rsid w:val="007C5A82"/>
    <w:rsid w:val="007E10B9"/>
    <w:rsid w:val="007E2952"/>
    <w:rsid w:val="007F048D"/>
    <w:rsid w:val="007F2CD1"/>
    <w:rsid w:val="007F3F3F"/>
    <w:rsid w:val="007F53A0"/>
    <w:rsid w:val="007F676B"/>
    <w:rsid w:val="00816CEF"/>
    <w:rsid w:val="008250ED"/>
    <w:rsid w:val="00831C26"/>
    <w:rsid w:val="008337CD"/>
    <w:rsid w:val="00837141"/>
    <w:rsid w:val="008402D2"/>
    <w:rsid w:val="008405B8"/>
    <w:rsid w:val="00845E98"/>
    <w:rsid w:val="00852045"/>
    <w:rsid w:val="00863152"/>
    <w:rsid w:val="008716EF"/>
    <w:rsid w:val="008767F8"/>
    <w:rsid w:val="00882052"/>
    <w:rsid w:val="00885576"/>
    <w:rsid w:val="008932AA"/>
    <w:rsid w:val="008A165F"/>
    <w:rsid w:val="008B2A76"/>
    <w:rsid w:val="008B4771"/>
    <w:rsid w:val="008B6BDD"/>
    <w:rsid w:val="008C1DD6"/>
    <w:rsid w:val="008C5AB3"/>
    <w:rsid w:val="008D6CF1"/>
    <w:rsid w:val="008D7EA8"/>
    <w:rsid w:val="008E6740"/>
    <w:rsid w:val="008E71BF"/>
    <w:rsid w:val="008F5394"/>
    <w:rsid w:val="00904573"/>
    <w:rsid w:val="009046B3"/>
    <w:rsid w:val="00907B3F"/>
    <w:rsid w:val="009100DF"/>
    <w:rsid w:val="0091066D"/>
    <w:rsid w:val="009115A3"/>
    <w:rsid w:val="009138EF"/>
    <w:rsid w:val="009342BC"/>
    <w:rsid w:val="009363B8"/>
    <w:rsid w:val="0093777D"/>
    <w:rsid w:val="00941053"/>
    <w:rsid w:val="00941637"/>
    <w:rsid w:val="0094678A"/>
    <w:rsid w:val="00947A51"/>
    <w:rsid w:val="0095406A"/>
    <w:rsid w:val="00955CA8"/>
    <w:rsid w:val="00966F75"/>
    <w:rsid w:val="009734CE"/>
    <w:rsid w:val="009762A1"/>
    <w:rsid w:val="00977052"/>
    <w:rsid w:val="00977DAE"/>
    <w:rsid w:val="00981BA4"/>
    <w:rsid w:val="009971C3"/>
    <w:rsid w:val="009B280F"/>
    <w:rsid w:val="009C4CB8"/>
    <w:rsid w:val="009C729C"/>
    <w:rsid w:val="009D3506"/>
    <w:rsid w:val="009D426A"/>
    <w:rsid w:val="009F1935"/>
    <w:rsid w:val="009F1EB9"/>
    <w:rsid w:val="009F2BB4"/>
    <w:rsid w:val="009F6C88"/>
    <w:rsid w:val="009F782E"/>
    <w:rsid w:val="00A14DAF"/>
    <w:rsid w:val="00A230A5"/>
    <w:rsid w:val="00A25729"/>
    <w:rsid w:val="00A274A5"/>
    <w:rsid w:val="00A2781D"/>
    <w:rsid w:val="00A303EA"/>
    <w:rsid w:val="00A308C1"/>
    <w:rsid w:val="00A40BAA"/>
    <w:rsid w:val="00A53217"/>
    <w:rsid w:val="00A53BD0"/>
    <w:rsid w:val="00A565D3"/>
    <w:rsid w:val="00A60492"/>
    <w:rsid w:val="00A61ACE"/>
    <w:rsid w:val="00A63A48"/>
    <w:rsid w:val="00A6746D"/>
    <w:rsid w:val="00A701FE"/>
    <w:rsid w:val="00A7313F"/>
    <w:rsid w:val="00A75773"/>
    <w:rsid w:val="00A90311"/>
    <w:rsid w:val="00A958EF"/>
    <w:rsid w:val="00AA58E7"/>
    <w:rsid w:val="00AB033D"/>
    <w:rsid w:val="00AB0545"/>
    <w:rsid w:val="00AB7AF9"/>
    <w:rsid w:val="00AC0415"/>
    <w:rsid w:val="00AC1133"/>
    <w:rsid w:val="00AC2D0D"/>
    <w:rsid w:val="00AD7060"/>
    <w:rsid w:val="00AD78B1"/>
    <w:rsid w:val="00AE026A"/>
    <w:rsid w:val="00AE32EA"/>
    <w:rsid w:val="00AE4097"/>
    <w:rsid w:val="00AE59D8"/>
    <w:rsid w:val="00AE7571"/>
    <w:rsid w:val="00AF4D65"/>
    <w:rsid w:val="00AF7D48"/>
    <w:rsid w:val="00B01FD8"/>
    <w:rsid w:val="00B044B7"/>
    <w:rsid w:val="00B074B2"/>
    <w:rsid w:val="00B10FE3"/>
    <w:rsid w:val="00B12FC4"/>
    <w:rsid w:val="00B13E34"/>
    <w:rsid w:val="00B22444"/>
    <w:rsid w:val="00B2537E"/>
    <w:rsid w:val="00B3238A"/>
    <w:rsid w:val="00B32F98"/>
    <w:rsid w:val="00B37A67"/>
    <w:rsid w:val="00B45672"/>
    <w:rsid w:val="00B47C43"/>
    <w:rsid w:val="00B503D1"/>
    <w:rsid w:val="00B677BE"/>
    <w:rsid w:val="00B7743E"/>
    <w:rsid w:val="00B81157"/>
    <w:rsid w:val="00B85FC8"/>
    <w:rsid w:val="00BA1EEC"/>
    <w:rsid w:val="00BA3B6D"/>
    <w:rsid w:val="00BA7DFD"/>
    <w:rsid w:val="00BB5E44"/>
    <w:rsid w:val="00BC36F8"/>
    <w:rsid w:val="00BC423C"/>
    <w:rsid w:val="00BC63E9"/>
    <w:rsid w:val="00BD3498"/>
    <w:rsid w:val="00BD65A7"/>
    <w:rsid w:val="00BE1D22"/>
    <w:rsid w:val="00BE3A8F"/>
    <w:rsid w:val="00BE57DF"/>
    <w:rsid w:val="00BE5D8D"/>
    <w:rsid w:val="00BF0D53"/>
    <w:rsid w:val="00BF1AA3"/>
    <w:rsid w:val="00BF537A"/>
    <w:rsid w:val="00C02F3F"/>
    <w:rsid w:val="00C165AD"/>
    <w:rsid w:val="00C25260"/>
    <w:rsid w:val="00C25DE7"/>
    <w:rsid w:val="00C261B9"/>
    <w:rsid w:val="00C3097D"/>
    <w:rsid w:val="00C31037"/>
    <w:rsid w:val="00C322F4"/>
    <w:rsid w:val="00C328B0"/>
    <w:rsid w:val="00C41CDC"/>
    <w:rsid w:val="00C42A0A"/>
    <w:rsid w:val="00C42C6D"/>
    <w:rsid w:val="00C453B2"/>
    <w:rsid w:val="00C462A2"/>
    <w:rsid w:val="00C577D1"/>
    <w:rsid w:val="00C6115E"/>
    <w:rsid w:val="00C710F3"/>
    <w:rsid w:val="00C74734"/>
    <w:rsid w:val="00C768DC"/>
    <w:rsid w:val="00C829F9"/>
    <w:rsid w:val="00C92AE7"/>
    <w:rsid w:val="00C938F5"/>
    <w:rsid w:val="00C96206"/>
    <w:rsid w:val="00CA7A38"/>
    <w:rsid w:val="00CB063D"/>
    <w:rsid w:val="00CB66AB"/>
    <w:rsid w:val="00CC2A93"/>
    <w:rsid w:val="00CD231B"/>
    <w:rsid w:val="00CD6684"/>
    <w:rsid w:val="00CD70CC"/>
    <w:rsid w:val="00CE3634"/>
    <w:rsid w:val="00CE7155"/>
    <w:rsid w:val="00CE7F75"/>
    <w:rsid w:val="00CF3BAA"/>
    <w:rsid w:val="00CF4DAE"/>
    <w:rsid w:val="00CF57FC"/>
    <w:rsid w:val="00D00352"/>
    <w:rsid w:val="00D17B8E"/>
    <w:rsid w:val="00D2360E"/>
    <w:rsid w:val="00D36704"/>
    <w:rsid w:val="00D54887"/>
    <w:rsid w:val="00D57E12"/>
    <w:rsid w:val="00D66B8C"/>
    <w:rsid w:val="00D701C6"/>
    <w:rsid w:val="00D7073E"/>
    <w:rsid w:val="00D724E3"/>
    <w:rsid w:val="00D73FE4"/>
    <w:rsid w:val="00D741AC"/>
    <w:rsid w:val="00D74344"/>
    <w:rsid w:val="00D83FD3"/>
    <w:rsid w:val="00DB4203"/>
    <w:rsid w:val="00DC0A6A"/>
    <w:rsid w:val="00DC7E0F"/>
    <w:rsid w:val="00DD3C2A"/>
    <w:rsid w:val="00DD3C37"/>
    <w:rsid w:val="00DD6B71"/>
    <w:rsid w:val="00DD7A60"/>
    <w:rsid w:val="00DD7C4A"/>
    <w:rsid w:val="00DE60AB"/>
    <w:rsid w:val="00DF16AF"/>
    <w:rsid w:val="00DF2017"/>
    <w:rsid w:val="00DF2A3E"/>
    <w:rsid w:val="00E0058A"/>
    <w:rsid w:val="00E02C7E"/>
    <w:rsid w:val="00E03887"/>
    <w:rsid w:val="00E1295D"/>
    <w:rsid w:val="00E21E5E"/>
    <w:rsid w:val="00E27ECE"/>
    <w:rsid w:val="00E30FB0"/>
    <w:rsid w:val="00E32E09"/>
    <w:rsid w:val="00E33C9A"/>
    <w:rsid w:val="00E3435A"/>
    <w:rsid w:val="00E36E20"/>
    <w:rsid w:val="00E41BE7"/>
    <w:rsid w:val="00E5659D"/>
    <w:rsid w:val="00E568C1"/>
    <w:rsid w:val="00E56C3B"/>
    <w:rsid w:val="00E56E12"/>
    <w:rsid w:val="00E63C35"/>
    <w:rsid w:val="00E64AA8"/>
    <w:rsid w:val="00E6635F"/>
    <w:rsid w:val="00E70692"/>
    <w:rsid w:val="00E76F40"/>
    <w:rsid w:val="00E8144A"/>
    <w:rsid w:val="00E85F6B"/>
    <w:rsid w:val="00E875BA"/>
    <w:rsid w:val="00E91FF8"/>
    <w:rsid w:val="00E96A28"/>
    <w:rsid w:val="00E96C4A"/>
    <w:rsid w:val="00EB5D7D"/>
    <w:rsid w:val="00EB605D"/>
    <w:rsid w:val="00EB7221"/>
    <w:rsid w:val="00EC21C9"/>
    <w:rsid w:val="00EC4271"/>
    <w:rsid w:val="00EE257F"/>
    <w:rsid w:val="00EE29CF"/>
    <w:rsid w:val="00EE4B06"/>
    <w:rsid w:val="00EE4CDD"/>
    <w:rsid w:val="00EE646A"/>
    <w:rsid w:val="00EE6816"/>
    <w:rsid w:val="00EF1DF6"/>
    <w:rsid w:val="00EF5073"/>
    <w:rsid w:val="00F008BF"/>
    <w:rsid w:val="00F064E8"/>
    <w:rsid w:val="00F07878"/>
    <w:rsid w:val="00F11B0C"/>
    <w:rsid w:val="00F15F49"/>
    <w:rsid w:val="00F2182B"/>
    <w:rsid w:val="00F2419A"/>
    <w:rsid w:val="00F25D77"/>
    <w:rsid w:val="00F27275"/>
    <w:rsid w:val="00F362F9"/>
    <w:rsid w:val="00F40789"/>
    <w:rsid w:val="00F411F5"/>
    <w:rsid w:val="00F42678"/>
    <w:rsid w:val="00F44380"/>
    <w:rsid w:val="00F5023C"/>
    <w:rsid w:val="00F511EE"/>
    <w:rsid w:val="00F524C5"/>
    <w:rsid w:val="00F56B33"/>
    <w:rsid w:val="00F56E92"/>
    <w:rsid w:val="00F578D2"/>
    <w:rsid w:val="00F603F4"/>
    <w:rsid w:val="00F620C2"/>
    <w:rsid w:val="00F638ED"/>
    <w:rsid w:val="00F6681B"/>
    <w:rsid w:val="00F70AC0"/>
    <w:rsid w:val="00F725C5"/>
    <w:rsid w:val="00F82B58"/>
    <w:rsid w:val="00F920B5"/>
    <w:rsid w:val="00F92644"/>
    <w:rsid w:val="00F97E05"/>
    <w:rsid w:val="00FA11A1"/>
    <w:rsid w:val="00FA3667"/>
    <w:rsid w:val="00FA53E1"/>
    <w:rsid w:val="00FB7129"/>
    <w:rsid w:val="00FB76F9"/>
    <w:rsid w:val="00FC043C"/>
    <w:rsid w:val="00FC0AD9"/>
    <w:rsid w:val="00FD174E"/>
    <w:rsid w:val="00FE02A4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B5D7D"/>
    <w:rPr>
      <w:rFonts w:ascii="Pragmatica" w:hAnsi="Pragmatica"/>
      <w:b/>
    </w:rPr>
  </w:style>
  <w:style w:type="paragraph" w:styleId="1">
    <w:name w:val="heading 1"/>
    <w:basedOn w:val="a"/>
    <w:next w:val="a"/>
    <w:qFormat/>
    <w:rsid w:val="002104E2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37480"/>
    <w:pPr>
      <w:keepNext/>
      <w:ind w:firstLine="720"/>
      <w:jc w:val="both"/>
      <w:outlineLvl w:val="1"/>
    </w:pPr>
    <w:rPr>
      <w:rFonts w:ascii="Times New Roman" w:hAnsi="Times New Roman"/>
      <w:b w:val="0"/>
      <w:i/>
      <w:iCs/>
      <w:sz w:val="24"/>
    </w:rPr>
  </w:style>
  <w:style w:type="paragraph" w:styleId="3">
    <w:name w:val="heading 3"/>
    <w:basedOn w:val="a"/>
    <w:next w:val="a"/>
    <w:qFormat/>
    <w:rsid w:val="002104E2"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"/>
    <w:qFormat/>
    <w:rsid w:val="002104E2"/>
    <w:pPr>
      <w:keepNext/>
      <w:widowControl w:val="0"/>
      <w:autoSpaceDE w:val="0"/>
      <w:autoSpaceDN w:val="0"/>
      <w:jc w:val="center"/>
      <w:outlineLvl w:val="3"/>
    </w:pPr>
    <w:rPr>
      <w:rFonts w:ascii="Times New Roman" w:hAnsi="Times New Roman"/>
      <w:snapToGrid w:val="0"/>
      <w:color w:val="000000"/>
      <w:sz w:val="28"/>
    </w:rPr>
  </w:style>
  <w:style w:type="paragraph" w:styleId="5">
    <w:name w:val="heading 5"/>
    <w:basedOn w:val="a"/>
    <w:next w:val="a"/>
    <w:qFormat/>
    <w:rsid w:val="002104E2"/>
    <w:pPr>
      <w:spacing w:before="240" w:after="60"/>
      <w:outlineLvl w:val="4"/>
    </w:pPr>
    <w:rPr>
      <w:rFonts w:ascii="Times New Roman" w:hAnsi="Times New Roman"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2104E2"/>
    <w:pPr>
      <w:spacing w:before="240" w:after="60"/>
      <w:outlineLvl w:val="5"/>
    </w:pPr>
    <w:rPr>
      <w:rFonts w:ascii="Times New Roman" w:hAnsi="Times New Roman"/>
      <w:bCs/>
      <w:sz w:val="22"/>
      <w:szCs w:val="22"/>
    </w:rPr>
  </w:style>
  <w:style w:type="paragraph" w:styleId="7">
    <w:name w:val="heading 7"/>
    <w:basedOn w:val="a"/>
    <w:next w:val="a"/>
    <w:qFormat/>
    <w:rsid w:val="002104E2"/>
    <w:pPr>
      <w:spacing w:before="240" w:after="60"/>
      <w:jc w:val="both"/>
      <w:outlineLvl w:val="6"/>
    </w:pPr>
    <w:rPr>
      <w:rFonts w:ascii="Times New Roman" w:hAnsi="Times New Roman"/>
      <w:b w:val="0"/>
      <w:sz w:val="24"/>
      <w:szCs w:val="24"/>
    </w:rPr>
  </w:style>
  <w:style w:type="paragraph" w:styleId="8">
    <w:name w:val="heading 8"/>
    <w:basedOn w:val="a"/>
    <w:next w:val="a"/>
    <w:qFormat/>
    <w:rsid w:val="002104E2"/>
    <w:pPr>
      <w:keepNext/>
      <w:tabs>
        <w:tab w:val="num" w:pos="1440"/>
      </w:tabs>
      <w:ind w:left="1440" w:hanging="1440"/>
      <w:jc w:val="center"/>
      <w:outlineLvl w:val="7"/>
    </w:pPr>
    <w:rPr>
      <w:rFonts w:ascii="Times New Roman" w:hAnsi="Times New Roman"/>
      <w:b w:val="0"/>
      <w:sz w:val="24"/>
    </w:rPr>
  </w:style>
  <w:style w:type="paragraph" w:styleId="9">
    <w:name w:val="heading 9"/>
    <w:basedOn w:val="a"/>
    <w:next w:val="a"/>
    <w:qFormat/>
    <w:rsid w:val="002104E2"/>
    <w:pPr>
      <w:keepNext/>
      <w:tabs>
        <w:tab w:val="num" w:pos="1584"/>
      </w:tabs>
      <w:ind w:left="1584" w:hanging="1584"/>
      <w:outlineLvl w:val="8"/>
    </w:pPr>
    <w:rPr>
      <w:rFonts w:ascii="Times New Roman" w:hAnsi="Times New Roman"/>
      <w:b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2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 Знак"/>
    <w:basedOn w:val="a"/>
    <w:link w:val="a5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1"/>
    <w:link w:val="a4"/>
    <w:uiPriority w:val="99"/>
    <w:rsid w:val="00455FD4"/>
    <w:rPr>
      <w:rFonts w:ascii="Pragmatica" w:hAnsi="Pragmatica"/>
      <w:b/>
    </w:rPr>
  </w:style>
  <w:style w:type="paragraph" w:styleId="a6">
    <w:name w:val="footer"/>
    <w:aliases w:val=" Знак Знак"/>
    <w:basedOn w:val="a"/>
    <w:link w:val="a7"/>
    <w:uiPriority w:val="99"/>
    <w:unhideWhenUsed/>
    <w:rsid w:val="00455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 Знак Знак Знак"/>
    <w:link w:val="a6"/>
    <w:uiPriority w:val="99"/>
    <w:rsid w:val="00455FD4"/>
    <w:rPr>
      <w:rFonts w:ascii="Pragmatica" w:hAnsi="Pragmatica"/>
      <w:b/>
    </w:rPr>
  </w:style>
  <w:style w:type="paragraph" w:customStyle="1" w:styleId="ConsPlusNonformat">
    <w:name w:val="ConsPlusNonformat"/>
    <w:rsid w:val="00C322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basedOn w:val="a0"/>
    <w:rsid w:val="0005653A"/>
  </w:style>
  <w:style w:type="paragraph" w:styleId="a9">
    <w:name w:val="caption"/>
    <w:aliases w:val="Знак"/>
    <w:basedOn w:val="a"/>
    <w:next w:val="a"/>
    <w:qFormat/>
    <w:rsid w:val="00437480"/>
    <w:rPr>
      <w:rFonts w:ascii="Times New Roman" w:hAnsi="Times New Roman"/>
      <w:bCs/>
    </w:rPr>
  </w:style>
  <w:style w:type="paragraph" w:styleId="10">
    <w:name w:val="toc 1"/>
    <w:basedOn w:val="a"/>
    <w:next w:val="a"/>
    <w:autoRedefine/>
    <w:rsid w:val="002104E2"/>
    <w:pPr>
      <w:tabs>
        <w:tab w:val="left" w:pos="720"/>
        <w:tab w:val="right" w:leader="dot" w:pos="10080"/>
      </w:tabs>
      <w:spacing w:before="120" w:after="120" w:line="360" w:lineRule="auto"/>
      <w:ind w:left="540" w:hanging="540"/>
      <w:jc w:val="both"/>
    </w:pPr>
    <w:rPr>
      <w:rFonts w:ascii="Times New Roman" w:hAnsi="Times New Roman"/>
      <w:noProof/>
      <w:sz w:val="28"/>
      <w:szCs w:val="28"/>
    </w:rPr>
  </w:style>
  <w:style w:type="paragraph" w:styleId="20">
    <w:name w:val="toc 2"/>
    <w:basedOn w:val="a"/>
    <w:next w:val="a"/>
    <w:rsid w:val="002104E2"/>
    <w:pPr>
      <w:ind w:left="708"/>
    </w:pPr>
    <w:rPr>
      <w:rFonts w:ascii="Times New Roman" w:hAnsi="Times New Roman"/>
      <w:sz w:val="26"/>
      <w:szCs w:val="28"/>
    </w:rPr>
  </w:style>
  <w:style w:type="paragraph" w:styleId="30">
    <w:name w:val="toc 3"/>
    <w:basedOn w:val="a"/>
    <w:next w:val="a"/>
    <w:autoRedefine/>
    <w:rsid w:val="002104E2"/>
    <w:pPr>
      <w:tabs>
        <w:tab w:val="left" w:pos="1680"/>
        <w:tab w:val="right" w:leader="dot" w:pos="10080"/>
      </w:tabs>
    </w:pPr>
    <w:rPr>
      <w:rFonts w:ascii="Times New Roman" w:hAnsi="Times New Roman"/>
      <w:b w:val="0"/>
      <w:sz w:val="26"/>
      <w:szCs w:val="28"/>
    </w:rPr>
  </w:style>
  <w:style w:type="paragraph" w:styleId="40">
    <w:name w:val="toc 4"/>
    <w:basedOn w:val="a"/>
    <w:next w:val="a"/>
    <w:autoRedefine/>
    <w:rsid w:val="002104E2"/>
    <w:pPr>
      <w:spacing w:line="360" w:lineRule="auto"/>
      <w:ind w:left="720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"/>
    <w:rsid w:val="002104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</w:rPr>
  </w:style>
  <w:style w:type="paragraph" w:styleId="aa">
    <w:name w:val="Normal (Web)"/>
    <w:basedOn w:val="a"/>
    <w:rsid w:val="002104E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character" w:styleId="ab">
    <w:name w:val="Strong"/>
    <w:qFormat/>
    <w:rsid w:val="002104E2"/>
    <w:rPr>
      <w:b/>
      <w:bCs/>
    </w:rPr>
  </w:style>
  <w:style w:type="paragraph" w:styleId="ac">
    <w:name w:val="Body Text Indent"/>
    <w:basedOn w:val="a"/>
    <w:rsid w:val="002104E2"/>
    <w:pPr>
      <w:spacing w:line="360" w:lineRule="auto"/>
      <w:ind w:firstLine="540"/>
      <w:jc w:val="both"/>
    </w:pPr>
    <w:rPr>
      <w:rFonts w:ascii="Times New Roman" w:hAnsi="Times New Roman"/>
      <w:b w:val="0"/>
      <w:sz w:val="24"/>
      <w:szCs w:val="24"/>
    </w:rPr>
  </w:style>
  <w:style w:type="paragraph" w:styleId="21">
    <w:name w:val="Body Text Indent 2"/>
    <w:basedOn w:val="a"/>
    <w:rsid w:val="002104E2"/>
    <w:pPr>
      <w:spacing w:line="240" w:lineRule="atLeast"/>
      <w:ind w:firstLine="360"/>
      <w:jc w:val="both"/>
    </w:pPr>
    <w:rPr>
      <w:rFonts w:ascii="Times New Roman" w:hAnsi="Times New Roman"/>
      <w:b w:val="0"/>
      <w:sz w:val="24"/>
      <w:szCs w:val="28"/>
    </w:rPr>
  </w:style>
  <w:style w:type="character" w:customStyle="1" w:styleId="grame">
    <w:name w:val="grame"/>
    <w:basedOn w:val="a0"/>
    <w:rsid w:val="002104E2"/>
  </w:style>
  <w:style w:type="paragraph" w:customStyle="1" w:styleId="content1">
    <w:name w:val="content1"/>
    <w:basedOn w:val="a"/>
    <w:rsid w:val="002104E2"/>
    <w:pPr>
      <w:spacing w:after="187"/>
    </w:pPr>
    <w:rPr>
      <w:rFonts w:ascii="Times New Roman" w:hAnsi="Times New Roman"/>
      <w:b w:val="0"/>
      <w:color w:val="444444"/>
      <w:sz w:val="22"/>
      <w:szCs w:val="22"/>
    </w:rPr>
  </w:style>
  <w:style w:type="paragraph" w:styleId="22">
    <w:name w:val="List 2"/>
    <w:basedOn w:val="a"/>
    <w:rsid w:val="002104E2"/>
    <w:pPr>
      <w:ind w:left="566" w:hanging="283"/>
    </w:pPr>
    <w:rPr>
      <w:rFonts w:ascii="Times New Roman" w:hAnsi="Times New Roman"/>
      <w:b w:val="0"/>
      <w:sz w:val="24"/>
      <w:szCs w:val="24"/>
    </w:rPr>
  </w:style>
  <w:style w:type="character" w:customStyle="1" w:styleId="spelle">
    <w:name w:val="spelle"/>
    <w:basedOn w:val="a0"/>
    <w:rsid w:val="002104E2"/>
  </w:style>
  <w:style w:type="paragraph" w:styleId="ad">
    <w:name w:val="Plain Text"/>
    <w:basedOn w:val="a"/>
    <w:rsid w:val="002104E2"/>
    <w:rPr>
      <w:rFonts w:ascii="Courier New" w:hAnsi="Courier New"/>
      <w:b w:val="0"/>
    </w:rPr>
  </w:style>
  <w:style w:type="paragraph" w:customStyle="1" w:styleId="11">
    <w:name w:val="Обычный1"/>
    <w:rsid w:val="002104E2"/>
    <w:pPr>
      <w:spacing w:before="180" w:line="320" w:lineRule="auto"/>
      <w:ind w:firstLine="440"/>
      <w:jc w:val="both"/>
    </w:pPr>
    <w:rPr>
      <w:snapToGrid w:val="0"/>
      <w:sz w:val="18"/>
    </w:rPr>
  </w:style>
  <w:style w:type="paragraph" w:styleId="31">
    <w:name w:val="Body Text 3"/>
    <w:basedOn w:val="a"/>
    <w:rsid w:val="002104E2"/>
    <w:pPr>
      <w:spacing w:after="120"/>
    </w:pPr>
    <w:rPr>
      <w:rFonts w:ascii="Times New Roman" w:hAnsi="Times New Roman"/>
      <w:b w:val="0"/>
      <w:sz w:val="16"/>
      <w:szCs w:val="16"/>
    </w:rPr>
  </w:style>
  <w:style w:type="paragraph" w:customStyle="1" w:styleId="ConsPlusNormal">
    <w:name w:val="ConsPlusNormal"/>
    <w:rsid w:val="002104E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Emphasis"/>
    <w:qFormat/>
    <w:rsid w:val="002104E2"/>
    <w:rPr>
      <w:i/>
      <w:iCs/>
    </w:rPr>
  </w:style>
  <w:style w:type="paragraph" w:styleId="23">
    <w:name w:val="Body Text 2"/>
    <w:basedOn w:val="a"/>
    <w:rsid w:val="002104E2"/>
    <w:pPr>
      <w:autoSpaceDE w:val="0"/>
      <w:autoSpaceDN w:val="0"/>
      <w:adjustRightInd w:val="0"/>
      <w:jc w:val="center"/>
    </w:pPr>
    <w:rPr>
      <w:rFonts w:ascii="Times New Roman" w:hAnsi="Times New Roman"/>
      <w:sz w:val="28"/>
    </w:rPr>
  </w:style>
  <w:style w:type="character" w:styleId="af">
    <w:name w:val="Hyperlink"/>
    <w:rsid w:val="002104E2"/>
    <w:rPr>
      <w:color w:val="0000FF"/>
      <w:u w:val="single"/>
    </w:rPr>
  </w:style>
  <w:style w:type="paragraph" w:customStyle="1" w:styleId="xl65">
    <w:name w:val="xl65"/>
    <w:basedOn w:val="a"/>
    <w:rsid w:val="002104E2"/>
    <w:pPr>
      <w:pBdr>
        <w:bottom w:val="single" w:sz="8" w:space="0" w:color="auto"/>
      </w:pBdr>
      <w:spacing w:before="100" w:beforeAutospacing="1" w:after="100" w:afterAutospacing="1"/>
      <w:ind w:firstLine="709"/>
      <w:jc w:val="center"/>
    </w:pPr>
    <w:rPr>
      <w:rFonts w:ascii="Times New Roman CYR" w:eastAsia="Arial Unicode MS" w:hAnsi="Times New Roman CYR" w:cs="Times New Roman CYR"/>
      <w:bCs/>
      <w:sz w:val="28"/>
      <w:szCs w:val="24"/>
    </w:rPr>
  </w:style>
  <w:style w:type="paragraph" w:customStyle="1" w:styleId="xl58">
    <w:name w:val="xl58"/>
    <w:basedOn w:val="a"/>
    <w:rsid w:val="002104E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b w:val="0"/>
      <w:sz w:val="24"/>
      <w:szCs w:val="24"/>
    </w:rPr>
  </w:style>
  <w:style w:type="paragraph" w:customStyle="1" w:styleId="xl53">
    <w:name w:val="xl53"/>
    <w:basedOn w:val="a"/>
    <w:rsid w:val="002104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/>
      <w:bCs/>
      <w:sz w:val="24"/>
      <w:szCs w:val="24"/>
    </w:rPr>
  </w:style>
  <w:style w:type="paragraph" w:customStyle="1" w:styleId="consnormal">
    <w:name w:val="consnormal"/>
    <w:basedOn w:val="a"/>
    <w:rsid w:val="002104E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f0">
    <w:name w:val="footnote text"/>
    <w:basedOn w:val="a"/>
    <w:rsid w:val="002104E2"/>
    <w:rPr>
      <w:rFonts w:ascii="Times New Roman" w:hAnsi="Times New Roman"/>
      <w:b w:val="0"/>
    </w:rPr>
  </w:style>
  <w:style w:type="character" w:styleId="af1">
    <w:name w:val="footnote reference"/>
    <w:rsid w:val="002104E2"/>
    <w:rPr>
      <w:vertAlign w:val="superscript"/>
    </w:rPr>
  </w:style>
  <w:style w:type="paragraph" w:customStyle="1" w:styleId="rvps140">
    <w:name w:val="rvps140"/>
    <w:basedOn w:val="a"/>
    <w:rsid w:val="002104E2"/>
    <w:pPr>
      <w:spacing w:after="225"/>
    </w:pPr>
    <w:rPr>
      <w:rFonts w:ascii="Times New Roman" w:hAnsi="Times New Roman"/>
      <w:b w:val="0"/>
      <w:sz w:val="24"/>
      <w:szCs w:val="24"/>
    </w:rPr>
  </w:style>
  <w:style w:type="paragraph" w:customStyle="1" w:styleId="12">
    <w:name w:val="таблицы 12"/>
    <w:basedOn w:val="a"/>
    <w:rsid w:val="002104E2"/>
    <w:pPr>
      <w:keepLines/>
      <w:snapToGrid w:val="0"/>
      <w:jc w:val="both"/>
    </w:pPr>
    <w:rPr>
      <w:rFonts w:ascii="Times New Roman" w:hAnsi="Times New Roman"/>
      <w:b w:val="0"/>
      <w:sz w:val="24"/>
    </w:rPr>
  </w:style>
  <w:style w:type="paragraph" w:customStyle="1" w:styleId="af2">
    <w:name w:val="номер таблицы"/>
    <w:basedOn w:val="a"/>
    <w:rsid w:val="002104E2"/>
    <w:pPr>
      <w:spacing w:before="120" w:after="60"/>
      <w:jc w:val="right"/>
    </w:pPr>
    <w:rPr>
      <w:rFonts w:ascii="Times New Roman" w:hAnsi="Times New Roman"/>
      <w:sz w:val="24"/>
    </w:rPr>
  </w:style>
  <w:style w:type="paragraph" w:styleId="32">
    <w:name w:val="Body Text Indent 3"/>
    <w:basedOn w:val="a"/>
    <w:rsid w:val="002104E2"/>
    <w:pPr>
      <w:spacing w:after="120"/>
      <w:ind w:left="283"/>
      <w:jc w:val="both"/>
    </w:pPr>
    <w:rPr>
      <w:rFonts w:ascii="Times New Roman" w:hAnsi="Times New Roman"/>
      <w:b w:val="0"/>
      <w:sz w:val="16"/>
      <w:szCs w:val="16"/>
    </w:rPr>
  </w:style>
  <w:style w:type="paragraph" w:styleId="af3">
    <w:name w:val="Body Text"/>
    <w:basedOn w:val="a"/>
    <w:rsid w:val="002104E2"/>
    <w:pPr>
      <w:spacing w:after="120"/>
      <w:jc w:val="both"/>
    </w:pPr>
    <w:rPr>
      <w:rFonts w:ascii="Times New Roman" w:hAnsi="Times New Roman"/>
      <w:b w:val="0"/>
      <w:sz w:val="24"/>
      <w:szCs w:val="24"/>
    </w:rPr>
  </w:style>
  <w:style w:type="paragraph" w:styleId="af4">
    <w:name w:val="Title"/>
    <w:basedOn w:val="a"/>
    <w:qFormat/>
    <w:rsid w:val="002104E2"/>
    <w:pPr>
      <w:jc w:val="center"/>
    </w:pPr>
    <w:rPr>
      <w:rFonts w:ascii="Times New Roman" w:hAnsi="Times New Roman"/>
      <w:bCs/>
      <w:i/>
      <w:iCs/>
      <w:sz w:val="24"/>
      <w:szCs w:val="24"/>
    </w:rPr>
  </w:style>
  <w:style w:type="character" w:customStyle="1" w:styleId="24">
    <w:name w:val="Знак Знак2"/>
    <w:locked/>
    <w:rsid w:val="002104E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ConsNormal0">
    <w:name w:val="ConsNormal"/>
    <w:rsid w:val="002104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List Bullet 3"/>
    <w:basedOn w:val="a"/>
    <w:autoRedefine/>
    <w:rsid w:val="002104E2"/>
    <w:pPr>
      <w:tabs>
        <w:tab w:val="num" w:pos="926"/>
      </w:tabs>
      <w:ind w:left="926" w:hanging="360"/>
      <w:jc w:val="both"/>
    </w:pPr>
    <w:rPr>
      <w:rFonts w:ascii="Times New Roman" w:hAnsi="Times New Roman"/>
      <w:b w:val="0"/>
      <w:sz w:val="28"/>
    </w:rPr>
  </w:style>
  <w:style w:type="paragraph" w:styleId="50">
    <w:name w:val="toc 5"/>
    <w:basedOn w:val="a"/>
    <w:next w:val="a"/>
    <w:autoRedefine/>
    <w:rsid w:val="002104E2"/>
    <w:pPr>
      <w:spacing w:after="60"/>
      <w:ind w:left="960"/>
      <w:jc w:val="both"/>
    </w:pPr>
    <w:rPr>
      <w:rFonts w:ascii="Times New Roman" w:hAnsi="Times New Roman"/>
      <w:b w:val="0"/>
      <w:sz w:val="24"/>
      <w:szCs w:val="24"/>
    </w:rPr>
  </w:style>
  <w:style w:type="paragraph" w:styleId="13">
    <w:name w:val="index 1"/>
    <w:basedOn w:val="a"/>
    <w:next w:val="a"/>
    <w:autoRedefine/>
    <w:rsid w:val="002104E2"/>
    <w:pPr>
      <w:ind w:left="160" w:hanging="160"/>
    </w:pPr>
    <w:rPr>
      <w:rFonts w:ascii="Times New Roman" w:hAnsi="Times New Roman"/>
      <w:b w:val="0"/>
      <w:sz w:val="16"/>
    </w:rPr>
  </w:style>
  <w:style w:type="paragraph" w:styleId="af5">
    <w:name w:val="Document Map"/>
    <w:basedOn w:val="a"/>
    <w:rsid w:val="002104E2"/>
    <w:pPr>
      <w:shd w:val="clear" w:color="auto" w:fill="000080"/>
    </w:pPr>
    <w:rPr>
      <w:rFonts w:ascii="Tahoma" w:hAnsi="Tahoma"/>
      <w:b w:val="0"/>
      <w:sz w:val="16"/>
    </w:rPr>
  </w:style>
  <w:style w:type="paragraph" w:styleId="60">
    <w:name w:val="toc 6"/>
    <w:basedOn w:val="a"/>
    <w:next w:val="a"/>
    <w:autoRedefine/>
    <w:rsid w:val="002104E2"/>
    <w:pPr>
      <w:ind w:left="800"/>
    </w:pPr>
    <w:rPr>
      <w:rFonts w:ascii="Times New Roman" w:hAnsi="Times New Roman"/>
      <w:b w:val="0"/>
      <w:sz w:val="18"/>
    </w:rPr>
  </w:style>
  <w:style w:type="paragraph" w:styleId="70">
    <w:name w:val="toc 7"/>
    <w:basedOn w:val="a"/>
    <w:next w:val="a"/>
    <w:autoRedefine/>
    <w:rsid w:val="002104E2"/>
    <w:pPr>
      <w:ind w:left="960"/>
    </w:pPr>
    <w:rPr>
      <w:rFonts w:ascii="Times New Roman" w:hAnsi="Times New Roman"/>
      <w:b w:val="0"/>
      <w:sz w:val="18"/>
    </w:rPr>
  </w:style>
  <w:style w:type="paragraph" w:styleId="80">
    <w:name w:val="toc 8"/>
    <w:basedOn w:val="a"/>
    <w:next w:val="a"/>
    <w:autoRedefine/>
    <w:rsid w:val="002104E2"/>
    <w:pPr>
      <w:ind w:left="1120"/>
    </w:pPr>
    <w:rPr>
      <w:rFonts w:ascii="Times New Roman" w:hAnsi="Times New Roman"/>
      <w:b w:val="0"/>
      <w:sz w:val="18"/>
    </w:rPr>
  </w:style>
  <w:style w:type="paragraph" w:styleId="90">
    <w:name w:val="toc 9"/>
    <w:basedOn w:val="a"/>
    <w:next w:val="a"/>
    <w:autoRedefine/>
    <w:rsid w:val="002104E2"/>
    <w:pPr>
      <w:ind w:left="1280"/>
    </w:pPr>
    <w:rPr>
      <w:rFonts w:ascii="Times New Roman" w:hAnsi="Times New Roman"/>
      <w:b w:val="0"/>
      <w:sz w:val="18"/>
    </w:rPr>
  </w:style>
  <w:style w:type="character" w:styleId="af6">
    <w:name w:val="FollowedHyperlink"/>
    <w:rsid w:val="002104E2"/>
    <w:rPr>
      <w:color w:val="800080"/>
      <w:u w:val="single"/>
    </w:rPr>
  </w:style>
  <w:style w:type="paragraph" w:styleId="af7">
    <w:name w:val="Subtitle"/>
    <w:basedOn w:val="a"/>
    <w:qFormat/>
    <w:rsid w:val="002104E2"/>
    <w:pPr>
      <w:jc w:val="center"/>
    </w:pPr>
    <w:rPr>
      <w:rFonts w:ascii="Times New Roman" w:hAnsi="Times New Roman"/>
    </w:rPr>
  </w:style>
  <w:style w:type="paragraph" w:customStyle="1" w:styleId="14pt">
    <w:name w:val="Стиль 14 pt полужирный курсив по центру Междустр.интервал:  пол..."/>
    <w:basedOn w:val="a"/>
    <w:rsid w:val="002104E2"/>
    <w:pPr>
      <w:widowControl w:val="0"/>
      <w:adjustRightInd w:val="0"/>
      <w:spacing w:line="360" w:lineRule="auto"/>
      <w:jc w:val="center"/>
      <w:textAlignment w:val="baseline"/>
    </w:pPr>
    <w:rPr>
      <w:rFonts w:ascii="Times New Roman" w:hAnsi="Times New Roman"/>
      <w:b w:val="0"/>
    </w:rPr>
  </w:style>
  <w:style w:type="paragraph" w:customStyle="1" w:styleId="14">
    <w:name w:val="Стиль1"/>
    <w:basedOn w:val="a"/>
    <w:rsid w:val="002104E2"/>
    <w:pPr>
      <w:widowControl w:val="0"/>
      <w:adjustRightInd w:val="0"/>
      <w:spacing w:line="360" w:lineRule="atLeast"/>
      <w:jc w:val="center"/>
      <w:textAlignment w:val="baseline"/>
    </w:pPr>
    <w:rPr>
      <w:rFonts w:ascii="Times New Roman" w:hAnsi="Times New Roman"/>
      <w:b w:val="0"/>
    </w:rPr>
  </w:style>
  <w:style w:type="paragraph" w:styleId="af8">
    <w:name w:val="List"/>
    <w:basedOn w:val="a"/>
    <w:rsid w:val="002104E2"/>
    <w:pPr>
      <w:widowControl w:val="0"/>
      <w:adjustRightInd w:val="0"/>
      <w:spacing w:line="360" w:lineRule="atLeast"/>
      <w:ind w:left="283" w:hanging="283"/>
      <w:jc w:val="both"/>
      <w:textAlignment w:val="baseline"/>
    </w:pPr>
    <w:rPr>
      <w:rFonts w:ascii="Times New Roman" w:hAnsi="Times New Roman"/>
      <w:b w:val="0"/>
    </w:rPr>
  </w:style>
  <w:style w:type="paragraph" w:styleId="af9">
    <w:name w:val="List Bullet"/>
    <w:basedOn w:val="a"/>
    <w:autoRedefine/>
    <w:rsid w:val="002104E2"/>
    <w:pPr>
      <w:widowControl w:val="0"/>
      <w:tabs>
        <w:tab w:val="num" w:pos="1260"/>
      </w:tabs>
      <w:adjustRightInd w:val="0"/>
      <w:spacing w:line="360" w:lineRule="atLeast"/>
      <w:ind w:left="1260" w:hanging="360"/>
      <w:jc w:val="both"/>
      <w:textAlignment w:val="baseline"/>
    </w:pPr>
    <w:rPr>
      <w:rFonts w:ascii="Times New Roman" w:hAnsi="Times New Roman"/>
      <w:b w:val="0"/>
    </w:rPr>
  </w:style>
  <w:style w:type="paragraph" w:styleId="25">
    <w:name w:val="List Bullet 2"/>
    <w:basedOn w:val="a"/>
    <w:autoRedefine/>
    <w:rsid w:val="002104E2"/>
    <w:pPr>
      <w:widowControl w:val="0"/>
      <w:tabs>
        <w:tab w:val="num" w:pos="1260"/>
      </w:tabs>
      <w:adjustRightInd w:val="0"/>
      <w:spacing w:line="360" w:lineRule="atLeast"/>
      <w:ind w:left="1260" w:hanging="360"/>
      <w:jc w:val="both"/>
      <w:textAlignment w:val="baseline"/>
    </w:pPr>
    <w:rPr>
      <w:rFonts w:ascii="Times New Roman" w:hAnsi="Times New Roman"/>
      <w:b w:val="0"/>
    </w:rPr>
  </w:style>
  <w:style w:type="paragraph" w:styleId="26">
    <w:name w:val="List Continue 2"/>
    <w:basedOn w:val="a"/>
    <w:rsid w:val="002104E2"/>
    <w:pPr>
      <w:widowControl w:val="0"/>
      <w:adjustRightInd w:val="0"/>
      <w:spacing w:after="120" w:line="360" w:lineRule="atLeast"/>
      <w:ind w:left="566"/>
      <w:jc w:val="both"/>
      <w:textAlignment w:val="baseline"/>
    </w:pPr>
    <w:rPr>
      <w:rFonts w:ascii="Times New Roman" w:hAnsi="Times New Roman"/>
      <w:b w:val="0"/>
    </w:rPr>
  </w:style>
  <w:style w:type="paragraph" w:styleId="afa">
    <w:name w:val="Normal Indent"/>
    <w:basedOn w:val="a"/>
    <w:rsid w:val="002104E2"/>
    <w:pPr>
      <w:widowControl w:val="0"/>
      <w:adjustRightInd w:val="0"/>
      <w:spacing w:line="360" w:lineRule="atLeast"/>
      <w:ind w:left="708"/>
      <w:jc w:val="both"/>
      <w:textAlignment w:val="baseline"/>
    </w:pPr>
    <w:rPr>
      <w:rFonts w:ascii="Times New Roman" w:hAnsi="Times New Roman"/>
      <w:b w:val="0"/>
    </w:rPr>
  </w:style>
  <w:style w:type="paragraph" w:customStyle="1" w:styleId="afb">
    <w:name w:val="Краткий обратный адрес"/>
    <w:basedOn w:val="a"/>
    <w:rsid w:val="002104E2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/>
      <w:b w:val="0"/>
    </w:rPr>
  </w:style>
  <w:style w:type="paragraph" w:styleId="afc">
    <w:name w:val="Signature"/>
    <w:basedOn w:val="a"/>
    <w:rsid w:val="002104E2"/>
    <w:pPr>
      <w:widowControl w:val="0"/>
      <w:adjustRightInd w:val="0"/>
      <w:spacing w:line="360" w:lineRule="atLeast"/>
      <w:ind w:left="4252"/>
      <w:jc w:val="both"/>
      <w:textAlignment w:val="baseline"/>
    </w:pPr>
    <w:rPr>
      <w:rFonts w:ascii="Times New Roman" w:hAnsi="Times New Roman"/>
      <w:b w:val="0"/>
    </w:rPr>
  </w:style>
  <w:style w:type="paragraph" w:customStyle="1" w:styleId="PP">
    <w:name w:val="Строка PP"/>
    <w:basedOn w:val="afc"/>
    <w:rsid w:val="002104E2"/>
  </w:style>
  <w:style w:type="paragraph" w:customStyle="1" w:styleId="afd">
    <w:name w:val="Текстовка"/>
    <w:basedOn w:val="a"/>
    <w:rsid w:val="002104E2"/>
    <w:pPr>
      <w:widowControl w:val="0"/>
      <w:adjustRightInd w:val="0"/>
      <w:spacing w:line="360" w:lineRule="auto"/>
      <w:jc w:val="both"/>
      <w:textAlignment w:val="baseline"/>
    </w:pPr>
    <w:rPr>
      <w:rFonts w:ascii="Times New Roman" w:hAnsi="Times New Roman"/>
      <w:b w:val="0"/>
      <w:sz w:val="24"/>
      <w:szCs w:val="24"/>
    </w:rPr>
  </w:style>
  <w:style w:type="paragraph" w:customStyle="1" w:styleId="FR1">
    <w:name w:val="FR1"/>
    <w:rsid w:val="002104E2"/>
    <w:pPr>
      <w:widowControl w:val="0"/>
      <w:autoSpaceDE w:val="0"/>
      <w:autoSpaceDN w:val="0"/>
      <w:adjustRightInd w:val="0"/>
      <w:spacing w:line="1280" w:lineRule="auto"/>
      <w:ind w:left="40" w:right="3200"/>
    </w:pPr>
    <w:rPr>
      <w:sz w:val="18"/>
      <w:szCs w:val="18"/>
    </w:rPr>
  </w:style>
  <w:style w:type="paragraph" w:customStyle="1" w:styleId="FR2">
    <w:name w:val="FR2"/>
    <w:rsid w:val="002104E2"/>
    <w:pPr>
      <w:widowControl w:val="0"/>
      <w:autoSpaceDE w:val="0"/>
      <w:autoSpaceDN w:val="0"/>
      <w:adjustRightInd w:val="0"/>
    </w:pPr>
    <w:rPr>
      <w:sz w:val="16"/>
      <w:szCs w:val="16"/>
    </w:rPr>
  </w:style>
  <w:style w:type="paragraph" w:customStyle="1" w:styleId="x12">
    <w:name w:val="x12"/>
    <w:basedOn w:val="a"/>
    <w:rsid w:val="002104E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15">
    <w:name w:val="Обычный1"/>
    <w:rsid w:val="002104E2"/>
    <w:pPr>
      <w:spacing w:before="100" w:after="100"/>
    </w:pPr>
    <w:rPr>
      <w:snapToGrid w:val="0"/>
      <w:sz w:val="24"/>
    </w:rPr>
  </w:style>
  <w:style w:type="paragraph" w:styleId="afe">
    <w:name w:val="List Paragraph"/>
    <w:basedOn w:val="a"/>
    <w:qFormat/>
    <w:rsid w:val="002104E2"/>
    <w:pPr>
      <w:spacing w:after="60"/>
      <w:ind w:left="720"/>
      <w:contextualSpacing/>
      <w:jc w:val="both"/>
    </w:pPr>
    <w:rPr>
      <w:rFonts w:ascii="Times New Roman" w:hAnsi="Times New Roman"/>
      <w:b w:val="0"/>
      <w:sz w:val="24"/>
      <w:szCs w:val="24"/>
    </w:rPr>
  </w:style>
  <w:style w:type="paragraph" w:customStyle="1" w:styleId="210">
    <w:name w:val="Основной текст 21"/>
    <w:basedOn w:val="a"/>
    <w:rsid w:val="002104E2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b w:val="0"/>
      <w:sz w:val="28"/>
    </w:rPr>
  </w:style>
  <w:style w:type="paragraph" w:customStyle="1" w:styleId="27">
    <w:name w:val="Обычный2"/>
    <w:rsid w:val="002104E2"/>
    <w:pPr>
      <w:spacing w:before="100" w:after="100"/>
    </w:pPr>
    <w:rPr>
      <w:snapToGrid w:val="0"/>
      <w:sz w:val="24"/>
    </w:rPr>
  </w:style>
  <w:style w:type="paragraph" w:styleId="aff">
    <w:name w:val="TOC Heading"/>
    <w:basedOn w:val="1"/>
    <w:next w:val="a"/>
    <w:qFormat/>
    <w:rsid w:val="002104E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34">
    <w:name w:val="Обычный3"/>
    <w:basedOn w:val="a"/>
    <w:rsid w:val="002104E2"/>
    <w:pPr>
      <w:snapToGrid w:val="0"/>
    </w:pPr>
    <w:rPr>
      <w:rFonts w:ascii="Times New Roman" w:hAnsi="Times New Roman"/>
      <w:b w:val="0"/>
    </w:rPr>
  </w:style>
  <w:style w:type="paragraph" w:customStyle="1" w:styleId="TMKHead2">
    <w:name w:val="TMK_Head_2"/>
    <w:basedOn w:val="a"/>
    <w:next w:val="a"/>
    <w:autoRedefine/>
    <w:rsid w:val="002104E2"/>
    <w:pPr>
      <w:keepNext/>
      <w:spacing w:before="480" w:after="480"/>
      <w:ind w:left="540" w:hanging="576"/>
      <w:jc w:val="center"/>
      <w:outlineLvl w:val="1"/>
    </w:pPr>
    <w:rPr>
      <w:rFonts w:ascii="Arial" w:hAnsi="Arial"/>
      <w:smallCaps/>
      <w:sz w:val="28"/>
      <w:szCs w:val="24"/>
      <w:lang w:eastAsia="en-US"/>
    </w:rPr>
  </w:style>
  <w:style w:type="paragraph" w:customStyle="1" w:styleId="TMKHead3">
    <w:name w:val="TMK_Head_3"/>
    <w:basedOn w:val="a"/>
    <w:next w:val="a"/>
    <w:autoRedefine/>
    <w:rsid w:val="002104E2"/>
    <w:pPr>
      <w:keepNext/>
      <w:tabs>
        <w:tab w:val="num" w:pos="1440"/>
      </w:tabs>
      <w:spacing w:before="400" w:after="400"/>
      <w:jc w:val="center"/>
      <w:outlineLvl w:val="2"/>
    </w:pPr>
    <w:rPr>
      <w:rFonts w:ascii="Arial Bold" w:hAnsi="Arial Bold"/>
      <w:smallCaps/>
      <w:sz w:val="28"/>
      <w:szCs w:val="24"/>
      <w:lang w:eastAsia="en-US"/>
    </w:rPr>
  </w:style>
  <w:style w:type="paragraph" w:customStyle="1" w:styleId="TOCBase">
    <w:name w:val="TOC Base"/>
    <w:basedOn w:val="20"/>
    <w:rsid w:val="002104E2"/>
    <w:pPr>
      <w:spacing w:before="240" w:after="60"/>
      <w:ind w:left="0"/>
      <w:jc w:val="both"/>
    </w:pPr>
    <w:rPr>
      <w:bCs/>
      <w:smallCaps/>
      <w:sz w:val="20"/>
      <w:szCs w:val="20"/>
      <w:lang w:val="en-US" w:eastAsia="en-US"/>
    </w:rPr>
  </w:style>
  <w:style w:type="paragraph" w:customStyle="1" w:styleId="font0">
    <w:name w:val="font0"/>
    <w:basedOn w:val="a"/>
    <w:rsid w:val="002104E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font5">
    <w:name w:val="font5"/>
    <w:basedOn w:val="a"/>
    <w:rsid w:val="002104E2"/>
    <w:pPr>
      <w:spacing w:before="100" w:beforeAutospacing="1" w:after="100" w:afterAutospacing="1"/>
    </w:pPr>
    <w:rPr>
      <w:rFonts w:ascii="Times New Roman" w:hAnsi="Times New Roman"/>
      <w:bCs/>
      <w:sz w:val="24"/>
      <w:szCs w:val="24"/>
    </w:rPr>
  </w:style>
  <w:style w:type="paragraph" w:customStyle="1" w:styleId="font6">
    <w:name w:val="font6"/>
    <w:basedOn w:val="a"/>
    <w:rsid w:val="002104E2"/>
    <w:pPr>
      <w:spacing w:before="100" w:beforeAutospacing="1" w:after="100" w:afterAutospacing="1"/>
    </w:pPr>
    <w:rPr>
      <w:rFonts w:ascii="Times New Roman" w:hAnsi="Times New Roman"/>
      <w:bCs/>
      <w:color w:val="FF0000"/>
      <w:sz w:val="24"/>
      <w:szCs w:val="24"/>
    </w:rPr>
  </w:style>
  <w:style w:type="paragraph" w:customStyle="1" w:styleId="font7">
    <w:name w:val="font7"/>
    <w:basedOn w:val="a"/>
    <w:rsid w:val="002104E2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71">
    <w:name w:val="xl71"/>
    <w:basedOn w:val="a"/>
    <w:rsid w:val="002104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72">
    <w:name w:val="xl72"/>
    <w:basedOn w:val="a"/>
    <w:rsid w:val="002104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73">
    <w:name w:val="xl73"/>
    <w:basedOn w:val="a"/>
    <w:rsid w:val="002104E2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74">
    <w:name w:val="xl74"/>
    <w:basedOn w:val="a"/>
    <w:rsid w:val="002104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color w:val="000000"/>
      <w:sz w:val="24"/>
      <w:szCs w:val="24"/>
    </w:rPr>
  </w:style>
  <w:style w:type="paragraph" w:customStyle="1" w:styleId="xl75">
    <w:name w:val="xl75"/>
    <w:basedOn w:val="a"/>
    <w:rsid w:val="002104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76">
    <w:name w:val="xl76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77">
    <w:name w:val="xl77"/>
    <w:basedOn w:val="a"/>
    <w:rsid w:val="002104E2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78">
    <w:name w:val="xl78"/>
    <w:basedOn w:val="a"/>
    <w:rsid w:val="002104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79">
    <w:name w:val="xl79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80">
    <w:name w:val="xl80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81">
    <w:name w:val="xl81"/>
    <w:basedOn w:val="a"/>
    <w:rsid w:val="002104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82">
    <w:name w:val="xl82"/>
    <w:basedOn w:val="a"/>
    <w:rsid w:val="002104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83">
    <w:name w:val="xl83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84">
    <w:name w:val="xl84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85">
    <w:name w:val="xl85"/>
    <w:basedOn w:val="a"/>
    <w:rsid w:val="002104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 w:val="0"/>
      <w:sz w:val="22"/>
      <w:szCs w:val="22"/>
    </w:rPr>
  </w:style>
  <w:style w:type="paragraph" w:customStyle="1" w:styleId="xl86">
    <w:name w:val="xl86"/>
    <w:basedOn w:val="a"/>
    <w:rsid w:val="002104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87">
    <w:name w:val="xl87"/>
    <w:basedOn w:val="a"/>
    <w:rsid w:val="002104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88">
    <w:name w:val="xl88"/>
    <w:basedOn w:val="a"/>
    <w:rsid w:val="002104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89">
    <w:name w:val="xl89"/>
    <w:basedOn w:val="a"/>
    <w:rsid w:val="002104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color w:val="000000"/>
      <w:sz w:val="24"/>
      <w:szCs w:val="24"/>
    </w:rPr>
  </w:style>
  <w:style w:type="paragraph" w:customStyle="1" w:styleId="xl90">
    <w:name w:val="xl90"/>
    <w:basedOn w:val="a"/>
    <w:rsid w:val="002104E2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91">
    <w:name w:val="xl91"/>
    <w:basedOn w:val="a"/>
    <w:rsid w:val="002104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 w:val="0"/>
      <w:sz w:val="22"/>
      <w:szCs w:val="22"/>
    </w:rPr>
  </w:style>
  <w:style w:type="paragraph" w:customStyle="1" w:styleId="xl92">
    <w:name w:val="xl92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color w:val="000000"/>
      <w:sz w:val="24"/>
      <w:szCs w:val="24"/>
    </w:rPr>
  </w:style>
  <w:style w:type="paragraph" w:customStyle="1" w:styleId="xl93">
    <w:name w:val="xl93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color w:val="000000"/>
      <w:sz w:val="24"/>
      <w:szCs w:val="24"/>
    </w:rPr>
  </w:style>
  <w:style w:type="paragraph" w:customStyle="1" w:styleId="xl94">
    <w:name w:val="xl94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 w:val="0"/>
      <w:sz w:val="22"/>
      <w:szCs w:val="22"/>
    </w:rPr>
  </w:style>
  <w:style w:type="paragraph" w:customStyle="1" w:styleId="xl95">
    <w:name w:val="xl95"/>
    <w:basedOn w:val="a"/>
    <w:rsid w:val="002104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96">
    <w:name w:val="xl96"/>
    <w:basedOn w:val="a"/>
    <w:rsid w:val="002104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97">
    <w:name w:val="xl97"/>
    <w:basedOn w:val="a"/>
    <w:rsid w:val="002104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98">
    <w:name w:val="xl98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99">
    <w:name w:val="xl99"/>
    <w:basedOn w:val="a"/>
    <w:rsid w:val="002104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00">
    <w:name w:val="xl100"/>
    <w:basedOn w:val="a"/>
    <w:rsid w:val="002104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01">
    <w:name w:val="xl101"/>
    <w:basedOn w:val="a"/>
    <w:rsid w:val="002104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02">
    <w:name w:val="xl102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03">
    <w:name w:val="xl103"/>
    <w:basedOn w:val="a"/>
    <w:rsid w:val="002104E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04">
    <w:name w:val="xl104"/>
    <w:basedOn w:val="a"/>
    <w:rsid w:val="002104E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05">
    <w:name w:val="xl105"/>
    <w:basedOn w:val="a"/>
    <w:rsid w:val="002104E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06">
    <w:name w:val="xl106"/>
    <w:basedOn w:val="a"/>
    <w:rsid w:val="002104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 w:val="0"/>
      <w:sz w:val="22"/>
      <w:szCs w:val="22"/>
    </w:rPr>
  </w:style>
  <w:style w:type="paragraph" w:customStyle="1" w:styleId="xl107">
    <w:name w:val="xl107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Calibri" w:hAnsi="Calibri"/>
      <w:b w:val="0"/>
      <w:sz w:val="22"/>
      <w:szCs w:val="22"/>
    </w:rPr>
  </w:style>
  <w:style w:type="paragraph" w:customStyle="1" w:styleId="xl108">
    <w:name w:val="xl108"/>
    <w:basedOn w:val="a"/>
    <w:rsid w:val="002104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109">
    <w:name w:val="xl109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110">
    <w:name w:val="xl110"/>
    <w:basedOn w:val="a"/>
    <w:rsid w:val="002104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111">
    <w:name w:val="xl111"/>
    <w:basedOn w:val="a"/>
    <w:rsid w:val="002104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112">
    <w:name w:val="xl112"/>
    <w:basedOn w:val="a"/>
    <w:rsid w:val="002104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color w:val="000000"/>
      <w:sz w:val="24"/>
      <w:szCs w:val="24"/>
    </w:rPr>
  </w:style>
  <w:style w:type="paragraph" w:customStyle="1" w:styleId="xl113">
    <w:name w:val="xl113"/>
    <w:basedOn w:val="a"/>
    <w:rsid w:val="002104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color w:val="000000"/>
      <w:sz w:val="24"/>
      <w:szCs w:val="24"/>
    </w:rPr>
  </w:style>
  <w:style w:type="paragraph" w:customStyle="1" w:styleId="xl114">
    <w:name w:val="xl114"/>
    <w:basedOn w:val="a"/>
    <w:rsid w:val="002104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15">
    <w:name w:val="xl115"/>
    <w:basedOn w:val="a"/>
    <w:rsid w:val="002104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116">
    <w:name w:val="xl116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117">
    <w:name w:val="xl117"/>
    <w:basedOn w:val="a"/>
    <w:rsid w:val="002104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118">
    <w:name w:val="xl118"/>
    <w:basedOn w:val="a"/>
    <w:rsid w:val="002104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119">
    <w:name w:val="xl119"/>
    <w:basedOn w:val="a"/>
    <w:rsid w:val="002104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120">
    <w:name w:val="xl120"/>
    <w:basedOn w:val="a"/>
    <w:rsid w:val="002104E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121">
    <w:name w:val="xl121"/>
    <w:basedOn w:val="a"/>
    <w:rsid w:val="002104E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122">
    <w:name w:val="xl122"/>
    <w:basedOn w:val="a"/>
    <w:rsid w:val="002104E2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123">
    <w:name w:val="xl123"/>
    <w:basedOn w:val="a"/>
    <w:rsid w:val="002104E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b w:val="0"/>
      <w:sz w:val="24"/>
      <w:szCs w:val="24"/>
    </w:rPr>
  </w:style>
  <w:style w:type="paragraph" w:customStyle="1" w:styleId="xl124">
    <w:name w:val="xl124"/>
    <w:basedOn w:val="a"/>
    <w:rsid w:val="002104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25">
    <w:name w:val="xl125"/>
    <w:basedOn w:val="a"/>
    <w:rsid w:val="002104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26">
    <w:name w:val="xl126"/>
    <w:basedOn w:val="a"/>
    <w:rsid w:val="002104E2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27">
    <w:name w:val="xl127"/>
    <w:basedOn w:val="a"/>
    <w:rsid w:val="002104E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28">
    <w:name w:val="xl128"/>
    <w:basedOn w:val="a"/>
    <w:rsid w:val="002104E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 w:val="0"/>
      <w:sz w:val="24"/>
      <w:szCs w:val="24"/>
    </w:rPr>
  </w:style>
  <w:style w:type="paragraph" w:customStyle="1" w:styleId="xl129">
    <w:name w:val="xl129"/>
    <w:basedOn w:val="a"/>
    <w:rsid w:val="002104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30">
    <w:name w:val="xl130"/>
    <w:basedOn w:val="a"/>
    <w:rsid w:val="002104E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xl131">
    <w:name w:val="xl131"/>
    <w:basedOn w:val="a"/>
    <w:rsid w:val="002104E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132">
    <w:name w:val="xl132"/>
    <w:basedOn w:val="a"/>
    <w:rsid w:val="002104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133">
    <w:name w:val="xl133"/>
    <w:basedOn w:val="a"/>
    <w:rsid w:val="002104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sz w:val="24"/>
      <w:szCs w:val="24"/>
    </w:rPr>
  </w:style>
  <w:style w:type="paragraph" w:customStyle="1" w:styleId="xl134">
    <w:name w:val="xl134"/>
    <w:basedOn w:val="a"/>
    <w:rsid w:val="002104E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color w:val="000000"/>
      <w:sz w:val="24"/>
      <w:szCs w:val="24"/>
    </w:rPr>
  </w:style>
  <w:style w:type="paragraph" w:customStyle="1" w:styleId="xl135">
    <w:name w:val="xl135"/>
    <w:basedOn w:val="a"/>
    <w:rsid w:val="002104E2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color w:val="000000"/>
      <w:sz w:val="24"/>
      <w:szCs w:val="24"/>
    </w:rPr>
  </w:style>
  <w:style w:type="paragraph" w:customStyle="1" w:styleId="xl136">
    <w:name w:val="xl136"/>
    <w:basedOn w:val="a"/>
    <w:rsid w:val="002104E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color w:val="000000"/>
      <w:sz w:val="24"/>
      <w:szCs w:val="24"/>
    </w:rPr>
  </w:style>
  <w:style w:type="paragraph" w:customStyle="1" w:styleId="xl137">
    <w:name w:val="xl137"/>
    <w:basedOn w:val="a"/>
    <w:rsid w:val="002104E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color w:val="000000"/>
      <w:sz w:val="24"/>
      <w:szCs w:val="24"/>
    </w:rPr>
  </w:style>
  <w:style w:type="paragraph" w:customStyle="1" w:styleId="xl138">
    <w:name w:val="xl138"/>
    <w:basedOn w:val="a"/>
    <w:rsid w:val="002104E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Cs/>
      <w:color w:val="000000"/>
      <w:sz w:val="24"/>
      <w:szCs w:val="24"/>
    </w:rPr>
  </w:style>
  <w:style w:type="paragraph" w:styleId="aff0">
    <w:name w:val="endnote text"/>
    <w:basedOn w:val="a"/>
    <w:unhideWhenUsed/>
    <w:rsid w:val="002104E2"/>
    <w:pPr>
      <w:jc w:val="both"/>
    </w:pPr>
    <w:rPr>
      <w:rFonts w:ascii="Times New Roman" w:hAnsi="Times New Roman"/>
      <w:b w:val="0"/>
    </w:rPr>
  </w:style>
  <w:style w:type="character" w:styleId="aff1">
    <w:name w:val="endnote reference"/>
    <w:unhideWhenUsed/>
    <w:rsid w:val="002104E2"/>
    <w:rPr>
      <w:vertAlign w:val="superscript"/>
    </w:rPr>
  </w:style>
  <w:style w:type="paragraph" w:customStyle="1" w:styleId="35">
    <w:name w:val="Обычный3"/>
    <w:rsid w:val="002104E2"/>
    <w:pPr>
      <w:spacing w:before="100" w:after="100"/>
    </w:pPr>
    <w:rPr>
      <w:snapToGrid w:val="0"/>
      <w:sz w:val="24"/>
    </w:rPr>
  </w:style>
  <w:style w:type="character" w:customStyle="1" w:styleId="16">
    <w:name w:val="Основной текст Знак1"/>
    <w:rsid w:val="00210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1">
    <w:name w:val="Стандартный HTML Знак1"/>
    <w:rsid w:val="002104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10">
    <w:name w:val="Заголовок 3 Знак1"/>
    <w:rsid w:val="002104E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f2">
    <w:name w:val="Balloon Text"/>
    <w:basedOn w:val="a"/>
    <w:link w:val="aff3"/>
    <w:uiPriority w:val="99"/>
    <w:semiHidden/>
    <w:unhideWhenUsed/>
    <w:rsid w:val="00BB5E44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BB5E44"/>
    <w:rPr>
      <w:rFonts w:ascii="Tahoma" w:hAnsi="Tahoma" w:cs="Tahoma"/>
      <w:b/>
      <w:sz w:val="16"/>
      <w:szCs w:val="16"/>
    </w:rPr>
  </w:style>
  <w:style w:type="paragraph" w:customStyle="1" w:styleId="ConsPlusTitle">
    <w:name w:val="ConsPlusTitle"/>
    <w:uiPriority w:val="99"/>
    <w:rsid w:val="006B3DF3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CF273-41C4-4986-BBE8-594BFF31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14</Pages>
  <Words>3153</Words>
  <Characters>17975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Duma</cp:lastModifiedBy>
  <cp:revision>156</cp:revision>
  <cp:lastPrinted>2017-06-01T12:15:00Z</cp:lastPrinted>
  <dcterms:created xsi:type="dcterms:W3CDTF">2016-12-06T12:01:00Z</dcterms:created>
  <dcterms:modified xsi:type="dcterms:W3CDTF">2017-06-14T12:33:00Z</dcterms:modified>
</cp:coreProperties>
</file>