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 w:rsidP="00420EEF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2710552</wp:posOffset>
            </wp:positionH>
            <wp:positionV relativeFrom="paragraph">
              <wp:posOffset>-152948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D1F39" w:rsidRPr="007D1F39" w:rsidRDefault="007D1F39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1720" w:rsidRDefault="00E51720" w:rsidP="00E517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07.06.2017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№ 215-р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612A8" w:rsidRDefault="009612A8" w:rsidP="009612A8">
      <w:pPr>
        <w:pStyle w:val="21"/>
        <w:rPr>
          <w:b/>
        </w:rPr>
      </w:pPr>
    </w:p>
    <w:p w:rsidR="008070B1" w:rsidRPr="00B00850" w:rsidRDefault="008070B1" w:rsidP="008070B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распоряжение администрации города Нефтеюганска от 06.06.2016 № 150-р </w:t>
      </w:r>
      <w:r w:rsidR="00254FE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 утверждении Ко</w:t>
      </w:r>
      <w:r w:rsidR="00254FEB">
        <w:rPr>
          <w:rFonts w:ascii="Times New Roman" w:hAnsi="Times New Roman"/>
          <w:b/>
          <w:color w:val="000000"/>
          <w:sz w:val="28"/>
          <w:szCs w:val="28"/>
        </w:rPr>
        <w:t xml:space="preserve">мплекса мер («дорожной карты») </w:t>
      </w:r>
      <w:r>
        <w:rPr>
          <w:rFonts w:ascii="Times New Roman" w:hAnsi="Times New Roman"/>
          <w:b/>
          <w:color w:val="000000"/>
          <w:sz w:val="28"/>
          <w:szCs w:val="28"/>
        </w:rPr>
        <w:t>по развитию жилищно-коммунального комплекса муниципального образования город Нефтеюганск</w:t>
      </w:r>
      <w:r w:rsidR="00254FE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070B1" w:rsidRPr="00634768" w:rsidRDefault="008070B1" w:rsidP="008070B1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F03820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Во исполнение пункт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 xml:space="preserve"> 3,4 протокола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Югры № 185 от 10.02.2017,</w:t>
      </w:r>
      <w:r w:rsidR="00F03820" w:rsidRPr="00F03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8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города Нефтеюганска, </w:t>
      </w:r>
      <w:r w:rsidR="00F03820" w:rsidRPr="006F7430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F0382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F03820" w:rsidRPr="006F74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</w:t>
      </w:r>
      <w:r w:rsidR="00F03820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23.11.2016 № </w:t>
      </w:r>
      <w:r w:rsidR="00F03820" w:rsidRPr="006F7430">
        <w:rPr>
          <w:rFonts w:ascii="Times New Roman" w:eastAsia="Times New Roman" w:hAnsi="Times New Roman"/>
          <w:sz w:val="28"/>
          <w:szCs w:val="28"/>
          <w:lang w:eastAsia="ru-RU"/>
        </w:rPr>
        <w:t>335-р «О делегировании полномочий и распределении обязанностей высших должностных лиц администрации города Нефтеюганска»</w:t>
      </w:r>
      <w:r w:rsidR="00F038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письма Департамента жилищно-коммунального комплекса</w:t>
      </w:r>
      <w:proofErr w:type="gramEnd"/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 xml:space="preserve"> и энергетики Ханты-Мансийского автономного округа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Югры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15.03.2017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№ 33-исх-1303</w:t>
      </w:r>
      <w:r w:rsidR="00F038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3D13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распоряжение администрации города Нефтеюганска от 06.06.2016 № 150-р 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Комплекса мер (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дорожной карты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по развитию жилищно-коммунального комплекса муниципального образования город Нефтеюганск</w:t>
      </w:r>
      <w:r w:rsidR="00254F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A16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именно: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F23A3E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распоряжению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8070B1" w:rsidRDefault="000A3D13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М.Г.Виеру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</w:t>
      </w:r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proofErr w:type="gramEnd"/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807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70B1" w:rsidRPr="00040314" w:rsidRDefault="000A3D13" w:rsidP="00807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70B1">
        <w:rPr>
          <w:rFonts w:ascii="Times New Roman" w:hAnsi="Times New Roman"/>
          <w:sz w:val="28"/>
          <w:szCs w:val="28"/>
        </w:rPr>
        <w:t>.</w:t>
      </w:r>
      <w:r w:rsidR="008070B1" w:rsidRPr="00040314">
        <w:rPr>
          <w:rFonts w:ascii="Times New Roman" w:hAnsi="Times New Roman"/>
          <w:sz w:val="28"/>
          <w:szCs w:val="28"/>
        </w:rPr>
        <w:t xml:space="preserve">Контроль </w:t>
      </w:r>
      <w:r w:rsidR="00254FEB">
        <w:rPr>
          <w:rFonts w:ascii="Times New Roman" w:hAnsi="Times New Roman"/>
          <w:sz w:val="28"/>
          <w:szCs w:val="28"/>
        </w:rPr>
        <w:t>исполнения</w:t>
      </w:r>
      <w:r w:rsidR="008070B1" w:rsidRPr="00040314">
        <w:rPr>
          <w:rFonts w:ascii="Times New Roman" w:hAnsi="Times New Roman"/>
          <w:sz w:val="28"/>
          <w:szCs w:val="28"/>
        </w:rPr>
        <w:t xml:space="preserve"> распоряжения </w:t>
      </w:r>
      <w:r w:rsidR="00F03820">
        <w:rPr>
          <w:rFonts w:ascii="Times New Roman" w:hAnsi="Times New Roman"/>
          <w:sz w:val="28"/>
          <w:szCs w:val="28"/>
        </w:rPr>
        <w:t>оставляю за собой</w:t>
      </w:r>
      <w:r w:rsidR="008070B1">
        <w:rPr>
          <w:rFonts w:ascii="Times New Roman" w:hAnsi="Times New Roman"/>
          <w:sz w:val="28"/>
          <w:szCs w:val="28"/>
        </w:rPr>
        <w:t>.</w:t>
      </w:r>
    </w:p>
    <w:p w:rsidR="008070B1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0B1" w:rsidRDefault="008070B1" w:rsidP="00807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0B1" w:rsidRPr="005D018F" w:rsidRDefault="00F03820" w:rsidP="008070B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</w:t>
      </w:r>
      <w:r w:rsidR="008070B1" w:rsidRPr="00D74BB8">
        <w:rPr>
          <w:rFonts w:ascii="Times New Roman" w:hAnsi="Times New Roman"/>
          <w:bCs/>
          <w:sz w:val="28"/>
          <w:szCs w:val="28"/>
        </w:rPr>
        <w:t xml:space="preserve"> города </w:t>
      </w:r>
      <w:r w:rsidR="00254FEB">
        <w:rPr>
          <w:rFonts w:ascii="Times New Roman" w:hAnsi="Times New Roman"/>
          <w:bCs/>
          <w:sz w:val="28"/>
          <w:szCs w:val="28"/>
        </w:rPr>
        <w:t>Нефтеюганска</w:t>
      </w:r>
      <w:r w:rsidR="008070B1" w:rsidRPr="00D74BB8">
        <w:rPr>
          <w:rFonts w:ascii="Times New Roman" w:hAnsi="Times New Roman"/>
          <w:bCs/>
          <w:sz w:val="28"/>
          <w:szCs w:val="28"/>
        </w:rPr>
        <w:t xml:space="preserve">      </w:t>
      </w:r>
      <w:r w:rsidR="008070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О.Ю.Тальянов</w:t>
      </w:r>
      <w:proofErr w:type="spellEnd"/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139" w:rsidRDefault="008E61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315B" w:rsidRDefault="0080315B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  <w:sectPr w:rsidR="0080315B" w:rsidSect="00254FE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4BB8" w:rsidRPr="00D00A83" w:rsidRDefault="00760E62" w:rsidP="0080315B">
      <w:pPr>
        <w:spacing w:after="0" w:line="240" w:lineRule="auto"/>
        <w:ind w:left="1416" w:right="-31" w:firstLine="90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4BB8" w:rsidRPr="00D00A83" w:rsidRDefault="00D74BB8" w:rsidP="0080315B">
      <w:pPr>
        <w:spacing w:after="0" w:line="240" w:lineRule="auto"/>
        <w:ind w:left="1416" w:right="-31" w:firstLine="907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8E6139">
        <w:rPr>
          <w:rFonts w:ascii="Times New Roman" w:hAnsi="Times New Roman"/>
          <w:sz w:val="28"/>
          <w:szCs w:val="28"/>
        </w:rPr>
        <w:t>распоряж</w:t>
      </w:r>
      <w:r w:rsidR="00760381">
        <w:rPr>
          <w:rFonts w:ascii="Times New Roman" w:hAnsi="Times New Roman"/>
          <w:sz w:val="28"/>
          <w:szCs w:val="28"/>
        </w:rPr>
        <w:t>ению</w:t>
      </w:r>
    </w:p>
    <w:p w:rsidR="00D74BB8" w:rsidRPr="00D00A83" w:rsidRDefault="00324504" w:rsidP="0080315B">
      <w:pPr>
        <w:spacing w:after="0" w:line="240" w:lineRule="auto"/>
        <w:ind w:left="1416" w:right="-31" w:firstLine="907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D00A83" w:rsidRDefault="00D74BB8" w:rsidP="0080315B">
      <w:pPr>
        <w:spacing w:after="0" w:line="240" w:lineRule="auto"/>
        <w:ind w:left="1416" w:right="-31" w:firstLine="907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E51720">
        <w:rPr>
          <w:rFonts w:ascii="Times New Roman" w:hAnsi="Times New Roman"/>
          <w:sz w:val="28"/>
          <w:szCs w:val="28"/>
        </w:rPr>
        <w:t>07.06.2017</w:t>
      </w:r>
      <w:r w:rsidR="00CE786F" w:rsidRPr="00CE786F">
        <w:rPr>
          <w:rFonts w:ascii="Times New Roman" w:hAnsi="Times New Roman"/>
          <w:sz w:val="28"/>
          <w:szCs w:val="28"/>
        </w:rPr>
        <w:t xml:space="preserve"> № </w:t>
      </w:r>
      <w:r w:rsidR="00E51720">
        <w:rPr>
          <w:rFonts w:ascii="Times New Roman" w:hAnsi="Times New Roman"/>
          <w:sz w:val="28"/>
          <w:szCs w:val="28"/>
        </w:rPr>
        <w:t>215-р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592138" w:rsidRDefault="00592138" w:rsidP="00233B37">
      <w:pPr>
        <w:pStyle w:val="21"/>
        <w:rPr>
          <w:szCs w:val="28"/>
        </w:rPr>
      </w:pPr>
    </w:p>
    <w:p w:rsidR="0080315B" w:rsidRPr="00254FEB" w:rsidRDefault="0080315B" w:rsidP="0080315B">
      <w:pPr>
        <w:pStyle w:val="21"/>
        <w:jc w:val="center"/>
        <w:rPr>
          <w:szCs w:val="28"/>
        </w:rPr>
      </w:pPr>
      <w:r w:rsidRPr="00254FEB">
        <w:rPr>
          <w:szCs w:val="28"/>
        </w:rPr>
        <w:t>Комплекс мер (</w:t>
      </w:r>
      <w:r w:rsidR="00254FEB">
        <w:rPr>
          <w:szCs w:val="28"/>
        </w:rPr>
        <w:t>«</w:t>
      </w:r>
      <w:r w:rsidRPr="00254FEB">
        <w:rPr>
          <w:szCs w:val="28"/>
        </w:rPr>
        <w:t>дорожная карта</w:t>
      </w:r>
      <w:r w:rsidR="00254FEB">
        <w:rPr>
          <w:szCs w:val="28"/>
        </w:rPr>
        <w:t>»</w:t>
      </w:r>
      <w:r w:rsidRPr="00254FEB">
        <w:rPr>
          <w:szCs w:val="28"/>
        </w:rPr>
        <w:t>) по развитию</w:t>
      </w:r>
    </w:p>
    <w:p w:rsidR="0080315B" w:rsidRPr="00254FEB" w:rsidRDefault="0080315B" w:rsidP="0080315B">
      <w:pPr>
        <w:pStyle w:val="21"/>
        <w:jc w:val="center"/>
        <w:rPr>
          <w:szCs w:val="28"/>
        </w:rPr>
      </w:pPr>
      <w:r w:rsidRPr="00254FEB">
        <w:rPr>
          <w:szCs w:val="28"/>
        </w:rPr>
        <w:t>жилищно-коммунального комплекса муниципального образования</w:t>
      </w:r>
      <w:r w:rsidR="007B4E1F" w:rsidRPr="00254FEB">
        <w:rPr>
          <w:szCs w:val="28"/>
        </w:rPr>
        <w:t xml:space="preserve"> </w:t>
      </w:r>
      <w:r w:rsidRPr="00254FEB">
        <w:rPr>
          <w:szCs w:val="28"/>
        </w:rPr>
        <w:t>Нефтеюганск</w:t>
      </w: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2126"/>
        <w:gridCol w:w="2977"/>
        <w:gridCol w:w="2041"/>
        <w:gridCol w:w="2069"/>
        <w:gridCol w:w="1985"/>
      </w:tblGrid>
      <w:tr w:rsidR="0080315B" w:rsidRPr="00420EEF" w:rsidTr="008070B1">
        <w:tc>
          <w:tcPr>
            <w:tcW w:w="624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N </w:t>
            </w:r>
            <w:proofErr w:type="gramStart"/>
            <w:r w:rsidRPr="00420EEF">
              <w:rPr>
                <w:sz w:val="24"/>
                <w:szCs w:val="24"/>
              </w:rPr>
              <w:t>п</w:t>
            </w:r>
            <w:proofErr w:type="gramEnd"/>
            <w:r w:rsidRPr="00420EEF">
              <w:rPr>
                <w:sz w:val="24"/>
                <w:szCs w:val="24"/>
              </w:rPr>
              <w:t>/п</w:t>
            </w:r>
          </w:p>
        </w:tc>
        <w:tc>
          <w:tcPr>
            <w:tcW w:w="3204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977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Механизм реализации мероприятия</w:t>
            </w:r>
          </w:p>
        </w:tc>
        <w:tc>
          <w:tcPr>
            <w:tcW w:w="2041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Индикаторы</w:t>
            </w:r>
          </w:p>
        </w:tc>
        <w:tc>
          <w:tcPr>
            <w:tcW w:w="2069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Срок</w:t>
            </w:r>
          </w:p>
        </w:tc>
      </w:tr>
      <w:tr w:rsidR="007D1F39" w:rsidRPr="00420EEF" w:rsidTr="008070B1">
        <w:trPr>
          <w:trHeight w:val="141"/>
        </w:trPr>
        <w:tc>
          <w:tcPr>
            <w:tcW w:w="624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7</w:t>
            </w:r>
          </w:p>
        </w:tc>
      </w:tr>
      <w:tr w:rsidR="00EB3689" w:rsidRPr="00420EEF" w:rsidTr="008070B1">
        <w:tc>
          <w:tcPr>
            <w:tcW w:w="15026" w:type="dxa"/>
            <w:gridSpan w:val="7"/>
          </w:tcPr>
          <w:p w:rsidR="00EB3689" w:rsidRPr="00420EEF" w:rsidRDefault="008070B1" w:rsidP="007D1F39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</w:t>
            </w:r>
            <w:r w:rsidRPr="00420EEF">
              <w:rPr>
                <w:sz w:val="24"/>
                <w:szCs w:val="24"/>
              </w:rPr>
              <w:t>.Обеспечение информационной открытости</w:t>
            </w:r>
            <w:r>
              <w:rPr>
                <w:sz w:val="24"/>
                <w:szCs w:val="24"/>
              </w:rPr>
              <w:t xml:space="preserve"> и подконтрольности жилищно-коммунального комплекса</w:t>
            </w:r>
          </w:p>
        </w:tc>
      </w:tr>
      <w:tr w:rsidR="008070B1" w:rsidRPr="00420EEF" w:rsidTr="008070B1">
        <w:tc>
          <w:tcPr>
            <w:tcW w:w="624" w:type="dxa"/>
          </w:tcPr>
          <w:p w:rsidR="008070B1" w:rsidRPr="00420EEF" w:rsidRDefault="008070B1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поддержке собственников, пользователей помещений  в реализации прав и законных интересов в жилищной сфере </w:t>
            </w:r>
          </w:p>
        </w:tc>
        <w:tc>
          <w:tcPr>
            <w:tcW w:w="2126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собственников пользователей помещений в части  жилищных прав и законных интересов; улучшение качества управления МКД за счет получения информационной помощи </w:t>
            </w: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города Нефтеюганска от 17.06.2014 № 86-нп </w:t>
            </w:r>
            <w:r w:rsidR="0025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порядка рассмотрения обращений граждан, объединений граждан, в том числе юридических лиц, в администрации города Нефтеюганска</w:t>
            </w:r>
            <w:r w:rsidR="0025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1" w:type="dxa"/>
          </w:tcPr>
          <w:p w:rsidR="008070B1" w:rsidRPr="00F23A3E" w:rsidRDefault="008070B1" w:rsidP="00C440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консультаций </w:t>
            </w:r>
            <w:r w:rsidR="00C440E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защиты и обеспечения прав граждан при предоставлении жилищно-коммунальных услуг в </w:t>
            </w:r>
            <w:proofErr w:type="spellStart"/>
            <w:r w:rsidR="00C44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440E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440E5">
              <w:rPr>
                <w:rFonts w:ascii="Times New Roman" w:hAnsi="Times New Roman" w:cs="Times New Roman"/>
                <w:sz w:val="24"/>
                <w:szCs w:val="24"/>
              </w:rPr>
              <w:t>ефтеюганске</w:t>
            </w:r>
            <w:proofErr w:type="spellEnd"/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</w:t>
            </w:r>
            <w:r w:rsidR="00C440E5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по обращениям граждан. </w:t>
            </w:r>
            <w:proofErr w:type="gramStart"/>
            <w:r w:rsidR="00C440E5">
              <w:rPr>
                <w:rFonts w:ascii="Times New Roman" w:hAnsi="Times New Roman" w:cs="Times New Roman"/>
                <w:sz w:val="24"/>
                <w:szCs w:val="24"/>
              </w:rPr>
              <w:t>Доля ответов-100% без нарушения установленных сроков</w:t>
            </w: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69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070B1" w:rsidRPr="00420EEF" w:rsidTr="008070B1">
        <w:tc>
          <w:tcPr>
            <w:tcW w:w="624" w:type="dxa"/>
          </w:tcPr>
          <w:p w:rsidR="008070B1" w:rsidRPr="00420EEF" w:rsidRDefault="008070B1" w:rsidP="008070B1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070B1" w:rsidRPr="00420EEF" w:rsidRDefault="008070B1" w:rsidP="0080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70B1" w:rsidRPr="00420EEF" w:rsidRDefault="008070B1" w:rsidP="0080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70B1" w:rsidRPr="00420EEF" w:rsidRDefault="008070B1" w:rsidP="0080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070B1" w:rsidRPr="00420EEF" w:rsidRDefault="008070B1" w:rsidP="0080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8070B1" w:rsidRPr="00420EEF" w:rsidRDefault="008070B1" w:rsidP="0080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070B1" w:rsidRPr="00420EEF" w:rsidRDefault="008070B1" w:rsidP="00807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0B1" w:rsidRPr="00420EEF" w:rsidTr="008070B1">
        <w:tc>
          <w:tcPr>
            <w:tcW w:w="624" w:type="dxa"/>
          </w:tcPr>
          <w:p w:rsidR="008070B1" w:rsidRPr="00420EEF" w:rsidRDefault="00F82CC6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 по привлечению граждан и организаций к обсуждению наиболее важных вопросов и перспектив развития сферы жилищно-коммунального комплекса</w:t>
            </w:r>
          </w:p>
        </w:tc>
        <w:tc>
          <w:tcPr>
            <w:tcW w:w="2126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города Нефтеюганска о реализации государственной политики в сфере жилищно-коммунального комплекса </w:t>
            </w:r>
          </w:p>
        </w:tc>
        <w:tc>
          <w:tcPr>
            <w:tcW w:w="2977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города Нефтеюганска от 21.03.2017 № 16 </w:t>
            </w:r>
            <w:r w:rsidR="0025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общественном совете по вопросам жилищно-коммунального комплекса при Главе города Нефтеюганске</w:t>
            </w:r>
            <w:r w:rsidR="0025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1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эффективной реализации государственной политики в сфере жилищно-коммунального комплекса города Нефтеюганска</w:t>
            </w:r>
          </w:p>
        </w:tc>
        <w:tc>
          <w:tcPr>
            <w:tcW w:w="2069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по вопросам жилищно-коммунального комплекса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города </w:t>
            </w: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совместно с департаментом жилищно-коммунального хозяйства ад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</w:tc>
        <w:tc>
          <w:tcPr>
            <w:tcW w:w="1985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8070B1" w:rsidRPr="00420EEF" w:rsidTr="008070B1">
        <w:tc>
          <w:tcPr>
            <w:tcW w:w="624" w:type="dxa"/>
          </w:tcPr>
          <w:p w:rsidR="008070B1" w:rsidRPr="00420EEF" w:rsidRDefault="00F82CC6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8070B1" w:rsidRPr="00F23A3E" w:rsidRDefault="008070B1" w:rsidP="008070B1">
            <w:pPr>
              <w:pStyle w:val="s3"/>
              <w:spacing w:before="0" w:beforeAutospacing="0" w:after="0" w:afterAutospacing="0"/>
            </w:pPr>
            <w:r w:rsidRPr="00F23A3E">
              <w:t xml:space="preserve">Осуществление деятельности по размещению информации в </w:t>
            </w:r>
            <w:r w:rsidRPr="00F23A3E">
              <w:rPr>
                <w:shd w:val="clear" w:color="auto" w:fill="FFFFFF"/>
              </w:rPr>
              <w:t xml:space="preserve">государственной информационной системе жилищно-коммунального хозяйства (ГИС ЖКХ) </w:t>
            </w:r>
          </w:p>
        </w:tc>
        <w:tc>
          <w:tcPr>
            <w:tcW w:w="2126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Открытость, прозрачность и общедоступность информации, содержащейся в системе, недискриминационный доступ к такой информации и к системе.</w:t>
            </w:r>
          </w:p>
        </w:tc>
        <w:tc>
          <w:tcPr>
            <w:tcW w:w="2977" w:type="dxa"/>
          </w:tcPr>
          <w:p w:rsidR="008070B1" w:rsidRPr="00F23A3E" w:rsidRDefault="008070B1" w:rsidP="008070B1">
            <w:pPr>
              <w:pStyle w:val="s3"/>
              <w:spacing w:before="0" w:beforeAutospacing="0" w:after="0" w:afterAutospacing="0"/>
              <w:rPr>
                <w:shd w:val="clear" w:color="auto" w:fill="FFFFFF"/>
              </w:rPr>
            </w:pPr>
            <w:r w:rsidRPr="00F23A3E">
              <w:rPr>
                <w:shd w:val="clear" w:color="auto" w:fill="FFFFFF"/>
              </w:rPr>
              <w:t>Федеральный закон от 21 июля 2014 г. № 209-ФЗ</w:t>
            </w:r>
            <w:r w:rsidRPr="00F23A3E">
              <w:rPr>
                <w:shd w:val="clear" w:color="auto" w:fill="FFFFFF"/>
              </w:rPr>
              <w:br/>
            </w:r>
            <w:r w:rsidR="00254FEB">
              <w:rPr>
                <w:shd w:val="clear" w:color="auto" w:fill="FFFFFF"/>
              </w:rPr>
              <w:t>«</w:t>
            </w:r>
            <w:r w:rsidRPr="00F23A3E">
              <w:rPr>
                <w:shd w:val="clear" w:color="auto" w:fill="FFFFFF"/>
              </w:rPr>
              <w:t>О государственной информационной системе жилищно-коммунального хозяйства</w:t>
            </w:r>
            <w:r w:rsidR="00254FEB">
              <w:rPr>
                <w:shd w:val="clear" w:color="auto" w:fill="FFFFFF"/>
              </w:rPr>
              <w:t>»</w:t>
            </w: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r w:rsidRPr="00F23A3E">
              <w:rPr>
                <w:rFonts w:ascii="Times New Roman" w:hAnsi="Times New Roman" w:cs="Times New Roman"/>
                <w:shd w:val="clear" w:color="auto" w:fill="FFFFFF"/>
              </w:rPr>
              <w:t>ГИС ЖКХ</w:t>
            </w:r>
          </w:p>
        </w:tc>
        <w:tc>
          <w:tcPr>
            <w:tcW w:w="2069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70B1" w:rsidRPr="00F23A3E" w:rsidRDefault="008070B1" w:rsidP="008070B1">
            <w:pPr>
              <w:pStyle w:val="s3"/>
              <w:spacing w:before="0" w:beforeAutospacing="0" w:after="0" w:afterAutospacing="0"/>
            </w:pPr>
            <w:r w:rsidRPr="00F23A3E">
              <w:t xml:space="preserve">В соответствии со сроками, указанными Федеральным законом </w:t>
            </w:r>
            <w:r w:rsidRPr="00F23A3E">
              <w:rPr>
                <w:shd w:val="clear" w:color="auto" w:fill="FFFFFF"/>
              </w:rPr>
              <w:t>от 21 июля 2014 г. № 209-ФЗ</w:t>
            </w:r>
            <w:r w:rsidRPr="00F23A3E">
              <w:rPr>
                <w:shd w:val="clear" w:color="auto" w:fill="FFFFFF"/>
              </w:rPr>
              <w:br/>
            </w:r>
            <w:r w:rsidR="00254FEB">
              <w:rPr>
                <w:shd w:val="clear" w:color="auto" w:fill="FFFFFF"/>
              </w:rPr>
              <w:t>«</w:t>
            </w:r>
            <w:r w:rsidRPr="00F23A3E">
              <w:rPr>
                <w:shd w:val="clear" w:color="auto" w:fill="FFFFFF"/>
              </w:rPr>
              <w:t>О государственной информационной системе жилищно-коммунального хозяйства</w:t>
            </w:r>
            <w:r w:rsidR="00254FEB">
              <w:rPr>
                <w:shd w:val="clear" w:color="auto" w:fill="FFFFFF"/>
              </w:rPr>
              <w:t>»</w:t>
            </w:r>
          </w:p>
        </w:tc>
      </w:tr>
    </w:tbl>
    <w:p w:rsidR="008070B1" w:rsidRDefault="008070B1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"/>
        <w:gridCol w:w="3204"/>
        <w:gridCol w:w="2126"/>
        <w:gridCol w:w="2977"/>
        <w:gridCol w:w="1984"/>
        <w:gridCol w:w="57"/>
        <w:gridCol w:w="2069"/>
        <w:gridCol w:w="1985"/>
      </w:tblGrid>
      <w:tr w:rsidR="008070B1" w:rsidRPr="00420EEF" w:rsidTr="008070B1">
        <w:tc>
          <w:tcPr>
            <w:tcW w:w="624" w:type="dxa"/>
            <w:gridSpan w:val="2"/>
          </w:tcPr>
          <w:p w:rsidR="008070B1" w:rsidRPr="00420EEF" w:rsidRDefault="00F82CC6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04" w:type="dxa"/>
          </w:tcPr>
          <w:p w:rsidR="008070B1" w:rsidRDefault="008070B1" w:rsidP="0080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мониторинга:</w:t>
            </w:r>
          </w:p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услуг;</w:t>
            </w:r>
          </w:p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кредиторской задолженности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по оплате топливно-энергетических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многоквартирными домами;</w:t>
            </w:r>
          </w:p>
          <w:p w:rsidR="008070B1" w:rsidRPr="00420EEF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кредиторской задолженности населения за жилищно-коммунальные услуги  </w:t>
            </w:r>
          </w:p>
        </w:tc>
        <w:tc>
          <w:tcPr>
            <w:tcW w:w="2126" w:type="dxa"/>
          </w:tcPr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и подконтрольности организаций жилищно-коммунального комплекса для граждан, органов муниципальной власти, общественных организаций, повышение эффективности работы управляющих организаций,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8070B1" w:rsidRPr="00420EEF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доступа граждан к необходимой информации в жилищно-коммунальном комплексе</w:t>
            </w:r>
          </w:p>
        </w:tc>
        <w:tc>
          <w:tcPr>
            <w:tcW w:w="2977" w:type="dxa"/>
          </w:tcPr>
          <w:p w:rsidR="008070D5" w:rsidRDefault="008070D5" w:rsidP="008070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Нефтеюганска от 26.04.2017 № 164-р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Комплекса мер (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 xml:space="preserve">по снижению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ликвидации просроченной 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города Нефтеюганска за предоставленные  жилищно-коммунальные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0B1" w:rsidRPr="00420EEF" w:rsidRDefault="008070D5" w:rsidP="008070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 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>предусматрива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определение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периодичность сбора информации не реже 1 раза в месяц</w:t>
            </w:r>
          </w:p>
        </w:tc>
        <w:tc>
          <w:tcPr>
            <w:tcW w:w="2041" w:type="dxa"/>
            <w:gridSpan w:val="2"/>
          </w:tcPr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организаций, осуществляющих управление многоквартирными домами, имеющих просроченную кредиторскую задолженность по оплате ресурсов, необходимых для предоставления коммунальных услуг, свыше одного расчетного периода (ед.)</w:t>
            </w:r>
          </w:p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Объем кредиторской задолженности организаций, осуществляющих управление многоквартирными домами (тыс. руб.)</w:t>
            </w:r>
          </w:p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просроченную кредиторскую задолженность по оплате топливно-энергетических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ресурсов, использованных для осуществления поставок коммунальных ресурсов организациям, осуществляющим управление многоквартирными домами, для предоставления коммунальных услуг потребителям, свыше одного расчётного периода</w:t>
            </w:r>
          </w:p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Объем кредиторской задолженности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по оплате топливно-энергетических ресурсов, использованных для осуществления поставок коммунальных ресурсов организациям, осуществляющим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многоквартирными домами, для предоставления коммунальных услуг потребителям  (тыс. руб.)</w:t>
            </w:r>
          </w:p>
          <w:p w:rsidR="008070B1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5.Уровень платежей населения за жилищно-коммунальные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8070D5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Объем кредиторской задолженности населения за жилищно-коммунальные услуги (тыс. руб.)</w:t>
            </w:r>
            <w:r w:rsidR="0080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FAA" w:rsidRDefault="00B56FAA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7.Снижение задолженности за предоставленные жилищно-коммунальные услуги (тыс. руб.)</w:t>
            </w:r>
          </w:p>
          <w:p w:rsidR="00F23A3E" w:rsidRPr="00420EEF" w:rsidRDefault="008240D1" w:rsidP="005A0D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0D5">
              <w:rPr>
                <w:rFonts w:ascii="Times New Roman" w:hAnsi="Times New Roman" w:cs="Times New Roman"/>
                <w:sz w:val="24"/>
                <w:szCs w:val="24"/>
              </w:rPr>
              <w:t xml:space="preserve">.Результаты </w:t>
            </w:r>
            <w:proofErr w:type="spellStart"/>
            <w:r w:rsidR="008070D5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="008070D5">
              <w:rPr>
                <w:rFonts w:ascii="Times New Roman" w:hAnsi="Times New Roman" w:cs="Times New Roman"/>
                <w:sz w:val="24"/>
                <w:szCs w:val="24"/>
              </w:rPr>
              <w:t>-исковой работы по снижению задолженности за жилищно-коммунальные услуги</w:t>
            </w:r>
            <w:r w:rsidR="00807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9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жилищно-коммунального хозяйства ад</w:t>
            </w:r>
            <w:r w:rsidR="00F23A3E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70B1" w:rsidRPr="00F23A3E" w:rsidRDefault="008070B1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23A3E" w:rsidRPr="00420EEF" w:rsidTr="00F23A3E">
        <w:tc>
          <w:tcPr>
            <w:tcW w:w="567" w:type="dxa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F23A3E" w:rsidRPr="00420EEF" w:rsidRDefault="00F23A3E" w:rsidP="00F82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3A3E" w:rsidRPr="00420EEF" w:rsidRDefault="00F23A3E" w:rsidP="00F82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23A3E" w:rsidRPr="00420EEF" w:rsidRDefault="00F23A3E" w:rsidP="00F82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3A3E" w:rsidRPr="00420EEF" w:rsidRDefault="00F23A3E" w:rsidP="00F82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F23A3E" w:rsidRPr="00420EEF" w:rsidRDefault="00F23A3E" w:rsidP="00F82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23A3E" w:rsidRPr="00420EEF" w:rsidRDefault="00F23A3E" w:rsidP="00F82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3A3E" w:rsidRPr="00420EEF" w:rsidTr="008070B1">
        <w:tc>
          <w:tcPr>
            <w:tcW w:w="15026" w:type="dxa"/>
            <w:gridSpan w:val="9"/>
          </w:tcPr>
          <w:p w:rsidR="00F23A3E" w:rsidRPr="00420EEF" w:rsidRDefault="00F23A3E" w:rsidP="00420E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Раздел 2.Переселение граждан из аварийного жилого фонда</w:t>
            </w:r>
          </w:p>
        </w:tc>
      </w:tr>
      <w:tr w:rsidR="00F23A3E" w:rsidRPr="00420EEF" w:rsidTr="008070B1">
        <w:tc>
          <w:tcPr>
            <w:tcW w:w="624" w:type="dxa"/>
            <w:gridSpan w:val="2"/>
          </w:tcPr>
          <w:p w:rsidR="00F23A3E" w:rsidRPr="00420EEF" w:rsidRDefault="00F82CC6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переселения граждан из аварийного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 переселения)</w:t>
            </w:r>
          </w:p>
        </w:tc>
        <w:tc>
          <w:tcPr>
            <w:tcW w:w="2126" w:type="dxa"/>
          </w:tcPr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977" w:type="dxa"/>
          </w:tcPr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Нефтеюганска от 28.10.2013 № 1207-п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жителей города Нефтеюганска в 2014 – 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gridSpan w:val="2"/>
          </w:tcPr>
          <w:p w:rsidR="00F23A3E" w:rsidRPr="00420EEF" w:rsidRDefault="00F23A3E" w:rsidP="008070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запланированных к переселению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- 2430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069" w:type="dxa"/>
          </w:tcPr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Нефтеюганска;</w:t>
            </w:r>
          </w:p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Нефтеюганска;</w:t>
            </w:r>
          </w:p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F23A3E" w:rsidRPr="00420EEF" w:rsidRDefault="00F23A3E" w:rsidP="00EB3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До 2020 года</w:t>
            </w:r>
          </w:p>
        </w:tc>
      </w:tr>
    </w:tbl>
    <w:p w:rsidR="00F23A3E" w:rsidRDefault="00F23A3E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"/>
        <w:gridCol w:w="3119"/>
        <w:gridCol w:w="2126"/>
        <w:gridCol w:w="2977"/>
        <w:gridCol w:w="1984"/>
        <w:gridCol w:w="57"/>
        <w:gridCol w:w="2069"/>
        <w:gridCol w:w="1985"/>
      </w:tblGrid>
      <w:tr w:rsidR="00F23A3E" w:rsidRPr="00420EEF" w:rsidTr="00F23A3E">
        <w:tc>
          <w:tcPr>
            <w:tcW w:w="709" w:type="dxa"/>
            <w:gridSpan w:val="2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23A3E" w:rsidRPr="00420EEF" w:rsidRDefault="00F23A3E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3A3E" w:rsidRPr="00420EEF" w:rsidTr="008070B1">
        <w:tc>
          <w:tcPr>
            <w:tcW w:w="15026" w:type="dxa"/>
            <w:gridSpan w:val="9"/>
          </w:tcPr>
          <w:p w:rsidR="00F23A3E" w:rsidRDefault="00F23A3E" w:rsidP="007B4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E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модернизации объектов жилищно-коммунального комплекса (далее – объектов ЖКК)</w:t>
            </w:r>
          </w:p>
        </w:tc>
      </w:tr>
      <w:tr w:rsidR="00F23A3E" w:rsidRPr="00420EEF" w:rsidTr="008070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82CC6" w:rsidP="00BC35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A83178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Утверждение программ комплексного развития систем коммунальной инфраструктуры (далее - ПКР) муниципальн</w:t>
            </w:r>
            <w:r>
              <w:rPr>
                <w:sz w:val="24"/>
                <w:szCs w:val="24"/>
              </w:rPr>
              <w:t>ого</w:t>
            </w:r>
            <w:r w:rsidRPr="00420EEF">
              <w:rPr>
                <w:sz w:val="24"/>
                <w:szCs w:val="24"/>
              </w:rPr>
              <w:t xml:space="preserve"> образования город Нефтеюганск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Обеспечение корректной </w:t>
            </w:r>
            <w:proofErr w:type="gramStart"/>
            <w:r w:rsidRPr="00420EEF">
              <w:rPr>
                <w:sz w:val="24"/>
                <w:szCs w:val="24"/>
              </w:rPr>
              <w:t>реализации этапа утверждения схем водоснабжения</w:t>
            </w:r>
            <w:proofErr w:type="gramEnd"/>
            <w:r w:rsidRPr="00420EEF">
              <w:rPr>
                <w:sz w:val="24"/>
                <w:szCs w:val="24"/>
              </w:rPr>
              <w:t xml:space="preserve"> и водоотведения, с учетом потребностей в развитии городского округа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A57ED5" w:rsidRDefault="00F23A3E" w:rsidP="00A57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B1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город Нефтеюганск на период до 2027 года, утверждена решением Думы города Нефтеюганска от 24.03.2010 № 744/IV</w:t>
            </w:r>
            <w:r w:rsidRPr="00A57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A3E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Актуализация:</w:t>
            </w:r>
          </w:p>
          <w:p w:rsidR="00F23A3E" w:rsidRPr="00420EEF" w:rsidRDefault="00F23A3E" w:rsidP="008070B1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proofErr w:type="spellStart"/>
            <w:r w:rsidRPr="00420EEF">
              <w:rPr>
                <w:sz w:val="24"/>
                <w:szCs w:val="24"/>
              </w:rPr>
              <w:t>г</w:t>
            </w:r>
            <w:proofErr w:type="gramStart"/>
            <w:r w:rsidRPr="00420EEF">
              <w:rPr>
                <w:sz w:val="24"/>
                <w:szCs w:val="24"/>
              </w:rPr>
              <w:t>.Н</w:t>
            </w:r>
            <w:proofErr w:type="gramEnd"/>
            <w:r w:rsidRPr="00420EEF">
              <w:rPr>
                <w:sz w:val="24"/>
                <w:szCs w:val="24"/>
              </w:rPr>
              <w:t>ефтеюганск</w:t>
            </w:r>
            <w:proofErr w:type="spellEnd"/>
            <w:r w:rsidRPr="00420EEF">
              <w:rPr>
                <w:sz w:val="24"/>
                <w:szCs w:val="24"/>
              </w:rPr>
              <w:t xml:space="preserve"> на период до 2027 года</w:t>
            </w:r>
            <w:r>
              <w:rPr>
                <w:sz w:val="24"/>
                <w:szCs w:val="24"/>
              </w:rPr>
              <w:t>,</w:t>
            </w:r>
            <w:r w:rsidRPr="00420EEF">
              <w:rPr>
                <w:sz w:val="24"/>
                <w:szCs w:val="24"/>
              </w:rPr>
              <w:t xml:space="preserve"> утверждена решением Думы города от 2</w:t>
            </w:r>
            <w:r>
              <w:rPr>
                <w:sz w:val="24"/>
                <w:szCs w:val="24"/>
              </w:rPr>
              <w:t>9</w:t>
            </w:r>
            <w:r w:rsidRPr="00420EEF">
              <w:rPr>
                <w:sz w:val="24"/>
                <w:szCs w:val="24"/>
              </w:rPr>
              <w:t>.05.2015 № 1050-V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420EEF">
              <w:rPr>
                <w:sz w:val="24"/>
                <w:szCs w:val="24"/>
              </w:rPr>
              <w:t xml:space="preserve">ПКР, </w:t>
            </w:r>
            <w:proofErr w:type="spellStart"/>
            <w:proofErr w:type="gramStart"/>
            <w:r w:rsidRPr="00420EE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 </w:t>
            </w:r>
          </w:p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420EEF" w:rsidRDefault="00F23A3E" w:rsidP="00D115E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0EEF">
              <w:rPr>
                <w:sz w:val="24"/>
                <w:szCs w:val="24"/>
              </w:rPr>
              <w:t>о мере необходимости</w:t>
            </w:r>
          </w:p>
        </w:tc>
      </w:tr>
      <w:tr w:rsidR="00F23A3E" w:rsidRPr="00420EEF" w:rsidTr="008070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A83178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Актуализация ПКР по муниципальн</w:t>
            </w:r>
            <w:r>
              <w:rPr>
                <w:sz w:val="24"/>
                <w:szCs w:val="24"/>
              </w:rPr>
              <w:t xml:space="preserve">ому </w:t>
            </w:r>
            <w:r w:rsidRPr="00420EEF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F23A3E" w:rsidRDefault="00F23A3E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2126"/>
        <w:gridCol w:w="2977"/>
        <w:gridCol w:w="2041"/>
        <w:gridCol w:w="2069"/>
        <w:gridCol w:w="1985"/>
      </w:tblGrid>
      <w:tr w:rsidR="00F23A3E" w:rsidRPr="00420EEF" w:rsidTr="008070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82CC6" w:rsidP="00BC35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Организация работы по выявлению бесхозяйных объектов и инвентаризации и государственной регистрации прав собственности на бесхозяйные объекты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Актуализация информации об объектах ЖКК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Правовой акт Департамента жилищно-коммунального комплекса и энергетики Ханты-Мансийского автономного округа - Югры</w:t>
            </w:r>
            <w:r>
              <w:rPr>
                <w:sz w:val="24"/>
                <w:szCs w:val="24"/>
              </w:rPr>
              <w:t>,</w:t>
            </w:r>
          </w:p>
          <w:p w:rsidR="00F23A3E" w:rsidRPr="00420EEF" w:rsidRDefault="00F23A3E" w:rsidP="000E1241">
            <w:pPr>
              <w:pStyle w:val="21"/>
              <w:jc w:val="both"/>
              <w:rPr>
                <w:color w:val="2E74B5" w:themeColor="accent1" w:themeShade="BF"/>
                <w:sz w:val="24"/>
                <w:szCs w:val="24"/>
              </w:rPr>
            </w:pPr>
            <w:r w:rsidRPr="008070B1">
              <w:rPr>
                <w:sz w:val="24"/>
                <w:szCs w:val="24"/>
              </w:rPr>
              <w:t>правовые акты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420EEF">
              <w:rPr>
                <w:sz w:val="24"/>
                <w:szCs w:val="24"/>
              </w:rPr>
              <w:t xml:space="preserve">об организации работы по проведению регистрации прав собственности на объекты ЖКК и по выявлению бесхозяйных объектов, проведению инвентаризации и государственной </w:t>
            </w:r>
            <w:proofErr w:type="gramStart"/>
            <w:r w:rsidRPr="00420EEF">
              <w:rPr>
                <w:sz w:val="24"/>
                <w:szCs w:val="24"/>
              </w:rPr>
              <w:t>регистра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20EEF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420EEF">
              <w:rPr>
                <w:sz w:val="24"/>
                <w:szCs w:val="24"/>
              </w:rPr>
              <w:t xml:space="preserve"> прав собственности на бесхозяйные объекты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1. Количество (шт.) выявленных бесхозяйных объектов ЖКК - по факту выявления на конец отчетного года</w:t>
            </w:r>
          </w:p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2. Количество (шт.) выявленных бесхозяйных объектов ЖКК, права </w:t>
            </w:r>
            <w:proofErr w:type="gramStart"/>
            <w:r w:rsidRPr="00420EEF">
              <w:rPr>
                <w:sz w:val="24"/>
                <w:szCs w:val="24"/>
              </w:rPr>
              <w:t>собственности</w:t>
            </w:r>
            <w:proofErr w:type="gramEnd"/>
            <w:r w:rsidRPr="00420EEF">
              <w:rPr>
                <w:sz w:val="24"/>
                <w:szCs w:val="24"/>
              </w:rPr>
              <w:t xml:space="preserve"> на которые зарегистрированы, - по факту регистрации на конец отчетного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Муниципальные организации (в части выявления бесхозяйных объектов)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Постоянно</w:t>
            </w:r>
          </w:p>
        </w:tc>
      </w:tr>
      <w:tr w:rsidR="00F23A3E" w:rsidRPr="00420EEF" w:rsidTr="008070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Проведение работ по выявлению бесхозяйных объектов и инвентаризации и государственной регистрации прав собственности на бесхозяйные объекты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Департамент </w:t>
            </w:r>
            <w:r w:rsidR="00A56D3A"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</w:t>
            </w:r>
            <w:r w:rsidR="00A56D3A">
              <w:rPr>
                <w:sz w:val="24"/>
                <w:szCs w:val="24"/>
              </w:rPr>
              <w:t>;</w:t>
            </w:r>
            <w:r w:rsidRPr="00420EEF">
              <w:rPr>
                <w:sz w:val="24"/>
                <w:szCs w:val="24"/>
              </w:rPr>
              <w:t xml:space="preserve"> </w:t>
            </w:r>
          </w:p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Постоянно</w:t>
            </w:r>
          </w:p>
        </w:tc>
      </w:tr>
    </w:tbl>
    <w:p w:rsidR="00F23A3E" w:rsidRDefault="00F23A3E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2126"/>
        <w:gridCol w:w="2977"/>
        <w:gridCol w:w="2041"/>
        <w:gridCol w:w="2069"/>
        <w:gridCol w:w="1985"/>
      </w:tblGrid>
      <w:tr w:rsidR="00F23A3E" w:rsidRPr="00420EEF" w:rsidTr="008070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20EE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3A3E" w:rsidRPr="00420EEF" w:rsidTr="008070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82CC6" w:rsidP="00BC35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Регистрация в установленном порядке прав собственности на объекты ЖКК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41409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Создание условий для привлечения инвестиций в ЖКК ХМАО-Югры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8070B1" w:rsidRDefault="00F23A3E" w:rsidP="007B5097">
            <w:pPr>
              <w:pStyle w:val="21"/>
              <w:jc w:val="both"/>
              <w:rPr>
                <w:sz w:val="24"/>
                <w:szCs w:val="24"/>
              </w:rPr>
            </w:pPr>
            <w:r w:rsidRPr="008070B1">
              <w:rPr>
                <w:sz w:val="24"/>
                <w:szCs w:val="24"/>
              </w:rPr>
              <w:t>Правовой акт Департамента жилищно-коммунального комплекса и энергетики Ханты-Мансийского автономного округа - Югры,</w:t>
            </w:r>
          </w:p>
          <w:p w:rsidR="00F23A3E" w:rsidRPr="008070B1" w:rsidRDefault="00F23A3E" w:rsidP="007B5097">
            <w:pPr>
              <w:pStyle w:val="21"/>
              <w:jc w:val="both"/>
              <w:rPr>
                <w:sz w:val="24"/>
                <w:szCs w:val="24"/>
              </w:rPr>
            </w:pPr>
            <w:r w:rsidRPr="008070B1">
              <w:rPr>
                <w:sz w:val="24"/>
                <w:szCs w:val="24"/>
              </w:rPr>
              <w:t xml:space="preserve">правовые акты органов местного самоуправления об организации работы по проведению регистрации прав собственности на объекты ЖКК и по выявлению бесхозяйных объектов, проведению инвентаризации и государственной </w:t>
            </w:r>
            <w:proofErr w:type="gramStart"/>
            <w:r w:rsidRPr="008070B1">
              <w:rPr>
                <w:sz w:val="24"/>
                <w:szCs w:val="24"/>
              </w:rPr>
              <w:t>регистра-</w:t>
            </w:r>
            <w:proofErr w:type="spellStart"/>
            <w:r w:rsidRPr="008070B1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8070B1">
              <w:rPr>
                <w:sz w:val="24"/>
                <w:szCs w:val="24"/>
              </w:rPr>
              <w:t xml:space="preserve"> прав собственности на бесхозяйные объекты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8070B1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8070B1">
              <w:rPr>
                <w:sz w:val="24"/>
                <w:szCs w:val="24"/>
              </w:rPr>
              <w:t>1. Отношение количества зарегистрированных в установленном порядке объектов ЖКК к общему количеству таких объектов, расположенных на территории муниципального образования - 100%</w:t>
            </w:r>
          </w:p>
          <w:p w:rsidR="00F23A3E" w:rsidRPr="008070B1" w:rsidRDefault="00F23A3E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8070B1">
              <w:rPr>
                <w:sz w:val="24"/>
                <w:szCs w:val="24"/>
              </w:rPr>
              <w:t>2. Количество (шт.) бесхозных объектов ЖКК - по факту на конец отчетного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A56D3A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E" w:rsidRPr="00420EEF" w:rsidRDefault="00F23A3E" w:rsidP="006E39AB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1A4F" w:rsidRDefault="00801A4F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2126"/>
        <w:gridCol w:w="3260"/>
        <w:gridCol w:w="2041"/>
        <w:gridCol w:w="2069"/>
        <w:gridCol w:w="1702"/>
      </w:tblGrid>
      <w:tr w:rsidR="006E39AB" w:rsidRPr="00420EEF" w:rsidTr="00420E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420EE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01A4F" w:rsidRPr="00420EEF" w:rsidTr="00420E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F82CC6" w:rsidP="008D0892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rPr>
                <w:sz w:val="24"/>
                <w:szCs w:val="24"/>
              </w:rPr>
            </w:pPr>
            <w:proofErr w:type="gramStart"/>
            <w:r w:rsidRPr="00420EEF">
              <w:rPr>
                <w:sz w:val="24"/>
                <w:szCs w:val="24"/>
              </w:rPr>
              <w:t xml:space="preserve">Разработка и утверждение схем водоснабжения и водоотведения, теплоснабжения по муниципальным образованиям (перечень поручений Президента Российской Федерации от 13.02.2014 №Пр-299, </w:t>
            </w:r>
            <w:hyperlink r:id="rId9" w:history="1">
              <w:r w:rsidRPr="00420EEF">
                <w:rPr>
                  <w:rStyle w:val="ac"/>
                  <w:color w:val="auto"/>
                  <w:sz w:val="24"/>
                  <w:szCs w:val="24"/>
                </w:rPr>
                <w:t>распоряжение</w:t>
              </w:r>
            </w:hyperlink>
            <w:r w:rsidRPr="00420EEF">
              <w:rPr>
                <w:sz w:val="24"/>
                <w:szCs w:val="24"/>
              </w:rPr>
              <w:t xml:space="preserve"> Правительства Российской Федерации от 22.08.2011 №1493-р </w:t>
            </w:r>
            <w:r w:rsidR="00254FEB">
              <w:rPr>
                <w:sz w:val="24"/>
                <w:szCs w:val="24"/>
              </w:rPr>
              <w:t>«</w:t>
            </w:r>
            <w:r w:rsidRPr="00420EEF">
              <w:rPr>
                <w:sz w:val="24"/>
                <w:szCs w:val="24"/>
              </w:rPr>
              <w:t>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</w:t>
            </w:r>
            <w:proofErr w:type="gramEnd"/>
            <w:r w:rsidRPr="00420EE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0EEF">
              <w:rPr>
                <w:sz w:val="24"/>
                <w:szCs w:val="24"/>
              </w:rPr>
              <w:t>Минрегион</w:t>
            </w:r>
            <w:proofErr w:type="spellEnd"/>
            <w:r w:rsidRPr="00420EEF">
              <w:rPr>
                <w:sz w:val="24"/>
                <w:szCs w:val="24"/>
              </w:rPr>
              <w:t xml:space="preserve"> России</w:t>
            </w:r>
            <w:r w:rsidR="00254FEB">
              <w:rPr>
                <w:sz w:val="24"/>
                <w:szCs w:val="24"/>
              </w:rPr>
              <w:t>»</w:t>
            </w:r>
            <w:r w:rsidRPr="00420EE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Создание условий для привлечения инвестиций в сферы водоснабжения и водоотведения, теплоснабжения Ханты-Мансийского автономного округа - Югры;</w:t>
            </w:r>
          </w:p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оптимизация расходов на реализацию схем водоснабжения и водоотведения, теплоснабжения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Схема теплоснабжения города Нефтеюганска Ханты-Мансийского автономного округа-Югры на период 2014-2028 годов утверждена постановлением администрации города Нефтеюганска от 19.09.2013 №1042-п, </w:t>
            </w:r>
          </w:p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Схемы водоснабжения,</w:t>
            </w:r>
          </w:p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водоотведения муниципального образования город Нефтеюганск на период с 2014 до 2028 года утверждены постановлением администрации города Нефтеюганска от 22.12.2014 №1472-п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1. Количество разработанных схем водоснабжения и схем водоотведения (шт.).</w:t>
            </w:r>
          </w:p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2. Количество разработанных схем теплоснабжения  (шт.)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proofErr w:type="gramStart"/>
            <w:r w:rsidRPr="00420EEF">
              <w:rPr>
                <w:sz w:val="24"/>
                <w:szCs w:val="24"/>
              </w:rPr>
              <w:t>Исполнен</w:t>
            </w:r>
            <w:proofErr w:type="gramEnd"/>
            <w:r w:rsidRPr="00420EEF">
              <w:rPr>
                <w:sz w:val="24"/>
                <w:szCs w:val="24"/>
              </w:rPr>
              <w:t>, по мере необходимости</w:t>
            </w:r>
          </w:p>
        </w:tc>
      </w:tr>
      <w:tr w:rsidR="00801A4F" w:rsidRPr="00420EEF" w:rsidTr="00420E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Актуализация схем водоснабжения и водоотведения, теплоснабжения</w:t>
            </w:r>
          </w:p>
          <w:p w:rsidR="00801A4F" w:rsidRPr="00420EEF" w:rsidRDefault="00801A4F" w:rsidP="008D0892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both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8D0892">
            <w:pPr>
              <w:pStyle w:val="21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801A4F" w:rsidRPr="00420EEF" w:rsidTr="00420E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801A4F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01A4F" w:rsidRPr="00420EEF" w:rsidTr="00420E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F82CC6" w:rsidP="00BC35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Актуализация регионального графика передачи в концессию объектов ЖКК МУП, осуществляющих неэффективное управление в муниципальных образованиях Ханты-Мансийского автономного округа - Югры, в соответствии с типовой формой, подготовленной Минстроем России (протокол селекторного совещания у Заместителя Председателя Правительства Российской Федерации Д.Н. Козака от 27 июня 2014 года N ДК-П9-127пр)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Отсутствует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BC353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Муниципальное образование город Нефтеюганск не включен в График передачи в концессию объектов жилищно-коммунального хозяйства муниципальных предприятий, осуществляющих неэффективное управление в муниципальных образованиях Ханты-Мансийского автономного округа – Югры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420EEF" w:rsidRDefault="00801A4F" w:rsidP="00BC353A">
            <w:pPr>
              <w:pStyle w:val="21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801A4F" w:rsidRDefault="00801A4F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"/>
        <w:gridCol w:w="3204"/>
        <w:gridCol w:w="2126"/>
        <w:gridCol w:w="3260"/>
        <w:gridCol w:w="1985"/>
        <w:gridCol w:w="56"/>
        <w:gridCol w:w="2070"/>
        <w:gridCol w:w="1702"/>
      </w:tblGrid>
      <w:tr w:rsidR="00801A4F" w:rsidRPr="00420EEF" w:rsidTr="00801A4F">
        <w:tc>
          <w:tcPr>
            <w:tcW w:w="566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01A4F" w:rsidRPr="00420EEF" w:rsidTr="00420EEF">
        <w:tc>
          <w:tcPr>
            <w:tcW w:w="15026" w:type="dxa"/>
            <w:gridSpan w:val="9"/>
          </w:tcPr>
          <w:p w:rsidR="00801A4F" w:rsidRPr="00420EEF" w:rsidRDefault="005C49CF" w:rsidP="008D0892">
            <w:pPr>
              <w:pStyle w:val="2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3.1.</w:t>
            </w:r>
            <w:r w:rsidR="00801A4F" w:rsidRPr="00420EEF">
              <w:rPr>
                <w:rFonts w:eastAsia="Calibri"/>
                <w:sz w:val="24"/>
                <w:szCs w:val="24"/>
                <w:lang w:eastAsia="en-US"/>
              </w:rPr>
              <w:t>Модернизация объектов ЖКК в сфере водоснабжения и водоотведения</w:t>
            </w:r>
          </w:p>
        </w:tc>
      </w:tr>
      <w:tr w:rsidR="00801A4F" w:rsidRPr="00420EEF" w:rsidTr="00801A4F">
        <w:tc>
          <w:tcPr>
            <w:tcW w:w="623" w:type="dxa"/>
            <w:gridSpan w:val="2"/>
          </w:tcPr>
          <w:p w:rsidR="00801A4F" w:rsidRPr="00420EEF" w:rsidRDefault="00F82CC6" w:rsidP="006E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204" w:type="dxa"/>
          </w:tcPr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мероприятий, направленных на доведение до оказания услуг надлежащего качества по водоснабжению и водоотведению, предусматривающих обеспечение 90% населения доброкачественной питьевой водой</w:t>
            </w:r>
          </w:p>
        </w:tc>
        <w:tc>
          <w:tcPr>
            <w:tcW w:w="2126" w:type="dxa"/>
          </w:tcPr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3260" w:type="dxa"/>
          </w:tcPr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предусматривающие достижение целевых показателей качества водоснабжения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Югре, в составе государственной </w:t>
            </w:r>
            <w:hyperlink r:id="rId10" w:history="1">
              <w:r w:rsidRPr="00420EE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Ханты-Мансийском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Ханты-Мансийского автономного округа - Югры от 09.10.2013 года №423-п), </w:t>
            </w:r>
          </w:p>
          <w:p w:rsidR="00801A4F" w:rsidRPr="00420EEF" w:rsidRDefault="00801A4F" w:rsidP="00801A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города Нефтеюганска  от 29.10.2013 № 1217-п)</w:t>
            </w:r>
          </w:p>
        </w:tc>
        <w:tc>
          <w:tcPr>
            <w:tcW w:w="2041" w:type="dxa"/>
            <w:gridSpan w:val="2"/>
          </w:tcPr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соответствующей нормативному уровню качества:</w:t>
            </w: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2020 год - 90%</w:t>
            </w:r>
          </w:p>
        </w:tc>
        <w:tc>
          <w:tcPr>
            <w:tcW w:w="2070" w:type="dxa"/>
          </w:tcPr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- Югры;</w:t>
            </w: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Ханты-Мансийского автономного округа - Югры;</w:t>
            </w: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</w:t>
            </w:r>
            <w:r w:rsidR="000C3FB3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Нефтеюганска,</w:t>
            </w: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702" w:type="dxa"/>
          </w:tcPr>
          <w:p w:rsidR="00801A4F" w:rsidRPr="00420EEF" w:rsidRDefault="00801A4F" w:rsidP="004B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До 2020 года</w:t>
            </w:r>
          </w:p>
        </w:tc>
      </w:tr>
      <w:tr w:rsidR="00801A4F" w:rsidRPr="00420EEF" w:rsidTr="00801A4F">
        <w:tc>
          <w:tcPr>
            <w:tcW w:w="623" w:type="dxa"/>
            <w:gridSpan w:val="2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gridSpan w:val="2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01A4F" w:rsidRPr="00801A4F" w:rsidRDefault="00801A4F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01A4F" w:rsidRPr="00420EEF" w:rsidTr="00801A4F">
        <w:tc>
          <w:tcPr>
            <w:tcW w:w="623" w:type="dxa"/>
            <w:gridSpan w:val="2"/>
          </w:tcPr>
          <w:p w:rsidR="00801A4F" w:rsidRPr="00420EEF" w:rsidRDefault="00F82CC6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4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Определение плановых значений снижения количества аварий и чрезвычайных ситуаций при производстве, транспортировке и распределении питьевой воды не менее чем в 1,5 раза (перечень поручений Президента Российской Федерации от 06.07.2013 №Пр-1479)</w:t>
            </w:r>
          </w:p>
        </w:tc>
        <w:tc>
          <w:tcPr>
            <w:tcW w:w="2126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</w:t>
            </w:r>
          </w:p>
          <w:p w:rsidR="00801A4F" w:rsidRPr="00420EEF" w:rsidRDefault="00801A4F" w:rsidP="008D0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и бесперебойности водоснабжения</w:t>
            </w:r>
          </w:p>
        </w:tc>
        <w:tc>
          <w:tcPr>
            <w:tcW w:w="3260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департамент жилищно-коммунального хозяйства о мероприятиях, предусматривающих достижение целевых показателей плановых значений снижения количества аварий и чрезвычайных ситуаций при производстве, транспортировке и распределении питьевой воды, в составе государственной </w:t>
            </w:r>
            <w:hyperlink r:id="rId11" w:history="1">
              <w:r w:rsidRPr="00420EE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Ханты-Мансийском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Ханты-Мансийского автономного округа - Югры от 09.10.2013 года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423-п), </w:t>
            </w:r>
            <w:proofErr w:type="gramEnd"/>
          </w:p>
          <w:p w:rsidR="00801A4F" w:rsidRPr="00420EEF" w:rsidRDefault="00801A4F" w:rsidP="008D0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города Нефтеюганска  от 29.10.2013 № 1217-п)</w:t>
            </w:r>
          </w:p>
        </w:tc>
        <w:tc>
          <w:tcPr>
            <w:tcW w:w="2041" w:type="dxa"/>
            <w:gridSpan w:val="2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перерывов в подаче воды, зафиксированных в местах исполнения обязательств РСО,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РСО,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РСО,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холодное и горячее водоснабжение</w:t>
            </w:r>
          </w:p>
        </w:tc>
        <w:tc>
          <w:tcPr>
            <w:tcW w:w="1702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 в год/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до 2020 года </w:t>
            </w:r>
          </w:p>
        </w:tc>
      </w:tr>
    </w:tbl>
    <w:p w:rsidR="00801A4F" w:rsidRDefault="00801A4F">
      <w:r>
        <w:lastRenderedPageBreak/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204"/>
        <w:gridCol w:w="2126"/>
        <w:gridCol w:w="3260"/>
        <w:gridCol w:w="2041"/>
        <w:gridCol w:w="2070"/>
        <w:gridCol w:w="1702"/>
      </w:tblGrid>
      <w:tr w:rsidR="008D0892" w:rsidRPr="00420EEF" w:rsidTr="008D0892">
        <w:tc>
          <w:tcPr>
            <w:tcW w:w="623" w:type="dxa"/>
          </w:tcPr>
          <w:p w:rsidR="008D0892" w:rsidRPr="00420EE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D0892" w:rsidRPr="00420EEF" w:rsidRDefault="008D0892" w:rsidP="008D0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420EEF" w:rsidRDefault="008D0892" w:rsidP="008D0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420EEF" w:rsidRDefault="008D0892" w:rsidP="008D0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420EEF" w:rsidRDefault="008D0892" w:rsidP="008D0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420EEF" w:rsidRDefault="008D0892" w:rsidP="008D0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420EEF" w:rsidRDefault="008D0892" w:rsidP="008D0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0892" w:rsidRPr="00420EEF" w:rsidTr="008D0892">
        <w:tc>
          <w:tcPr>
            <w:tcW w:w="623" w:type="dxa"/>
          </w:tcPr>
          <w:p w:rsidR="008D0892" w:rsidRPr="00420EEF" w:rsidRDefault="00F82CC6" w:rsidP="008D0892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4" w:type="dxa"/>
          </w:tcPr>
          <w:p w:rsidR="008D0892" w:rsidRPr="00420EEF" w:rsidRDefault="008D0892" w:rsidP="008D0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Определение плановых значений снижения потерь питьевой воды при транспортировке по сетям (перечень поручений Президента Российской Федерации от 06.07.2013 №Пр-1479)</w:t>
            </w:r>
          </w:p>
        </w:tc>
        <w:tc>
          <w:tcPr>
            <w:tcW w:w="2126" w:type="dxa"/>
          </w:tcPr>
          <w:p w:rsidR="008D0892" w:rsidRPr="00420EEF" w:rsidRDefault="008D0892" w:rsidP="008D0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водоотведения; обеспечение эффективности использования ресурсов</w:t>
            </w:r>
          </w:p>
        </w:tc>
        <w:tc>
          <w:tcPr>
            <w:tcW w:w="3260" w:type="dxa"/>
          </w:tcPr>
          <w:p w:rsidR="008D0892" w:rsidRPr="00420EEF" w:rsidRDefault="008D0892" w:rsidP="008D0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обеспечивающие плановые значения надежности систем водоснабжения, в составе государственной </w:t>
            </w:r>
            <w:hyperlink r:id="rId12" w:history="1">
              <w:r w:rsidRPr="00420EE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Ханты-Мансийском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Ханты-Мансийского автономного округа - Югры от 09.10.2013 №423-п), 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  от 29.10.2013 № 1217-п)</w:t>
            </w:r>
          </w:p>
        </w:tc>
        <w:tc>
          <w:tcPr>
            <w:tcW w:w="2041" w:type="dxa"/>
          </w:tcPr>
          <w:p w:rsidR="008D0892" w:rsidRPr="00420EEF" w:rsidRDefault="008D0892" w:rsidP="008D0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70" w:type="dxa"/>
          </w:tcPr>
          <w:p w:rsidR="008D0892" w:rsidRPr="00420EEF" w:rsidRDefault="008D0892" w:rsidP="008D0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РСО,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холодное и горячее водоснабжение</w:t>
            </w:r>
          </w:p>
        </w:tc>
        <w:tc>
          <w:tcPr>
            <w:tcW w:w="1702" w:type="dxa"/>
          </w:tcPr>
          <w:p w:rsidR="008D0892" w:rsidRPr="00420EEF" w:rsidRDefault="008D0892" w:rsidP="008D0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До 2020 года</w:t>
            </w: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204"/>
        <w:gridCol w:w="2126"/>
        <w:gridCol w:w="3260"/>
        <w:gridCol w:w="2041"/>
        <w:gridCol w:w="2070"/>
        <w:gridCol w:w="1702"/>
      </w:tblGrid>
      <w:tr w:rsidR="008D0892" w:rsidRPr="00420EEF" w:rsidTr="00801A4F">
        <w:tc>
          <w:tcPr>
            <w:tcW w:w="623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01A4F" w:rsidRPr="00420EEF" w:rsidTr="00801A4F">
        <w:tc>
          <w:tcPr>
            <w:tcW w:w="623" w:type="dxa"/>
          </w:tcPr>
          <w:p w:rsidR="00801A4F" w:rsidRPr="00420EEF" w:rsidRDefault="00F82CC6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4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Утверждение плановых значений показателей надежности, качества, энергетической эффективности деятельности РСО в сфере водоснабжения и водоотведения</w:t>
            </w:r>
          </w:p>
        </w:tc>
        <w:tc>
          <w:tcPr>
            <w:tcW w:w="2126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3260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На текущий момент отсутствует правовой акт Департамента жилищно-коммунального комплекса и энергетики Ханты-Мансийского автономного округа - Югры об утверждении плановых значений показателей надежности, качества, энергетической эффективности деятельности РСО в сфере водоснабжения и водоотведения</w:t>
            </w:r>
          </w:p>
        </w:tc>
        <w:tc>
          <w:tcPr>
            <w:tcW w:w="2041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070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После создания ответственным государственным органом правового акта об утверждении плановых значений показателей надежности, качества, энергетической эффективности деятельности РСО в сфере водоснабжения и водоотведения - департамент жилищно-коммунального хозяйства администрации города Нефтеюганска, РСО, осуществляющие холодное и горячее водоснабжение</w:t>
            </w:r>
          </w:p>
        </w:tc>
        <w:tc>
          <w:tcPr>
            <w:tcW w:w="1702" w:type="dxa"/>
          </w:tcPr>
          <w:p w:rsidR="00801A4F" w:rsidRPr="00420EEF" w:rsidRDefault="00801A4F" w:rsidP="008D0892">
            <w:pPr>
              <w:pStyle w:val="21"/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204"/>
        <w:gridCol w:w="2126"/>
        <w:gridCol w:w="3260"/>
        <w:gridCol w:w="2041"/>
        <w:gridCol w:w="2070"/>
        <w:gridCol w:w="1702"/>
      </w:tblGrid>
      <w:tr w:rsidR="008D0892" w:rsidRPr="00420EEF" w:rsidTr="00801A4F">
        <w:tc>
          <w:tcPr>
            <w:tcW w:w="623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01A4F" w:rsidRPr="00420EEF" w:rsidTr="00801A4F">
        <w:tc>
          <w:tcPr>
            <w:tcW w:w="623" w:type="dxa"/>
          </w:tcPr>
          <w:p w:rsidR="00801A4F" w:rsidRPr="00420EEF" w:rsidRDefault="00801A4F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  <w:r w:rsidR="00F82CC6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обследования централизованных систем водоснабжения и водоотведения</w:t>
            </w:r>
          </w:p>
        </w:tc>
        <w:tc>
          <w:tcPr>
            <w:tcW w:w="2126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состоянии систем централизованного водоснабжения и водоотведения</w:t>
            </w:r>
          </w:p>
        </w:tc>
        <w:tc>
          <w:tcPr>
            <w:tcW w:w="3260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отсутствует правовой акт Департамента жилищно-коммунального комплекса и энергетики Ханты-Мансийского автономного округа - Югры об осуществлении мониторинга проведения технического обследования централизованных систем водоснабжения и водоотведения в муниципальных образованиях Ханты-Мансийского автономного округа - Югры (в соответствии с </w:t>
            </w:r>
            <w:hyperlink r:id="rId13" w:history="1">
              <w:r w:rsidRPr="00420EE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Минстроя России от 05.08.2014 года №437/</w:t>
            </w:r>
            <w:proofErr w:type="spellStart"/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РСО,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проводивших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обследование (шт.)</w:t>
            </w:r>
          </w:p>
        </w:tc>
        <w:tc>
          <w:tcPr>
            <w:tcW w:w="2070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После создания ответственным государственным органом правового акта об осуществлении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мониторинга проведения технического обследования централизованных систем водоснабжения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 - департамент жилищно-коммунального хозяйства администрации города Нефтеюганска, РСО, осуществляющие холодное и горячее водоснабжение</w:t>
            </w:r>
          </w:p>
        </w:tc>
        <w:tc>
          <w:tcPr>
            <w:tcW w:w="1702" w:type="dxa"/>
          </w:tcPr>
          <w:p w:rsidR="00801A4F" w:rsidRPr="00420EEF" w:rsidRDefault="00801A4F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(при организации работ по актуализации схем водоснабжения и водоотведения)</w:t>
            </w:r>
          </w:p>
        </w:tc>
      </w:tr>
    </w:tbl>
    <w:p w:rsidR="008D0892" w:rsidRDefault="008D0892">
      <w:r>
        <w:lastRenderedPageBreak/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204"/>
        <w:gridCol w:w="2126"/>
        <w:gridCol w:w="3260"/>
        <w:gridCol w:w="2041"/>
        <w:gridCol w:w="2070"/>
        <w:gridCol w:w="1702"/>
      </w:tblGrid>
      <w:tr w:rsidR="008D0892" w:rsidRPr="00420EEF" w:rsidTr="00801A4F">
        <w:tc>
          <w:tcPr>
            <w:tcW w:w="623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801A4F">
        <w:tc>
          <w:tcPr>
            <w:tcW w:w="623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  <w:r w:rsidR="00F82CC6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2126" w:type="dxa"/>
          </w:tcPr>
          <w:p w:rsidR="008D0892" w:rsidRPr="00420EEF" w:rsidRDefault="008D0892" w:rsidP="002864E7">
            <w:pPr>
              <w:pStyle w:val="ConsPlusNormal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60" w:type="dxa"/>
          </w:tcPr>
          <w:p w:rsidR="008D0892" w:rsidRPr="00420EEF" w:rsidRDefault="008D0892" w:rsidP="008D0892">
            <w:pPr>
              <w:rPr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8D0892" w:rsidRPr="00420EEF" w:rsidRDefault="008D0892" w:rsidP="008D0892">
            <w:pPr>
              <w:rPr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70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Полномочия по утверждению программ производственного контроля качества питьевой воды относятся к Управлению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согласованию);</w:t>
            </w:r>
          </w:p>
          <w:p w:rsidR="008D0892" w:rsidRPr="00420EEF" w:rsidRDefault="008D0892" w:rsidP="002864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- Югры</w:t>
            </w:r>
          </w:p>
        </w:tc>
        <w:tc>
          <w:tcPr>
            <w:tcW w:w="1702" w:type="dxa"/>
          </w:tcPr>
          <w:p w:rsidR="008D0892" w:rsidRPr="00420EEF" w:rsidRDefault="008D0892" w:rsidP="008D0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204"/>
        <w:gridCol w:w="2126"/>
        <w:gridCol w:w="3260"/>
        <w:gridCol w:w="2041"/>
        <w:gridCol w:w="2070"/>
        <w:gridCol w:w="1702"/>
      </w:tblGrid>
      <w:tr w:rsidR="008D0892" w:rsidRPr="00420EEF" w:rsidTr="00801A4F">
        <w:tc>
          <w:tcPr>
            <w:tcW w:w="623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B35C41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B35C41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B35C41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B35C41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B35C41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B35C41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B35C41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B35C41">
              <w:rPr>
                <w:sz w:val="24"/>
                <w:szCs w:val="24"/>
              </w:rPr>
              <w:t>7</w:t>
            </w:r>
          </w:p>
        </w:tc>
      </w:tr>
      <w:tr w:rsidR="008D0892" w:rsidRPr="00420EEF" w:rsidTr="00801A4F">
        <w:tc>
          <w:tcPr>
            <w:tcW w:w="623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  <w:r w:rsidR="00F82CC6">
              <w:rPr>
                <w:sz w:val="24"/>
                <w:szCs w:val="24"/>
              </w:rPr>
              <w:t>7</w:t>
            </w:r>
          </w:p>
        </w:tc>
        <w:tc>
          <w:tcPr>
            <w:tcW w:w="3204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технического задания на разработку инвестиционных программ РСО. Согласование планов снижения сбросов. Согласование планов по приведению качества питьевой воды в соответствие с установленными требованиями</w:t>
            </w:r>
          </w:p>
        </w:tc>
        <w:tc>
          <w:tcPr>
            <w:tcW w:w="2126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жилищно-коммунального комплекса;</w:t>
            </w:r>
          </w:p>
          <w:p w:rsidR="008D0892" w:rsidRPr="00420EEF" w:rsidRDefault="008D0892" w:rsidP="005C49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инвестиций в сферу водоснабжения и водоотведения;</w:t>
            </w:r>
          </w:p>
          <w:p w:rsidR="008D0892" w:rsidRPr="00420EEF" w:rsidRDefault="008D0892" w:rsidP="005C49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коммунальных услуг</w:t>
            </w:r>
          </w:p>
        </w:tc>
        <w:tc>
          <w:tcPr>
            <w:tcW w:w="3260" w:type="dxa"/>
          </w:tcPr>
          <w:p w:rsidR="00845AF6" w:rsidRPr="00B35C41" w:rsidRDefault="008D0892" w:rsidP="0084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C41">
              <w:rPr>
                <w:rFonts w:ascii="Times New Roman" w:hAnsi="Times New Roman"/>
                <w:sz w:val="24"/>
                <w:szCs w:val="24"/>
              </w:rPr>
              <w:t>П</w:t>
            </w:r>
            <w:r w:rsidR="00845AF6" w:rsidRPr="00B35C41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города Нефтеюганска от 19.12.2016 № 1126-п 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«</w:t>
            </w:r>
            <w:r w:rsidR="00845AF6" w:rsidRPr="00B35C41">
              <w:rPr>
                <w:rFonts w:ascii="Times New Roman" w:hAnsi="Times New Roman"/>
                <w:sz w:val="24"/>
                <w:szCs w:val="24"/>
              </w:rPr>
              <w:t xml:space="preserve">Об утверждении технических заданий на разработку инвестиционных программ открытого акционерного общества 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45AF6" w:rsidRPr="00B35C41">
              <w:rPr>
                <w:rFonts w:ascii="Times New Roman" w:hAnsi="Times New Roman"/>
                <w:sz w:val="24"/>
                <w:szCs w:val="24"/>
              </w:rPr>
              <w:t>Юганскводоканал</w:t>
            </w:r>
            <w:proofErr w:type="spellEnd"/>
            <w:r w:rsidR="00254FEB">
              <w:rPr>
                <w:rFonts w:ascii="Times New Roman" w:hAnsi="Times New Roman"/>
                <w:sz w:val="24"/>
                <w:szCs w:val="24"/>
              </w:rPr>
              <w:t>»</w:t>
            </w:r>
            <w:r w:rsidR="00845AF6" w:rsidRPr="00B35C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5AF6" w:rsidRPr="00B35C41">
              <w:rPr>
                <w:rFonts w:ascii="Times New Roman" w:eastAsiaTheme="minorHAnsi" w:hAnsi="Times New Roman"/>
                <w:sz w:val="24"/>
                <w:szCs w:val="24"/>
              </w:rPr>
              <w:t>размещение в средствах массовой информации и на сайте муниципального образования в сети Интернет сведений: о качестве питьевой воды, подаваемой абонентам с использованием централизованных систем водоснабжения;</w:t>
            </w:r>
          </w:p>
          <w:p w:rsidR="00845AF6" w:rsidRPr="00B35C41" w:rsidRDefault="00845AF6" w:rsidP="0084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C41">
              <w:rPr>
                <w:rFonts w:ascii="Times New Roman" w:eastAsiaTheme="minorHAnsi" w:hAnsi="Times New Roman"/>
                <w:sz w:val="24"/>
                <w:szCs w:val="24"/>
              </w:rPr>
              <w:t>о планах мероприятий по приведению качества питьевой воды в соответствие с установленными требованиями;</w:t>
            </w:r>
          </w:p>
          <w:p w:rsidR="00845AF6" w:rsidRPr="00B35C41" w:rsidRDefault="00845AF6" w:rsidP="0084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C41">
              <w:rPr>
                <w:rFonts w:ascii="Times New Roman" w:eastAsiaTheme="minorHAnsi" w:hAnsi="Times New Roman"/>
                <w:sz w:val="24"/>
                <w:szCs w:val="24"/>
              </w:rPr>
              <w:t>об итогах исполнения</w:t>
            </w:r>
          </w:p>
          <w:p w:rsidR="008D0892" w:rsidRPr="00B35C41" w:rsidRDefault="008D0892" w:rsidP="00845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D0892" w:rsidRPr="00B35C41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Количество РСО, получивших техническое задание на разработку инвестиционных програ</w:t>
            </w:r>
            <w:r w:rsidR="002864E7" w:rsidRPr="00B35C41">
              <w:rPr>
                <w:rFonts w:ascii="Times New Roman" w:hAnsi="Times New Roman" w:cs="Times New Roman"/>
                <w:sz w:val="24"/>
                <w:szCs w:val="24"/>
              </w:rPr>
              <w:t>мм, к общему количеству РСО</w:t>
            </w:r>
            <w:proofErr w:type="gramStart"/>
            <w:r w:rsidR="002864E7" w:rsidRPr="00B35C41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8D0892" w:rsidRPr="00B35C41" w:rsidRDefault="008D0892" w:rsidP="003E4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Количество РСО, утвердивших планы по снижению сброс</w:t>
            </w:r>
            <w:r w:rsidR="002864E7" w:rsidRPr="00B35C41">
              <w:rPr>
                <w:rFonts w:ascii="Times New Roman" w:hAnsi="Times New Roman" w:cs="Times New Roman"/>
                <w:sz w:val="24"/>
                <w:szCs w:val="24"/>
              </w:rPr>
              <w:t>ов, к общему количеству РСО</w:t>
            </w:r>
            <w:proofErr w:type="gramStart"/>
            <w:r w:rsidR="002864E7" w:rsidRPr="00B35C41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8D0892" w:rsidRPr="00B35C41" w:rsidRDefault="008D0892" w:rsidP="003E4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РСО, </w:t>
            </w:r>
            <w:proofErr w:type="gramStart"/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разработавших</w:t>
            </w:r>
            <w:proofErr w:type="gramEnd"/>
            <w:r w:rsidRPr="00B35C41">
              <w:rPr>
                <w:rFonts w:ascii="Times New Roman" w:hAnsi="Times New Roman" w:cs="Times New Roman"/>
                <w:sz w:val="24"/>
                <w:szCs w:val="24"/>
              </w:rPr>
              <w:t xml:space="preserve"> планы по приведению качества питьевой воды в соответствие с установленными требованиями, к общему количеству РСО (%)</w:t>
            </w:r>
          </w:p>
        </w:tc>
        <w:tc>
          <w:tcPr>
            <w:tcW w:w="2070" w:type="dxa"/>
          </w:tcPr>
          <w:p w:rsidR="008D0892" w:rsidRPr="00B35C41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Нефтеюганска,</w:t>
            </w:r>
          </w:p>
          <w:p w:rsidR="003F0C74" w:rsidRPr="00B35C41" w:rsidRDefault="008D0892" w:rsidP="003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5C41">
              <w:rPr>
                <w:rFonts w:ascii="Times New Roman" w:hAnsi="Times New Roman"/>
                <w:sz w:val="24"/>
                <w:szCs w:val="24"/>
              </w:rPr>
              <w:t>РСО, осуществляющие водоснабжение и водоотведение</w:t>
            </w:r>
            <w:r w:rsidR="003F0C74" w:rsidRPr="00B35C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0C74" w:rsidRPr="00B35C41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      </w:r>
          </w:p>
          <w:p w:rsidR="008D0892" w:rsidRPr="00B35C41" w:rsidRDefault="008D0892" w:rsidP="002864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892" w:rsidRPr="00B35C41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0C74" w:rsidRPr="00B35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45C" w:rsidRPr="00B35C41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6645C" w:rsidRPr="00B35C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, далее - по мере необходимости;</w:t>
            </w:r>
          </w:p>
          <w:p w:rsidR="008D0892" w:rsidRPr="00B35C41" w:rsidRDefault="008D0892" w:rsidP="003F0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реализация планов - постоянно;</w:t>
            </w:r>
          </w:p>
          <w:p w:rsidR="008D0892" w:rsidRPr="00B35C41" w:rsidRDefault="008D0892" w:rsidP="003F0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и на сайте муниципального образования в сети Интернет сведений - ежегодно</w:t>
            </w: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5"/>
        <w:gridCol w:w="2126"/>
        <w:gridCol w:w="3260"/>
        <w:gridCol w:w="2041"/>
        <w:gridCol w:w="2070"/>
        <w:gridCol w:w="1702"/>
      </w:tblGrid>
      <w:tr w:rsidR="008D0892" w:rsidRPr="00420EEF" w:rsidTr="005A0D21">
        <w:tc>
          <w:tcPr>
            <w:tcW w:w="62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5A0D21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  <w:r w:rsidR="00F82CC6">
              <w:rPr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Формирование, актуализация и сопровождение перечня приоритетных инвестиционных проектов Ханты-Мансийского автономного округа - Югры в сфере водоснабжения и водоотведения</w:t>
            </w:r>
          </w:p>
        </w:tc>
        <w:tc>
          <w:tcPr>
            <w:tcW w:w="2126" w:type="dxa"/>
          </w:tcPr>
          <w:p w:rsidR="008D0892" w:rsidRPr="00420EEF" w:rsidRDefault="008D0892" w:rsidP="008D0892">
            <w:pPr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60" w:type="dxa"/>
          </w:tcPr>
          <w:p w:rsidR="008D0892" w:rsidRPr="00420EEF" w:rsidRDefault="008D0892" w:rsidP="008D0892">
            <w:pPr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8D0892" w:rsidRPr="00420EEF" w:rsidRDefault="008D0892" w:rsidP="008D0892">
            <w:pPr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70" w:type="dxa"/>
          </w:tcPr>
          <w:p w:rsidR="008D0892" w:rsidRPr="00420EEF" w:rsidRDefault="008D0892" w:rsidP="008D0892">
            <w:pPr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Полномочия по формированию, актуализации и сопровождению перечня приоритетных инвестиционных проектов отсутствуют у органов местного самоуправления</w:t>
            </w:r>
          </w:p>
        </w:tc>
        <w:tc>
          <w:tcPr>
            <w:tcW w:w="1702" w:type="dxa"/>
          </w:tcPr>
          <w:p w:rsidR="008D0892" w:rsidRPr="00420EEF" w:rsidRDefault="008D0892" w:rsidP="008D0892">
            <w:pPr>
              <w:rPr>
                <w:sz w:val="24"/>
                <w:szCs w:val="24"/>
              </w:rPr>
            </w:pPr>
          </w:p>
        </w:tc>
      </w:tr>
      <w:tr w:rsidR="008D0892" w:rsidRPr="00420EEF" w:rsidTr="005A0D21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  <w:r w:rsidR="00F82CC6">
              <w:rPr>
                <w:sz w:val="24"/>
                <w:szCs w:val="24"/>
              </w:rPr>
              <w:t>9</w:t>
            </w:r>
          </w:p>
        </w:tc>
        <w:tc>
          <w:tcPr>
            <w:tcW w:w="3205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гарантирующей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6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Определение гарантирующей организации с установлением зоны ее деятельности</w:t>
            </w:r>
          </w:p>
        </w:tc>
        <w:tc>
          <w:tcPr>
            <w:tcW w:w="3260" w:type="dxa"/>
          </w:tcPr>
          <w:p w:rsidR="008D0892" w:rsidRPr="00420EEF" w:rsidRDefault="008D0892" w:rsidP="002D5F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/>
                <w:sz w:val="24"/>
                <w:szCs w:val="24"/>
              </w:rPr>
              <w:t xml:space="preserve">Правовой акт администрации города 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>Об определении гарантирующей организации в сфере водоснабжения и водоотведения на территории города Нефтеюганска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 xml:space="preserve"> от 27.06.2013 №638-п</w:t>
            </w:r>
            <w:proofErr w:type="gramEnd"/>
          </w:p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D0892" w:rsidRPr="00420EEF" w:rsidRDefault="008D0892" w:rsidP="005664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гарантирующих организаций, осуществляющих холодное водоснабжение и водоотведение в муниципальном образовании </w:t>
            </w:r>
            <w:r w:rsidR="005664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45C" w:rsidRPr="00566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6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702" w:type="dxa"/>
          </w:tcPr>
          <w:p w:rsidR="008D0892" w:rsidRPr="00420EEF" w:rsidRDefault="008D0892" w:rsidP="004B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Исполнен.</w:t>
            </w:r>
          </w:p>
          <w:p w:rsidR="008D0892" w:rsidRPr="00420EEF" w:rsidRDefault="008D0892" w:rsidP="002D5F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по мере необходимости</w:t>
            </w:r>
          </w:p>
        </w:tc>
      </w:tr>
      <w:tr w:rsidR="008D0892" w:rsidRPr="00420EEF" w:rsidTr="00420EEF">
        <w:tc>
          <w:tcPr>
            <w:tcW w:w="15026" w:type="dxa"/>
            <w:gridSpan w:val="7"/>
          </w:tcPr>
          <w:p w:rsidR="008D0892" w:rsidRPr="00420EEF" w:rsidRDefault="005C49CF" w:rsidP="008D0892">
            <w:pPr>
              <w:pStyle w:val="21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56645C">
              <w:rPr>
                <w:rFonts w:eastAsia="Calibri"/>
                <w:sz w:val="24"/>
                <w:szCs w:val="24"/>
                <w:lang w:eastAsia="en-US"/>
              </w:rPr>
              <w:t>3.2.</w:t>
            </w:r>
            <w:r w:rsidR="008D0892" w:rsidRPr="0056645C">
              <w:rPr>
                <w:rFonts w:eastAsia="Calibri"/>
                <w:sz w:val="24"/>
                <w:szCs w:val="24"/>
                <w:lang w:eastAsia="en-US"/>
              </w:rPr>
              <w:t>Модернизация объектов ЖКК в сфере теплоснабжения</w:t>
            </w: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F82CC6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плановых значений снижения количества аварий и чрезвычайных ситуаций при производстве, транспортировке и распределении тепловой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теплоносителя не менее чем в 1,5 раза (перечень поручений Президента Российской Федерации от 06.07.2013№Пр-1479)</w:t>
            </w:r>
          </w:p>
        </w:tc>
        <w:tc>
          <w:tcPr>
            <w:tcW w:w="2126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населения качественными услугами в сфере теплоснабжения</w:t>
            </w:r>
          </w:p>
        </w:tc>
        <w:tc>
          <w:tcPr>
            <w:tcW w:w="3260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департамент жилищно-коммунального хозяйства мероприятий, предусматривающих достижение целевых показателей плановых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значений снижения количества аварий и чрезвычайных ситуаций при производстве, транспортировке и распределении тепловой энергии, теплоносителя в составе государственной программы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Ханты-Мансийском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Ханты-Мансийского автономного округа - Югры от 09.10.2013 года №423-п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), 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города Нефтеюганска  от 29.10.2013 № 1217-п)</w:t>
            </w:r>
          </w:p>
        </w:tc>
        <w:tc>
          <w:tcPr>
            <w:tcW w:w="2041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перерывов при производстве, транспортировке и распределении тепловой энергии, теплоносителя в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протяженность сети в год (ед./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РСО, осуществляющие поставку тепловой энергии, теплоносителя</w:t>
            </w:r>
            <w:proofErr w:type="gramEnd"/>
          </w:p>
        </w:tc>
        <w:tc>
          <w:tcPr>
            <w:tcW w:w="1702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 в год/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до 2020 года </w:t>
            </w:r>
          </w:p>
        </w:tc>
      </w:tr>
    </w:tbl>
    <w:p w:rsidR="008D0892" w:rsidRDefault="008D0892">
      <w:r>
        <w:lastRenderedPageBreak/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5"/>
        <w:gridCol w:w="2126"/>
        <w:gridCol w:w="3260"/>
        <w:gridCol w:w="2041"/>
        <w:gridCol w:w="2070"/>
        <w:gridCol w:w="1702"/>
      </w:tblGrid>
      <w:tr w:rsidR="008D0892" w:rsidRPr="00420EEF" w:rsidTr="008D0892">
        <w:tc>
          <w:tcPr>
            <w:tcW w:w="62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F82CC6" w:rsidP="00F82CC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Определение плановых значений снижения до нормативного уровня технологических потерь теплоносителя при транспортировке по сетям (перечень поручений Президента Российской Федерации от 06.07.2013№Пр-1479)</w:t>
            </w:r>
          </w:p>
        </w:tc>
        <w:tc>
          <w:tcPr>
            <w:tcW w:w="2126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3260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обеспечивающие плановые значения надежности систем теплоснабжения, в составе государственной </w:t>
            </w:r>
            <w:hyperlink r:id="rId14" w:history="1">
              <w:r w:rsidRPr="00420EE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Ханты-Мансийском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Ханты-Мансийского автономного округа - Югры от 09.10.2013№423-п), 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  от 29.10.2013 № 1217-п)</w:t>
            </w:r>
          </w:p>
        </w:tc>
        <w:tc>
          <w:tcPr>
            <w:tcW w:w="2041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Снижение до нормативного уровня технологических потерь тепловой энергии, теплоносителя при транспортировке по сетям</w:t>
            </w:r>
          </w:p>
        </w:tc>
        <w:tc>
          <w:tcPr>
            <w:tcW w:w="2070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- Югры;</w:t>
            </w:r>
          </w:p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702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до 2020 года</w:t>
            </w: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5"/>
        <w:gridCol w:w="2126"/>
        <w:gridCol w:w="3260"/>
        <w:gridCol w:w="2041"/>
        <w:gridCol w:w="2070"/>
        <w:gridCol w:w="1702"/>
      </w:tblGrid>
      <w:tr w:rsidR="008D0892" w:rsidRPr="00420EEF" w:rsidTr="008D0892">
        <w:tc>
          <w:tcPr>
            <w:tcW w:w="62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Утверждение плановых значений показателей надежности, качества, энергетической эффективности деятельности РСО в сфере теплоснабжения</w:t>
            </w:r>
          </w:p>
        </w:tc>
        <w:tc>
          <w:tcPr>
            <w:tcW w:w="2126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качественными услугами в сфере теплоснабжения</w:t>
            </w:r>
          </w:p>
        </w:tc>
        <w:tc>
          <w:tcPr>
            <w:tcW w:w="3260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На текущий момент отсутствует правовой акт Департамента жилищно-коммунального комплекса и энергетики Ханты-Мансийского автономного округа - Югры об утверждении плановых значений показателей надежности, качества, энергетической эффективности деятельности РСО в сфере теплоснабжения</w:t>
            </w:r>
          </w:p>
        </w:tc>
        <w:tc>
          <w:tcPr>
            <w:tcW w:w="2041" w:type="dxa"/>
          </w:tcPr>
          <w:p w:rsidR="008D0892" w:rsidRPr="00420EEF" w:rsidRDefault="008D0892" w:rsidP="005C49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Количество РСО в сфере теплоснабжения, в отношении которых установлены показатели надежности, качества, энергетической эффективности деятельности РСО в сфере теплоснабжения (шт.)</w:t>
            </w:r>
          </w:p>
        </w:tc>
        <w:tc>
          <w:tcPr>
            <w:tcW w:w="2070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После создания ответственным государственным органом правового акта об утверждении плановых значений показателей надежности, качества, энергетической эффективности деятельности РСО в сфере теплоснабжения - департамент жилищно-коммунального хозяйства администрации города Нефтеюганска, РСО, осуществляющие поставку тепловой энергии, теплоносителя</w:t>
            </w:r>
          </w:p>
        </w:tc>
        <w:tc>
          <w:tcPr>
            <w:tcW w:w="1702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5"/>
        <w:gridCol w:w="2126"/>
        <w:gridCol w:w="3260"/>
        <w:gridCol w:w="2041"/>
        <w:gridCol w:w="2070"/>
        <w:gridCol w:w="1702"/>
      </w:tblGrid>
      <w:tr w:rsidR="008D0892" w:rsidRPr="00420EEF" w:rsidTr="008D0892">
        <w:tc>
          <w:tcPr>
            <w:tcW w:w="62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Согласование инвестиционных программ РСО в сфере теплоснабжения на территории муниципального образования город Нефтеюганск</w:t>
            </w:r>
          </w:p>
        </w:tc>
        <w:tc>
          <w:tcPr>
            <w:tcW w:w="2126" w:type="dxa"/>
          </w:tcPr>
          <w:p w:rsidR="008D0892" w:rsidRPr="00420EEF" w:rsidRDefault="008D0892" w:rsidP="005664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жилищно-коммунального комплекса;</w:t>
            </w: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инвестиций в сферу теплоснабжения;</w:t>
            </w: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коммунальных услуг</w:t>
            </w:r>
          </w:p>
        </w:tc>
        <w:tc>
          <w:tcPr>
            <w:tcW w:w="3260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Правовые акты Департамента жилищно-коммунального комплекса и энергетики Ханты-Мансийского автономного округа - Югры об утверждении инвестиционных программ</w:t>
            </w:r>
          </w:p>
        </w:tc>
        <w:tc>
          <w:tcPr>
            <w:tcW w:w="2041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инвестиционных программ</w:t>
            </w:r>
          </w:p>
        </w:tc>
        <w:tc>
          <w:tcPr>
            <w:tcW w:w="2070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- Югры;</w:t>
            </w: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служба по тарифам Ханты-Мансийского автономного округа – Югры, </w:t>
            </w: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702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8D0892" w:rsidRDefault="008D0892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5"/>
        <w:gridCol w:w="2126"/>
        <w:gridCol w:w="3260"/>
        <w:gridCol w:w="2041"/>
        <w:gridCol w:w="2070"/>
        <w:gridCol w:w="1702"/>
      </w:tblGrid>
      <w:tr w:rsidR="008D0892" w:rsidRPr="00420EEF" w:rsidTr="008D0892">
        <w:tc>
          <w:tcPr>
            <w:tcW w:w="62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D0892" w:rsidRPr="00801A4F" w:rsidRDefault="008D0892" w:rsidP="008D0892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от использования открытых систем теплоснабжения к применению закрытых систем теплоснабжения с устройством в многоквартирных жилых домах индивидуальных тепловых пунктов с использованием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 в муниципальном образовании город Нефтеюганск </w:t>
            </w:r>
          </w:p>
        </w:tc>
        <w:tc>
          <w:tcPr>
            <w:tcW w:w="2126" w:type="dxa"/>
          </w:tcPr>
          <w:p w:rsidR="008D0892" w:rsidRPr="00420EEF" w:rsidRDefault="008D0892" w:rsidP="00414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горячей воды</w:t>
            </w:r>
          </w:p>
        </w:tc>
        <w:tc>
          <w:tcPr>
            <w:tcW w:w="3260" w:type="dxa"/>
          </w:tcPr>
          <w:p w:rsidR="008D0892" w:rsidRPr="00420EEF" w:rsidRDefault="008D0892" w:rsidP="002D5F5C">
            <w:pPr>
              <w:pStyle w:val="ConsPlusNormal"/>
              <w:ind w:firstLine="2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(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>) о порядке и сроках прекращения горячего водоснабжения с использованием открытых систем теплоснабжения и об организации перевода абонентов, подключенных к таким системам, на иную систему горячего водоснабжения с устройством в многоквартирных жилых домах индивидуальных тепловых пунктов с использованием тепловой энергии в муниципальном образовании город Нефтеюганск с 2016 по 2021 годы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 xml:space="preserve"> от 03.03.2016</w:t>
            </w:r>
            <w:proofErr w:type="gramEnd"/>
            <w:r w:rsidRPr="00420EEF">
              <w:rPr>
                <w:rFonts w:ascii="Times New Roman" w:hAnsi="Times New Roman"/>
                <w:sz w:val="24"/>
                <w:szCs w:val="24"/>
              </w:rPr>
              <w:t xml:space="preserve"> №164-п.</w:t>
            </w:r>
          </w:p>
          <w:p w:rsidR="008D0892" w:rsidRPr="00420EEF" w:rsidRDefault="008D0892" w:rsidP="002D5F5C">
            <w:pPr>
              <w:pStyle w:val="ConsPlusNormal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 xml:space="preserve">Включение мероприятия в состав государственной программы Ханты-Мансийского автономного округа - Югры 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 xml:space="preserve">Развитие жилищно-коммунального комплекса и повышение энергетической эффективности </w:t>
            </w:r>
            <w:proofErr w:type="gramStart"/>
            <w:r w:rsidRPr="00420EE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EEF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420EEF">
              <w:rPr>
                <w:rFonts w:ascii="Times New Roman" w:hAnsi="Times New Roman"/>
                <w:sz w:val="24"/>
                <w:szCs w:val="24"/>
              </w:rPr>
              <w:t xml:space="preserve"> автономном округе - Югре на 2014 - 2020 годы</w:t>
            </w:r>
            <w:r w:rsidR="00254FEB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/>
                <w:sz w:val="24"/>
                <w:szCs w:val="24"/>
              </w:rPr>
              <w:t xml:space="preserve"> (постановление Правительства Ханты-</w:t>
            </w:r>
            <w:r w:rsidRPr="00420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Мансийского автономного округа - Югры от 09.10.2013№423-п), </w:t>
            </w:r>
          </w:p>
          <w:p w:rsidR="008D0892" w:rsidRPr="00420EEF" w:rsidRDefault="008D0892" w:rsidP="002D5F5C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города Нефтеюганска  от 29.10.2013 № 1217-п)</w:t>
            </w:r>
          </w:p>
        </w:tc>
        <w:tc>
          <w:tcPr>
            <w:tcW w:w="2041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многоквартирных жилых домов, использующих открытую систему теплоснабжения, к количеству  многоквартирных жилых домов, использующих закрытую систему теплоснабжения (</w:t>
            </w:r>
            <w:proofErr w:type="spellStart"/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2070" w:type="dxa"/>
          </w:tcPr>
          <w:p w:rsidR="008D0892" w:rsidRPr="00420EEF" w:rsidRDefault="008D0892" w:rsidP="005664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Нефтеюганска, </w:t>
            </w: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РСО, осуществляющие поставку тепловой энергии, теплоносителя, управляющие организации, </w:t>
            </w: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- Югры</w:t>
            </w:r>
          </w:p>
        </w:tc>
        <w:tc>
          <w:tcPr>
            <w:tcW w:w="1702" w:type="dxa"/>
          </w:tcPr>
          <w:p w:rsidR="008D0892" w:rsidRPr="00420EEF" w:rsidRDefault="0056645C" w:rsidP="005664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41">
              <w:rPr>
                <w:rFonts w:ascii="Times New Roman" w:hAnsi="Times New Roman" w:cs="Times New Roman"/>
                <w:sz w:val="24"/>
                <w:szCs w:val="24"/>
              </w:rPr>
              <w:t>Поэтапный п</w:t>
            </w:r>
            <w:r w:rsidR="008D0892" w:rsidRPr="00B35C41">
              <w:rPr>
                <w:rFonts w:ascii="Times New Roman" w:hAnsi="Times New Roman" w:cs="Times New Roman"/>
                <w:sz w:val="24"/>
                <w:szCs w:val="24"/>
              </w:rPr>
              <w:t>ереход к применению закрытых систем теплоснабжения с 2017 по 2021 годы</w:t>
            </w:r>
          </w:p>
        </w:tc>
      </w:tr>
    </w:tbl>
    <w:p w:rsidR="008D0892" w:rsidRDefault="008D0892">
      <w:r>
        <w:lastRenderedPageBreak/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5"/>
        <w:gridCol w:w="2126"/>
        <w:gridCol w:w="3260"/>
        <w:gridCol w:w="2041"/>
        <w:gridCol w:w="2070"/>
        <w:gridCol w:w="1702"/>
      </w:tblGrid>
      <w:tr w:rsidR="00675247" w:rsidRPr="00420EEF" w:rsidTr="008D0892">
        <w:tc>
          <w:tcPr>
            <w:tcW w:w="622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Формирование, актуализация и сопровождение перечня приоритетных инвестиционных проектов Ханты-Мансийского автономного округа - Югры в сфере теплоснабжения</w:t>
            </w:r>
          </w:p>
        </w:tc>
        <w:tc>
          <w:tcPr>
            <w:tcW w:w="2126" w:type="dxa"/>
          </w:tcPr>
          <w:p w:rsidR="008D0892" w:rsidRPr="00813032" w:rsidRDefault="008D0892" w:rsidP="0041409A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81303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260" w:type="dxa"/>
          </w:tcPr>
          <w:p w:rsidR="008D0892" w:rsidRPr="00813032" w:rsidRDefault="008D0892" w:rsidP="0041409A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81303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8D0892" w:rsidRPr="00420EEF" w:rsidRDefault="008D0892" w:rsidP="0041409A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70" w:type="dxa"/>
          </w:tcPr>
          <w:p w:rsidR="008D0892" w:rsidRPr="00420EEF" w:rsidRDefault="008D0892" w:rsidP="0041409A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420EEF">
              <w:rPr>
                <w:rFonts w:ascii="Times New Roman" w:hAnsi="Times New Roman"/>
                <w:sz w:val="24"/>
                <w:szCs w:val="24"/>
              </w:rPr>
              <w:t>Полномочия по формированию, актуализации и сопровождению перечня приоритетных инвестиционных проектов в сфере теплоснабжения отсутствуют у органов местного самоуправления</w:t>
            </w:r>
          </w:p>
        </w:tc>
        <w:tc>
          <w:tcPr>
            <w:tcW w:w="1702" w:type="dxa"/>
          </w:tcPr>
          <w:p w:rsidR="008D0892" w:rsidRPr="00420EEF" w:rsidRDefault="008D0892" w:rsidP="0041409A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92" w:rsidRPr="00420EEF" w:rsidTr="008D0892">
        <w:tc>
          <w:tcPr>
            <w:tcW w:w="622" w:type="dxa"/>
          </w:tcPr>
          <w:p w:rsidR="008D0892" w:rsidRPr="00420EEF" w:rsidRDefault="008D0892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теплоснабжающей организации</w:t>
            </w:r>
          </w:p>
        </w:tc>
        <w:tc>
          <w:tcPr>
            <w:tcW w:w="2126" w:type="dxa"/>
          </w:tcPr>
          <w:p w:rsidR="008D0892" w:rsidRPr="00420EEF" w:rsidRDefault="008D0892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Определение единой теплоснабжающей организации (организаций) для системы (систем) при утверждении схемы теплоснабжения поселения, городского округа</w:t>
            </w:r>
          </w:p>
        </w:tc>
        <w:tc>
          <w:tcPr>
            <w:tcW w:w="3260" w:type="dxa"/>
          </w:tcPr>
          <w:p w:rsidR="008D0892" w:rsidRPr="00813032" w:rsidRDefault="00813032" w:rsidP="00813032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3D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8D0892" w:rsidRPr="002233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 </w:t>
            </w:r>
            <w:r w:rsidRPr="002233D6">
              <w:rPr>
                <w:rFonts w:ascii="Times New Roman" w:hAnsi="Times New Roman" w:cs="Times New Roman"/>
                <w:sz w:val="24"/>
                <w:szCs w:val="24"/>
              </w:rPr>
              <w:t xml:space="preserve">от 29.05.2014 № 619-п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33D6">
              <w:rPr>
                <w:rFonts w:ascii="Times New Roman" w:hAnsi="Times New Roman" w:cs="Times New Roman"/>
                <w:sz w:val="24"/>
                <w:szCs w:val="24"/>
              </w:rPr>
              <w:t>Об определении единой теплоснабжающей организации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8D0892" w:rsidRPr="00420EEF" w:rsidRDefault="008D0892" w:rsidP="00813032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гарантирующих организаций, осуществляющих теплоснабжение в муниципальном образовании </w:t>
            </w:r>
            <w:r w:rsidR="005664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45C" w:rsidRPr="0056645C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Pr="0056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D0892" w:rsidRPr="00420EEF" w:rsidRDefault="008D0892" w:rsidP="00813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702" w:type="dxa"/>
          </w:tcPr>
          <w:p w:rsidR="008D0892" w:rsidRPr="00420EEF" w:rsidRDefault="008D0892" w:rsidP="00813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Исполнен.</w:t>
            </w:r>
          </w:p>
          <w:p w:rsidR="008D0892" w:rsidRPr="00420EEF" w:rsidRDefault="008D0892" w:rsidP="002D5F5C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по мере необходимости</w:t>
            </w:r>
          </w:p>
        </w:tc>
      </w:tr>
    </w:tbl>
    <w:p w:rsidR="00675247" w:rsidRDefault="00675247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5"/>
        <w:gridCol w:w="3206"/>
        <w:gridCol w:w="2127"/>
        <w:gridCol w:w="3261"/>
        <w:gridCol w:w="1986"/>
        <w:gridCol w:w="55"/>
        <w:gridCol w:w="2071"/>
        <w:gridCol w:w="1702"/>
      </w:tblGrid>
      <w:tr w:rsidR="00675247" w:rsidRPr="00420EEF" w:rsidTr="00675247">
        <w:tc>
          <w:tcPr>
            <w:tcW w:w="563" w:type="dxa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675247" w:rsidRPr="00420EEF" w:rsidTr="00420EEF">
        <w:tc>
          <w:tcPr>
            <w:tcW w:w="15026" w:type="dxa"/>
            <w:gridSpan w:val="9"/>
            <w:shd w:val="clear" w:color="auto" w:fill="auto"/>
          </w:tcPr>
          <w:p w:rsidR="00675247" w:rsidRPr="00420EEF" w:rsidRDefault="005C49CF" w:rsidP="005C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675247" w:rsidRPr="00420EEF">
              <w:rPr>
                <w:rFonts w:ascii="Times New Roman" w:hAnsi="Times New Roman" w:cs="Times New Roman"/>
                <w:sz w:val="24"/>
                <w:szCs w:val="24"/>
              </w:rPr>
              <w:t>4.Реализация мер по энергосбережению и повышению энергетической эффективности</w:t>
            </w:r>
          </w:p>
        </w:tc>
      </w:tr>
      <w:tr w:rsidR="00675247" w:rsidRPr="00420EEF" w:rsidTr="00675247">
        <w:tc>
          <w:tcPr>
            <w:tcW w:w="618" w:type="dxa"/>
            <w:gridSpan w:val="2"/>
          </w:tcPr>
          <w:p w:rsidR="00675247" w:rsidRPr="00420EEF" w:rsidRDefault="00675247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общедомовыми приборами учета многоквартирных домов приборами учета используемых энергетических ресурсов (холодной воды, электрической энергии, тепловой энергии); индивидуальными приборами учета используемых энергетических ресурсов муниципальными бюджетными учреждениями (холодной и горячей воды, электрической энергии) </w:t>
            </w:r>
          </w:p>
        </w:tc>
        <w:tc>
          <w:tcPr>
            <w:tcW w:w="2127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 объемов потребления воды</w:t>
            </w:r>
          </w:p>
        </w:tc>
        <w:tc>
          <w:tcPr>
            <w:tcW w:w="3261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Мероприятия по оснащению многоквартирных домов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общедомовыми приборами учета используемых энергетических ресурсов и по установке в муниципальных бюджетных учреждениях индивидуальных приборов учета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энергетических ресурсов, предусмотренные в составе государственной </w:t>
            </w:r>
            <w:hyperlink r:id="rId15" w:history="1">
              <w:r w:rsidRPr="00420EEF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Ханты-Мансийском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Ханты-Мансийского автономного округа - Югры от 09.10.2013 года №423-п), </w:t>
            </w:r>
            <w:proofErr w:type="gramEnd"/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города Нефтеюганска  от 29.10.2013 № 1217-п)</w:t>
            </w:r>
          </w:p>
        </w:tc>
        <w:tc>
          <w:tcPr>
            <w:tcW w:w="2041" w:type="dxa"/>
            <w:gridSpan w:val="2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установленных общедомовых приборов учета энергетических ресурсов в многоквартирном доме (тепловой энергии, электрической энергии, холодной воды)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2.Доля установленных индивидуальных приборов учета потребления энергетических ресурсов в муниципальных бюджетных учреждениях (холодной воды, электрической энергии, горячей воды)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энергетических ресурсов муниципальными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бюджетными учреждениями: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(холодной воды, м³ на 1 человека населения; электрической энергии кВт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а  1 человека населения; горячей во</w:t>
            </w:r>
            <w:r w:rsidR="003E404C">
              <w:rPr>
                <w:rFonts w:ascii="Times New Roman" w:hAnsi="Times New Roman" w:cs="Times New Roman"/>
                <w:sz w:val="24"/>
                <w:szCs w:val="24"/>
              </w:rPr>
              <w:t>ды, м³ на 1 человека населения)</w:t>
            </w:r>
          </w:p>
        </w:tc>
        <w:tc>
          <w:tcPr>
            <w:tcW w:w="2071" w:type="dxa"/>
          </w:tcPr>
          <w:p w:rsidR="00675247" w:rsidRPr="00420EEF" w:rsidRDefault="00675247" w:rsidP="00813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жилищно-коммунального хозяйства администрации города Нефтеюганска, РСО, осуществляющие поставку энергетических ресурсов, управляющие организации</w:t>
            </w:r>
          </w:p>
        </w:tc>
        <w:tc>
          <w:tcPr>
            <w:tcW w:w="1702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2016 - 2017 годы</w:t>
            </w:r>
          </w:p>
        </w:tc>
      </w:tr>
    </w:tbl>
    <w:p w:rsidR="00675247" w:rsidRDefault="00675247">
      <w:r>
        <w:lastRenderedPageBreak/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206"/>
        <w:gridCol w:w="2127"/>
        <w:gridCol w:w="3261"/>
        <w:gridCol w:w="2041"/>
        <w:gridCol w:w="2071"/>
        <w:gridCol w:w="1702"/>
      </w:tblGrid>
      <w:tr w:rsidR="00675247" w:rsidRPr="00420EEF" w:rsidTr="00675247">
        <w:tc>
          <w:tcPr>
            <w:tcW w:w="618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6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75247" w:rsidRPr="00801A4F" w:rsidRDefault="00675247" w:rsidP="00A83178">
            <w:pPr>
              <w:pStyle w:val="21"/>
              <w:jc w:val="center"/>
              <w:rPr>
                <w:sz w:val="24"/>
                <w:szCs w:val="24"/>
              </w:rPr>
            </w:pPr>
            <w:r w:rsidRPr="00801A4F">
              <w:rPr>
                <w:sz w:val="24"/>
                <w:szCs w:val="24"/>
              </w:rPr>
              <w:t>7</w:t>
            </w:r>
          </w:p>
        </w:tc>
      </w:tr>
      <w:tr w:rsidR="00675247" w:rsidRPr="00420EEF" w:rsidTr="00675247">
        <w:tc>
          <w:tcPr>
            <w:tcW w:w="618" w:type="dxa"/>
          </w:tcPr>
          <w:p w:rsidR="00675247" w:rsidRPr="00420EEF" w:rsidRDefault="00675247" w:rsidP="00F82CC6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внедрение </w:t>
            </w:r>
            <w:proofErr w:type="spell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в жилищном секторе (в рамках реализации региональной и муниципальных программ энергосбережения и повышения энергетической эффективности по  переходу от использования открытых систем теплоснабжения к применению закрытых систем теплоснабжения с устройством в многоквартирных жилых домах индивидуальных тепловых пунктов с использованием тепловой энергии в муниципальном образовании город Нефтеюганск)</w:t>
            </w:r>
            <w:proofErr w:type="gramEnd"/>
          </w:p>
        </w:tc>
        <w:tc>
          <w:tcPr>
            <w:tcW w:w="2127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коммунальных ресурсов;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комфорта проживания в МКД, снижение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перетопов</w:t>
            </w:r>
            <w:proofErr w:type="spellEnd"/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отопления МКД</w:t>
            </w:r>
          </w:p>
        </w:tc>
        <w:tc>
          <w:tcPr>
            <w:tcW w:w="3261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мероприятия в состав государственной программы Ханты-Мансийского автономного округа - Югры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комплекса и повышение энергетической эффективности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 на 2014 - 2020 годы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муниципальной программы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города Нефтеюганска  от 29.10.2013 № 1217-п)</w:t>
            </w:r>
          </w:p>
        </w:tc>
        <w:tc>
          <w:tcPr>
            <w:tcW w:w="2041" w:type="dxa"/>
          </w:tcPr>
          <w:p w:rsidR="00675247" w:rsidRPr="00420EEF" w:rsidRDefault="00675247" w:rsidP="00813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МКД, в которых заключены </w:t>
            </w:r>
            <w:proofErr w:type="spell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договоры, по отношению к общему количеству МКД (</w:t>
            </w:r>
            <w:proofErr w:type="spellStart"/>
            <w:proofErr w:type="gramStart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- Югры;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Центр энергосбережения Югры</w:t>
            </w:r>
            <w:r w:rsidR="0025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Нефтеюганска, РСО, осуществляющие поставку энергетических ресурсов, управляющие организации</w:t>
            </w:r>
          </w:p>
        </w:tc>
        <w:tc>
          <w:tcPr>
            <w:tcW w:w="1702" w:type="dxa"/>
          </w:tcPr>
          <w:p w:rsidR="00675247" w:rsidRPr="00420EEF" w:rsidRDefault="00675247" w:rsidP="0041409A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С 2017 по 2020 годы</w:t>
            </w:r>
          </w:p>
        </w:tc>
      </w:tr>
    </w:tbl>
    <w:p w:rsidR="00675247" w:rsidRDefault="00675247">
      <w:r>
        <w:br w:type="page"/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9"/>
        <w:gridCol w:w="3209"/>
        <w:gridCol w:w="2128"/>
        <w:gridCol w:w="3262"/>
        <w:gridCol w:w="1988"/>
        <w:gridCol w:w="53"/>
        <w:gridCol w:w="2072"/>
        <w:gridCol w:w="1702"/>
      </w:tblGrid>
      <w:tr w:rsidR="00675247" w:rsidRPr="00420EEF" w:rsidTr="003E404C">
        <w:tc>
          <w:tcPr>
            <w:tcW w:w="563" w:type="dxa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58" w:type="dxa"/>
            <w:gridSpan w:val="2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75247" w:rsidRPr="00420EEF" w:rsidRDefault="003E404C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247" w:rsidRPr="00420EEF" w:rsidTr="00420EEF">
        <w:tc>
          <w:tcPr>
            <w:tcW w:w="15026" w:type="dxa"/>
            <w:gridSpan w:val="9"/>
          </w:tcPr>
          <w:p w:rsidR="00675247" w:rsidRPr="00420EEF" w:rsidRDefault="005C49CF" w:rsidP="007B4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</w:t>
            </w:r>
            <w:r w:rsidR="00675247" w:rsidRPr="00420EEF">
              <w:rPr>
                <w:sz w:val="24"/>
                <w:szCs w:val="24"/>
              </w:rPr>
              <w:t>Обращение с отходами производства и потребления</w:t>
            </w:r>
          </w:p>
        </w:tc>
      </w:tr>
      <w:tr w:rsidR="00675247" w:rsidRPr="00420EEF" w:rsidTr="003E404C">
        <w:tc>
          <w:tcPr>
            <w:tcW w:w="612" w:type="dxa"/>
            <w:gridSpan w:val="2"/>
          </w:tcPr>
          <w:p w:rsidR="00675247" w:rsidRPr="00420EEF" w:rsidRDefault="00675247" w:rsidP="00F82CC6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  <w:r w:rsidR="00F82CC6">
              <w:rPr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:rsidR="00675247" w:rsidRPr="00420EEF" w:rsidRDefault="00675247" w:rsidP="008D0892">
            <w:pPr>
              <w:pStyle w:val="21"/>
              <w:jc w:val="both"/>
              <w:rPr>
                <w:color w:val="1F4E79" w:themeColor="accent1" w:themeShade="80"/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Выявление и пресечение фактов несанкционированного размещения отходов производства и потребления на территории муниципального образования, ликвидация несанкционированных свалок</w:t>
            </w:r>
          </w:p>
        </w:tc>
        <w:tc>
          <w:tcPr>
            <w:tcW w:w="2128" w:type="dxa"/>
          </w:tcPr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Снижение негативного воздействия на окружающую среду;</w:t>
            </w:r>
          </w:p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</w:p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</w:t>
            </w:r>
            <w:r w:rsidR="003E404C">
              <w:rPr>
                <w:sz w:val="24"/>
                <w:szCs w:val="24"/>
              </w:rPr>
              <w:t>овышение уровня жизни населения</w:t>
            </w:r>
          </w:p>
        </w:tc>
        <w:tc>
          <w:tcPr>
            <w:tcW w:w="3262" w:type="dxa"/>
          </w:tcPr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Муниципальная программа города Нефтеюганска </w:t>
            </w:r>
            <w:r w:rsidR="00254FEB">
              <w:rPr>
                <w:sz w:val="24"/>
                <w:szCs w:val="24"/>
              </w:rPr>
              <w:t>«</w:t>
            </w:r>
            <w:r w:rsidRPr="00420EEF">
              <w:rPr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254FEB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gridSpan w:val="2"/>
          </w:tcPr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1.Количество выявленных мест несанкционированного размещения отходов производства и потребления  - по факту на конец года.</w:t>
            </w:r>
          </w:p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2.Количество ликвидированных мест несанкционированного размещения отходов производства и </w:t>
            </w:r>
          </w:p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потреб</w:t>
            </w:r>
            <w:r w:rsidR="003E404C">
              <w:rPr>
                <w:sz w:val="24"/>
                <w:szCs w:val="24"/>
              </w:rPr>
              <w:t>ления – по факту на конец года</w:t>
            </w:r>
          </w:p>
        </w:tc>
        <w:tc>
          <w:tcPr>
            <w:tcW w:w="2072" w:type="dxa"/>
          </w:tcPr>
          <w:p w:rsidR="00675247" w:rsidRPr="00420EEF" w:rsidRDefault="00675247" w:rsidP="008D089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комплекса администрации города Нефтеюганска</w:t>
            </w:r>
          </w:p>
        </w:tc>
        <w:tc>
          <w:tcPr>
            <w:tcW w:w="1702" w:type="dxa"/>
          </w:tcPr>
          <w:p w:rsidR="00675247" w:rsidRPr="00420EEF" w:rsidRDefault="00675247" w:rsidP="008D0892">
            <w:pPr>
              <w:pStyle w:val="21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Ежегодно</w:t>
            </w:r>
          </w:p>
        </w:tc>
      </w:tr>
    </w:tbl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80315B" w:rsidRDefault="0080315B" w:rsidP="009612A8">
      <w:pPr>
        <w:pStyle w:val="21"/>
        <w:jc w:val="center"/>
        <w:rPr>
          <w:szCs w:val="28"/>
        </w:rPr>
        <w:sectPr w:rsidR="0080315B" w:rsidSect="00420EEF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293BD8" w:rsidRDefault="00293BD8" w:rsidP="00FD67D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293BD8" w:rsidSect="00EE42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7B" w:rsidRDefault="0050217B">
      <w:pPr>
        <w:spacing w:after="0" w:line="240" w:lineRule="auto"/>
      </w:pPr>
      <w:r>
        <w:separator/>
      </w:r>
    </w:p>
  </w:endnote>
  <w:endnote w:type="continuationSeparator" w:id="0">
    <w:p w:rsidR="0050217B" w:rsidRDefault="0050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7B" w:rsidRDefault="0050217B">
      <w:pPr>
        <w:spacing w:after="0" w:line="240" w:lineRule="auto"/>
      </w:pPr>
      <w:r>
        <w:separator/>
      </w:r>
    </w:p>
  </w:footnote>
  <w:footnote w:type="continuationSeparator" w:id="0">
    <w:p w:rsidR="0050217B" w:rsidRDefault="0050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20" w:rsidRDefault="00F03820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FD67DB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  <w:p w:rsidR="00F03820" w:rsidRDefault="00F038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57D4"/>
    <w:rsid w:val="00017115"/>
    <w:rsid w:val="00022348"/>
    <w:rsid w:val="0002246B"/>
    <w:rsid w:val="0004130E"/>
    <w:rsid w:val="000504BD"/>
    <w:rsid w:val="00052492"/>
    <w:rsid w:val="00062BE5"/>
    <w:rsid w:val="00067528"/>
    <w:rsid w:val="00085207"/>
    <w:rsid w:val="00085E0B"/>
    <w:rsid w:val="000A3D13"/>
    <w:rsid w:val="000C3FB3"/>
    <w:rsid w:val="000C6565"/>
    <w:rsid w:val="000E1241"/>
    <w:rsid w:val="000F01F5"/>
    <w:rsid w:val="000F45DD"/>
    <w:rsid w:val="00111E82"/>
    <w:rsid w:val="0011773B"/>
    <w:rsid w:val="00117C2D"/>
    <w:rsid w:val="00125DBC"/>
    <w:rsid w:val="00177965"/>
    <w:rsid w:val="001A5531"/>
    <w:rsid w:val="001B55FB"/>
    <w:rsid w:val="001E01CE"/>
    <w:rsid w:val="001F082C"/>
    <w:rsid w:val="00202307"/>
    <w:rsid w:val="002233D6"/>
    <w:rsid w:val="00227AA5"/>
    <w:rsid w:val="00233B37"/>
    <w:rsid w:val="00254FEB"/>
    <w:rsid w:val="00256C95"/>
    <w:rsid w:val="002722E8"/>
    <w:rsid w:val="00285519"/>
    <w:rsid w:val="002864E7"/>
    <w:rsid w:val="00293BD8"/>
    <w:rsid w:val="002A167A"/>
    <w:rsid w:val="002C3F6F"/>
    <w:rsid w:val="002D0016"/>
    <w:rsid w:val="002D5F5C"/>
    <w:rsid w:val="002F4BC7"/>
    <w:rsid w:val="00322FD7"/>
    <w:rsid w:val="00324504"/>
    <w:rsid w:val="00380D90"/>
    <w:rsid w:val="003872CA"/>
    <w:rsid w:val="00390242"/>
    <w:rsid w:val="00392297"/>
    <w:rsid w:val="003A4BBF"/>
    <w:rsid w:val="003B20DD"/>
    <w:rsid w:val="003B4883"/>
    <w:rsid w:val="003C7A46"/>
    <w:rsid w:val="003E2C51"/>
    <w:rsid w:val="003E404C"/>
    <w:rsid w:val="003E59D2"/>
    <w:rsid w:val="003F0C74"/>
    <w:rsid w:val="004018BF"/>
    <w:rsid w:val="0041409A"/>
    <w:rsid w:val="00420EEF"/>
    <w:rsid w:val="00426B21"/>
    <w:rsid w:val="0043383E"/>
    <w:rsid w:val="00450436"/>
    <w:rsid w:val="004653FE"/>
    <w:rsid w:val="00483F6B"/>
    <w:rsid w:val="004910F0"/>
    <w:rsid w:val="00497CC2"/>
    <w:rsid w:val="004A66A0"/>
    <w:rsid w:val="004B008F"/>
    <w:rsid w:val="004D3786"/>
    <w:rsid w:val="004D6855"/>
    <w:rsid w:val="004F0AF6"/>
    <w:rsid w:val="004F7493"/>
    <w:rsid w:val="0050217B"/>
    <w:rsid w:val="00505E3D"/>
    <w:rsid w:val="0054053C"/>
    <w:rsid w:val="00543F5B"/>
    <w:rsid w:val="00545A6D"/>
    <w:rsid w:val="00557829"/>
    <w:rsid w:val="0056470A"/>
    <w:rsid w:val="0056645C"/>
    <w:rsid w:val="00566750"/>
    <w:rsid w:val="00582083"/>
    <w:rsid w:val="0058256C"/>
    <w:rsid w:val="00592138"/>
    <w:rsid w:val="005A0D21"/>
    <w:rsid w:val="005C3950"/>
    <w:rsid w:val="005C49CF"/>
    <w:rsid w:val="005C6662"/>
    <w:rsid w:val="005C6B0C"/>
    <w:rsid w:val="005C7A21"/>
    <w:rsid w:val="005D018F"/>
    <w:rsid w:val="005D1612"/>
    <w:rsid w:val="0062233E"/>
    <w:rsid w:val="006301D7"/>
    <w:rsid w:val="00634768"/>
    <w:rsid w:val="0066470C"/>
    <w:rsid w:val="00675247"/>
    <w:rsid w:val="006808E9"/>
    <w:rsid w:val="006A7622"/>
    <w:rsid w:val="006C7AD5"/>
    <w:rsid w:val="006D38E3"/>
    <w:rsid w:val="006E2417"/>
    <w:rsid w:val="006E39AB"/>
    <w:rsid w:val="007108AF"/>
    <w:rsid w:val="00713755"/>
    <w:rsid w:val="007249F7"/>
    <w:rsid w:val="0073428F"/>
    <w:rsid w:val="007373C9"/>
    <w:rsid w:val="00745CC0"/>
    <w:rsid w:val="00757607"/>
    <w:rsid w:val="00760381"/>
    <w:rsid w:val="00760E62"/>
    <w:rsid w:val="00763FD2"/>
    <w:rsid w:val="007679F3"/>
    <w:rsid w:val="007B22D0"/>
    <w:rsid w:val="007B2F9A"/>
    <w:rsid w:val="007B4E1F"/>
    <w:rsid w:val="007B5097"/>
    <w:rsid w:val="007D1F39"/>
    <w:rsid w:val="007D4AD2"/>
    <w:rsid w:val="008000CE"/>
    <w:rsid w:val="00801A4F"/>
    <w:rsid w:val="0080315B"/>
    <w:rsid w:val="00804074"/>
    <w:rsid w:val="008070B1"/>
    <w:rsid w:val="008070D5"/>
    <w:rsid w:val="00810F46"/>
    <w:rsid w:val="00813032"/>
    <w:rsid w:val="00821073"/>
    <w:rsid w:val="008240D1"/>
    <w:rsid w:val="008338C8"/>
    <w:rsid w:val="00835961"/>
    <w:rsid w:val="00845AF6"/>
    <w:rsid w:val="00873B00"/>
    <w:rsid w:val="0089651F"/>
    <w:rsid w:val="008D0892"/>
    <w:rsid w:val="008D5747"/>
    <w:rsid w:val="008D6003"/>
    <w:rsid w:val="008E6139"/>
    <w:rsid w:val="008E7E89"/>
    <w:rsid w:val="008F46F5"/>
    <w:rsid w:val="00905C3E"/>
    <w:rsid w:val="009215C3"/>
    <w:rsid w:val="00921610"/>
    <w:rsid w:val="00940DCC"/>
    <w:rsid w:val="00950130"/>
    <w:rsid w:val="00950B67"/>
    <w:rsid w:val="009612A8"/>
    <w:rsid w:val="00961405"/>
    <w:rsid w:val="00976E39"/>
    <w:rsid w:val="00994EB6"/>
    <w:rsid w:val="009B1BC6"/>
    <w:rsid w:val="009B6235"/>
    <w:rsid w:val="009B71A4"/>
    <w:rsid w:val="009D4793"/>
    <w:rsid w:val="009E4617"/>
    <w:rsid w:val="009F4C1C"/>
    <w:rsid w:val="00A00A29"/>
    <w:rsid w:val="00A20824"/>
    <w:rsid w:val="00A26666"/>
    <w:rsid w:val="00A359E3"/>
    <w:rsid w:val="00A36759"/>
    <w:rsid w:val="00A4003F"/>
    <w:rsid w:val="00A41210"/>
    <w:rsid w:val="00A51A08"/>
    <w:rsid w:val="00A56D3A"/>
    <w:rsid w:val="00A57ED5"/>
    <w:rsid w:val="00A803F9"/>
    <w:rsid w:val="00A806A1"/>
    <w:rsid w:val="00A83178"/>
    <w:rsid w:val="00A84810"/>
    <w:rsid w:val="00A8731A"/>
    <w:rsid w:val="00A91014"/>
    <w:rsid w:val="00AA214F"/>
    <w:rsid w:val="00AB346F"/>
    <w:rsid w:val="00AC0E53"/>
    <w:rsid w:val="00AD6D25"/>
    <w:rsid w:val="00AE71DB"/>
    <w:rsid w:val="00B00850"/>
    <w:rsid w:val="00B00C81"/>
    <w:rsid w:val="00B02C2E"/>
    <w:rsid w:val="00B07FD6"/>
    <w:rsid w:val="00B355E3"/>
    <w:rsid w:val="00B35C41"/>
    <w:rsid w:val="00B51995"/>
    <w:rsid w:val="00B52D21"/>
    <w:rsid w:val="00B56FAA"/>
    <w:rsid w:val="00B61EDF"/>
    <w:rsid w:val="00B754E3"/>
    <w:rsid w:val="00B757BF"/>
    <w:rsid w:val="00B76445"/>
    <w:rsid w:val="00B850C0"/>
    <w:rsid w:val="00B903A0"/>
    <w:rsid w:val="00B9626F"/>
    <w:rsid w:val="00BB2A4D"/>
    <w:rsid w:val="00BB30B8"/>
    <w:rsid w:val="00BB3B8A"/>
    <w:rsid w:val="00BC0DC6"/>
    <w:rsid w:val="00BC353A"/>
    <w:rsid w:val="00BC3E81"/>
    <w:rsid w:val="00BC5A3B"/>
    <w:rsid w:val="00C440E5"/>
    <w:rsid w:val="00C46282"/>
    <w:rsid w:val="00C46A8C"/>
    <w:rsid w:val="00C84581"/>
    <w:rsid w:val="00CB063A"/>
    <w:rsid w:val="00CE786F"/>
    <w:rsid w:val="00D00A83"/>
    <w:rsid w:val="00D115E2"/>
    <w:rsid w:val="00D16FFC"/>
    <w:rsid w:val="00D36A1C"/>
    <w:rsid w:val="00D50802"/>
    <w:rsid w:val="00D51395"/>
    <w:rsid w:val="00D74BB8"/>
    <w:rsid w:val="00D874AF"/>
    <w:rsid w:val="00DC6154"/>
    <w:rsid w:val="00DF6CBB"/>
    <w:rsid w:val="00E065D9"/>
    <w:rsid w:val="00E1608E"/>
    <w:rsid w:val="00E17BC4"/>
    <w:rsid w:val="00E31269"/>
    <w:rsid w:val="00E32B86"/>
    <w:rsid w:val="00E3436B"/>
    <w:rsid w:val="00E4762A"/>
    <w:rsid w:val="00E501E7"/>
    <w:rsid w:val="00E51720"/>
    <w:rsid w:val="00E54F4E"/>
    <w:rsid w:val="00E85CF1"/>
    <w:rsid w:val="00EB3689"/>
    <w:rsid w:val="00EE420E"/>
    <w:rsid w:val="00EE6EC0"/>
    <w:rsid w:val="00EF1EA1"/>
    <w:rsid w:val="00F03820"/>
    <w:rsid w:val="00F13407"/>
    <w:rsid w:val="00F16890"/>
    <w:rsid w:val="00F23A3E"/>
    <w:rsid w:val="00F35FDE"/>
    <w:rsid w:val="00F46407"/>
    <w:rsid w:val="00F82CC6"/>
    <w:rsid w:val="00FA66B4"/>
    <w:rsid w:val="00FC166C"/>
    <w:rsid w:val="00FD67DB"/>
    <w:rsid w:val="00FD79BC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0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0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64931DC5892A9BB1FEDC7CCD6397CAACD3E6859D7090961A483C0AD99D8Q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64931DC5892A9BB1FEDD9C1C0552BA5CA333E50DE000432FCD2C6FAC6DA59E48D897E779DDE1D82BC4694ABD5Q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4931DC5892A9BB1FEDD9C1C0552BA5CA333E50DE000432FCD2C6FAC6DA59E48D897E779DDE1D82BC4694ABD5Q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4931DC5892A9BB1FEDD9C1C0552BA5CA333E50DE000432FCD2C6FAC6DA59E48D897E779DDE1D82BC4694ABD5QCG" TargetMode="External"/><Relationship Id="rId10" Type="http://schemas.openxmlformats.org/officeDocument/2006/relationships/hyperlink" Target="consultantplus://offline/ref=664931DC5892A9BB1FEDD9C1C0552BA5CA333E50DE000432FCD2C6FAC6DA59E48D897E779DDE1D82BC4694ABD5Q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931DC5892A9BB1FEDC7CCD6397CAACD3F615CDF020961A483C0AD99D8QAG" TargetMode="External"/><Relationship Id="rId14" Type="http://schemas.openxmlformats.org/officeDocument/2006/relationships/hyperlink" Target="consultantplus://offline/ref=664931DC5892A9BB1FEDD9C1C0552BA5CA333E50DE000432FCD2C6FAC6DA59E48D897E779DDE1D82BC4694ABD5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9</cp:revision>
  <cp:lastPrinted>2017-06-06T04:10:00Z</cp:lastPrinted>
  <dcterms:created xsi:type="dcterms:W3CDTF">2017-05-17T03:37:00Z</dcterms:created>
  <dcterms:modified xsi:type="dcterms:W3CDTF">2017-06-09T08:50:00Z</dcterms:modified>
</cp:coreProperties>
</file>