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604BDE" w:rsidP="00E8550B">
      <w:pPr>
        <w:pStyle w:val="ConsPlusTitle"/>
        <w:widowControl/>
        <w:jc w:val="center"/>
        <w:outlineLvl w:val="0"/>
        <w:rPr>
          <w:rFonts w:ascii="Times New Roman" w:hAnsi="Times New Roman" w:cs="Times New Roman"/>
          <w:sz w:val="28"/>
          <w:szCs w:val="28"/>
        </w:rPr>
      </w:pPr>
      <w:bookmarkStart w:id="0" w:name="sub_1082"/>
    </w:p>
    <w:p w:rsidR="00604BDE" w:rsidRPr="00BB6EB7" w:rsidRDefault="001A47CA" w:rsidP="002A69F7">
      <w:pPr>
        <w:pStyle w:val="14"/>
        <w:tabs>
          <w:tab w:val="left" w:pos="993"/>
        </w:tabs>
        <w:ind w:firstLine="709"/>
        <w:jc w:val="both"/>
        <w:rPr>
          <w:rFonts w:ascii="Times New Roman" w:hAnsi="Times New Roman"/>
          <w:sz w:val="28"/>
          <w:szCs w:val="28"/>
        </w:rPr>
      </w:pPr>
      <w:r w:rsidRPr="00BB6EB7">
        <w:rPr>
          <w:noProof/>
        </w:rPr>
        <w:drawing>
          <wp:anchor distT="0" distB="0" distL="114300" distR="114300" simplePos="0" relativeHeight="251658240" behindDoc="1" locked="0" layoutInCell="1" allowOverlap="1" wp14:anchorId="754357B1" wp14:editId="338821BB">
            <wp:simplePos x="0" y="0"/>
            <wp:positionH relativeFrom="margin">
              <wp:align>center</wp:align>
            </wp:positionH>
            <wp:positionV relativeFrom="paragraph">
              <wp:posOffset>90805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86234E" w:rsidP="006911C6">
      <w:pPr>
        <w:pStyle w:val="14"/>
        <w:ind w:right="-2"/>
        <w:jc w:val="both"/>
        <w:rPr>
          <w:rFonts w:ascii="Times New Roman" w:hAnsi="Times New Roman"/>
          <w:sz w:val="28"/>
          <w:szCs w:val="28"/>
        </w:rPr>
      </w:pPr>
      <w:r>
        <w:rPr>
          <w:rFonts w:ascii="Times New Roman" w:hAnsi="Times New Roman"/>
          <w:sz w:val="28"/>
          <w:szCs w:val="28"/>
        </w:rPr>
        <w:t>25.05.2017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322-п</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п,</w:t>
      </w:r>
      <w:proofErr w:type="gramEnd"/>
      <w:r w:rsidRPr="006B5D78">
        <w:rPr>
          <w:sz w:val="28"/>
          <w:szCs w:val="28"/>
        </w:rPr>
        <w:t xml:space="preserve"> </w:t>
      </w:r>
      <w:proofErr w:type="gramStart"/>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 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proofErr w:type="gramEnd"/>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B95674" w:rsidRPr="00B95674" w:rsidRDefault="00B95674" w:rsidP="00B95674">
      <w:pPr>
        <w:ind w:firstLine="708"/>
        <w:jc w:val="both"/>
        <w:rPr>
          <w:sz w:val="28"/>
          <w:szCs w:val="28"/>
        </w:rPr>
      </w:pPr>
      <w:r w:rsidRPr="00B95674">
        <w:rPr>
          <w:sz w:val="28"/>
          <w:szCs w:val="28"/>
        </w:rPr>
        <w:t xml:space="preserve">1.1.В паспорте муниципальной программы города Нефтеюганска «Развитие жилищно-коммунального комплекса в городе Нефтеюганске в 2014-2020 годах»: </w:t>
      </w:r>
    </w:p>
    <w:p w:rsidR="00B95674" w:rsidRPr="00B95674" w:rsidRDefault="00B95674" w:rsidP="00B95674">
      <w:pPr>
        <w:ind w:firstLine="708"/>
        <w:jc w:val="both"/>
        <w:rPr>
          <w:sz w:val="28"/>
          <w:szCs w:val="28"/>
        </w:rPr>
      </w:pPr>
      <w:r w:rsidRPr="00B95674">
        <w:rPr>
          <w:sz w:val="28"/>
          <w:szCs w:val="28"/>
        </w:rPr>
        <w:t>1.1.1.Раздел 3 «Обобщенная характеристика программных мероприятий муниципальной программы» дополнить абзацем следующего содержания:</w:t>
      </w:r>
    </w:p>
    <w:p w:rsidR="00B95674" w:rsidRPr="00B95674" w:rsidRDefault="00B95674" w:rsidP="00B95674">
      <w:pPr>
        <w:ind w:firstLine="708"/>
        <w:jc w:val="both"/>
        <w:rPr>
          <w:sz w:val="28"/>
          <w:szCs w:val="28"/>
        </w:rPr>
      </w:pPr>
      <w:r w:rsidRPr="00B95674">
        <w:rPr>
          <w:sz w:val="28"/>
          <w:szCs w:val="28"/>
        </w:rPr>
        <w:t>«Основное мероприятие 5.2 «Укрепление материально-технической базы отрасли» предусматривает затраты на проведение капитального ремонта здания.</w:t>
      </w:r>
    </w:p>
    <w:p w:rsidR="00B95674" w:rsidRPr="00B95674" w:rsidRDefault="00B95674" w:rsidP="00B95674">
      <w:pPr>
        <w:ind w:firstLine="708"/>
        <w:jc w:val="both"/>
        <w:rPr>
          <w:sz w:val="28"/>
          <w:szCs w:val="28"/>
        </w:rPr>
      </w:pPr>
      <w:r w:rsidRPr="00B95674">
        <w:rPr>
          <w:sz w:val="28"/>
          <w:szCs w:val="28"/>
        </w:rPr>
        <w:t>1.1.2.Пункт 4.5 раздела 4 «Механизм реализации муниципальной программы» изложить в следующей редакции:</w:t>
      </w:r>
    </w:p>
    <w:p w:rsidR="00B95674" w:rsidRPr="00B95674" w:rsidRDefault="00B95674" w:rsidP="00B95674">
      <w:pPr>
        <w:ind w:firstLine="708"/>
        <w:jc w:val="both"/>
        <w:rPr>
          <w:sz w:val="28"/>
          <w:szCs w:val="28"/>
        </w:rPr>
      </w:pPr>
      <w:r w:rsidRPr="00B95674">
        <w:rPr>
          <w:sz w:val="28"/>
          <w:szCs w:val="28"/>
        </w:rPr>
        <w:t xml:space="preserve">«4.5.Соисполнителями муниципальной программы являются: администрация города Нефтеюганска, департамент градостроительства и </w:t>
      </w:r>
    </w:p>
    <w:p w:rsidR="00B95674" w:rsidRPr="00B95674" w:rsidRDefault="00B95674" w:rsidP="00B95674">
      <w:pPr>
        <w:ind w:firstLine="708"/>
        <w:jc w:val="both"/>
        <w:rPr>
          <w:sz w:val="28"/>
          <w:szCs w:val="28"/>
        </w:rPr>
      </w:pPr>
      <w:r w:rsidRPr="00B95674">
        <w:rPr>
          <w:sz w:val="28"/>
          <w:szCs w:val="28"/>
        </w:rPr>
        <w:lastRenderedPageBreak/>
        <w:t>земельных отношений</w:t>
      </w:r>
      <w:r w:rsidR="004F1808" w:rsidRPr="004F1808">
        <w:rPr>
          <w:sz w:val="28"/>
          <w:szCs w:val="28"/>
        </w:rPr>
        <w:t xml:space="preserve"> </w:t>
      </w:r>
      <w:r w:rsidR="004F1808" w:rsidRPr="00B95674">
        <w:rPr>
          <w:sz w:val="28"/>
          <w:szCs w:val="28"/>
        </w:rPr>
        <w:t>администрации города</w:t>
      </w:r>
      <w:r w:rsidRPr="00B95674">
        <w:rPr>
          <w:sz w:val="28"/>
          <w:szCs w:val="28"/>
        </w:rPr>
        <w:t>, департамент образования и молодёжной политики администрации города, комитет культуры администрации города, комитет физической культуры и спорта администрации города, департамент муниципального имущества администрации города</w:t>
      </w:r>
      <w:proofErr w:type="gramStart"/>
      <w:r w:rsidRPr="00B95674">
        <w:rPr>
          <w:sz w:val="28"/>
          <w:szCs w:val="28"/>
        </w:rPr>
        <w:t>.».</w:t>
      </w:r>
      <w:proofErr w:type="gramEnd"/>
    </w:p>
    <w:p w:rsidR="00B95674" w:rsidRPr="00B95674" w:rsidRDefault="00B95674" w:rsidP="00B95674">
      <w:pPr>
        <w:ind w:firstLine="708"/>
        <w:jc w:val="both"/>
        <w:rPr>
          <w:sz w:val="28"/>
          <w:szCs w:val="28"/>
        </w:rPr>
      </w:pPr>
      <w:r w:rsidRPr="00B95674">
        <w:rPr>
          <w:sz w:val="28"/>
          <w:szCs w:val="28"/>
        </w:rPr>
        <w:t>1.1.3.</w:t>
      </w:r>
      <w:r w:rsidR="004F1808">
        <w:rPr>
          <w:sz w:val="28"/>
          <w:szCs w:val="28"/>
        </w:rPr>
        <w:t>П</w:t>
      </w:r>
      <w:r w:rsidRPr="00B95674">
        <w:rPr>
          <w:sz w:val="28"/>
          <w:szCs w:val="28"/>
        </w:rPr>
        <w:t xml:space="preserve">одпункт 4.7.1 раздела 4 «Механизм реализации муниципальной программы» изложить в следующей редакции: </w:t>
      </w:r>
    </w:p>
    <w:p w:rsidR="00B95674" w:rsidRPr="00B95674" w:rsidRDefault="004F1808" w:rsidP="00B95674">
      <w:pPr>
        <w:ind w:firstLine="708"/>
        <w:jc w:val="both"/>
        <w:rPr>
          <w:sz w:val="28"/>
          <w:szCs w:val="28"/>
        </w:rPr>
      </w:pPr>
      <w:r>
        <w:rPr>
          <w:sz w:val="28"/>
          <w:szCs w:val="28"/>
        </w:rPr>
        <w:t>«</w:t>
      </w:r>
      <w:r w:rsidR="00B95674" w:rsidRPr="00B95674">
        <w:rPr>
          <w:sz w:val="28"/>
          <w:szCs w:val="28"/>
        </w:rPr>
        <w:t>4.7.1.Основное мероприятие 1.1 «Реконструкция, расширение, модернизация, строительство объектов коммунального комплекса» осуществляется путём предоставления из бюджета автономного округа субсидии муниципальному образованию в соответствии с порядком, установленным постановлением Правительства Ханты-Мансийского автономного</w:t>
      </w:r>
      <w:r>
        <w:rPr>
          <w:sz w:val="28"/>
          <w:szCs w:val="28"/>
        </w:rPr>
        <w:t xml:space="preserve"> округа – Югры. Соисполнителем </w:t>
      </w:r>
      <w:r w:rsidR="00B95674" w:rsidRPr="00B95674">
        <w:rPr>
          <w:sz w:val="28"/>
          <w:szCs w:val="28"/>
        </w:rPr>
        <w:t>является  департамент градостроительства и земельных отношений администрации города</w:t>
      </w:r>
      <w:proofErr w:type="gramStart"/>
      <w:r w:rsidR="00B95674" w:rsidRPr="00B95674">
        <w:rPr>
          <w:sz w:val="28"/>
          <w:szCs w:val="28"/>
        </w:rPr>
        <w:t>.».</w:t>
      </w:r>
      <w:proofErr w:type="gramEnd"/>
    </w:p>
    <w:p w:rsidR="00B95674" w:rsidRPr="00B95674" w:rsidRDefault="00B95674" w:rsidP="00B95674">
      <w:pPr>
        <w:ind w:firstLine="708"/>
        <w:jc w:val="both"/>
        <w:rPr>
          <w:sz w:val="28"/>
          <w:szCs w:val="28"/>
        </w:rPr>
      </w:pPr>
      <w:r w:rsidRPr="00B95674">
        <w:rPr>
          <w:sz w:val="28"/>
          <w:szCs w:val="28"/>
        </w:rPr>
        <w:t>1.1.4.</w:t>
      </w:r>
      <w:r w:rsidR="004F1808">
        <w:rPr>
          <w:sz w:val="28"/>
          <w:szCs w:val="28"/>
        </w:rPr>
        <w:t>П</w:t>
      </w:r>
      <w:r w:rsidRPr="00B95674">
        <w:rPr>
          <w:sz w:val="28"/>
          <w:szCs w:val="28"/>
        </w:rPr>
        <w:t xml:space="preserve">одпункт 4.7.2 раздела 4 «Механизм реализации муниципальной программы» изложить в следующей редакции: </w:t>
      </w:r>
    </w:p>
    <w:p w:rsidR="00B95674" w:rsidRPr="00B95674" w:rsidRDefault="004F1808" w:rsidP="00B95674">
      <w:pPr>
        <w:ind w:firstLine="708"/>
        <w:jc w:val="both"/>
        <w:rPr>
          <w:sz w:val="28"/>
          <w:szCs w:val="28"/>
        </w:rPr>
      </w:pPr>
      <w:r>
        <w:rPr>
          <w:sz w:val="28"/>
          <w:szCs w:val="28"/>
        </w:rPr>
        <w:t>«</w:t>
      </w:r>
      <w:r w:rsidR="00B95674" w:rsidRPr="00B95674">
        <w:rPr>
          <w:sz w:val="28"/>
          <w:szCs w:val="28"/>
        </w:rPr>
        <w:t>4.7.2.Основное мероприятие 1.2 «Капитальный ремонт объектов коммунального комплекса» осуществляется путём предоставления из бюджета автономного округа субсидии муниципальному образованию в соответствии с порядком, установленным постановлением Правительства Ханты-Мансийского автономного</w:t>
      </w:r>
      <w:r>
        <w:rPr>
          <w:sz w:val="28"/>
          <w:szCs w:val="28"/>
        </w:rPr>
        <w:t xml:space="preserve"> округа – Югры. Соисполнителем </w:t>
      </w:r>
      <w:r w:rsidR="00B95674" w:rsidRPr="00B95674">
        <w:rPr>
          <w:sz w:val="28"/>
          <w:szCs w:val="28"/>
        </w:rPr>
        <w:t>является  департамент градостроительства и земельных отношений администрации города</w:t>
      </w:r>
      <w:proofErr w:type="gramStart"/>
      <w:r>
        <w:rPr>
          <w:sz w:val="28"/>
          <w:szCs w:val="28"/>
        </w:rPr>
        <w:t>.</w:t>
      </w:r>
      <w:r w:rsidR="00B95674" w:rsidRPr="00B95674">
        <w:rPr>
          <w:sz w:val="28"/>
          <w:szCs w:val="28"/>
        </w:rPr>
        <w:t>».</w:t>
      </w:r>
      <w:proofErr w:type="gramEnd"/>
    </w:p>
    <w:p w:rsidR="00B95674" w:rsidRPr="00B95674" w:rsidRDefault="00B95674" w:rsidP="00B95674">
      <w:pPr>
        <w:ind w:firstLine="708"/>
        <w:jc w:val="both"/>
        <w:rPr>
          <w:sz w:val="28"/>
          <w:szCs w:val="28"/>
        </w:rPr>
      </w:pPr>
      <w:r w:rsidRPr="00B95674">
        <w:rPr>
          <w:sz w:val="28"/>
          <w:szCs w:val="28"/>
        </w:rPr>
        <w:t>1.1.5.</w:t>
      </w:r>
      <w:r w:rsidR="004F1808">
        <w:rPr>
          <w:sz w:val="28"/>
          <w:szCs w:val="28"/>
        </w:rPr>
        <w:t>П</w:t>
      </w:r>
      <w:r w:rsidRPr="00B95674">
        <w:rPr>
          <w:sz w:val="28"/>
          <w:szCs w:val="28"/>
        </w:rPr>
        <w:t xml:space="preserve">одпункт 4.9.1 раздела 4 «Механизм реализации муниципальной программы» изложить в следующей редакции: </w:t>
      </w:r>
    </w:p>
    <w:p w:rsidR="00B95674" w:rsidRDefault="004F1808" w:rsidP="00B95674">
      <w:pPr>
        <w:ind w:firstLine="708"/>
        <w:jc w:val="both"/>
        <w:rPr>
          <w:sz w:val="28"/>
          <w:szCs w:val="28"/>
        </w:rPr>
      </w:pPr>
      <w:r>
        <w:rPr>
          <w:sz w:val="28"/>
          <w:szCs w:val="28"/>
        </w:rPr>
        <w:t>«</w:t>
      </w:r>
      <w:r w:rsidR="00B95674" w:rsidRPr="00B95674">
        <w:rPr>
          <w:sz w:val="28"/>
          <w:szCs w:val="28"/>
        </w:rPr>
        <w:t>4.9.1.Основное  мероприятие 3.1 «Энергосбережение в учреждениях бюджетной сферы муниципального образования город Нефтеюганск» осуществляется  в пределах  средств, выделенных  из  местного бюджета. В разработке, корректировке  мероприятия  участвуют  соисполнители: администрация города Нефтеюганска, департамент градостроительства и земельных отношений администрации города Нефтеюганска, департамент образования и молодёжной политики администрации города Нефтеюганска,  комитет культуры администрации города Нефтеюганска, комитет физической культуры и спорта администрации города. Реализацию мероприятий осуществляют соисполнители: администрация города Нефтеюганска, департамент градостроительства и земельных отношений администрации города, департамент образования и молодёжной политики администрации города, комитет культуры администрации города, комите</w:t>
      </w:r>
      <w:r>
        <w:rPr>
          <w:sz w:val="28"/>
          <w:szCs w:val="28"/>
        </w:rPr>
        <w:t xml:space="preserve">т физической культуры и спорта </w:t>
      </w:r>
      <w:r w:rsidR="00B95674" w:rsidRPr="00B95674">
        <w:rPr>
          <w:sz w:val="28"/>
          <w:szCs w:val="28"/>
        </w:rPr>
        <w:t>администрации города</w:t>
      </w:r>
      <w:proofErr w:type="gramStart"/>
      <w:r w:rsidR="00B95674" w:rsidRPr="00B95674">
        <w:rPr>
          <w:sz w:val="28"/>
          <w:szCs w:val="28"/>
        </w:rPr>
        <w:t>.».</w:t>
      </w:r>
      <w:proofErr w:type="gramEnd"/>
    </w:p>
    <w:p w:rsidR="006911C6" w:rsidRPr="00B67191" w:rsidRDefault="006911C6" w:rsidP="00B95674">
      <w:pPr>
        <w:ind w:firstLine="708"/>
        <w:jc w:val="both"/>
        <w:rPr>
          <w:sz w:val="28"/>
          <w:szCs w:val="28"/>
        </w:rPr>
      </w:pPr>
      <w:r>
        <w:rPr>
          <w:sz w:val="28"/>
          <w:szCs w:val="28"/>
        </w:rPr>
        <w:t>1.1.</w:t>
      </w:r>
      <w:r w:rsidR="00360627">
        <w:rPr>
          <w:sz w:val="28"/>
          <w:szCs w:val="28"/>
        </w:rPr>
        <w:t>6</w:t>
      </w:r>
      <w:r>
        <w:rPr>
          <w:sz w:val="28"/>
          <w:szCs w:val="28"/>
        </w:rPr>
        <w:t>.Строку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0D569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w:t>
            </w:r>
            <w:r w:rsidRPr="009A52A6">
              <w:rPr>
                <w:rFonts w:eastAsia="Times New Roman"/>
                <w:sz w:val="28"/>
                <w:szCs w:val="28"/>
              </w:rPr>
              <w:t xml:space="preserve">годах: </w:t>
            </w:r>
            <w:r w:rsidR="00C16522">
              <w:rPr>
                <w:rFonts w:eastAsia="Times New Roman"/>
                <w:sz w:val="28"/>
                <w:szCs w:val="28"/>
              </w:rPr>
              <w:t>4 9</w:t>
            </w:r>
            <w:r w:rsidR="00B50E9D">
              <w:rPr>
                <w:rFonts w:eastAsia="Times New Roman"/>
                <w:sz w:val="28"/>
                <w:szCs w:val="28"/>
              </w:rPr>
              <w:t>76</w:t>
            </w:r>
            <w:r w:rsidR="00C16522">
              <w:rPr>
                <w:rFonts w:eastAsia="Times New Roman"/>
                <w:sz w:val="28"/>
                <w:szCs w:val="28"/>
              </w:rPr>
              <w:t> </w:t>
            </w:r>
            <w:r w:rsidR="00B50E9D">
              <w:rPr>
                <w:rFonts w:eastAsia="Times New Roman"/>
                <w:sz w:val="28"/>
                <w:szCs w:val="28"/>
              </w:rPr>
              <w:t>631</w:t>
            </w:r>
            <w:r w:rsidR="00C16522">
              <w:rPr>
                <w:rFonts w:eastAsia="Times New Roman"/>
                <w:sz w:val="28"/>
                <w:szCs w:val="28"/>
              </w:rPr>
              <w:t>,</w:t>
            </w:r>
            <w:r w:rsidR="00B50E9D">
              <w:rPr>
                <w:rFonts w:eastAsia="Times New Roman"/>
                <w:sz w:val="28"/>
                <w:szCs w:val="28"/>
              </w:rPr>
              <w:t>0</w:t>
            </w:r>
            <w:r w:rsidR="00C16522">
              <w:rPr>
                <w:rFonts w:eastAsia="Times New Roman"/>
                <w:sz w:val="28"/>
                <w:szCs w:val="28"/>
              </w:rPr>
              <w:t>89</w:t>
            </w:r>
            <w:r w:rsidR="007A2C10" w:rsidRPr="009A52A6">
              <w:rPr>
                <w:rFonts w:eastAsia="Times New Roman"/>
                <w:sz w:val="28"/>
                <w:szCs w:val="28"/>
              </w:rPr>
              <w:t xml:space="preserve"> </w:t>
            </w:r>
            <w:proofErr w:type="spellStart"/>
            <w:r w:rsidRPr="009A52A6">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t>Объёмы финансирования по годам:</w:t>
            </w:r>
          </w:p>
          <w:p w:rsidR="006911C6" w:rsidRPr="000D569F" w:rsidRDefault="006911C6" w:rsidP="00C21B1C">
            <w:pPr>
              <w:ind w:firstLine="34"/>
              <w:jc w:val="both"/>
              <w:rPr>
                <w:rFonts w:eastAsia="Times New Roman"/>
                <w:sz w:val="28"/>
                <w:szCs w:val="28"/>
              </w:rPr>
            </w:pPr>
            <w:r w:rsidRPr="000D569F">
              <w:rPr>
                <w:rFonts w:eastAsia="Times New Roman"/>
                <w:sz w:val="28"/>
                <w:szCs w:val="28"/>
              </w:rPr>
              <w:t xml:space="preserve">2014 год – 1 427 698,443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lastRenderedPageBreak/>
              <w:t>2015 год – 839 404,244</w:t>
            </w:r>
            <w:r w:rsidR="00D260F9" w:rsidRPr="000D569F">
              <w:rPr>
                <w:rFonts w:eastAsia="Times New Roman"/>
                <w:sz w:val="28"/>
                <w:szCs w:val="28"/>
              </w:rPr>
              <w:t xml:space="preserve">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6B5D78" w:rsidRDefault="006911C6" w:rsidP="00C21B1C">
            <w:pPr>
              <w:ind w:firstLine="34"/>
              <w:jc w:val="both"/>
              <w:rPr>
                <w:rFonts w:eastAsia="Times New Roman"/>
                <w:sz w:val="28"/>
                <w:szCs w:val="28"/>
              </w:rPr>
            </w:pPr>
            <w:r w:rsidRPr="000D569F">
              <w:rPr>
                <w:rFonts w:eastAsia="Times New Roman"/>
                <w:sz w:val="28"/>
                <w:szCs w:val="28"/>
              </w:rPr>
              <w:t>2016 год –</w:t>
            </w:r>
            <w:r w:rsidR="00987A64" w:rsidRPr="000D569F">
              <w:rPr>
                <w:rFonts w:eastAsia="Times New Roman"/>
                <w:sz w:val="28"/>
                <w:szCs w:val="28"/>
              </w:rPr>
              <w:t xml:space="preserve"> </w:t>
            </w:r>
            <w:r w:rsidR="009E0008" w:rsidRPr="000D569F">
              <w:rPr>
                <w:rFonts w:eastAsia="Times New Roman"/>
                <w:sz w:val="28"/>
                <w:szCs w:val="28"/>
              </w:rPr>
              <w:t xml:space="preserve">791 746,958 </w:t>
            </w:r>
            <w:proofErr w:type="spellStart"/>
            <w:r w:rsidR="00D260F9" w:rsidRPr="000D569F">
              <w:rPr>
                <w:rFonts w:eastAsia="Times New Roman"/>
                <w:sz w:val="28"/>
                <w:szCs w:val="28"/>
              </w:rPr>
              <w:t>тыс</w:t>
            </w:r>
            <w:proofErr w:type="gramStart"/>
            <w:r w:rsidR="00D260F9" w:rsidRPr="000D569F">
              <w:rPr>
                <w:rFonts w:eastAsia="Times New Roman"/>
                <w:sz w:val="28"/>
                <w:szCs w:val="28"/>
              </w:rPr>
              <w:t>.</w:t>
            </w:r>
            <w:r w:rsidRPr="000D569F">
              <w:rPr>
                <w:rFonts w:eastAsia="Times New Roman"/>
                <w:sz w:val="28"/>
                <w:szCs w:val="28"/>
              </w:rPr>
              <w:t>р</w:t>
            </w:r>
            <w:proofErr w:type="gramEnd"/>
            <w:r w:rsidRPr="000D569F">
              <w:rPr>
                <w:rFonts w:eastAsia="Times New Roman"/>
                <w:sz w:val="28"/>
                <w:szCs w:val="28"/>
              </w:rPr>
              <w:t>уб</w:t>
            </w:r>
            <w:proofErr w:type="spellEnd"/>
            <w:r w:rsidRPr="00987A64">
              <w:rPr>
                <w:rFonts w:eastAsia="Times New Roman"/>
                <w:sz w:val="28"/>
                <w:szCs w:val="28"/>
              </w:rPr>
              <w:t>.</w:t>
            </w:r>
          </w:p>
          <w:p w:rsidR="006911C6" w:rsidRPr="000B2C25" w:rsidRDefault="006911C6" w:rsidP="00C21B1C">
            <w:pPr>
              <w:ind w:firstLine="34"/>
              <w:jc w:val="both"/>
              <w:rPr>
                <w:rFonts w:eastAsia="Times New Roman"/>
                <w:sz w:val="28"/>
                <w:szCs w:val="28"/>
              </w:rPr>
            </w:pPr>
            <w:r w:rsidRPr="006B5D78">
              <w:rPr>
                <w:rFonts w:eastAsia="Times New Roman"/>
                <w:sz w:val="28"/>
                <w:szCs w:val="28"/>
              </w:rPr>
              <w:t xml:space="preserve">2017 </w:t>
            </w:r>
            <w:r w:rsidRPr="009A52A6">
              <w:rPr>
                <w:rFonts w:eastAsia="Times New Roman"/>
                <w:sz w:val="28"/>
                <w:szCs w:val="28"/>
              </w:rPr>
              <w:t xml:space="preserve">год – </w:t>
            </w:r>
            <w:r w:rsidR="00B50E9D">
              <w:rPr>
                <w:rFonts w:eastAsia="Times New Roman"/>
                <w:sz w:val="28"/>
                <w:szCs w:val="28"/>
              </w:rPr>
              <w:t>556 529,654</w:t>
            </w:r>
            <w:r w:rsidR="00D260F9" w:rsidRPr="000B2C25">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0B2C25" w:rsidRDefault="006911C6" w:rsidP="00C21B1C">
            <w:pPr>
              <w:ind w:firstLine="34"/>
              <w:jc w:val="both"/>
              <w:rPr>
                <w:rFonts w:eastAsia="Times New Roman"/>
                <w:sz w:val="28"/>
                <w:szCs w:val="28"/>
              </w:rPr>
            </w:pPr>
            <w:r w:rsidRPr="000B2C25">
              <w:rPr>
                <w:rFonts w:eastAsia="Times New Roman"/>
                <w:sz w:val="28"/>
                <w:szCs w:val="28"/>
              </w:rPr>
              <w:t xml:space="preserve">2018 год – </w:t>
            </w:r>
            <w:r w:rsidR="00031DCC" w:rsidRPr="000B2C25">
              <w:rPr>
                <w:rFonts w:eastAsia="Times New Roman"/>
                <w:sz w:val="28"/>
                <w:szCs w:val="28"/>
              </w:rPr>
              <w:t>454 417,635</w:t>
            </w:r>
            <w:r w:rsidR="00D260F9" w:rsidRPr="000B2C25">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6B5D78" w:rsidRDefault="006911C6" w:rsidP="00C21B1C">
            <w:pPr>
              <w:ind w:firstLine="34"/>
              <w:jc w:val="both"/>
              <w:rPr>
                <w:rFonts w:eastAsia="Times New Roman"/>
                <w:sz w:val="28"/>
                <w:szCs w:val="28"/>
              </w:rPr>
            </w:pPr>
            <w:r w:rsidRPr="000B2C25">
              <w:rPr>
                <w:rFonts w:eastAsia="Times New Roman"/>
                <w:sz w:val="28"/>
                <w:szCs w:val="28"/>
              </w:rPr>
              <w:t xml:space="preserve">2019 год – </w:t>
            </w:r>
            <w:r w:rsidR="00031DCC" w:rsidRPr="000B2C25">
              <w:rPr>
                <w:rFonts w:eastAsia="Times New Roman"/>
                <w:sz w:val="28"/>
                <w:szCs w:val="28"/>
              </w:rPr>
              <w:t>455 840,435</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lastRenderedPageBreak/>
        <w:t xml:space="preserve">     </w:t>
      </w:r>
      <w:r w:rsidR="00FB007D">
        <w:rPr>
          <w:sz w:val="28"/>
          <w:szCs w:val="28"/>
        </w:rPr>
        <w:t xml:space="preserve"> </w:t>
      </w:r>
      <w:r>
        <w:rPr>
          <w:sz w:val="28"/>
          <w:szCs w:val="28"/>
        </w:rPr>
        <w:t>».</w:t>
      </w: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009A52A6">
        <w:rPr>
          <w:rFonts w:ascii="Times New Roman" w:hAnsi="Times New Roman"/>
          <w:sz w:val="28"/>
          <w:szCs w:val="28"/>
        </w:rPr>
        <w:t>.</w:t>
      </w:r>
      <w:r w:rsidR="008823A0">
        <w:rPr>
          <w:rFonts w:ascii="Times New Roman" w:hAnsi="Times New Roman"/>
          <w:sz w:val="28"/>
          <w:szCs w:val="28"/>
        </w:rPr>
        <w:t>Д</w:t>
      </w:r>
      <w:r w:rsidRPr="006B5D78">
        <w:rPr>
          <w:rFonts w:ascii="Times New Roman" w:hAnsi="Times New Roman"/>
          <w:sz w:val="28"/>
          <w:szCs w:val="28"/>
        </w:rPr>
        <w:t>епартамент</w:t>
      </w:r>
      <w:r w:rsidR="008823A0">
        <w:rPr>
          <w:rFonts w:ascii="Times New Roman" w:hAnsi="Times New Roman"/>
          <w:sz w:val="28"/>
          <w:szCs w:val="28"/>
        </w:rPr>
        <w:t>у</w:t>
      </w:r>
      <w:r w:rsidRPr="006B5D78">
        <w:rPr>
          <w:rFonts w:ascii="Times New Roman" w:hAnsi="Times New Roman"/>
          <w:sz w:val="28"/>
          <w:szCs w:val="28"/>
        </w:rPr>
        <w:t xml:space="preserve"> по делам администрации города </w:t>
      </w:r>
      <w:r w:rsidR="008823A0">
        <w:rPr>
          <w:rFonts w:ascii="Times New Roman" w:hAnsi="Times New Roman"/>
          <w:sz w:val="28"/>
          <w:szCs w:val="28"/>
        </w:rPr>
        <w:t>(</w:t>
      </w:r>
      <w:proofErr w:type="spellStart"/>
      <w:r w:rsidR="008823A0">
        <w:rPr>
          <w:rFonts w:ascii="Times New Roman" w:hAnsi="Times New Roman"/>
          <w:sz w:val="28"/>
          <w:szCs w:val="28"/>
        </w:rPr>
        <w:t>Виер</w:t>
      </w:r>
      <w:proofErr w:type="spellEnd"/>
      <w:r w:rsidR="008823A0">
        <w:rPr>
          <w:rFonts w:ascii="Times New Roman" w:hAnsi="Times New Roman"/>
          <w:sz w:val="28"/>
          <w:szCs w:val="28"/>
        </w:rPr>
        <w:t xml:space="preserve"> М.Г.) </w:t>
      </w:r>
      <w:proofErr w:type="gramStart"/>
      <w:r w:rsidR="008823A0">
        <w:rPr>
          <w:rFonts w:ascii="Times New Roman" w:hAnsi="Times New Roman"/>
          <w:sz w:val="28"/>
          <w:szCs w:val="28"/>
        </w:rPr>
        <w:t xml:space="preserve">разместить </w:t>
      </w:r>
      <w:r w:rsidRPr="006B5D78">
        <w:rPr>
          <w:rFonts w:ascii="Times New Roman" w:hAnsi="Times New Roman"/>
          <w:sz w:val="28"/>
          <w:szCs w:val="28"/>
        </w:rPr>
        <w:t>постановление</w:t>
      </w:r>
      <w:proofErr w:type="gramEnd"/>
      <w:r w:rsidRPr="006B5D78">
        <w:rPr>
          <w:rFonts w:ascii="Times New Roman" w:hAnsi="Times New Roman"/>
          <w:sz w:val="28"/>
          <w:szCs w:val="28"/>
        </w:rPr>
        <w:t xml:space="preserve">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3460CE" w:rsidP="005F06A9">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w:t>
      </w:r>
    </w:p>
    <w:p w:rsidR="001864C8" w:rsidRDefault="003460CE"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ы</w:t>
      </w:r>
      <w:r w:rsidR="004874F7">
        <w:rPr>
          <w:sz w:val="28"/>
          <w:szCs w:val="28"/>
        </w:rPr>
        <w:t xml:space="preserve"> </w:t>
      </w:r>
      <w:r w:rsidR="006911C6" w:rsidRPr="00BB6EB7">
        <w:rPr>
          <w:sz w:val="28"/>
          <w:szCs w:val="28"/>
        </w:rPr>
        <w:t>города</w:t>
      </w:r>
      <w:r w:rsidR="009A52A6">
        <w:rPr>
          <w:sz w:val="28"/>
          <w:szCs w:val="28"/>
        </w:rPr>
        <w:t xml:space="preserve"> Нефтеюганска </w:t>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481094">
        <w:rPr>
          <w:sz w:val="28"/>
          <w:szCs w:val="28"/>
        </w:rPr>
        <w:t xml:space="preserve">       </w:t>
      </w:r>
      <w:r w:rsidR="005F06A9">
        <w:rPr>
          <w:sz w:val="28"/>
          <w:szCs w:val="28"/>
        </w:rPr>
        <w:t xml:space="preserve"> </w:t>
      </w:r>
      <w:r w:rsidR="004874F7">
        <w:rPr>
          <w:sz w:val="28"/>
          <w:szCs w:val="28"/>
        </w:rPr>
        <w:tab/>
      </w:r>
      <w:r w:rsidR="004874F7">
        <w:rPr>
          <w:sz w:val="28"/>
          <w:szCs w:val="28"/>
        </w:rPr>
        <w:tab/>
        <w:t xml:space="preserve">     </w:t>
      </w:r>
      <w:r w:rsidR="009A52A6">
        <w:rPr>
          <w:sz w:val="28"/>
          <w:szCs w:val="28"/>
        </w:rPr>
        <w:t xml:space="preserve">          </w:t>
      </w:r>
      <w:proofErr w:type="spellStart"/>
      <w:r>
        <w:rPr>
          <w:sz w:val="28"/>
          <w:szCs w:val="28"/>
        </w:rPr>
        <w:t>Е.А.Абрамова</w:t>
      </w:r>
      <w:proofErr w:type="spellEnd"/>
      <w:r w:rsidR="004874F7">
        <w:rPr>
          <w:sz w:val="28"/>
          <w:szCs w:val="28"/>
        </w:rPr>
        <w:t xml:space="preserve"> </w:t>
      </w: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D76881" w:rsidRDefault="00D76881"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9E080A" w:rsidRDefault="009E080A" w:rsidP="001864C8">
      <w:pPr>
        <w:ind w:right="-2"/>
        <w:jc w:val="both"/>
        <w:rPr>
          <w:sz w:val="28"/>
          <w:szCs w:val="28"/>
        </w:rPr>
      </w:pPr>
    </w:p>
    <w:p w:rsidR="00FF5F50" w:rsidRDefault="00FF5F50" w:rsidP="001864C8">
      <w:pPr>
        <w:ind w:right="-2"/>
        <w:jc w:val="both"/>
        <w:rPr>
          <w:sz w:val="28"/>
          <w:szCs w:val="28"/>
        </w:rPr>
      </w:pPr>
    </w:p>
    <w:p w:rsidR="001864C8" w:rsidRDefault="001864C8" w:rsidP="00031DCC">
      <w:pPr>
        <w:autoSpaceDE w:val="0"/>
        <w:autoSpaceDN w:val="0"/>
        <w:adjustRightInd w:val="0"/>
        <w:rPr>
          <w:sz w:val="28"/>
          <w:szCs w:val="28"/>
        </w:rPr>
        <w:sectPr w:rsidR="001864C8" w:rsidSect="001A47CA">
          <w:headerReference w:type="default" r:id="rId10"/>
          <w:pgSz w:w="11906" w:h="16838" w:code="9"/>
          <w:pgMar w:top="253" w:right="567" w:bottom="993" w:left="1418" w:header="709" w:footer="709" w:gutter="0"/>
          <w:cols w:space="720"/>
          <w:titlePg/>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D260F9" w:rsidRDefault="00C61B5A" w:rsidP="0086234E">
      <w:pPr>
        <w:tabs>
          <w:tab w:val="left" w:pos="1134"/>
        </w:tabs>
        <w:autoSpaceDE w:val="0"/>
        <w:autoSpaceDN w:val="0"/>
        <w:adjustRightInd w:val="0"/>
        <w:ind w:left="11344" w:right="-2"/>
        <w:outlineLvl w:val="1"/>
        <w:rPr>
          <w:sz w:val="20"/>
          <w:szCs w:val="20"/>
        </w:rPr>
      </w:pPr>
      <w:r>
        <w:rPr>
          <w:sz w:val="28"/>
          <w:szCs w:val="28"/>
        </w:rPr>
        <w:t>от</w:t>
      </w:r>
      <w:r w:rsidR="0086234E">
        <w:rPr>
          <w:sz w:val="28"/>
          <w:szCs w:val="28"/>
        </w:rPr>
        <w:t xml:space="preserve"> 25.05.2017</w:t>
      </w:r>
      <w:r>
        <w:rPr>
          <w:sz w:val="28"/>
          <w:szCs w:val="28"/>
        </w:rPr>
        <w:t xml:space="preserve"> </w:t>
      </w:r>
      <w:r w:rsidR="006811BF" w:rsidRPr="006811BF">
        <w:rPr>
          <w:sz w:val="28"/>
          <w:szCs w:val="28"/>
        </w:rPr>
        <w:t xml:space="preserve"> № </w:t>
      </w:r>
      <w:r w:rsidR="0086234E">
        <w:rPr>
          <w:sz w:val="28"/>
          <w:szCs w:val="28"/>
        </w:rPr>
        <w:t>322-п</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60"/>
        <w:gridCol w:w="1969"/>
        <w:gridCol w:w="19"/>
        <w:gridCol w:w="2117"/>
        <w:gridCol w:w="8"/>
        <w:gridCol w:w="988"/>
        <w:gridCol w:w="1286"/>
        <w:gridCol w:w="88"/>
        <w:gridCol w:w="1188"/>
        <w:gridCol w:w="1134"/>
        <w:gridCol w:w="1134"/>
        <w:gridCol w:w="1134"/>
        <w:gridCol w:w="1275"/>
        <w:gridCol w:w="1134"/>
        <w:gridCol w:w="1276"/>
      </w:tblGrid>
      <w:tr w:rsidR="00C61B5A" w:rsidTr="00B87622">
        <w:trPr>
          <w:trHeight w:val="449"/>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49" w:type="dxa"/>
            <w:gridSpan w:val="9"/>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B87622">
        <w:trPr>
          <w:trHeight w:val="41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75"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B87622">
        <w:trPr>
          <w:trHeight w:val="85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B87622">
        <w:trPr>
          <w:trHeight w:val="147"/>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B87622">
        <w:trPr>
          <w:trHeight w:val="984"/>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5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523 503,314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EF4037" w:rsidP="001523B5">
            <w:pPr>
              <w:ind w:right="-2"/>
              <w:jc w:val="center"/>
              <w:rPr>
                <w:rFonts w:eastAsia="Times New Roman"/>
                <w:sz w:val="18"/>
                <w:szCs w:val="18"/>
                <w:lang w:eastAsia="ru-RU"/>
              </w:rPr>
            </w:pPr>
            <w:r w:rsidRPr="008823A0">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189"/>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1 261 557,497</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rsidP="00FB007D">
            <w:pPr>
              <w:ind w:left="-197" w:right="-2"/>
              <w:jc w:val="center"/>
              <w:rPr>
                <w:rFonts w:eastAsia="Times New Roman"/>
                <w:sz w:val="18"/>
                <w:szCs w:val="18"/>
                <w:lang w:eastAsia="ru-RU"/>
              </w:rPr>
            </w:pPr>
            <w:r w:rsidRPr="008823A0">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C57B9">
            <w:pPr>
              <w:ind w:right="-2"/>
              <w:jc w:val="center"/>
              <w:rPr>
                <w:rFonts w:eastAsia="Times New Roman"/>
                <w:sz w:val="18"/>
                <w:szCs w:val="18"/>
                <w:lang w:eastAsia="ru-RU"/>
              </w:rPr>
            </w:pPr>
            <w:r w:rsidRPr="008823A0">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99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68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3 041,064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969,800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276"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454"/>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60 818,564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19 394,300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136"/>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E67A39" w:rsidTr="00B87622">
        <w:trPr>
          <w:trHeight w:val="621"/>
        </w:trPr>
        <w:tc>
          <w:tcPr>
            <w:tcW w:w="560"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lastRenderedPageBreak/>
              <w:t>1.2</w:t>
            </w:r>
          </w:p>
        </w:tc>
        <w:tc>
          <w:tcPr>
            <w:tcW w:w="1969"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right w:val="single" w:sz="4" w:space="0" w:color="auto"/>
            </w:tcBorders>
            <w:shd w:val="clear" w:color="auto" w:fill="FFFFFF"/>
            <w:vAlign w:val="center"/>
            <w:hideMark/>
          </w:tcPr>
          <w:p w:rsidR="00E67A39"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5"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6"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1A515C" w:rsidTr="00B87622">
        <w:trPr>
          <w:trHeight w:val="136"/>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B87622">
        <w:trPr>
          <w:trHeight w:val="1678"/>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754"/>
        </w:trPr>
        <w:tc>
          <w:tcPr>
            <w:tcW w:w="560"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69"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75 742,000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85"/>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736760">
            <w:pPr>
              <w:ind w:right="-2"/>
              <w:jc w:val="center"/>
              <w:rPr>
                <w:rFonts w:eastAsia="Times New Roman"/>
                <w:sz w:val="18"/>
                <w:szCs w:val="18"/>
                <w:lang w:eastAsia="ru-RU"/>
              </w:rPr>
            </w:pPr>
            <w:r w:rsidRPr="005F06A9">
              <w:rPr>
                <w:rFonts w:eastAsia="Times New Roman"/>
                <w:sz w:val="18"/>
                <w:szCs w:val="18"/>
                <w:lang w:eastAsia="ru-RU"/>
              </w:rPr>
              <w:t>56 683,254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E67A39">
            <w:pPr>
              <w:ind w:right="-2"/>
              <w:jc w:val="center"/>
              <w:rPr>
                <w:rFonts w:eastAsia="Times New Roman"/>
                <w:sz w:val="18"/>
                <w:szCs w:val="18"/>
                <w:lang w:eastAsia="ru-RU"/>
              </w:rPr>
            </w:pPr>
            <w:r w:rsidRPr="005F06A9">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276"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B87622">
        <w:trPr>
          <w:trHeight w:val="239"/>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2"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132 425,254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EE4BBE">
            <w:pPr>
              <w:ind w:right="-2"/>
              <w:jc w:val="center"/>
              <w:rPr>
                <w:rFonts w:eastAsia="Times New Roman"/>
                <w:sz w:val="18"/>
                <w:szCs w:val="18"/>
                <w:lang w:eastAsia="ru-RU"/>
              </w:rPr>
            </w:pPr>
            <w:r w:rsidRPr="005F06A9">
              <w:rPr>
                <w:rFonts w:eastAsia="Times New Roman"/>
                <w:sz w:val="18"/>
                <w:szCs w:val="18"/>
                <w:lang w:eastAsia="ru-RU"/>
              </w:rPr>
              <w:t>92</w:t>
            </w:r>
            <w:r w:rsidR="00EE4BBE">
              <w:rPr>
                <w:rFonts w:eastAsia="Times New Roman"/>
                <w:sz w:val="18"/>
                <w:szCs w:val="18"/>
                <w:lang w:eastAsia="ru-RU"/>
              </w:rPr>
              <w:t> 774,079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B87622">
        <w:trPr>
          <w:trHeight w:val="77"/>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7A2C10" w:rsidP="00366534">
            <w:pPr>
              <w:ind w:right="-2"/>
              <w:jc w:val="center"/>
              <w:rPr>
                <w:rFonts w:eastAsia="Times New Roman"/>
                <w:sz w:val="18"/>
                <w:szCs w:val="18"/>
                <w:lang w:eastAsia="ru-RU"/>
              </w:rPr>
            </w:pPr>
            <w:r w:rsidRPr="008823A0">
              <w:rPr>
                <w:rFonts w:eastAsia="Times New Roman"/>
                <w:sz w:val="18"/>
                <w:szCs w:val="18"/>
                <w:lang w:eastAsia="ru-RU"/>
              </w:rPr>
              <w:t>1 474 322,234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rsidP="003F65B4">
            <w:pPr>
              <w:ind w:right="-2"/>
              <w:jc w:val="center"/>
              <w:rPr>
                <w:rFonts w:eastAsia="Times New Roman"/>
                <w:sz w:val="18"/>
                <w:szCs w:val="18"/>
                <w:lang w:eastAsia="ru-RU"/>
              </w:rPr>
            </w:pPr>
            <w:r w:rsidRPr="008823A0">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29 893,600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B87622">
        <w:trPr>
          <w:trHeight w:val="133"/>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976916" w:rsidP="00326F81">
            <w:pPr>
              <w:ind w:right="-2"/>
              <w:jc w:val="center"/>
              <w:rPr>
                <w:rFonts w:eastAsia="Times New Roman"/>
                <w:sz w:val="18"/>
                <w:szCs w:val="18"/>
                <w:lang w:eastAsia="ru-RU"/>
              </w:rPr>
            </w:pPr>
            <w:r w:rsidRPr="008823A0">
              <w:rPr>
                <w:rFonts w:eastAsia="Times New Roman"/>
                <w:sz w:val="18"/>
                <w:szCs w:val="18"/>
                <w:lang w:eastAsia="ru-RU"/>
              </w:rPr>
              <w:t>875 364,083</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pPr>
              <w:ind w:right="-2"/>
              <w:jc w:val="center"/>
              <w:rPr>
                <w:rFonts w:eastAsia="Times New Roman"/>
                <w:sz w:val="18"/>
                <w:szCs w:val="18"/>
                <w:lang w:eastAsia="ru-RU"/>
              </w:rPr>
            </w:pPr>
            <w:r w:rsidRPr="008823A0">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DC7136">
            <w:pPr>
              <w:ind w:right="-2"/>
              <w:jc w:val="center"/>
              <w:rPr>
                <w:rFonts w:eastAsia="Times New Roman"/>
                <w:sz w:val="18"/>
                <w:szCs w:val="18"/>
                <w:lang w:eastAsia="ru-RU"/>
              </w:rPr>
            </w:pPr>
            <w:r w:rsidRPr="008823A0">
              <w:rPr>
                <w:rFonts w:eastAsia="Times New Roman"/>
                <w:sz w:val="18"/>
                <w:szCs w:val="18"/>
                <w:lang w:eastAsia="ru-RU"/>
              </w:rPr>
              <w:t>19 065,500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B87622">
        <w:trPr>
          <w:trHeight w:val="200"/>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7A2C10" w:rsidP="00DB3E58">
            <w:pPr>
              <w:ind w:right="-2"/>
              <w:jc w:val="center"/>
              <w:rPr>
                <w:rFonts w:eastAsia="Times New Roman"/>
                <w:sz w:val="18"/>
                <w:szCs w:val="18"/>
                <w:lang w:eastAsia="ru-RU"/>
              </w:rPr>
            </w:pPr>
            <w:r w:rsidRPr="008823A0">
              <w:rPr>
                <w:rFonts w:eastAsia="Times New Roman"/>
                <w:sz w:val="18"/>
                <w:szCs w:val="18"/>
                <w:lang w:eastAsia="ru-RU"/>
              </w:rPr>
              <w:t>598 958,151</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B74005" w:rsidP="003F65B4">
            <w:pPr>
              <w:ind w:right="-2"/>
              <w:jc w:val="center"/>
              <w:rPr>
                <w:rFonts w:eastAsia="Times New Roman"/>
                <w:sz w:val="18"/>
                <w:szCs w:val="18"/>
                <w:lang w:eastAsia="ru-RU"/>
              </w:rPr>
            </w:pPr>
            <w:r w:rsidRPr="008823A0">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10 828,100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B87622">
        <w:trPr>
          <w:trHeight w:val="1039"/>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1A515C" w:rsidTr="00B87622">
        <w:trPr>
          <w:trHeight w:val="485"/>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202 879,344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29 017,189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sz w:val="18"/>
                <w:szCs w:val="18"/>
              </w:rPr>
            </w:pPr>
            <w:r w:rsidRPr="006A29DF">
              <w:rPr>
                <w:sz w:val="18"/>
                <w:szCs w:val="18"/>
              </w:rPr>
              <w:t>25 310,400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340F96" w:rsidP="0029500A">
            <w:pPr>
              <w:ind w:right="-2"/>
              <w:jc w:val="center"/>
              <w:rPr>
                <w:sz w:val="18"/>
                <w:szCs w:val="18"/>
              </w:rPr>
            </w:pPr>
            <w:r w:rsidRPr="006A29DF">
              <w:rPr>
                <w:sz w:val="18"/>
                <w:szCs w:val="18"/>
              </w:rPr>
              <w:t>25 110,400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24 910,400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1A515C" w:rsidTr="00B87622">
        <w:trPr>
          <w:trHeight w:val="49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7C17D3">
            <w:pPr>
              <w:ind w:right="-2"/>
              <w:jc w:val="center"/>
              <w:rPr>
                <w:rFonts w:eastAsia="Times New Roman"/>
                <w:sz w:val="18"/>
                <w:szCs w:val="18"/>
                <w:lang w:eastAsia="ru-RU"/>
              </w:rPr>
            </w:pPr>
            <w:r>
              <w:rPr>
                <w:rFonts w:eastAsia="Times New Roman"/>
                <w:sz w:val="18"/>
                <w:szCs w:val="18"/>
                <w:lang w:eastAsia="ru-RU"/>
              </w:rPr>
              <w:t>Департамент муниципального имущества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107170">
            <w:pPr>
              <w:ind w:right="-2"/>
              <w:jc w:val="center"/>
              <w:rPr>
                <w:sz w:val="18"/>
                <w:szCs w:val="18"/>
              </w:rPr>
            </w:pPr>
            <w:r w:rsidRPr="006A29DF">
              <w:rPr>
                <w:sz w:val="18"/>
                <w:szCs w:val="18"/>
              </w:rPr>
              <w:t>12 316,823</w:t>
            </w:r>
          </w:p>
        </w:tc>
        <w:tc>
          <w:tcPr>
            <w:tcW w:w="1276" w:type="dxa"/>
            <w:gridSpan w:val="2"/>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C61B5A">
            <w:pPr>
              <w:ind w:right="-2"/>
              <w:jc w:val="center"/>
              <w:rPr>
                <w:sz w:val="18"/>
                <w:szCs w:val="18"/>
              </w:rPr>
            </w:pPr>
            <w:r w:rsidRPr="006A29DF">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1A515C" w:rsidTr="00B87622">
        <w:trPr>
          <w:trHeight w:val="357"/>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6"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6"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03"/>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hideMark/>
          </w:tcPr>
          <w:p w:rsidR="00C61B5A" w:rsidRPr="006A29DF" w:rsidRDefault="003715C8" w:rsidP="00107170">
            <w:pPr>
              <w:ind w:right="-2"/>
              <w:rPr>
                <w:sz w:val="18"/>
                <w:szCs w:val="18"/>
              </w:rPr>
            </w:pPr>
            <w:r w:rsidRPr="006A29DF">
              <w:rPr>
                <w:sz w:val="18"/>
                <w:szCs w:val="18"/>
              </w:rPr>
              <w:t>308 732,777</w:t>
            </w:r>
          </w:p>
        </w:tc>
        <w:tc>
          <w:tcPr>
            <w:tcW w:w="1276" w:type="dxa"/>
            <w:gridSpan w:val="2"/>
            <w:tcBorders>
              <w:top w:val="nil"/>
              <w:left w:val="nil"/>
              <w:bottom w:val="single" w:sz="4" w:space="0" w:color="auto"/>
              <w:right w:val="single" w:sz="4" w:space="0" w:color="auto"/>
            </w:tcBorders>
            <w:shd w:val="clear" w:color="auto" w:fill="FFFFFF"/>
            <w:hideMark/>
          </w:tcPr>
          <w:p w:rsidR="00C61B5A" w:rsidRPr="006A29DF" w:rsidRDefault="00C61B5A" w:rsidP="003715C8">
            <w:pPr>
              <w:ind w:right="-2"/>
              <w:rPr>
                <w:sz w:val="18"/>
                <w:szCs w:val="18"/>
              </w:rPr>
            </w:pPr>
            <w:r w:rsidRPr="006A29DF">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157CAD">
            <w:pPr>
              <w:ind w:right="-2"/>
              <w:jc w:val="center"/>
              <w:rPr>
                <w:rFonts w:eastAsia="Times New Roman"/>
                <w:sz w:val="18"/>
                <w:szCs w:val="18"/>
                <w:lang w:eastAsia="ru-RU"/>
              </w:rPr>
            </w:pPr>
            <w:r w:rsidRPr="006A29DF">
              <w:rPr>
                <w:rFonts w:eastAsia="Times New Roman"/>
                <w:sz w:val="18"/>
                <w:szCs w:val="18"/>
                <w:lang w:eastAsia="ru-RU"/>
              </w:rPr>
              <w:t>31 134,63</w:t>
            </w:r>
            <w:r w:rsidR="00157CAD" w:rsidRPr="006A29DF">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sz w:val="18"/>
                <w:szCs w:val="18"/>
              </w:rPr>
            </w:pPr>
            <w:r w:rsidRPr="006A29DF">
              <w:rPr>
                <w:sz w:val="18"/>
                <w:szCs w:val="18"/>
              </w:rPr>
              <w:t>27 195,700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DB1D19">
            <w:pPr>
              <w:ind w:right="-2"/>
              <w:jc w:val="center"/>
              <w:rPr>
                <w:sz w:val="18"/>
                <w:szCs w:val="18"/>
              </w:rPr>
            </w:pPr>
            <w:r w:rsidRPr="006A29DF">
              <w:rPr>
                <w:sz w:val="18"/>
                <w:szCs w:val="18"/>
              </w:rPr>
              <w:t>26 995,700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EA2154">
            <w:pPr>
              <w:ind w:right="-2"/>
              <w:jc w:val="center"/>
              <w:rPr>
                <w:sz w:val="18"/>
                <w:szCs w:val="18"/>
              </w:rPr>
            </w:pPr>
            <w:r w:rsidRPr="00731082">
              <w:rPr>
                <w:sz w:val="18"/>
                <w:szCs w:val="18"/>
              </w:rPr>
              <w:t>26 79</w:t>
            </w:r>
            <w:r w:rsidR="00DB1D19" w:rsidRPr="00731082">
              <w:rPr>
                <w:sz w:val="18"/>
                <w:szCs w:val="18"/>
              </w:rPr>
              <w:t>5</w:t>
            </w:r>
            <w:r w:rsidRPr="00731082">
              <w:rPr>
                <w:sz w:val="18"/>
                <w:szCs w:val="18"/>
              </w:rPr>
              <w:t>,</w:t>
            </w:r>
            <w:r w:rsidR="00EA2154" w:rsidRPr="00731082">
              <w:rPr>
                <w:sz w:val="18"/>
                <w:szCs w:val="18"/>
              </w:rPr>
              <w:t>7</w:t>
            </w:r>
            <w:r w:rsidRPr="00731082">
              <w:rPr>
                <w:sz w:val="18"/>
                <w:szCs w:val="18"/>
              </w:rPr>
              <w:t>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6A29DF" w:rsidRDefault="00D260F9" w:rsidP="00FB007D">
            <w:pPr>
              <w:ind w:right="-2"/>
              <w:jc w:val="center"/>
              <w:rPr>
                <w:rFonts w:eastAsia="Times New Roman"/>
                <w:sz w:val="18"/>
                <w:szCs w:val="18"/>
                <w:lang w:eastAsia="ru-RU"/>
              </w:rPr>
            </w:pPr>
            <w:r w:rsidRPr="006A29DF">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1A597A" w:rsidTr="00B87622">
        <w:trPr>
          <w:trHeight w:val="140"/>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w:t>
            </w:r>
          </w:p>
        </w:tc>
        <w:tc>
          <w:tcPr>
            <w:tcW w:w="198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8"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1A515C" w:rsidTr="00B87622">
        <w:trPr>
          <w:trHeight w:val="898"/>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2.2</w:t>
            </w:r>
          </w:p>
        </w:tc>
        <w:tc>
          <w:tcPr>
            <w:tcW w:w="198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E43664">
            <w:pPr>
              <w:ind w:right="-2"/>
              <w:jc w:val="center"/>
              <w:rPr>
                <w:rFonts w:eastAsia="Times New Roman"/>
                <w:sz w:val="18"/>
                <w:szCs w:val="18"/>
                <w:lang w:eastAsia="ru-RU"/>
              </w:rPr>
            </w:pPr>
            <w:r w:rsidRPr="000D569F">
              <w:rPr>
                <w:rFonts w:eastAsia="Times New Roman"/>
                <w:sz w:val="18"/>
                <w:szCs w:val="18"/>
                <w:lang w:eastAsia="ru-RU"/>
              </w:rPr>
              <w:t>19 714,000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B87622">
        <w:trPr>
          <w:trHeight w:val="145"/>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328 446,777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29500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rsidP="00A86170">
            <w:pPr>
              <w:ind w:left="-83" w:right="-2"/>
              <w:jc w:val="center"/>
              <w:rPr>
                <w:rFonts w:eastAsia="Times New Roman"/>
                <w:sz w:val="18"/>
                <w:szCs w:val="18"/>
                <w:lang w:eastAsia="ru-RU"/>
              </w:rPr>
            </w:pPr>
            <w:r w:rsidRPr="00731082">
              <w:rPr>
                <w:rFonts w:eastAsia="Times New Roman"/>
                <w:sz w:val="18"/>
                <w:szCs w:val="18"/>
                <w:lang w:eastAsia="ru-RU"/>
              </w:rPr>
              <w:t>37 9</w:t>
            </w:r>
            <w:r w:rsidR="00A86170" w:rsidRPr="00731082">
              <w:rPr>
                <w:rFonts w:eastAsia="Times New Roman"/>
                <w:sz w:val="18"/>
                <w:szCs w:val="18"/>
                <w:lang w:eastAsia="ru-RU"/>
              </w:rPr>
              <w:t>7</w:t>
            </w:r>
            <w:r w:rsidRPr="00731082">
              <w:rPr>
                <w:rFonts w:eastAsia="Times New Roman"/>
                <w:sz w:val="18"/>
                <w:szCs w:val="18"/>
                <w:lang w:eastAsia="ru-RU"/>
              </w:rPr>
              <w:t>4,800</w:t>
            </w:r>
          </w:p>
        </w:tc>
      </w:tr>
      <w:tr w:rsidR="00C61B5A" w:rsidTr="00B87622">
        <w:trPr>
          <w:trHeight w:val="63"/>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B87622">
        <w:trPr>
          <w:trHeight w:val="277"/>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rsidP="00567896">
            <w:pPr>
              <w:ind w:right="-2"/>
              <w:jc w:val="center"/>
              <w:rPr>
                <w:rFonts w:eastAsia="Times New Roman"/>
                <w:sz w:val="18"/>
                <w:szCs w:val="18"/>
                <w:lang w:eastAsia="ru-RU"/>
              </w:rPr>
            </w:pPr>
            <w:r w:rsidRPr="006A29DF">
              <w:rPr>
                <w:rFonts w:eastAsia="Times New Roman"/>
                <w:sz w:val="18"/>
                <w:szCs w:val="18"/>
                <w:lang w:eastAsia="ru-RU"/>
              </w:rPr>
              <w:t>234 910,167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pPr>
              <w:ind w:right="-2"/>
              <w:jc w:val="center"/>
              <w:rPr>
                <w:rFonts w:eastAsia="Times New Roman"/>
                <w:sz w:val="18"/>
                <w:szCs w:val="18"/>
                <w:lang w:eastAsia="ru-RU"/>
              </w:rPr>
            </w:pPr>
            <w:r w:rsidRPr="00731082">
              <w:rPr>
                <w:rFonts w:eastAsia="Times New Roman"/>
                <w:sz w:val="18"/>
                <w:szCs w:val="18"/>
                <w:lang w:eastAsia="ru-RU"/>
              </w:rPr>
              <w:t>37 974,800</w:t>
            </w:r>
          </w:p>
        </w:tc>
      </w:tr>
      <w:tr w:rsidR="00C61B5A" w:rsidTr="00B87622">
        <w:trPr>
          <w:trHeight w:val="281"/>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FB007D">
        <w:trPr>
          <w:trHeight w:val="336"/>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 xml:space="preserve">Подпрограмма III: Повышение </w:t>
            </w:r>
            <w:proofErr w:type="spellStart"/>
            <w:r w:rsidRPr="000D569F">
              <w:rPr>
                <w:rFonts w:eastAsia="Times New Roman"/>
                <w:sz w:val="18"/>
                <w:szCs w:val="18"/>
                <w:lang w:eastAsia="ru-RU"/>
              </w:rPr>
              <w:t>энергоэффективности</w:t>
            </w:r>
            <w:proofErr w:type="spellEnd"/>
            <w:r w:rsidRPr="000D569F">
              <w:rPr>
                <w:rFonts w:eastAsia="Times New Roman"/>
                <w:sz w:val="18"/>
                <w:szCs w:val="18"/>
                <w:lang w:eastAsia="ru-RU"/>
              </w:rPr>
              <w:t xml:space="preserve"> в отраслях экономики</w:t>
            </w:r>
          </w:p>
        </w:tc>
      </w:tr>
      <w:tr w:rsidR="00C61B5A" w:rsidTr="00FB007D">
        <w:trPr>
          <w:trHeight w:val="41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B87622">
        <w:trPr>
          <w:trHeight w:val="549"/>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D71AFA">
            <w:pPr>
              <w:ind w:right="-2"/>
              <w:jc w:val="center"/>
              <w:rPr>
                <w:rFonts w:eastAsia="Times New Roman"/>
                <w:sz w:val="18"/>
                <w:szCs w:val="18"/>
                <w:lang w:eastAsia="ru-RU"/>
              </w:rPr>
            </w:pPr>
            <w:r w:rsidRPr="000D569F">
              <w:rPr>
                <w:rFonts w:eastAsia="Times New Roman"/>
                <w:sz w:val="18"/>
                <w:szCs w:val="18"/>
                <w:lang w:eastAsia="ru-RU"/>
              </w:rPr>
              <w:t>1 689,262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EA51E4">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1A515C" w:rsidTr="00B87622">
        <w:trPr>
          <w:trHeight w:val="76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rsidP="00D77CBA">
            <w:pPr>
              <w:ind w:right="-2"/>
              <w:jc w:val="center"/>
              <w:rPr>
                <w:rFonts w:eastAsia="Times New Roman"/>
                <w:sz w:val="18"/>
                <w:szCs w:val="18"/>
                <w:lang w:eastAsia="ru-RU"/>
              </w:rPr>
            </w:pPr>
            <w:r w:rsidRPr="00731082">
              <w:rPr>
                <w:rFonts w:eastAsia="Times New Roman"/>
                <w:sz w:val="18"/>
                <w:szCs w:val="18"/>
                <w:lang w:eastAsia="ru-RU"/>
              </w:rPr>
              <w:t>24 995,555</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107170" w:rsidP="00D77CBA">
            <w:pPr>
              <w:ind w:right="-2"/>
              <w:jc w:val="center"/>
              <w:rPr>
                <w:rFonts w:eastAsia="Times New Roman"/>
                <w:sz w:val="18"/>
                <w:szCs w:val="18"/>
                <w:lang w:eastAsia="ru-RU"/>
              </w:rPr>
            </w:pPr>
            <w:r w:rsidRPr="00731082">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3 505,000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1A515C" w:rsidTr="00B87622">
        <w:trPr>
          <w:trHeight w:val="283"/>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6 197,359</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1A515C" w:rsidTr="00B87622">
        <w:trPr>
          <w:trHeight w:val="558"/>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28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rsidP="004E4653">
            <w:pPr>
              <w:ind w:right="-2"/>
              <w:jc w:val="center"/>
              <w:rPr>
                <w:rFonts w:eastAsia="Times New Roman"/>
                <w:sz w:val="18"/>
                <w:szCs w:val="18"/>
                <w:lang w:eastAsia="ru-RU"/>
              </w:rPr>
            </w:pPr>
            <w:r>
              <w:rPr>
                <w:rFonts w:eastAsia="Times New Roman"/>
                <w:sz w:val="18"/>
                <w:szCs w:val="18"/>
                <w:lang w:eastAsia="ru-RU"/>
              </w:rPr>
              <w:t>комитет культуры</w:t>
            </w:r>
            <w:r w:rsidR="009E080A">
              <w:rPr>
                <w:rFonts w:eastAsia="Times New Roman"/>
                <w:sz w:val="18"/>
                <w:szCs w:val="18"/>
                <w:lang w:eastAsia="ru-RU"/>
              </w:rPr>
              <w:t xml:space="preserve"> </w:t>
            </w: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B67686">
            <w:pPr>
              <w:ind w:right="-2"/>
              <w:jc w:val="center"/>
              <w:rPr>
                <w:rFonts w:eastAsia="Times New Roman"/>
                <w:sz w:val="18"/>
                <w:szCs w:val="18"/>
                <w:lang w:eastAsia="ru-RU"/>
              </w:rPr>
            </w:pPr>
            <w:r w:rsidRPr="000D569F">
              <w:rPr>
                <w:rFonts w:eastAsia="Times New Roman"/>
                <w:sz w:val="18"/>
                <w:szCs w:val="18"/>
                <w:lang w:eastAsia="ru-RU"/>
              </w:rPr>
              <w:t>2 951,692</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1A515C" w:rsidTr="00B87622">
        <w:trPr>
          <w:trHeight w:val="13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22 093,003</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918,600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1A515C" w:rsidTr="00B87622">
        <w:trPr>
          <w:trHeight w:val="33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1022"/>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6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6 161,470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53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6"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1C30" w:rsidRPr="000D569F" w:rsidRDefault="00681C30" w:rsidP="00681C30">
            <w:pPr>
              <w:ind w:right="-2"/>
              <w:jc w:val="center"/>
              <w:rPr>
                <w:rFonts w:eastAsia="Times New Roman"/>
                <w:sz w:val="18"/>
                <w:szCs w:val="18"/>
                <w:lang w:eastAsia="ru-RU"/>
              </w:rPr>
            </w:pPr>
            <w:r w:rsidRPr="000D569F">
              <w:rPr>
                <w:rFonts w:eastAsia="Times New Roman"/>
                <w:sz w:val="18"/>
                <w:szCs w:val="18"/>
                <w:lang w:eastAsia="ru-RU"/>
              </w:rPr>
              <w:t>139 685,070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681C30">
            <w:pPr>
              <w:ind w:right="-2"/>
              <w:jc w:val="center"/>
              <w:rPr>
                <w:rFonts w:eastAsia="Times New Roman"/>
                <w:sz w:val="18"/>
                <w:szCs w:val="18"/>
                <w:lang w:eastAsia="ru-RU"/>
              </w:rPr>
            </w:pPr>
            <w:r w:rsidRPr="000D569F">
              <w:rPr>
                <w:rFonts w:eastAsia="Times New Roman"/>
                <w:sz w:val="18"/>
                <w:szCs w:val="18"/>
                <w:lang w:eastAsia="ru-RU"/>
              </w:rPr>
              <w:t>26 105,500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1A515C" w:rsidTr="00B87622">
        <w:trPr>
          <w:trHeight w:val="468"/>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57CAD">
            <w:pPr>
              <w:ind w:right="-2"/>
              <w:jc w:val="center"/>
              <w:rPr>
                <w:rFonts w:eastAsia="Times New Roman"/>
                <w:sz w:val="18"/>
                <w:szCs w:val="18"/>
                <w:lang w:eastAsia="ru-RU"/>
              </w:rPr>
            </w:pPr>
            <w:r w:rsidRPr="000D569F">
              <w:rPr>
                <w:rFonts w:eastAsia="Times New Roman"/>
                <w:sz w:val="18"/>
                <w:szCs w:val="18"/>
                <w:lang w:eastAsia="ru-RU"/>
              </w:rPr>
              <w:t>209 211,566</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5936C6">
            <w:pPr>
              <w:ind w:right="-2"/>
              <w:jc w:val="center"/>
              <w:rPr>
                <w:rFonts w:eastAsia="Times New Roman"/>
                <w:sz w:val="18"/>
                <w:szCs w:val="18"/>
                <w:lang w:eastAsia="ru-RU"/>
              </w:rPr>
            </w:pPr>
            <w:r w:rsidRPr="000D569F">
              <w:rPr>
                <w:rFonts w:eastAsia="Times New Roman"/>
                <w:sz w:val="18"/>
                <w:szCs w:val="18"/>
                <w:lang w:eastAsia="ru-RU"/>
              </w:rPr>
              <w:t>18 171,200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D260F9" w:rsidTr="00B87622">
        <w:trPr>
          <w:trHeight w:val="181"/>
        </w:trPr>
        <w:tc>
          <w:tcPr>
            <w:tcW w:w="560"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B87622">
        <w:trPr>
          <w:trHeight w:val="181"/>
        </w:trPr>
        <w:tc>
          <w:tcPr>
            <w:tcW w:w="560"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69"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1 136,800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181"/>
        </w:trPr>
        <w:tc>
          <w:tcPr>
            <w:tcW w:w="560"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69"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731082" w:rsidRDefault="00DB1D19" w:rsidP="00D260F9">
            <w:pPr>
              <w:ind w:right="-2"/>
              <w:jc w:val="center"/>
              <w:rPr>
                <w:rFonts w:eastAsia="Times New Roman"/>
                <w:sz w:val="18"/>
                <w:szCs w:val="18"/>
                <w:lang w:eastAsia="ru-RU"/>
              </w:rPr>
            </w:pPr>
            <w:r w:rsidRPr="00731082">
              <w:rPr>
                <w:rFonts w:eastAsia="Times New Roman"/>
                <w:sz w:val="18"/>
                <w:szCs w:val="18"/>
                <w:lang w:eastAsia="ru-RU"/>
              </w:rPr>
              <w:t>414 201,777</w:t>
            </w:r>
          </w:p>
        </w:tc>
        <w:tc>
          <w:tcPr>
            <w:tcW w:w="1188" w:type="dxa"/>
            <w:tcBorders>
              <w:top w:val="nil"/>
              <w:left w:val="nil"/>
              <w:bottom w:val="single" w:sz="4" w:space="0" w:color="auto"/>
              <w:right w:val="single" w:sz="4" w:space="0" w:color="auto"/>
            </w:tcBorders>
            <w:shd w:val="clear" w:color="auto" w:fill="FFFFFF"/>
            <w:vAlign w:val="center"/>
          </w:tcPr>
          <w:p w:rsidR="00D260F9" w:rsidRPr="00731082" w:rsidRDefault="00D260F9" w:rsidP="00D260F9">
            <w:pPr>
              <w:ind w:right="-2"/>
              <w:jc w:val="center"/>
              <w:rPr>
                <w:rFonts w:eastAsia="Times New Roman"/>
                <w:sz w:val="18"/>
                <w:szCs w:val="18"/>
                <w:lang w:eastAsia="ru-RU"/>
              </w:rPr>
            </w:pPr>
            <w:r w:rsidRPr="00731082">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D260F9" w:rsidRPr="00731082" w:rsidRDefault="00D260F9" w:rsidP="00D260F9">
            <w:pPr>
              <w:ind w:right="-2"/>
              <w:jc w:val="center"/>
              <w:rPr>
                <w:rFonts w:eastAsia="Times New Roman"/>
                <w:sz w:val="18"/>
                <w:szCs w:val="18"/>
                <w:lang w:eastAsia="ru-RU"/>
              </w:rPr>
            </w:pPr>
            <w:r w:rsidRPr="00731082">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D260F9" w:rsidRPr="00731082" w:rsidRDefault="005936C6" w:rsidP="00D260F9">
            <w:pPr>
              <w:ind w:right="-2"/>
              <w:jc w:val="center"/>
              <w:rPr>
                <w:rFonts w:eastAsia="Times New Roman"/>
                <w:sz w:val="18"/>
                <w:szCs w:val="18"/>
                <w:lang w:eastAsia="ru-RU"/>
              </w:rPr>
            </w:pPr>
            <w:r w:rsidRPr="00731082">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tcPr>
          <w:p w:rsidR="00D260F9" w:rsidRPr="00731082" w:rsidRDefault="00DB1D19" w:rsidP="00D260F9">
            <w:pPr>
              <w:ind w:right="-2"/>
              <w:jc w:val="center"/>
              <w:rPr>
                <w:rFonts w:eastAsia="Times New Roman"/>
                <w:sz w:val="18"/>
                <w:szCs w:val="18"/>
                <w:lang w:eastAsia="ru-RU"/>
              </w:rPr>
            </w:pPr>
            <w:r w:rsidRPr="00731082">
              <w:rPr>
                <w:rFonts w:eastAsia="Times New Roman"/>
                <w:sz w:val="18"/>
                <w:szCs w:val="18"/>
                <w:lang w:eastAsia="ru-RU"/>
              </w:rPr>
              <w:t>50 325,000</w:t>
            </w: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B87622">
        <w:trPr>
          <w:trHeight w:val="277"/>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7474DF" w:rsidP="00D77CBA">
            <w:pPr>
              <w:ind w:right="-2"/>
              <w:jc w:val="center"/>
              <w:rPr>
                <w:rFonts w:eastAsia="Times New Roman"/>
                <w:sz w:val="18"/>
                <w:szCs w:val="18"/>
                <w:lang w:eastAsia="ru-RU"/>
              </w:rPr>
            </w:pPr>
            <w:r w:rsidRPr="00731082">
              <w:rPr>
                <w:rFonts w:eastAsia="Times New Roman"/>
                <w:sz w:val="18"/>
                <w:szCs w:val="18"/>
                <w:lang w:eastAsia="ru-RU"/>
              </w:rPr>
              <w:t>414 201,777</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5936C6" w:rsidP="00D77CBA">
            <w:pPr>
              <w:ind w:right="-2"/>
              <w:jc w:val="center"/>
              <w:rPr>
                <w:rFonts w:eastAsia="Times New Roman"/>
                <w:sz w:val="18"/>
                <w:szCs w:val="18"/>
                <w:lang w:eastAsia="ru-RU"/>
              </w:rPr>
            </w:pPr>
            <w:r w:rsidRPr="00731082">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7474DF">
            <w:pPr>
              <w:ind w:right="-2"/>
              <w:jc w:val="center"/>
              <w:rPr>
                <w:rFonts w:eastAsia="Times New Roman"/>
                <w:sz w:val="18"/>
                <w:szCs w:val="18"/>
                <w:lang w:eastAsia="ru-RU"/>
              </w:rPr>
            </w:pPr>
            <w:r w:rsidRPr="00731082">
              <w:rPr>
                <w:rFonts w:eastAsia="Times New Roman"/>
                <w:sz w:val="18"/>
                <w:szCs w:val="18"/>
                <w:lang w:eastAsia="ru-RU"/>
              </w:rPr>
              <w:t>50 325,000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B87622">
        <w:trPr>
          <w:trHeight w:val="281"/>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7B6CF7">
            <w:pPr>
              <w:ind w:right="-2"/>
              <w:jc w:val="center"/>
              <w:rPr>
                <w:rFonts w:eastAsia="Times New Roman"/>
                <w:sz w:val="18"/>
                <w:szCs w:val="18"/>
                <w:lang w:eastAsia="ru-RU"/>
              </w:rPr>
            </w:pPr>
            <w:r w:rsidRPr="00731082">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7B6CF7">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271"/>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7474DF" w:rsidP="00D77CBA">
            <w:pPr>
              <w:ind w:right="-2"/>
              <w:jc w:val="center"/>
              <w:rPr>
                <w:rFonts w:eastAsia="Times New Roman"/>
                <w:sz w:val="18"/>
                <w:szCs w:val="18"/>
                <w:lang w:eastAsia="ru-RU"/>
              </w:rPr>
            </w:pPr>
            <w:r w:rsidRPr="00731082">
              <w:rPr>
                <w:rFonts w:eastAsia="Times New Roman"/>
                <w:sz w:val="18"/>
                <w:szCs w:val="18"/>
                <w:lang w:eastAsia="ru-RU"/>
              </w:rPr>
              <w:t>64 088,341</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107170" w:rsidP="00D77CBA">
            <w:pPr>
              <w:ind w:right="-2"/>
              <w:jc w:val="center"/>
              <w:rPr>
                <w:rFonts w:eastAsia="Times New Roman"/>
                <w:sz w:val="18"/>
                <w:szCs w:val="18"/>
                <w:lang w:eastAsia="ru-RU"/>
              </w:rPr>
            </w:pPr>
            <w:r w:rsidRPr="00731082">
              <w:rPr>
                <w:rFonts w:eastAsia="Times New Roman"/>
                <w:sz w:val="18"/>
                <w:szCs w:val="18"/>
                <w:lang w:eastAsia="ru-RU"/>
              </w:rPr>
              <w:t>7 497,921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7474DF">
            <w:pPr>
              <w:ind w:right="-2"/>
              <w:jc w:val="center"/>
              <w:rPr>
                <w:rFonts w:eastAsia="Times New Roman"/>
                <w:sz w:val="18"/>
                <w:szCs w:val="18"/>
                <w:lang w:eastAsia="ru-RU"/>
              </w:rPr>
            </w:pPr>
            <w:r w:rsidRPr="00731082">
              <w:rPr>
                <w:rFonts w:eastAsia="Times New Roman"/>
                <w:sz w:val="18"/>
                <w:szCs w:val="18"/>
                <w:lang w:eastAsia="ru-RU"/>
              </w:rPr>
              <w:t>6 185,000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B87622">
        <w:trPr>
          <w:trHeight w:val="226"/>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5936C6">
            <w:pPr>
              <w:ind w:right="-2"/>
              <w:jc w:val="center"/>
              <w:rPr>
                <w:rFonts w:eastAsia="Times New Roman"/>
                <w:sz w:val="18"/>
                <w:szCs w:val="18"/>
                <w:lang w:eastAsia="ru-RU"/>
              </w:rPr>
            </w:pPr>
            <w:r w:rsidRPr="00731082">
              <w:rPr>
                <w:rFonts w:eastAsia="Times New Roman"/>
                <w:sz w:val="18"/>
                <w:szCs w:val="18"/>
                <w:lang w:eastAsia="ru-RU"/>
              </w:rPr>
              <w:t>350 033,436</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1C30" w:rsidRPr="00731082" w:rsidRDefault="005936C6" w:rsidP="00681C30">
            <w:pPr>
              <w:ind w:right="-2"/>
              <w:jc w:val="center"/>
              <w:rPr>
                <w:rFonts w:eastAsia="Times New Roman"/>
                <w:sz w:val="18"/>
                <w:szCs w:val="18"/>
                <w:lang w:eastAsia="ru-RU"/>
              </w:rPr>
            </w:pPr>
            <w:r w:rsidRPr="00731082">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B87622">
        <w:trPr>
          <w:trHeight w:val="501"/>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Улучшение санитарного состояния городских территорий (№18,19,23-28)</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355"/>
        </w:trPr>
        <w:tc>
          <w:tcPr>
            <w:tcW w:w="560"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B2C25" w:rsidRDefault="00682B74" w:rsidP="00D04DDE">
            <w:pPr>
              <w:ind w:right="-2"/>
              <w:jc w:val="center"/>
              <w:rPr>
                <w:rFonts w:eastAsia="Times New Roman"/>
                <w:sz w:val="18"/>
                <w:szCs w:val="18"/>
                <w:lang w:eastAsia="ru-RU"/>
              </w:rPr>
            </w:pPr>
            <w:r w:rsidRPr="000B2C25">
              <w:rPr>
                <w:rFonts w:eastAsia="Times New Roman"/>
                <w:sz w:val="18"/>
                <w:szCs w:val="18"/>
                <w:lang w:eastAsia="ru-RU"/>
              </w:rPr>
              <w:t>774</w:t>
            </w:r>
            <w:r w:rsidR="00C71EC5" w:rsidRPr="000B2C25">
              <w:rPr>
                <w:rFonts w:eastAsia="Times New Roman"/>
                <w:sz w:val="18"/>
                <w:szCs w:val="18"/>
                <w:lang w:eastAsia="ru-RU"/>
              </w:rPr>
              <w:t> </w:t>
            </w:r>
            <w:r w:rsidR="00D04DDE" w:rsidRPr="000B2C25">
              <w:rPr>
                <w:rFonts w:eastAsia="Times New Roman"/>
                <w:sz w:val="18"/>
                <w:szCs w:val="18"/>
                <w:lang w:eastAsia="ru-RU"/>
              </w:rPr>
              <w:t>7</w:t>
            </w:r>
            <w:r w:rsidR="00C71EC5" w:rsidRPr="000B2C25">
              <w:rPr>
                <w:rFonts w:eastAsia="Times New Roman"/>
                <w:sz w:val="18"/>
                <w:szCs w:val="18"/>
                <w:lang w:eastAsia="ru-RU"/>
              </w:rPr>
              <w:t>84,249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124 012,067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681C30" w:rsidP="00EE4BBE">
            <w:pPr>
              <w:ind w:right="-2"/>
              <w:jc w:val="center"/>
              <w:rPr>
                <w:rFonts w:eastAsia="Times New Roman"/>
                <w:sz w:val="18"/>
                <w:szCs w:val="18"/>
                <w:lang w:eastAsia="ru-RU"/>
              </w:rPr>
            </w:pPr>
            <w:r w:rsidRPr="000B2C25">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031DCC" w:rsidP="00D04DDE">
            <w:pPr>
              <w:tabs>
                <w:tab w:val="left" w:pos="878"/>
              </w:tabs>
              <w:ind w:right="-2"/>
              <w:jc w:val="center"/>
              <w:rPr>
                <w:rFonts w:eastAsia="Times New Roman"/>
                <w:sz w:val="18"/>
                <w:szCs w:val="18"/>
                <w:lang w:eastAsia="ru-RU"/>
              </w:rPr>
            </w:pPr>
            <w:r w:rsidRPr="000B2C25">
              <w:rPr>
                <w:rFonts w:eastAsia="Times New Roman"/>
                <w:sz w:val="18"/>
                <w:szCs w:val="18"/>
                <w:lang w:eastAsia="ru-RU"/>
              </w:rPr>
              <w:t>111 </w:t>
            </w:r>
            <w:r w:rsidR="00D04DDE" w:rsidRPr="000B2C25">
              <w:rPr>
                <w:rFonts w:eastAsia="Times New Roman"/>
                <w:sz w:val="18"/>
                <w:szCs w:val="18"/>
                <w:lang w:eastAsia="ru-RU"/>
              </w:rPr>
              <w:t>3</w:t>
            </w:r>
            <w:r w:rsidRPr="000B2C25">
              <w:rPr>
                <w:rFonts w:eastAsia="Times New Roman"/>
                <w:sz w:val="18"/>
                <w:szCs w:val="18"/>
                <w:lang w:eastAsia="ru-RU"/>
              </w:rPr>
              <w:t>44,890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B87622">
        <w:trPr>
          <w:trHeight w:val="265"/>
        </w:trPr>
        <w:tc>
          <w:tcPr>
            <w:tcW w:w="560"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B2C25" w:rsidRDefault="00C71EC5" w:rsidP="00D04DDE">
            <w:pPr>
              <w:ind w:right="-2"/>
              <w:jc w:val="center"/>
              <w:rPr>
                <w:rFonts w:eastAsia="Times New Roman"/>
                <w:sz w:val="18"/>
                <w:szCs w:val="18"/>
                <w:lang w:eastAsia="ru-RU"/>
              </w:rPr>
            </w:pPr>
            <w:r w:rsidRPr="000B2C25">
              <w:rPr>
                <w:rFonts w:eastAsia="Times New Roman"/>
                <w:sz w:val="18"/>
                <w:szCs w:val="18"/>
                <w:lang w:eastAsia="ru-RU"/>
              </w:rPr>
              <w:t>775 </w:t>
            </w:r>
            <w:r w:rsidR="00D04DDE" w:rsidRPr="000B2C25">
              <w:rPr>
                <w:rFonts w:eastAsia="Times New Roman"/>
                <w:sz w:val="18"/>
                <w:szCs w:val="18"/>
                <w:lang w:eastAsia="ru-RU"/>
              </w:rPr>
              <w:t>7</w:t>
            </w:r>
            <w:r w:rsidRPr="000B2C25">
              <w:rPr>
                <w:rFonts w:eastAsia="Times New Roman"/>
                <w:sz w:val="18"/>
                <w:szCs w:val="18"/>
                <w:lang w:eastAsia="ru-RU"/>
              </w:rPr>
              <w:t>84,249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125 012,067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681C30" w:rsidP="00753FA8">
            <w:pPr>
              <w:ind w:right="-2"/>
              <w:jc w:val="center"/>
              <w:rPr>
                <w:rFonts w:eastAsia="Times New Roman"/>
                <w:sz w:val="18"/>
                <w:szCs w:val="18"/>
                <w:lang w:eastAsia="ru-RU"/>
              </w:rPr>
            </w:pPr>
            <w:r w:rsidRPr="000B2C25">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C71EC5" w:rsidP="00D04DDE">
            <w:pPr>
              <w:ind w:right="-2"/>
              <w:jc w:val="center"/>
              <w:rPr>
                <w:rFonts w:eastAsia="Times New Roman"/>
                <w:sz w:val="18"/>
                <w:szCs w:val="18"/>
                <w:lang w:eastAsia="ru-RU"/>
              </w:rPr>
            </w:pPr>
            <w:r w:rsidRPr="000B2C25">
              <w:rPr>
                <w:rFonts w:eastAsia="Times New Roman"/>
                <w:sz w:val="18"/>
                <w:szCs w:val="18"/>
                <w:lang w:eastAsia="ru-RU"/>
              </w:rPr>
              <w:t>111 </w:t>
            </w:r>
            <w:r w:rsidR="00D04DDE" w:rsidRPr="000B2C25">
              <w:rPr>
                <w:rFonts w:eastAsia="Times New Roman"/>
                <w:sz w:val="18"/>
                <w:szCs w:val="18"/>
                <w:lang w:eastAsia="ru-RU"/>
              </w:rPr>
              <w:t>3</w:t>
            </w:r>
            <w:r w:rsidRPr="000B2C25">
              <w:rPr>
                <w:rFonts w:eastAsia="Times New Roman"/>
                <w:sz w:val="18"/>
                <w:szCs w:val="18"/>
                <w:lang w:eastAsia="ru-RU"/>
              </w:rPr>
              <w:t>44,890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EE6300">
        <w:trPr>
          <w:trHeight w:val="26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Задача 2: Улучшение эстетического облика города</w:t>
            </w:r>
          </w:p>
        </w:tc>
      </w:tr>
      <w:tr w:rsidR="00D260F9" w:rsidTr="00B87622">
        <w:trPr>
          <w:trHeight w:val="583"/>
        </w:trPr>
        <w:tc>
          <w:tcPr>
            <w:tcW w:w="560"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rsidP="006911C6">
            <w:pPr>
              <w:ind w:right="-2"/>
              <w:rPr>
                <w:rFonts w:eastAsia="Times New Roman"/>
                <w:sz w:val="18"/>
                <w:szCs w:val="18"/>
                <w:lang w:eastAsia="ru-RU"/>
              </w:rPr>
            </w:pPr>
            <w:r w:rsidRPr="009A52A6">
              <w:rPr>
                <w:rFonts w:eastAsia="Times New Roman"/>
                <w:sz w:val="18"/>
                <w:szCs w:val="18"/>
                <w:lang w:eastAsia="ru-RU"/>
              </w:rPr>
              <w:t>Благоустройство и озеленение города (№20-22,30)</w:t>
            </w:r>
          </w:p>
        </w:tc>
        <w:tc>
          <w:tcPr>
            <w:tcW w:w="2136"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3A026B">
            <w:pPr>
              <w:ind w:right="-2"/>
              <w:jc w:val="center"/>
              <w:rPr>
                <w:rFonts w:eastAsia="Times New Roman"/>
                <w:sz w:val="18"/>
                <w:szCs w:val="18"/>
                <w:lang w:eastAsia="ru-RU"/>
              </w:rPr>
            </w:pPr>
            <w:r>
              <w:rPr>
                <w:rFonts w:eastAsia="Times New Roman"/>
                <w:sz w:val="18"/>
                <w:szCs w:val="18"/>
                <w:lang w:eastAsia="ru-RU"/>
              </w:rPr>
              <w:t>80 358,689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E4680C">
            <w:pPr>
              <w:ind w:right="-2"/>
              <w:jc w:val="center"/>
              <w:rPr>
                <w:rFonts w:eastAsia="Times New Roman"/>
                <w:sz w:val="18"/>
                <w:szCs w:val="18"/>
                <w:lang w:eastAsia="ru-RU"/>
              </w:rPr>
            </w:pPr>
            <w:r w:rsidRPr="009A52A6">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3A026B">
            <w:pPr>
              <w:ind w:right="-2"/>
              <w:jc w:val="center"/>
              <w:rPr>
                <w:rFonts w:eastAsia="Times New Roman"/>
                <w:sz w:val="18"/>
                <w:szCs w:val="18"/>
                <w:lang w:eastAsia="ru-RU"/>
              </w:rPr>
            </w:pPr>
            <w:r>
              <w:rPr>
                <w:rFonts w:eastAsia="Times New Roman"/>
                <w:sz w:val="18"/>
                <w:szCs w:val="18"/>
                <w:lang w:eastAsia="ru-RU"/>
              </w:rPr>
              <w:t>36 712,600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257"/>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nil"/>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B2C25" w:rsidRDefault="007C2F41" w:rsidP="00D04DDE">
            <w:pPr>
              <w:ind w:right="-2"/>
              <w:jc w:val="center"/>
              <w:rPr>
                <w:rFonts w:eastAsia="Times New Roman"/>
                <w:sz w:val="18"/>
                <w:szCs w:val="18"/>
                <w:lang w:eastAsia="ru-RU"/>
              </w:rPr>
            </w:pPr>
            <w:r w:rsidRPr="000B2C25">
              <w:rPr>
                <w:rFonts w:eastAsia="Times New Roman"/>
                <w:sz w:val="18"/>
                <w:szCs w:val="18"/>
                <w:lang w:eastAsia="ru-RU"/>
              </w:rPr>
              <w:t>479 </w:t>
            </w:r>
            <w:r w:rsidR="00D04DDE" w:rsidRPr="000B2C25">
              <w:rPr>
                <w:rFonts w:eastAsia="Times New Roman"/>
                <w:sz w:val="18"/>
                <w:szCs w:val="18"/>
                <w:lang w:eastAsia="ru-RU"/>
              </w:rPr>
              <w:t>6</w:t>
            </w:r>
            <w:r w:rsidRPr="000B2C25">
              <w:rPr>
                <w:rFonts w:eastAsia="Times New Roman"/>
                <w:sz w:val="18"/>
                <w:szCs w:val="18"/>
                <w:lang w:eastAsia="ru-RU"/>
              </w:rPr>
              <w:t>07,134</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681C30" w:rsidP="00C21B1C">
            <w:pPr>
              <w:ind w:right="-2"/>
              <w:jc w:val="center"/>
              <w:rPr>
                <w:rFonts w:eastAsia="Times New Roman"/>
                <w:sz w:val="18"/>
                <w:szCs w:val="18"/>
                <w:lang w:eastAsia="ru-RU"/>
              </w:rPr>
            </w:pPr>
            <w:r w:rsidRPr="000B2C25">
              <w:rPr>
                <w:rFonts w:eastAsia="Times New Roman"/>
                <w:sz w:val="18"/>
                <w:szCs w:val="18"/>
                <w:lang w:eastAsia="ru-RU"/>
              </w:rPr>
              <w:t>133 709,778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7C2F41" w:rsidP="00D04DDE">
            <w:pPr>
              <w:ind w:right="-2"/>
              <w:jc w:val="center"/>
              <w:rPr>
                <w:rFonts w:eastAsia="Times New Roman"/>
                <w:sz w:val="18"/>
                <w:szCs w:val="18"/>
                <w:lang w:eastAsia="ru-RU"/>
              </w:rPr>
            </w:pPr>
            <w:r w:rsidRPr="000B2C25">
              <w:rPr>
                <w:rFonts w:eastAsia="Times New Roman"/>
                <w:sz w:val="18"/>
                <w:szCs w:val="18"/>
                <w:lang w:eastAsia="ru-RU"/>
              </w:rPr>
              <w:t>97 </w:t>
            </w:r>
            <w:r w:rsidR="00D04DDE" w:rsidRPr="000B2C25">
              <w:rPr>
                <w:rFonts w:eastAsia="Times New Roman"/>
                <w:sz w:val="18"/>
                <w:szCs w:val="18"/>
                <w:lang w:eastAsia="ru-RU"/>
              </w:rPr>
              <w:t>2</w:t>
            </w:r>
            <w:r w:rsidRPr="000B2C25">
              <w:rPr>
                <w:rFonts w:eastAsia="Times New Roman"/>
                <w:sz w:val="18"/>
                <w:szCs w:val="18"/>
                <w:lang w:eastAsia="ru-RU"/>
              </w:rPr>
              <w:t>14,055</w:t>
            </w:r>
          </w:p>
        </w:tc>
        <w:tc>
          <w:tcPr>
            <w:tcW w:w="1275" w:type="dxa"/>
            <w:tcBorders>
              <w:top w:val="nil"/>
              <w:left w:val="nil"/>
              <w:bottom w:val="single" w:sz="4" w:space="0" w:color="auto"/>
              <w:right w:val="single" w:sz="4" w:space="0" w:color="auto"/>
            </w:tcBorders>
            <w:shd w:val="clear" w:color="auto" w:fill="FFFFFF"/>
            <w:vAlign w:val="center"/>
            <w:hideMark/>
          </w:tcPr>
          <w:p w:rsidR="00E52CCE"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B87622">
        <w:trPr>
          <w:trHeight w:val="1040"/>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491"/>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50 137,500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349"/>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B2C25" w:rsidRDefault="003A026B" w:rsidP="00D04DDE">
            <w:pPr>
              <w:ind w:right="-2"/>
              <w:jc w:val="center"/>
              <w:rPr>
                <w:rFonts w:eastAsia="Times New Roman"/>
                <w:sz w:val="18"/>
                <w:szCs w:val="18"/>
                <w:lang w:eastAsia="ru-RU"/>
              </w:rPr>
            </w:pPr>
            <w:r>
              <w:rPr>
                <w:rFonts w:eastAsia="Times New Roman"/>
                <w:sz w:val="18"/>
                <w:szCs w:val="18"/>
                <w:lang w:eastAsia="ru-RU"/>
              </w:rPr>
              <w:t>610 103,323</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B2C25" w:rsidRDefault="00681C30" w:rsidP="00C21B1C">
            <w:pPr>
              <w:ind w:right="-2"/>
              <w:jc w:val="center"/>
              <w:rPr>
                <w:rFonts w:eastAsia="Times New Roman"/>
                <w:sz w:val="18"/>
                <w:szCs w:val="18"/>
                <w:lang w:eastAsia="ru-RU"/>
              </w:rPr>
            </w:pPr>
            <w:r w:rsidRPr="000B2C25">
              <w:rPr>
                <w:rFonts w:eastAsia="Times New Roman"/>
                <w:sz w:val="18"/>
                <w:szCs w:val="18"/>
                <w:lang w:eastAsia="ru-RU"/>
              </w:rPr>
              <w:t>222 987,578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3A026B" w:rsidP="00D04DDE">
            <w:pPr>
              <w:ind w:right="-2"/>
              <w:jc w:val="center"/>
              <w:rPr>
                <w:rFonts w:eastAsia="Times New Roman"/>
                <w:sz w:val="18"/>
                <w:szCs w:val="18"/>
                <w:lang w:eastAsia="ru-RU"/>
              </w:rPr>
            </w:pPr>
            <w:r>
              <w:rPr>
                <w:rFonts w:eastAsia="Times New Roman"/>
                <w:sz w:val="18"/>
                <w:szCs w:val="18"/>
                <w:lang w:eastAsia="ru-RU"/>
              </w:rPr>
              <w:t>133 926,655</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B87622">
        <w:trPr>
          <w:trHeight w:val="572"/>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B2C25" w:rsidRDefault="003A026B" w:rsidP="00674091">
            <w:pPr>
              <w:ind w:right="-2"/>
              <w:jc w:val="center"/>
              <w:rPr>
                <w:rFonts w:eastAsia="Times New Roman"/>
                <w:sz w:val="18"/>
                <w:szCs w:val="18"/>
                <w:lang w:eastAsia="ru-RU"/>
              </w:rPr>
            </w:pPr>
            <w:r>
              <w:rPr>
                <w:rFonts w:eastAsia="Times New Roman"/>
                <w:sz w:val="18"/>
                <w:szCs w:val="18"/>
                <w:lang w:eastAsia="ru-RU"/>
              </w:rPr>
              <w:t>1 385 887,572</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2E45B2" w:rsidP="00173303">
            <w:pPr>
              <w:ind w:right="-2"/>
              <w:jc w:val="center"/>
              <w:rPr>
                <w:rFonts w:eastAsia="Times New Roman"/>
                <w:sz w:val="18"/>
                <w:szCs w:val="18"/>
                <w:lang w:eastAsia="ru-RU"/>
              </w:rPr>
            </w:pPr>
            <w:r w:rsidRPr="000B2C25">
              <w:rPr>
                <w:rFonts w:eastAsia="Times New Roman"/>
                <w:sz w:val="18"/>
                <w:szCs w:val="18"/>
                <w:lang w:eastAsia="ru-RU"/>
              </w:rPr>
              <w:t>350 950,440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D15219" w:rsidP="00674091">
            <w:pPr>
              <w:ind w:right="-2"/>
              <w:jc w:val="center"/>
              <w:rPr>
                <w:rFonts w:eastAsia="Times New Roman"/>
                <w:sz w:val="18"/>
                <w:szCs w:val="18"/>
                <w:lang w:eastAsia="ru-RU"/>
              </w:rPr>
            </w:pPr>
            <w:r>
              <w:rPr>
                <w:rFonts w:eastAsia="Times New Roman"/>
                <w:sz w:val="18"/>
                <w:szCs w:val="18"/>
                <w:lang w:eastAsia="ru-RU"/>
              </w:rPr>
              <w:t>245 271,545</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F731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r>
      <w:tr w:rsidR="00D260F9" w:rsidTr="00B87622">
        <w:trPr>
          <w:trHeight w:val="402"/>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B2C25" w:rsidRDefault="003A026B" w:rsidP="009832DA">
            <w:pPr>
              <w:ind w:right="-2"/>
              <w:jc w:val="center"/>
              <w:rPr>
                <w:rFonts w:eastAsia="Times New Roman"/>
                <w:sz w:val="18"/>
                <w:szCs w:val="18"/>
                <w:lang w:eastAsia="ru-RU"/>
              </w:rPr>
            </w:pPr>
            <w:r>
              <w:rPr>
                <w:rFonts w:eastAsia="Times New Roman"/>
                <w:sz w:val="18"/>
                <w:szCs w:val="18"/>
                <w:lang w:eastAsia="ru-RU"/>
              </w:rPr>
              <w:t>81 358,689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E4680C">
            <w:pPr>
              <w:ind w:right="-2"/>
              <w:jc w:val="center"/>
              <w:rPr>
                <w:rFonts w:eastAsia="Times New Roman"/>
                <w:sz w:val="18"/>
                <w:szCs w:val="18"/>
                <w:lang w:eastAsia="ru-RU"/>
              </w:rPr>
            </w:pPr>
            <w:r w:rsidRPr="000B2C25">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B2C25" w:rsidRDefault="003A026B">
            <w:pPr>
              <w:ind w:right="-2"/>
              <w:jc w:val="center"/>
              <w:rPr>
                <w:rFonts w:eastAsia="Times New Roman"/>
                <w:sz w:val="18"/>
                <w:szCs w:val="18"/>
                <w:lang w:eastAsia="ru-RU"/>
              </w:rPr>
            </w:pPr>
            <w:r>
              <w:rPr>
                <w:rFonts w:eastAsia="Times New Roman"/>
                <w:sz w:val="18"/>
                <w:szCs w:val="18"/>
                <w:lang w:eastAsia="ru-RU"/>
              </w:rPr>
              <w:t>36 712,600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610"/>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2B74" w:rsidRPr="000B2C25" w:rsidRDefault="00682B74" w:rsidP="00674091">
            <w:pPr>
              <w:ind w:right="-2"/>
              <w:jc w:val="center"/>
              <w:rPr>
                <w:rFonts w:eastAsia="Times New Roman"/>
                <w:sz w:val="18"/>
                <w:szCs w:val="18"/>
                <w:lang w:eastAsia="ru-RU"/>
              </w:rPr>
            </w:pPr>
            <w:r w:rsidRPr="000B2C25">
              <w:rPr>
                <w:rFonts w:eastAsia="Times New Roman"/>
                <w:sz w:val="18"/>
                <w:szCs w:val="18"/>
                <w:lang w:eastAsia="ru-RU"/>
              </w:rPr>
              <w:t>1 304 </w:t>
            </w:r>
            <w:r w:rsidR="00674091" w:rsidRPr="000B2C25">
              <w:rPr>
                <w:rFonts w:eastAsia="Times New Roman"/>
                <w:sz w:val="18"/>
                <w:szCs w:val="18"/>
                <w:lang w:eastAsia="ru-RU"/>
              </w:rPr>
              <w:t>5</w:t>
            </w:r>
            <w:r w:rsidRPr="000B2C25">
              <w:rPr>
                <w:rFonts w:eastAsia="Times New Roman"/>
                <w:sz w:val="18"/>
                <w:szCs w:val="18"/>
                <w:lang w:eastAsia="ru-RU"/>
              </w:rPr>
              <w:t>28,883</w:t>
            </w:r>
          </w:p>
        </w:tc>
        <w:tc>
          <w:tcPr>
            <w:tcW w:w="1188"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rsidP="00173303">
            <w:pPr>
              <w:ind w:right="-2"/>
              <w:jc w:val="center"/>
              <w:rPr>
                <w:rFonts w:eastAsia="Times New Roman"/>
                <w:sz w:val="18"/>
                <w:szCs w:val="18"/>
                <w:lang w:eastAsia="ru-RU"/>
              </w:rPr>
            </w:pPr>
            <w:r w:rsidRPr="000B2C25">
              <w:rPr>
                <w:rFonts w:eastAsia="Times New Roman"/>
                <w:sz w:val="18"/>
                <w:szCs w:val="18"/>
                <w:lang w:eastAsia="ru-RU"/>
              </w:rPr>
              <w:t>311 676,140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rsidP="00674091">
            <w:pPr>
              <w:ind w:right="-2"/>
              <w:jc w:val="center"/>
              <w:rPr>
                <w:rFonts w:eastAsia="Times New Roman"/>
                <w:sz w:val="18"/>
                <w:szCs w:val="18"/>
                <w:lang w:eastAsia="ru-RU"/>
              </w:rPr>
            </w:pPr>
            <w:r w:rsidRPr="000B2C25">
              <w:rPr>
                <w:rFonts w:eastAsia="Times New Roman"/>
                <w:sz w:val="18"/>
                <w:szCs w:val="18"/>
                <w:lang w:eastAsia="ru-RU"/>
              </w:rPr>
              <w:t xml:space="preserve">208 </w:t>
            </w:r>
            <w:r w:rsidR="00674091" w:rsidRPr="000B2C25">
              <w:rPr>
                <w:rFonts w:eastAsia="Times New Roman"/>
                <w:sz w:val="18"/>
                <w:szCs w:val="18"/>
                <w:lang w:eastAsia="ru-RU"/>
              </w:rPr>
              <w:t>5</w:t>
            </w:r>
            <w:r w:rsidRPr="000B2C25">
              <w:rPr>
                <w:rFonts w:eastAsia="Times New Roman"/>
                <w:sz w:val="18"/>
                <w:szCs w:val="18"/>
                <w:lang w:eastAsia="ru-RU"/>
              </w:rPr>
              <w:t>58,945</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r>
      <w:tr w:rsidR="00682B74" w:rsidTr="00EE6300">
        <w:trPr>
          <w:trHeight w:val="43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Подпрограмма V: Обеспечение реализации муниципальной программы</w:t>
            </w:r>
          </w:p>
        </w:tc>
      </w:tr>
      <w:tr w:rsidR="00682B74" w:rsidTr="00EE6300">
        <w:trPr>
          <w:trHeight w:val="27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Задача: Обеспечение достижения показателей муниципальной программы</w:t>
            </w:r>
          </w:p>
        </w:tc>
      </w:tr>
      <w:tr w:rsidR="00682B74" w:rsidTr="00B87622">
        <w:trPr>
          <w:trHeight w:val="180"/>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682B74" w:rsidTr="00B87622">
        <w:trPr>
          <w:trHeight w:val="180"/>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lastRenderedPageBreak/>
              <w:t>5.1</w:t>
            </w:r>
          </w:p>
        </w:tc>
        <w:tc>
          <w:tcPr>
            <w:tcW w:w="1969" w:type="dxa"/>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6"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696730">
            <w:pPr>
              <w:ind w:right="-2"/>
              <w:jc w:val="center"/>
              <w:rPr>
                <w:rFonts w:eastAsia="Times New Roman"/>
                <w:sz w:val="18"/>
                <w:szCs w:val="18"/>
                <w:lang w:eastAsia="ru-RU"/>
              </w:rPr>
            </w:pPr>
            <w:r w:rsidRPr="000B2C25">
              <w:rPr>
                <w:rFonts w:eastAsia="Times New Roman"/>
                <w:sz w:val="18"/>
                <w:szCs w:val="18"/>
                <w:lang w:eastAsia="ru-RU"/>
              </w:rPr>
              <w:t>1 371 067,047</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200 188,877</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w:t>
            </w:r>
            <w:r w:rsidR="007C17D3" w:rsidRPr="000B2C25">
              <w:rPr>
                <w:rFonts w:eastAsia="Times New Roman"/>
                <w:sz w:val="18"/>
                <w:szCs w:val="18"/>
                <w:lang w:eastAsia="ru-RU"/>
              </w:rPr>
              <w:t> 230,935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rsidP="00D260F9">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682B74" w:rsidTr="00B87622">
        <w:trPr>
          <w:trHeight w:val="71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27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BE2A57">
            <w:pPr>
              <w:ind w:right="-2"/>
              <w:jc w:val="center"/>
              <w:rPr>
                <w:rFonts w:eastAsia="Times New Roman"/>
                <w:sz w:val="18"/>
                <w:szCs w:val="18"/>
                <w:lang w:eastAsia="ru-RU"/>
              </w:rPr>
            </w:pPr>
            <w:r w:rsidRPr="000B2C25">
              <w:rPr>
                <w:rFonts w:eastAsia="Times New Roman"/>
                <w:sz w:val="18"/>
                <w:szCs w:val="18"/>
                <w:lang w:eastAsia="ru-RU"/>
              </w:rPr>
              <w:t>1 373 567,297</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43585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200 188,877</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7C17D3">
            <w:pPr>
              <w:ind w:right="-2"/>
              <w:jc w:val="center"/>
              <w:rPr>
                <w:rFonts w:eastAsia="Times New Roman"/>
                <w:sz w:val="18"/>
                <w:szCs w:val="18"/>
                <w:lang w:eastAsia="ru-RU"/>
              </w:rPr>
            </w:pPr>
            <w:r w:rsidRPr="000B2C25">
              <w:rPr>
                <w:rFonts w:eastAsia="Times New Roman"/>
                <w:sz w:val="18"/>
                <w:szCs w:val="18"/>
                <w:lang w:eastAsia="ru-RU"/>
              </w:rPr>
              <w:t>195 230,935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195 976,020</w:t>
            </w:r>
          </w:p>
        </w:tc>
      </w:tr>
      <w:tr w:rsidR="00B87622" w:rsidTr="00194DB1">
        <w:trPr>
          <w:trHeight w:val="179"/>
        </w:trPr>
        <w:tc>
          <w:tcPr>
            <w:tcW w:w="560" w:type="dxa"/>
            <w:vMerge w:val="restart"/>
            <w:tcBorders>
              <w:top w:val="single" w:sz="4" w:space="0" w:color="auto"/>
              <w:left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r>
              <w:rPr>
                <w:rFonts w:eastAsia="Times New Roman"/>
                <w:sz w:val="18"/>
                <w:szCs w:val="18"/>
                <w:lang w:eastAsia="ru-RU"/>
              </w:rPr>
              <w:t>5.2</w:t>
            </w:r>
          </w:p>
        </w:tc>
        <w:tc>
          <w:tcPr>
            <w:tcW w:w="1969" w:type="dxa"/>
            <w:vMerge w:val="restart"/>
            <w:tcBorders>
              <w:top w:val="single" w:sz="4" w:space="0" w:color="auto"/>
              <w:left w:val="nil"/>
              <w:right w:val="single" w:sz="4" w:space="0" w:color="auto"/>
            </w:tcBorders>
            <w:shd w:val="clear" w:color="auto" w:fill="FFFFFF"/>
            <w:vAlign w:val="center"/>
          </w:tcPr>
          <w:p w:rsidR="00B87622" w:rsidRPr="00731082" w:rsidRDefault="005E3C1E">
            <w:pPr>
              <w:ind w:right="-2"/>
              <w:rPr>
                <w:rFonts w:eastAsia="Times New Roman"/>
                <w:sz w:val="18"/>
                <w:szCs w:val="18"/>
                <w:lang w:eastAsia="ru-RU"/>
              </w:rPr>
            </w:pPr>
            <w:r>
              <w:rPr>
                <w:rFonts w:eastAsia="Times New Roman"/>
                <w:sz w:val="18"/>
                <w:szCs w:val="18"/>
                <w:lang w:eastAsia="ru-RU"/>
              </w:rPr>
              <w:t>Укрепление материально-технической базы отрасли</w:t>
            </w:r>
          </w:p>
        </w:tc>
        <w:tc>
          <w:tcPr>
            <w:tcW w:w="2136" w:type="dxa"/>
            <w:gridSpan w:val="2"/>
            <w:vMerge w:val="restart"/>
            <w:tcBorders>
              <w:top w:val="single" w:sz="4" w:space="0" w:color="auto"/>
              <w:left w:val="single" w:sz="4" w:space="0" w:color="auto"/>
              <w:right w:val="single" w:sz="4" w:space="0" w:color="auto"/>
            </w:tcBorders>
            <w:shd w:val="clear" w:color="auto" w:fill="FFFFFF"/>
            <w:vAlign w:val="center"/>
          </w:tcPr>
          <w:p w:rsidR="00B87622" w:rsidRPr="00731082" w:rsidRDefault="000B2C25">
            <w:pPr>
              <w:ind w:right="-2"/>
              <w:rPr>
                <w:rFonts w:eastAsia="Times New Roman"/>
                <w:sz w:val="18"/>
                <w:szCs w:val="18"/>
                <w:lang w:eastAsia="ru-RU"/>
              </w:rPr>
            </w:pPr>
            <w:r w:rsidRPr="000B2C25">
              <w:rPr>
                <w:rFonts w:eastAsia="Times New Roman"/>
                <w:sz w:val="18"/>
                <w:szCs w:val="18"/>
                <w:lang w:eastAsia="ru-RU"/>
              </w:rPr>
              <w:t>департамент градостроительства и земельных отношений</w:t>
            </w: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rsidP="00B87622">
            <w:pPr>
              <w:ind w:right="-2"/>
              <w:jc w:val="center"/>
              <w:rPr>
                <w:rFonts w:eastAsia="Times New Roman"/>
                <w:sz w:val="18"/>
                <w:szCs w:val="18"/>
                <w:lang w:eastAsia="ru-RU"/>
              </w:rPr>
            </w:pPr>
            <w:r>
              <w:rPr>
                <w:rFonts w:eastAsia="Times New Roman"/>
                <w:sz w:val="18"/>
                <w:szCs w:val="18"/>
                <w:lang w:eastAsia="ru-RU"/>
              </w:rPr>
              <w:t>205,432</w:t>
            </w:r>
          </w:p>
          <w:p w:rsidR="00B87622" w:rsidRPr="000B2C25" w:rsidRDefault="00B87622" w:rsidP="00B87622">
            <w:pPr>
              <w:ind w:right="-2"/>
              <w:jc w:val="cente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rsidP="00B87622">
            <w:pPr>
              <w:ind w:right="-2"/>
              <w:jc w:val="center"/>
              <w:rPr>
                <w:rFonts w:eastAsia="Times New Roman"/>
                <w:sz w:val="18"/>
                <w:szCs w:val="18"/>
                <w:lang w:eastAsia="ru-RU"/>
              </w:rPr>
            </w:pPr>
            <w:r>
              <w:rPr>
                <w:rFonts w:eastAsia="Times New Roman"/>
                <w:sz w:val="18"/>
                <w:szCs w:val="18"/>
                <w:lang w:eastAsia="ru-RU"/>
              </w:rPr>
              <w:t>205,432</w:t>
            </w:r>
          </w:p>
          <w:p w:rsidR="00B87622" w:rsidRPr="000B2C25" w:rsidRDefault="00B87622" w:rsidP="00B87622">
            <w:pPr>
              <w:ind w:right="-2"/>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left="-108"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Default="00B87622" w:rsidP="00B87622">
            <w:pPr>
              <w:ind w:right="-2"/>
              <w:jc w:val="center"/>
              <w:rPr>
                <w:rFonts w:eastAsia="Times New Roman"/>
                <w:sz w:val="18"/>
                <w:szCs w:val="18"/>
                <w:lang w:eastAsia="ru-RU"/>
              </w:rPr>
            </w:pPr>
            <w:r>
              <w:rPr>
                <w:rFonts w:eastAsia="Times New Roman"/>
                <w:sz w:val="18"/>
                <w:szCs w:val="18"/>
                <w:lang w:eastAsia="ru-RU"/>
              </w:rPr>
              <w:t>0,00</w:t>
            </w:r>
          </w:p>
          <w:p w:rsidR="00B87622" w:rsidRPr="00731082" w:rsidRDefault="00B87622" w:rsidP="00B87622">
            <w:pPr>
              <w:ind w:right="-2"/>
              <w:jc w:val="center"/>
              <w:rPr>
                <w:rFonts w:eastAsia="Times New Roman"/>
                <w:sz w:val="18"/>
                <w:szCs w:val="18"/>
                <w:lang w:eastAsia="ru-RU"/>
              </w:rPr>
            </w:pPr>
          </w:p>
        </w:tc>
      </w:tr>
      <w:tr w:rsidR="00B87622" w:rsidTr="00194DB1">
        <w:trPr>
          <w:trHeight w:val="179"/>
        </w:trPr>
        <w:tc>
          <w:tcPr>
            <w:tcW w:w="560" w:type="dxa"/>
            <w:vMerge/>
            <w:tcBorders>
              <w:left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p>
        </w:tc>
        <w:tc>
          <w:tcPr>
            <w:tcW w:w="1969" w:type="dxa"/>
            <w:vMerge/>
            <w:tcBorders>
              <w:left w:val="nil"/>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2136" w:type="dxa"/>
            <w:gridSpan w:val="2"/>
            <w:vMerge/>
            <w:tcBorders>
              <w:left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435854">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435854">
            <w:pPr>
              <w:ind w:right="-2"/>
              <w:jc w:val="cente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3D01D4">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left="-108"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Default="00B87622" w:rsidP="00B87622">
            <w:pPr>
              <w:ind w:right="-2"/>
              <w:jc w:val="center"/>
              <w:rPr>
                <w:rFonts w:eastAsia="Times New Roman"/>
                <w:sz w:val="18"/>
                <w:szCs w:val="18"/>
                <w:lang w:eastAsia="ru-RU"/>
              </w:rPr>
            </w:pPr>
            <w:r>
              <w:rPr>
                <w:rFonts w:eastAsia="Times New Roman"/>
                <w:sz w:val="18"/>
                <w:szCs w:val="18"/>
                <w:lang w:eastAsia="ru-RU"/>
              </w:rPr>
              <w:t>0,00</w:t>
            </w:r>
          </w:p>
          <w:p w:rsidR="00B87622" w:rsidRPr="00731082" w:rsidRDefault="00B87622">
            <w:pPr>
              <w:ind w:right="-2"/>
              <w:jc w:val="center"/>
              <w:rPr>
                <w:rFonts w:eastAsia="Times New Roman"/>
                <w:sz w:val="18"/>
                <w:szCs w:val="18"/>
                <w:lang w:eastAsia="ru-RU"/>
              </w:rPr>
            </w:pPr>
          </w:p>
        </w:tc>
      </w:tr>
      <w:tr w:rsidR="00B87622" w:rsidTr="00194DB1">
        <w:trPr>
          <w:trHeight w:val="179"/>
        </w:trPr>
        <w:tc>
          <w:tcPr>
            <w:tcW w:w="560" w:type="dxa"/>
            <w:vMerge/>
            <w:tcBorders>
              <w:left w:val="single" w:sz="4" w:space="0" w:color="auto"/>
              <w:bottom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p>
        </w:tc>
        <w:tc>
          <w:tcPr>
            <w:tcW w:w="1969" w:type="dxa"/>
            <w:vMerge/>
            <w:tcBorders>
              <w:left w:val="nil"/>
              <w:bottom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2136" w:type="dxa"/>
            <w:gridSpan w:val="2"/>
            <w:vMerge/>
            <w:tcBorders>
              <w:left w:val="single" w:sz="4" w:space="0" w:color="auto"/>
              <w:bottom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tcPr>
          <w:p w:rsidR="00220BDF" w:rsidRPr="000B2C25" w:rsidRDefault="00C16522" w:rsidP="00220BDF">
            <w:pPr>
              <w:ind w:right="-2"/>
              <w:jc w:val="center"/>
              <w:rPr>
                <w:rFonts w:eastAsia="Times New Roman"/>
                <w:sz w:val="18"/>
                <w:szCs w:val="18"/>
                <w:lang w:eastAsia="ru-RU"/>
              </w:rPr>
            </w:pPr>
            <w:r>
              <w:rPr>
                <w:rFonts w:eastAsia="Times New Roman"/>
                <w:sz w:val="18"/>
                <w:szCs w:val="18"/>
                <w:lang w:eastAsia="ru-RU"/>
              </w:rPr>
              <w:t>205,432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rsidP="003D01D4">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pPr>
              <w:ind w:right="-2"/>
              <w:jc w:val="center"/>
              <w:rPr>
                <w:rFonts w:eastAsia="Times New Roman"/>
                <w:sz w:val="18"/>
                <w:szCs w:val="18"/>
                <w:lang w:eastAsia="ru-RU"/>
              </w:rPr>
            </w:pPr>
            <w:r>
              <w:rPr>
                <w:rFonts w:eastAsia="Times New Roman"/>
                <w:sz w:val="18"/>
                <w:szCs w:val="18"/>
                <w:lang w:eastAsia="ru-RU"/>
              </w:rPr>
              <w:t>205,432</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Pr="00731082" w:rsidRDefault="00220BDF">
            <w:pPr>
              <w:ind w:right="-2"/>
              <w:jc w:val="center"/>
              <w:rPr>
                <w:rFonts w:eastAsia="Times New Roman"/>
                <w:sz w:val="18"/>
                <w:szCs w:val="18"/>
                <w:lang w:eastAsia="ru-RU"/>
              </w:rPr>
            </w:pPr>
            <w:r w:rsidRPr="00220BDF">
              <w:rPr>
                <w:rFonts w:eastAsia="Times New Roman"/>
                <w:sz w:val="18"/>
                <w:szCs w:val="18"/>
                <w:lang w:eastAsia="ru-RU"/>
              </w:rPr>
              <w:t>0,00</w:t>
            </w:r>
          </w:p>
        </w:tc>
      </w:tr>
      <w:tr w:rsidR="00682B74" w:rsidTr="00B87622">
        <w:trPr>
          <w:trHeight w:val="179"/>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Итого по подпрограмме V:</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C16522">
            <w:pPr>
              <w:ind w:right="-2"/>
              <w:jc w:val="center"/>
              <w:rPr>
                <w:rFonts w:eastAsia="Times New Roman"/>
                <w:sz w:val="18"/>
                <w:szCs w:val="18"/>
                <w:lang w:eastAsia="ru-RU"/>
              </w:rPr>
            </w:pPr>
            <w:r w:rsidRPr="000B2C25">
              <w:rPr>
                <w:rFonts w:eastAsia="Times New Roman"/>
                <w:sz w:val="18"/>
                <w:szCs w:val="18"/>
                <w:lang w:eastAsia="ru-RU"/>
              </w:rPr>
              <w:t>1 373 77</w:t>
            </w:r>
            <w:r w:rsidR="00C16522">
              <w:rPr>
                <w:rFonts w:eastAsia="Times New Roman"/>
                <w:sz w:val="18"/>
                <w:szCs w:val="18"/>
                <w:lang w:eastAsia="ru-RU"/>
              </w:rPr>
              <w:t>2</w:t>
            </w:r>
            <w:r w:rsidRPr="000B2C25">
              <w:rPr>
                <w:rFonts w:eastAsia="Times New Roman"/>
                <w:sz w:val="18"/>
                <w:szCs w:val="18"/>
                <w:lang w:eastAsia="ru-RU"/>
              </w:rPr>
              <w:t>,</w:t>
            </w:r>
            <w:r w:rsidR="00C16522">
              <w:rPr>
                <w:rFonts w:eastAsia="Times New Roman"/>
                <w:sz w:val="18"/>
                <w:szCs w:val="18"/>
                <w:lang w:eastAsia="ru-RU"/>
              </w:rPr>
              <w:t>729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C16522">
            <w:pPr>
              <w:ind w:right="-2"/>
              <w:jc w:val="center"/>
              <w:rPr>
                <w:rFonts w:eastAsia="Times New Roman"/>
                <w:sz w:val="18"/>
                <w:szCs w:val="18"/>
                <w:lang w:eastAsia="ru-RU"/>
              </w:rPr>
            </w:pPr>
            <w:r>
              <w:rPr>
                <w:rFonts w:eastAsia="Times New Roman"/>
                <w:sz w:val="18"/>
                <w:szCs w:val="18"/>
                <w:lang w:eastAsia="ru-RU"/>
              </w:rPr>
              <w:t>200 394,309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195 2</w:t>
            </w:r>
            <w:r w:rsidR="007C17D3" w:rsidRPr="000B2C25">
              <w:rPr>
                <w:rFonts w:eastAsia="Times New Roman"/>
                <w:sz w:val="18"/>
                <w:szCs w:val="18"/>
                <w:lang w:eastAsia="ru-RU"/>
              </w:rPr>
              <w:t>30</w:t>
            </w:r>
            <w:r w:rsidRPr="000B2C25">
              <w:rPr>
                <w:rFonts w:eastAsia="Times New Roman"/>
                <w:sz w:val="18"/>
                <w:szCs w:val="18"/>
                <w:lang w:eastAsia="ru-RU"/>
              </w:rPr>
              <w:t>,935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195 976,020</w:t>
            </w:r>
          </w:p>
        </w:tc>
      </w:tr>
      <w:tr w:rsidR="00682B74" w:rsidTr="00B87622">
        <w:trPr>
          <w:trHeight w:val="111"/>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r>
      <w:tr w:rsidR="00682B74" w:rsidTr="00B87622">
        <w:trPr>
          <w:trHeight w:val="259"/>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B2C25" w:rsidRDefault="00E42DC5" w:rsidP="00C16522">
            <w:pPr>
              <w:ind w:right="-2"/>
              <w:jc w:val="center"/>
              <w:rPr>
                <w:rFonts w:eastAsia="Times New Roman"/>
                <w:sz w:val="18"/>
                <w:szCs w:val="18"/>
                <w:lang w:eastAsia="ru-RU"/>
              </w:rPr>
            </w:pPr>
            <w:r w:rsidRPr="000B2C25">
              <w:rPr>
                <w:rFonts w:eastAsia="Times New Roman"/>
                <w:sz w:val="18"/>
                <w:szCs w:val="18"/>
                <w:lang w:eastAsia="ru-RU"/>
              </w:rPr>
              <w:t>1 371 27</w:t>
            </w:r>
            <w:r w:rsidR="00C16522">
              <w:rPr>
                <w:rFonts w:eastAsia="Times New Roman"/>
                <w:sz w:val="18"/>
                <w:szCs w:val="18"/>
                <w:lang w:eastAsia="ru-RU"/>
              </w:rPr>
              <w:t>2</w:t>
            </w:r>
            <w:r w:rsidRPr="000B2C25">
              <w:rPr>
                <w:rFonts w:eastAsia="Times New Roman"/>
                <w:sz w:val="18"/>
                <w:szCs w:val="18"/>
                <w:lang w:eastAsia="ru-RU"/>
              </w:rPr>
              <w:t>,</w:t>
            </w:r>
            <w:r w:rsidR="00C16522">
              <w:rPr>
                <w:rFonts w:eastAsia="Times New Roman"/>
                <w:sz w:val="18"/>
                <w:szCs w:val="18"/>
                <w:lang w:eastAsia="ru-RU"/>
              </w:rPr>
              <w:t>479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220BDF" w:rsidP="00C16522">
            <w:pPr>
              <w:ind w:right="-2"/>
              <w:jc w:val="center"/>
              <w:rPr>
                <w:rFonts w:eastAsia="Times New Roman"/>
                <w:sz w:val="18"/>
                <w:szCs w:val="18"/>
                <w:lang w:eastAsia="ru-RU"/>
              </w:rPr>
            </w:pPr>
            <w:r w:rsidRPr="000B2C25">
              <w:rPr>
                <w:rFonts w:eastAsia="Times New Roman"/>
                <w:sz w:val="18"/>
                <w:szCs w:val="18"/>
                <w:lang w:eastAsia="ru-RU"/>
              </w:rPr>
              <w:t>200 39</w:t>
            </w:r>
            <w:r w:rsidR="00C16522">
              <w:rPr>
                <w:rFonts w:eastAsia="Times New Roman"/>
                <w:sz w:val="18"/>
                <w:szCs w:val="18"/>
                <w:lang w:eastAsia="ru-RU"/>
              </w:rPr>
              <w:t>4</w:t>
            </w:r>
            <w:r w:rsidRPr="000B2C25">
              <w:rPr>
                <w:rFonts w:eastAsia="Times New Roman"/>
                <w:sz w:val="18"/>
                <w:szCs w:val="18"/>
                <w:lang w:eastAsia="ru-RU"/>
              </w:rPr>
              <w:t>,</w:t>
            </w:r>
            <w:r w:rsidR="00C16522">
              <w:rPr>
                <w:rFonts w:eastAsia="Times New Roman"/>
                <w:sz w:val="18"/>
                <w:szCs w:val="18"/>
                <w:lang w:eastAsia="ru-RU"/>
              </w:rPr>
              <w:t>309</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195 2</w:t>
            </w:r>
            <w:r w:rsidR="007C17D3" w:rsidRPr="000B2C25">
              <w:rPr>
                <w:rFonts w:eastAsia="Times New Roman"/>
                <w:sz w:val="18"/>
                <w:szCs w:val="18"/>
                <w:lang w:eastAsia="ru-RU"/>
              </w:rPr>
              <w:t>30</w:t>
            </w:r>
            <w:r w:rsidRPr="000B2C25">
              <w:rPr>
                <w:rFonts w:eastAsia="Times New Roman"/>
                <w:sz w:val="18"/>
                <w:szCs w:val="18"/>
                <w:lang w:eastAsia="ru-RU"/>
              </w:rPr>
              <w:t>,935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195 967,020</w:t>
            </w:r>
          </w:p>
        </w:tc>
      </w:tr>
      <w:tr w:rsidR="00682B74" w:rsidTr="00B87622">
        <w:trPr>
          <w:trHeight w:val="105"/>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Всего по муниципальной программе:</w:t>
            </w:r>
          </w:p>
        </w:tc>
        <w:tc>
          <w:tcPr>
            <w:tcW w:w="1286" w:type="dxa"/>
            <w:tcBorders>
              <w:top w:val="nil"/>
              <w:left w:val="nil"/>
              <w:bottom w:val="single" w:sz="4" w:space="0" w:color="auto"/>
              <w:right w:val="single" w:sz="4" w:space="0" w:color="auto"/>
            </w:tcBorders>
            <w:shd w:val="clear" w:color="auto" w:fill="FFFFFF"/>
            <w:vAlign w:val="center"/>
            <w:hideMark/>
          </w:tcPr>
          <w:p w:rsidR="00682B74" w:rsidRPr="006A29DF" w:rsidRDefault="003A026B" w:rsidP="00C16522">
            <w:pPr>
              <w:ind w:right="-2"/>
              <w:jc w:val="center"/>
              <w:rPr>
                <w:rFonts w:eastAsia="Times New Roman"/>
                <w:sz w:val="18"/>
                <w:szCs w:val="18"/>
                <w:lang w:eastAsia="ru-RU"/>
              </w:rPr>
            </w:pPr>
            <w:r>
              <w:rPr>
                <w:rFonts w:eastAsia="Times New Roman"/>
                <w:sz w:val="18"/>
                <w:szCs w:val="18"/>
                <w:lang w:eastAsia="ru-RU"/>
              </w:rPr>
              <w:t>4 976 631,089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rsidP="00A56321">
            <w:pPr>
              <w:ind w:right="-2"/>
              <w:jc w:val="center"/>
              <w:rPr>
                <w:rFonts w:eastAsia="Times New Roman"/>
                <w:sz w:val="18"/>
                <w:szCs w:val="18"/>
                <w:lang w:eastAsia="ru-RU"/>
              </w:rPr>
            </w:pPr>
            <w:r w:rsidRPr="006A29DF">
              <w:rPr>
                <w:rFonts w:eastAsia="Times New Roman"/>
                <w:sz w:val="18"/>
                <w:szCs w:val="18"/>
                <w:lang w:eastAsia="ru-RU"/>
              </w:rPr>
              <w:t>791 746,958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B50E9D" w:rsidP="00C16522">
            <w:pPr>
              <w:ind w:right="-2"/>
              <w:jc w:val="center"/>
              <w:rPr>
                <w:rFonts w:eastAsia="Times New Roman"/>
                <w:sz w:val="18"/>
                <w:szCs w:val="18"/>
                <w:lang w:eastAsia="ru-RU"/>
              </w:rPr>
            </w:pPr>
            <w:r>
              <w:rPr>
                <w:rFonts w:eastAsia="Times New Roman"/>
                <w:sz w:val="18"/>
                <w:szCs w:val="18"/>
                <w:lang w:eastAsia="ru-RU"/>
              </w:rPr>
              <w:t>556 529,654</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DC57E8">
            <w:pPr>
              <w:ind w:left="-108" w:right="-2"/>
              <w:jc w:val="center"/>
              <w:rPr>
                <w:rFonts w:eastAsia="Times New Roman"/>
                <w:sz w:val="18"/>
                <w:szCs w:val="18"/>
                <w:lang w:eastAsia="ru-RU"/>
              </w:rPr>
            </w:pPr>
            <w:r w:rsidRPr="000B2C25">
              <w:rPr>
                <w:rFonts w:eastAsia="Times New Roman"/>
                <w:sz w:val="18"/>
                <w:szCs w:val="18"/>
                <w:lang w:eastAsia="ru-RU"/>
              </w:rPr>
              <w:t>454 417,635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DC57E8" w:rsidP="00F33640">
            <w:pPr>
              <w:ind w:right="-2"/>
              <w:jc w:val="center"/>
              <w:rPr>
                <w:rFonts w:eastAsia="Times New Roman"/>
                <w:sz w:val="18"/>
                <w:szCs w:val="18"/>
                <w:lang w:eastAsia="ru-RU"/>
              </w:rPr>
            </w:pPr>
            <w:r w:rsidRPr="000B2C25">
              <w:rPr>
                <w:rFonts w:eastAsia="Times New Roman"/>
                <w:sz w:val="18"/>
                <w:szCs w:val="18"/>
                <w:lang w:eastAsia="ru-RU"/>
              </w:rPr>
              <w:t>455 840,435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450 993,720</w:t>
            </w:r>
          </w:p>
        </w:tc>
      </w:tr>
      <w:tr w:rsidR="00682B74" w:rsidTr="00B87622">
        <w:trPr>
          <w:trHeight w:val="123"/>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B50E9D">
            <w:pPr>
              <w:ind w:right="-2"/>
              <w:jc w:val="center"/>
              <w:rPr>
                <w:rFonts w:eastAsia="Times New Roman"/>
                <w:sz w:val="18"/>
                <w:szCs w:val="18"/>
                <w:lang w:eastAsia="ru-RU"/>
              </w:rPr>
            </w:pPr>
            <w:r>
              <w:rPr>
                <w:rFonts w:eastAsia="Times New Roman"/>
                <w:sz w:val="18"/>
                <w:szCs w:val="18"/>
                <w:lang w:eastAsia="ru-RU"/>
              </w:rPr>
              <w:t>959 303,022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B50E9D">
            <w:pPr>
              <w:ind w:right="-2"/>
              <w:jc w:val="center"/>
              <w:rPr>
                <w:rFonts w:eastAsia="Times New Roman"/>
                <w:sz w:val="18"/>
                <w:szCs w:val="18"/>
                <w:lang w:eastAsia="ru-RU"/>
              </w:rPr>
            </w:pPr>
            <w:r>
              <w:rPr>
                <w:rFonts w:eastAsia="Times New Roman"/>
                <w:sz w:val="18"/>
                <w:szCs w:val="18"/>
                <w:lang w:eastAsia="ru-RU"/>
              </w:rPr>
              <w:t>55 778,100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12 943,200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12 963,000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0,000</w:t>
            </w:r>
          </w:p>
        </w:tc>
      </w:tr>
      <w:tr w:rsidR="00682B74" w:rsidTr="00B87622">
        <w:trPr>
          <w:trHeight w:val="227"/>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3715C8" w:rsidP="00C16522">
            <w:pPr>
              <w:ind w:right="-2"/>
              <w:jc w:val="center"/>
              <w:rPr>
                <w:rFonts w:eastAsia="Times New Roman"/>
                <w:sz w:val="18"/>
                <w:szCs w:val="18"/>
                <w:lang w:eastAsia="ru-RU"/>
              </w:rPr>
            </w:pPr>
            <w:r w:rsidRPr="006A29DF">
              <w:rPr>
                <w:rFonts w:eastAsia="Times New Roman"/>
                <w:sz w:val="18"/>
                <w:szCs w:val="18"/>
                <w:lang w:eastAsia="ru-RU"/>
              </w:rPr>
              <w:t>3 573</w:t>
            </w:r>
            <w:r w:rsidR="00C16522">
              <w:rPr>
                <w:rFonts w:eastAsia="Times New Roman"/>
                <w:sz w:val="18"/>
                <w:szCs w:val="18"/>
                <w:lang w:eastAsia="ru-RU"/>
              </w:rPr>
              <w:t> 758,021</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682B74" w:rsidP="00EE4BBE">
            <w:pPr>
              <w:ind w:right="-2"/>
              <w:jc w:val="center"/>
              <w:rPr>
                <w:rFonts w:eastAsia="Times New Roman"/>
                <w:sz w:val="18"/>
                <w:szCs w:val="18"/>
                <w:lang w:eastAsia="ru-RU"/>
              </w:rPr>
            </w:pPr>
            <w:r w:rsidRPr="006A29DF">
              <w:rPr>
                <w:rFonts w:eastAsia="Times New Roman"/>
                <w:sz w:val="18"/>
                <w:szCs w:val="18"/>
                <w:lang w:eastAsia="ru-RU"/>
              </w:rPr>
              <w:t>580 434,658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6A29DF" w:rsidRDefault="003715C8" w:rsidP="00C16522">
            <w:pPr>
              <w:ind w:right="-2"/>
              <w:jc w:val="center"/>
              <w:rPr>
                <w:rFonts w:eastAsia="Times New Roman"/>
                <w:sz w:val="18"/>
                <w:szCs w:val="18"/>
                <w:lang w:eastAsia="ru-RU"/>
              </w:rPr>
            </w:pPr>
            <w:r w:rsidRPr="006A29DF">
              <w:rPr>
                <w:rFonts w:eastAsia="Times New Roman"/>
                <w:sz w:val="18"/>
                <w:szCs w:val="18"/>
                <w:lang w:eastAsia="ru-RU"/>
              </w:rPr>
              <w:t>456</w:t>
            </w:r>
            <w:r w:rsidR="00C16522">
              <w:rPr>
                <w:rFonts w:eastAsia="Times New Roman"/>
                <w:sz w:val="18"/>
                <w:szCs w:val="18"/>
                <w:lang w:eastAsia="ru-RU"/>
              </w:rPr>
              <w:t> 611,554</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DC57E8">
            <w:pPr>
              <w:ind w:left="-108" w:right="-2"/>
              <w:jc w:val="center"/>
              <w:rPr>
                <w:rFonts w:eastAsia="Times New Roman"/>
                <w:sz w:val="18"/>
                <w:szCs w:val="18"/>
                <w:lang w:eastAsia="ru-RU"/>
              </w:rPr>
            </w:pPr>
            <w:r w:rsidRPr="000B2C25">
              <w:rPr>
                <w:rFonts w:eastAsia="Times New Roman"/>
                <w:sz w:val="18"/>
                <w:szCs w:val="18"/>
                <w:lang w:eastAsia="ru-RU"/>
              </w:rPr>
              <w:t>397 334,435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F41BDA">
            <w:pPr>
              <w:ind w:right="-2"/>
              <w:jc w:val="center"/>
              <w:rPr>
                <w:rFonts w:eastAsia="Times New Roman"/>
                <w:sz w:val="18"/>
                <w:szCs w:val="18"/>
                <w:lang w:eastAsia="ru-RU"/>
              </w:rPr>
            </w:pPr>
            <w:r w:rsidRPr="000B2C25">
              <w:rPr>
                <w:rFonts w:eastAsia="Times New Roman"/>
                <w:sz w:val="18"/>
                <w:szCs w:val="18"/>
                <w:lang w:eastAsia="ru-RU"/>
              </w:rPr>
              <w:t>398 737,435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406 565,620</w:t>
            </w:r>
          </w:p>
        </w:tc>
      </w:tr>
      <w:tr w:rsidR="00682B74" w:rsidTr="00B87622">
        <w:trPr>
          <w:trHeight w:val="175"/>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средства собственников</w:t>
            </w:r>
          </w:p>
        </w:tc>
        <w:tc>
          <w:tcPr>
            <w:tcW w:w="1286"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120"/>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собственные средства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350 033,436</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44 428,100</w:t>
            </w:r>
          </w:p>
        </w:tc>
      </w:tr>
      <w:tr w:rsidR="00682B74" w:rsidTr="00B87622">
        <w:trPr>
          <w:trHeight w:val="12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 том числе по ГРБС:</w:t>
            </w:r>
          </w:p>
        </w:tc>
        <w:tc>
          <w:tcPr>
            <w:tcW w:w="1286" w:type="dxa"/>
            <w:tcBorders>
              <w:top w:val="nil"/>
              <w:left w:val="nil"/>
              <w:bottom w:val="single" w:sz="4" w:space="0" w:color="auto"/>
              <w:right w:val="single" w:sz="4" w:space="0" w:color="auto"/>
            </w:tcBorders>
            <w:shd w:val="clear" w:color="auto" w:fill="FFFFFF"/>
            <w:vAlign w:val="center"/>
          </w:tcPr>
          <w:p w:rsidR="00682B74" w:rsidRPr="006A29DF" w:rsidRDefault="00682B74">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682B74" w:rsidRPr="006A29DF"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6A29DF"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6A29DF"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6A29DF" w:rsidRDefault="00682B74">
            <w:pPr>
              <w:ind w:right="-2"/>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FFFFFF"/>
            <w:vAlign w:val="center"/>
          </w:tcPr>
          <w:p w:rsidR="00682B74" w:rsidRPr="000B2C25"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0B2C25" w:rsidRDefault="00682B74">
            <w:pPr>
              <w:ind w:right="-2"/>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FFFFFF"/>
            <w:vAlign w:val="center"/>
          </w:tcPr>
          <w:p w:rsidR="00682B74" w:rsidRPr="0096333C" w:rsidRDefault="00682B74">
            <w:pPr>
              <w:ind w:right="-2"/>
              <w:jc w:val="center"/>
              <w:rPr>
                <w:rFonts w:eastAsia="Times New Roman"/>
                <w:sz w:val="18"/>
                <w:szCs w:val="18"/>
                <w:lang w:eastAsia="ru-RU"/>
              </w:rPr>
            </w:pPr>
          </w:p>
        </w:tc>
      </w:tr>
      <w:tr w:rsidR="00682B74" w:rsidTr="00B87622">
        <w:trPr>
          <w:trHeight w:val="203"/>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Ответственный исполнитель (департамент жилищно-коммунального хозяйства):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6A29DF" w:rsidRDefault="008C33EC" w:rsidP="00674091">
            <w:pPr>
              <w:ind w:right="-2"/>
              <w:jc w:val="center"/>
              <w:rPr>
                <w:rFonts w:eastAsia="Times New Roman"/>
                <w:sz w:val="18"/>
                <w:szCs w:val="18"/>
                <w:lang w:eastAsia="ru-RU"/>
              </w:rPr>
            </w:pPr>
            <w:r>
              <w:rPr>
                <w:rFonts w:eastAsia="Times New Roman"/>
                <w:sz w:val="18"/>
                <w:szCs w:val="18"/>
                <w:lang w:eastAsia="ru-RU"/>
              </w:rPr>
              <w:t>3 151 037,934</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pPr>
              <w:ind w:right="-2"/>
              <w:jc w:val="center"/>
              <w:rPr>
                <w:rFonts w:eastAsia="Times New Roman"/>
                <w:sz w:val="18"/>
                <w:szCs w:val="18"/>
                <w:lang w:eastAsia="ru-RU"/>
              </w:rPr>
            </w:pPr>
            <w:r w:rsidRPr="006A29DF">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682B74" w:rsidP="00EE4BBE">
            <w:pPr>
              <w:ind w:right="-2"/>
              <w:jc w:val="center"/>
              <w:rPr>
                <w:rFonts w:eastAsia="Times New Roman"/>
                <w:sz w:val="18"/>
                <w:szCs w:val="18"/>
                <w:lang w:eastAsia="ru-RU"/>
              </w:rPr>
            </w:pPr>
            <w:r w:rsidRPr="006A29DF">
              <w:rPr>
                <w:rFonts w:eastAsia="Times New Roman"/>
                <w:sz w:val="18"/>
                <w:szCs w:val="18"/>
                <w:lang w:eastAsia="ru-RU"/>
              </w:rPr>
              <w:t>629 043,190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6A29DF" w:rsidRDefault="008C33EC" w:rsidP="00674091">
            <w:pPr>
              <w:ind w:right="-2"/>
              <w:jc w:val="center"/>
              <w:rPr>
                <w:rFonts w:eastAsia="Times New Roman"/>
                <w:sz w:val="18"/>
                <w:szCs w:val="18"/>
                <w:lang w:eastAsia="ru-RU"/>
              </w:rPr>
            </w:pPr>
            <w:r>
              <w:rPr>
                <w:rFonts w:eastAsia="Times New Roman"/>
                <w:sz w:val="18"/>
                <w:szCs w:val="18"/>
                <w:lang w:eastAsia="ru-RU"/>
              </w:rPr>
              <w:t>501 651,922</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731EA3">
            <w:pPr>
              <w:ind w:left="-108" w:right="-2"/>
              <w:jc w:val="center"/>
              <w:rPr>
                <w:rFonts w:eastAsia="Times New Roman"/>
                <w:sz w:val="18"/>
                <w:szCs w:val="18"/>
                <w:lang w:eastAsia="ru-RU"/>
              </w:rPr>
            </w:pPr>
            <w:r w:rsidRPr="000B2C25">
              <w:rPr>
                <w:rFonts w:eastAsia="Times New Roman"/>
                <w:sz w:val="18"/>
                <w:szCs w:val="18"/>
                <w:lang w:eastAsia="ru-RU"/>
              </w:rPr>
              <w:t>404 357,335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731EA3">
            <w:pPr>
              <w:ind w:right="-2"/>
              <w:jc w:val="center"/>
              <w:rPr>
                <w:rFonts w:eastAsia="Times New Roman"/>
                <w:sz w:val="18"/>
                <w:szCs w:val="18"/>
                <w:lang w:eastAsia="ru-RU"/>
              </w:rPr>
            </w:pPr>
            <w:r w:rsidRPr="000B2C25">
              <w:rPr>
                <w:rFonts w:eastAsia="Times New Roman"/>
                <w:sz w:val="18"/>
                <w:szCs w:val="18"/>
                <w:lang w:eastAsia="ru-RU"/>
              </w:rPr>
              <w:t>405 780,135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400 645,320</w:t>
            </w:r>
          </w:p>
        </w:tc>
      </w:tr>
      <w:tr w:rsidR="00682B74" w:rsidTr="00B87622">
        <w:trPr>
          <w:trHeight w:val="137"/>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1 (департамент градостроительства</w:t>
            </w:r>
            <w:r w:rsidR="007C17D3">
              <w:rPr>
                <w:rFonts w:eastAsia="Times New Roman"/>
                <w:sz w:val="18"/>
                <w:szCs w:val="18"/>
                <w:lang w:eastAsia="ru-RU"/>
              </w:rPr>
              <w:t xml:space="preserve"> и земельных отношений</w:t>
            </w:r>
            <w:r w:rsidRPr="009A52A6">
              <w:rPr>
                <w:rFonts w:eastAsia="Times New Roman"/>
                <w:sz w:val="18"/>
                <w:szCs w:val="18"/>
                <w:lang w:eastAsia="ru-RU"/>
              </w:rPr>
              <w:t>):</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B2C25" w:rsidRDefault="00731EA3" w:rsidP="00C16522">
            <w:pPr>
              <w:ind w:right="-2"/>
              <w:jc w:val="center"/>
              <w:rPr>
                <w:rFonts w:eastAsia="Times New Roman"/>
                <w:sz w:val="18"/>
                <w:szCs w:val="18"/>
                <w:lang w:eastAsia="ru-RU"/>
              </w:rPr>
            </w:pPr>
            <w:r w:rsidRPr="000B2C25">
              <w:rPr>
                <w:rFonts w:eastAsia="Times New Roman"/>
                <w:sz w:val="18"/>
                <w:szCs w:val="18"/>
                <w:lang w:eastAsia="ru-RU"/>
              </w:rPr>
              <w:t>1 333</w:t>
            </w:r>
            <w:r w:rsidR="00C16522">
              <w:rPr>
                <w:rFonts w:eastAsia="Times New Roman"/>
                <w:sz w:val="18"/>
                <w:szCs w:val="18"/>
                <w:lang w:eastAsia="ru-RU"/>
              </w:rPr>
              <w:t> 792,418</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731EA3" w:rsidP="00C16522">
            <w:pPr>
              <w:ind w:right="-2"/>
              <w:jc w:val="center"/>
              <w:rPr>
                <w:rFonts w:eastAsia="Times New Roman"/>
                <w:sz w:val="18"/>
                <w:szCs w:val="18"/>
                <w:lang w:eastAsia="ru-RU"/>
              </w:rPr>
            </w:pPr>
            <w:r w:rsidRPr="000B2C25">
              <w:rPr>
                <w:rFonts w:eastAsia="Times New Roman"/>
                <w:sz w:val="18"/>
                <w:szCs w:val="18"/>
                <w:lang w:eastAsia="ru-RU"/>
              </w:rPr>
              <w:t>4</w:t>
            </w:r>
            <w:r w:rsidR="00C16522">
              <w:rPr>
                <w:rFonts w:eastAsia="Times New Roman"/>
                <w:sz w:val="18"/>
                <w:szCs w:val="18"/>
                <w:lang w:eastAsia="ru-RU"/>
              </w:rPr>
              <w:t> 067,432</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24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2 (администрация города Нефтеюганска):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1 689,262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285,000</w:t>
            </w:r>
          </w:p>
        </w:tc>
      </w:tr>
      <w:tr w:rsidR="00682B74" w:rsidTr="00B87622">
        <w:trPr>
          <w:trHeight w:val="13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6" w:type="dxa"/>
            <w:tcBorders>
              <w:top w:val="nil"/>
              <w:left w:val="nil"/>
              <w:bottom w:val="single" w:sz="4" w:space="0" w:color="auto"/>
              <w:right w:val="single" w:sz="4" w:space="0" w:color="auto"/>
            </w:tcBorders>
            <w:shd w:val="clear" w:color="auto" w:fill="FFFFFF"/>
            <w:vAlign w:val="center"/>
            <w:hideMark/>
          </w:tcPr>
          <w:p w:rsidR="00682B74" w:rsidRPr="00731082" w:rsidRDefault="00682B74" w:rsidP="00D77CBA">
            <w:pPr>
              <w:ind w:right="-2"/>
              <w:jc w:val="center"/>
              <w:rPr>
                <w:rFonts w:eastAsia="Times New Roman"/>
                <w:sz w:val="18"/>
                <w:szCs w:val="18"/>
                <w:lang w:eastAsia="ru-RU"/>
              </w:rPr>
            </w:pPr>
            <w:r w:rsidRPr="00731082">
              <w:rPr>
                <w:rFonts w:eastAsia="Times New Roman"/>
                <w:sz w:val="18"/>
                <w:szCs w:val="18"/>
                <w:lang w:eastAsia="ru-RU"/>
              </w:rPr>
              <w:t>24 995,555</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rsidP="00D77CBA">
            <w:pPr>
              <w:ind w:right="-2"/>
              <w:jc w:val="center"/>
              <w:rPr>
                <w:rFonts w:eastAsia="Times New Roman"/>
                <w:sz w:val="18"/>
                <w:szCs w:val="18"/>
                <w:lang w:eastAsia="ru-RU"/>
              </w:rPr>
            </w:pPr>
            <w:r w:rsidRPr="00731082">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3 505,000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2 755,000</w:t>
            </w:r>
          </w:p>
        </w:tc>
      </w:tr>
      <w:tr w:rsidR="00682B74" w:rsidTr="00B87622">
        <w:trPr>
          <w:trHeight w:val="237"/>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6 277,359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r>
      <w:tr w:rsidR="00682B74" w:rsidTr="00B87622">
        <w:trPr>
          <w:trHeight w:val="113"/>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2 951,692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r>
      <w:tr w:rsidR="00682B74" w:rsidTr="00B87622">
        <w:trPr>
          <w:trHeight w:val="218"/>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6 (департамент</w:t>
            </w:r>
            <w:r w:rsidR="007C17D3">
              <w:rPr>
                <w:rFonts w:eastAsia="Times New Roman"/>
                <w:sz w:val="18"/>
                <w:szCs w:val="18"/>
                <w:lang w:eastAsia="ru-RU"/>
              </w:rPr>
              <w:t xml:space="preserve"> муниципального имущества)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12 316,823</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E6330D">
      <w:pPr>
        <w:autoSpaceDE w:val="0"/>
        <w:autoSpaceDN w:val="0"/>
        <w:adjustRightInd w:val="0"/>
        <w:jc w:val="center"/>
        <w:rPr>
          <w:sz w:val="28"/>
          <w:szCs w:val="28"/>
        </w:rPr>
      </w:pPr>
      <w:bookmarkStart w:id="1" w:name="_GoBack"/>
      <w:bookmarkEnd w:id="1"/>
    </w:p>
    <w:sectPr w:rsidR="00CB742F" w:rsidSect="00A7644E">
      <w:headerReference w:type="default" r:id="rId1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68" w:rsidRDefault="009B7B68">
      <w:r>
        <w:separator/>
      </w:r>
    </w:p>
  </w:endnote>
  <w:endnote w:type="continuationSeparator" w:id="0">
    <w:p w:rsidR="009B7B68" w:rsidRDefault="009B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68" w:rsidRDefault="009B7B68">
      <w:r>
        <w:separator/>
      </w:r>
    </w:p>
  </w:footnote>
  <w:footnote w:type="continuationSeparator" w:id="0">
    <w:p w:rsidR="009B7B68" w:rsidRDefault="009B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71255"/>
      <w:docPartObj>
        <w:docPartGallery w:val="Page Numbers (Top of Page)"/>
        <w:docPartUnique/>
      </w:docPartObj>
    </w:sdtPr>
    <w:sdtEndPr/>
    <w:sdtContent>
      <w:p w:rsidR="003A026B" w:rsidRDefault="003A026B">
        <w:pPr>
          <w:pStyle w:val="a8"/>
          <w:jc w:val="center"/>
        </w:pPr>
        <w:r>
          <w:fldChar w:fldCharType="begin"/>
        </w:r>
        <w:r>
          <w:instrText>PAGE   \* MERGEFORMAT</w:instrText>
        </w:r>
        <w:r>
          <w:fldChar w:fldCharType="separate"/>
        </w:r>
        <w:r w:rsidR="00E6330D">
          <w:rPr>
            <w:noProof/>
          </w:rPr>
          <w:t>2</w:t>
        </w:r>
        <w:r>
          <w:fldChar w:fldCharType="end"/>
        </w:r>
      </w:p>
    </w:sdtContent>
  </w:sdt>
  <w:p w:rsidR="003A026B" w:rsidRDefault="003A026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3A026B" w:rsidRDefault="003A026B">
        <w:pPr>
          <w:pStyle w:val="a8"/>
          <w:jc w:val="center"/>
        </w:pPr>
        <w:r>
          <w:fldChar w:fldCharType="begin"/>
        </w:r>
        <w:r>
          <w:instrText>PAGE   \* MERGEFORMAT</w:instrText>
        </w:r>
        <w:r>
          <w:fldChar w:fldCharType="separate"/>
        </w:r>
        <w:r w:rsidR="00E6330D">
          <w:rPr>
            <w:noProof/>
          </w:rPr>
          <w:t>4</w:t>
        </w:r>
        <w:r>
          <w:rPr>
            <w:noProof/>
          </w:rPr>
          <w:fldChar w:fldCharType="end"/>
        </w:r>
      </w:p>
    </w:sdtContent>
  </w:sdt>
  <w:p w:rsidR="003A026B" w:rsidRDefault="003A026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26B" w:rsidRDefault="003A026B">
    <w:pPr>
      <w:pStyle w:val="a8"/>
      <w:jc w:val="center"/>
    </w:pPr>
  </w:p>
  <w:p w:rsidR="003A026B" w:rsidRDefault="003A026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3FF"/>
    <w:rsid w:val="00020A79"/>
    <w:rsid w:val="00020D4C"/>
    <w:rsid w:val="000211C3"/>
    <w:rsid w:val="00021800"/>
    <w:rsid w:val="00021870"/>
    <w:rsid w:val="00024D12"/>
    <w:rsid w:val="00025371"/>
    <w:rsid w:val="00025FFE"/>
    <w:rsid w:val="00027092"/>
    <w:rsid w:val="00027EF8"/>
    <w:rsid w:val="00030172"/>
    <w:rsid w:val="00030A82"/>
    <w:rsid w:val="00031DCC"/>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428"/>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4FBC"/>
    <w:rsid w:val="000951B0"/>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25"/>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A01F5"/>
    <w:rsid w:val="001A21DF"/>
    <w:rsid w:val="001A236D"/>
    <w:rsid w:val="001A26DB"/>
    <w:rsid w:val="001A28AC"/>
    <w:rsid w:val="001A2B82"/>
    <w:rsid w:val="001A2C84"/>
    <w:rsid w:val="001A3B38"/>
    <w:rsid w:val="001A4094"/>
    <w:rsid w:val="001A47CA"/>
    <w:rsid w:val="001A515C"/>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E6F"/>
    <w:rsid w:val="001D3C0C"/>
    <w:rsid w:val="001D4103"/>
    <w:rsid w:val="001D4464"/>
    <w:rsid w:val="001D4715"/>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17D1"/>
    <w:rsid w:val="002C1CF3"/>
    <w:rsid w:val="002C1D9C"/>
    <w:rsid w:val="002C2146"/>
    <w:rsid w:val="002C2853"/>
    <w:rsid w:val="002C29AA"/>
    <w:rsid w:val="002C2AA1"/>
    <w:rsid w:val="002C41DC"/>
    <w:rsid w:val="002C4477"/>
    <w:rsid w:val="002C555B"/>
    <w:rsid w:val="002C5AF9"/>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5F8"/>
    <w:rsid w:val="00326F81"/>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0CE"/>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12B"/>
    <w:rsid w:val="0039537F"/>
    <w:rsid w:val="00396089"/>
    <w:rsid w:val="003966E4"/>
    <w:rsid w:val="0039717E"/>
    <w:rsid w:val="003A026B"/>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4653"/>
    <w:rsid w:val="004E5469"/>
    <w:rsid w:val="004F0296"/>
    <w:rsid w:val="004F1808"/>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091"/>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2542"/>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2C10"/>
    <w:rsid w:val="007A31C6"/>
    <w:rsid w:val="007A36D5"/>
    <w:rsid w:val="007A3E33"/>
    <w:rsid w:val="007A54AB"/>
    <w:rsid w:val="007A5616"/>
    <w:rsid w:val="007A5F67"/>
    <w:rsid w:val="007A61E7"/>
    <w:rsid w:val="007A6651"/>
    <w:rsid w:val="007A6EE5"/>
    <w:rsid w:val="007A6F4B"/>
    <w:rsid w:val="007B0E3F"/>
    <w:rsid w:val="007B12E8"/>
    <w:rsid w:val="007B1A6D"/>
    <w:rsid w:val="007B1F21"/>
    <w:rsid w:val="007B37C1"/>
    <w:rsid w:val="007B40D4"/>
    <w:rsid w:val="007B622F"/>
    <w:rsid w:val="007B692C"/>
    <w:rsid w:val="007B6CF7"/>
    <w:rsid w:val="007B6ED0"/>
    <w:rsid w:val="007B73FD"/>
    <w:rsid w:val="007B773C"/>
    <w:rsid w:val="007C0397"/>
    <w:rsid w:val="007C14F8"/>
    <w:rsid w:val="007C17D3"/>
    <w:rsid w:val="007C293C"/>
    <w:rsid w:val="007C2F41"/>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234E"/>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33C"/>
    <w:rsid w:val="00963879"/>
    <w:rsid w:val="00964307"/>
    <w:rsid w:val="00964D0D"/>
    <w:rsid w:val="00966AF6"/>
    <w:rsid w:val="0096770E"/>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AB6"/>
    <w:rsid w:val="00981EA5"/>
    <w:rsid w:val="00982685"/>
    <w:rsid w:val="00982F3B"/>
    <w:rsid w:val="009831BD"/>
    <w:rsid w:val="009832DA"/>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B7B68"/>
    <w:rsid w:val="009C14D0"/>
    <w:rsid w:val="009C206E"/>
    <w:rsid w:val="009C21F5"/>
    <w:rsid w:val="009C2B08"/>
    <w:rsid w:val="009C3477"/>
    <w:rsid w:val="009C3F25"/>
    <w:rsid w:val="009C4058"/>
    <w:rsid w:val="009C46EF"/>
    <w:rsid w:val="009C574B"/>
    <w:rsid w:val="009C5F90"/>
    <w:rsid w:val="009C60B9"/>
    <w:rsid w:val="009C6FA9"/>
    <w:rsid w:val="009C7418"/>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5DE"/>
    <w:rsid w:val="009D5CA3"/>
    <w:rsid w:val="009D6323"/>
    <w:rsid w:val="009D6C7F"/>
    <w:rsid w:val="009D6F95"/>
    <w:rsid w:val="009D711E"/>
    <w:rsid w:val="009E0008"/>
    <w:rsid w:val="009E05ED"/>
    <w:rsid w:val="009E080A"/>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E9D"/>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276"/>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B7BDE"/>
    <w:rsid w:val="00DC0157"/>
    <w:rsid w:val="00DC033E"/>
    <w:rsid w:val="00DC0D81"/>
    <w:rsid w:val="00DC2D48"/>
    <w:rsid w:val="00DC313F"/>
    <w:rsid w:val="00DC32C4"/>
    <w:rsid w:val="00DC43B5"/>
    <w:rsid w:val="00DC4B92"/>
    <w:rsid w:val="00DC4D50"/>
    <w:rsid w:val="00DC57E8"/>
    <w:rsid w:val="00DC5FDD"/>
    <w:rsid w:val="00DC64A3"/>
    <w:rsid w:val="00DC7136"/>
    <w:rsid w:val="00DC776D"/>
    <w:rsid w:val="00DC796B"/>
    <w:rsid w:val="00DC7BAF"/>
    <w:rsid w:val="00DC7CF9"/>
    <w:rsid w:val="00DD09C0"/>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313"/>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2DC5"/>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30D"/>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154"/>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745"/>
    <w:rsid w:val="00F5699D"/>
    <w:rsid w:val="00F571EB"/>
    <w:rsid w:val="00F573BF"/>
    <w:rsid w:val="00F57470"/>
    <w:rsid w:val="00F57751"/>
    <w:rsid w:val="00F60C6F"/>
    <w:rsid w:val="00F60EC8"/>
    <w:rsid w:val="00F613D3"/>
    <w:rsid w:val="00F6168B"/>
    <w:rsid w:val="00F61B90"/>
    <w:rsid w:val="00F61CB3"/>
    <w:rsid w:val="00F62EE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5F5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CE45-A6BE-4FC0-8E5E-FDA50221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19</cp:revision>
  <cp:lastPrinted>2017-05-29T04:23:00Z</cp:lastPrinted>
  <dcterms:created xsi:type="dcterms:W3CDTF">2017-05-24T08:29:00Z</dcterms:created>
  <dcterms:modified xsi:type="dcterms:W3CDTF">2017-05-30T12:04:00Z</dcterms:modified>
</cp:coreProperties>
</file>