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EA" w:rsidRDefault="00B04B1F" w:rsidP="0000114D">
      <w:pPr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-190500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00114D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2D6BEA" w:rsidRDefault="002D6BEA" w:rsidP="0000114D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2D6BEA" w:rsidRPr="00EC2E13" w:rsidRDefault="002D6BEA" w:rsidP="0000114D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5701" w:rsidRDefault="002D6BEA" w:rsidP="0000114D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2D6BEA" w:rsidRPr="00625701" w:rsidRDefault="002D6BEA" w:rsidP="0000114D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625701">
        <w:rPr>
          <w:rFonts w:ascii="Times New Roman" w:hAnsi="Times New Roman" w:cs="Times New Roman"/>
          <w:b/>
          <w:sz w:val="10"/>
          <w:szCs w:val="10"/>
        </w:rPr>
        <w:t xml:space="preserve">                              </w:t>
      </w:r>
    </w:p>
    <w:p w:rsidR="002D6BEA" w:rsidRPr="00580099" w:rsidRDefault="00027E3E" w:rsidP="0000114D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D6BEA" w:rsidRPr="00DF1EB0" w:rsidRDefault="002D6BEA" w:rsidP="0000114D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6BEA" w:rsidRPr="0015553A" w:rsidRDefault="002D4C49" w:rsidP="0000114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30.03.2017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50-нп</w:t>
      </w:r>
    </w:p>
    <w:p w:rsidR="002D6BEA" w:rsidRPr="00A46146" w:rsidRDefault="00A46146" w:rsidP="0000114D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8CB" w:rsidRPr="003B709E" w:rsidRDefault="00EB18CB" w:rsidP="0000114D">
      <w:pPr>
        <w:pStyle w:val="ConsPlusNonformat"/>
        <w:widowControl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65C53" w:rsidRPr="00F65C53" w:rsidRDefault="00F65C53" w:rsidP="0000114D">
      <w:pPr>
        <w:pStyle w:val="21"/>
        <w:ind w:firstLine="709"/>
        <w:jc w:val="center"/>
        <w:rPr>
          <w:b/>
          <w:szCs w:val="28"/>
        </w:rPr>
      </w:pPr>
      <w:r>
        <w:rPr>
          <w:b/>
          <w:szCs w:val="28"/>
        </w:rPr>
        <w:t>Об утверждении п</w:t>
      </w:r>
      <w:r w:rsidRPr="00F65C53">
        <w:rPr>
          <w:b/>
          <w:szCs w:val="28"/>
        </w:rPr>
        <w:t>оряд</w:t>
      </w:r>
      <w:r>
        <w:rPr>
          <w:b/>
          <w:szCs w:val="28"/>
        </w:rPr>
        <w:t>ка</w:t>
      </w:r>
      <w:r w:rsidRPr="00F65C53">
        <w:rPr>
          <w:b/>
          <w:szCs w:val="28"/>
        </w:rPr>
        <w:t xml:space="preserve"> ведения архива проекта участниками</w:t>
      </w:r>
    </w:p>
    <w:p w:rsidR="004B616B" w:rsidRDefault="00F65C53" w:rsidP="0000114D">
      <w:pPr>
        <w:pStyle w:val="21"/>
        <w:ind w:firstLine="709"/>
        <w:jc w:val="center"/>
        <w:rPr>
          <w:b/>
          <w:szCs w:val="28"/>
        </w:rPr>
      </w:pPr>
      <w:r w:rsidRPr="00F65C53">
        <w:rPr>
          <w:b/>
          <w:szCs w:val="28"/>
        </w:rPr>
        <w:t xml:space="preserve">проектной деятельности </w:t>
      </w:r>
      <w:r w:rsidR="00B1268D">
        <w:rPr>
          <w:b/>
          <w:szCs w:val="28"/>
        </w:rPr>
        <w:t>в администрации города Нефтеюганска</w:t>
      </w:r>
      <w:r w:rsidRPr="00F65C53">
        <w:rPr>
          <w:b/>
          <w:szCs w:val="28"/>
        </w:rPr>
        <w:t xml:space="preserve"> и осуществления контроля его ведени</w:t>
      </w:r>
      <w:r w:rsidR="00625701">
        <w:rPr>
          <w:b/>
          <w:szCs w:val="28"/>
        </w:rPr>
        <w:t>я</w:t>
      </w:r>
    </w:p>
    <w:p w:rsidR="00F65C53" w:rsidRDefault="00F65C53" w:rsidP="0000114D">
      <w:pPr>
        <w:pStyle w:val="21"/>
        <w:ind w:firstLine="709"/>
        <w:jc w:val="center"/>
        <w:rPr>
          <w:b/>
          <w:szCs w:val="28"/>
        </w:rPr>
      </w:pPr>
    </w:p>
    <w:p w:rsidR="00FC27A0" w:rsidRPr="005315C2" w:rsidRDefault="000C5C39" w:rsidP="0000114D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0C5C39">
        <w:rPr>
          <w:sz w:val="28"/>
        </w:rPr>
        <w:t xml:space="preserve">В </w:t>
      </w:r>
      <w:r w:rsidR="00947EFC">
        <w:rPr>
          <w:sz w:val="28"/>
        </w:rPr>
        <w:t xml:space="preserve">соответствии с </w:t>
      </w:r>
      <w:r w:rsidR="00947EFC" w:rsidRPr="00947EFC">
        <w:rPr>
          <w:sz w:val="28"/>
        </w:rPr>
        <w:t>постановлением  администрации города Нефтеюганска от 16.12.2016 № 203-нп «Об утверждении Положения о системе управления проектной деятельностью в администрации города Нефтеюганска»</w:t>
      </w:r>
      <w:r w:rsidR="00947EFC">
        <w:rPr>
          <w:sz w:val="28"/>
        </w:rPr>
        <w:t xml:space="preserve">, в </w:t>
      </w:r>
      <w:r w:rsidRPr="000C5C39">
        <w:rPr>
          <w:sz w:val="28"/>
        </w:rPr>
        <w:t xml:space="preserve">целях исполнения пункта </w:t>
      </w:r>
      <w:r w:rsidR="00F65C53">
        <w:rPr>
          <w:sz w:val="28"/>
        </w:rPr>
        <w:t>1.2.1</w:t>
      </w:r>
      <w:r w:rsidRPr="000C5C39">
        <w:rPr>
          <w:sz w:val="28"/>
        </w:rPr>
        <w:t xml:space="preserve"> протокола заседания </w:t>
      </w:r>
      <w:r w:rsidR="00F65C53">
        <w:rPr>
          <w:sz w:val="28"/>
        </w:rPr>
        <w:t>Постоянной комиссии Совета при Губернаторе Ханты-Мансийского автономного округа – Югры по развитию местного самоуправления в Ханты-Мансийском автономном округе – Югре от 27.01.2016 № 35</w:t>
      </w:r>
      <w:r w:rsidR="00B1268D">
        <w:rPr>
          <w:sz w:val="28"/>
        </w:rPr>
        <w:t xml:space="preserve"> </w:t>
      </w:r>
      <w:r w:rsidRPr="000C5C39">
        <w:rPr>
          <w:sz w:val="28"/>
        </w:rPr>
        <w:t xml:space="preserve">и </w:t>
      </w:r>
      <w:r w:rsidR="00ED7152">
        <w:rPr>
          <w:sz w:val="28"/>
        </w:rPr>
        <w:t>осуществления проектной деятельности</w:t>
      </w:r>
      <w:r w:rsidRPr="000C5C39">
        <w:rPr>
          <w:sz w:val="28"/>
        </w:rPr>
        <w:t xml:space="preserve"> в город</w:t>
      </w:r>
      <w:r>
        <w:rPr>
          <w:sz w:val="28"/>
        </w:rPr>
        <w:t>е</w:t>
      </w:r>
      <w:r w:rsidR="00066173">
        <w:rPr>
          <w:sz w:val="28"/>
        </w:rPr>
        <w:t xml:space="preserve"> </w:t>
      </w:r>
      <w:r>
        <w:rPr>
          <w:sz w:val="28"/>
        </w:rPr>
        <w:t>Нефтеюганске</w:t>
      </w:r>
      <w:r w:rsidR="005315C2" w:rsidRPr="005315C2">
        <w:rPr>
          <w:sz w:val="28"/>
          <w:szCs w:val="28"/>
        </w:rPr>
        <w:t xml:space="preserve"> </w:t>
      </w:r>
      <w:r w:rsidR="00DF1EB0" w:rsidRPr="005315C2">
        <w:rPr>
          <w:rFonts w:ascii="Times New Roman CYR" w:hAnsi="Times New Roman CYR" w:cs="Times New Roman CYR"/>
          <w:sz w:val="28"/>
          <w:szCs w:val="28"/>
        </w:rPr>
        <w:t>администрация города Нефтеюганска</w:t>
      </w:r>
      <w:proofErr w:type="gramEnd"/>
      <w:r w:rsidR="00DF1EB0" w:rsidRPr="005315C2">
        <w:rPr>
          <w:rFonts w:ascii="Times New Roman CYR" w:hAnsi="Times New Roman CYR" w:cs="Times New Roman CYR"/>
          <w:sz w:val="28"/>
          <w:szCs w:val="28"/>
        </w:rPr>
        <w:t xml:space="preserve"> постановляет</w:t>
      </w:r>
      <w:r w:rsidR="00FC27A0" w:rsidRPr="005315C2">
        <w:rPr>
          <w:rFonts w:ascii="Times New Roman CYR" w:hAnsi="Times New Roman CYR" w:cs="Times New Roman CYR"/>
          <w:sz w:val="28"/>
          <w:szCs w:val="28"/>
        </w:rPr>
        <w:t>:</w:t>
      </w:r>
    </w:p>
    <w:p w:rsidR="005315C2" w:rsidRDefault="00F65C53" w:rsidP="0000114D">
      <w:pPr>
        <w:pStyle w:val="HTML"/>
        <w:ind w:right="-1"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  <w:lang w:val="ru-RU"/>
        </w:rPr>
        <w:t xml:space="preserve">1.Утвердить </w:t>
      </w:r>
      <w:r w:rsidR="00625701">
        <w:rPr>
          <w:rFonts w:ascii="Times New Roman" w:eastAsia="Calibri" w:hAnsi="Times New Roman"/>
          <w:bCs/>
          <w:sz w:val="28"/>
          <w:szCs w:val="28"/>
          <w:lang w:val="ru-RU"/>
        </w:rPr>
        <w:t>п</w:t>
      </w:r>
      <w:r>
        <w:rPr>
          <w:rFonts w:ascii="Times New Roman" w:eastAsia="Calibri" w:hAnsi="Times New Roman"/>
          <w:bCs/>
          <w:sz w:val="28"/>
          <w:szCs w:val="28"/>
          <w:lang w:val="ru-RU"/>
        </w:rPr>
        <w:t>орядок ведения архива проекта участниками проектной деятельности</w:t>
      </w:r>
      <w:r w:rsidR="00B1268D">
        <w:rPr>
          <w:rFonts w:ascii="Times New Roman" w:eastAsia="Calibri" w:hAnsi="Times New Roman"/>
          <w:bCs/>
          <w:sz w:val="28"/>
          <w:szCs w:val="28"/>
          <w:lang w:val="ru-RU"/>
        </w:rPr>
        <w:t xml:space="preserve"> в</w:t>
      </w:r>
      <w:r>
        <w:rPr>
          <w:rFonts w:ascii="Times New Roman" w:eastAsia="Calibri" w:hAnsi="Times New Roman"/>
          <w:bCs/>
          <w:sz w:val="28"/>
          <w:szCs w:val="28"/>
          <w:lang w:val="ru-RU"/>
        </w:rPr>
        <w:t xml:space="preserve"> </w:t>
      </w:r>
      <w:r w:rsidR="00B1268D">
        <w:rPr>
          <w:rFonts w:ascii="Times New Roman" w:eastAsia="Calibri" w:hAnsi="Times New Roman"/>
          <w:bCs/>
          <w:sz w:val="28"/>
          <w:szCs w:val="28"/>
          <w:lang w:val="ru-RU"/>
        </w:rPr>
        <w:t>администрации города Нефтеюганска</w:t>
      </w:r>
      <w:r>
        <w:rPr>
          <w:rFonts w:ascii="Times New Roman" w:eastAsia="Calibri" w:hAnsi="Times New Roman"/>
          <w:bCs/>
          <w:sz w:val="28"/>
          <w:szCs w:val="28"/>
          <w:lang w:val="ru-RU"/>
        </w:rPr>
        <w:t xml:space="preserve"> и осуществления контроля </w:t>
      </w:r>
      <w:r w:rsidR="00625701" w:rsidRPr="00625701">
        <w:rPr>
          <w:rFonts w:ascii="Times New Roman" w:eastAsia="Calibri" w:hAnsi="Times New Roman"/>
          <w:bCs/>
          <w:sz w:val="28"/>
          <w:szCs w:val="28"/>
          <w:lang w:val="ru-RU"/>
        </w:rPr>
        <w:t xml:space="preserve">его ведения </w:t>
      </w:r>
      <w:r w:rsidR="005315C2">
        <w:rPr>
          <w:rFonts w:ascii="Times New Roman" w:eastAsia="Calibri" w:hAnsi="Times New Roman"/>
          <w:bCs/>
          <w:sz w:val="28"/>
          <w:szCs w:val="28"/>
        </w:rPr>
        <w:t>согласно приложению</w:t>
      </w:r>
      <w:r w:rsidR="005315C2" w:rsidRPr="00DE6D9A">
        <w:rPr>
          <w:rFonts w:ascii="Times New Roman" w:eastAsia="Calibri" w:hAnsi="Times New Roman"/>
          <w:bCs/>
          <w:sz w:val="28"/>
          <w:szCs w:val="28"/>
        </w:rPr>
        <w:t>.</w:t>
      </w:r>
    </w:p>
    <w:p w:rsidR="00B1268D" w:rsidRPr="00D26C88" w:rsidRDefault="00B1268D" w:rsidP="00B1268D">
      <w:pPr>
        <w:ind w:firstLine="709"/>
        <w:jc w:val="both"/>
        <w:rPr>
          <w:rFonts w:eastAsia="Calibri"/>
          <w:bCs/>
          <w:sz w:val="28"/>
          <w:szCs w:val="28"/>
          <w:lang w:eastAsia="x-none"/>
        </w:rPr>
      </w:pPr>
      <w:r w:rsidRPr="00D26C88">
        <w:rPr>
          <w:rFonts w:eastAsia="Calibri"/>
          <w:bCs/>
          <w:sz w:val="28"/>
          <w:szCs w:val="28"/>
          <w:lang w:eastAsia="x-none"/>
        </w:rPr>
        <w:t>2.Обнародовать (опубликовать) постановление в газете «Здравствуйте, нефтеюганцы!».</w:t>
      </w:r>
    </w:p>
    <w:p w:rsidR="00B1268D" w:rsidRPr="00D26C88" w:rsidRDefault="00B1268D" w:rsidP="00B1268D">
      <w:pPr>
        <w:ind w:firstLine="709"/>
        <w:jc w:val="both"/>
        <w:rPr>
          <w:rFonts w:eastAsia="Calibri"/>
          <w:bCs/>
          <w:sz w:val="28"/>
          <w:szCs w:val="28"/>
          <w:lang w:eastAsia="x-none"/>
        </w:rPr>
      </w:pPr>
      <w:r w:rsidRPr="00D26C88">
        <w:rPr>
          <w:rFonts w:eastAsia="Calibri"/>
          <w:bCs/>
          <w:sz w:val="28"/>
          <w:szCs w:val="28"/>
          <w:lang w:eastAsia="x-none"/>
        </w:rPr>
        <w:t>3.Департаменту по делам администрации города (</w:t>
      </w:r>
      <w:proofErr w:type="spellStart"/>
      <w:r w:rsidRPr="00D26C88">
        <w:rPr>
          <w:rFonts w:eastAsia="Calibri"/>
          <w:bCs/>
          <w:sz w:val="28"/>
          <w:szCs w:val="28"/>
          <w:lang w:eastAsia="x-none"/>
        </w:rPr>
        <w:t>Виер</w:t>
      </w:r>
      <w:proofErr w:type="spellEnd"/>
      <w:r w:rsidRPr="00D26C88">
        <w:rPr>
          <w:rFonts w:eastAsia="Calibri"/>
          <w:bCs/>
          <w:sz w:val="28"/>
          <w:szCs w:val="28"/>
          <w:lang w:eastAsia="x-none"/>
        </w:rPr>
        <w:t xml:space="preserve"> М.Г.) </w:t>
      </w:r>
      <w:proofErr w:type="gramStart"/>
      <w:r w:rsidRPr="00D26C88">
        <w:rPr>
          <w:rFonts w:eastAsia="Calibri"/>
          <w:bCs/>
          <w:sz w:val="28"/>
          <w:szCs w:val="28"/>
          <w:lang w:eastAsia="x-none"/>
        </w:rPr>
        <w:t>разместить постановление</w:t>
      </w:r>
      <w:proofErr w:type="gramEnd"/>
      <w:r w:rsidRPr="00D26C88">
        <w:rPr>
          <w:rFonts w:eastAsia="Calibri"/>
          <w:bCs/>
          <w:sz w:val="28"/>
          <w:szCs w:val="28"/>
          <w:lang w:eastAsia="x-none"/>
        </w:rPr>
        <w:t xml:space="preserve"> на официальном сайте органов местного самоуправления города Нефтеюганска в сети Интернет.</w:t>
      </w:r>
    </w:p>
    <w:p w:rsidR="00065B71" w:rsidRPr="005315C2" w:rsidRDefault="00B1268D" w:rsidP="00B1268D">
      <w:pPr>
        <w:ind w:firstLine="709"/>
        <w:jc w:val="both"/>
        <w:rPr>
          <w:sz w:val="28"/>
          <w:szCs w:val="28"/>
          <w:lang w:val="x-none"/>
        </w:rPr>
      </w:pPr>
      <w:r w:rsidRPr="00D26C88">
        <w:rPr>
          <w:rFonts w:eastAsia="Calibri"/>
          <w:bCs/>
          <w:sz w:val="28"/>
          <w:szCs w:val="28"/>
          <w:lang w:eastAsia="x-none"/>
        </w:rPr>
        <w:t>4.Постановление вступает в силу после его официального опубликования.</w:t>
      </w:r>
    </w:p>
    <w:p w:rsidR="00FC27A0" w:rsidRDefault="00FC27A0" w:rsidP="0000114D">
      <w:pPr>
        <w:ind w:firstLine="709"/>
        <w:jc w:val="both"/>
        <w:rPr>
          <w:sz w:val="28"/>
          <w:szCs w:val="28"/>
          <w:lang w:val="x-none"/>
        </w:rPr>
      </w:pPr>
    </w:p>
    <w:p w:rsidR="00947EFC" w:rsidRPr="00F65C53" w:rsidRDefault="00947EFC" w:rsidP="0000114D">
      <w:pPr>
        <w:ind w:firstLine="709"/>
        <w:jc w:val="both"/>
        <w:rPr>
          <w:sz w:val="28"/>
          <w:szCs w:val="28"/>
          <w:lang w:val="x-none"/>
        </w:rPr>
      </w:pPr>
    </w:p>
    <w:p w:rsidR="002D6BEA" w:rsidRDefault="00F65C53" w:rsidP="0000114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 w:rsidR="002D6BEA" w:rsidRPr="00022DFC">
        <w:rPr>
          <w:sz w:val="28"/>
          <w:szCs w:val="28"/>
        </w:rPr>
        <w:t xml:space="preserve"> </w:t>
      </w:r>
      <w:r w:rsidR="004927A1">
        <w:rPr>
          <w:sz w:val="28"/>
          <w:szCs w:val="28"/>
        </w:rPr>
        <w:t xml:space="preserve">Нефтеюганска </w:t>
      </w:r>
      <w:r w:rsidR="002D6BEA" w:rsidRPr="00022DFC">
        <w:rPr>
          <w:sz w:val="28"/>
          <w:szCs w:val="28"/>
        </w:rPr>
        <w:t xml:space="preserve">     </w:t>
      </w:r>
      <w:r w:rsidR="00D415C3">
        <w:rPr>
          <w:sz w:val="28"/>
          <w:szCs w:val="28"/>
        </w:rPr>
        <w:t xml:space="preserve">                                 </w:t>
      </w:r>
      <w:r w:rsidR="002D6BEA" w:rsidRPr="00022DFC">
        <w:rPr>
          <w:sz w:val="28"/>
          <w:szCs w:val="28"/>
        </w:rPr>
        <w:t xml:space="preserve">      </w:t>
      </w:r>
      <w:r w:rsidR="008E28AB">
        <w:rPr>
          <w:sz w:val="28"/>
          <w:szCs w:val="28"/>
        </w:rPr>
        <w:t xml:space="preserve">     </w:t>
      </w:r>
      <w:r w:rsidR="00C252F0">
        <w:rPr>
          <w:sz w:val="28"/>
          <w:szCs w:val="28"/>
        </w:rPr>
        <w:t xml:space="preserve">                           </w:t>
      </w:r>
      <w:r w:rsidR="007E0E48">
        <w:rPr>
          <w:sz w:val="28"/>
          <w:szCs w:val="28"/>
        </w:rPr>
        <w:t xml:space="preserve">  </w:t>
      </w:r>
      <w:r w:rsidR="00C252F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С.Ю.Дегтярев</w:t>
      </w:r>
      <w:proofErr w:type="spellEnd"/>
    </w:p>
    <w:p w:rsidR="00103D5E" w:rsidRPr="00022DFC" w:rsidRDefault="00103D5E" w:rsidP="0000114D">
      <w:pPr>
        <w:jc w:val="both"/>
        <w:rPr>
          <w:sz w:val="28"/>
          <w:szCs w:val="28"/>
        </w:rPr>
      </w:pPr>
    </w:p>
    <w:p w:rsidR="00452462" w:rsidRDefault="00452462" w:rsidP="0000114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4B" w:rsidRDefault="00B5754B" w:rsidP="0000114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4B" w:rsidRDefault="00B5754B" w:rsidP="0000114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4B" w:rsidRDefault="00B5754B" w:rsidP="0000114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54B" w:rsidRDefault="00B5754B" w:rsidP="0000114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B71" w:rsidRDefault="00065B71" w:rsidP="0000114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B71" w:rsidRDefault="00065B71" w:rsidP="0000114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B71" w:rsidRDefault="00065B71" w:rsidP="0000114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B71" w:rsidRDefault="00065B71" w:rsidP="0000114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B71" w:rsidRDefault="00065B71" w:rsidP="0000114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B71" w:rsidRDefault="00065B71" w:rsidP="0000114D">
      <w:pPr>
        <w:pStyle w:val="23"/>
        <w:ind w:left="6480" w:firstLine="41"/>
        <w:rPr>
          <w:szCs w:val="28"/>
        </w:rPr>
      </w:pPr>
      <w:r>
        <w:rPr>
          <w:szCs w:val="28"/>
        </w:rPr>
        <w:t xml:space="preserve">Приложение  </w:t>
      </w:r>
    </w:p>
    <w:p w:rsidR="00065B71" w:rsidRDefault="00065B71" w:rsidP="0000114D">
      <w:pPr>
        <w:pStyle w:val="23"/>
        <w:ind w:left="6480" w:firstLine="41"/>
        <w:rPr>
          <w:szCs w:val="28"/>
        </w:rPr>
      </w:pPr>
      <w:r>
        <w:rPr>
          <w:szCs w:val="28"/>
        </w:rPr>
        <w:t>к постановлению</w:t>
      </w:r>
    </w:p>
    <w:p w:rsidR="00065B71" w:rsidRDefault="00065B71" w:rsidP="0000114D">
      <w:pPr>
        <w:pStyle w:val="23"/>
        <w:ind w:left="6480" w:firstLine="41"/>
        <w:rPr>
          <w:szCs w:val="28"/>
        </w:rPr>
      </w:pPr>
      <w:r>
        <w:rPr>
          <w:szCs w:val="28"/>
        </w:rPr>
        <w:t xml:space="preserve">администрации города </w:t>
      </w:r>
    </w:p>
    <w:p w:rsidR="00065B71" w:rsidRDefault="00065B71" w:rsidP="0000114D">
      <w:pPr>
        <w:pStyle w:val="23"/>
        <w:ind w:left="6480" w:firstLine="41"/>
        <w:rPr>
          <w:szCs w:val="28"/>
        </w:rPr>
      </w:pPr>
      <w:r>
        <w:rPr>
          <w:szCs w:val="28"/>
        </w:rPr>
        <w:t xml:space="preserve">от </w:t>
      </w:r>
      <w:r w:rsidR="002D4C49" w:rsidRPr="002D4C49">
        <w:rPr>
          <w:szCs w:val="28"/>
        </w:rPr>
        <w:t>30.03.2017 № 50-нп</w:t>
      </w:r>
    </w:p>
    <w:p w:rsidR="00625701" w:rsidRDefault="00625701" w:rsidP="00625701">
      <w:pPr>
        <w:ind w:firstLine="709"/>
        <w:jc w:val="center"/>
        <w:rPr>
          <w:rFonts w:eastAsia="Calibri"/>
          <w:bCs/>
          <w:sz w:val="28"/>
          <w:szCs w:val="28"/>
        </w:rPr>
      </w:pPr>
    </w:p>
    <w:p w:rsidR="00625701" w:rsidRDefault="00625701" w:rsidP="00625701">
      <w:pPr>
        <w:ind w:firstLine="709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Порядок </w:t>
      </w:r>
    </w:p>
    <w:p w:rsidR="00FC27A0" w:rsidRPr="008C6DB6" w:rsidRDefault="00625701" w:rsidP="00625701">
      <w:pPr>
        <w:ind w:firstLine="709"/>
        <w:jc w:val="center"/>
        <w:rPr>
          <w:color w:val="333333"/>
          <w:sz w:val="28"/>
          <w:szCs w:val="28"/>
        </w:rPr>
      </w:pPr>
      <w:r>
        <w:rPr>
          <w:rFonts w:eastAsia="Calibri"/>
          <w:bCs/>
          <w:sz w:val="28"/>
          <w:szCs w:val="28"/>
        </w:rPr>
        <w:t>ведения архива проекта участн</w:t>
      </w:r>
      <w:r w:rsidR="00B1268D">
        <w:rPr>
          <w:rFonts w:eastAsia="Calibri"/>
          <w:bCs/>
          <w:sz w:val="28"/>
          <w:szCs w:val="28"/>
        </w:rPr>
        <w:t>иками проектной деятельности в администрации города</w:t>
      </w:r>
      <w:r>
        <w:rPr>
          <w:rFonts w:eastAsia="Calibri"/>
          <w:bCs/>
          <w:sz w:val="28"/>
          <w:szCs w:val="28"/>
        </w:rPr>
        <w:t xml:space="preserve"> Нефтеюганск</w:t>
      </w:r>
      <w:r w:rsidR="00B1268D">
        <w:rPr>
          <w:rFonts w:eastAsia="Calibri"/>
          <w:bCs/>
          <w:sz w:val="28"/>
          <w:szCs w:val="28"/>
        </w:rPr>
        <w:t>а</w:t>
      </w:r>
      <w:r>
        <w:rPr>
          <w:rFonts w:eastAsia="Calibri"/>
          <w:bCs/>
          <w:sz w:val="28"/>
          <w:szCs w:val="28"/>
        </w:rPr>
        <w:t xml:space="preserve"> и осуществления контроля </w:t>
      </w:r>
      <w:r w:rsidRPr="00625701">
        <w:rPr>
          <w:rFonts w:eastAsia="Calibri"/>
          <w:bCs/>
          <w:sz w:val="28"/>
          <w:szCs w:val="28"/>
        </w:rPr>
        <w:t>его ведения</w:t>
      </w:r>
    </w:p>
    <w:p w:rsidR="00625701" w:rsidRDefault="00625701" w:rsidP="000E32B1">
      <w:pPr>
        <w:ind w:firstLine="709"/>
        <w:jc w:val="both"/>
        <w:rPr>
          <w:sz w:val="28"/>
          <w:szCs w:val="28"/>
        </w:rPr>
      </w:pPr>
    </w:p>
    <w:p w:rsidR="0000114D" w:rsidRDefault="0000114D" w:rsidP="000E32B1">
      <w:pPr>
        <w:ind w:firstLine="709"/>
        <w:jc w:val="both"/>
        <w:rPr>
          <w:sz w:val="28"/>
          <w:szCs w:val="28"/>
        </w:rPr>
      </w:pPr>
      <w:r w:rsidRPr="000E32B1">
        <w:rPr>
          <w:sz w:val="28"/>
          <w:szCs w:val="28"/>
        </w:rPr>
        <w:t>1.Общие положения</w:t>
      </w:r>
    </w:p>
    <w:p w:rsidR="0000114D" w:rsidRPr="000E32B1" w:rsidRDefault="00A117F5" w:rsidP="000E32B1">
      <w:pPr>
        <w:ind w:firstLine="709"/>
        <w:jc w:val="both"/>
        <w:rPr>
          <w:sz w:val="28"/>
          <w:szCs w:val="28"/>
        </w:rPr>
      </w:pPr>
      <w:proofErr w:type="gramStart"/>
      <w:r w:rsidRPr="00A117F5">
        <w:rPr>
          <w:sz w:val="28"/>
          <w:szCs w:val="28"/>
        </w:rPr>
        <w:t>1.</w:t>
      </w:r>
      <w:r w:rsidR="008C2BD5" w:rsidRPr="000E32B1">
        <w:rPr>
          <w:sz w:val="28"/>
          <w:szCs w:val="28"/>
        </w:rPr>
        <w:t>1.</w:t>
      </w:r>
      <w:r w:rsidR="0000114D" w:rsidRPr="000E32B1">
        <w:rPr>
          <w:sz w:val="28"/>
          <w:szCs w:val="28"/>
        </w:rPr>
        <w:t xml:space="preserve">Настоящий </w:t>
      </w:r>
      <w:r w:rsidR="00625701">
        <w:rPr>
          <w:sz w:val="28"/>
          <w:szCs w:val="28"/>
        </w:rPr>
        <w:t>п</w:t>
      </w:r>
      <w:r w:rsidR="0000114D" w:rsidRPr="000E32B1">
        <w:rPr>
          <w:sz w:val="28"/>
          <w:szCs w:val="28"/>
        </w:rPr>
        <w:t xml:space="preserve">орядок </w:t>
      </w:r>
      <w:r w:rsidR="00625701">
        <w:rPr>
          <w:rFonts w:eastAsia="Calibri"/>
          <w:bCs/>
          <w:sz w:val="28"/>
          <w:szCs w:val="28"/>
        </w:rPr>
        <w:t xml:space="preserve">ведения архива проекта участниками проектной деятельности в </w:t>
      </w:r>
      <w:r w:rsidR="00B1268D">
        <w:rPr>
          <w:rFonts w:eastAsia="Calibri"/>
          <w:bCs/>
          <w:sz w:val="28"/>
          <w:szCs w:val="28"/>
        </w:rPr>
        <w:t>администрации города Нефтеюганска</w:t>
      </w:r>
      <w:r w:rsidR="00625701">
        <w:rPr>
          <w:rFonts w:eastAsia="Calibri"/>
          <w:bCs/>
          <w:sz w:val="28"/>
          <w:szCs w:val="28"/>
        </w:rPr>
        <w:t xml:space="preserve"> и осуществления контроля </w:t>
      </w:r>
      <w:r w:rsidR="00625701" w:rsidRPr="00625701">
        <w:rPr>
          <w:rFonts w:eastAsia="Calibri"/>
          <w:bCs/>
          <w:sz w:val="28"/>
          <w:szCs w:val="28"/>
        </w:rPr>
        <w:t>его ведения</w:t>
      </w:r>
      <w:r w:rsidR="00625701">
        <w:rPr>
          <w:rFonts w:eastAsia="Calibri"/>
          <w:bCs/>
          <w:sz w:val="28"/>
          <w:szCs w:val="28"/>
        </w:rPr>
        <w:t xml:space="preserve"> (далее - Порядок)</w:t>
      </w:r>
      <w:r w:rsidR="004927A1" w:rsidRPr="004927A1">
        <w:rPr>
          <w:sz w:val="28"/>
          <w:szCs w:val="28"/>
        </w:rPr>
        <w:t xml:space="preserve"> </w:t>
      </w:r>
      <w:r w:rsidR="0000114D" w:rsidRPr="000E32B1">
        <w:rPr>
          <w:sz w:val="28"/>
          <w:szCs w:val="28"/>
        </w:rPr>
        <w:t xml:space="preserve">разработан в соответствии с Положением о системе управления проектной деятельностью </w:t>
      </w:r>
      <w:r w:rsidR="00C31277" w:rsidRPr="000E32B1">
        <w:rPr>
          <w:sz w:val="28"/>
          <w:szCs w:val="28"/>
        </w:rPr>
        <w:t>в администрации города Нефтеюганска</w:t>
      </w:r>
      <w:r w:rsidR="0000114D" w:rsidRPr="000E32B1">
        <w:rPr>
          <w:sz w:val="28"/>
          <w:szCs w:val="28"/>
        </w:rPr>
        <w:t>, утвержденн</w:t>
      </w:r>
      <w:r w:rsidR="004927A1">
        <w:rPr>
          <w:sz w:val="28"/>
          <w:szCs w:val="28"/>
        </w:rPr>
        <w:t>ы</w:t>
      </w:r>
      <w:r w:rsidR="0000114D" w:rsidRPr="000E32B1">
        <w:rPr>
          <w:sz w:val="28"/>
          <w:szCs w:val="28"/>
        </w:rPr>
        <w:t xml:space="preserve">м </w:t>
      </w:r>
      <w:r w:rsidR="00C31277" w:rsidRPr="000E32B1">
        <w:rPr>
          <w:sz w:val="28"/>
          <w:szCs w:val="28"/>
        </w:rPr>
        <w:t>постановлением администрации города Нефтеюганска от 16.12.2016 № 203-нп «Об утверждении Положения о системе управления проектной деятельностью в администрации города Нефтеюганска» (далее – Положение</w:t>
      </w:r>
      <w:r w:rsidR="0000114D" w:rsidRPr="000E32B1">
        <w:rPr>
          <w:sz w:val="28"/>
          <w:szCs w:val="28"/>
        </w:rPr>
        <w:t xml:space="preserve">), </w:t>
      </w:r>
      <w:r w:rsidR="0000114D" w:rsidRPr="000E32B1">
        <w:rPr>
          <w:bCs/>
          <w:sz w:val="28"/>
          <w:szCs w:val="28"/>
        </w:rPr>
        <w:t xml:space="preserve">нормативными правовыми актами </w:t>
      </w:r>
      <w:r w:rsidR="00B1268D">
        <w:rPr>
          <w:bCs/>
          <w:sz w:val="28"/>
          <w:szCs w:val="28"/>
        </w:rPr>
        <w:t>Ханты-Мансийского</w:t>
      </w:r>
      <w:proofErr w:type="gramEnd"/>
      <w:r w:rsidR="00B1268D">
        <w:rPr>
          <w:bCs/>
          <w:sz w:val="28"/>
          <w:szCs w:val="28"/>
        </w:rPr>
        <w:t xml:space="preserve"> </w:t>
      </w:r>
      <w:r w:rsidR="0000114D" w:rsidRPr="000E32B1">
        <w:rPr>
          <w:bCs/>
          <w:sz w:val="28"/>
          <w:szCs w:val="28"/>
        </w:rPr>
        <w:t xml:space="preserve">автономного округа </w:t>
      </w:r>
      <w:r w:rsidR="00B1268D">
        <w:rPr>
          <w:bCs/>
          <w:sz w:val="28"/>
          <w:szCs w:val="28"/>
        </w:rPr>
        <w:t xml:space="preserve">– Югры </w:t>
      </w:r>
      <w:r w:rsidR="0000114D" w:rsidRPr="000E32B1">
        <w:rPr>
          <w:bCs/>
          <w:sz w:val="28"/>
          <w:szCs w:val="28"/>
        </w:rPr>
        <w:t>в сфере управления проектной деятельностью</w:t>
      </w:r>
      <w:r w:rsidR="0000114D" w:rsidRPr="000E32B1">
        <w:rPr>
          <w:sz w:val="28"/>
          <w:szCs w:val="28"/>
        </w:rPr>
        <w:t xml:space="preserve"> и определяет структуру архива проекта, правила ведения архива проекта в электронном виде, а также процесс </w:t>
      </w:r>
      <w:proofErr w:type="gramStart"/>
      <w:r w:rsidR="0000114D" w:rsidRPr="000E32B1">
        <w:rPr>
          <w:sz w:val="28"/>
          <w:szCs w:val="28"/>
        </w:rPr>
        <w:t>осуществления контроля ведени</w:t>
      </w:r>
      <w:r w:rsidR="00625701">
        <w:rPr>
          <w:sz w:val="28"/>
          <w:szCs w:val="28"/>
        </w:rPr>
        <w:t>я</w:t>
      </w:r>
      <w:r w:rsidR="0000114D" w:rsidRPr="000E32B1">
        <w:rPr>
          <w:sz w:val="28"/>
          <w:szCs w:val="28"/>
        </w:rPr>
        <w:t xml:space="preserve"> архива проекта</w:t>
      </w:r>
      <w:proofErr w:type="gramEnd"/>
      <w:r w:rsidR="0000114D" w:rsidRPr="000E32B1">
        <w:rPr>
          <w:sz w:val="28"/>
          <w:szCs w:val="28"/>
        </w:rPr>
        <w:t xml:space="preserve"> участниками проектной деятельности.</w:t>
      </w:r>
    </w:p>
    <w:p w:rsidR="0000114D" w:rsidRPr="000E32B1" w:rsidRDefault="00A117F5" w:rsidP="000E32B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117F5">
        <w:rPr>
          <w:sz w:val="28"/>
          <w:szCs w:val="28"/>
        </w:rPr>
        <w:t>1.</w:t>
      </w:r>
      <w:r w:rsidR="008C2BD5" w:rsidRPr="000E32B1">
        <w:rPr>
          <w:sz w:val="28"/>
          <w:szCs w:val="28"/>
        </w:rPr>
        <w:t>2.</w:t>
      </w:r>
      <w:r w:rsidR="0000114D" w:rsidRPr="000E32B1">
        <w:rPr>
          <w:sz w:val="28"/>
          <w:szCs w:val="28"/>
        </w:rPr>
        <w:t>Термины, применяемые в настоящем Порядке, употребляются в том же значении, что и в Положении.</w:t>
      </w:r>
    </w:p>
    <w:p w:rsidR="0000114D" w:rsidRPr="000E32B1" w:rsidRDefault="00A117F5" w:rsidP="000E32B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A117F5">
        <w:rPr>
          <w:sz w:val="28"/>
          <w:szCs w:val="28"/>
        </w:rPr>
        <w:t>1.</w:t>
      </w:r>
      <w:r w:rsidR="008C2BD5" w:rsidRPr="000E32B1">
        <w:rPr>
          <w:sz w:val="28"/>
          <w:szCs w:val="28"/>
        </w:rPr>
        <w:t>3.</w:t>
      </w:r>
      <w:r w:rsidR="0000114D" w:rsidRPr="000E32B1">
        <w:rPr>
          <w:sz w:val="28"/>
          <w:szCs w:val="28"/>
        </w:rPr>
        <w:t>Архив проекта – совокупность документов по проекту, имеющая заданную структуру.</w:t>
      </w:r>
    </w:p>
    <w:p w:rsidR="0000114D" w:rsidRPr="000E32B1" w:rsidRDefault="0000114D" w:rsidP="000E32B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E32B1">
        <w:rPr>
          <w:sz w:val="28"/>
          <w:szCs w:val="28"/>
        </w:rPr>
        <w:t>Документы по проекту – совокупность управленческих и иных документов по проекту.</w:t>
      </w:r>
    </w:p>
    <w:p w:rsidR="0000114D" w:rsidRPr="000E32B1" w:rsidRDefault="00A117F5" w:rsidP="000E32B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117F5">
        <w:rPr>
          <w:sz w:val="28"/>
          <w:szCs w:val="28"/>
        </w:rPr>
        <w:t>1.</w:t>
      </w:r>
      <w:r w:rsidR="008C2BD5" w:rsidRPr="000E32B1">
        <w:rPr>
          <w:sz w:val="28"/>
          <w:szCs w:val="28"/>
        </w:rPr>
        <w:t>4.</w:t>
      </w:r>
      <w:r w:rsidR="0000114D" w:rsidRPr="000E32B1">
        <w:rPr>
          <w:sz w:val="28"/>
          <w:szCs w:val="28"/>
        </w:rPr>
        <w:t>Основными функциями архива проекта являются: обеспечение хранения документов по проекту, а также обеспечение возможности их оперативного поиска и получения.</w:t>
      </w:r>
    </w:p>
    <w:p w:rsidR="0000114D" w:rsidRPr="000E32B1" w:rsidRDefault="00A117F5" w:rsidP="000E32B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117F5">
        <w:rPr>
          <w:sz w:val="28"/>
          <w:szCs w:val="28"/>
        </w:rPr>
        <w:t>1.</w:t>
      </w:r>
      <w:r w:rsidR="008C2BD5" w:rsidRPr="000E32B1">
        <w:rPr>
          <w:sz w:val="28"/>
          <w:szCs w:val="28"/>
        </w:rPr>
        <w:t>5.</w:t>
      </w:r>
      <w:r w:rsidR="0000114D" w:rsidRPr="000E32B1">
        <w:rPr>
          <w:sz w:val="28"/>
          <w:szCs w:val="28"/>
        </w:rPr>
        <w:t xml:space="preserve">Целью осуществления контроля за ведением архива проекта участниками проектной деятельности является поддержание в актуальном состоянии и обеспечение сохранности документов по проекту, обеспечение соблюдения требований к их содержанию и оформлению за счет </w:t>
      </w:r>
      <w:proofErr w:type="gramStart"/>
      <w:r w:rsidR="0000114D" w:rsidRPr="000E32B1">
        <w:rPr>
          <w:sz w:val="28"/>
          <w:szCs w:val="28"/>
        </w:rPr>
        <w:t>проведения оценки правильности ведения архива проекта</w:t>
      </w:r>
      <w:proofErr w:type="gramEnd"/>
      <w:r w:rsidR="0000114D" w:rsidRPr="000E32B1">
        <w:rPr>
          <w:sz w:val="28"/>
          <w:szCs w:val="28"/>
        </w:rPr>
        <w:t xml:space="preserve"> участниками проектной деятельности.</w:t>
      </w:r>
    </w:p>
    <w:p w:rsidR="008C2BD5" w:rsidRPr="000E32B1" w:rsidRDefault="008C2BD5" w:rsidP="000E32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114D" w:rsidRDefault="00C31277" w:rsidP="000E32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32B1">
        <w:rPr>
          <w:sz w:val="28"/>
          <w:szCs w:val="28"/>
        </w:rPr>
        <w:t>2.</w:t>
      </w:r>
      <w:r w:rsidR="0000114D" w:rsidRPr="000E32B1">
        <w:rPr>
          <w:sz w:val="28"/>
          <w:szCs w:val="28"/>
        </w:rPr>
        <w:t>Структура архива проекта</w:t>
      </w:r>
    </w:p>
    <w:p w:rsidR="0000114D" w:rsidRPr="000E32B1" w:rsidRDefault="004927A1" w:rsidP="000E32B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E32B1" w:rsidRPr="000E32B1">
        <w:rPr>
          <w:sz w:val="28"/>
          <w:szCs w:val="28"/>
        </w:rPr>
        <w:t>1.</w:t>
      </w:r>
      <w:r w:rsidR="0000114D" w:rsidRPr="000E32B1">
        <w:rPr>
          <w:sz w:val="28"/>
          <w:szCs w:val="28"/>
        </w:rPr>
        <w:t>Архив проекта ведется в бумажном и электронном виде. Архив проекта в бумажном виде ведется и хранится в соответствии с законодательством Российской Федерации.</w:t>
      </w:r>
    </w:p>
    <w:p w:rsidR="0000114D" w:rsidRPr="000E32B1" w:rsidRDefault="004927A1" w:rsidP="000E32B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4927A1">
        <w:rPr>
          <w:sz w:val="28"/>
          <w:szCs w:val="28"/>
        </w:rPr>
        <w:t>2.</w:t>
      </w:r>
      <w:r w:rsidR="000E32B1" w:rsidRPr="000E32B1">
        <w:rPr>
          <w:sz w:val="28"/>
          <w:szCs w:val="28"/>
        </w:rPr>
        <w:t>2.</w:t>
      </w:r>
      <w:r w:rsidR="0000114D" w:rsidRPr="000E32B1">
        <w:rPr>
          <w:sz w:val="28"/>
          <w:szCs w:val="28"/>
        </w:rPr>
        <w:t>Архив проекта в электронном виде состоит из следующих разделов:</w:t>
      </w:r>
    </w:p>
    <w:p w:rsidR="0000114D" w:rsidRPr="000E32B1" w:rsidRDefault="0000114D" w:rsidP="000E32B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E32B1">
        <w:rPr>
          <w:sz w:val="28"/>
          <w:szCs w:val="28"/>
        </w:rPr>
        <w:lastRenderedPageBreak/>
        <w:t>-Инициация - раздел, включающий в себя документы по проекту, образующиеся на стадии инициации;</w:t>
      </w:r>
    </w:p>
    <w:p w:rsidR="0000114D" w:rsidRPr="000E32B1" w:rsidRDefault="0000114D" w:rsidP="000E32B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E32B1">
        <w:rPr>
          <w:sz w:val="28"/>
          <w:szCs w:val="28"/>
        </w:rPr>
        <w:t>-Планирование - раздел, включающий в себя документы по проекту, образующиеся на стадии планирования;</w:t>
      </w:r>
    </w:p>
    <w:p w:rsidR="0000114D" w:rsidRPr="000E32B1" w:rsidRDefault="0000114D" w:rsidP="000E32B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E32B1">
        <w:rPr>
          <w:sz w:val="28"/>
          <w:szCs w:val="28"/>
        </w:rPr>
        <w:t>-Реализация - раздел, включающий в себя документы по проекту, образующиеся на стадии реализации, в том числе подразделы «</w:t>
      </w:r>
      <w:proofErr w:type="gramStart"/>
      <w:r w:rsidRPr="000E32B1">
        <w:rPr>
          <w:sz w:val="28"/>
          <w:szCs w:val="28"/>
        </w:rPr>
        <w:t>Статус-отчеты</w:t>
      </w:r>
      <w:proofErr w:type="gramEnd"/>
      <w:r w:rsidRPr="000E32B1">
        <w:rPr>
          <w:sz w:val="28"/>
          <w:szCs w:val="28"/>
        </w:rPr>
        <w:t xml:space="preserve"> по проекту», «Запросы на изменение в проекте»;</w:t>
      </w:r>
    </w:p>
    <w:p w:rsidR="0000114D" w:rsidRPr="000E32B1" w:rsidRDefault="0000114D" w:rsidP="000E32B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E32B1">
        <w:rPr>
          <w:sz w:val="28"/>
          <w:szCs w:val="28"/>
        </w:rPr>
        <w:t>-Закрытие - раздел, включающий в себя документы по проекту, образующиеся на стадии закрытия;</w:t>
      </w:r>
    </w:p>
    <w:p w:rsidR="0000114D" w:rsidRPr="000E32B1" w:rsidRDefault="0000114D" w:rsidP="000E32B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E32B1">
        <w:rPr>
          <w:sz w:val="28"/>
          <w:szCs w:val="28"/>
        </w:rPr>
        <w:t>-</w:t>
      </w:r>
      <w:proofErr w:type="spellStart"/>
      <w:r w:rsidRPr="000E32B1">
        <w:rPr>
          <w:sz w:val="28"/>
          <w:szCs w:val="28"/>
        </w:rPr>
        <w:t>Постпроект</w:t>
      </w:r>
      <w:proofErr w:type="spellEnd"/>
      <w:r w:rsidRPr="000E32B1">
        <w:rPr>
          <w:sz w:val="28"/>
          <w:szCs w:val="28"/>
        </w:rPr>
        <w:t xml:space="preserve"> - раздел, включающий в себя документы по проекту, образующиеся на </w:t>
      </w:r>
      <w:proofErr w:type="spellStart"/>
      <w:r w:rsidRPr="000E32B1">
        <w:rPr>
          <w:sz w:val="28"/>
          <w:szCs w:val="28"/>
        </w:rPr>
        <w:t>постпроектной</w:t>
      </w:r>
      <w:proofErr w:type="spellEnd"/>
      <w:r w:rsidRPr="000E32B1">
        <w:rPr>
          <w:sz w:val="28"/>
          <w:szCs w:val="28"/>
        </w:rPr>
        <w:t xml:space="preserve"> стадии;</w:t>
      </w:r>
    </w:p>
    <w:p w:rsidR="0000114D" w:rsidRPr="000E32B1" w:rsidRDefault="0000114D" w:rsidP="000E32B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E32B1">
        <w:rPr>
          <w:sz w:val="28"/>
          <w:szCs w:val="28"/>
        </w:rPr>
        <w:t>-Материалы и протоколы совещаний - раздел, включающий в себя материалы, образующиеся по результатам проведения совещаний по проекту (управляющего комитета, команды проекта и иных совещаний), в том числе протоколы, повестки, иные документы;</w:t>
      </w:r>
    </w:p>
    <w:p w:rsidR="0000114D" w:rsidRPr="000E32B1" w:rsidRDefault="0000114D" w:rsidP="000E32B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E32B1">
        <w:rPr>
          <w:sz w:val="28"/>
          <w:szCs w:val="28"/>
        </w:rPr>
        <w:t>-Переписка по проекту - раздел, включающий в себя официальную и неофициальную переписку по проекту (входящая, исходящая документация, служебные записки);</w:t>
      </w:r>
    </w:p>
    <w:p w:rsidR="0000114D" w:rsidRPr="000E32B1" w:rsidRDefault="0000114D" w:rsidP="000E32B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E32B1">
        <w:rPr>
          <w:sz w:val="28"/>
          <w:szCs w:val="28"/>
        </w:rPr>
        <w:t>-Договорная документация - раздел, включающий в себя договорную документацию, связанную с проектом (проекты договоров, договоры, соглашения, дополнительные соглашения и иные документы);</w:t>
      </w:r>
    </w:p>
    <w:p w:rsidR="0000114D" w:rsidRPr="000E32B1" w:rsidRDefault="0000114D" w:rsidP="000E32B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E32B1">
        <w:rPr>
          <w:sz w:val="28"/>
          <w:szCs w:val="28"/>
        </w:rPr>
        <w:t>-Нормативная и распорядительная документация - раздел, включающий в себя нормативную и распорядительную документацию, относящуюся к проекту;</w:t>
      </w:r>
    </w:p>
    <w:p w:rsidR="0000114D" w:rsidRPr="000E32B1" w:rsidRDefault="0000114D" w:rsidP="000E32B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E32B1">
        <w:rPr>
          <w:sz w:val="28"/>
          <w:szCs w:val="28"/>
        </w:rPr>
        <w:t xml:space="preserve">-Прочее - раздел, включающий в себя документы, которые </w:t>
      </w:r>
      <w:proofErr w:type="gramStart"/>
      <w:r w:rsidRPr="000E32B1">
        <w:rPr>
          <w:sz w:val="28"/>
          <w:szCs w:val="28"/>
        </w:rPr>
        <w:t>исходя из содержания не могут</w:t>
      </w:r>
      <w:proofErr w:type="gramEnd"/>
      <w:r w:rsidRPr="000E32B1">
        <w:rPr>
          <w:sz w:val="28"/>
          <w:szCs w:val="28"/>
        </w:rPr>
        <w:t xml:space="preserve"> быть включены в иные разделы архива проекта.</w:t>
      </w:r>
    </w:p>
    <w:p w:rsidR="0000114D" w:rsidRPr="000E32B1" w:rsidRDefault="00625701" w:rsidP="000E32B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E32B1" w:rsidRPr="000E32B1">
        <w:rPr>
          <w:sz w:val="28"/>
          <w:szCs w:val="28"/>
        </w:rPr>
        <w:t>3.</w:t>
      </w:r>
      <w:r w:rsidR="0000114D" w:rsidRPr="000E32B1">
        <w:rPr>
          <w:sz w:val="28"/>
          <w:szCs w:val="28"/>
        </w:rPr>
        <w:t>Указанная структура применяется только к архиву проекта в электронном виде.</w:t>
      </w:r>
    </w:p>
    <w:p w:rsidR="0000114D" w:rsidRPr="000E32B1" w:rsidRDefault="00625701" w:rsidP="000E32B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E32B1" w:rsidRPr="000E32B1">
        <w:rPr>
          <w:sz w:val="28"/>
          <w:szCs w:val="28"/>
        </w:rPr>
        <w:t>4.</w:t>
      </w:r>
      <w:r w:rsidR="0000114D" w:rsidRPr="000E32B1">
        <w:rPr>
          <w:sz w:val="28"/>
          <w:szCs w:val="28"/>
        </w:rPr>
        <w:t>Перечень разделов является исчерпывающим и не подлежит дополнению или изменению.</w:t>
      </w:r>
    </w:p>
    <w:p w:rsidR="000E32B1" w:rsidRPr="000E32B1" w:rsidRDefault="000E32B1" w:rsidP="000E32B1">
      <w:pPr>
        <w:tabs>
          <w:tab w:val="left" w:pos="1276"/>
          <w:tab w:val="left" w:pos="2694"/>
        </w:tabs>
        <w:ind w:firstLine="709"/>
        <w:jc w:val="both"/>
        <w:rPr>
          <w:sz w:val="28"/>
          <w:szCs w:val="28"/>
        </w:rPr>
      </w:pPr>
    </w:p>
    <w:p w:rsidR="0000114D" w:rsidRDefault="000E32B1" w:rsidP="000E32B1">
      <w:pPr>
        <w:tabs>
          <w:tab w:val="left" w:pos="1276"/>
          <w:tab w:val="left" w:pos="2694"/>
        </w:tabs>
        <w:ind w:firstLine="709"/>
        <w:jc w:val="both"/>
        <w:rPr>
          <w:sz w:val="28"/>
          <w:szCs w:val="28"/>
        </w:rPr>
      </w:pPr>
      <w:r w:rsidRPr="000E32B1">
        <w:rPr>
          <w:sz w:val="28"/>
          <w:szCs w:val="28"/>
        </w:rPr>
        <w:t>3.</w:t>
      </w:r>
      <w:r w:rsidR="0000114D" w:rsidRPr="000E32B1">
        <w:rPr>
          <w:sz w:val="28"/>
          <w:szCs w:val="28"/>
        </w:rPr>
        <w:t>Правила ведения архива проекта</w:t>
      </w:r>
    </w:p>
    <w:p w:rsidR="0000114D" w:rsidRPr="000E32B1" w:rsidRDefault="00625701" w:rsidP="000E32B1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 w:rsidRPr="00625701">
        <w:rPr>
          <w:bCs/>
          <w:sz w:val="28"/>
          <w:szCs w:val="28"/>
        </w:rPr>
        <w:t>3.</w:t>
      </w:r>
      <w:r w:rsidR="000E32B1" w:rsidRPr="000E32B1">
        <w:rPr>
          <w:bCs/>
          <w:sz w:val="28"/>
          <w:szCs w:val="28"/>
        </w:rPr>
        <w:t>1.</w:t>
      </w:r>
      <w:r w:rsidR="0000114D" w:rsidRPr="000E32B1">
        <w:rPr>
          <w:bCs/>
          <w:sz w:val="28"/>
          <w:szCs w:val="28"/>
        </w:rPr>
        <w:t>Архив проекта создается после завершения стадии инициации проекта.</w:t>
      </w:r>
    </w:p>
    <w:p w:rsidR="0000114D" w:rsidRPr="000E32B1" w:rsidRDefault="00625701" w:rsidP="000E32B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625701">
        <w:rPr>
          <w:sz w:val="28"/>
          <w:szCs w:val="28"/>
        </w:rPr>
        <w:t>3.</w:t>
      </w:r>
      <w:r w:rsidR="000E32B1" w:rsidRPr="000E32B1">
        <w:rPr>
          <w:sz w:val="28"/>
          <w:szCs w:val="28"/>
        </w:rPr>
        <w:t>2.</w:t>
      </w:r>
      <w:r w:rsidR="0000114D" w:rsidRPr="000E32B1">
        <w:rPr>
          <w:sz w:val="28"/>
          <w:szCs w:val="28"/>
        </w:rPr>
        <w:t>Документы по проекту, входящие в состав архива проекта, оформляются участниками проектной деятельности в соответствии с требованиями к ее содержанию и оформлению, установленными правовыми актами в сфере управления проектной деятельностью.</w:t>
      </w:r>
    </w:p>
    <w:p w:rsidR="0000114D" w:rsidRPr="000E32B1" w:rsidRDefault="00625701" w:rsidP="000E32B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625701">
        <w:rPr>
          <w:bCs/>
          <w:sz w:val="28"/>
          <w:szCs w:val="28"/>
        </w:rPr>
        <w:t>3.</w:t>
      </w:r>
      <w:r w:rsidR="000E32B1" w:rsidRPr="000E32B1">
        <w:rPr>
          <w:bCs/>
          <w:sz w:val="28"/>
          <w:szCs w:val="28"/>
        </w:rPr>
        <w:t>3.</w:t>
      </w:r>
      <w:r w:rsidR="0000114D" w:rsidRPr="000E32B1">
        <w:rPr>
          <w:bCs/>
          <w:sz w:val="28"/>
          <w:szCs w:val="28"/>
        </w:rPr>
        <w:t>При получении документа, подлежащего размещению в архиве проекта, лицо</w:t>
      </w:r>
      <w:r>
        <w:rPr>
          <w:bCs/>
          <w:sz w:val="28"/>
          <w:szCs w:val="28"/>
        </w:rPr>
        <w:t>,</w:t>
      </w:r>
      <w:r w:rsidR="0000114D" w:rsidRPr="000E32B1">
        <w:rPr>
          <w:bCs/>
          <w:sz w:val="28"/>
          <w:szCs w:val="28"/>
        </w:rPr>
        <w:t xml:space="preserve"> ответственное за ведение архива проекта, в течение одного рабочего дня размещает документ в соответствующий раздел архива проекта в электронном виде. </w:t>
      </w:r>
      <w:proofErr w:type="gramStart"/>
      <w:r w:rsidR="0000114D" w:rsidRPr="000E32B1">
        <w:rPr>
          <w:bCs/>
          <w:sz w:val="28"/>
          <w:szCs w:val="28"/>
        </w:rPr>
        <w:t>Ответственные</w:t>
      </w:r>
      <w:proofErr w:type="gramEnd"/>
      <w:r w:rsidR="0000114D" w:rsidRPr="000E32B1">
        <w:rPr>
          <w:bCs/>
          <w:sz w:val="28"/>
          <w:szCs w:val="28"/>
        </w:rPr>
        <w:t xml:space="preserve"> з</w:t>
      </w:r>
      <w:r w:rsidR="004651D5">
        <w:rPr>
          <w:bCs/>
          <w:sz w:val="28"/>
          <w:szCs w:val="28"/>
        </w:rPr>
        <w:t>а ведение</w:t>
      </w:r>
      <w:r w:rsidR="0000114D" w:rsidRPr="000E32B1">
        <w:rPr>
          <w:bCs/>
          <w:sz w:val="28"/>
          <w:szCs w:val="28"/>
        </w:rPr>
        <w:t xml:space="preserve"> архива проекта определены в соответствии с Положением.</w:t>
      </w:r>
    </w:p>
    <w:p w:rsidR="0000114D" w:rsidRPr="000E32B1" w:rsidRDefault="00625701" w:rsidP="000E32B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625701">
        <w:rPr>
          <w:bCs/>
          <w:sz w:val="28"/>
          <w:szCs w:val="28"/>
        </w:rPr>
        <w:t>3.</w:t>
      </w:r>
      <w:r w:rsidR="000E32B1" w:rsidRPr="000E32B1">
        <w:rPr>
          <w:bCs/>
          <w:sz w:val="28"/>
          <w:szCs w:val="28"/>
        </w:rPr>
        <w:t>4.</w:t>
      </w:r>
      <w:r w:rsidR="0000114D" w:rsidRPr="000E32B1">
        <w:rPr>
          <w:bCs/>
          <w:sz w:val="28"/>
          <w:szCs w:val="28"/>
        </w:rPr>
        <w:t xml:space="preserve">Архив проекта в электронном виде хранится в информационной системе управления проектной деятельностью исполнительных органов </w:t>
      </w:r>
      <w:r w:rsidR="0000114D" w:rsidRPr="000E32B1">
        <w:rPr>
          <w:bCs/>
          <w:sz w:val="28"/>
          <w:szCs w:val="28"/>
        </w:rPr>
        <w:lastRenderedPageBreak/>
        <w:t xml:space="preserve">государственной власти </w:t>
      </w:r>
      <w:r w:rsidR="00B1268D">
        <w:rPr>
          <w:bCs/>
          <w:sz w:val="28"/>
          <w:szCs w:val="28"/>
        </w:rPr>
        <w:t xml:space="preserve">Ханты – Мансийского </w:t>
      </w:r>
      <w:r w:rsidR="0000114D" w:rsidRPr="000E32B1">
        <w:rPr>
          <w:bCs/>
          <w:sz w:val="28"/>
          <w:szCs w:val="28"/>
        </w:rPr>
        <w:t>автономного округа</w:t>
      </w:r>
      <w:r w:rsidR="00B1268D">
        <w:rPr>
          <w:bCs/>
          <w:sz w:val="28"/>
          <w:szCs w:val="28"/>
        </w:rPr>
        <w:t xml:space="preserve"> - Югры</w:t>
      </w:r>
      <w:r w:rsidR="0000114D" w:rsidRPr="000E32B1">
        <w:rPr>
          <w:bCs/>
          <w:sz w:val="28"/>
          <w:szCs w:val="28"/>
        </w:rPr>
        <w:t xml:space="preserve"> (далее – ИСУП). ИСУП содержит разделы архива, наименование которых соответст</w:t>
      </w:r>
      <w:r w:rsidR="00B1268D">
        <w:rPr>
          <w:bCs/>
          <w:sz w:val="28"/>
          <w:szCs w:val="28"/>
        </w:rPr>
        <w:t xml:space="preserve">вует разделам, указанным в подпункте </w:t>
      </w:r>
      <w:r w:rsidR="002D3E5F">
        <w:rPr>
          <w:bCs/>
          <w:sz w:val="28"/>
          <w:szCs w:val="28"/>
        </w:rPr>
        <w:t>2</w:t>
      </w:r>
      <w:r w:rsidR="00B1268D">
        <w:rPr>
          <w:bCs/>
          <w:sz w:val="28"/>
          <w:szCs w:val="28"/>
        </w:rPr>
        <w:t>.2</w:t>
      </w:r>
      <w:r w:rsidR="002D3E5F">
        <w:rPr>
          <w:bCs/>
          <w:sz w:val="28"/>
          <w:szCs w:val="28"/>
        </w:rPr>
        <w:t xml:space="preserve"> </w:t>
      </w:r>
      <w:r w:rsidR="00B1268D">
        <w:rPr>
          <w:bCs/>
          <w:sz w:val="28"/>
          <w:szCs w:val="28"/>
        </w:rPr>
        <w:t>пункта</w:t>
      </w:r>
      <w:r w:rsidR="002D3E5F">
        <w:rPr>
          <w:bCs/>
          <w:sz w:val="28"/>
          <w:szCs w:val="28"/>
        </w:rPr>
        <w:t xml:space="preserve"> 2</w:t>
      </w:r>
      <w:r w:rsidR="0000114D" w:rsidRPr="000E32B1">
        <w:rPr>
          <w:bCs/>
          <w:sz w:val="28"/>
          <w:szCs w:val="28"/>
        </w:rPr>
        <w:t xml:space="preserve"> настоящего Порядка.</w:t>
      </w:r>
    </w:p>
    <w:p w:rsidR="0000114D" w:rsidRPr="000E32B1" w:rsidRDefault="00625701" w:rsidP="000E32B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E32B1">
        <w:rPr>
          <w:sz w:val="28"/>
          <w:szCs w:val="28"/>
        </w:rPr>
        <w:t>3.</w:t>
      </w:r>
      <w:r w:rsidR="000E32B1" w:rsidRPr="000E32B1">
        <w:rPr>
          <w:bCs/>
          <w:sz w:val="28"/>
          <w:szCs w:val="28"/>
        </w:rPr>
        <w:t>5.</w:t>
      </w:r>
      <w:r w:rsidR="0000114D" w:rsidRPr="000E32B1">
        <w:rPr>
          <w:bCs/>
          <w:sz w:val="28"/>
          <w:szCs w:val="28"/>
        </w:rPr>
        <w:t>В архиве проекта в электронном виде хранятся электронные образы документов по проекту (утвержденные документы), файлы электронных документов (проекты документов, рабочие версии документов по проекту</w:t>
      </w:r>
      <w:r w:rsidR="008B2E2C">
        <w:rPr>
          <w:bCs/>
          <w:sz w:val="28"/>
          <w:szCs w:val="28"/>
        </w:rPr>
        <w:t>)</w:t>
      </w:r>
      <w:r w:rsidR="0000114D" w:rsidRPr="000E32B1">
        <w:rPr>
          <w:bCs/>
          <w:sz w:val="28"/>
          <w:szCs w:val="28"/>
        </w:rPr>
        <w:t>.</w:t>
      </w:r>
    </w:p>
    <w:p w:rsidR="0000114D" w:rsidRPr="000E32B1" w:rsidRDefault="00625701" w:rsidP="000E32B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E32B1">
        <w:rPr>
          <w:sz w:val="28"/>
          <w:szCs w:val="28"/>
        </w:rPr>
        <w:t>3.</w:t>
      </w:r>
      <w:r w:rsidR="000E32B1" w:rsidRPr="000E32B1">
        <w:rPr>
          <w:bCs/>
          <w:sz w:val="28"/>
          <w:szCs w:val="28"/>
        </w:rPr>
        <w:t>6.</w:t>
      </w:r>
      <w:r w:rsidR="0000114D" w:rsidRPr="000E32B1">
        <w:rPr>
          <w:bCs/>
          <w:sz w:val="28"/>
          <w:szCs w:val="28"/>
        </w:rPr>
        <w:t>Каждый раздел архива проекта в электронном виде содержит электронные образы утвержденных документов по проекту, а также предыдущие, промежуточные файлы электронных документов (проекты документов, рабочие версии документов по проекту).</w:t>
      </w:r>
    </w:p>
    <w:p w:rsidR="0000114D" w:rsidRPr="000E32B1" w:rsidRDefault="00625701" w:rsidP="000E32B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E32B1">
        <w:rPr>
          <w:sz w:val="28"/>
          <w:szCs w:val="28"/>
        </w:rPr>
        <w:t>3.</w:t>
      </w:r>
      <w:r w:rsidR="000E32B1" w:rsidRPr="000E32B1">
        <w:rPr>
          <w:bCs/>
          <w:sz w:val="28"/>
          <w:szCs w:val="28"/>
        </w:rPr>
        <w:t>7.</w:t>
      </w:r>
      <w:r w:rsidR="0000114D" w:rsidRPr="000E32B1">
        <w:rPr>
          <w:bCs/>
          <w:sz w:val="28"/>
          <w:szCs w:val="28"/>
        </w:rPr>
        <w:t>Электронные образы документов по проекту (утвержденные документы), размещенные в архиве проекта</w:t>
      </w:r>
      <w:r>
        <w:rPr>
          <w:bCs/>
          <w:sz w:val="28"/>
          <w:szCs w:val="28"/>
        </w:rPr>
        <w:t>,</w:t>
      </w:r>
      <w:r w:rsidR="0000114D" w:rsidRPr="000E32B1">
        <w:rPr>
          <w:bCs/>
          <w:sz w:val="28"/>
          <w:szCs w:val="28"/>
        </w:rPr>
        <w:t xml:space="preserve"> именуются следующим образом:</w:t>
      </w:r>
    </w:p>
    <w:p w:rsidR="0000114D" w:rsidRPr="000E32B1" w:rsidRDefault="00B15C51" w:rsidP="00B15C51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00114D" w:rsidRPr="000E32B1">
        <w:rPr>
          <w:bCs/>
          <w:sz w:val="28"/>
          <w:szCs w:val="28"/>
        </w:rPr>
        <w:t xml:space="preserve">(шифр проекта) (пробел) (тире) (пробел) (наименование документа) (точка) (расширение документа), где шифр проекта указывается в соответствии с Реестром проектов </w:t>
      </w:r>
      <w:r w:rsidR="008B2E2C">
        <w:rPr>
          <w:bCs/>
          <w:sz w:val="28"/>
          <w:szCs w:val="28"/>
        </w:rPr>
        <w:t>администрации города Нефтеюганска</w:t>
      </w:r>
      <w:r w:rsidR="0000114D" w:rsidRPr="000E32B1">
        <w:rPr>
          <w:bCs/>
          <w:sz w:val="28"/>
          <w:szCs w:val="28"/>
        </w:rPr>
        <w:t>;</w:t>
      </w:r>
    </w:p>
    <w:p w:rsidR="0000114D" w:rsidRPr="000E32B1" w:rsidRDefault="00B15C51" w:rsidP="00B15C51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00114D" w:rsidRPr="000E32B1">
        <w:rPr>
          <w:bCs/>
          <w:sz w:val="28"/>
          <w:szCs w:val="28"/>
        </w:rPr>
        <w:t xml:space="preserve">наименование документа – для управленческих документов по проекту используются наименования, утвержденные </w:t>
      </w:r>
      <w:r w:rsidR="0000114D" w:rsidRPr="000E32B1">
        <w:rPr>
          <w:sz w:val="28"/>
          <w:szCs w:val="28"/>
        </w:rPr>
        <w:t>Положением, иными правовыми актами в сфере управления проектной деятельностью</w:t>
      </w:r>
      <w:r w:rsidR="0000114D" w:rsidRPr="000E32B1">
        <w:rPr>
          <w:bCs/>
          <w:sz w:val="28"/>
          <w:szCs w:val="28"/>
        </w:rPr>
        <w:t>.</w:t>
      </w:r>
    </w:p>
    <w:p w:rsidR="0000114D" w:rsidRPr="000E32B1" w:rsidRDefault="0000114D" w:rsidP="000E32B1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 w:rsidRPr="000E32B1">
        <w:rPr>
          <w:bCs/>
          <w:sz w:val="28"/>
          <w:szCs w:val="28"/>
        </w:rPr>
        <w:t>При этом наименование документа указывает</w:t>
      </w:r>
      <w:r w:rsidR="00625701">
        <w:rPr>
          <w:bCs/>
          <w:sz w:val="28"/>
          <w:szCs w:val="28"/>
        </w:rPr>
        <w:t>ся</w:t>
      </w:r>
      <w:r w:rsidRPr="000E32B1">
        <w:rPr>
          <w:bCs/>
          <w:sz w:val="28"/>
          <w:szCs w:val="28"/>
        </w:rPr>
        <w:t xml:space="preserve"> на русском языке с указанием даты и номера документа.</w:t>
      </w:r>
    </w:p>
    <w:p w:rsidR="0000114D" w:rsidRPr="000E32B1" w:rsidRDefault="0000114D" w:rsidP="000E32B1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 w:rsidRPr="000E32B1">
        <w:rPr>
          <w:bCs/>
          <w:sz w:val="28"/>
          <w:szCs w:val="28"/>
        </w:rPr>
        <w:t>Пример наименования: 001-П00 – Статус-отчет по проекту № 1 от 01.02.2017.</w:t>
      </w:r>
      <w:r w:rsidRPr="000E32B1">
        <w:rPr>
          <w:bCs/>
          <w:sz w:val="28"/>
          <w:szCs w:val="28"/>
          <w:lang w:val="en-US"/>
        </w:rPr>
        <w:t>pdf</w:t>
      </w:r>
      <w:r w:rsidRPr="000E32B1">
        <w:rPr>
          <w:bCs/>
          <w:sz w:val="28"/>
          <w:szCs w:val="28"/>
        </w:rPr>
        <w:t>.</w:t>
      </w:r>
    </w:p>
    <w:p w:rsidR="0000114D" w:rsidRPr="000E32B1" w:rsidRDefault="0000114D" w:rsidP="000E32B1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 w:rsidRPr="000E32B1">
        <w:rPr>
          <w:bCs/>
          <w:sz w:val="28"/>
          <w:szCs w:val="28"/>
        </w:rPr>
        <w:t>При именовании таких управленческих документов</w:t>
      </w:r>
      <w:r w:rsidR="00625701">
        <w:rPr>
          <w:bCs/>
          <w:sz w:val="28"/>
          <w:szCs w:val="28"/>
        </w:rPr>
        <w:t>,</w:t>
      </w:r>
      <w:r w:rsidRPr="000E32B1">
        <w:rPr>
          <w:bCs/>
          <w:sz w:val="28"/>
          <w:szCs w:val="28"/>
        </w:rPr>
        <w:t xml:space="preserve"> как паспорт, календарный </w:t>
      </w:r>
      <w:r w:rsidR="008B2E2C">
        <w:rPr>
          <w:bCs/>
          <w:sz w:val="28"/>
          <w:szCs w:val="28"/>
        </w:rPr>
        <w:t xml:space="preserve">план </w:t>
      </w:r>
      <w:r w:rsidRPr="000E32B1">
        <w:rPr>
          <w:bCs/>
          <w:sz w:val="28"/>
          <w:szCs w:val="28"/>
        </w:rPr>
        <w:t>проекта, итоговый отчет по проекту для соблюдения версионности файлов, предусмотренной ИСУП, наименование файла содержит только наименование документа на русском языке, без указания даты и номера документа.</w:t>
      </w:r>
    </w:p>
    <w:p w:rsidR="0000114D" w:rsidRPr="000E32B1" w:rsidRDefault="0000114D" w:rsidP="000E32B1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 w:rsidRPr="000E32B1">
        <w:rPr>
          <w:bCs/>
          <w:sz w:val="28"/>
          <w:szCs w:val="28"/>
        </w:rPr>
        <w:t>Пример наименования: 001-П00 - Календарный план проекта.</w:t>
      </w:r>
      <w:r w:rsidRPr="000E32B1">
        <w:rPr>
          <w:bCs/>
          <w:sz w:val="28"/>
          <w:szCs w:val="28"/>
          <w:lang w:val="en-US"/>
        </w:rPr>
        <w:t>pdf</w:t>
      </w:r>
      <w:r w:rsidRPr="000E32B1">
        <w:rPr>
          <w:bCs/>
          <w:sz w:val="28"/>
          <w:szCs w:val="28"/>
        </w:rPr>
        <w:t>.</w:t>
      </w:r>
    </w:p>
    <w:p w:rsidR="0000114D" w:rsidRPr="000E32B1" w:rsidRDefault="00625701" w:rsidP="000E32B1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 w:rsidRPr="000E32B1">
        <w:rPr>
          <w:sz w:val="28"/>
          <w:szCs w:val="28"/>
        </w:rPr>
        <w:t>3.</w:t>
      </w:r>
      <w:r w:rsidR="000E32B1" w:rsidRPr="000E32B1">
        <w:rPr>
          <w:bCs/>
          <w:sz w:val="28"/>
          <w:szCs w:val="28"/>
        </w:rPr>
        <w:t>8.</w:t>
      </w:r>
      <w:r w:rsidR="0000114D" w:rsidRPr="000E32B1">
        <w:rPr>
          <w:bCs/>
          <w:sz w:val="28"/>
          <w:szCs w:val="28"/>
        </w:rPr>
        <w:t>Файлы электронных документов (проекты документов, рабочие версии документов по проекту) именуются аналогично электронным образам документов по проекту, при этом к наименованию файла добавляется слово «(проект)», например: 001-П00 - Календарный план проекта (проект).</w:t>
      </w:r>
      <w:proofErr w:type="spellStart"/>
      <w:r w:rsidR="0000114D" w:rsidRPr="000E32B1">
        <w:rPr>
          <w:bCs/>
          <w:sz w:val="28"/>
          <w:szCs w:val="28"/>
        </w:rPr>
        <w:t>pdf</w:t>
      </w:r>
      <w:proofErr w:type="spellEnd"/>
      <w:r w:rsidR="0000114D" w:rsidRPr="000E32B1">
        <w:rPr>
          <w:bCs/>
          <w:sz w:val="28"/>
          <w:szCs w:val="28"/>
        </w:rPr>
        <w:t>.</w:t>
      </w:r>
    </w:p>
    <w:p w:rsidR="0000114D" w:rsidRPr="000E32B1" w:rsidRDefault="0000114D" w:rsidP="000E32B1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</w:p>
    <w:p w:rsidR="0000114D" w:rsidRPr="000E32B1" w:rsidRDefault="000E32B1" w:rsidP="000E32B1">
      <w:pPr>
        <w:ind w:firstLine="709"/>
        <w:jc w:val="both"/>
        <w:rPr>
          <w:bCs/>
          <w:sz w:val="28"/>
          <w:szCs w:val="28"/>
        </w:rPr>
      </w:pPr>
      <w:r w:rsidRPr="000E32B1">
        <w:rPr>
          <w:bCs/>
          <w:sz w:val="28"/>
          <w:szCs w:val="28"/>
        </w:rPr>
        <w:t>4.</w:t>
      </w:r>
      <w:r w:rsidR="0000114D" w:rsidRPr="000E32B1">
        <w:rPr>
          <w:bCs/>
          <w:sz w:val="28"/>
          <w:szCs w:val="28"/>
        </w:rPr>
        <w:t>Осуществление контроля ведени</w:t>
      </w:r>
      <w:r w:rsidR="00625701">
        <w:rPr>
          <w:bCs/>
          <w:sz w:val="28"/>
          <w:szCs w:val="28"/>
        </w:rPr>
        <w:t>я</w:t>
      </w:r>
      <w:r w:rsidR="0000114D" w:rsidRPr="000E32B1">
        <w:rPr>
          <w:bCs/>
          <w:sz w:val="28"/>
          <w:szCs w:val="28"/>
        </w:rPr>
        <w:t xml:space="preserve"> архива проекта участниками проектной деятельности</w:t>
      </w:r>
    </w:p>
    <w:p w:rsidR="0000114D" w:rsidRPr="000E32B1" w:rsidRDefault="00625701" w:rsidP="000E32B1">
      <w:pPr>
        <w:ind w:firstLine="709"/>
        <w:jc w:val="both"/>
        <w:rPr>
          <w:bCs/>
          <w:sz w:val="28"/>
          <w:szCs w:val="28"/>
        </w:rPr>
      </w:pPr>
      <w:r w:rsidRPr="00625701">
        <w:rPr>
          <w:bCs/>
          <w:sz w:val="28"/>
          <w:szCs w:val="28"/>
        </w:rPr>
        <w:t>4.</w:t>
      </w:r>
      <w:r w:rsidR="000E32B1" w:rsidRPr="000E32B1">
        <w:rPr>
          <w:bCs/>
          <w:sz w:val="28"/>
          <w:szCs w:val="28"/>
        </w:rPr>
        <w:t>1.</w:t>
      </w:r>
      <w:r w:rsidR="0000114D" w:rsidRPr="000E32B1">
        <w:rPr>
          <w:bCs/>
          <w:sz w:val="28"/>
          <w:szCs w:val="28"/>
        </w:rPr>
        <w:t>Проверку ведения архива проекта в электронном виде в отчетном периоде в соответствии с Положением осуществляет руководитель проекта.</w:t>
      </w:r>
    </w:p>
    <w:p w:rsidR="0000114D" w:rsidRPr="000E32B1" w:rsidRDefault="00625701" w:rsidP="000E32B1">
      <w:pPr>
        <w:ind w:firstLine="709"/>
        <w:jc w:val="both"/>
        <w:rPr>
          <w:bCs/>
          <w:sz w:val="28"/>
          <w:szCs w:val="28"/>
        </w:rPr>
      </w:pPr>
      <w:r w:rsidRPr="00625701">
        <w:rPr>
          <w:bCs/>
          <w:sz w:val="28"/>
          <w:szCs w:val="28"/>
        </w:rPr>
        <w:t>4.</w:t>
      </w:r>
      <w:r w:rsidR="000E32B1" w:rsidRPr="000E32B1">
        <w:rPr>
          <w:bCs/>
          <w:sz w:val="28"/>
          <w:szCs w:val="28"/>
        </w:rPr>
        <w:t>2.</w:t>
      </w:r>
      <w:r w:rsidR="0000114D" w:rsidRPr="000E32B1">
        <w:rPr>
          <w:bCs/>
          <w:sz w:val="28"/>
          <w:szCs w:val="28"/>
        </w:rPr>
        <w:t>Проверка ведения архива проекта в электронном виде осуществляется в ИСУП в соответствии с критериями, содержащимися в листе проверки ведения архива проекта участниками проектной деятельности (далее – лист проверки), который ведется по форме согласно приложению 1 к настоящему Порядку.</w:t>
      </w:r>
    </w:p>
    <w:p w:rsidR="0000114D" w:rsidRPr="000E32B1" w:rsidRDefault="0000114D" w:rsidP="000E32B1">
      <w:pPr>
        <w:ind w:firstLine="709"/>
        <w:jc w:val="both"/>
        <w:rPr>
          <w:bCs/>
          <w:sz w:val="28"/>
          <w:szCs w:val="28"/>
        </w:rPr>
      </w:pPr>
      <w:r w:rsidRPr="000E32B1">
        <w:rPr>
          <w:bCs/>
          <w:sz w:val="28"/>
          <w:szCs w:val="28"/>
        </w:rPr>
        <w:t xml:space="preserve"> </w:t>
      </w:r>
      <w:r w:rsidR="00625701" w:rsidRPr="00625701">
        <w:rPr>
          <w:bCs/>
          <w:sz w:val="28"/>
          <w:szCs w:val="28"/>
        </w:rPr>
        <w:t>4.</w:t>
      </w:r>
      <w:r w:rsidR="000E32B1" w:rsidRPr="000E32B1">
        <w:rPr>
          <w:bCs/>
          <w:sz w:val="28"/>
          <w:szCs w:val="28"/>
        </w:rPr>
        <w:t>3.</w:t>
      </w:r>
      <w:r w:rsidRPr="000E32B1">
        <w:rPr>
          <w:bCs/>
          <w:sz w:val="28"/>
          <w:szCs w:val="28"/>
        </w:rPr>
        <w:t xml:space="preserve">Лист проверки заполняется руководителем проекта по результатам </w:t>
      </w:r>
      <w:proofErr w:type="gramStart"/>
      <w:r w:rsidRPr="000E32B1">
        <w:rPr>
          <w:bCs/>
          <w:sz w:val="28"/>
          <w:szCs w:val="28"/>
        </w:rPr>
        <w:t>проведения проверки ведения архива проекта</w:t>
      </w:r>
      <w:proofErr w:type="gramEnd"/>
      <w:r w:rsidRPr="000E32B1">
        <w:rPr>
          <w:bCs/>
          <w:sz w:val="28"/>
          <w:szCs w:val="28"/>
        </w:rPr>
        <w:t xml:space="preserve"> участниками проектной </w:t>
      </w:r>
      <w:r w:rsidRPr="000E32B1">
        <w:rPr>
          <w:bCs/>
          <w:sz w:val="28"/>
          <w:szCs w:val="28"/>
        </w:rPr>
        <w:lastRenderedPageBreak/>
        <w:t>деятельности и содержит шифр и полное наименование проекта, дату проведения проверки, наименование стадии жизненного цикла проекта на дату проведения проверки, а также сведения об объектах проверки, результатах проверки, иные сведения.</w:t>
      </w:r>
    </w:p>
    <w:p w:rsidR="0000114D" w:rsidRPr="000E32B1" w:rsidRDefault="0000114D" w:rsidP="000E32B1">
      <w:pPr>
        <w:ind w:firstLine="709"/>
        <w:jc w:val="both"/>
        <w:rPr>
          <w:bCs/>
          <w:sz w:val="28"/>
          <w:szCs w:val="28"/>
        </w:rPr>
      </w:pPr>
      <w:r w:rsidRPr="000E32B1">
        <w:rPr>
          <w:bCs/>
          <w:sz w:val="28"/>
          <w:szCs w:val="28"/>
        </w:rPr>
        <w:t>Проверке подлежат электронные образы документов по проекту (утвержденные документы).</w:t>
      </w:r>
    </w:p>
    <w:p w:rsidR="0000114D" w:rsidRPr="000E32B1" w:rsidRDefault="00625701" w:rsidP="000E32B1">
      <w:pPr>
        <w:ind w:firstLine="709"/>
        <w:jc w:val="both"/>
        <w:rPr>
          <w:bCs/>
          <w:sz w:val="28"/>
          <w:szCs w:val="28"/>
        </w:rPr>
      </w:pPr>
      <w:r w:rsidRPr="00625701">
        <w:rPr>
          <w:bCs/>
          <w:sz w:val="28"/>
          <w:szCs w:val="28"/>
        </w:rPr>
        <w:t>4.</w:t>
      </w:r>
      <w:r w:rsidR="000E32B1" w:rsidRPr="000E32B1">
        <w:rPr>
          <w:bCs/>
          <w:sz w:val="28"/>
          <w:szCs w:val="28"/>
        </w:rPr>
        <w:t>4.</w:t>
      </w:r>
      <w:r w:rsidR="0000114D" w:rsidRPr="000E32B1">
        <w:rPr>
          <w:bCs/>
          <w:sz w:val="28"/>
          <w:szCs w:val="28"/>
        </w:rPr>
        <w:t>По результатам проверки определяется соответствие или несоответствие объектов проверки установленным критериям.</w:t>
      </w:r>
    </w:p>
    <w:p w:rsidR="0000114D" w:rsidRPr="000E32B1" w:rsidRDefault="0000114D" w:rsidP="000E32B1">
      <w:pPr>
        <w:autoSpaceDE w:val="0"/>
        <w:autoSpaceDN w:val="0"/>
        <w:adjustRightInd w:val="0"/>
        <w:ind w:firstLine="709"/>
        <w:jc w:val="both"/>
        <w:rPr>
          <w:sz w:val="17"/>
          <w:szCs w:val="17"/>
        </w:rPr>
      </w:pPr>
      <w:r w:rsidRPr="000E32B1">
        <w:rPr>
          <w:bCs/>
          <w:sz w:val="28"/>
          <w:szCs w:val="28"/>
        </w:rPr>
        <w:t>В случае соответствия объекта проверки установленным критериям в графе «Результат» ставится знак «</w:t>
      </w:r>
      <w:r w:rsidRPr="000E32B1">
        <w:rPr>
          <w:sz w:val="27"/>
          <w:szCs w:val="27"/>
        </w:rPr>
        <w:t></w:t>
      </w:r>
      <w:r w:rsidRPr="000E32B1">
        <w:rPr>
          <w:bCs/>
          <w:sz w:val="28"/>
          <w:szCs w:val="28"/>
        </w:rPr>
        <w:t>», в случае несоответствия – знак «</w:t>
      </w:r>
      <w:proofErr w:type="gramStart"/>
      <w:r w:rsidRPr="000E32B1">
        <w:rPr>
          <w:bCs/>
          <w:sz w:val="28"/>
          <w:szCs w:val="28"/>
        </w:rPr>
        <w:t>-»</w:t>
      </w:r>
      <w:proofErr w:type="gramEnd"/>
      <w:r w:rsidRPr="000E32B1">
        <w:rPr>
          <w:bCs/>
          <w:sz w:val="28"/>
          <w:szCs w:val="28"/>
        </w:rPr>
        <w:t>, а в случае, если объект не подлежит проверке – «0».</w:t>
      </w:r>
    </w:p>
    <w:p w:rsidR="0000114D" w:rsidRPr="000E32B1" w:rsidRDefault="00625701" w:rsidP="000E32B1">
      <w:pPr>
        <w:ind w:firstLine="709"/>
        <w:jc w:val="both"/>
        <w:rPr>
          <w:bCs/>
          <w:sz w:val="28"/>
          <w:szCs w:val="28"/>
        </w:rPr>
      </w:pPr>
      <w:r w:rsidRPr="00625701">
        <w:rPr>
          <w:bCs/>
          <w:sz w:val="28"/>
          <w:szCs w:val="28"/>
        </w:rPr>
        <w:t>4.</w:t>
      </w:r>
      <w:r w:rsidR="000E32B1" w:rsidRPr="000E32B1">
        <w:rPr>
          <w:bCs/>
          <w:sz w:val="28"/>
          <w:szCs w:val="28"/>
        </w:rPr>
        <w:t>5.</w:t>
      </w:r>
      <w:r w:rsidR="0000114D" w:rsidRPr="000E32B1">
        <w:rPr>
          <w:bCs/>
          <w:sz w:val="28"/>
          <w:szCs w:val="28"/>
        </w:rPr>
        <w:t>Графа «Примечание» содержит описание выявленных несоответствий и (или) иные сведения.</w:t>
      </w:r>
    </w:p>
    <w:p w:rsidR="0000114D" w:rsidRPr="000E32B1" w:rsidRDefault="00625701" w:rsidP="000E32B1">
      <w:pPr>
        <w:ind w:firstLine="709"/>
        <w:jc w:val="both"/>
        <w:rPr>
          <w:bCs/>
          <w:sz w:val="28"/>
          <w:szCs w:val="28"/>
        </w:rPr>
      </w:pPr>
      <w:r w:rsidRPr="00625701">
        <w:rPr>
          <w:bCs/>
          <w:sz w:val="28"/>
          <w:szCs w:val="28"/>
        </w:rPr>
        <w:t>4.</w:t>
      </w:r>
      <w:r w:rsidR="000E32B1" w:rsidRPr="000E32B1">
        <w:rPr>
          <w:bCs/>
          <w:sz w:val="28"/>
          <w:szCs w:val="28"/>
        </w:rPr>
        <w:t>6.</w:t>
      </w:r>
      <w:r w:rsidR="0000114D" w:rsidRPr="000E32B1">
        <w:rPr>
          <w:sz w:val="28"/>
          <w:szCs w:val="28"/>
        </w:rPr>
        <w:t>Заполнение листа проверки архива проекта, его сохранение и направление данного листа в Департамент производится руководителем проекта с помощью специального раздела ИСУП не позднее 5 числа месяца, следующего за отчетным кварталом.</w:t>
      </w:r>
    </w:p>
    <w:p w:rsidR="0000114D" w:rsidRPr="000E32B1" w:rsidRDefault="00625701" w:rsidP="000E32B1">
      <w:pPr>
        <w:ind w:firstLine="709"/>
        <w:jc w:val="both"/>
        <w:rPr>
          <w:bCs/>
          <w:sz w:val="28"/>
          <w:szCs w:val="28"/>
        </w:rPr>
      </w:pPr>
      <w:r w:rsidRPr="00625701">
        <w:rPr>
          <w:bCs/>
          <w:sz w:val="28"/>
          <w:szCs w:val="28"/>
        </w:rPr>
        <w:t>4.</w:t>
      </w:r>
      <w:r w:rsidR="000E32B1" w:rsidRPr="000E32B1">
        <w:rPr>
          <w:bCs/>
          <w:sz w:val="28"/>
          <w:szCs w:val="28"/>
        </w:rPr>
        <w:t>7.</w:t>
      </w:r>
      <w:r w:rsidR="0000114D" w:rsidRPr="000E32B1">
        <w:rPr>
          <w:bCs/>
          <w:sz w:val="28"/>
          <w:szCs w:val="28"/>
        </w:rPr>
        <w:t>Сохраненный в ИСУП лист проверки архива проекта является источником информации для расчета показателей, используемых для оценки выполнения проектных ролей участниками проектной деятельности и ведения рейтинга участников проектной деятельности при применении системы мотивации участников проектной деятельности.</w:t>
      </w:r>
    </w:p>
    <w:p w:rsidR="0000114D" w:rsidRPr="000E32B1" w:rsidRDefault="00625701" w:rsidP="000E32B1">
      <w:pPr>
        <w:ind w:firstLine="709"/>
        <w:jc w:val="both"/>
        <w:rPr>
          <w:bCs/>
          <w:sz w:val="28"/>
          <w:szCs w:val="28"/>
        </w:rPr>
      </w:pPr>
      <w:r w:rsidRPr="00625701">
        <w:rPr>
          <w:bCs/>
          <w:sz w:val="28"/>
          <w:szCs w:val="28"/>
        </w:rPr>
        <w:t>4.</w:t>
      </w:r>
      <w:r w:rsidR="000E32B1" w:rsidRPr="000E32B1">
        <w:rPr>
          <w:bCs/>
          <w:sz w:val="28"/>
          <w:szCs w:val="28"/>
        </w:rPr>
        <w:t>8.</w:t>
      </w:r>
      <w:r w:rsidR="0000114D" w:rsidRPr="000E32B1">
        <w:rPr>
          <w:bCs/>
          <w:sz w:val="28"/>
          <w:szCs w:val="28"/>
        </w:rPr>
        <w:t>Муниципальный проектный офис осуществляет проверку достоверности сведений, указанных руководителем проекта в листе проверки, путем оценки ведения архива проекта в электронном виде по критериям, содержащимся в листе проверки архива проекта.</w:t>
      </w:r>
    </w:p>
    <w:p w:rsidR="0000114D" w:rsidRPr="000E32B1" w:rsidRDefault="0000114D" w:rsidP="000E32B1">
      <w:pPr>
        <w:ind w:firstLine="709"/>
        <w:jc w:val="both"/>
        <w:rPr>
          <w:bCs/>
          <w:sz w:val="28"/>
          <w:szCs w:val="28"/>
        </w:rPr>
      </w:pPr>
      <w:r w:rsidRPr="000E32B1">
        <w:rPr>
          <w:bCs/>
          <w:sz w:val="28"/>
          <w:szCs w:val="28"/>
        </w:rPr>
        <w:t>Если муниципальным проектным офисом выявлено несоответствие фактического состояния архива проекта в электронном виде сведениям, которые указаны в листе проверки, муниципальный проектный офис сообщает о выявленном несоответствии руководителю проекта. При этом расчет показателей, используемых для оценки выполнения проектных ролей участниками проектной деятельности и ведения рейтинга участников проектной деятельности при применении системы мотивации участников проектной деятельности, осуществляется на основании сведений, зафиксированных муниципальным проектным офисом при проверке достоверности листа проверки, предоставленного в муниципальный проектный офис руководителем проекта.</w:t>
      </w:r>
    </w:p>
    <w:p w:rsidR="0000114D" w:rsidRDefault="0000114D" w:rsidP="0000114D">
      <w:pPr>
        <w:tabs>
          <w:tab w:val="left" w:pos="567"/>
        </w:tabs>
        <w:autoSpaceDE w:val="0"/>
        <w:autoSpaceDN w:val="0"/>
        <w:adjustRightInd w:val="0"/>
        <w:ind w:firstLine="720"/>
        <w:jc w:val="right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br w:type="page"/>
      </w:r>
    </w:p>
    <w:p w:rsidR="0000114D" w:rsidRDefault="0000114D" w:rsidP="00625701">
      <w:pPr>
        <w:tabs>
          <w:tab w:val="left" w:pos="567"/>
        </w:tabs>
        <w:autoSpaceDE w:val="0"/>
        <w:autoSpaceDN w:val="0"/>
        <w:adjustRightInd w:val="0"/>
        <w:ind w:left="3969"/>
        <w:outlineLvl w:val="0"/>
        <w:rPr>
          <w:rFonts w:eastAsia="Calibri"/>
          <w:sz w:val="28"/>
          <w:szCs w:val="28"/>
        </w:rPr>
      </w:pPr>
      <w:r w:rsidRPr="005966E5">
        <w:rPr>
          <w:sz w:val="28"/>
          <w:szCs w:val="28"/>
        </w:rPr>
        <w:lastRenderedPageBreak/>
        <w:t>Приложение 1</w:t>
      </w:r>
      <w:r w:rsidRPr="005966E5">
        <w:rPr>
          <w:sz w:val="28"/>
          <w:szCs w:val="28"/>
        </w:rPr>
        <w:br/>
        <w:t>к Порядку ведения архива проекта</w:t>
      </w:r>
      <w:r>
        <w:rPr>
          <w:sz w:val="28"/>
          <w:szCs w:val="28"/>
        </w:rPr>
        <w:t xml:space="preserve"> </w:t>
      </w:r>
      <w:r w:rsidRPr="00184894">
        <w:rPr>
          <w:sz w:val="28"/>
          <w:szCs w:val="28"/>
        </w:rPr>
        <w:t>участниками</w:t>
      </w:r>
      <w:r w:rsidRPr="005966E5">
        <w:rPr>
          <w:sz w:val="28"/>
          <w:szCs w:val="28"/>
        </w:rPr>
        <w:t xml:space="preserve"> проек</w:t>
      </w:r>
      <w:r>
        <w:rPr>
          <w:sz w:val="28"/>
          <w:szCs w:val="28"/>
        </w:rPr>
        <w:t xml:space="preserve">тной деятельности </w:t>
      </w:r>
      <w:r w:rsidR="00CD58C0">
        <w:rPr>
          <w:sz w:val="28"/>
          <w:szCs w:val="28"/>
        </w:rPr>
        <w:t xml:space="preserve">в городе Нефтеюганске </w:t>
      </w:r>
      <w:r w:rsidRPr="005966E5">
        <w:rPr>
          <w:sz w:val="28"/>
          <w:szCs w:val="28"/>
        </w:rPr>
        <w:t xml:space="preserve">и осуществления </w:t>
      </w:r>
      <w:proofErr w:type="gramStart"/>
      <w:r w:rsidRPr="005966E5">
        <w:rPr>
          <w:sz w:val="28"/>
          <w:szCs w:val="28"/>
        </w:rPr>
        <w:t>контроля за</w:t>
      </w:r>
      <w:proofErr w:type="gramEnd"/>
      <w:r w:rsidRPr="005966E5">
        <w:rPr>
          <w:sz w:val="28"/>
          <w:szCs w:val="28"/>
        </w:rPr>
        <w:t xml:space="preserve"> его ведением</w:t>
      </w:r>
    </w:p>
    <w:p w:rsidR="0000114D" w:rsidRDefault="0000114D" w:rsidP="0000114D">
      <w:pPr>
        <w:tabs>
          <w:tab w:val="left" w:pos="567"/>
        </w:tabs>
        <w:autoSpaceDE w:val="0"/>
        <w:autoSpaceDN w:val="0"/>
        <w:adjustRightInd w:val="0"/>
        <w:ind w:firstLine="720"/>
        <w:jc w:val="right"/>
        <w:outlineLvl w:val="0"/>
        <w:rPr>
          <w:rFonts w:eastAsia="Calibri"/>
          <w:sz w:val="28"/>
          <w:szCs w:val="28"/>
        </w:rPr>
      </w:pPr>
    </w:p>
    <w:p w:rsidR="0000114D" w:rsidRDefault="0000114D" w:rsidP="0000114D">
      <w:pPr>
        <w:tabs>
          <w:tab w:val="left" w:pos="567"/>
        </w:tabs>
        <w:autoSpaceDE w:val="0"/>
        <w:autoSpaceDN w:val="0"/>
        <w:adjustRightInd w:val="0"/>
        <w:ind w:firstLine="720"/>
        <w:jc w:val="center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Лист проверки ведения архива проекта</w:t>
      </w:r>
    </w:p>
    <w:p w:rsidR="0000114D" w:rsidRDefault="0000114D" w:rsidP="0000114D">
      <w:pPr>
        <w:tabs>
          <w:tab w:val="left" w:pos="567"/>
        </w:tabs>
        <w:autoSpaceDE w:val="0"/>
        <w:autoSpaceDN w:val="0"/>
        <w:adjustRightInd w:val="0"/>
        <w:ind w:firstLine="720"/>
        <w:jc w:val="center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участниками проектной деятельности</w:t>
      </w:r>
    </w:p>
    <w:p w:rsidR="0000114D" w:rsidRDefault="0000114D" w:rsidP="0000114D">
      <w:pPr>
        <w:tabs>
          <w:tab w:val="left" w:pos="567"/>
        </w:tabs>
        <w:autoSpaceDE w:val="0"/>
        <w:autoSpaceDN w:val="0"/>
        <w:adjustRightInd w:val="0"/>
        <w:ind w:firstLine="720"/>
        <w:jc w:val="center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</w:t>
      </w:r>
    </w:p>
    <w:p w:rsidR="0000114D" w:rsidRPr="005C742B" w:rsidRDefault="0000114D" w:rsidP="0000114D">
      <w:pPr>
        <w:tabs>
          <w:tab w:val="left" w:pos="567"/>
          <w:tab w:val="left" w:pos="4065"/>
        </w:tabs>
        <w:autoSpaceDE w:val="0"/>
        <w:autoSpaceDN w:val="0"/>
        <w:adjustRightInd w:val="0"/>
        <w:ind w:firstLine="720"/>
        <w:jc w:val="center"/>
        <w:outlineLvl w:val="0"/>
        <w:rPr>
          <w:rFonts w:eastAsia="Calibri"/>
        </w:rPr>
      </w:pPr>
      <w:r>
        <w:rPr>
          <w:rFonts w:eastAsia="Calibri"/>
        </w:rPr>
        <w:t>(шифр и полное наименование проекта)</w:t>
      </w:r>
    </w:p>
    <w:p w:rsidR="0000114D" w:rsidRDefault="0000114D" w:rsidP="0000114D">
      <w:pPr>
        <w:tabs>
          <w:tab w:val="left" w:pos="567"/>
        </w:tabs>
        <w:autoSpaceDE w:val="0"/>
        <w:autoSpaceDN w:val="0"/>
        <w:adjustRightInd w:val="0"/>
        <w:ind w:firstLine="720"/>
        <w:jc w:val="right"/>
        <w:outlineLvl w:val="0"/>
        <w:rPr>
          <w:rFonts w:eastAsia="Calibri"/>
          <w:sz w:val="28"/>
          <w:szCs w:val="28"/>
        </w:rPr>
      </w:pPr>
    </w:p>
    <w:p w:rsidR="0000114D" w:rsidRPr="001C54B4" w:rsidRDefault="0000114D" w:rsidP="0000114D">
      <w:pPr>
        <w:tabs>
          <w:tab w:val="left" w:pos="567"/>
          <w:tab w:val="left" w:pos="709"/>
        </w:tabs>
        <w:autoSpaceDE w:val="0"/>
        <w:autoSpaceDN w:val="0"/>
        <w:adjustRightInd w:val="0"/>
        <w:ind w:hanging="284"/>
        <w:outlineLvl w:val="0"/>
        <w:rPr>
          <w:rFonts w:eastAsia="Calibri"/>
        </w:rPr>
      </w:pPr>
      <w:r>
        <w:rPr>
          <w:rFonts w:eastAsia="Calibri"/>
        </w:rPr>
        <w:t>Стадия жизненного цикла проекта: ____________________</w:t>
      </w:r>
    </w:p>
    <w:p w:rsidR="0000114D" w:rsidRDefault="0000114D" w:rsidP="0000114D">
      <w:pPr>
        <w:tabs>
          <w:tab w:val="left" w:pos="567"/>
        </w:tabs>
        <w:autoSpaceDE w:val="0"/>
        <w:autoSpaceDN w:val="0"/>
        <w:adjustRightInd w:val="0"/>
        <w:ind w:firstLine="720"/>
        <w:jc w:val="right"/>
        <w:outlineLvl w:val="0"/>
        <w:rPr>
          <w:rFonts w:eastAsia="Calibri"/>
          <w:sz w:val="28"/>
          <w:szCs w:val="28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3544"/>
        <w:gridCol w:w="1276"/>
        <w:gridCol w:w="1559"/>
      </w:tblGrid>
      <w:tr w:rsidR="0000114D" w:rsidRPr="005C742B" w:rsidTr="00975358">
        <w:tc>
          <w:tcPr>
            <w:tcW w:w="568" w:type="dxa"/>
            <w:shd w:val="clear" w:color="auto" w:fill="auto"/>
            <w:vAlign w:val="center"/>
          </w:tcPr>
          <w:p w:rsidR="0000114D" w:rsidRPr="005C742B" w:rsidRDefault="0000114D" w:rsidP="0000114D">
            <w:pPr>
              <w:suppressAutoHyphens/>
              <w:jc w:val="center"/>
              <w:rPr>
                <w:lang w:eastAsia="ar-SA"/>
              </w:rPr>
            </w:pPr>
            <w:r w:rsidRPr="005C742B">
              <w:rPr>
                <w:lang w:eastAsia="ar-SA"/>
              </w:rPr>
              <w:t>№ п\</w:t>
            </w:r>
            <w:proofErr w:type="gramStart"/>
            <w:r w:rsidRPr="005C742B">
              <w:rPr>
                <w:lang w:eastAsia="ar-SA"/>
              </w:rPr>
              <w:t>п</w:t>
            </w:r>
            <w:proofErr w:type="gramEnd"/>
          </w:p>
        </w:tc>
        <w:tc>
          <w:tcPr>
            <w:tcW w:w="2551" w:type="dxa"/>
            <w:shd w:val="clear" w:color="auto" w:fill="auto"/>
            <w:vAlign w:val="center"/>
          </w:tcPr>
          <w:p w:rsidR="0000114D" w:rsidRPr="005C742B" w:rsidRDefault="0000114D" w:rsidP="0000114D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Элемент проверки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0114D" w:rsidRPr="005C742B" w:rsidRDefault="0000114D" w:rsidP="0000114D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Критерии</w:t>
            </w:r>
          </w:p>
        </w:tc>
        <w:tc>
          <w:tcPr>
            <w:tcW w:w="1276" w:type="dxa"/>
          </w:tcPr>
          <w:p w:rsidR="0000114D" w:rsidRPr="005C742B" w:rsidRDefault="0000114D" w:rsidP="0000114D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Результат</w:t>
            </w:r>
          </w:p>
        </w:tc>
        <w:tc>
          <w:tcPr>
            <w:tcW w:w="1559" w:type="dxa"/>
          </w:tcPr>
          <w:p w:rsidR="0000114D" w:rsidRPr="005C742B" w:rsidRDefault="0000114D" w:rsidP="0000114D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Примечание</w:t>
            </w:r>
          </w:p>
        </w:tc>
      </w:tr>
      <w:tr w:rsidR="0000114D" w:rsidRPr="005C742B" w:rsidTr="00975358">
        <w:trPr>
          <w:trHeight w:val="1656"/>
        </w:trPr>
        <w:tc>
          <w:tcPr>
            <w:tcW w:w="568" w:type="dxa"/>
            <w:shd w:val="clear" w:color="auto" w:fill="auto"/>
          </w:tcPr>
          <w:p w:rsidR="0000114D" w:rsidRPr="005C742B" w:rsidRDefault="0000114D" w:rsidP="0000114D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00114D" w:rsidRPr="005C742B" w:rsidRDefault="0000114D" w:rsidP="0000114D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Проектная инициатива</w:t>
            </w:r>
          </w:p>
        </w:tc>
        <w:tc>
          <w:tcPr>
            <w:tcW w:w="3544" w:type="dxa"/>
            <w:shd w:val="clear" w:color="auto" w:fill="auto"/>
          </w:tcPr>
          <w:p w:rsidR="0000114D" w:rsidRPr="005C742B" w:rsidRDefault="0000114D" w:rsidP="0000114D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Наличие документа и соответствие его требованиям к содержанию, оформлению (в том числе наличие отметок, документов, позволяющих сделать вывод о согласовании)</w:t>
            </w:r>
          </w:p>
        </w:tc>
        <w:tc>
          <w:tcPr>
            <w:tcW w:w="1276" w:type="dxa"/>
          </w:tcPr>
          <w:p w:rsidR="0000114D" w:rsidRPr="005C742B" w:rsidRDefault="0000114D" w:rsidP="0000114D">
            <w:pPr>
              <w:suppressAutoHyphens/>
              <w:rPr>
                <w:lang w:eastAsia="ar-SA"/>
              </w:rPr>
            </w:pPr>
          </w:p>
        </w:tc>
        <w:tc>
          <w:tcPr>
            <w:tcW w:w="1559" w:type="dxa"/>
          </w:tcPr>
          <w:p w:rsidR="0000114D" w:rsidRPr="005C742B" w:rsidRDefault="0000114D" w:rsidP="0000114D">
            <w:pPr>
              <w:suppressAutoHyphens/>
              <w:rPr>
                <w:lang w:eastAsia="ar-SA"/>
              </w:rPr>
            </w:pPr>
          </w:p>
        </w:tc>
      </w:tr>
      <w:tr w:rsidR="0000114D" w:rsidRPr="005C742B" w:rsidTr="00975358">
        <w:tc>
          <w:tcPr>
            <w:tcW w:w="568" w:type="dxa"/>
            <w:shd w:val="clear" w:color="auto" w:fill="auto"/>
          </w:tcPr>
          <w:p w:rsidR="0000114D" w:rsidRPr="005C742B" w:rsidRDefault="0000114D" w:rsidP="0000114D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00114D" w:rsidRPr="005C742B" w:rsidRDefault="0000114D" w:rsidP="0000114D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Решение о запуске проекта (заключение центрального проектного офиса</w:t>
            </w:r>
            <w:r w:rsidRPr="00BA25AA">
              <w:rPr>
                <w:lang w:eastAsia="ar-SA"/>
              </w:rPr>
              <w:t>, протокол или в</w:t>
            </w:r>
            <w:r>
              <w:rPr>
                <w:lang w:eastAsia="ar-SA"/>
              </w:rPr>
              <w:t>ыписка из протокола заседания Проектного комитета</w:t>
            </w:r>
            <w:r w:rsidRPr="00BA25AA">
              <w:rPr>
                <w:lang w:eastAsia="ar-SA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00114D" w:rsidRPr="005C742B" w:rsidRDefault="0000114D" w:rsidP="0000114D">
            <w:pPr>
              <w:suppressAutoHyphens/>
              <w:rPr>
                <w:lang w:eastAsia="ar-SA"/>
              </w:rPr>
            </w:pPr>
            <w:r w:rsidRPr="003D57D4">
              <w:rPr>
                <w:lang w:eastAsia="ar-SA"/>
              </w:rPr>
              <w:t>Налич</w:t>
            </w:r>
            <w:r>
              <w:rPr>
                <w:lang w:eastAsia="ar-SA"/>
              </w:rPr>
              <w:t>ие документа и соответствие его</w:t>
            </w:r>
            <w:r w:rsidRPr="003D57D4">
              <w:rPr>
                <w:lang w:eastAsia="ar-SA"/>
              </w:rPr>
              <w:t xml:space="preserve"> требованиям к содержанию и оформлению </w:t>
            </w:r>
          </w:p>
        </w:tc>
        <w:tc>
          <w:tcPr>
            <w:tcW w:w="1276" w:type="dxa"/>
          </w:tcPr>
          <w:p w:rsidR="0000114D" w:rsidRPr="005C742B" w:rsidRDefault="0000114D" w:rsidP="0000114D">
            <w:pPr>
              <w:suppressAutoHyphens/>
              <w:rPr>
                <w:lang w:eastAsia="ar-SA"/>
              </w:rPr>
            </w:pPr>
          </w:p>
        </w:tc>
        <w:tc>
          <w:tcPr>
            <w:tcW w:w="1559" w:type="dxa"/>
          </w:tcPr>
          <w:p w:rsidR="0000114D" w:rsidRPr="005C742B" w:rsidRDefault="0000114D" w:rsidP="0000114D">
            <w:pPr>
              <w:suppressAutoHyphens/>
              <w:rPr>
                <w:lang w:eastAsia="ar-SA"/>
              </w:rPr>
            </w:pPr>
          </w:p>
        </w:tc>
      </w:tr>
      <w:tr w:rsidR="0000114D" w:rsidRPr="005C742B" w:rsidTr="00975358">
        <w:trPr>
          <w:trHeight w:val="1820"/>
        </w:trPr>
        <w:tc>
          <w:tcPr>
            <w:tcW w:w="568" w:type="dxa"/>
            <w:shd w:val="clear" w:color="auto" w:fill="auto"/>
          </w:tcPr>
          <w:p w:rsidR="0000114D" w:rsidRPr="005C742B" w:rsidRDefault="0000114D" w:rsidP="0000114D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  <w:p w:rsidR="0000114D" w:rsidRPr="005C742B" w:rsidRDefault="0000114D" w:rsidP="0000114D">
            <w:pPr>
              <w:suppressAutoHyphens/>
              <w:rPr>
                <w:lang w:eastAsia="ar-SA"/>
              </w:rPr>
            </w:pPr>
          </w:p>
        </w:tc>
        <w:tc>
          <w:tcPr>
            <w:tcW w:w="2551" w:type="dxa"/>
            <w:shd w:val="clear" w:color="auto" w:fill="auto"/>
          </w:tcPr>
          <w:p w:rsidR="0000114D" w:rsidRPr="005C742B" w:rsidRDefault="0000114D" w:rsidP="0000114D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Паспорт проекта</w:t>
            </w:r>
          </w:p>
        </w:tc>
        <w:tc>
          <w:tcPr>
            <w:tcW w:w="3544" w:type="dxa"/>
            <w:shd w:val="clear" w:color="auto" w:fill="auto"/>
          </w:tcPr>
          <w:p w:rsidR="0000114D" w:rsidRPr="005C742B" w:rsidRDefault="0000114D" w:rsidP="0000114D">
            <w:pPr>
              <w:suppressAutoHyphens/>
              <w:rPr>
                <w:lang w:eastAsia="ar-SA"/>
              </w:rPr>
            </w:pPr>
            <w:r w:rsidRPr="00C025AF">
              <w:rPr>
                <w:lang w:eastAsia="ar-SA"/>
              </w:rPr>
              <w:t>Наличие документа и соответствие его требованиям к содержанию, оформлению (</w:t>
            </w:r>
            <w:r>
              <w:rPr>
                <w:lang w:eastAsia="ar-SA"/>
              </w:rPr>
              <w:t>в том числе наличие отметок, документов, позволяющих сделать вывод о согласовании, утверждении, ознакомлении</w:t>
            </w:r>
            <w:r w:rsidRPr="00C025AF">
              <w:rPr>
                <w:lang w:eastAsia="ar-SA"/>
              </w:rPr>
              <w:t>)</w:t>
            </w:r>
          </w:p>
        </w:tc>
        <w:tc>
          <w:tcPr>
            <w:tcW w:w="1276" w:type="dxa"/>
          </w:tcPr>
          <w:p w:rsidR="0000114D" w:rsidRPr="005C742B" w:rsidRDefault="0000114D" w:rsidP="0000114D">
            <w:pPr>
              <w:suppressAutoHyphens/>
              <w:rPr>
                <w:lang w:eastAsia="ar-SA"/>
              </w:rPr>
            </w:pPr>
          </w:p>
        </w:tc>
        <w:tc>
          <w:tcPr>
            <w:tcW w:w="1559" w:type="dxa"/>
          </w:tcPr>
          <w:p w:rsidR="0000114D" w:rsidRPr="005C742B" w:rsidRDefault="0000114D" w:rsidP="0000114D">
            <w:pPr>
              <w:suppressAutoHyphens/>
              <w:rPr>
                <w:lang w:eastAsia="ar-SA"/>
              </w:rPr>
            </w:pPr>
          </w:p>
        </w:tc>
      </w:tr>
      <w:tr w:rsidR="0000114D" w:rsidRPr="005C742B" w:rsidTr="00975358">
        <w:trPr>
          <w:trHeight w:val="2208"/>
        </w:trPr>
        <w:tc>
          <w:tcPr>
            <w:tcW w:w="568" w:type="dxa"/>
            <w:shd w:val="clear" w:color="auto" w:fill="auto"/>
          </w:tcPr>
          <w:p w:rsidR="0000114D" w:rsidRDefault="0000114D" w:rsidP="0000114D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00114D" w:rsidRPr="005C742B" w:rsidRDefault="0000114D" w:rsidP="0000114D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Календарный план</w:t>
            </w:r>
          </w:p>
        </w:tc>
        <w:tc>
          <w:tcPr>
            <w:tcW w:w="3544" w:type="dxa"/>
            <w:shd w:val="clear" w:color="auto" w:fill="auto"/>
          </w:tcPr>
          <w:p w:rsidR="0000114D" w:rsidRPr="0018220A" w:rsidRDefault="0000114D" w:rsidP="0000114D">
            <w:r w:rsidRPr="00C025AF">
              <w:t>Наличие документа и соответствие его требованиям к содержанию, оформлению (</w:t>
            </w:r>
            <w:r>
              <w:rPr>
                <w:lang w:eastAsia="ar-SA"/>
              </w:rPr>
              <w:t>в том числе наличие отметок, документов, позволяющих сделать вывод о согласовании, утверждении, ознакомлении</w:t>
            </w:r>
            <w:r w:rsidRPr="00C025AF">
              <w:t>)</w:t>
            </w:r>
          </w:p>
        </w:tc>
        <w:tc>
          <w:tcPr>
            <w:tcW w:w="1276" w:type="dxa"/>
          </w:tcPr>
          <w:p w:rsidR="0000114D" w:rsidRPr="005C742B" w:rsidRDefault="0000114D" w:rsidP="0000114D">
            <w:pPr>
              <w:suppressAutoHyphens/>
              <w:rPr>
                <w:lang w:eastAsia="ar-SA"/>
              </w:rPr>
            </w:pPr>
          </w:p>
        </w:tc>
        <w:tc>
          <w:tcPr>
            <w:tcW w:w="1559" w:type="dxa"/>
          </w:tcPr>
          <w:p w:rsidR="0000114D" w:rsidRPr="005C742B" w:rsidRDefault="0000114D" w:rsidP="0000114D">
            <w:pPr>
              <w:suppressAutoHyphens/>
              <w:rPr>
                <w:lang w:eastAsia="ar-SA"/>
              </w:rPr>
            </w:pPr>
          </w:p>
        </w:tc>
      </w:tr>
      <w:tr w:rsidR="0000114D" w:rsidRPr="005C742B" w:rsidTr="00975358">
        <w:tc>
          <w:tcPr>
            <w:tcW w:w="568" w:type="dxa"/>
            <w:shd w:val="clear" w:color="auto" w:fill="auto"/>
          </w:tcPr>
          <w:p w:rsidR="0000114D" w:rsidRDefault="0000114D" w:rsidP="0000114D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00114D" w:rsidRPr="005C742B" w:rsidRDefault="0000114D" w:rsidP="0000114D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Протоколы совещаний</w:t>
            </w:r>
          </w:p>
        </w:tc>
        <w:tc>
          <w:tcPr>
            <w:tcW w:w="3544" w:type="dxa"/>
            <w:shd w:val="clear" w:color="auto" w:fill="auto"/>
          </w:tcPr>
          <w:p w:rsidR="0000114D" w:rsidRPr="0018220A" w:rsidRDefault="0000114D" w:rsidP="0000114D">
            <w:r>
              <w:t>Наличие документов и их соответствие требованиям к содержанию, оформлению</w:t>
            </w:r>
          </w:p>
        </w:tc>
        <w:tc>
          <w:tcPr>
            <w:tcW w:w="1276" w:type="dxa"/>
          </w:tcPr>
          <w:p w:rsidR="0000114D" w:rsidRPr="005C742B" w:rsidRDefault="0000114D" w:rsidP="0000114D">
            <w:pPr>
              <w:suppressAutoHyphens/>
              <w:rPr>
                <w:lang w:eastAsia="ar-SA"/>
              </w:rPr>
            </w:pPr>
          </w:p>
        </w:tc>
        <w:tc>
          <w:tcPr>
            <w:tcW w:w="1559" w:type="dxa"/>
          </w:tcPr>
          <w:p w:rsidR="0000114D" w:rsidRPr="005C742B" w:rsidRDefault="0000114D" w:rsidP="0000114D">
            <w:pPr>
              <w:suppressAutoHyphens/>
              <w:rPr>
                <w:lang w:eastAsia="ar-SA"/>
              </w:rPr>
            </w:pPr>
          </w:p>
        </w:tc>
      </w:tr>
      <w:tr w:rsidR="0000114D" w:rsidRPr="005C742B" w:rsidTr="00975358">
        <w:trPr>
          <w:trHeight w:val="1544"/>
        </w:trPr>
        <w:tc>
          <w:tcPr>
            <w:tcW w:w="568" w:type="dxa"/>
            <w:shd w:val="clear" w:color="auto" w:fill="auto"/>
          </w:tcPr>
          <w:p w:rsidR="0000114D" w:rsidRDefault="0000114D" w:rsidP="0000114D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00114D" w:rsidRPr="005C742B" w:rsidRDefault="0000114D" w:rsidP="0000114D">
            <w:pPr>
              <w:suppressAutoHyphens/>
              <w:rPr>
                <w:lang w:eastAsia="ar-SA"/>
              </w:rPr>
            </w:pPr>
            <w:proofErr w:type="gramStart"/>
            <w:r>
              <w:rPr>
                <w:lang w:eastAsia="ar-SA"/>
              </w:rPr>
              <w:t>Статус-отчеты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:rsidR="0000114D" w:rsidRPr="005C742B" w:rsidRDefault="0000114D" w:rsidP="0000114D">
            <w:pPr>
              <w:suppressAutoHyphens/>
              <w:rPr>
                <w:lang w:eastAsia="ar-SA"/>
              </w:rPr>
            </w:pPr>
            <w:r w:rsidRPr="00BA25AA">
              <w:rPr>
                <w:lang w:eastAsia="ar-SA"/>
              </w:rPr>
              <w:t xml:space="preserve">Наличие </w:t>
            </w:r>
            <w:proofErr w:type="gramStart"/>
            <w:r>
              <w:rPr>
                <w:lang w:eastAsia="ar-SA"/>
              </w:rPr>
              <w:t>статус-отчетов</w:t>
            </w:r>
            <w:proofErr w:type="gramEnd"/>
            <w:r>
              <w:rPr>
                <w:lang w:eastAsia="ar-SA"/>
              </w:rPr>
              <w:t xml:space="preserve"> и соответствие их требования к содержанию, оформлению</w:t>
            </w:r>
          </w:p>
        </w:tc>
        <w:tc>
          <w:tcPr>
            <w:tcW w:w="1276" w:type="dxa"/>
          </w:tcPr>
          <w:p w:rsidR="0000114D" w:rsidRPr="005C742B" w:rsidRDefault="0000114D" w:rsidP="0000114D">
            <w:pPr>
              <w:suppressAutoHyphens/>
              <w:rPr>
                <w:lang w:eastAsia="ar-SA"/>
              </w:rPr>
            </w:pPr>
          </w:p>
        </w:tc>
        <w:tc>
          <w:tcPr>
            <w:tcW w:w="1559" w:type="dxa"/>
          </w:tcPr>
          <w:p w:rsidR="0000114D" w:rsidRPr="005C742B" w:rsidRDefault="0000114D" w:rsidP="0000114D">
            <w:pPr>
              <w:suppressAutoHyphens/>
              <w:rPr>
                <w:lang w:eastAsia="ar-SA"/>
              </w:rPr>
            </w:pPr>
          </w:p>
        </w:tc>
      </w:tr>
      <w:tr w:rsidR="0000114D" w:rsidRPr="005C742B" w:rsidTr="00975358">
        <w:tc>
          <w:tcPr>
            <w:tcW w:w="568" w:type="dxa"/>
            <w:shd w:val="clear" w:color="auto" w:fill="auto"/>
          </w:tcPr>
          <w:p w:rsidR="0000114D" w:rsidRDefault="0000114D" w:rsidP="0000114D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:rsidR="0000114D" w:rsidRPr="005C742B" w:rsidRDefault="0000114D" w:rsidP="0000114D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Запрос на изменение</w:t>
            </w:r>
          </w:p>
        </w:tc>
        <w:tc>
          <w:tcPr>
            <w:tcW w:w="3544" w:type="dxa"/>
            <w:shd w:val="clear" w:color="auto" w:fill="auto"/>
          </w:tcPr>
          <w:p w:rsidR="0000114D" w:rsidRPr="005C742B" w:rsidRDefault="0000114D" w:rsidP="0000114D">
            <w:pPr>
              <w:suppressAutoHyphens/>
              <w:rPr>
                <w:lang w:eastAsia="ar-SA"/>
              </w:rPr>
            </w:pPr>
            <w:r w:rsidRPr="00BA25AA">
              <w:rPr>
                <w:lang w:eastAsia="ar-SA"/>
              </w:rPr>
              <w:t xml:space="preserve">Соответствие </w:t>
            </w:r>
            <w:r>
              <w:rPr>
                <w:lang w:eastAsia="ar-SA"/>
              </w:rPr>
              <w:t xml:space="preserve">требованиям к содержанию, оформлению (в том </w:t>
            </w:r>
            <w:r>
              <w:rPr>
                <w:lang w:eastAsia="ar-SA"/>
              </w:rPr>
              <w:lastRenderedPageBreak/>
              <w:t>числе наличие сведений об утверждении)</w:t>
            </w:r>
          </w:p>
        </w:tc>
        <w:tc>
          <w:tcPr>
            <w:tcW w:w="1276" w:type="dxa"/>
          </w:tcPr>
          <w:p w:rsidR="0000114D" w:rsidRPr="005C742B" w:rsidRDefault="0000114D" w:rsidP="0000114D">
            <w:pPr>
              <w:suppressAutoHyphens/>
              <w:rPr>
                <w:lang w:eastAsia="ar-SA"/>
              </w:rPr>
            </w:pPr>
          </w:p>
        </w:tc>
        <w:tc>
          <w:tcPr>
            <w:tcW w:w="1559" w:type="dxa"/>
          </w:tcPr>
          <w:p w:rsidR="0000114D" w:rsidRPr="005C742B" w:rsidRDefault="0000114D" w:rsidP="0000114D">
            <w:pPr>
              <w:suppressAutoHyphens/>
              <w:rPr>
                <w:lang w:eastAsia="ar-SA"/>
              </w:rPr>
            </w:pPr>
          </w:p>
        </w:tc>
      </w:tr>
      <w:tr w:rsidR="0000114D" w:rsidRPr="005C742B" w:rsidTr="00975358">
        <w:tc>
          <w:tcPr>
            <w:tcW w:w="568" w:type="dxa"/>
            <w:shd w:val="clear" w:color="auto" w:fill="auto"/>
          </w:tcPr>
          <w:p w:rsidR="0000114D" w:rsidRDefault="0000114D" w:rsidP="0000114D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8</w:t>
            </w:r>
          </w:p>
        </w:tc>
        <w:tc>
          <w:tcPr>
            <w:tcW w:w="2551" w:type="dxa"/>
            <w:shd w:val="clear" w:color="auto" w:fill="auto"/>
          </w:tcPr>
          <w:p w:rsidR="0000114D" w:rsidRPr="005C742B" w:rsidRDefault="0000114D" w:rsidP="0000114D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Итоговый отчет</w:t>
            </w:r>
          </w:p>
        </w:tc>
        <w:tc>
          <w:tcPr>
            <w:tcW w:w="3544" w:type="dxa"/>
            <w:shd w:val="clear" w:color="auto" w:fill="auto"/>
          </w:tcPr>
          <w:p w:rsidR="0000114D" w:rsidRPr="005C742B" w:rsidRDefault="0000114D" w:rsidP="0000114D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Наличие итогового отчета и его с</w:t>
            </w:r>
            <w:r w:rsidRPr="003D57D4">
              <w:rPr>
                <w:lang w:eastAsia="ar-SA"/>
              </w:rPr>
              <w:t>оответствие требованиям к содержанию, оформлению</w:t>
            </w:r>
            <w:r>
              <w:rPr>
                <w:lang w:eastAsia="ar-SA"/>
              </w:rPr>
              <w:t xml:space="preserve"> (в том числе наличие сведений об утверждении)</w:t>
            </w:r>
          </w:p>
        </w:tc>
        <w:tc>
          <w:tcPr>
            <w:tcW w:w="1276" w:type="dxa"/>
          </w:tcPr>
          <w:p w:rsidR="0000114D" w:rsidRPr="005C742B" w:rsidRDefault="0000114D" w:rsidP="0000114D">
            <w:pPr>
              <w:suppressAutoHyphens/>
              <w:rPr>
                <w:lang w:eastAsia="ar-SA"/>
              </w:rPr>
            </w:pPr>
          </w:p>
        </w:tc>
        <w:tc>
          <w:tcPr>
            <w:tcW w:w="1559" w:type="dxa"/>
          </w:tcPr>
          <w:p w:rsidR="0000114D" w:rsidRPr="005C742B" w:rsidRDefault="0000114D" w:rsidP="0000114D">
            <w:pPr>
              <w:suppressAutoHyphens/>
              <w:rPr>
                <w:lang w:eastAsia="ar-SA"/>
              </w:rPr>
            </w:pPr>
          </w:p>
        </w:tc>
      </w:tr>
      <w:tr w:rsidR="0000114D" w:rsidRPr="005C742B" w:rsidTr="00975358">
        <w:tc>
          <w:tcPr>
            <w:tcW w:w="568" w:type="dxa"/>
            <w:shd w:val="clear" w:color="auto" w:fill="auto"/>
          </w:tcPr>
          <w:p w:rsidR="0000114D" w:rsidRDefault="0000114D" w:rsidP="0000114D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9</w:t>
            </w:r>
          </w:p>
        </w:tc>
        <w:tc>
          <w:tcPr>
            <w:tcW w:w="2551" w:type="dxa"/>
            <w:shd w:val="clear" w:color="auto" w:fill="auto"/>
          </w:tcPr>
          <w:p w:rsidR="0000114D" w:rsidRPr="005C742B" w:rsidRDefault="0000114D" w:rsidP="0000114D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Решение о закрытии проекта </w:t>
            </w:r>
            <w:r w:rsidRPr="003D57D4">
              <w:rPr>
                <w:lang w:eastAsia="ar-SA"/>
              </w:rPr>
              <w:t>(заключение центрального проектного офиса, протокол или выписка из протокола заседания Проектного комитета)</w:t>
            </w:r>
          </w:p>
        </w:tc>
        <w:tc>
          <w:tcPr>
            <w:tcW w:w="3544" w:type="dxa"/>
            <w:shd w:val="clear" w:color="auto" w:fill="auto"/>
          </w:tcPr>
          <w:p w:rsidR="0000114D" w:rsidRPr="005C742B" w:rsidRDefault="0000114D" w:rsidP="0000114D">
            <w:pPr>
              <w:suppressAutoHyphens/>
              <w:rPr>
                <w:lang w:eastAsia="ar-SA"/>
              </w:rPr>
            </w:pPr>
            <w:r w:rsidRPr="003D57D4">
              <w:rPr>
                <w:lang w:eastAsia="ar-SA"/>
              </w:rPr>
              <w:t xml:space="preserve">Наличие документа и соответствие его требованиям к содержанию и оформлению </w:t>
            </w:r>
          </w:p>
        </w:tc>
        <w:tc>
          <w:tcPr>
            <w:tcW w:w="1276" w:type="dxa"/>
          </w:tcPr>
          <w:p w:rsidR="0000114D" w:rsidRPr="005C742B" w:rsidRDefault="0000114D" w:rsidP="0000114D">
            <w:pPr>
              <w:suppressAutoHyphens/>
              <w:rPr>
                <w:lang w:eastAsia="ar-SA"/>
              </w:rPr>
            </w:pPr>
          </w:p>
        </w:tc>
        <w:tc>
          <w:tcPr>
            <w:tcW w:w="1559" w:type="dxa"/>
          </w:tcPr>
          <w:p w:rsidR="0000114D" w:rsidRPr="005C742B" w:rsidRDefault="0000114D" w:rsidP="0000114D">
            <w:pPr>
              <w:suppressAutoHyphens/>
              <w:rPr>
                <w:lang w:eastAsia="ar-SA"/>
              </w:rPr>
            </w:pPr>
          </w:p>
        </w:tc>
      </w:tr>
      <w:tr w:rsidR="0000114D" w:rsidRPr="005C742B" w:rsidTr="00975358">
        <w:tc>
          <w:tcPr>
            <w:tcW w:w="568" w:type="dxa"/>
            <w:shd w:val="clear" w:color="auto" w:fill="auto"/>
          </w:tcPr>
          <w:p w:rsidR="0000114D" w:rsidRPr="0006079D" w:rsidRDefault="0000114D" w:rsidP="0000114D">
            <w:pPr>
              <w:suppressAutoHyphens/>
              <w:rPr>
                <w:lang w:eastAsia="ar-SA"/>
              </w:rPr>
            </w:pPr>
            <w:r w:rsidRPr="0006079D">
              <w:rPr>
                <w:lang w:eastAsia="ar-SA"/>
              </w:rPr>
              <w:t>10</w:t>
            </w:r>
          </w:p>
        </w:tc>
        <w:tc>
          <w:tcPr>
            <w:tcW w:w="2551" w:type="dxa"/>
            <w:shd w:val="clear" w:color="auto" w:fill="auto"/>
          </w:tcPr>
          <w:p w:rsidR="0000114D" w:rsidRPr="0006079D" w:rsidRDefault="0000114D" w:rsidP="0000114D">
            <w:pPr>
              <w:suppressAutoHyphens/>
              <w:rPr>
                <w:lang w:eastAsia="ar-SA"/>
              </w:rPr>
            </w:pPr>
            <w:r w:rsidRPr="0006079D">
              <w:rPr>
                <w:lang w:eastAsia="ar-SA"/>
              </w:rPr>
              <w:t>Неуправленческая документация по проекту</w:t>
            </w:r>
          </w:p>
        </w:tc>
        <w:tc>
          <w:tcPr>
            <w:tcW w:w="3544" w:type="dxa"/>
            <w:shd w:val="clear" w:color="auto" w:fill="auto"/>
          </w:tcPr>
          <w:p w:rsidR="0000114D" w:rsidRPr="0006079D" w:rsidRDefault="0000114D" w:rsidP="0000114D">
            <w:pPr>
              <w:suppressAutoHyphens/>
              <w:rPr>
                <w:lang w:eastAsia="ar-SA"/>
              </w:rPr>
            </w:pPr>
            <w:r w:rsidRPr="0006079D">
              <w:rPr>
                <w:lang w:eastAsia="ar-SA"/>
              </w:rPr>
              <w:t>Наличие утвержденных, подписанных версий неуправленческой документации</w:t>
            </w:r>
          </w:p>
        </w:tc>
        <w:tc>
          <w:tcPr>
            <w:tcW w:w="1276" w:type="dxa"/>
          </w:tcPr>
          <w:p w:rsidR="0000114D" w:rsidRPr="005C742B" w:rsidRDefault="0000114D" w:rsidP="0000114D">
            <w:pPr>
              <w:suppressAutoHyphens/>
              <w:rPr>
                <w:lang w:eastAsia="ar-SA"/>
              </w:rPr>
            </w:pPr>
          </w:p>
        </w:tc>
        <w:tc>
          <w:tcPr>
            <w:tcW w:w="1559" w:type="dxa"/>
          </w:tcPr>
          <w:p w:rsidR="0000114D" w:rsidRPr="005C742B" w:rsidRDefault="0000114D" w:rsidP="0000114D">
            <w:pPr>
              <w:suppressAutoHyphens/>
              <w:rPr>
                <w:lang w:eastAsia="ar-SA"/>
              </w:rPr>
            </w:pPr>
          </w:p>
        </w:tc>
      </w:tr>
      <w:tr w:rsidR="0000114D" w:rsidRPr="005C742B" w:rsidTr="00975358">
        <w:tc>
          <w:tcPr>
            <w:tcW w:w="568" w:type="dxa"/>
            <w:shd w:val="clear" w:color="auto" w:fill="auto"/>
          </w:tcPr>
          <w:p w:rsidR="0000114D" w:rsidRDefault="0000114D" w:rsidP="0000114D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11</w:t>
            </w:r>
          </w:p>
        </w:tc>
        <w:tc>
          <w:tcPr>
            <w:tcW w:w="2551" w:type="dxa"/>
            <w:shd w:val="clear" w:color="auto" w:fill="auto"/>
          </w:tcPr>
          <w:p w:rsidR="0000114D" w:rsidRDefault="0000114D" w:rsidP="0000114D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Приложения к управленческой документации по проекту</w:t>
            </w:r>
          </w:p>
        </w:tc>
        <w:tc>
          <w:tcPr>
            <w:tcW w:w="3544" w:type="dxa"/>
            <w:shd w:val="clear" w:color="auto" w:fill="auto"/>
          </w:tcPr>
          <w:p w:rsidR="0000114D" w:rsidRPr="00BA25AA" w:rsidRDefault="0000114D" w:rsidP="0000114D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Наличие необходимых приложений к управленческой документации по проекту</w:t>
            </w:r>
          </w:p>
        </w:tc>
        <w:tc>
          <w:tcPr>
            <w:tcW w:w="1276" w:type="dxa"/>
          </w:tcPr>
          <w:p w:rsidR="0000114D" w:rsidRPr="005C742B" w:rsidRDefault="0000114D" w:rsidP="0000114D">
            <w:pPr>
              <w:suppressAutoHyphens/>
              <w:rPr>
                <w:lang w:eastAsia="ar-SA"/>
              </w:rPr>
            </w:pPr>
          </w:p>
        </w:tc>
        <w:tc>
          <w:tcPr>
            <w:tcW w:w="1559" w:type="dxa"/>
          </w:tcPr>
          <w:p w:rsidR="0000114D" w:rsidRPr="005C742B" w:rsidRDefault="0000114D" w:rsidP="0000114D">
            <w:pPr>
              <w:suppressAutoHyphens/>
              <w:rPr>
                <w:lang w:eastAsia="ar-SA"/>
              </w:rPr>
            </w:pPr>
          </w:p>
        </w:tc>
      </w:tr>
      <w:tr w:rsidR="0000114D" w:rsidRPr="005C742B" w:rsidTr="00975358">
        <w:trPr>
          <w:trHeight w:val="1686"/>
        </w:trPr>
        <w:tc>
          <w:tcPr>
            <w:tcW w:w="568" w:type="dxa"/>
            <w:shd w:val="clear" w:color="auto" w:fill="auto"/>
          </w:tcPr>
          <w:p w:rsidR="0000114D" w:rsidRDefault="0000114D" w:rsidP="0000114D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12</w:t>
            </w:r>
          </w:p>
        </w:tc>
        <w:tc>
          <w:tcPr>
            <w:tcW w:w="2551" w:type="dxa"/>
            <w:shd w:val="clear" w:color="auto" w:fill="auto"/>
          </w:tcPr>
          <w:p w:rsidR="0000114D" w:rsidRPr="005C742B" w:rsidRDefault="0000114D" w:rsidP="0000114D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Содержание архива проекта</w:t>
            </w:r>
          </w:p>
        </w:tc>
        <w:tc>
          <w:tcPr>
            <w:tcW w:w="3544" w:type="dxa"/>
            <w:shd w:val="clear" w:color="auto" w:fill="auto"/>
          </w:tcPr>
          <w:p w:rsidR="0000114D" w:rsidRPr="005C742B" w:rsidRDefault="0000114D" w:rsidP="0000114D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Размещение файлов в электронных папках архива проекта соответствует предъявляемым требованиям к размещению</w:t>
            </w:r>
          </w:p>
        </w:tc>
        <w:tc>
          <w:tcPr>
            <w:tcW w:w="1276" w:type="dxa"/>
          </w:tcPr>
          <w:p w:rsidR="0000114D" w:rsidRPr="005C742B" w:rsidRDefault="0000114D" w:rsidP="0000114D">
            <w:pPr>
              <w:suppressAutoHyphens/>
              <w:rPr>
                <w:lang w:eastAsia="ar-SA"/>
              </w:rPr>
            </w:pPr>
          </w:p>
        </w:tc>
        <w:tc>
          <w:tcPr>
            <w:tcW w:w="1559" w:type="dxa"/>
          </w:tcPr>
          <w:p w:rsidR="0000114D" w:rsidRPr="005C742B" w:rsidRDefault="0000114D" w:rsidP="0000114D">
            <w:pPr>
              <w:suppressAutoHyphens/>
              <w:rPr>
                <w:lang w:eastAsia="ar-SA"/>
              </w:rPr>
            </w:pPr>
          </w:p>
        </w:tc>
      </w:tr>
    </w:tbl>
    <w:p w:rsidR="0000114D" w:rsidRDefault="0000114D" w:rsidP="0000114D">
      <w:pPr>
        <w:tabs>
          <w:tab w:val="left" w:pos="567"/>
        </w:tabs>
        <w:autoSpaceDE w:val="0"/>
        <w:autoSpaceDN w:val="0"/>
        <w:adjustRightInd w:val="0"/>
        <w:outlineLvl w:val="0"/>
        <w:rPr>
          <w:rFonts w:eastAsia="Calibri"/>
          <w:sz w:val="22"/>
          <w:szCs w:val="22"/>
        </w:rPr>
      </w:pPr>
    </w:p>
    <w:p w:rsidR="0000114D" w:rsidRDefault="0000114D" w:rsidP="0000114D">
      <w:pPr>
        <w:tabs>
          <w:tab w:val="left" w:pos="567"/>
        </w:tabs>
        <w:autoSpaceDE w:val="0"/>
        <w:autoSpaceDN w:val="0"/>
        <w:adjustRightInd w:val="0"/>
        <w:outlineLvl w:val="0"/>
        <w:rPr>
          <w:rFonts w:eastAsia="Calibri"/>
          <w:sz w:val="22"/>
          <w:szCs w:val="22"/>
        </w:rPr>
      </w:pPr>
    </w:p>
    <w:p w:rsidR="0000114D" w:rsidRDefault="0000114D" w:rsidP="0000114D">
      <w:pPr>
        <w:tabs>
          <w:tab w:val="left" w:pos="567"/>
        </w:tabs>
        <w:autoSpaceDE w:val="0"/>
        <w:autoSpaceDN w:val="0"/>
        <w:adjustRightInd w:val="0"/>
        <w:outlineLvl w:val="0"/>
        <w:rPr>
          <w:rFonts w:eastAsia="Calibri"/>
          <w:sz w:val="22"/>
          <w:szCs w:val="22"/>
        </w:rPr>
      </w:pPr>
      <w:r w:rsidRPr="004E3A89">
        <w:rPr>
          <w:rFonts w:eastAsia="Calibri"/>
          <w:sz w:val="22"/>
          <w:szCs w:val="22"/>
        </w:rPr>
        <w:t>_________________</w:t>
      </w:r>
      <w:r>
        <w:rPr>
          <w:rFonts w:eastAsia="Calibri"/>
          <w:sz w:val="22"/>
          <w:szCs w:val="22"/>
        </w:rPr>
        <w:t>_</w:t>
      </w:r>
      <w:r w:rsidRPr="004E3A89">
        <w:rPr>
          <w:rFonts w:eastAsia="Calibri"/>
          <w:sz w:val="22"/>
          <w:szCs w:val="22"/>
        </w:rPr>
        <w:t xml:space="preserve">          </w:t>
      </w:r>
      <w:r>
        <w:rPr>
          <w:rFonts w:eastAsia="Calibri"/>
          <w:sz w:val="22"/>
          <w:szCs w:val="22"/>
        </w:rPr>
        <w:t xml:space="preserve">                    </w:t>
      </w:r>
      <w:r w:rsidRPr="004E3A89">
        <w:rPr>
          <w:rFonts w:eastAsia="Calibri"/>
          <w:sz w:val="22"/>
          <w:szCs w:val="22"/>
        </w:rPr>
        <w:t xml:space="preserve"> _________________             </w:t>
      </w:r>
      <w:r>
        <w:rPr>
          <w:rFonts w:eastAsia="Calibri"/>
          <w:sz w:val="22"/>
          <w:szCs w:val="22"/>
        </w:rPr>
        <w:t xml:space="preserve">       _____________________                  </w:t>
      </w:r>
    </w:p>
    <w:p w:rsidR="0000114D" w:rsidRDefault="0000114D" w:rsidP="0000114D">
      <w:pPr>
        <w:tabs>
          <w:tab w:val="left" w:pos="3630"/>
          <w:tab w:val="left" w:pos="6975"/>
        </w:tabs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 (должность)</w:t>
      </w:r>
      <w:r>
        <w:rPr>
          <w:rFonts w:eastAsia="Calibri"/>
          <w:sz w:val="22"/>
          <w:szCs w:val="22"/>
        </w:rPr>
        <w:tab/>
        <w:t xml:space="preserve">         (подпись)                              (расшифровка подписи)</w:t>
      </w:r>
    </w:p>
    <w:p w:rsidR="0000114D" w:rsidRDefault="0000114D" w:rsidP="0000114D">
      <w:pPr>
        <w:rPr>
          <w:rFonts w:eastAsia="Calibri"/>
          <w:sz w:val="22"/>
          <w:szCs w:val="22"/>
        </w:rPr>
      </w:pPr>
    </w:p>
    <w:p w:rsidR="0000114D" w:rsidRDefault="0000114D" w:rsidP="0000114D">
      <w:pPr>
        <w:rPr>
          <w:rFonts w:eastAsia="Calibri"/>
          <w:sz w:val="22"/>
          <w:szCs w:val="22"/>
        </w:rPr>
      </w:pPr>
    </w:p>
    <w:p w:rsidR="0000114D" w:rsidRDefault="0000114D" w:rsidP="0000114D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Дата проверки:</w:t>
      </w:r>
    </w:p>
    <w:p w:rsidR="0035332E" w:rsidRPr="0035332E" w:rsidRDefault="0000114D" w:rsidP="0000114D">
      <w:pPr>
        <w:ind w:firstLine="709"/>
        <w:jc w:val="both"/>
        <w:rPr>
          <w:sz w:val="28"/>
          <w:szCs w:val="28"/>
          <w:highlight w:val="red"/>
        </w:rPr>
      </w:pPr>
      <w:r>
        <w:rPr>
          <w:rFonts w:eastAsia="Calibri"/>
          <w:sz w:val="22"/>
          <w:szCs w:val="22"/>
        </w:rPr>
        <w:t>«____» _______________ 20__</w:t>
      </w:r>
    </w:p>
    <w:p w:rsidR="0035332E" w:rsidRDefault="0035332E" w:rsidP="0000114D">
      <w:pPr>
        <w:ind w:firstLine="709"/>
        <w:jc w:val="both"/>
        <w:rPr>
          <w:sz w:val="28"/>
          <w:szCs w:val="28"/>
          <w:highlight w:val="red"/>
        </w:rPr>
      </w:pPr>
    </w:p>
    <w:p w:rsidR="00BF39B5" w:rsidRDefault="00BF39B5" w:rsidP="0000114D">
      <w:pPr>
        <w:ind w:firstLine="709"/>
        <w:jc w:val="both"/>
        <w:rPr>
          <w:sz w:val="28"/>
          <w:szCs w:val="28"/>
          <w:highlight w:val="red"/>
        </w:rPr>
      </w:pPr>
    </w:p>
    <w:p w:rsidR="00BF39B5" w:rsidRDefault="00BF39B5" w:rsidP="0000114D">
      <w:pPr>
        <w:ind w:firstLine="709"/>
        <w:jc w:val="both"/>
        <w:rPr>
          <w:sz w:val="28"/>
          <w:szCs w:val="28"/>
          <w:highlight w:val="red"/>
        </w:rPr>
      </w:pPr>
    </w:p>
    <w:p w:rsidR="00BF39B5" w:rsidRDefault="00BF39B5" w:rsidP="0000114D">
      <w:pPr>
        <w:ind w:firstLine="709"/>
        <w:jc w:val="both"/>
        <w:rPr>
          <w:sz w:val="28"/>
          <w:szCs w:val="28"/>
          <w:highlight w:val="red"/>
        </w:rPr>
      </w:pPr>
    </w:p>
    <w:p w:rsidR="00BF39B5" w:rsidRDefault="00BF39B5" w:rsidP="0000114D">
      <w:pPr>
        <w:ind w:firstLine="709"/>
        <w:jc w:val="both"/>
        <w:rPr>
          <w:sz w:val="28"/>
          <w:szCs w:val="28"/>
          <w:highlight w:val="red"/>
        </w:rPr>
      </w:pPr>
    </w:p>
    <w:p w:rsidR="00A515F4" w:rsidRDefault="00A515F4" w:rsidP="0000114D">
      <w:pPr>
        <w:ind w:firstLine="709"/>
        <w:jc w:val="both"/>
        <w:rPr>
          <w:sz w:val="28"/>
          <w:szCs w:val="28"/>
          <w:highlight w:val="red"/>
        </w:rPr>
      </w:pPr>
    </w:p>
    <w:p w:rsidR="00A515F4" w:rsidRDefault="00A515F4" w:rsidP="0000114D">
      <w:pPr>
        <w:ind w:firstLine="709"/>
        <w:jc w:val="both"/>
        <w:rPr>
          <w:sz w:val="28"/>
          <w:szCs w:val="28"/>
          <w:highlight w:val="red"/>
        </w:rPr>
      </w:pPr>
    </w:p>
    <w:p w:rsidR="00A515F4" w:rsidRDefault="00A515F4" w:rsidP="0000114D">
      <w:pPr>
        <w:ind w:firstLine="709"/>
        <w:jc w:val="both"/>
        <w:rPr>
          <w:sz w:val="28"/>
          <w:szCs w:val="28"/>
          <w:highlight w:val="red"/>
        </w:rPr>
      </w:pPr>
    </w:p>
    <w:p w:rsidR="00A515F4" w:rsidRDefault="00A515F4" w:rsidP="0000114D">
      <w:pPr>
        <w:ind w:firstLine="709"/>
        <w:jc w:val="both"/>
        <w:rPr>
          <w:sz w:val="28"/>
          <w:szCs w:val="28"/>
          <w:highlight w:val="red"/>
        </w:rPr>
      </w:pPr>
    </w:p>
    <w:p w:rsidR="00A515F4" w:rsidRDefault="00A515F4" w:rsidP="0000114D">
      <w:pPr>
        <w:ind w:firstLine="709"/>
        <w:jc w:val="both"/>
        <w:rPr>
          <w:sz w:val="28"/>
          <w:szCs w:val="28"/>
          <w:highlight w:val="red"/>
        </w:rPr>
      </w:pPr>
    </w:p>
    <w:p w:rsidR="00A515F4" w:rsidRDefault="00A515F4" w:rsidP="0000114D">
      <w:pPr>
        <w:ind w:firstLine="709"/>
        <w:jc w:val="both"/>
        <w:rPr>
          <w:sz w:val="28"/>
          <w:szCs w:val="28"/>
          <w:highlight w:val="red"/>
        </w:rPr>
      </w:pPr>
    </w:p>
    <w:p w:rsidR="00A515F4" w:rsidRDefault="00A515F4" w:rsidP="0000114D">
      <w:pPr>
        <w:ind w:firstLine="709"/>
        <w:jc w:val="both"/>
        <w:rPr>
          <w:sz w:val="28"/>
          <w:szCs w:val="28"/>
          <w:highlight w:val="red"/>
        </w:rPr>
      </w:pPr>
    </w:p>
    <w:p w:rsidR="00A515F4" w:rsidRDefault="00A515F4" w:rsidP="0000114D">
      <w:pPr>
        <w:ind w:firstLine="709"/>
        <w:jc w:val="both"/>
        <w:rPr>
          <w:sz w:val="28"/>
          <w:szCs w:val="28"/>
          <w:highlight w:val="red"/>
        </w:rPr>
      </w:pPr>
    </w:p>
    <w:p w:rsidR="00A515F4" w:rsidRDefault="00A515F4" w:rsidP="0000114D">
      <w:pPr>
        <w:ind w:firstLine="709"/>
        <w:jc w:val="both"/>
        <w:rPr>
          <w:sz w:val="28"/>
          <w:szCs w:val="28"/>
          <w:highlight w:val="red"/>
        </w:rPr>
      </w:pPr>
    </w:p>
    <w:p w:rsidR="007E0E48" w:rsidRDefault="007E0E48" w:rsidP="0000114D">
      <w:pPr>
        <w:ind w:firstLine="709"/>
        <w:jc w:val="both"/>
        <w:rPr>
          <w:sz w:val="28"/>
          <w:szCs w:val="28"/>
          <w:highlight w:val="red"/>
        </w:rPr>
      </w:pPr>
      <w:bookmarkStart w:id="0" w:name="_GoBack"/>
      <w:bookmarkEnd w:id="0"/>
    </w:p>
    <w:sectPr w:rsidR="007E0E48" w:rsidSect="008E28AB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6ED" w:rsidRDefault="002146ED">
      <w:r>
        <w:separator/>
      </w:r>
    </w:p>
  </w:endnote>
  <w:endnote w:type="continuationSeparator" w:id="0">
    <w:p w:rsidR="002146ED" w:rsidRDefault="00214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, Arial">
    <w:altName w:val="Arial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3C2" w:rsidRDefault="00FF23C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23C2" w:rsidRDefault="00FF23C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3C2" w:rsidRDefault="00FF23C2">
    <w:pPr>
      <w:pStyle w:val="a6"/>
      <w:framePr w:wrap="around" w:vAnchor="text" w:hAnchor="margin" w:xAlign="right" w:y="1"/>
      <w:rPr>
        <w:rStyle w:val="a5"/>
      </w:rPr>
    </w:pPr>
  </w:p>
  <w:p w:rsidR="00FF23C2" w:rsidRDefault="00FF23C2">
    <w:pPr>
      <w:pStyle w:val="a6"/>
      <w:framePr w:wrap="around" w:vAnchor="text" w:hAnchor="margin" w:xAlign="right" w:y="1"/>
      <w:ind w:right="360"/>
      <w:rPr>
        <w:rStyle w:val="a5"/>
      </w:rPr>
    </w:pPr>
  </w:p>
  <w:p w:rsidR="00FF23C2" w:rsidRDefault="00FF23C2">
    <w:pPr>
      <w:pStyle w:val="a6"/>
      <w:framePr w:wrap="around" w:vAnchor="text" w:hAnchor="margin" w:xAlign="right" w:y="1"/>
      <w:ind w:right="360"/>
      <w:rPr>
        <w:rStyle w:val="a5"/>
      </w:rPr>
    </w:pPr>
  </w:p>
  <w:p w:rsidR="00FF23C2" w:rsidRDefault="00FF23C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6ED" w:rsidRDefault="002146ED">
      <w:r>
        <w:separator/>
      </w:r>
    </w:p>
  </w:footnote>
  <w:footnote w:type="continuationSeparator" w:id="0">
    <w:p w:rsidR="002146ED" w:rsidRDefault="00214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3C2" w:rsidRDefault="00FF23C2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FF23C2" w:rsidRDefault="00FF23C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1730716"/>
      <w:docPartObj>
        <w:docPartGallery w:val="Page Numbers (Top of Page)"/>
        <w:docPartUnique/>
      </w:docPartObj>
    </w:sdtPr>
    <w:sdtEndPr/>
    <w:sdtContent>
      <w:p w:rsidR="00FA6EA5" w:rsidRDefault="00FA6EA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4D4">
          <w:rPr>
            <w:noProof/>
          </w:rPr>
          <w:t>7</w:t>
        </w:r>
        <w:r>
          <w:fldChar w:fldCharType="end"/>
        </w:r>
      </w:p>
    </w:sdtContent>
  </w:sdt>
  <w:p w:rsidR="00FF23C2" w:rsidRDefault="00FF23C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3261"/>
    <w:multiLevelType w:val="hybridMultilevel"/>
    <w:tmpl w:val="C9E02992"/>
    <w:lvl w:ilvl="0" w:tplc="34180CA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96620"/>
    <w:multiLevelType w:val="multilevel"/>
    <w:tmpl w:val="0B44711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5A04984"/>
    <w:multiLevelType w:val="multilevel"/>
    <w:tmpl w:val="077EE80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>
    <w:nsid w:val="296D71BE"/>
    <w:multiLevelType w:val="hybridMultilevel"/>
    <w:tmpl w:val="9B8A9922"/>
    <w:lvl w:ilvl="0" w:tplc="748CC2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55323B"/>
    <w:multiLevelType w:val="multilevel"/>
    <w:tmpl w:val="57C8FE54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BCB4CE4"/>
    <w:multiLevelType w:val="multilevel"/>
    <w:tmpl w:val="F31612AC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0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DD23492"/>
    <w:multiLevelType w:val="hybridMultilevel"/>
    <w:tmpl w:val="A3988268"/>
    <w:lvl w:ilvl="0" w:tplc="26DE8A06">
      <w:start w:val="4"/>
      <w:numFmt w:val="bullet"/>
      <w:lvlText w:val="-"/>
      <w:lvlJc w:val="left"/>
      <w:pPr>
        <w:tabs>
          <w:tab w:val="num" w:pos="2341"/>
        </w:tabs>
        <w:ind w:left="2341" w:hanging="5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1"/>
        </w:tabs>
        <w:ind w:left="28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1"/>
        </w:tabs>
        <w:ind w:left="50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1"/>
        </w:tabs>
        <w:ind w:left="72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1"/>
        </w:tabs>
        <w:ind w:left="792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EA"/>
    <w:rsid w:val="0000114D"/>
    <w:rsid w:val="0000344E"/>
    <w:rsid w:val="00005415"/>
    <w:rsid w:val="00005BCD"/>
    <w:rsid w:val="00007935"/>
    <w:rsid w:val="00007DB3"/>
    <w:rsid w:val="0001637E"/>
    <w:rsid w:val="000232FF"/>
    <w:rsid w:val="00023DC5"/>
    <w:rsid w:val="00025CBE"/>
    <w:rsid w:val="00027E3E"/>
    <w:rsid w:val="00030DEF"/>
    <w:rsid w:val="00030E8B"/>
    <w:rsid w:val="00034965"/>
    <w:rsid w:val="00036613"/>
    <w:rsid w:val="000373B9"/>
    <w:rsid w:val="00046426"/>
    <w:rsid w:val="00047F01"/>
    <w:rsid w:val="00051F0C"/>
    <w:rsid w:val="000558CE"/>
    <w:rsid w:val="00057C62"/>
    <w:rsid w:val="000600C0"/>
    <w:rsid w:val="00061608"/>
    <w:rsid w:val="00061846"/>
    <w:rsid w:val="00065B71"/>
    <w:rsid w:val="00066173"/>
    <w:rsid w:val="0007408F"/>
    <w:rsid w:val="00077253"/>
    <w:rsid w:val="00080831"/>
    <w:rsid w:val="000863BB"/>
    <w:rsid w:val="000921AC"/>
    <w:rsid w:val="000A0717"/>
    <w:rsid w:val="000A2673"/>
    <w:rsid w:val="000B096E"/>
    <w:rsid w:val="000B23BC"/>
    <w:rsid w:val="000B4295"/>
    <w:rsid w:val="000B58CE"/>
    <w:rsid w:val="000C5C39"/>
    <w:rsid w:val="000C7C61"/>
    <w:rsid w:val="000D5210"/>
    <w:rsid w:val="000D55AE"/>
    <w:rsid w:val="000E32B1"/>
    <w:rsid w:val="000E5A95"/>
    <w:rsid w:val="000E5D8E"/>
    <w:rsid w:val="000E67EE"/>
    <w:rsid w:val="000F386A"/>
    <w:rsid w:val="000F56C0"/>
    <w:rsid w:val="00102F1F"/>
    <w:rsid w:val="00103D5E"/>
    <w:rsid w:val="00104CAD"/>
    <w:rsid w:val="00105C0F"/>
    <w:rsid w:val="00106712"/>
    <w:rsid w:val="00113D6E"/>
    <w:rsid w:val="00115CC8"/>
    <w:rsid w:val="001251C3"/>
    <w:rsid w:val="00127735"/>
    <w:rsid w:val="00132086"/>
    <w:rsid w:val="001425CB"/>
    <w:rsid w:val="00152EBE"/>
    <w:rsid w:val="0015553A"/>
    <w:rsid w:val="00163CC2"/>
    <w:rsid w:val="00187AB8"/>
    <w:rsid w:val="00187C2B"/>
    <w:rsid w:val="00191CD1"/>
    <w:rsid w:val="001970A8"/>
    <w:rsid w:val="001A3690"/>
    <w:rsid w:val="001A645D"/>
    <w:rsid w:val="001C1DE0"/>
    <w:rsid w:val="001C5153"/>
    <w:rsid w:val="001C7F7D"/>
    <w:rsid w:val="001D43DF"/>
    <w:rsid w:val="001D44B3"/>
    <w:rsid w:val="001D58BC"/>
    <w:rsid w:val="001D75D8"/>
    <w:rsid w:val="001E32D7"/>
    <w:rsid w:val="001E5510"/>
    <w:rsid w:val="001E75E9"/>
    <w:rsid w:val="00201DDF"/>
    <w:rsid w:val="00205CE4"/>
    <w:rsid w:val="00206E4E"/>
    <w:rsid w:val="002146ED"/>
    <w:rsid w:val="00214BD2"/>
    <w:rsid w:val="00220C26"/>
    <w:rsid w:val="00222754"/>
    <w:rsid w:val="00223CF3"/>
    <w:rsid w:val="00232642"/>
    <w:rsid w:val="00243405"/>
    <w:rsid w:val="00246B02"/>
    <w:rsid w:val="0026204B"/>
    <w:rsid w:val="00263A1D"/>
    <w:rsid w:val="00267FD3"/>
    <w:rsid w:val="00274D3E"/>
    <w:rsid w:val="0027786A"/>
    <w:rsid w:val="0028158E"/>
    <w:rsid w:val="00282A74"/>
    <w:rsid w:val="00282C55"/>
    <w:rsid w:val="002839A5"/>
    <w:rsid w:val="00284169"/>
    <w:rsid w:val="00285301"/>
    <w:rsid w:val="00285FFF"/>
    <w:rsid w:val="0029414A"/>
    <w:rsid w:val="0029580C"/>
    <w:rsid w:val="002A4254"/>
    <w:rsid w:val="002B2E3E"/>
    <w:rsid w:val="002B4162"/>
    <w:rsid w:val="002B4E13"/>
    <w:rsid w:val="002B7544"/>
    <w:rsid w:val="002C013B"/>
    <w:rsid w:val="002D2966"/>
    <w:rsid w:val="002D3E5F"/>
    <w:rsid w:val="002D4C15"/>
    <w:rsid w:val="002D4C49"/>
    <w:rsid w:val="002D5420"/>
    <w:rsid w:val="002D6BEA"/>
    <w:rsid w:val="002F093E"/>
    <w:rsid w:val="002F17C3"/>
    <w:rsid w:val="002F17CF"/>
    <w:rsid w:val="002F717F"/>
    <w:rsid w:val="002F7786"/>
    <w:rsid w:val="00302AD7"/>
    <w:rsid w:val="003076EF"/>
    <w:rsid w:val="00310C68"/>
    <w:rsid w:val="003150FF"/>
    <w:rsid w:val="00316AD6"/>
    <w:rsid w:val="003210D7"/>
    <w:rsid w:val="0032786B"/>
    <w:rsid w:val="003309EA"/>
    <w:rsid w:val="00340828"/>
    <w:rsid w:val="00341740"/>
    <w:rsid w:val="003452C3"/>
    <w:rsid w:val="00347CDA"/>
    <w:rsid w:val="00351957"/>
    <w:rsid w:val="0035332E"/>
    <w:rsid w:val="00355515"/>
    <w:rsid w:val="00355AC7"/>
    <w:rsid w:val="00360184"/>
    <w:rsid w:val="0036669E"/>
    <w:rsid w:val="00370468"/>
    <w:rsid w:val="00370CFD"/>
    <w:rsid w:val="00370FEA"/>
    <w:rsid w:val="003710F2"/>
    <w:rsid w:val="00372FB8"/>
    <w:rsid w:val="003733D3"/>
    <w:rsid w:val="00382376"/>
    <w:rsid w:val="003855A6"/>
    <w:rsid w:val="00392102"/>
    <w:rsid w:val="00393CA3"/>
    <w:rsid w:val="00397A29"/>
    <w:rsid w:val="003A3DB8"/>
    <w:rsid w:val="003A5C47"/>
    <w:rsid w:val="003B013C"/>
    <w:rsid w:val="003B0DF9"/>
    <w:rsid w:val="003B1A84"/>
    <w:rsid w:val="003B4705"/>
    <w:rsid w:val="003B5A8B"/>
    <w:rsid w:val="003B5BBC"/>
    <w:rsid w:val="003B709E"/>
    <w:rsid w:val="003C1D8F"/>
    <w:rsid w:val="003C2FBC"/>
    <w:rsid w:val="003C36EE"/>
    <w:rsid w:val="003D0A8D"/>
    <w:rsid w:val="003E1867"/>
    <w:rsid w:val="003E3000"/>
    <w:rsid w:val="003F643B"/>
    <w:rsid w:val="003F6AA6"/>
    <w:rsid w:val="003F7CE5"/>
    <w:rsid w:val="00402E70"/>
    <w:rsid w:val="00405C8A"/>
    <w:rsid w:val="00407AFF"/>
    <w:rsid w:val="004163B0"/>
    <w:rsid w:val="004175FA"/>
    <w:rsid w:val="0043184F"/>
    <w:rsid w:val="004324D4"/>
    <w:rsid w:val="004338A4"/>
    <w:rsid w:val="0044172F"/>
    <w:rsid w:val="00443892"/>
    <w:rsid w:val="00452462"/>
    <w:rsid w:val="004651D5"/>
    <w:rsid w:val="0046751E"/>
    <w:rsid w:val="00470508"/>
    <w:rsid w:val="0047080B"/>
    <w:rsid w:val="00472C4C"/>
    <w:rsid w:val="00474AF2"/>
    <w:rsid w:val="00483070"/>
    <w:rsid w:val="00492381"/>
    <w:rsid w:val="004927A1"/>
    <w:rsid w:val="0049776B"/>
    <w:rsid w:val="00497A43"/>
    <w:rsid w:val="004A758F"/>
    <w:rsid w:val="004A7C8B"/>
    <w:rsid w:val="004B1592"/>
    <w:rsid w:val="004B2561"/>
    <w:rsid w:val="004B3F64"/>
    <w:rsid w:val="004B5E6F"/>
    <w:rsid w:val="004B616B"/>
    <w:rsid w:val="004B7B11"/>
    <w:rsid w:val="004D7D92"/>
    <w:rsid w:val="004E2BD9"/>
    <w:rsid w:val="004E38BB"/>
    <w:rsid w:val="004E78B2"/>
    <w:rsid w:val="004F2CDF"/>
    <w:rsid w:val="004F47BE"/>
    <w:rsid w:val="00500F48"/>
    <w:rsid w:val="00506489"/>
    <w:rsid w:val="005129DA"/>
    <w:rsid w:val="005270A2"/>
    <w:rsid w:val="005276B4"/>
    <w:rsid w:val="005315C2"/>
    <w:rsid w:val="00531D27"/>
    <w:rsid w:val="00546B65"/>
    <w:rsid w:val="0056536C"/>
    <w:rsid w:val="005772D9"/>
    <w:rsid w:val="00585965"/>
    <w:rsid w:val="005863C4"/>
    <w:rsid w:val="005A1219"/>
    <w:rsid w:val="005A20D1"/>
    <w:rsid w:val="005A4CD0"/>
    <w:rsid w:val="005B131E"/>
    <w:rsid w:val="005B4894"/>
    <w:rsid w:val="005B680B"/>
    <w:rsid w:val="005C2F97"/>
    <w:rsid w:val="005D1580"/>
    <w:rsid w:val="005D4387"/>
    <w:rsid w:val="005D4C51"/>
    <w:rsid w:val="005D7F4C"/>
    <w:rsid w:val="005F54EC"/>
    <w:rsid w:val="005F67E4"/>
    <w:rsid w:val="00602498"/>
    <w:rsid w:val="006033E7"/>
    <w:rsid w:val="0060364F"/>
    <w:rsid w:val="0060375C"/>
    <w:rsid w:val="00611292"/>
    <w:rsid w:val="00613FEA"/>
    <w:rsid w:val="006235F9"/>
    <w:rsid w:val="00624C91"/>
    <w:rsid w:val="00625701"/>
    <w:rsid w:val="006268FA"/>
    <w:rsid w:val="00627E58"/>
    <w:rsid w:val="006309BC"/>
    <w:rsid w:val="0063755D"/>
    <w:rsid w:val="00641F60"/>
    <w:rsid w:val="00647715"/>
    <w:rsid w:val="00650852"/>
    <w:rsid w:val="00655404"/>
    <w:rsid w:val="00657222"/>
    <w:rsid w:val="00663519"/>
    <w:rsid w:val="006713DA"/>
    <w:rsid w:val="00673611"/>
    <w:rsid w:val="00674F92"/>
    <w:rsid w:val="006755D6"/>
    <w:rsid w:val="00683EA8"/>
    <w:rsid w:val="0068548A"/>
    <w:rsid w:val="00697B1C"/>
    <w:rsid w:val="006A45AE"/>
    <w:rsid w:val="006B2FA5"/>
    <w:rsid w:val="006D1706"/>
    <w:rsid w:val="006E1CBD"/>
    <w:rsid w:val="006E42D1"/>
    <w:rsid w:val="006E52BB"/>
    <w:rsid w:val="006F0BB4"/>
    <w:rsid w:val="006F0D88"/>
    <w:rsid w:val="006F586A"/>
    <w:rsid w:val="0071164B"/>
    <w:rsid w:val="007158FF"/>
    <w:rsid w:val="00715E14"/>
    <w:rsid w:val="00724E82"/>
    <w:rsid w:val="007256D1"/>
    <w:rsid w:val="007310DE"/>
    <w:rsid w:val="007329C8"/>
    <w:rsid w:val="00732EA1"/>
    <w:rsid w:val="007547A4"/>
    <w:rsid w:val="007605EA"/>
    <w:rsid w:val="007635E9"/>
    <w:rsid w:val="00763A24"/>
    <w:rsid w:val="0076409F"/>
    <w:rsid w:val="007654E7"/>
    <w:rsid w:val="007804DA"/>
    <w:rsid w:val="00781CC4"/>
    <w:rsid w:val="007835BD"/>
    <w:rsid w:val="007922A8"/>
    <w:rsid w:val="00796370"/>
    <w:rsid w:val="007A0CBB"/>
    <w:rsid w:val="007A4594"/>
    <w:rsid w:val="007B062B"/>
    <w:rsid w:val="007B4631"/>
    <w:rsid w:val="007B59CC"/>
    <w:rsid w:val="007B70F7"/>
    <w:rsid w:val="007C1B90"/>
    <w:rsid w:val="007D4989"/>
    <w:rsid w:val="007D62BB"/>
    <w:rsid w:val="007E0A7C"/>
    <w:rsid w:val="007E0E48"/>
    <w:rsid w:val="007F3DF4"/>
    <w:rsid w:val="007F4645"/>
    <w:rsid w:val="0080166A"/>
    <w:rsid w:val="008078FF"/>
    <w:rsid w:val="00813DD3"/>
    <w:rsid w:val="0081709E"/>
    <w:rsid w:val="00821E49"/>
    <w:rsid w:val="00822B2E"/>
    <w:rsid w:val="008230AA"/>
    <w:rsid w:val="00824D24"/>
    <w:rsid w:val="00832DD7"/>
    <w:rsid w:val="008443C1"/>
    <w:rsid w:val="008472DD"/>
    <w:rsid w:val="008527A6"/>
    <w:rsid w:val="008531DF"/>
    <w:rsid w:val="008563AA"/>
    <w:rsid w:val="0086326D"/>
    <w:rsid w:val="0086624E"/>
    <w:rsid w:val="00873479"/>
    <w:rsid w:val="0087498A"/>
    <w:rsid w:val="00882B92"/>
    <w:rsid w:val="008A26D0"/>
    <w:rsid w:val="008A4576"/>
    <w:rsid w:val="008A7324"/>
    <w:rsid w:val="008B0CAB"/>
    <w:rsid w:val="008B205C"/>
    <w:rsid w:val="008B2E2C"/>
    <w:rsid w:val="008B3729"/>
    <w:rsid w:val="008B3955"/>
    <w:rsid w:val="008C04D6"/>
    <w:rsid w:val="008C10A1"/>
    <w:rsid w:val="008C2BD5"/>
    <w:rsid w:val="008C2C7D"/>
    <w:rsid w:val="008C6D36"/>
    <w:rsid w:val="008D4DA0"/>
    <w:rsid w:val="008E28AB"/>
    <w:rsid w:val="008E4CD7"/>
    <w:rsid w:val="008E7697"/>
    <w:rsid w:val="008F07A1"/>
    <w:rsid w:val="008F0865"/>
    <w:rsid w:val="008F1919"/>
    <w:rsid w:val="008F378F"/>
    <w:rsid w:val="0091199D"/>
    <w:rsid w:val="00930DDA"/>
    <w:rsid w:val="0093608C"/>
    <w:rsid w:val="00941052"/>
    <w:rsid w:val="009411C3"/>
    <w:rsid w:val="00947EFC"/>
    <w:rsid w:val="00957DA7"/>
    <w:rsid w:val="009734AB"/>
    <w:rsid w:val="00973CE7"/>
    <w:rsid w:val="00974364"/>
    <w:rsid w:val="00974D09"/>
    <w:rsid w:val="00982D25"/>
    <w:rsid w:val="00986CA1"/>
    <w:rsid w:val="0099210C"/>
    <w:rsid w:val="00993FED"/>
    <w:rsid w:val="0099715D"/>
    <w:rsid w:val="009A0937"/>
    <w:rsid w:val="009A1DC5"/>
    <w:rsid w:val="009A3FB6"/>
    <w:rsid w:val="009B23FD"/>
    <w:rsid w:val="009B51F6"/>
    <w:rsid w:val="009B67D4"/>
    <w:rsid w:val="009B6CD7"/>
    <w:rsid w:val="009C0F36"/>
    <w:rsid w:val="009C4980"/>
    <w:rsid w:val="009C4BAD"/>
    <w:rsid w:val="009C64D8"/>
    <w:rsid w:val="009C73D8"/>
    <w:rsid w:val="009D3FBE"/>
    <w:rsid w:val="009D5761"/>
    <w:rsid w:val="009D6C29"/>
    <w:rsid w:val="009D6F16"/>
    <w:rsid w:val="009E0E4B"/>
    <w:rsid w:val="009E5955"/>
    <w:rsid w:val="009E7EC4"/>
    <w:rsid w:val="009F56EE"/>
    <w:rsid w:val="009F629A"/>
    <w:rsid w:val="00A02E43"/>
    <w:rsid w:val="00A03D3A"/>
    <w:rsid w:val="00A117F5"/>
    <w:rsid w:val="00A12C46"/>
    <w:rsid w:val="00A13289"/>
    <w:rsid w:val="00A161E4"/>
    <w:rsid w:val="00A252B3"/>
    <w:rsid w:val="00A274E0"/>
    <w:rsid w:val="00A45ACD"/>
    <w:rsid w:val="00A46146"/>
    <w:rsid w:val="00A5106E"/>
    <w:rsid w:val="00A515F4"/>
    <w:rsid w:val="00A53F98"/>
    <w:rsid w:val="00A5567B"/>
    <w:rsid w:val="00A5771B"/>
    <w:rsid w:val="00A57789"/>
    <w:rsid w:val="00A675F5"/>
    <w:rsid w:val="00A67D4B"/>
    <w:rsid w:val="00A70D2A"/>
    <w:rsid w:val="00A72361"/>
    <w:rsid w:val="00A86C5C"/>
    <w:rsid w:val="00AA56C6"/>
    <w:rsid w:val="00AB5494"/>
    <w:rsid w:val="00AC047A"/>
    <w:rsid w:val="00AC2429"/>
    <w:rsid w:val="00AC3193"/>
    <w:rsid w:val="00AC3347"/>
    <w:rsid w:val="00AC774E"/>
    <w:rsid w:val="00AC799C"/>
    <w:rsid w:val="00AD7109"/>
    <w:rsid w:val="00AE0C02"/>
    <w:rsid w:val="00AE448A"/>
    <w:rsid w:val="00AF6A0B"/>
    <w:rsid w:val="00AF7E69"/>
    <w:rsid w:val="00B04345"/>
    <w:rsid w:val="00B04B1F"/>
    <w:rsid w:val="00B1268D"/>
    <w:rsid w:val="00B15C51"/>
    <w:rsid w:val="00B244A5"/>
    <w:rsid w:val="00B247C9"/>
    <w:rsid w:val="00B2728E"/>
    <w:rsid w:val="00B2794E"/>
    <w:rsid w:val="00B3206C"/>
    <w:rsid w:val="00B34E95"/>
    <w:rsid w:val="00B45ADB"/>
    <w:rsid w:val="00B5162E"/>
    <w:rsid w:val="00B5520E"/>
    <w:rsid w:val="00B563C8"/>
    <w:rsid w:val="00B5754B"/>
    <w:rsid w:val="00B6414F"/>
    <w:rsid w:val="00B64944"/>
    <w:rsid w:val="00B84BA6"/>
    <w:rsid w:val="00B85C94"/>
    <w:rsid w:val="00BA3BB4"/>
    <w:rsid w:val="00BA45EB"/>
    <w:rsid w:val="00BA5665"/>
    <w:rsid w:val="00BA6E69"/>
    <w:rsid w:val="00BB17E1"/>
    <w:rsid w:val="00BB33CD"/>
    <w:rsid w:val="00BC11EF"/>
    <w:rsid w:val="00BC17CA"/>
    <w:rsid w:val="00BC6B55"/>
    <w:rsid w:val="00BC716E"/>
    <w:rsid w:val="00BD0670"/>
    <w:rsid w:val="00BD5505"/>
    <w:rsid w:val="00BF2B14"/>
    <w:rsid w:val="00BF39B5"/>
    <w:rsid w:val="00BF4357"/>
    <w:rsid w:val="00BF50FC"/>
    <w:rsid w:val="00BF6495"/>
    <w:rsid w:val="00C031A5"/>
    <w:rsid w:val="00C0650E"/>
    <w:rsid w:val="00C06977"/>
    <w:rsid w:val="00C06DAD"/>
    <w:rsid w:val="00C252F0"/>
    <w:rsid w:val="00C27D25"/>
    <w:rsid w:val="00C31277"/>
    <w:rsid w:val="00C35E23"/>
    <w:rsid w:val="00C361BC"/>
    <w:rsid w:val="00C4516A"/>
    <w:rsid w:val="00C46A21"/>
    <w:rsid w:val="00C51C3A"/>
    <w:rsid w:val="00C53683"/>
    <w:rsid w:val="00C63763"/>
    <w:rsid w:val="00C650B8"/>
    <w:rsid w:val="00C7303B"/>
    <w:rsid w:val="00C733B7"/>
    <w:rsid w:val="00C809F3"/>
    <w:rsid w:val="00C84254"/>
    <w:rsid w:val="00C8431F"/>
    <w:rsid w:val="00C84C24"/>
    <w:rsid w:val="00C87253"/>
    <w:rsid w:val="00C8798E"/>
    <w:rsid w:val="00C879BE"/>
    <w:rsid w:val="00C91AA1"/>
    <w:rsid w:val="00C923D0"/>
    <w:rsid w:val="00C93A8F"/>
    <w:rsid w:val="00CA1FBC"/>
    <w:rsid w:val="00CA441F"/>
    <w:rsid w:val="00CA7F4D"/>
    <w:rsid w:val="00CB60BD"/>
    <w:rsid w:val="00CC70FD"/>
    <w:rsid w:val="00CC767F"/>
    <w:rsid w:val="00CD58C0"/>
    <w:rsid w:val="00CE44B0"/>
    <w:rsid w:val="00CF4CC1"/>
    <w:rsid w:val="00D0198B"/>
    <w:rsid w:val="00D04F4B"/>
    <w:rsid w:val="00D06DA2"/>
    <w:rsid w:val="00D2487D"/>
    <w:rsid w:val="00D26C88"/>
    <w:rsid w:val="00D33ADC"/>
    <w:rsid w:val="00D415C3"/>
    <w:rsid w:val="00D445A3"/>
    <w:rsid w:val="00D46DAF"/>
    <w:rsid w:val="00D57458"/>
    <w:rsid w:val="00D62E13"/>
    <w:rsid w:val="00D62E63"/>
    <w:rsid w:val="00D639D3"/>
    <w:rsid w:val="00D65C42"/>
    <w:rsid w:val="00D73D7D"/>
    <w:rsid w:val="00D762CF"/>
    <w:rsid w:val="00D7693F"/>
    <w:rsid w:val="00D77DEE"/>
    <w:rsid w:val="00D84A28"/>
    <w:rsid w:val="00D84A64"/>
    <w:rsid w:val="00D90C08"/>
    <w:rsid w:val="00D92A5D"/>
    <w:rsid w:val="00D950AA"/>
    <w:rsid w:val="00D96047"/>
    <w:rsid w:val="00D96B9E"/>
    <w:rsid w:val="00DA21A7"/>
    <w:rsid w:val="00DA2B40"/>
    <w:rsid w:val="00DA46C3"/>
    <w:rsid w:val="00DA4C8F"/>
    <w:rsid w:val="00DA70D3"/>
    <w:rsid w:val="00DB3936"/>
    <w:rsid w:val="00DC142A"/>
    <w:rsid w:val="00DD75F3"/>
    <w:rsid w:val="00DE7CB3"/>
    <w:rsid w:val="00DF1EB0"/>
    <w:rsid w:val="00DF27E3"/>
    <w:rsid w:val="00DF78BC"/>
    <w:rsid w:val="00E126AB"/>
    <w:rsid w:val="00E1308B"/>
    <w:rsid w:val="00E13DB9"/>
    <w:rsid w:val="00E21E25"/>
    <w:rsid w:val="00E23BF1"/>
    <w:rsid w:val="00E264D1"/>
    <w:rsid w:val="00E26CDC"/>
    <w:rsid w:val="00E31B8F"/>
    <w:rsid w:val="00E32D0E"/>
    <w:rsid w:val="00E339EC"/>
    <w:rsid w:val="00E467E8"/>
    <w:rsid w:val="00E549F2"/>
    <w:rsid w:val="00E65B36"/>
    <w:rsid w:val="00E74F5C"/>
    <w:rsid w:val="00E802C6"/>
    <w:rsid w:val="00E806FC"/>
    <w:rsid w:val="00E80B84"/>
    <w:rsid w:val="00E84452"/>
    <w:rsid w:val="00EA6C7C"/>
    <w:rsid w:val="00EB18CB"/>
    <w:rsid w:val="00EB5229"/>
    <w:rsid w:val="00EB59EE"/>
    <w:rsid w:val="00EB7C70"/>
    <w:rsid w:val="00EC0201"/>
    <w:rsid w:val="00EC2645"/>
    <w:rsid w:val="00ED070D"/>
    <w:rsid w:val="00ED7152"/>
    <w:rsid w:val="00EE035C"/>
    <w:rsid w:val="00EE0A2F"/>
    <w:rsid w:val="00EE6619"/>
    <w:rsid w:val="00EE665D"/>
    <w:rsid w:val="00EF3EC3"/>
    <w:rsid w:val="00EF56C5"/>
    <w:rsid w:val="00EF56E2"/>
    <w:rsid w:val="00F04877"/>
    <w:rsid w:val="00F05D79"/>
    <w:rsid w:val="00F070FE"/>
    <w:rsid w:val="00F11F40"/>
    <w:rsid w:val="00F13DD7"/>
    <w:rsid w:val="00F2084D"/>
    <w:rsid w:val="00F27A50"/>
    <w:rsid w:val="00F30B92"/>
    <w:rsid w:val="00F40068"/>
    <w:rsid w:val="00F413AB"/>
    <w:rsid w:val="00F4410F"/>
    <w:rsid w:val="00F44D66"/>
    <w:rsid w:val="00F44E8F"/>
    <w:rsid w:val="00F4583E"/>
    <w:rsid w:val="00F45860"/>
    <w:rsid w:val="00F5031A"/>
    <w:rsid w:val="00F5123B"/>
    <w:rsid w:val="00F556AB"/>
    <w:rsid w:val="00F631D2"/>
    <w:rsid w:val="00F65C53"/>
    <w:rsid w:val="00F73D24"/>
    <w:rsid w:val="00F82395"/>
    <w:rsid w:val="00F86433"/>
    <w:rsid w:val="00F91146"/>
    <w:rsid w:val="00FA171D"/>
    <w:rsid w:val="00FA3A44"/>
    <w:rsid w:val="00FA685C"/>
    <w:rsid w:val="00FA6EA5"/>
    <w:rsid w:val="00FB2768"/>
    <w:rsid w:val="00FB38DE"/>
    <w:rsid w:val="00FB7F83"/>
    <w:rsid w:val="00FC27A0"/>
    <w:rsid w:val="00FD12D0"/>
    <w:rsid w:val="00FE7EBA"/>
    <w:rsid w:val="00FE7F82"/>
    <w:rsid w:val="00FF1B3E"/>
    <w:rsid w:val="00FF23C2"/>
    <w:rsid w:val="00FF540F"/>
    <w:rsid w:val="00FF7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EA"/>
  </w:style>
  <w:style w:type="paragraph" w:styleId="2">
    <w:name w:val="heading 2"/>
    <w:basedOn w:val="a"/>
    <w:next w:val="a"/>
    <w:link w:val="20"/>
    <w:semiHidden/>
    <w:unhideWhenUsed/>
    <w:qFormat/>
    <w:rsid w:val="00BA6E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paragraph" w:customStyle="1" w:styleId="aa">
    <w:name w:val="Знак"/>
    <w:basedOn w:val="a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rsid w:val="00B5754B"/>
    <w:rPr>
      <w:sz w:val="28"/>
    </w:rPr>
  </w:style>
  <w:style w:type="paragraph" w:customStyle="1" w:styleId="ConsPlusTitle">
    <w:name w:val="ConsPlusTitle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A6E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lock Text"/>
    <w:basedOn w:val="a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Default">
    <w:name w:val="Default"/>
    <w:rsid w:val="005315C2"/>
    <w:pPr>
      <w:suppressAutoHyphens/>
      <w:autoSpaceDE w:val="0"/>
      <w:autoSpaceDN w:val="0"/>
      <w:textAlignment w:val="baseline"/>
    </w:pPr>
    <w:rPr>
      <w:rFonts w:eastAsia="Calibri, Arial" w:cs="Calibri, Arial"/>
      <w:color w:val="000000"/>
      <w:kern w:val="3"/>
      <w:sz w:val="24"/>
      <w:szCs w:val="24"/>
      <w:lang w:eastAsia="zh-CN"/>
    </w:rPr>
  </w:style>
  <w:style w:type="paragraph" w:styleId="HTML">
    <w:name w:val="HTML Preformatted"/>
    <w:basedOn w:val="a"/>
    <w:link w:val="HTML0"/>
    <w:rsid w:val="005315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5315C2"/>
    <w:rPr>
      <w:rFonts w:ascii="Courier New" w:hAnsi="Courier New"/>
      <w:lang w:val="x-none" w:eastAsia="x-none"/>
    </w:rPr>
  </w:style>
  <w:style w:type="paragraph" w:styleId="ac">
    <w:name w:val="Balloon Text"/>
    <w:basedOn w:val="a"/>
    <w:link w:val="ad"/>
    <w:semiHidden/>
    <w:unhideWhenUsed/>
    <w:rsid w:val="0044389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44389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EA"/>
  </w:style>
  <w:style w:type="paragraph" w:styleId="2">
    <w:name w:val="heading 2"/>
    <w:basedOn w:val="a"/>
    <w:next w:val="a"/>
    <w:link w:val="20"/>
    <w:semiHidden/>
    <w:unhideWhenUsed/>
    <w:qFormat/>
    <w:rsid w:val="00BA6E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paragraph" w:customStyle="1" w:styleId="aa">
    <w:name w:val="Знак"/>
    <w:basedOn w:val="a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rsid w:val="00B5754B"/>
    <w:rPr>
      <w:sz w:val="28"/>
    </w:rPr>
  </w:style>
  <w:style w:type="paragraph" w:customStyle="1" w:styleId="ConsPlusTitle">
    <w:name w:val="ConsPlusTitle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A6E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lock Text"/>
    <w:basedOn w:val="a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Default">
    <w:name w:val="Default"/>
    <w:rsid w:val="005315C2"/>
    <w:pPr>
      <w:suppressAutoHyphens/>
      <w:autoSpaceDE w:val="0"/>
      <w:autoSpaceDN w:val="0"/>
      <w:textAlignment w:val="baseline"/>
    </w:pPr>
    <w:rPr>
      <w:rFonts w:eastAsia="Calibri, Arial" w:cs="Calibri, Arial"/>
      <w:color w:val="000000"/>
      <w:kern w:val="3"/>
      <w:sz w:val="24"/>
      <w:szCs w:val="24"/>
      <w:lang w:eastAsia="zh-CN"/>
    </w:rPr>
  </w:style>
  <w:style w:type="paragraph" w:styleId="HTML">
    <w:name w:val="HTML Preformatted"/>
    <w:basedOn w:val="a"/>
    <w:link w:val="HTML0"/>
    <w:rsid w:val="005315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5315C2"/>
    <w:rPr>
      <w:rFonts w:ascii="Courier New" w:hAnsi="Courier New"/>
      <w:lang w:val="x-none" w:eastAsia="x-none"/>
    </w:rPr>
  </w:style>
  <w:style w:type="paragraph" w:styleId="ac">
    <w:name w:val="Balloon Text"/>
    <w:basedOn w:val="a"/>
    <w:link w:val="ad"/>
    <w:semiHidden/>
    <w:unhideWhenUsed/>
    <w:rsid w:val="0044389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4438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9B12E-18D8-4370-8F82-7BB9DCE52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1983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13266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Duma</cp:lastModifiedBy>
  <cp:revision>5</cp:revision>
  <cp:lastPrinted>2017-03-16T08:20:00Z</cp:lastPrinted>
  <dcterms:created xsi:type="dcterms:W3CDTF">2017-03-16T08:03:00Z</dcterms:created>
  <dcterms:modified xsi:type="dcterms:W3CDTF">2017-04-03T06:48:00Z</dcterms:modified>
</cp:coreProperties>
</file>