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A2" w:rsidRPr="001C5D6E" w:rsidRDefault="00AE6DAE" w:rsidP="00C724A2">
      <w:pPr>
        <w:rPr>
          <w:rFonts w:ascii="Times New Roman" w:hAnsi="Times New Roman"/>
          <w:color w:val="FFFFFF"/>
          <w:sz w:val="28"/>
          <w:szCs w:val="28"/>
        </w:rPr>
      </w:pPr>
      <w:r>
        <w:rPr>
          <w:noProof/>
          <w:color w:va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5.6pt;margin-top:-4.5pt;width:46.2pt;height:56.25pt;z-index:-251658752" o:preferrelative="f" wrapcoords="-338 0 -338 21316 21600 21316 21600 0 -338 0">
            <v:imagedata r:id="rId9" o:title="Герб%20Нефтеюганск%20small1"/>
            <o:lock v:ext="edit" aspectratio="f"/>
            <w10:wrap type="tight"/>
          </v:shape>
        </w:pict>
      </w:r>
      <w:r w:rsidR="00727469" w:rsidRPr="001C5D6E">
        <w:rPr>
          <w:rFonts w:ascii="Times New Roman" w:hAnsi="Times New Roman"/>
          <w:color w:val="FFFFFF"/>
        </w:rPr>
        <w:t>Средства бюджета города</w:t>
      </w:r>
    </w:p>
    <w:p w:rsidR="00C724A2" w:rsidRPr="00653C53" w:rsidRDefault="00C724A2" w:rsidP="00C724A2">
      <w:pPr>
        <w:jc w:val="center"/>
        <w:rPr>
          <w:rFonts w:ascii="Times New Roman" w:hAnsi="Times New Roman"/>
          <w:sz w:val="10"/>
          <w:szCs w:val="22"/>
        </w:rPr>
      </w:pPr>
    </w:p>
    <w:p w:rsidR="00835170" w:rsidRDefault="00835170" w:rsidP="006F3710">
      <w:pPr>
        <w:jc w:val="center"/>
        <w:rPr>
          <w:rFonts w:ascii="Times New Roman" w:hAnsi="Times New Roman"/>
          <w:sz w:val="32"/>
          <w:szCs w:val="32"/>
        </w:rPr>
      </w:pPr>
    </w:p>
    <w:p w:rsidR="00835170" w:rsidRDefault="00835170" w:rsidP="006F3710">
      <w:pPr>
        <w:jc w:val="center"/>
        <w:rPr>
          <w:rFonts w:ascii="Times New Roman" w:hAnsi="Times New Roman"/>
          <w:sz w:val="32"/>
          <w:szCs w:val="32"/>
        </w:rPr>
      </w:pPr>
    </w:p>
    <w:p w:rsidR="00835170" w:rsidRPr="002624E9" w:rsidRDefault="00835170" w:rsidP="006F3710">
      <w:pPr>
        <w:jc w:val="center"/>
        <w:rPr>
          <w:rFonts w:ascii="Times New Roman" w:hAnsi="Times New Roman"/>
          <w:sz w:val="28"/>
          <w:szCs w:val="28"/>
        </w:rPr>
      </w:pPr>
    </w:p>
    <w:p w:rsidR="006F3710" w:rsidRPr="00E45E8B" w:rsidRDefault="006F3710" w:rsidP="006F3710">
      <w:pPr>
        <w:jc w:val="center"/>
        <w:rPr>
          <w:rFonts w:ascii="Times New Roman" w:hAnsi="Times New Roman"/>
          <w:sz w:val="32"/>
          <w:szCs w:val="32"/>
        </w:rPr>
      </w:pPr>
      <w:r w:rsidRPr="00E45E8B">
        <w:rPr>
          <w:rFonts w:ascii="Times New Roman" w:hAnsi="Times New Roman"/>
          <w:sz w:val="32"/>
          <w:szCs w:val="32"/>
        </w:rPr>
        <w:t xml:space="preserve">АДМИНИСТРАЦИЯ ГОРОДА НЕФТЕЮГАНСКА </w:t>
      </w:r>
    </w:p>
    <w:p w:rsidR="006F3710" w:rsidRPr="00EF4050" w:rsidRDefault="006F3710" w:rsidP="006F3710">
      <w:pPr>
        <w:jc w:val="center"/>
        <w:rPr>
          <w:rFonts w:ascii="Times New Roman" w:hAnsi="Times New Roman"/>
          <w:sz w:val="10"/>
          <w:szCs w:val="10"/>
        </w:rPr>
      </w:pPr>
    </w:p>
    <w:p w:rsidR="006F3710" w:rsidRPr="00E45E8B" w:rsidRDefault="00B6517D" w:rsidP="006F3710">
      <w:pPr>
        <w:jc w:val="center"/>
        <w:rPr>
          <w:rFonts w:ascii="Times New Roman" w:hAnsi="Times New Roman"/>
          <w:sz w:val="40"/>
          <w:szCs w:val="40"/>
        </w:rPr>
      </w:pPr>
      <w:r>
        <w:rPr>
          <w:rFonts w:ascii="Times New Roman" w:hAnsi="Times New Roman"/>
          <w:sz w:val="40"/>
          <w:szCs w:val="40"/>
        </w:rPr>
        <w:t>РАСПОРЯЖЕНИЕ</w:t>
      </w:r>
    </w:p>
    <w:p w:rsidR="006F3710" w:rsidRPr="00835170" w:rsidRDefault="006F3710" w:rsidP="006F3710">
      <w:pPr>
        <w:rPr>
          <w:rFonts w:ascii="Times New Roman" w:hAnsi="Times New Roman"/>
          <w:sz w:val="28"/>
          <w:szCs w:val="28"/>
        </w:rPr>
      </w:pPr>
    </w:p>
    <w:p w:rsidR="00A94DBA" w:rsidRDefault="003E6544" w:rsidP="00A94DBA">
      <w:pPr>
        <w:pStyle w:val="23"/>
        <w:jc w:val="both"/>
        <w:rPr>
          <w:rFonts w:ascii="Times New Roman CYR" w:hAnsi="Times New Roman CYR"/>
        </w:rPr>
      </w:pPr>
      <w:r>
        <w:rPr>
          <w:rFonts w:ascii="Times New Roman CYR" w:hAnsi="Times New Roman CYR"/>
        </w:rPr>
        <w:t>03</w:t>
      </w:r>
      <w:r w:rsidRPr="003E6544">
        <w:rPr>
          <w:rFonts w:ascii="Times New Roman CYR" w:hAnsi="Times New Roman CYR"/>
        </w:rPr>
        <w:t xml:space="preserve">.04.2017 </w:t>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r>
      <w:r>
        <w:rPr>
          <w:rFonts w:ascii="Times New Roman CYR" w:hAnsi="Times New Roman CYR"/>
        </w:rPr>
        <w:tab/>
        <w:t xml:space="preserve"> </w:t>
      </w:r>
      <w:r w:rsidRPr="003E6544">
        <w:rPr>
          <w:rFonts w:ascii="Times New Roman CYR" w:hAnsi="Times New Roman CYR" w:hint="eastAsia"/>
        </w:rPr>
        <w:t>№</w:t>
      </w:r>
      <w:r w:rsidRPr="003E6544">
        <w:rPr>
          <w:rFonts w:ascii="Times New Roman CYR" w:hAnsi="Times New Roman CYR"/>
        </w:rPr>
        <w:t xml:space="preserve"> 13</w:t>
      </w:r>
      <w:r>
        <w:rPr>
          <w:rFonts w:ascii="Times New Roman CYR" w:hAnsi="Times New Roman CYR"/>
        </w:rPr>
        <w:t>2</w:t>
      </w:r>
      <w:r w:rsidRPr="003E6544">
        <w:rPr>
          <w:rFonts w:ascii="Times New Roman CYR" w:hAnsi="Times New Roman CYR"/>
        </w:rPr>
        <w:t>-</w:t>
      </w:r>
      <w:r w:rsidRPr="003E6544">
        <w:rPr>
          <w:rFonts w:ascii="Times New Roman CYR" w:hAnsi="Times New Roman CYR" w:hint="eastAsia"/>
        </w:rPr>
        <w:t>р</w:t>
      </w:r>
    </w:p>
    <w:p w:rsidR="00A94DBA" w:rsidRPr="001B6E9D" w:rsidRDefault="00A94DBA" w:rsidP="00A67ACD">
      <w:pPr>
        <w:pStyle w:val="23"/>
        <w:jc w:val="center"/>
        <w:rPr>
          <w:rFonts w:ascii="Times New Roman CYR" w:hAnsi="Times New Roman CYR"/>
          <w:sz w:val="24"/>
          <w:szCs w:val="24"/>
        </w:rPr>
      </w:pPr>
      <w:proofErr w:type="spellStart"/>
      <w:r w:rsidRPr="001B6E9D">
        <w:rPr>
          <w:rFonts w:ascii="Times New Roman CYR" w:hAnsi="Times New Roman CYR"/>
          <w:sz w:val="24"/>
          <w:szCs w:val="24"/>
        </w:rPr>
        <w:t>г</w:t>
      </w:r>
      <w:proofErr w:type="gramStart"/>
      <w:r w:rsidRPr="001B6E9D">
        <w:rPr>
          <w:rFonts w:ascii="Times New Roman CYR" w:hAnsi="Times New Roman CYR"/>
          <w:sz w:val="24"/>
          <w:szCs w:val="24"/>
        </w:rPr>
        <w:t>.Н</w:t>
      </w:r>
      <w:proofErr w:type="gramEnd"/>
      <w:r w:rsidRPr="001B6E9D">
        <w:rPr>
          <w:rFonts w:ascii="Times New Roman CYR" w:hAnsi="Times New Roman CYR"/>
          <w:sz w:val="24"/>
          <w:szCs w:val="24"/>
        </w:rPr>
        <w:t>ефтеюганск</w:t>
      </w:r>
      <w:proofErr w:type="spellEnd"/>
    </w:p>
    <w:p w:rsidR="009F5D01" w:rsidRDefault="009F5D01" w:rsidP="00B97980">
      <w:pPr>
        <w:pStyle w:val="a3"/>
      </w:pPr>
    </w:p>
    <w:p w:rsidR="00B6517D" w:rsidRPr="00325226" w:rsidRDefault="007311BD" w:rsidP="00D73C49">
      <w:pPr>
        <w:pStyle w:val="a3"/>
        <w:jc w:val="center"/>
        <w:rPr>
          <w:b/>
        </w:rPr>
      </w:pPr>
      <w:r>
        <w:rPr>
          <w:b/>
        </w:rPr>
        <w:t xml:space="preserve">Об утверждении </w:t>
      </w:r>
      <w:r w:rsidR="00A443A1" w:rsidRPr="00325226">
        <w:rPr>
          <w:b/>
        </w:rPr>
        <w:t>Положени</w:t>
      </w:r>
      <w:r>
        <w:rPr>
          <w:b/>
        </w:rPr>
        <w:t>я</w:t>
      </w:r>
      <w:r w:rsidR="00A443A1" w:rsidRPr="00325226">
        <w:rPr>
          <w:b/>
        </w:rPr>
        <w:t xml:space="preserve"> о </w:t>
      </w:r>
      <w:r w:rsidR="00B6517D" w:rsidRPr="00325226">
        <w:rPr>
          <w:b/>
        </w:rPr>
        <w:t xml:space="preserve">единой межотраслевой </w:t>
      </w:r>
      <w:r w:rsidR="00835170" w:rsidRPr="00325226">
        <w:rPr>
          <w:b/>
        </w:rPr>
        <w:t xml:space="preserve">комиссии </w:t>
      </w:r>
    </w:p>
    <w:p w:rsidR="004C15B5" w:rsidRDefault="00B94720" w:rsidP="00D73C49">
      <w:pPr>
        <w:pStyle w:val="a3"/>
        <w:jc w:val="center"/>
        <w:rPr>
          <w:b/>
        </w:rPr>
      </w:pPr>
      <w:r w:rsidRPr="00325226">
        <w:rPr>
          <w:b/>
        </w:rPr>
        <w:t>п</w:t>
      </w:r>
      <w:r w:rsidR="00835170" w:rsidRPr="00325226">
        <w:rPr>
          <w:b/>
        </w:rPr>
        <w:t>о</w:t>
      </w:r>
      <w:r w:rsidR="004E67CA" w:rsidRPr="00325226">
        <w:rPr>
          <w:b/>
        </w:rPr>
        <w:t xml:space="preserve"> </w:t>
      </w:r>
      <w:r w:rsidR="00D73C49" w:rsidRPr="00325226">
        <w:rPr>
          <w:b/>
        </w:rPr>
        <w:t>осуществлению закупок</w:t>
      </w:r>
      <w:r w:rsidR="00C15B8D">
        <w:rPr>
          <w:b/>
        </w:rPr>
        <w:t xml:space="preserve"> для обеспечения муниципальных нужд</w:t>
      </w:r>
    </w:p>
    <w:p w:rsidR="00D73C49" w:rsidRPr="00D73C49" w:rsidRDefault="00D73C49" w:rsidP="00D73C49">
      <w:pPr>
        <w:pStyle w:val="a3"/>
        <w:jc w:val="center"/>
      </w:pPr>
    </w:p>
    <w:p w:rsidR="0012660A" w:rsidRPr="00797938" w:rsidRDefault="0012660A" w:rsidP="00797938">
      <w:pPr>
        <w:ind w:firstLine="709"/>
        <w:jc w:val="both"/>
        <w:rPr>
          <w:rFonts w:ascii="Times New Roman" w:hAnsi="Times New Roman"/>
          <w:b w:val="0"/>
          <w:sz w:val="28"/>
          <w:szCs w:val="28"/>
        </w:rPr>
      </w:pPr>
      <w:r w:rsidRPr="00797938">
        <w:rPr>
          <w:rFonts w:ascii="Times New Roman" w:hAnsi="Times New Roman"/>
          <w:b w:val="0"/>
          <w:sz w:val="28"/>
          <w:szCs w:val="28"/>
        </w:rPr>
        <w:t>В соответствии с</w:t>
      </w:r>
      <w:r w:rsidR="004E67CA" w:rsidRPr="00797938">
        <w:rPr>
          <w:rFonts w:ascii="Times New Roman" w:hAnsi="Times New Roman"/>
          <w:b w:val="0"/>
          <w:sz w:val="28"/>
          <w:szCs w:val="28"/>
        </w:rPr>
        <w:t xml:space="preserve"> </w:t>
      </w:r>
      <w:r w:rsidR="00C87CE3" w:rsidRPr="00797938">
        <w:rPr>
          <w:rFonts w:ascii="Times New Roman" w:hAnsi="Times New Roman"/>
          <w:b w:val="0"/>
          <w:sz w:val="28"/>
          <w:szCs w:val="28"/>
        </w:rPr>
        <w:t>Федеральным законом от 05</w:t>
      </w:r>
      <w:r w:rsidR="008B6CB6" w:rsidRPr="00797938">
        <w:rPr>
          <w:rFonts w:ascii="Times New Roman" w:hAnsi="Times New Roman"/>
          <w:b w:val="0"/>
          <w:sz w:val="28"/>
          <w:szCs w:val="28"/>
        </w:rPr>
        <w:t>.04.</w:t>
      </w:r>
      <w:r w:rsidR="00C87CE3" w:rsidRPr="00797938">
        <w:rPr>
          <w:rFonts w:ascii="Times New Roman" w:hAnsi="Times New Roman"/>
          <w:b w:val="0"/>
          <w:sz w:val="28"/>
          <w:szCs w:val="28"/>
        </w:rPr>
        <w:t>2013 №</w:t>
      </w:r>
      <w:r w:rsidR="00B17BEC">
        <w:rPr>
          <w:rFonts w:ascii="Times New Roman" w:hAnsi="Times New Roman"/>
          <w:b w:val="0"/>
          <w:sz w:val="28"/>
          <w:szCs w:val="28"/>
        </w:rPr>
        <w:t xml:space="preserve"> </w:t>
      </w:r>
      <w:r w:rsidR="00C87CE3" w:rsidRPr="00797938">
        <w:rPr>
          <w:rFonts w:ascii="Times New Roman" w:hAnsi="Times New Roman"/>
          <w:b w:val="0"/>
          <w:sz w:val="28"/>
          <w:szCs w:val="28"/>
        </w:rPr>
        <w:t>44-ФЗ «О контрактной системе в сфере закупок товаров, работ и услуг для обеспечения государственных и муниципальных нужд»</w:t>
      </w:r>
      <w:r w:rsidRPr="00797938">
        <w:rPr>
          <w:rFonts w:ascii="Times New Roman" w:hAnsi="Times New Roman"/>
          <w:b w:val="0"/>
          <w:sz w:val="28"/>
          <w:szCs w:val="28"/>
        </w:rPr>
        <w:t>,</w:t>
      </w:r>
      <w:r w:rsidR="00B6517D" w:rsidRPr="00797938">
        <w:rPr>
          <w:rFonts w:ascii="Times New Roman" w:hAnsi="Times New Roman"/>
          <w:b w:val="0"/>
          <w:sz w:val="28"/>
          <w:szCs w:val="28"/>
        </w:rPr>
        <w:t xml:space="preserve"> Устав</w:t>
      </w:r>
      <w:r w:rsidR="00B17BEC">
        <w:rPr>
          <w:rFonts w:ascii="Times New Roman" w:hAnsi="Times New Roman"/>
          <w:b w:val="0"/>
          <w:sz w:val="28"/>
          <w:szCs w:val="28"/>
        </w:rPr>
        <w:t>ом</w:t>
      </w:r>
      <w:r w:rsidR="00A443A1">
        <w:rPr>
          <w:rFonts w:ascii="Times New Roman" w:hAnsi="Times New Roman"/>
          <w:b w:val="0"/>
          <w:sz w:val="28"/>
          <w:szCs w:val="28"/>
        </w:rPr>
        <w:t xml:space="preserve"> города Нефтеюганска</w:t>
      </w:r>
      <w:r w:rsidR="009F61F4">
        <w:rPr>
          <w:rFonts w:ascii="Times New Roman" w:hAnsi="Times New Roman"/>
          <w:b w:val="0"/>
          <w:sz w:val="28"/>
          <w:szCs w:val="28"/>
        </w:rPr>
        <w:t xml:space="preserve">, </w:t>
      </w:r>
      <w:r w:rsidR="0006500D">
        <w:rPr>
          <w:rFonts w:ascii="Times New Roman" w:hAnsi="Times New Roman"/>
          <w:b w:val="0"/>
          <w:sz w:val="28"/>
          <w:szCs w:val="28"/>
        </w:rPr>
        <w:t>Положением о департаменте экономического развития администрации города Нефтеюганска, утвержденным распоряжением администрации города Нефтеюганска от</w:t>
      </w:r>
      <w:r w:rsidR="00D45E63">
        <w:rPr>
          <w:rFonts w:ascii="Times New Roman" w:hAnsi="Times New Roman"/>
          <w:b w:val="0"/>
          <w:sz w:val="28"/>
          <w:szCs w:val="28"/>
        </w:rPr>
        <w:t xml:space="preserve"> </w:t>
      </w:r>
      <w:r w:rsidR="0006500D">
        <w:rPr>
          <w:rFonts w:ascii="Times New Roman" w:hAnsi="Times New Roman"/>
          <w:b w:val="0"/>
          <w:sz w:val="28"/>
          <w:szCs w:val="28"/>
        </w:rPr>
        <w:t>17.03.2017 № 101-р</w:t>
      </w:r>
      <w:r w:rsidRPr="00797938">
        <w:rPr>
          <w:rFonts w:ascii="Times New Roman" w:hAnsi="Times New Roman"/>
          <w:b w:val="0"/>
          <w:sz w:val="28"/>
          <w:szCs w:val="28"/>
        </w:rPr>
        <w:t>:</w:t>
      </w:r>
    </w:p>
    <w:p w:rsidR="0012660A" w:rsidRPr="00C15B8D" w:rsidRDefault="00325226" w:rsidP="00325226">
      <w:pPr>
        <w:autoSpaceDE w:val="0"/>
        <w:autoSpaceDN w:val="0"/>
        <w:adjustRightInd w:val="0"/>
        <w:ind w:firstLine="720"/>
        <w:jc w:val="both"/>
        <w:rPr>
          <w:rFonts w:ascii="Times New Roman" w:hAnsi="Times New Roman"/>
          <w:b w:val="0"/>
          <w:sz w:val="28"/>
          <w:szCs w:val="28"/>
        </w:rPr>
      </w:pPr>
      <w:r w:rsidRPr="00C15B8D">
        <w:rPr>
          <w:rFonts w:ascii="Times New Roman" w:hAnsi="Times New Roman"/>
          <w:b w:val="0"/>
          <w:sz w:val="28"/>
          <w:szCs w:val="28"/>
        </w:rPr>
        <w:t xml:space="preserve">1.Утвердить </w:t>
      </w:r>
      <w:r w:rsidR="0012660A" w:rsidRPr="00C15B8D">
        <w:rPr>
          <w:rFonts w:ascii="Times New Roman" w:hAnsi="Times New Roman"/>
          <w:b w:val="0"/>
          <w:bCs/>
          <w:sz w:val="28"/>
          <w:szCs w:val="28"/>
        </w:rPr>
        <w:t xml:space="preserve">Положение </w:t>
      </w:r>
      <w:r w:rsidR="0012660A" w:rsidRPr="00C15B8D">
        <w:rPr>
          <w:rFonts w:ascii="Times New Roman" w:hAnsi="Times New Roman"/>
          <w:b w:val="0"/>
          <w:sz w:val="28"/>
          <w:szCs w:val="28"/>
        </w:rPr>
        <w:t>о</w:t>
      </w:r>
      <w:r w:rsidR="004E67CA" w:rsidRPr="00C15B8D">
        <w:rPr>
          <w:rFonts w:ascii="Times New Roman" w:hAnsi="Times New Roman"/>
          <w:b w:val="0"/>
          <w:sz w:val="28"/>
          <w:szCs w:val="28"/>
        </w:rPr>
        <w:t xml:space="preserve"> </w:t>
      </w:r>
      <w:r w:rsidR="0012660A" w:rsidRPr="00C15B8D">
        <w:rPr>
          <w:rFonts w:ascii="Times New Roman" w:hAnsi="Times New Roman"/>
          <w:b w:val="0"/>
          <w:sz w:val="28"/>
          <w:szCs w:val="28"/>
        </w:rPr>
        <w:t xml:space="preserve">единой </w:t>
      </w:r>
      <w:r w:rsidR="00791DCE" w:rsidRPr="00C15B8D">
        <w:rPr>
          <w:rFonts w:ascii="Times New Roman" w:hAnsi="Times New Roman"/>
          <w:b w:val="0"/>
          <w:sz w:val="28"/>
          <w:szCs w:val="28"/>
        </w:rPr>
        <w:t xml:space="preserve">межотраслевой </w:t>
      </w:r>
      <w:r w:rsidR="0012660A" w:rsidRPr="00C15B8D">
        <w:rPr>
          <w:rFonts w:ascii="Times New Roman" w:hAnsi="Times New Roman"/>
          <w:b w:val="0"/>
          <w:sz w:val="28"/>
          <w:szCs w:val="28"/>
        </w:rPr>
        <w:t xml:space="preserve">комиссии по </w:t>
      </w:r>
      <w:r w:rsidR="00C87CE3" w:rsidRPr="00C15B8D">
        <w:rPr>
          <w:rFonts w:ascii="Times New Roman" w:hAnsi="Times New Roman"/>
          <w:b w:val="0"/>
          <w:sz w:val="28"/>
          <w:szCs w:val="28"/>
        </w:rPr>
        <w:t>осуществлению закупок</w:t>
      </w:r>
      <w:r w:rsidR="004E67CA" w:rsidRPr="00C15B8D">
        <w:rPr>
          <w:rFonts w:ascii="Times New Roman" w:hAnsi="Times New Roman"/>
          <w:b w:val="0"/>
          <w:sz w:val="28"/>
          <w:szCs w:val="28"/>
        </w:rPr>
        <w:t xml:space="preserve"> </w:t>
      </w:r>
      <w:r w:rsidR="00C15B8D" w:rsidRPr="00C15B8D">
        <w:rPr>
          <w:rFonts w:ascii="Times New Roman" w:hAnsi="Times New Roman"/>
          <w:b w:val="0"/>
          <w:sz w:val="28"/>
          <w:szCs w:val="28"/>
        </w:rPr>
        <w:t xml:space="preserve">для обеспечения муниципальных нужд </w:t>
      </w:r>
      <w:r w:rsidRPr="00C15B8D">
        <w:rPr>
          <w:rFonts w:ascii="Times New Roman" w:hAnsi="Times New Roman"/>
          <w:b w:val="0"/>
          <w:sz w:val="28"/>
          <w:szCs w:val="28"/>
        </w:rPr>
        <w:t>согласно приложению</w:t>
      </w:r>
      <w:r w:rsidR="0012660A" w:rsidRPr="00C15B8D">
        <w:rPr>
          <w:rFonts w:ascii="Times New Roman" w:hAnsi="Times New Roman"/>
          <w:b w:val="0"/>
          <w:sz w:val="28"/>
          <w:szCs w:val="28"/>
        </w:rPr>
        <w:t>.</w:t>
      </w:r>
    </w:p>
    <w:p w:rsidR="006E6741" w:rsidRPr="00C15B8D" w:rsidRDefault="006E6741" w:rsidP="006E6741">
      <w:pPr>
        <w:widowControl w:val="0"/>
        <w:autoSpaceDE w:val="0"/>
        <w:autoSpaceDN w:val="0"/>
        <w:adjustRightInd w:val="0"/>
        <w:ind w:firstLine="709"/>
        <w:jc w:val="both"/>
        <w:rPr>
          <w:rFonts w:ascii="Times New Roman" w:hAnsi="Times New Roman"/>
          <w:b w:val="0"/>
          <w:sz w:val="28"/>
          <w:szCs w:val="28"/>
        </w:rPr>
      </w:pPr>
      <w:r w:rsidRPr="00C15B8D">
        <w:rPr>
          <w:rFonts w:ascii="Times New Roman" w:hAnsi="Times New Roman"/>
          <w:b w:val="0"/>
          <w:sz w:val="28"/>
          <w:szCs w:val="28"/>
        </w:rPr>
        <w:t>2.Признать утратившими</w:t>
      </w:r>
      <w:r w:rsidR="00C15B8D" w:rsidRPr="00C15B8D">
        <w:rPr>
          <w:rFonts w:ascii="Times New Roman" w:hAnsi="Times New Roman"/>
          <w:b w:val="0"/>
          <w:sz w:val="28"/>
          <w:szCs w:val="28"/>
        </w:rPr>
        <w:t xml:space="preserve"> силу распоряжения </w:t>
      </w:r>
      <w:r w:rsidRPr="00C15B8D">
        <w:rPr>
          <w:rFonts w:ascii="Times New Roman" w:hAnsi="Times New Roman"/>
          <w:b w:val="0"/>
          <w:sz w:val="28"/>
          <w:szCs w:val="28"/>
        </w:rPr>
        <w:t>администрации города Нефтеюганска:</w:t>
      </w:r>
    </w:p>
    <w:p w:rsidR="00056EBD" w:rsidRDefault="006E6741" w:rsidP="00056EBD">
      <w:pPr>
        <w:widowControl w:val="0"/>
        <w:autoSpaceDE w:val="0"/>
        <w:autoSpaceDN w:val="0"/>
        <w:adjustRightInd w:val="0"/>
        <w:ind w:firstLine="709"/>
        <w:jc w:val="both"/>
        <w:rPr>
          <w:rFonts w:ascii="Times New Roman" w:hAnsi="Times New Roman"/>
          <w:b w:val="0"/>
          <w:sz w:val="28"/>
          <w:szCs w:val="28"/>
        </w:rPr>
      </w:pPr>
      <w:r w:rsidRPr="006E6741">
        <w:rPr>
          <w:rFonts w:ascii="Times New Roman" w:hAnsi="Times New Roman"/>
          <w:b w:val="0"/>
          <w:sz w:val="28"/>
          <w:szCs w:val="28"/>
        </w:rPr>
        <w:t>-от 09.01.2014 № 2-р «О единой межотраслевой комиссии по осуществлению закупок»;</w:t>
      </w:r>
    </w:p>
    <w:p w:rsidR="006E6741" w:rsidRDefault="006E6741" w:rsidP="00056EBD">
      <w:pPr>
        <w:widowControl w:val="0"/>
        <w:autoSpaceDE w:val="0"/>
        <w:autoSpaceDN w:val="0"/>
        <w:adjustRightInd w:val="0"/>
        <w:ind w:firstLine="709"/>
        <w:jc w:val="both"/>
        <w:rPr>
          <w:rFonts w:ascii="Times New Roman" w:hAnsi="Times New Roman"/>
          <w:b w:val="0"/>
          <w:sz w:val="28"/>
          <w:szCs w:val="28"/>
        </w:rPr>
      </w:pPr>
      <w:r w:rsidRPr="00056EBD">
        <w:rPr>
          <w:rFonts w:ascii="Times New Roman" w:hAnsi="Times New Roman"/>
          <w:b w:val="0"/>
          <w:sz w:val="28"/>
          <w:szCs w:val="28"/>
        </w:rPr>
        <w:t>-</w:t>
      </w:r>
      <w:r w:rsidR="0029456E">
        <w:rPr>
          <w:rFonts w:ascii="Times New Roman" w:hAnsi="Times New Roman"/>
          <w:b w:val="0"/>
          <w:sz w:val="28"/>
          <w:szCs w:val="28"/>
        </w:rPr>
        <w:t xml:space="preserve">от </w:t>
      </w:r>
      <w:r w:rsidRPr="00056EBD">
        <w:rPr>
          <w:rFonts w:ascii="Times New Roman" w:hAnsi="Times New Roman"/>
          <w:b w:val="0"/>
          <w:sz w:val="28"/>
          <w:szCs w:val="28"/>
        </w:rPr>
        <w:t xml:space="preserve">31.03.2014 </w:t>
      </w:r>
      <w:r w:rsidR="00056EBD" w:rsidRPr="00056EBD">
        <w:rPr>
          <w:rFonts w:ascii="Times New Roman" w:hAnsi="Times New Roman"/>
          <w:b w:val="0"/>
          <w:sz w:val="28"/>
          <w:szCs w:val="28"/>
        </w:rPr>
        <w:t>№ 63-р «О внесении изменений в распоряжение администрации</w:t>
      </w:r>
      <w:r w:rsidR="00056EBD">
        <w:rPr>
          <w:rFonts w:ascii="Times New Roman" w:hAnsi="Times New Roman"/>
          <w:b w:val="0"/>
          <w:sz w:val="28"/>
          <w:szCs w:val="28"/>
        </w:rPr>
        <w:t xml:space="preserve"> </w:t>
      </w:r>
      <w:r w:rsidR="00056EBD"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sidR="00056EBD">
        <w:rPr>
          <w:rFonts w:ascii="Times New Roman" w:hAnsi="Times New Roman"/>
          <w:b w:val="0"/>
          <w:sz w:val="28"/>
          <w:szCs w:val="28"/>
        </w:rPr>
        <w:t>;</w:t>
      </w:r>
    </w:p>
    <w:p w:rsidR="00056EBD"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23.04.2014 № 80-р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17.06.2014 № 115-р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20.06.2014 № 119-р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18.07.2014 № 138-р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24.07.2014 № 141-р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12.12.2014 № 240-р «</w:t>
      </w:r>
      <w:r w:rsidRPr="00056EBD">
        <w:rPr>
          <w:rFonts w:ascii="Times New Roman" w:hAnsi="Times New Roman"/>
          <w:b w:val="0"/>
          <w:sz w:val="28"/>
          <w:szCs w:val="28"/>
        </w:rPr>
        <w:t xml:space="preserve">О внесении изменений в распоряжение </w:t>
      </w:r>
      <w:r w:rsidRPr="00056EBD">
        <w:rPr>
          <w:rFonts w:ascii="Times New Roman" w:hAnsi="Times New Roman"/>
          <w:b w:val="0"/>
          <w:sz w:val="28"/>
          <w:szCs w:val="28"/>
        </w:rPr>
        <w:lastRenderedPageBreak/>
        <w:t>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04.02.2015 № 15-р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25.02.2015 № 28-р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08.04.2015 № 78-р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09.04.2015 № 84-р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24.04.2014 № 100-р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28.05.2015 № 134-р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06.07.2015 № 181-р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16.07.2015 № 204-р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26.08.2015 № 235-р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17.02.2016 № 35-р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03.03.2016</w:t>
      </w:r>
      <w:r w:rsidR="00DD6515">
        <w:rPr>
          <w:rFonts w:ascii="Times New Roman" w:hAnsi="Times New Roman"/>
          <w:b w:val="0"/>
          <w:sz w:val="28"/>
          <w:szCs w:val="28"/>
        </w:rPr>
        <w:t xml:space="preserve"> №</w:t>
      </w:r>
      <w:r w:rsidR="0006500D">
        <w:rPr>
          <w:rFonts w:ascii="Times New Roman" w:hAnsi="Times New Roman"/>
          <w:b w:val="0"/>
          <w:sz w:val="28"/>
          <w:szCs w:val="28"/>
        </w:rPr>
        <w:t xml:space="preserve"> </w:t>
      </w:r>
      <w:r w:rsidR="00DD6515">
        <w:rPr>
          <w:rFonts w:ascii="Times New Roman" w:hAnsi="Times New Roman"/>
          <w:b w:val="0"/>
          <w:sz w:val="28"/>
          <w:szCs w:val="28"/>
        </w:rPr>
        <w:t>43-р</w:t>
      </w:r>
      <w:r>
        <w:rPr>
          <w:rFonts w:ascii="Times New Roman" w:hAnsi="Times New Roman"/>
          <w:b w:val="0"/>
          <w:sz w:val="28"/>
          <w:szCs w:val="28"/>
        </w:rPr>
        <w:t xml:space="preserve">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15.03.2016 № 50-р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12.05.2016 №</w:t>
      </w:r>
      <w:r w:rsidR="0006500D">
        <w:rPr>
          <w:rFonts w:ascii="Times New Roman" w:hAnsi="Times New Roman"/>
          <w:b w:val="0"/>
          <w:sz w:val="28"/>
          <w:szCs w:val="28"/>
        </w:rPr>
        <w:t xml:space="preserve"> </w:t>
      </w:r>
      <w:r>
        <w:rPr>
          <w:rFonts w:ascii="Times New Roman" w:hAnsi="Times New Roman"/>
          <w:b w:val="0"/>
          <w:sz w:val="28"/>
          <w:szCs w:val="28"/>
        </w:rPr>
        <w:t>128-р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29456E" w:rsidRDefault="0029456E"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w:t>
      </w:r>
      <w:r w:rsidR="0094343F">
        <w:rPr>
          <w:rFonts w:ascii="Times New Roman" w:hAnsi="Times New Roman"/>
          <w:b w:val="0"/>
          <w:sz w:val="28"/>
          <w:szCs w:val="28"/>
        </w:rPr>
        <w:t>от 06.07.2016 №</w:t>
      </w:r>
      <w:r w:rsidR="0006500D">
        <w:rPr>
          <w:rFonts w:ascii="Times New Roman" w:hAnsi="Times New Roman"/>
          <w:b w:val="0"/>
          <w:sz w:val="28"/>
          <w:szCs w:val="28"/>
        </w:rPr>
        <w:t xml:space="preserve"> </w:t>
      </w:r>
      <w:r w:rsidR="0094343F">
        <w:rPr>
          <w:rFonts w:ascii="Times New Roman" w:hAnsi="Times New Roman"/>
          <w:b w:val="0"/>
          <w:sz w:val="28"/>
          <w:szCs w:val="28"/>
        </w:rPr>
        <w:t>188-р «</w:t>
      </w:r>
      <w:r w:rsidR="0094343F" w:rsidRPr="00056EBD">
        <w:rPr>
          <w:rFonts w:ascii="Times New Roman" w:hAnsi="Times New Roman"/>
          <w:b w:val="0"/>
          <w:sz w:val="28"/>
          <w:szCs w:val="28"/>
        </w:rPr>
        <w:t>О внесении изменений в распоряжение администрации</w:t>
      </w:r>
      <w:r w:rsidR="0094343F">
        <w:rPr>
          <w:rFonts w:ascii="Times New Roman" w:hAnsi="Times New Roman"/>
          <w:b w:val="0"/>
          <w:sz w:val="28"/>
          <w:szCs w:val="28"/>
        </w:rPr>
        <w:t xml:space="preserve"> </w:t>
      </w:r>
      <w:r w:rsidR="0094343F"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sidR="0094343F">
        <w:rPr>
          <w:rFonts w:ascii="Times New Roman" w:hAnsi="Times New Roman"/>
          <w:b w:val="0"/>
          <w:sz w:val="28"/>
          <w:szCs w:val="28"/>
        </w:rPr>
        <w:t>»;</w:t>
      </w:r>
    </w:p>
    <w:p w:rsidR="0094343F"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13.07.2016 № 195-р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 xml:space="preserve">города Нефтеюганска от 09.01.2014 № 2-р «О единой </w:t>
      </w:r>
      <w:r w:rsidRPr="00056EBD">
        <w:rPr>
          <w:rFonts w:ascii="Times New Roman" w:hAnsi="Times New Roman"/>
          <w:b w:val="0"/>
          <w:sz w:val="28"/>
          <w:szCs w:val="28"/>
        </w:rPr>
        <w:lastRenderedPageBreak/>
        <w:t>межотраслевой комиссии по осуществлению закупок</w:t>
      </w:r>
      <w:r>
        <w:rPr>
          <w:rFonts w:ascii="Times New Roman" w:hAnsi="Times New Roman"/>
          <w:b w:val="0"/>
          <w:sz w:val="28"/>
          <w:szCs w:val="28"/>
        </w:rPr>
        <w:t>»;</w:t>
      </w:r>
    </w:p>
    <w:p w:rsidR="0094343F"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21.07.2016 № 204-р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94343F"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02.08.2016 № 217-р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94343F"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12.08.2016 № 226-р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94343F"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23.09.2016 № 265-р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94343F"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14.10.2016 № 282-р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94343F"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15.11.2016 № 327-р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94343F"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14.12.2016 № 369-р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94343F"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23.01.2017 № 21-р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94343F" w:rsidRPr="00056EBD" w:rsidRDefault="0094343F" w:rsidP="00056EBD">
      <w:pPr>
        <w:widowControl w:val="0"/>
        <w:autoSpaceDE w:val="0"/>
        <w:autoSpaceDN w:val="0"/>
        <w:adjustRightInd w:val="0"/>
        <w:ind w:firstLine="709"/>
        <w:jc w:val="both"/>
        <w:rPr>
          <w:rFonts w:ascii="Times New Roman" w:hAnsi="Times New Roman"/>
          <w:b w:val="0"/>
          <w:sz w:val="28"/>
          <w:szCs w:val="28"/>
        </w:rPr>
      </w:pPr>
      <w:r>
        <w:rPr>
          <w:rFonts w:ascii="Times New Roman" w:hAnsi="Times New Roman"/>
          <w:b w:val="0"/>
          <w:sz w:val="28"/>
          <w:szCs w:val="28"/>
        </w:rPr>
        <w:t>-от 20.03.2017 № 107-р «</w:t>
      </w:r>
      <w:r w:rsidRPr="00056EBD">
        <w:rPr>
          <w:rFonts w:ascii="Times New Roman" w:hAnsi="Times New Roman"/>
          <w:b w:val="0"/>
          <w:sz w:val="28"/>
          <w:szCs w:val="28"/>
        </w:rPr>
        <w:t>О внесении изменений в распоряжение администрации</w:t>
      </w:r>
      <w:r>
        <w:rPr>
          <w:rFonts w:ascii="Times New Roman" w:hAnsi="Times New Roman"/>
          <w:b w:val="0"/>
          <w:sz w:val="28"/>
          <w:szCs w:val="28"/>
        </w:rPr>
        <w:t xml:space="preserve"> </w:t>
      </w:r>
      <w:r w:rsidRPr="00056EBD">
        <w:rPr>
          <w:rFonts w:ascii="Times New Roman" w:hAnsi="Times New Roman"/>
          <w:b w:val="0"/>
          <w:sz w:val="28"/>
          <w:szCs w:val="28"/>
        </w:rPr>
        <w:t>города Нефтеюганска от 09.01.2014 № 2-р «О единой межотраслевой комиссии по осуществлению закупок</w:t>
      </w:r>
      <w:r>
        <w:rPr>
          <w:rFonts w:ascii="Times New Roman" w:hAnsi="Times New Roman"/>
          <w:b w:val="0"/>
          <w:sz w:val="28"/>
          <w:szCs w:val="28"/>
        </w:rPr>
        <w:t>».</w:t>
      </w:r>
    </w:p>
    <w:p w:rsidR="00797938" w:rsidRDefault="009F61F4" w:rsidP="00797938">
      <w:pPr>
        <w:pStyle w:val="ConsPlusNormal"/>
        <w:ind w:firstLine="709"/>
        <w:jc w:val="both"/>
        <w:rPr>
          <w:rFonts w:ascii="Times New Roman" w:hAnsi="Times New Roman"/>
          <w:sz w:val="28"/>
          <w:szCs w:val="28"/>
        </w:rPr>
      </w:pPr>
      <w:r>
        <w:rPr>
          <w:rFonts w:ascii="Times New Roman" w:hAnsi="Times New Roman"/>
          <w:sz w:val="28"/>
          <w:szCs w:val="28"/>
        </w:rPr>
        <w:t>3</w:t>
      </w:r>
      <w:r w:rsidR="00AF45BE">
        <w:rPr>
          <w:rFonts w:ascii="Times New Roman" w:hAnsi="Times New Roman"/>
          <w:sz w:val="28"/>
          <w:szCs w:val="28"/>
        </w:rPr>
        <w:t>.</w:t>
      </w:r>
      <w:r w:rsidR="00797938">
        <w:rPr>
          <w:rFonts w:ascii="Times New Roman" w:hAnsi="Times New Roman" w:cs="Times New Roman"/>
          <w:sz w:val="28"/>
          <w:szCs w:val="28"/>
        </w:rPr>
        <w:t>Д</w:t>
      </w:r>
      <w:r w:rsidR="00797938">
        <w:rPr>
          <w:rFonts w:ascii="Times New Roman" w:hAnsi="Times New Roman"/>
          <w:sz w:val="28"/>
          <w:szCs w:val="28"/>
        </w:rPr>
        <w:t xml:space="preserve">иректору департамента по делам администрации города </w:t>
      </w:r>
      <w:proofErr w:type="spellStart"/>
      <w:r w:rsidR="00797938">
        <w:rPr>
          <w:rFonts w:ascii="Times New Roman" w:hAnsi="Times New Roman"/>
          <w:sz w:val="28"/>
          <w:szCs w:val="28"/>
        </w:rPr>
        <w:t>М.Г.Виеру</w:t>
      </w:r>
      <w:proofErr w:type="spellEnd"/>
      <w:r w:rsidR="00797938">
        <w:rPr>
          <w:rFonts w:ascii="Times New Roman" w:hAnsi="Times New Roman"/>
          <w:sz w:val="28"/>
          <w:szCs w:val="28"/>
        </w:rPr>
        <w:t xml:space="preserve"> </w:t>
      </w:r>
      <w:proofErr w:type="gramStart"/>
      <w:r w:rsidR="00797938">
        <w:rPr>
          <w:rFonts w:ascii="Times New Roman" w:hAnsi="Times New Roman"/>
          <w:sz w:val="28"/>
          <w:szCs w:val="28"/>
        </w:rPr>
        <w:t>разместить распоряжение</w:t>
      </w:r>
      <w:proofErr w:type="gramEnd"/>
      <w:r w:rsidR="00797938">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2697B" w:rsidRDefault="0022697B" w:rsidP="003F1266">
      <w:pPr>
        <w:autoSpaceDE w:val="0"/>
        <w:autoSpaceDN w:val="0"/>
        <w:adjustRightInd w:val="0"/>
        <w:ind w:firstLine="720"/>
        <w:jc w:val="both"/>
        <w:rPr>
          <w:rFonts w:ascii="Times New Roman" w:hAnsi="Times New Roman"/>
          <w:b w:val="0"/>
          <w:sz w:val="28"/>
          <w:szCs w:val="28"/>
        </w:rPr>
      </w:pPr>
    </w:p>
    <w:p w:rsidR="008F1A45" w:rsidRDefault="008F1A45" w:rsidP="008C7713">
      <w:pPr>
        <w:autoSpaceDE w:val="0"/>
        <w:autoSpaceDN w:val="0"/>
        <w:adjustRightInd w:val="0"/>
        <w:jc w:val="both"/>
        <w:rPr>
          <w:rFonts w:ascii="Times New Roman" w:hAnsi="Times New Roman"/>
          <w:b w:val="0"/>
          <w:sz w:val="28"/>
          <w:szCs w:val="28"/>
        </w:rPr>
      </w:pPr>
    </w:p>
    <w:p w:rsidR="00BC124B" w:rsidRDefault="00BC124B" w:rsidP="008C7713">
      <w:pPr>
        <w:autoSpaceDE w:val="0"/>
        <w:autoSpaceDN w:val="0"/>
        <w:adjustRightInd w:val="0"/>
        <w:jc w:val="both"/>
        <w:rPr>
          <w:rFonts w:ascii="Times New Roman" w:hAnsi="Times New Roman"/>
          <w:b w:val="0"/>
          <w:sz w:val="28"/>
          <w:szCs w:val="28"/>
        </w:rPr>
      </w:pPr>
    </w:p>
    <w:p w:rsidR="00EB6A88" w:rsidRDefault="008F1A45" w:rsidP="008C7713">
      <w:pPr>
        <w:autoSpaceDE w:val="0"/>
        <w:autoSpaceDN w:val="0"/>
        <w:adjustRightInd w:val="0"/>
        <w:jc w:val="both"/>
        <w:rPr>
          <w:rFonts w:ascii="Times New Roman" w:hAnsi="Times New Roman"/>
          <w:b w:val="0"/>
          <w:sz w:val="28"/>
          <w:szCs w:val="28"/>
        </w:rPr>
      </w:pPr>
      <w:r>
        <w:rPr>
          <w:rFonts w:ascii="Times New Roman" w:hAnsi="Times New Roman"/>
          <w:b w:val="0"/>
          <w:sz w:val="28"/>
          <w:szCs w:val="28"/>
        </w:rPr>
        <w:t>Г</w:t>
      </w:r>
      <w:r w:rsidR="00EB6A88">
        <w:rPr>
          <w:rFonts w:ascii="Times New Roman" w:hAnsi="Times New Roman"/>
          <w:b w:val="0"/>
          <w:sz w:val="28"/>
          <w:szCs w:val="28"/>
        </w:rPr>
        <w:t>лав</w:t>
      </w:r>
      <w:r>
        <w:rPr>
          <w:rFonts w:ascii="Times New Roman" w:hAnsi="Times New Roman"/>
          <w:b w:val="0"/>
          <w:sz w:val="28"/>
          <w:szCs w:val="28"/>
        </w:rPr>
        <w:t>а</w:t>
      </w:r>
      <w:r w:rsidR="004C165C">
        <w:rPr>
          <w:rFonts w:ascii="Times New Roman" w:hAnsi="Times New Roman"/>
          <w:b w:val="0"/>
          <w:sz w:val="28"/>
          <w:szCs w:val="28"/>
        </w:rPr>
        <w:t xml:space="preserve"> </w:t>
      </w:r>
      <w:r w:rsidR="000160CF">
        <w:rPr>
          <w:rFonts w:ascii="Times New Roman" w:hAnsi="Times New Roman"/>
          <w:b w:val="0"/>
          <w:sz w:val="28"/>
          <w:szCs w:val="28"/>
        </w:rPr>
        <w:t>города</w:t>
      </w:r>
      <w:r w:rsidR="00B17BEC">
        <w:rPr>
          <w:rFonts w:ascii="Times New Roman" w:hAnsi="Times New Roman"/>
          <w:b w:val="0"/>
          <w:sz w:val="28"/>
          <w:szCs w:val="28"/>
        </w:rPr>
        <w:t xml:space="preserve"> Нефтеюганска </w:t>
      </w:r>
      <w:r w:rsidR="000160CF">
        <w:rPr>
          <w:rFonts w:ascii="Times New Roman" w:hAnsi="Times New Roman"/>
          <w:b w:val="0"/>
          <w:sz w:val="28"/>
          <w:szCs w:val="28"/>
        </w:rPr>
        <w:tab/>
      </w:r>
      <w:r w:rsidR="00797938">
        <w:rPr>
          <w:rFonts w:ascii="Times New Roman" w:hAnsi="Times New Roman"/>
          <w:b w:val="0"/>
          <w:sz w:val="28"/>
          <w:szCs w:val="28"/>
        </w:rPr>
        <w:t xml:space="preserve">                                      </w:t>
      </w:r>
      <w:r w:rsidR="00123F93">
        <w:rPr>
          <w:rFonts w:ascii="Times New Roman" w:hAnsi="Times New Roman"/>
          <w:b w:val="0"/>
          <w:sz w:val="28"/>
          <w:szCs w:val="28"/>
        </w:rPr>
        <w:t xml:space="preserve">                     </w:t>
      </w:r>
      <w:proofErr w:type="spellStart"/>
      <w:r w:rsidR="00123F93">
        <w:rPr>
          <w:rFonts w:ascii="Times New Roman" w:hAnsi="Times New Roman"/>
          <w:b w:val="0"/>
          <w:sz w:val="28"/>
          <w:szCs w:val="28"/>
        </w:rPr>
        <w:t>С.Ю.Дегтяре</w:t>
      </w:r>
      <w:r w:rsidR="00797938">
        <w:rPr>
          <w:rFonts w:ascii="Times New Roman" w:hAnsi="Times New Roman"/>
          <w:b w:val="0"/>
          <w:sz w:val="28"/>
          <w:szCs w:val="28"/>
        </w:rPr>
        <w:t>в</w:t>
      </w:r>
      <w:proofErr w:type="spellEnd"/>
      <w:r w:rsidR="000160CF">
        <w:rPr>
          <w:rFonts w:ascii="Times New Roman" w:hAnsi="Times New Roman"/>
          <w:b w:val="0"/>
          <w:sz w:val="28"/>
          <w:szCs w:val="28"/>
        </w:rPr>
        <w:tab/>
      </w:r>
      <w:r w:rsidR="000160CF">
        <w:rPr>
          <w:rFonts w:ascii="Times New Roman" w:hAnsi="Times New Roman"/>
          <w:b w:val="0"/>
          <w:sz w:val="28"/>
          <w:szCs w:val="28"/>
        </w:rPr>
        <w:tab/>
      </w:r>
      <w:r w:rsidR="000160CF">
        <w:rPr>
          <w:rFonts w:ascii="Times New Roman" w:hAnsi="Times New Roman"/>
          <w:b w:val="0"/>
          <w:sz w:val="28"/>
          <w:szCs w:val="28"/>
        </w:rPr>
        <w:tab/>
      </w:r>
      <w:r w:rsidR="000160CF">
        <w:rPr>
          <w:rFonts w:ascii="Times New Roman" w:hAnsi="Times New Roman"/>
          <w:b w:val="0"/>
          <w:sz w:val="28"/>
          <w:szCs w:val="28"/>
        </w:rPr>
        <w:tab/>
      </w:r>
      <w:r w:rsidR="00627408">
        <w:rPr>
          <w:rFonts w:ascii="Times New Roman" w:hAnsi="Times New Roman"/>
          <w:b w:val="0"/>
          <w:sz w:val="28"/>
          <w:szCs w:val="28"/>
        </w:rPr>
        <w:tab/>
      </w:r>
    </w:p>
    <w:p w:rsidR="00BC124B" w:rsidRDefault="00BC124B" w:rsidP="008C7713">
      <w:pPr>
        <w:autoSpaceDE w:val="0"/>
        <w:autoSpaceDN w:val="0"/>
        <w:adjustRightInd w:val="0"/>
        <w:jc w:val="both"/>
        <w:rPr>
          <w:rFonts w:ascii="Times New Roman" w:hAnsi="Times New Roman"/>
          <w:b w:val="0"/>
          <w:sz w:val="28"/>
          <w:szCs w:val="28"/>
        </w:rPr>
      </w:pPr>
    </w:p>
    <w:p w:rsidR="002914D0" w:rsidRDefault="002914D0"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2914D0" w:rsidRDefault="002914D0"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355743" w:rsidRDefault="00355743"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797938" w:rsidRDefault="00797938"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797938" w:rsidRDefault="00797938"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797938" w:rsidRDefault="00797938"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797938" w:rsidRDefault="00797938"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325226" w:rsidRDefault="00325226"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325226" w:rsidRDefault="00325226" w:rsidP="00951B81">
      <w:pPr>
        <w:shd w:val="clear" w:color="auto" w:fill="FFFFFF"/>
        <w:autoSpaceDE w:val="0"/>
        <w:autoSpaceDN w:val="0"/>
        <w:adjustRightInd w:val="0"/>
        <w:ind w:left="5664" w:firstLine="715"/>
        <w:rPr>
          <w:rFonts w:ascii="Times New Roman" w:hAnsi="Times New Roman"/>
          <w:b w:val="0"/>
          <w:color w:val="000000"/>
          <w:sz w:val="28"/>
          <w:szCs w:val="28"/>
        </w:rPr>
      </w:pPr>
    </w:p>
    <w:p w:rsidR="00951B81" w:rsidRPr="008D79B9" w:rsidRDefault="00951B81" w:rsidP="00951B81">
      <w:pPr>
        <w:shd w:val="clear" w:color="auto" w:fill="FFFFFF"/>
        <w:autoSpaceDE w:val="0"/>
        <w:autoSpaceDN w:val="0"/>
        <w:adjustRightInd w:val="0"/>
        <w:ind w:left="5664" w:firstLine="715"/>
        <w:rPr>
          <w:rFonts w:ascii="Times New Roman" w:hAnsi="Times New Roman"/>
          <w:b w:val="0"/>
          <w:sz w:val="28"/>
          <w:szCs w:val="28"/>
        </w:rPr>
      </w:pPr>
      <w:r w:rsidRPr="008D79B9">
        <w:rPr>
          <w:rFonts w:ascii="Times New Roman" w:hAnsi="Times New Roman"/>
          <w:b w:val="0"/>
          <w:color w:val="000000"/>
          <w:sz w:val="28"/>
          <w:szCs w:val="28"/>
        </w:rPr>
        <w:lastRenderedPageBreak/>
        <w:t xml:space="preserve">Приложение </w:t>
      </w:r>
    </w:p>
    <w:p w:rsidR="00951B81" w:rsidRPr="008D79B9" w:rsidRDefault="004E67CA" w:rsidP="00951B81">
      <w:pPr>
        <w:shd w:val="clear" w:color="auto" w:fill="FFFFFF"/>
        <w:autoSpaceDE w:val="0"/>
        <w:autoSpaceDN w:val="0"/>
        <w:adjustRightInd w:val="0"/>
        <w:ind w:left="6231" w:firstLine="141"/>
        <w:rPr>
          <w:rFonts w:ascii="Times New Roman" w:hAnsi="Times New Roman"/>
          <w:b w:val="0"/>
          <w:color w:val="000000"/>
          <w:sz w:val="28"/>
          <w:szCs w:val="28"/>
        </w:rPr>
      </w:pPr>
      <w:r>
        <w:rPr>
          <w:rFonts w:ascii="Times New Roman" w:hAnsi="Times New Roman"/>
          <w:b w:val="0"/>
          <w:color w:val="000000"/>
          <w:sz w:val="28"/>
          <w:szCs w:val="28"/>
        </w:rPr>
        <w:t xml:space="preserve">к </w:t>
      </w:r>
      <w:r w:rsidR="00F304CB">
        <w:rPr>
          <w:rFonts w:ascii="Times New Roman" w:hAnsi="Times New Roman"/>
          <w:b w:val="0"/>
          <w:color w:val="000000"/>
          <w:sz w:val="28"/>
          <w:szCs w:val="28"/>
        </w:rPr>
        <w:t>распоряж</w:t>
      </w:r>
      <w:r w:rsidR="00951B81" w:rsidRPr="008D79B9">
        <w:rPr>
          <w:rFonts w:ascii="Times New Roman" w:hAnsi="Times New Roman"/>
          <w:b w:val="0"/>
          <w:color w:val="000000"/>
          <w:sz w:val="28"/>
          <w:szCs w:val="28"/>
        </w:rPr>
        <w:t xml:space="preserve">ению </w:t>
      </w:r>
    </w:p>
    <w:p w:rsidR="00951B81" w:rsidRPr="008D79B9" w:rsidRDefault="00951B81" w:rsidP="00951B81">
      <w:pPr>
        <w:shd w:val="clear" w:color="auto" w:fill="FFFFFF"/>
        <w:autoSpaceDE w:val="0"/>
        <w:autoSpaceDN w:val="0"/>
        <w:adjustRightInd w:val="0"/>
        <w:ind w:left="6231" w:firstLine="141"/>
        <w:rPr>
          <w:rFonts w:ascii="Times New Roman" w:hAnsi="Times New Roman"/>
          <w:b w:val="0"/>
          <w:sz w:val="28"/>
          <w:szCs w:val="28"/>
        </w:rPr>
      </w:pPr>
      <w:r w:rsidRPr="008D79B9">
        <w:rPr>
          <w:rFonts w:ascii="Times New Roman" w:hAnsi="Times New Roman"/>
          <w:b w:val="0"/>
          <w:color w:val="000000"/>
          <w:sz w:val="28"/>
          <w:szCs w:val="28"/>
        </w:rPr>
        <w:t>администрации города</w:t>
      </w:r>
    </w:p>
    <w:p w:rsidR="00951B81" w:rsidRDefault="00951B81" w:rsidP="00951B81">
      <w:pPr>
        <w:shd w:val="clear" w:color="auto" w:fill="FFFFFF"/>
        <w:autoSpaceDE w:val="0"/>
        <w:autoSpaceDN w:val="0"/>
        <w:adjustRightInd w:val="0"/>
        <w:ind w:left="1275"/>
        <w:rPr>
          <w:rFonts w:ascii="Times New Roman" w:hAnsi="Times New Roman"/>
          <w:b w:val="0"/>
          <w:sz w:val="28"/>
          <w:szCs w:val="28"/>
        </w:rPr>
      </w:pP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color w:val="000000"/>
          <w:sz w:val="28"/>
          <w:szCs w:val="28"/>
        </w:rPr>
        <w:tab/>
      </w:r>
      <w:r w:rsidRPr="008D79B9">
        <w:rPr>
          <w:rFonts w:ascii="Times New Roman" w:hAnsi="Times New Roman"/>
          <w:b w:val="0"/>
          <w:sz w:val="28"/>
          <w:szCs w:val="28"/>
        </w:rPr>
        <w:t>от</w:t>
      </w:r>
      <w:r w:rsidR="00797938">
        <w:rPr>
          <w:rFonts w:ascii="Times New Roman" w:hAnsi="Times New Roman"/>
          <w:b w:val="0"/>
          <w:sz w:val="28"/>
          <w:szCs w:val="28"/>
        </w:rPr>
        <w:t xml:space="preserve"> </w:t>
      </w:r>
      <w:r w:rsidR="003E6544" w:rsidRPr="003E6544">
        <w:rPr>
          <w:rFonts w:ascii="Times New Roman" w:hAnsi="Times New Roman"/>
          <w:b w:val="0"/>
          <w:sz w:val="28"/>
          <w:szCs w:val="28"/>
        </w:rPr>
        <w:t xml:space="preserve">03.04.2017 </w:t>
      </w:r>
      <w:r w:rsidR="003E6544" w:rsidRPr="003E6544">
        <w:rPr>
          <w:rFonts w:ascii="Times New Roman" w:hAnsi="Times New Roman" w:hint="eastAsia"/>
          <w:b w:val="0"/>
          <w:sz w:val="28"/>
          <w:szCs w:val="28"/>
        </w:rPr>
        <w:t>№</w:t>
      </w:r>
      <w:r w:rsidR="003E6544" w:rsidRPr="003E6544">
        <w:rPr>
          <w:rFonts w:ascii="Times New Roman" w:hAnsi="Times New Roman"/>
          <w:b w:val="0"/>
          <w:sz w:val="28"/>
          <w:szCs w:val="28"/>
        </w:rPr>
        <w:t xml:space="preserve"> 132-</w:t>
      </w:r>
      <w:r w:rsidR="003E6544" w:rsidRPr="003E6544">
        <w:rPr>
          <w:rFonts w:ascii="Times New Roman" w:hAnsi="Times New Roman" w:hint="eastAsia"/>
          <w:b w:val="0"/>
          <w:sz w:val="28"/>
          <w:szCs w:val="28"/>
        </w:rPr>
        <w:t>р</w:t>
      </w:r>
    </w:p>
    <w:p w:rsidR="00D231CD" w:rsidRPr="00B17BEC" w:rsidRDefault="00D231CD" w:rsidP="00B17BEC">
      <w:pPr>
        <w:rPr>
          <w:rFonts w:ascii="Times New Roman" w:hAnsi="Times New Roman"/>
          <w:sz w:val="28"/>
          <w:szCs w:val="28"/>
        </w:rPr>
      </w:pPr>
    </w:p>
    <w:p w:rsidR="0012660A" w:rsidRPr="00B17BEC" w:rsidRDefault="0012660A" w:rsidP="00B17BEC">
      <w:pPr>
        <w:jc w:val="center"/>
        <w:rPr>
          <w:rFonts w:ascii="Times New Roman" w:hAnsi="Times New Roman"/>
          <w:b w:val="0"/>
          <w:bCs/>
          <w:sz w:val="28"/>
          <w:szCs w:val="28"/>
        </w:rPr>
      </w:pPr>
      <w:r w:rsidRPr="00B17BEC">
        <w:rPr>
          <w:rFonts w:ascii="Times New Roman" w:hAnsi="Times New Roman"/>
          <w:b w:val="0"/>
          <w:bCs/>
          <w:sz w:val="28"/>
          <w:szCs w:val="28"/>
        </w:rPr>
        <w:t>Положение</w:t>
      </w:r>
    </w:p>
    <w:p w:rsidR="00045A44" w:rsidRPr="00B17BEC" w:rsidRDefault="00B17BEC" w:rsidP="00B17BEC">
      <w:pPr>
        <w:pStyle w:val="a3"/>
        <w:jc w:val="center"/>
      </w:pPr>
      <w:r w:rsidRPr="00B17BEC">
        <w:t>о</w:t>
      </w:r>
      <w:r w:rsidR="004E67CA" w:rsidRPr="00B17BEC">
        <w:t xml:space="preserve"> </w:t>
      </w:r>
      <w:r w:rsidR="0012660A" w:rsidRPr="00B17BEC">
        <w:t xml:space="preserve">единой </w:t>
      </w:r>
      <w:r w:rsidR="00791DCE" w:rsidRPr="00B17BEC">
        <w:t>межотраслевой</w:t>
      </w:r>
      <w:r w:rsidR="004E67CA" w:rsidRPr="00B17BEC">
        <w:t xml:space="preserve"> </w:t>
      </w:r>
      <w:r w:rsidR="0012660A" w:rsidRPr="00B17BEC">
        <w:t xml:space="preserve">комиссии </w:t>
      </w:r>
      <w:bookmarkStart w:id="0" w:name="_Toc174860151"/>
      <w:r w:rsidR="00045A44" w:rsidRPr="00B17BEC">
        <w:t xml:space="preserve">по осуществлению закупок </w:t>
      </w:r>
    </w:p>
    <w:p w:rsidR="00045A44" w:rsidRPr="00B17BEC" w:rsidRDefault="00045A44" w:rsidP="00B17BEC">
      <w:pPr>
        <w:pStyle w:val="a3"/>
        <w:jc w:val="center"/>
      </w:pPr>
      <w:r w:rsidRPr="00B17BEC">
        <w:t>для обеспечения муниципальных нужд</w:t>
      </w:r>
    </w:p>
    <w:p w:rsidR="0012660A" w:rsidRPr="00B17BEC" w:rsidRDefault="0012660A" w:rsidP="00B17BEC">
      <w:pPr>
        <w:rPr>
          <w:rFonts w:ascii="Times New Roman" w:hAnsi="Times New Roman"/>
          <w:b w:val="0"/>
          <w:sz w:val="28"/>
          <w:szCs w:val="28"/>
        </w:rPr>
      </w:pPr>
    </w:p>
    <w:p w:rsidR="00045A44" w:rsidRPr="00B17BEC" w:rsidRDefault="0012660A" w:rsidP="00B17BEC">
      <w:pPr>
        <w:pStyle w:val="ac"/>
        <w:spacing w:after="0" w:line="240" w:lineRule="auto"/>
        <w:ind w:left="0" w:firstLine="708"/>
        <w:jc w:val="both"/>
        <w:rPr>
          <w:rFonts w:ascii="Times New Roman" w:hAnsi="Times New Roman"/>
          <w:sz w:val="28"/>
          <w:szCs w:val="28"/>
        </w:rPr>
      </w:pPr>
      <w:r w:rsidRPr="00B17BEC">
        <w:rPr>
          <w:rFonts w:ascii="Times New Roman" w:hAnsi="Times New Roman"/>
          <w:bCs/>
          <w:kern w:val="32"/>
          <w:sz w:val="28"/>
          <w:szCs w:val="28"/>
        </w:rPr>
        <w:t>1.Общие положения</w:t>
      </w:r>
      <w:bookmarkEnd w:id="0"/>
    </w:p>
    <w:p w:rsidR="00045A44" w:rsidRPr="00AA32D3" w:rsidRDefault="00045A44" w:rsidP="00B17BEC">
      <w:pPr>
        <w:pStyle w:val="ac"/>
        <w:spacing w:after="0" w:line="240" w:lineRule="auto"/>
        <w:ind w:left="0" w:firstLine="708"/>
        <w:jc w:val="both"/>
        <w:rPr>
          <w:rFonts w:ascii="Times New Roman" w:hAnsi="Times New Roman"/>
          <w:sz w:val="28"/>
          <w:szCs w:val="28"/>
        </w:rPr>
      </w:pPr>
      <w:r w:rsidRPr="00B17BEC">
        <w:rPr>
          <w:rFonts w:ascii="Times New Roman" w:hAnsi="Times New Roman"/>
          <w:sz w:val="28"/>
          <w:szCs w:val="28"/>
        </w:rPr>
        <w:t xml:space="preserve">Настоящее Положение </w:t>
      </w:r>
      <w:r w:rsidR="00B17BEC" w:rsidRPr="00B17BEC">
        <w:rPr>
          <w:rFonts w:ascii="Times New Roman" w:hAnsi="Times New Roman"/>
          <w:sz w:val="28"/>
          <w:szCs w:val="28"/>
        </w:rPr>
        <w:t xml:space="preserve">о единой межотраслевой комиссии по осуществлению закупок для обеспечения муниципальных нужд </w:t>
      </w:r>
      <w:r w:rsidR="00B17BEC" w:rsidRPr="00AA32D3">
        <w:rPr>
          <w:rFonts w:ascii="Times New Roman" w:hAnsi="Times New Roman"/>
          <w:sz w:val="28"/>
          <w:szCs w:val="28"/>
        </w:rPr>
        <w:t xml:space="preserve">(далее </w:t>
      </w:r>
      <w:proofErr w:type="gramStart"/>
      <w:r w:rsidR="00B17BEC" w:rsidRPr="00AA32D3">
        <w:rPr>
          <w:rFonts w:ascii="Times New Roman" w:hAnsi="Times New Roman"/>
          <w:sz w:val="28"/>
          <w:szCs w:val="28"/>
        </w:rPr>
        <w:t>-</w:t>
      </w:r>
      <w:r w:rsidR="00A443A1">
        <w:rPr>
          <w:rFonts w:ascii="Times New Roman" w:hAnsi="Times New Roman"/>
          <w:sz w:val="28"/>
          <w:szCs w:val="28"/>
        </w:rPr>
        <w:t>П</w:t>
      </w:r>
      <w:proofErr w:type="gramEnd"/>
      <w:r w:rsidR="00A443A1">
        <w:rPr>
          <w:rFonts w:ascii="Times New Roman" w:hAnsi="Times New Roman"/>
          <w:sz w:val="28"/>
          <w:szCs w:val="28"/>
        </w:rPr>
        <w:t>оложение</w:t>
      </w:r>
      <w:r w:rsidR="00B17BEC" w:rsidRPr="00AA32D3">
        <w:rPr>
          <w:rFonts w:ascii="Times New Roman" w:hAnsi="Times New Roman"/>
          <w:sz w:val="28"/>
          <w:szCs w:val="28"/>
        </w:rPr>
        <w:t>)</w:t>
      </w:r>
      <w:r w:rsidR="00B17BEC">
        <w:rPr>
          <w:rFonts w:ascii="Times New Roman" w:hAnsi="Times New Roman"/>
          <w:sz w:val="28"/>
          <w:szCs w:val="28"/>
        </w:rPr>
        <w:t xml:space="preserve"> </w:t>
      </w:r>
      <w:r w:rsidRPr="00B17BEC">
        <w:rPr>
          <w:rFonts w:ascii="Times New Roman" w:hAnsi="Times New Roman"/>
          <w:sz w:val="28"/>
          <w:szCs w:val="28"/>
        </w:rPr>
        <w:t>определяет цели, задачи и функции</w:t>
      </w:r>
      <w:r w:rsidR="004E67CA" w:rsidRPr="00B17BEC">
        <w:rPr>
          <w:rFonts w:ascii="Times New Roman" w:hAnsi="Times New Roman"/>
          <w:sz w:val="28"/>
          <w:szCs w:val="28"/>
        </w:rPr>
        <w:t xml:space="preserve"> </w:t>
      </w:r>
      <w:r w:rsidRPr="00B17BEC">
        <w:rPr>
          <w:rFonts w:ascii="Times New Roman" w:hAnsi="Times New Roman"/>
          <w:sz w:val="28"/>
          <w:szCs w:val="28"/>
        </w:rPr>
        <w:t xml:space="preserve">Единой </w:t>
      </w:r>
      <w:r w:rsidR="00A443A1" w:rsidRPr="00B17BEC">
        <w:rPr>
          <w:rFonts w:ascii="Times New Roman" w:hAnsi="Times New Roman"/>
          <w:sz w:val="28"/>
          <w:szCs w:val="28"/>
        </w:rPr>
        <w:t xml:space="preserve">межотраслевой комиссии </w:t>
      </w:r>
      <w:r w:rsidRPr="00B17BEC">
        <w:rPr>
          <w:rFonts w:ascii="Times New Roman" w:hAnsi="Times New Roman"/>
          <w:sz w:val="28"/>
          <w:szCs w:val="28"/>
        </w:rPr>
        <w:t xml:space="preserve"> по осуществлению закупок для</w:t>
      </w:r>
      <w:r w:rsidR="004E67CA" w:rsidRPr="00B17BEC">
        <w:rPr>
          <w:rFonts w:ascii="Times New Roman" w:hAnsi="Times New Roman"/>
          <w:sz w:val="28"/>
          <w:szCs w:val="28"/>
        </w:rPr>
        <w:t xml:space="preserve"> </w:t>
      </w:r>
      <w:r w:rsidRPr="00B17BEC">
        <w:rPr>
          <w:rFonts w:ascii="Times New Roman" w:hAnsi="Times New Roman"/>
          <w:sz w:val="28"/>
          <w:szCs w:val="28"/>
        </w:rPr>
        <w:t xml:space="preserve">обеспечения </w:t>
      </w:r>
      <w:r w:rsidR="002D5EF1" w:rsidRPr="00B17BEC">
        <w:rPr>
          <w:rFonts w:ascii="Times New Roman" w:hAnsi="Times New Roman"/>
          <w:color w:val="000000"/>
          <w:sz w:val="28"/>
          <w:szCs w:val="28"/>
        </w:rPr>
        <w:t>муниципальных нужд</w:t>
      </w:r>
      <w:r w:rsidR="000472AF" w:rsidRPr="00AA32D3">
        <w:rPr>
          <w:rFonts w:ascii="Times New Roman" w:hAnsi="Times New Roman"/>
          <w:color w:val="000000"/>
          <w:sz w:val="28"/>
          <w:szCs w:val="28"/>
        </w:rPr>
        <w:t xml:space="preserve"> </w:t>
      </w:r>
      <w:r w:rsidR="000472AF" w:rsidRPr="00AA32D3">
        <w:rPr>
          <w:rFonts w:ascii="Times New Roman" w:hAnsi="Times New Roman"/>
          <w:sz w:val="28"/>
          <w:szCs w:val="28"/>
        </w:rPr>
        <w:t xml:space="preserve">путем проведения </w:t>
      </w:r>
      <w:r w:rsidRPr="00AA32D3">
        <w:rPr>
          <w:rFonts w:ascii="Times New Roman" w:hAnsi="Times New Roman"/>
          <w:sz w:val="28"/>
          <w:szCs w:val="28"/>
        </w:rPr>
        <w:t>кон</w:t>
      </w:r>
      <w:r w:rsidR="00C4078F" w:rsidRPr="00AA32D3">
        <w:rPr>
          <w:rFonts w:ascii="Times New Roman" w:hAnsi="Times New Roman"/>
          <w:sz w:val="28"/>
          <w:szCs w:val="28"/>
        </w:rPr>
        <w:t>курсов</w:t>
      </w:r>
      <w:r w:rsidRPr="00AA32D3">
        <w:rPr>
          <w:rFonts w:ascii="Times New Roman" w:hAnsi="Times New Roman"/>
          <w:sz w:val="28"/>
          <w:szCs w:val="28"/>
        </w:rPr>
        <w:t xml:space="preserve">, аукционов, запросов котировок, запросов предложений, требования к составу, порядку формирования и работы Единой комиссии, полномочия и </w:t>
      </w:r>
      <w:r w:rsidR="00C15B8D">
        <w:rPr>
          <w:rFonts w:ascii="Times New Roman" w:hAnsi="Times New Roman"/>
          <w:sz w:val="28"/>
          <w:szCs w:val="28"/>
        </w:rPr>
        <w:t>ответственность</w:t>
      </w:r>
      <w:r w:rsidRPr="00AA32D3">
        <w:rPr>
          <w:rFonts w:ascii="Times New Roman" w:hAnsi="Times New Roman"/>
          <w:sz w:val="28"/>
          <w:szCs w:val="28"/>
        </w:rPr>
        <w:t xml:space="preserve"> членов Единой комиссии.</w:t>
      </w:r>
    </w:p>
    <w:p w:rsidR="00C4078F" w:rsidRPr="00AA32D3" w:rsidRDefault="00C4078F" w:rsidP="0012660A">
      <w:pPr>
        <w:ind w:firstLine="709"/>
        <w:jc w:val="both"/>
        <w:rPr>
          <w:rFonts w:ascii="Times New Roman" w:hAnsi="Times New Roman"/>
          <w:b w:val="0"/>
          <w:bCs/>
          <w:color w:val="000000"/>
          <w:sz w:val="28"/>
          <w:szCs w:val="28"/>
        </w:rPr>
      </w:pPr>
      <w:bookmarkStart w:id="1" w:name="_Toc174860153"/>
    </w:p>
    <w:p w:rsidR="0012660A" w:rsidRPr="00AA32D3" w:rsidRDefault="0012660A" w:rsidP="0012660A">
      <w:pPr>
        <w:ind w:firstLine="709"/>
        <w:jc w:val="both"/>
        <w:rPr>
          <w:rFonts w:ascii="Times New Roman" w:hAnsi="Times New Roman"/>
          <w:b w:val="0"/>
          <w:bCs/>
          <w:color w:val="000000"/>
          <w:sz w:val="28"/>
          <w:szCs w:val="28"/>
        </w:rPr>
      </w:pPr>
      <w:r w:rsidRPr="00AA32D3">
        <w:rPr>
          <w:rFonts w:ascii="Times New Roman" w:hAnsi="Times New Roman"/>
          <w:b w:val="0"/>
          <w:bCs/>
          <w:color w:val="000000"/>
          <w:sz w:val="28"/>
          <w:szCs w:val="28"/>
        </w:rPr>
        <w:t>2.Правовое регулирование</w:t>
      </w:r>
    </w:p>
    <w:p w:rsidR="0012660A" w:rsidRPr="00AA32D3" w:rsidRDefault="0012660A" w:rsidP="000472AF">
      <w:pPr>
        <w:pStyle w:val="ac"/>
        <w:spacing w:after="0" w:line="240" w:lineRule="auto"/>
        <w:ind w:left="0" w:firstLine="708"/>
        <w:jc w:val="both"/>
        <w:rPr>
          <w:rFonts w:ascii="Times New Roman" w:hAnsi="Times New Roman"/>
          <w:sz w:val="28"/>
          <w:szCs w:val="28"/>
        </w:rPr>
      </w:pPr>
      <w:proofErr w:type="gramStart"/>
      <w:r w:rsidRPr="00AA32D3">
        <w:rPr>
          <w:rFonts w:ascii="Times New Roman" w:hAnsi="Times New Roman"/>
          <w:sz w:val="28"/>
          <w:szCs w:val="28"/>
        </w:rPr>
        <w:t xml:space="preserve">Единая </w:t>
      </w:r>
      <w:r w:rsidR="00A443A1">
        <w:rPr>
          <w:rFonts w:ascii="Times New Roman" w:hAnsi="Times New Roman"/>
          <w:sz w:val="28"/>
          <w:szCs w:val="28"/>
        </w:rPr>
        <w:t>межотраслевая комиссия</w:t>
      </w:r>
      <w:r w:rsidR="00A443A1" w:rsidRPr="00B17BEC">
        <w:rPr>
          <w:rFonts w:ascii="Times New Roman" w:hAnsi="Times New Roman"/>
          <w:sz w:val="28"/>
          <w:szCs w:val="28"/>
        </w:rPr>
        <w:t xml:space="preserve">  по осуществлению закупок</w:t>
      </w:r>
      <w:r w:rsidR="00A443A1" w:rsidRPr="00AA32D3">
        <w:rPr>
          <w:rFonts w:ascii="Times New Roman" w:hAnsi="Times New Roman"/>
          <w:sz w:val="28"/>
          <w:szCs w:val="28"/>
        </w:rPr>
        <w:t xml:space="preserve"> </w:t>
      </w:r>
      <w:r w:rsidR="00A443A1">
        <w:rPr>
          <w:rFonts w:ascii="Times New Roman" w:hAnsi="Times New Roman"/>
          <w:sz w:val="28"/>
          <w:szCs w:val="28"/>
        </w:rPr>
        <w:t xml:space="preserve">(далее – Единая комиссия) </w:t>
      </w:r>
      <w:r w:rsidRPr="00AA32D3">
        <w:rPr>
          <w:rFonts w:ascii="Times New Roman" w:hAnsi="Times New Roman"/>
          <w:sz w:val="28"/>
          <w:szCs w:val="28"/>
        </w:rPr>
        <w:t>в своей деятельности руководствуется</w:t>
      </w:r>
      <w:r w:rsidR="004E67CA">
        <w:rPr>
          <w:rFonts w:ascii="Times New Roman" w:hAnsi="Times New Roman"/>
          <w:sz w:val="28"/>
          <w:szCs w:val="28"/>
        </w:rPr>
        <w:t xml:space="preserve"> </w:t>
      </w:r>
      <w:r w:rsidRPr="00AA32D3">
        <w:rPr>
          <w:rFonts w:ascii="Times New Roman" w:hAnsi="Times New Roman"/>
          <w:sz w:val="28"/>
          <w:szCs w:val="28"/>
        </w:rPr>
        <w:t>Конституцией Российской Федерации;</w:t>
      </w:r>
      <w:r w:rsidR="004E67CA">
        <w:rPr>
          <w:rFonts w:ascii="Times New Roman" w:hAnsi="Times New Roman"/>
          <w:sz w:val="28"/>
          <w:szCs w:val="28"/>
        </w:rPr>
        <w:t xml:space="preserve"> </w:t>
      </w:r>
      <w:r w:rsidRPr="00AA32D3">
        <w:rPr>
          <w:rFonts w:ascii="Times New Roman" w:hAnsi="Times New Roman"/>
          <w:sz w:val="28"/>
          <w:szCs w:val="28"/>
        </w:rPr>
        <w:t>Гражданским кодексом Российской Федерации; Бюджетным кодексом Российской Федерации;</w:t>
      </w:r>
      <w:r w:rsidR="00383C31" w:rsidRPr="00383C31">
        <w:rPr>
          <w:rFonts w:ascii="Times New Roman" w:hAnsi="Times New Roman"/>
          <w:sz w:val="28"/>
          <w:szCs w:val="28"/>
        </w:rPr>
        <w:t xml:space="preserve"> </w:t>
      </w:r>
      <w:r w:rsidR="00383C31" w:rsidRPr="00AA32D3">
        <w:rPr>
          <w:rFonts w:ascii="Times New Roman" w:hAnsi="Times New Roman"/>
          <w:sz w:val="28"/>
          <w:szCs w:val="28"/>
        </w:rPr>
        <w:t>Федеральным законом от</w:t>
      </w:r>
      <w:r w:rsidR="00383C31">
        <w:rPr>
          <w:rFonts w:ascii="Times New Roman" w:hAnsi="Times New Roman"/>
          <w:sz w:val="28"/>
          <w:szCs w:val="28"/>
        </w:rPr>
        <w:t xml:space="preserve"> 26.07.2006 №135-ФЗ «О защите конкуренции»;</w:t>
      </w:r>
      <w:r w:rsidR="004E67CA">
        <w:rPr>
          <w:rFonts w:ascii="Times New Roman" w:hAnsi="Times New Roman"/>
          <w:sz w:val="28"/>
          <w:szCs w:val="28"/>
        </w:rPr>
        <w:t xml:space="preserve"> </w:t>
      </w:r>
      <w:r w:rsidRPr="00AA32D3">
        <w:rPr>
          <w:rFonts w:ascii="Times New Roman" w:hAnsi="Times New Roman"/>
          <w:sz w:val="28"/>
          <w:szCs w:val="28"/>
        </w:rPr>
        <w:t xml:space="preserve">Федеральным законом от </w:t>
      </w:r>
      <w:r w:rsidR="008B6CB6" w:rsidRPr="008B6CB6">
        <w:rPr>
          <w:rFonts w:ascii="Times New Roman" w:hAnsi="Times New Roman"/>
          <w:sz w:val="28"/>
          <w:szCs w:val="28"/>
        </w:rPr>
        <w:t>05.04.2013</w:t>
      </w:r>
      <w:r w:rsidR="00A67ACD">
        <w:rPr>
          <w:rFonts w:ascii="Times New Roman" w:hAnsi="Times New Roman"/>
          <w:sz w:val="28"/>
          <w:szCs w:val="28"/>
        </w:rPr>
        <w:t xml:space="preserve"> </w:t>
      </w:r>
      <w:r w:rsidRPr="00AA32D3">
        <w:rPr>
          <w:rFonts w:ascii="Times New Roman" w:hAnsi="Times New Roman"/>
          <w:sz w:val="28"/>
          <w:szCs w:val="28"/>
        </w:rPr>
        <w:t>№</w:t>
      </w:r>
      <w:r w:rsidR="00A67ACD">
        <w:rPr>
          <w:rFonts w:ascii="Times New Roman" w:hAnsi="Times New Roman"/>
          <w:sz w:val="28"/>
          <w:szCs w:val="28"/>
        </w:rPr>
        <w:t xml:space="preserve"> </w:t>
      </w:r>
      <w:r w:rsidRPr="00AA32D3">
        <w:rPr>
          <w:rFonts w:ascii="Times New Roman" w:hAnsi="Times New Roman"/>
          <w:sz w:val="28"/>
          <w:szCs w:val="28"/>
        </w:rPr>
        <w:t>44-ФЗ «О контрактной системе в сфере закупок товаров, работ и услуг для обеспечения государственных и муниципальных нужд»</w:t>
      </w:r>
      <w:r w:rsidR="0018357B">
        <w:rPr>
          <w:rFonts w:ascii="Times New Roman" w:hAnsi="Times New Roman"/>
          <w:sz w:val="28"/>
          <w:szCs w:val="28"/>
        </w:rPr>
        <w:t xml:space="preserve"> (далее – Закон о контрактной системе)</w:t>
      </w:r>
      <w:r w:rsidRPr="00AA32D3">
        <w:rPr>
          <w:rFonts w:ascii="Times New Roman" w:hAnsi="Times New Roman"/>
          <w:sz w:val="28"/>
          <w:szCs w:val="28"/>
        </w:rPr>
        <w:t>;</w:t>
      </w:r>
      <w:proofErr w:type="gramEnd"/>
      <w:r w:rsidR="002D5EF1">
        <w:rPr>
          <w:rFonts w:ascii="Times New Roman" w:hAnsi="Times New Roman"/>
          <w:sz w:val="28"/>
          <w:szCs w:val="28"/>
        </w:rPr>
        <w:t xml:space="preserve"> </w:t>
      </w:r>
      <w:proofErr w:type="gramStart"/>
      <w:r w:rsidRPr="00AA32D3">
        <w:rPr>
          <w:rFonts w:ascii="Times New Roman" w:hAnsi="Times New Roman"/>
          <w:sz w:val="28"/>
          <w:szCs w:val="28"/>
        </w:rPr>
        <w:t>другими федеральными законами, регулирующими отношения,</w:t>
      </w:r>
      <w:r w:rsidR="004E67CA">
        <w:rPr>
          <w:rFonts w:ascii="Times New Roman" w:hAnsi="Times New Roman"/>
          <w:sz w:val="28"/>
          <w:szCs w:val="28"/>
        </w:rPr>
        <w:t xml:space="preserve"> </w:t>
      </w:r>
      <w:r w:rsidRPr="00AA32D3">
        <w:rPr>
          <w:rFonts w:ascii="Times New Roman" w:hAnsi="Times New Roman"/>
          <w:sz w:val="28"/>
          <w:szCs w:val="28"/>
        </w:rPr>
        <w:t>направленные на обеспечение государственных и муниципальных нужд;</w:t>
      </w:r>
      <w:r w:rsidR="004E67CA">
        <w:rPr>
          <w:rFonts w:ascii="Times New Roman" w:hAnsi="Times New Roman"/>
          <w:sz w:val="28"/>
          <w:szCs w:val="28"/>
        </w:rPr>
        <w:t xml:space="preserve"> </w:t>
      </w:r>
      <w:r w:rsidRPr="00AA32D3">
        <w:rPr>
          <w:rFonts w:ascii="Times New Roman" w:hAnsi="Times New Roman"/>
          <w:sz w:val="28"/>
          <w:szCs w:val="28"/>
        </w:rPr>
        <w:t>другими</w:t>
      </w:r>
      <w:r w:rsidR="004E67CA">
        <w:rPr>
          <w:rFonts w:ascii="Times New Roman" w:hAnsi="Times New Roman"/>
          <w:sz w:val="28"/>
          <w:szCs w:val="28"/>
        </w:rPr>
        <w:t xml:space="preserve"> </w:t>
      </w:r>
      <w:r w:rsidRPr="00AA32D3">
        <w:rPr>
          <w:rFonts w:ascii="Times New Roman" w:hAnsi="Times New Roman"/>
          <w:sz w:val="28"/>
          <w:szCs w:val="28"/>
        </w:rPr>
        <w:t>нормативными правовыми актами Российской Федерации Ханты-Мансийского автономного округа - Югры;</w:t>
      </w:r>
      <w:r w:rsidR="004E67CA">
        <w:rPr>
          <w:rFonts w:ascii="Times New Roman" w:hAnsi="Times New Roman"/>
          <w:sz w:val="28"/>
          <w:szCs w:val="28"/>
        </w:rPr>
        <w:t xml:space="preserve"> </w:t>
      </w:r>
      <w:r w:rsidRPr="00AA32D3">
        <w:rPr>
          <w:rFonts w:ascii="Times New Roman" w:hAnsi="Times New Roman"/>
          <w:sz w:val="28"/>
          <w:szCs w:val="28"/>
        </w:rPr>
        <w:t>настоящим Положением.</w:t>
      </w:r>
      <w:proofErr w:type="gramEnd"/>
    </w:p>
    <w:p w:rsidR="0012660A" w:rsidRPr="00AA32D3" w:rsidRDefault="0012660A" w:rsidP="0012660A">
      <w:pPr>
        <w:keepNext/>
        <w:ind w:firstLine="709"/>
        <w:outlineLvl w:val="0"/>
        <w:rPr>
          <w:rFonts w:ascii="Times New Roman" w:hAnsi="Times New Roman"/>
          <w:b w:val="0"/>
          <w:bCs/>
          <w:kern w:val="32"/>
          <w:sz w:val="28"/>
          <w:szCs w:val="28"/>
        </w:rPr>
      </w:pPr>
    </w:p>
    <w:p w:rsidR="0012660A" w:rsidRPr="00AA32D3" w:rsidRDefault="0012660A" w:rsidP="0012660A">
      <w:pPr>
        <w:keepNext/>
        <w:ind w:firstLine="709"/>
        <w:outlineLvl w:val="0"/>
        <w:rPr>
          <w:rFonts w:ascii="Times New Roman" w:hAnsi="Times New Roman"/>
          <w:b w:val="0"/>
          <w:bCs/>
          <w:kern w:val="32"/>
          <w:sz w:val="28"/>
          <w:szCs w:val="28"/>
        </w:rPr>
      </w:pPr>
      <w:r w:rsidRPr="00AA32D3">
        <w:rPr>
          <w:rFonts w:ascii="Times New Roman" w:hAnsi="Times New Roman"/>
          <w:b w:val="0"/>
          <w:bCs/>
          <w:kern w:val="32"/>
          <w:sz w:val="28"/>
          <w:szCs w:val="28"/>
        </w:rPr>
        <w:t xml:space="preserve">3.Цели и задачи </w:t>
      </w:r>
      <w:bookmarkEnd w:id="1"/>
      <w:r w:rsidRPr="00AA32D3">
        <w:rPr>
          <w:rFonts w:ascii="Times New Roman" w:hAnsi="Times New Roman"/>
          <w:b w:val="0"/>
          <w:bCs/>
          <w:kern w:val="32"/>
          <w:sz w:val="28"/>
          <w:szCs w:val="28"/>
        </w:rPr>
        <w:t>Единой комиссии</w:t>
      </w:r>
    </w:p>
    <w:p w:rsidR="0012660A" w:rsidRPr="00AA32D3" w:rsidRDefault="00B74DD5" w:rsidP="008B6CB6">
      <w:pPr>
        <w:pStyle w:val="ac"/>
        <w:spacing w:after="0" w:line="240" w:lineRule="auto"/>
        <w:ind w:left="0" w:firstLine="709"/>
        <w:jc w:val="both"/>
        <w:rPr>
          <w:rFonts w:ascii="Times New Roman" w:hAnsi="Times New Roman"/>
          <w:sz w:val="28"/>
          <w:szCs w:val="28"/>
        </w:rPr>
      </w:pPr>
      <w:bookmarkStart w:id="2" w:name="_Toc174860154"/>
      <w:r w:rsidRPr="00AA32D3">
        <w:rPr>
          <w:rFonts w:ascii="Times New Roman" w:hAnsi="Times New Roman"/>
          <w:sz w:val="28"/>
          <w:szCs w:val="28"/>
        </w:rPr>
        <w:t>3.1.</w:t>
      </w:r>
      <w:r w:rsidR="0012660A" w:rsidRPr="00AA32D3">
        <w:rPr>
          <w:rFonts w:ascii="Times New Roman" w:hAnsi="Times New Roman"/>
          <w:sz w:val="28"/>
          <w:szCs w:val="28"/>
        </w:rPr>
        <w:t xml:space="preserve">Единая комиссия создается в целях определения поставщиков (подрядчиков, исполнителей) </w:t>
      </w:r>
      <w:r w:rsidR="002914D0">
        <w:rPr>
          <w:rFonts w:ascii="Times New Roman" w:hAnsi="Times New Roman"/>
          <w:sz w:val="28"/>
          <w:szCs w:val="28"/>
        </w:rPr>
        <w:t xml:space="preserve">для заказчиков </w:t>
      </w:r>
      <w:r w:rsidR="0012660A" w:rsidRPr="00AA32D3">
        <w:rPr>
          <w:rFonts w:ascii="Times New Roman" w:hAnsi="Times New Roman"/>
          <w:sz w:val="28"/>
          <w:szCs w:val="28"/>
        </w:rPr>
        <w:t>при проведении конкурсов, аукционов, запросов котировок, запросов предложений, в том числе для осуществления:</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3.1.1.</w:t>
      </w:r>
      <w:r w:rsidR="0012660A" w:rsidRPr="00AA32D3">
        <w:rPr>
          <w:rFonts w:ascii="Times New Roman" w:hAnsi="Times New Roman"/>
          <w:sz w:val="28"/>
          <w:szCs w:val="28"/>
        </w:rPr>
        <w:t>проверки соответствия участников закупок единым требованиям и дополнительным требованиям к участникам закупки, указанным в извещении об осуществлении закупки и документации о закупке;</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3.1.2.</w:t>
      </w:r>
      <w:r w:rsidR="0012660A" w:rsidRPr="00AA32D3">
        <w:rPr>
          <w:rFonts w:ascii="Times New Roman" w:hAnsi="Times New Roman"/>
          <w:sz w:val="28"/>
          <w:szCs w:val="28"/>
        </w:rPr>
        <w:t>рассмотрения и оценки заявок на участие в конкурсах, в том числе для проведения обсуждения предложений участников на первом этапе двухэтапного конкурса;</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3.1.3.</w:t>
      </w:r>
      <w:r w:rsidR="0012660A" w:rsidRPr="00AA32D3">
        <w:rPr>
          <w:rFonts w:ascii="Times New Roman" w:hAnsi="Times New Roman"/>
          <w:sz w:val="28"/>
          <w:szCs w:val="28"/>
        </w:rPr>
        <w:t>рассмотрения заявок на участие в аукционе;</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3.1.4.</w:t>
      </w:r>
      <w:r w:rsidR="0012660A" w:rsidRPr="00AA32D3">
        <w:rPr>
          <w:rFonts w:ascii="Times New Roman" w:hAnsi="Times New Roman"/>
          <w:sz w:val="28"/>
          <w:szCs w:val="28"/>
        </w:rPr>
        <w:t>рассмотрения и оценки заявок на участие в запросе котировок, а также для отклонения заявок на участие в запросе котировок;</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lastRenderedPageBreak/>
        <w:t>3.1.5.</w:t>
      </w:r>
      <w:r w:rsidR="0012660A" w:rsidRPr="00AA32D3">
        <w:rPr>
          <w:rFonts w:ascii="Times New Roman" w:hAnsi="Times New Roman"/>
          <w:sz w:val="28"/>
          <w:szCs w:val="28"/>
        </w:rPr>
        <w:t>рассмотрения и оценки заявок на участие в запросе предложений и окончательных предложений, отстранения участников запроса предложений.</w:t>
      </w:r>
    </w:p>
    <w:p w:rsidR="00355743" w:rsidRDefault="00B74DD5" w:rsidP="00B17BEC">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3.2.В</w:t>
      </w:r>
      <w:r w:rsidR="0012660A" w:rsidRPr="00AA32D3">
        <w:rPr>
          <w:rFonts w:ascii="Times New Roman" w:hAnsi="Times New Roman"/>
          <w:sz w:val="28"/>
          <w:szCs w:val="28"/>
        </w:rPr>
        <w:t xml:space="preserve"> задачи Единой комиссии входит:</w:t>
      </w:r>
    </w:p>
    <w:p w:rsidR="0012660A" w:rsidRPr="00AA32D3" w:rsidRDefault="00B74DD5" w:rsidP="00B17BEC">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3.2.1.</w:t>
      </w:r>
      <w:r w:rsidR="0012660A" w:rsidRPr="00AA32D3">
        <w:rPr>
          <w:rFonts w:ascii="Times New Roman" w:hAnsi="Times New Roman"/>
          <w:sz w:val="28"/>
          <w:szCs w:val="28"/>
        </w:rPr>
        <w:t>обеспечение объективности и беспристрастности при рассмотрении и оценке заявок на участие в конкурсах, аукционах, запросах котировок, запросах предложений;</w:t>
      </w:r>
    </w:p>
    <w:p w:rsidR="0012660A" w:rsidRPr="00AA32D3" w:rsidRDefault="00B74DD5" w:rsidP="00B17BEC">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3.2.2.</w:t>
      </w:r>
      <w:r w:rsidR="0012660A" w:rsidRPr="00AA32D3">
        <w:rPr>
          <w:rFonts w:ascii="Times New Roman" w:hAnsi="Times New Roman"/>
          <w:sz w:val="28"/>
          <w:szCs w:val="28"/>
        </w:rPr>
        <w:t>создание для потенциальных участников конкурсов, аукционов, запросов котировок, запросов предложений равных условий конкуренции;</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3.2.3.</w:t>
      </w:r>
      <w:r w:rsidR="0012660A" w:rsidRPr="00AA32D3">
        <w:rPr>
          <w:rFonts w:ascii="Times New Roman" w:hAnsi="Times New Roman"/>
          <w:sz w:val="28"/>
          <w:szCs w:val="28"/>
        </w:rPr>
        <w:t>соблюдение принципов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3.2.4.</w:t>
      </w:r>
      <w:r w:rsidR="0012660A" w:rsidRPr="00AA32D3">
        <w:rPr>
          <w:rFonts w:ascii="Times New Roman" w:hAnsi="Times New Roman"/>
          <w:sz w:val="28"/>
          <w:szCs w:val="28"/>
        </w:rPr>
        <w:t>соблюдение конфиденциальности информации, содержащейся в заявках участников закупок;</w:t>
      </w:r>
    </w:p>
    <w:p w:rsidR="0012660A" w:rsidRPr="00AA32D3" w:rsidRDefault="00B74DD5"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3.2.5.</w:t>
      </w:r>
      <w:r w:rsidR="0012660A" w:rsidRPr="00AA32D3">
        <w:rPr>
          <w:rFonts w:ascii="Times New Roman" w:hAnsi="Times New Roman"/>
          <w:sz w:val="28"/>
          <w:szCs w:val="28"/>
        </w:rPr>
        <w:t>устранение возможностей злоупотребления и коррупции при осуществлении закупок.</w:t>
      </w:r>
    </w:p>
    <w:p w:rsidR="0012660A" w:rsidRPr="00AA32D3" w:rsidRDefault="0012660A" w:rsidP="0012660A">
      <w:pPr>
        <w:keepNext/>
        <w:ind w:firstLine="709"/>
        <w:outlineLvl w:val="0"/>
        <w:rPr>
          <w:rFonts w:ascii="Times New Roman" w:hAnsi="Times New Roman"/>
          <w:b w:val="0"/>
          <w:bCs/>
          <w:kern w:val="32"/>
          <w:sz w:val="28"/>
          <w:szCs w:val="28"/>
        </w:rPr>
      </w:pPr>
    </w:p>
    <w:p w:rsidR="00F1205B" w:rsidRPr="00AA32D3" w:rsidRDefault="00F1205B" w:rsidP="00F1205B">
      <w:pPr>
        <w:keepNext/>
        <w:ind w:firstLine="709"/>
        <w:outlineLvl w:val="0"/>
        <w:rPr>
          <w:rFonts w:ascii="Times New Roman" w:hAnsi="Times New Roman"/>
          <w:b w:val="0"/>
          <w:bCs/>
          <w:kern w:val="32"/>
          <w:sz w:val="28"/>
          <w:szCs w:val="28"/>
        </w:rPr>
      </w:pPr>
      <w:bookmarkStart w:id="3" w:name="_Toc174860155"/>
      <w:bookmarkEnd w:id="2"/>
      <w:r w:rsidRPr="00AA32D3">
        <w:rPr>
          <w:rFonts w:ascii="Times New Roman" w:hAnsi="Times New Roman"/>
          <w:b w:val="0"/>
          <w:bCs/>
          <w:kern w:val="32"/>
          <w:sz w:val="28"/>
          <w:szCs w:val="28"/>
        </w:rPr>
        <w:t>4.Порядок формирования Единой комиссии</w:t>
      </w:r>
    </w:p>
    <w:p w:rsidR="00F1205B" w:rsidRDefault="00F1205B" w:rsidP="00F1205B">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4.1</w:t>
      </w:r>
      <w:r w:rsidRPr="00AA32D3">
        <w:rPr>
          <w:rFonts w:ascii="Times New Roman" w:hAnsi="Times New Roman"/>
          <w:sz w:val="28"/>
          <w:szCs w:val="28"/>
        </w:rPr>
        <w:t xml:space="preserve">.Персональный состав Единой комиссии утверждается </w:t>
      </w:r>
      <w:r>
        <w:rPr>
          <w:rFonts w:ascii="Times New Roman" w:hAnsi="Times New Roman"/>
          <w:sz w:val="28"/>
          <w:szCs w:val="28"/>
        </w:rPr>
        <w:t>распоряж</w:t>
      </w:r>
      <w:r w:rsidRPr="00AA32D3">
        <w:rPr>
          <w:rFonts w:ascii="Times New Roman" w:hAnsi="Times New Roman"/>
          <w:sz w:val="28"/>
          <w:szCs w:val="28"/>
        </w:rPr>
        <w:t>ением</w:t>
      </w:r>
      <w:r w:rsidR="004E67CA">
        <w:rPr>
          <w:rFonts w:ascii="Times New Roman" w:hAnsi="Times New Roman"/>
          <w:sz w:val="28"/>
          <w:szCs w:val="28"/>
        </w:rPr>
        <w:t xml:space="preserve"> </w:t>
      </w:r>
      <w:r w:rsidRPr="00AA32D3">
        <w:rPr>
          <w:rFonts w:ascii="Times New Roman" w:hAnsi="Times New Roman"/>
          <w:sz w:val="28"/>
          <w:szCs w:val="28"/>
        </w:rPr>
        <w:t>администрации города</w:t>
      </w:r>
      <w:r>
        <w:rPr>
          <w:rFonts w:ascii="Times New Roman" w:hAnsi="Times New Roman"/>
          <w:sz w:val="28"/>
          <w:szCs w:val="28"/>
        </w:rPr>
        <w:t xml:space="preserve">. </w:t>
      </w:r>
    </w:p>
    <w:p w:rsidR="00E66405" w:rsidRPr="00E66405" w:rsidRDefault="00F1205B" w:rsidP="00E66405">
      <w:pPr>
        <w:autoSpaceDE w:val="0"/>
        <w:autoSpaceDN w:val="0"/>
        <w:adjustRightInd w:val="0"/>
        <w:ind w:firstLine="709"/>
        <w:jc w:val="both"/>
        <w:rPr>
          <w:rFonts w:ascii="Times New Roman" w:hAnsi="Times New Roman"/>
          <w:b w:val="0"/>
          <w:sz w:val="28"/>
          <w:szCs w:val="28"/>
        </w:rPr>
      </w:pPr>
      <w:r w:rsidRPr="00E66405">
        <w:rPr>
          <w:rFonts w:ascii="Times New Roman" w:hAnsi="Times New Roman"/>
          <w:b w:val="0"/>
          <w:sz w:val="28"/>
          <w:szCs w:val="28"/>
        </w:rPr>
        <w:t xml:space="preserve">4.2.Единая комиссия состоит из Председателя и других членов Единой комиссии. В состав Единой комиссии входят не менее пяти человек - членов Единой комиссии. </w:t>
      </w:r>
      <w:r w:rsidR="00E66405" w:rsidRPr="00E66405">
        <w:rPr>
          <w:rFonts w:ascii="Times New Roman" w:hAnsi="Times New Roman"/>
          <w:b w:val="0"/>
          <w:sz w:val="28"/>
          <w:szCs w:val="28"/>
        </w:rPr>
        <w:t xml:space="preserve">При проведении конкурсов для заключения контрактов на создание произведений литературы или искусства, исполнения (как результата </w:t>
      </w:r>
      <w:r w:rsidR="00E66405">
        <w:rPr>
          <w:rFonts w:ascii="Times New Roman" w:hAnsi="Times New Roman"/>
          <w:b w:val="0"/>
          <w:sz w:val="28"/>
          <w:szCs w:val="28"/>
        </w:rPr>
        <w:t xml:space="preserve">интеллектуальной деятельности) </w:t>
      </w:r>
      <w:r w:rsidR="00E66405" w:rsidRPr="00E66405">
        <w:rPr>
          <w:rFonts w:ascii="Times New Roman" w:hAnsi="Times New Roman"/>
          <w:b w:val="0"/>
          <w:sz w:val="28"/>
          <w:szCs w:val="28"/>
        </w:rPr>
        <w:t>в состав Единой комиссии включаются лица творческих профес</w:t>
      </w:r>
      <w:r w:rsidR="0095206E">
        <w:rPr>
          <w:rFonts w:ascii="Times New Roman" w:hAnsi="Times New Roman"/>
          <w:b w:val="0"/>
          <w:sz w:val="28"/>
          <w:szCs w:val="28"/>
        </w:rPr>
        <w:t xml:space="preserve">сий в соответствующей области. </w:t>
      </w:r>
      <w:r w:rsidR="00E66405" w:rsidRPr="00E66405">
        <w:rPr>
          <w:rFonts w:ascii="Times New Roman" w:hAnsi="Times New Roman"/>
          <w:b w:val="0"/>
          <w:sz w:val="28"/>
          <w:szCs w:val="28"/>
        </w:rPr>
        <w:t>Число таких лиц составляет не менее чем пятьдесят процентов общего числа членов Единой комиссии.</w:t>
      </w:r>
    </w:p>
    <w:p w:rsidR="00995BD7" w:rsidRPr="00995BD7" w:rsidRDefault="00F1205B" w:rsidP="0095206E">
      <w:pPr>
        <w:pStyle w:val="ac"/>
        <w:spacing w:after="0" w:line="240" w:lineRule="auto"/>
        <w:ind w:left="0" w:firstLine="709"/>
        <w:jc w:val="both"/>
        <w:rPr>
          <w:rFonts w:ascii="Times New Roman" w:hAnsi="Times New Roman"/>
          <w:sz w:val="28"/>
          <w:szCs w:val="28"/>
        </w:rPr>
      </w:pPr>
      <w:r w:rsidRPr="00995BD7">
        <w:rPr>
          <w:rFonts w:ascii="Times New Roman" w:hAnsi="Times New Roman"/>
          <w:sz w:val="28"/>
          <w:szCs w:val="28"/>
        </w:rPr>
        <w:t>4.3.Член комиссии от заказчика включается в состав Единой комиссии по предс</w:t>
      </w:r>
      <w:r w:rsidR="00AF625B" w:rsidRPr="00995BD7">
        <w:rPr>
          <w:rFonts w:ascii="Times New Roman" w:hAnsi="Times New Roman"/>
          <w:sz w:val="28"/>
          <w:szCs w:val="28"/>
        </w:rPr>
        <w:t>тавлению</w:t>
      </w:r>
      <w:r w:rsidR="00415F32">
        <w:rPr>
          <w:rFonts w:ascii="Times New Roman" w:hAnsi="Times New Roman"/>
          <w:sz w:val="28"/>
          <w:szCs w:val="28"/>
        </w:rPr>
        <w:t xml:space="preserve"> руководителя заказчика, в</w:t>
      </w:r>
      <w:r w:rsidR="0095206E">
        <w:rPr>
          <w:rFonts w:ascii="Times New Roman" w:hAnsi="Times New Roman"/>
          <w:sz w:val="28"/>
          <w:szCs w:val="28"/>
        </w:rPr>
        <w:t xml:space="preserve"> случае отсутствия члена Единой комиссии </w:t>
      </w:r>
      <w:r w:rsidR="00415F32">
        <w:rPr>
          <w:rFonts w:ascii="Times New Roman" w:hAnsi="Times New Roman"/>
          <w:sz w:val="28"/>
          <w:szCs w:val="28"/>
        </w:rPr>
        <w:t xml:space="preserve">его замена осуществляется </w:t>
      </w:r>
      <w:r w:rsidR="0095206E">
        <w:rPr>
          <w:rFonts w:ascii="Times New Roman" w:hAnsi="Times New Roman"/>
          <w:sz w:val="28"/>
          <w:szCs w:val="28"/>
        </w:rPr>
        <w:t>Председателем из резервного состава</w:t>
      </w:r>
      <w:r w:rsidR="00995BD7">
        <w:rPr>
          <w:rFonts w:ascii="Times New Roman" w:hAnsi="Times New Roman"/>
          <w:sz w:val="28"/>
          <w:szCs w:val="28"/>
        </w:rPr>
        <w:t>.</w:t>
      </w:r>
    </w:p>
    <w:p w:rsidR="00850FD1" w:rsidRDefault="00850FD1" w:rsidP="00AE1BC9">
      <w:pPr>
        <w:pStyle w:val="ac"/>
        <w:spacing w:after="0" w:line="240" w:lineRule="auto"/>
        <w:ind w:left="0" w:firstLine="709"/>
        <w:jc w:val="both"/>
        <w:rPr>
          <w:rFonts w:ascii="Times New Roman" w:hAnsi="Times New Roman"/>
          <w:sz w:val="28"/>
          <w:szCs w:val="28"/>
        </w:rPr>
      </w:pPr>
      <w:r>
        <w:rPr>
          <w:rFonts w:ascii="Times New Roman" w:hAnsi="Times New Roman"/>
          <w:sz w:val="28"/>
          <w:szCs w:val="28"/>
        </w:rPr>
        <w:t>4.4.Уполномоченны</w:t>
      </w:r>
      <w:r w:rsidR="0095206E">
        <w:rPr>
          <w:rFonts w:ascii="Times New Roman" w:hAnsi="Times New Roman"/>
          <w:sz w:val="28"/>
          <w:szCs w:val="28"/>
        </w:rPr>
        <w:t>й орган по формированию состава Единой комиссии</w:t>
      </w:r>
      <w:r>
        <w:rPr>
          <w:rFonts w:ascii="Times New Roman" w:hAnsi="Times New Roman"/>
          <w:sz w:val="28"/>
          <w:szCs w:val="28"/>
        </w:rPr>
        <w:t xml:space="preserve"> - департамент</w:t>
      </w:r>
      <w:r w:rsidRPr="00850FD1">
        <w:rPr>
          <w:rFonts w:ascii="Times New Roman" w:hAnsi="Times New Roman"/>
          <w:sz w:val="28"/>
          <w:szCs w:val="28"/>
        </w:rPr>
        <w:t xml:space="preserve"> </w:t>
      </w:r>
      <w:r>
        <w:rPr>
          <w:rFonts w:ascii="Times New Roman" w:hAnsi="Times New Roman"/>
          <w:sz w:val="28"/>
          <w:szCs w:val="28"/>
        </w:rPr>
        <w:t>экономического развития администрации города Нефтеюганска (далее – Департамент)</w:t>
      </w:r>
    </w:p>
    <w:p w:rsidR="00990586" w:rsidRPr="00C7245E" w:rsidRDefault="00AE1BC9" w:rsidP="00D1341D">
      <w:pPr>
        <w:pStyle w:val="ac"/>
        <w:spacing w:after="0" w:line="240" w:lineRule="auto"/>
        <w:ind w:left="0" w:firstLine="709"/>
        <w:jc w:val="both"/>
        <w:rPr>
          <w:rFonts w:ascii="Times New Roman" w:hAnsi="Times New Roman"/>
          <w:b/>
          <w:sz w:val="28"/>
          <w:szCs w:val="28"/>
        </w:rPr>
      </w:pPr>
      <w:proofErr w:type="gramStart"/>
      <w:r w:rsidRPr="00BC5304">
        <w:rPr>
          <w:rFonts w:ascii="Times New Roman" w:hAnsi="Times New Roman"/>
          <w:sz w:val="28"/>
          <w:szCs w:val="28"/>
        </w:rPr>
        <w:t>4.5.</w:t>
      </w:r>
      <w:r w:rsidR="004F543E" w:rsidRPr="00BC5304">
        <w:rPr>
          <w:rFonts w:ascii="Times New Roman" w:hAnsi="Times New Roman"/>
          <w:sz w:val="28"/>
          <w:szCs w:val="28"/>
        </w:rPr>
        <w:t xml:space="preserve">В случае </w:t>
      </w:r>
      <w:r w:rsidR="00995BD7">
        <w:rPr>
          <w:rFonts w:ascii="Times New Roman" w:hAnsi="Times New Roman"/>
          <w:sz w:val="28"/>
          <w:szCs w:val="28"/>
        </w:rPr>
        <w:t xml:space="preserve">необходимости замены члена Единой комиссии в связи с выявлением факта несоответствия лица, входящего в состав Единой комиссии требованиям к членам комиссии </w:t>
      </w:r>
      <w:r w:rsidR="00433085">
        <w:rPr>
          <w:rFonts w:ascii="Times New Roman" w:hAnsi="Times New Roman"/>
          <w:sz w:val="28"/>
          <w:szCs w:val="28"/>
        </w:rPr>
        <w:t>в соответствии с</w:t>
      </w:r>
      <w:r w:rsidR="00D1341D">
        <w:rPr>
          <w:rFonts w:ascii="Times New Roman" w:hAnsi="Times New Roman"/>
          <w:sz w:val="28"/>
          <w:szCs w:val="28"/>
        </w:rPr>
        <w:t xml:space="preserve"> </w:t>
      </w:r>
      <w:r w:rsidR="00433085">
        <w:rPr>
          <w:rFonts w:ascii="Times New Roman" w:hAnsi="Times New Roman"/>
          <w:sz w:val="28"/>
          <w:szCs w:val="28"/>
        </w:rPr>
        <w:t>частью 6 статьи</w:t>
      </w:r>
      <w:r w:rsidR="00D1341D">
        <w:rPr>
          <w:rFonts w:ascii="Times New Roman" w:hAnsi="Times New Roman"/>
          <w:sz w:val="28"/>
          <w:szCs w:val="28"/>
        </w:rPr>
        <w:t xml:space="preserve"> 3</w:t>
      </w:r>
      <w:r w:rsidR="00433085">
        <w:rPr>
          <w:rFonts w:ascii="Times New Roman" w:hAnsi="Times New Roman"/>
          <w:sz w:val="28"/>
          <w:szCs w:val="28"/>
        </w:rPr>
        <w:t>9 Закона о контрактной системе,</w:t>
      </w:r>
      <w:r w:rsidR="00D1341D">
        <w:rPr>
          <w:rFonts w:ascii="Times New Roman" w:hAnsi="Times New Roman"/>
          <w:sz w:val="28"/>
          <w:szCs w:val="28"/>
        </w:rPr>
        <w:t xml:space="preserve"> либо </w:t>
      </w:r>
      <w:r w:rsidR="00BC5304" w:rsidRPr="00BC5304">
        <w:rPr>
          <w:rFonts w:ascii="Times New Roman" w:hAnsi="Times New Roman"/>
          <w:sz w:val="28"/>
          <w:szCs w:val="28"/>
        </w:rPr>
        <w:t xml:space="preserve">поступления в адрес директора Департамента </w:t>
      </w:r>
      <w:r w:rsidR="00990586" w:rsidRPr="00BC5304">
        <w:rPr>
          <w:rFonts w:ascii="Times New Roman" w:hAnsi="Times New Roman"/>
          <w:sz w:val="28"/>
          <w:szCs w:val="28"/>
        </w:rPr>
        <w:t xml:space="preserve">письменного уведомления </w:t>
      </w:r>
      <w:r w:rsidR="00BC5304" w:rsidRPr="00BC5304">
        <w:rPr>
          <w:rFonts w:ascii="Times New Roman" w:hAnsi="Times New Roman"/>
          <w:sz w:val="28"/>
          <w:szCs w:val="28"/>
        </w:rPr>
        <w:t xml:space="preserve">от члена Единой комиссии о возникшем конфликте интересов, указанном в пункте 9 </w:t>
      </w:r>
      <w:r w:rsidR="00415F32">
        <w:rPr>
          <w:rFonts w:ascii="Times New Roman" w:hAnsi="Times New Roman"/>
          <w:sz w:val="28"/>
          <w:szCs w:val="28"/>
        </w:rPr>
        <w:t xml:space="preserve">части 1 </w:t>
      </w:r>
      <w:r w:rsidR="00BC5304" w:rsidRPr="00BC5304">
        <w:rPr>
          <w:rFonts w:ascii="Times New Roman" w:hAnsi="Times New Roman"/>
          <w:sz w:val="28"/>
          <w:szCs w:val="28"/>
        </w:rPr>
        <w:t xml:space="preserve">статьи </w:t>
      </w:r>
      <w:r w:rsidR="00433085">
        <w:rPr>
          <w:rFonts w:ascii="Times New Roman" w:hAnsi="Times New Roman"/>
          <w:sz w:val="28"/>
          <w:szCs w:val="28"/>
        </w:rPr>
        <w:t>31 Закона</w:t>
      </w:r>
      <w:proofErr w:type="gramEnd"/>
      <w:r w:rsidR="00433085">
        <w:rPr>
          <w:rFonts w:ascii="Times New Roman" w:hAnsi="Times New Roman"/>
          <w:sz w:val="28"/>
          <w:szCs w:val="28"/>
        </w:rPr>
        <w:t xml:space="preserve"> о контрактной системе</w:t>
      </w:r>
      <w:r w:rsidR="00BC5304" w:rsidRPr="00BC5304">
        <w:rPr>
          <w:rFonts w:ascii="Times New Roman" w:hAnsi="Times New Roman"/>
          <w:sz w:val="28"/>
          <w:szCs w:val="28"/>
        </w:rPr>
        <w:t xml:space="preserve"> или о возможности его возникновения</w:t>
      </w:r>
      <w:r w:rsidR="00BC5304">
        <w:rPr>
          <w:rFonts w:ascii="Times New Roman" w:hAnsi="Times New Roman"/>
          <w:sz w:val="28"/>
          <w:szCs w:val="28"/>
        </w:rPr>
        <w:t xml:space="preserve">, </w:t>
      </w:r>
      <w:r w:rsidR="004F543E" w:rsidRPr="00BC5304">
        <w:rPr>
          <w:rFonts w:ascii="Times New Roman" w:hAnsi="Times New Roman"/>
          <w:sz w:val="28"/>
          <w:szCs w:val="28"/>
        </w:rPr>
        <w:t>Де</w:t>
      </w:r>
      <w:r w:rsidR="00433085">
        <w:rPr>
          <w:rFonts w:ascii="Times New Roman" w:hAnsi="Times New Roman"/>
          <w:sz w:val="28"/>
          <w:szCs w:val="28"/>
        </w:rPr>
        <w:t xml:space="preserve">партамент письменно уведомляет заказчика. </w:t>
      </w:r>
    </w:p>
    <w:p w:rsidR="00BC0EFB" w:rsidRDefault="00AE1BC9" w:rsidP="00DC2C55">
      <w:pPr>
        <w:autoSpaceDE w:val="0"/>
        <w:autoSpaceDN w:val="0"/>
        <w:adjustRightInd w:val="0"/>
        <w:ind w:firstLine="709"/>
        <w:jc w:val="both"/>
        <w:rPr>
          <w:rFonts w:ascii="Times New Roman" w:hAnsi="Times New Roman"/>
          <w:b w:val="0"/>
          <w:sz w:val="28"/>
          <w:szCs w:val="28"/>
        </w:rPr>
      </w:pPr>
      <w:r>
        <w:rPr>
          <w:rFonts w:ascii="Times New Roman" w:hAnsi="Times New Roman"/>
          <w:b w:val="0"/>
          <w:bCs/>
          <w:kern w:val="32"/>
          <w:sz w:val="28"/>
          <w:szCs w:val="28"/>
        </w:rPr>
        <w:t>4.6</w:t>
      </w:r>
      <w:r w:rsidR="00797938">
        <w:rPr>
          <w:rFonts w:ascii="Times New Roman" w:hAnsi="Times New Roman"/>
          <w:b w:val="0"/>
          <w:bCs/>
          <w:kern w:val="32"/>
          <w:sz w:val="28"/>
          <w:szCs w:val="28"/>
        </w:rPr>
        <w:t>.</w:t>
      </w:r>
      <w:r w:rsidR="00415F32">
        <w:rPr>
          <w:rFonts w:ascii="Times New Roman" w:hAnsi="Times New Roman"/>
          <w:b w:val="0"/>
          <w:sz w:val="28"/>
          <w:szCs w:val="28"/>
        </w:rPr>
        <w:t>Деятельность Е</w:t>
      </w:r>
      <w:r w:rsidR="00BC0EFB">
        <w:rPr>
          <w:rFonts w:ascii="Times New Roman" w:hAnsi="Times New Roman"/>
          <w:b w:val="0"/>
          <w:sz w:val="28"/>
          <w:szCs w:val="28"/>
        </w:rPr>
        <w:t>диной комиссии обеспечивает отдел организации и размещения муниципальных</w:t>
      </w:r>
      <w:r w:rsidR="008B7093">
        <w:rPr>
          <w:rFonts w:ascii="Times New Roman" w:hAnsi="Times New Roman"/>
          <w:b w:val="0"/>
          <w:sz w:val="28"/>
          <w:szCs w:val="28"/>
        </w:rPr>
        <w:t xml:space="preserve"> </w:t>
      </w:r>
      <w:r w:rsidR="00BC0EFB">
        <w:rPr>
          <w:rFonts w:ascii="Times New Roman" w:hAnsi="Times New Roman"/>
          <w:b w:val="0"/>
          <w:sz w:val="28"/>
          <w:szCs w:val="28"/>
        </w:rPr>
        <w:t xml:space="preserve"> закупок </w:t>
      </w:r>
      <w:r w:rsidR="00F90CC3">
        <w:rPr>
          <w:rFonts w:ascii="Times New Roman" w:hAnsi="Times New Roman"/>
          <w:b w:val="0"/>
          <w:sz w:val="28"/>
          <w:szCs w:val="28"/>
        </w:rPr>
        <w:t xml:space="preserve"> </w:t>
      </w:r>
      <w:r w:rsidR="00BC0EFB">
        <w:rPr>
          <w:rFonts w:ascii="Times New Roman" w:hAnsi="Times New Roman"/>
          <w:b w:val="0"/>
          <w:sz w:val="28"/>
          <w:szCs w:val="28"/>
        </w:rPr>
        <w:t>департамента экономического развития администрации города Нефтеюганска (далее - Отдел ОРМЗ).</w:t>
      </w:r>
    </w:p>
    <w:p w:rsidR="00DC740A" w:rsidRDefault="00DC740A" w:rsidP="0012660A">
      <w:pPr>
        <w:keepNext/>
        <w:ind w:firstLine="708"/>
        <w:outlineLvl w:val="0"/>
        <w:rPr>
          <w:rFonts w:ascii="Times New Roman" w:hAnsi="Times New Roman"/>
          <w:b w:val="0"/>
          <w:bCs/>
          <w:kern w:val="32"/>
          <w:sz w:val="28"/>
          <w:szCs w:val="28"/>
        </w:rPr>
      </w:pPr>
    </w:p>
    <w:p w:rsidR="0012660A" w:rsidRPr="00AA32D3" w:rsidRDefault="0012660A" w:rsidP="008B6CB6">
      <w:pPr>
        <w:keepNext/>
        <w:ind w:firstLine="708"/>
        <w:jc w:val="both"/>
        <w:outlineLvl w:val="0"/>
        <w:rPr>
          <w:rFonts w:ascii="Times New Roman" w:hAnsi="Times New Roman"/>
          <w:b w:val="0"/>
          <w:bCs/>
          <w:kern w:val="32"/>
          <w:sz w:val="28"/>
          <w:szCs w:val="28"/>
        </w:rPr>
      </w:pPr>
      <w:r w:rsidRPr="00AA32D3">
        <w:rPr>
          <w:rFonts w:ascii="Times New Roman" w:hAnsi="Times New Roman"/>
          <w:b w:val="0"/>
          <w:bCs/>
          <w:kern w:val="32"/>
          <w:sz w:val="28"/>
          <w:szCs w:val="28"/>
        </w:rPr>
        <w:t xml:space="preserve">5.Полномочия </w:t>
      </w:r>
      <w:r w:rsidR="00DB2D9E" w:rsidRPr="00AA32D3">
        <w:rPr>
          <w:rFonts w:ascii="Times New Roman" w:hAnsi="Times New Roman"/>
          <w:b w:val="0"/>
          <w:bCs/>
          <w:kern w:val="32"/>
          <w:sz w:val="28"/>
          <w:szCs w:val="28"/>
        </w:rPr>
        <w:t>и обязанности Единой ко</w:t>
      </w:r>
      <w:r w:rsidRPr="00AA32D3">
        <w:rPr>
          <w:rFonts w:ascii="Times New Roman" w:hAnsi="Times New Roman"/>
          <w:b w:val="0"/>
          <w:bCs/>
          <w:kern w:val="32"/>
          <w:sz w:val="28"/>
          <w:szCs w:val="28"/>
        </w:rPr>
        <w:t>миссии</w:t>
      </w:r>
    </w:p>
    <w:p w:rsidR="0012660A" w:rsidRPr="00AA32D3"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5.1.</w:t>
      </w:r>
      <w:r w:rsidR="0012660A" w:rsidRPr="00AA32D3">
        <w:rPr>
          <w:rFonts w:ascii="Times New Roman" w:hAnsi="Times New Roman"/>
          <w:sz w:val="28"/>
          <w:szCs w:val="28"/>
        </w:rPr>
        <w:t>Единая комиссия при осуществлении закупок имеет право:</w:t>
      </w:r>
    </w:p>
    <w:p w:rsidR="0012660A" w:rsidRPr="00AA32D3"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5.1.1.</w:t>
      </w:r>
      <w:r w:rsidR="0012660A" w:rsidRPr="00AA32D3">
        <w:rPr>
          <w:rFonts w:ascii="Times New Roman" w:hAnsi="Times New Roman"/>
          <w:sz w:val="28"/>
          <w:szCs w:val="28"/>
        </w:rPr>
        <w:t xml:space="preserve">обратиться к заказчику, </w:t>
      </w:r>
      <w:r w:rsidR="00F90CC3">
        <w:rPr>
          <w:rFonts w:ascii="Times New Roman" w:hAnsi="Times New Roman"/>
          <w:sz w:val="28"/>
          <w:szCs w:val="28"/>
        </w:rPr>
        <w:t xml:space="preserve">в </w:t>
      </w:r>
      <w:r w:rsidR="00BC0EFB">
        <w:rPr>
          <w:rFonts w:ascii="Times New Roman" w:hAnsi="Times New Roman"/>
          <w:sz w:val="28"/>
          <w:szCs w:val="28"/>
        </w:rPr>
        <w:t xml:space="preserve">отдел формирования и мониторинга муниципальных закупок </w:t>
      </w:r>
      <w:r w:rsidR="002A7E91" w:rsidRPr="006450EB">
        <w:rPr>
          <w:rFonts w:ascii="Times New Roman" w:hAnsi="Times New Roman"/>
          <w:sz w:val="28"/>
          <w:szCs w:val="28"/>
        </w:rPr>
        <w:t xml:space="preserve">департамента экономического развития администрации города </w:t>
      </w:r>
      <w:r w:rsidR="006450EB">
        <w:rPr>
          <w:rFonts w:ascii="Times New Roman" w:hAnsi="Times New Roman"/>
          <w:sz w:val="28"/>
          <w:szCs w:val="28"/>
        </w:rPr>
        <w:t>Нефтеюганска (далее - Отдел ФММЗ</w:t>
      </w:r>
      <w:r w:rsidR="002A7E91" w:rsidRPr="006450EB">
        <w:rPr>
          <w:rFonts w:ascii="Times New Roman" w:hAnsi="Times New Roman"/>
          <w:sz w:val="28"/>
          <w:szCs w:val="28"/>
        </w:rPr>
        <w:t>)</w:t>
      </w:r>
      <w:r w:rsidR="006450EB">
        <w:rPr>
          <w:rFonts w:ascii="Times New Roman" w:hAnsi="Times New Roman"/>
          <w:sz w:val="28"/>
          <w:szCs w:val="28"/>
        </w:rPr>
        <w:t xml:space="preserve"> </w:t>
      </w:r>
      <w:r w:rsidR="0012660A" w:rsidRPr="00AA32D3">
        <w:rPr>
          <w:rFonts w:ascii="Times New Roman" w:hAnsi="Times New Roman"/>
          <w:sz w:val="28"/>
          <w:szCs w:val="28"/>
        </w:rPr>
        <w:t>за разъяснениями по предмету закупки;</w:t>
      </w:r>
    </w:p>
    <w:p w:rsidR="0018357B" w:rsidRDefault="00EA217C" w:rsidP="00B17BEC">
      <w:pPr>
        <w:autoSpaceDE w:val="0"/>
        <w:autoSpaceDN w:val="0"/>
        <w:adjustRightInd w:val="0"/>
        <w:ind w:firstLine="709"/>
        <w:jc w:val="both"/>
        <w:rPr>
          <w:rFonts w:ascii="Times New Roman" w:hAnsi="Times New Roman"/>
          <w:b w:val="0"/>
          <w:sz w:val="28"/>
          <w:szCs w:val="28"/>
        </w:rPr>
      </w:pPr>
      <w:r w:rsidRPr="0018357B">
        <w:rPr>
          <w:rFonts w:ascii="Times New Roman" w:hAnsi="Times New Roman"/>
          <w:b w:val="0"/>
          <w:sz w:val="28"/>
          <w:szCs w:val="28"/>
        </w:rPr>
        <w:t>5.1.2.</w:t>
      </w:r>
      <w:r w:rsidR="0012660A" w:rsidRPr="0018357B">
        <w:rPr>
          <w:rFonts w:ascii="Times New Roman" w:hAnsi="Times New Roman"/>
          <w:b w:val="0"/>
          <w:sz w:val="28"/>
          <w:szCs w:val="28"/>
        </w:rPr>
        <w:t xml:space="preserve">обратиться </w:t>
      </w:r>
      <w:r w:rsidR="0095206E">
        <w:rPr>
          <w:rFonts w:ascii="Times New Roman" w:hAnsi="Times New Roman"/>
          <w:b w:val="0"/>
          <w:sz w:val="28"/>
          <w:szCs w:val="28"/>
        </w:rPr>
        <w:t>к</w:t>
      </w:r>
      <w:r w:rsidR="00597529">
        <w:rPr>
          <w:rFonts w:ascii="Times New Roman" w:hAnsi="Times New Roman"/>
          <w:b w:val="0"/>
          <w:sz w:val="28"/>
          <w:szCs w:val="28"/>
        </w:rPr>
        <w:t xml:space="preserve"> </w:t>
      </w:r>
      <w:r w:rsidR="0012660A" w:rsidRPr="0018357B">
        <w:rPr>
          <w:rFonts w:ascii="Times New Roman" w:hAnsi="Times New Roman"/>
          <w:b w:val="0"/>
          <w:sz w:val="28"/>
          <w:szCs w:val="28"/>
        </w:rPr>
        <w:t xml:space="preserve">заказчику, </w:t>
      </w:r>
      <w:r w:rsidR="0095206E">
        <w:rPr>
          <w:rFonts w:ascii="Times New Roman" w:hAnsi="Times New Roman"/>
          <w:b w:val="0"/>
          <w:sz w:val="28"/>
          <w:szCs w:val="28"/>
        </w:rPr>
        <w:t>в</w:t>
      </w:r>
      <w:r w:rsidR="00597529">
        <w:rPr>
          <w:rFonts w:ascii="Times New Roman" w:hAnsi="Times New Roman"/>
          <w:b w:val="0"/>
          <w:sz w:val="28"/>
          <w:szCs w:val="28"/>
        </w:rPr>
        <w:t xml:space="preserve"> </w:t>
      </w:r>
      <w:r w:rsidR="0095206E">
        <w:rPr>
          <w:rFonts w:ascii="Times New Roman" w:hAnsi="Times New Roman"/>
          <w:b w:val="0"/>
          <w:sz w:val="28"/>
          <w:szCs w:val="28"/>
        </w:rPr>
        <w:t>Отдел</w:t>
      </w:r>
      <w:r w:rsidR="00597529">
        <w:rPr>
          <w:rFonts w:ascii="Times New Roman" w:hAnsi="Times New Roman"/>
          <w:b w:val="0"/>
          <w:sz w:val="28"/>
          <w:szCs w:val="28"/>
        </w:rPr>
        <w:t xml:space="preserve"> </w:t>
      </w:r>
      <w:r w:rsidR="006450EB" w:rsidRPr="0018357B">
        <w:rPr>
          <w:rFonts w:ascii="Times New Roman" w:hAnsi="Times New Roman"/>
          <w:b w:val="0"/>
          <w:sz w:val="28"/>
          <w:szCs w:val="28"/>
        </w:rPr>
        <w:t xml:space="preserve">ФММЗ </w:t>
      </w:r>
      <w:r w:rsidR="0095206E">
        <w:rPr>
          <w:rFonts w:ascii="Times New Roman" w:hAnsi="Times New Roman"/>
          <w:b w:val="0"/>
          <w:sz w:val="28"/>
          <w:szCs w:val="28"/>
        </w:rPr>
        <w:t>с требованием незамедлительно</w:t>
      </w:r>
      <w:r w:rsidR="00597529">
        <w:rPr>
          <w:rFonts w:ascii="Times New Roman" w:hAnsi="Times New Roman"/>
          <w:b w:val="0"/>
          <w:sz w:val="28"/>
          <w:szCs w:val="28"/>
        </w:rPr>
        <w:t xml:space="preserve"> </w:t>
      </w:r>
      <w:r w:rsidR="0012660A" w:rsidRPr="0018357B">
        <w:rPr>
          <w:rFonts w:ascii="Times New Roman" w:hAnsi="Times New Roman"/>
          <w:b w:val="0"/>
          <w:sz w:val="28"/>
          <w:szCs w:val="28"/>
        </w:rPr>
        <w:t>запросить у соответствующих</w:t>
      </w:r>
      <w:r w:rsidR="00597529">
        <w:rPr>
          <w:rFonts w:ascii="Times New Roman" w:hAnsi="Times New Roman"/>
          <w:b w:val="0"/>
          <w:sz w:val="28"/>
          <w:szCs w:val="28"/>
        </w:rPr>
        <w:t xml:space="preserve"> </w:t>
      </w:r>
      <w:r w:rsidR="0012660A" w:rsidRPr="0018357B">
        <w:rPr>
          <w:rFonts w:ascii="Times New Roman" w:hAnsi="Times New Roman"/>
          <w:b w:val="0"/>
          <w:sz w:val="28"/>
          <w:szCs w:val="28"/>
        </w:rPr>
        <w:t>органов и организаций сведения</w:t>
      </w:r>
      <w:r w:rsidR="00597529">
        <w:rPr>
          <w:rFonts w:ascii="Times New Roman" w:hAnsi="Times New Roman"/>
          <w:b w:val="0"/>
          <w:sz w:val="28"/>
          <w:szCs w:val="28"/>
        </w:rPr>
        <w:t xml:space="preserve"> </w:t>
      </w:r>
      <w:r w:rsidR="0095206E">
        <w:rPr>
          <w:rFonts w:ascii="Times New Roman" w:hAnsi="Times New Roman"/>
          <w:b w:val="0"/>
          <w:sz w:val="28"/>
          <w:szCs w:val="28"/>
        </w:rPr>
        <w:t>о</w:t>
      </w:r>
      <w:r w:rsidR="00597529">
        <w:rPr>
          <w:rFonts w:ascii="Times New Roman" w:hAnsi="Times New Roman"/>
          <w:b w:val="0"/>
          <w:sz w:val="28"/>
          <w:szCs w:val="28"/>
        </w:rPr>
        <w:t xml:space="preserve"> </w:t>
      </w:r>
      <w:r w:rsidR="0018357B" w:rsidRPr="0018357B">
        <w:rPr>
          <w:rFonts w:ascii="Times New Roman" w:hAnsi="Times New Roman"/>
          <w:b w:val="0"/>
          <w:sz w:val="28"/>
          <w:szCs w:val="28"/>
        </w:rPr>
        <w:t>соответствии</w:t>
      </w:r>
      <w:r w:rsidR="00597529">
        <w:rPr>
          <w:rFonts w:ascii="Times New Roman" w:hAnsi="Times New Roman"/>
          <w:b w:val="0"/>
          <w:sz w:val="28"/>
          <w:szCs w:val="28"/>
        </w:rPr>
        <w:t xml:space="preserve"> </w:t>
      </w:r>
      <w:r w:rsidR="0018357B" w:rsidRPr="0018357B">
        <w:rPr>
          <w:rFonts w:ascii="Times New Roman" w:hAnsi="Times New Roman"/>
          <w:b w:val="0"/>
          <w:sz w:val="28"/>
          <w:szCs w:val="28"/>
        </w:rPr>
        <w:t>участника единым</w:t>
      </w:r>
      <w:r w:rsidR="006450EB" w:rsidRPr="0018357B">
        <w:rPr>
          <w:rFonts w:ascii="Times New Roman" w:hAnsi="Times New Roman"/>
          <w:b w:val="0"/>
          <w:sz w:val="28"/>
          <w:szCs w:val="28"/>
        </w:rPr>
        <w:t xml:space="preserve"> требования</w:t>
      </w:r>
      <w:r w:rsidR="00F90CC3">
        <w:rPr>
          <w:rFonts w:ascii="Times New Roman" w:hAnsi="Times New Roman"/>
          <w:b w:val="0"/>
          <w:sz w:val="28"/>
          <w:szCs w:val="28"/>
        </w:rPr>
        <w:t>м предусмотренным</w:t>
      </w:r>
      <w:r w:rsidR="0018357B" w:rsidRPr="0018357B">
        <w:rPr>
          <w:rFonts w:ascii="Times New Roman" w:hAnsi="Times New Roman"/>
          <w:b w:val="0"/>
          <w:sz w:val="28"/>
          <w:szCs w:val="28"/>
        </w:rPr>
        <w:t xml:space="preserve"> </w:t>
      </w:r>
      <w:hyperlink r:id="rId10" w:history="1">
        <w:r w:rsidR="00597529">
          <w:rPr>
            <w:rFonts w:ascii="Times New Roman" w:hAnsi="Times New Roman"/>
            <w:b w:val="0"/>
            <w:sz w:val="28"/>
            <w:szCs w:val="28"/>
          </w:rPr>
          <w:t xml:space="preserve">частью 1 статьи </w:t>
        </w:r>
        <w:r w:rsidR="0018357B" w:rsidRPr="0018357B">
          <w:rPr>
            <w:rFonts w:ascii="Times New Roman" w:hAnsi="Times New Roman"/>
            <w:b w:val="0"/>
            <w:sz w:val="28"/>
            <w:szCs w:val="28"/>
          </w:rPr>
          <w:t xml:space="preserve"> 31</w:t>
        </w:r>
      </w:hyperlink>
      <w:r w:rsidR="0018357B" w:rsidRPr="0018357B">
        <w:rPr>
          <w:rFonts w:ascii="Times New Roman" w:hAnsi="Times New Roman"/>
          <w:b w:val="0"/>
          <w:sz w:val="28"/>
          <w:szCs w:val="28"/>
        </w:rPr>
        <w:t xml:space="preserve"> </w:t>
      </w:r>
      <w:r w:rsidR="0018357B">
        <w:rPr>
          <w:rFonts w:ascii="Times New Roman" w:hAnsi="Times New Roman"/>
          <w:b w:val="0"/>
          <w:sz w:val="28"/>
          <w:szCs w:val="28"/>
        </w:rPr>
        <w:t>Закона о контрактной системе.</w:t>
      </w:r>
    </w:p>
    <w:p w:rsidR="0012660A"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5.1.3.</w:t>
      </w:r>
      <w:r w:rsidR="0012660A" w:rsidRPr="0018357B">
        <w:rPr>
          <w:rFonts w:ascii="Times New Roman" w:hAnsi="Times New Roman"/>
          <w:sz w:val="28"/>
          <w:szCs w:val="28"/>
        </w:rPr>
        <w:t>требовать от зак</w:t>
      </w:r>
      <w:r w:rsidRPr="0018357B">
        <w:rPr>
          <w:rFonts w:ascii="Times New Roman" w:hAnsi="Times New Roman"/>
          <w:sz w:val="28"/>
          <w:szCs w:val="28"/>
        </w:rPr>
        <w:t xml:space="preserve">азчика, </w:t>
      </w:r>
      <w:r w:rsidR="00575FF0" w:rsidRPr="00575FF0">
        <w:rPr>
          <w:rFonts w:ascii="Times New Roman" w:hAnsi="Times New Roman"/>
          <w:sz w:val="28"/>
          <w:szCs w:val="28"/>
        </w:rPr>
        <w:t>Отдел</w:t>
      </w:r>
      <w:r w:rsidR="008B0BEE">
        <w:rPr>
          <w:rFonts w:ascii="Times New Roman" w:hAnsi="Times New Roman"/>
          <w:sz w:val="28"/>
          <w:szCs w:val="28"/>
        </w:rPr>
        <w:t>а</w:t>
      </w:r>
      <w:r w:rsidR="00575FF0" w:rsidRPr="00575FF0">
        <w:rPr>
          <w:rFonts w:ascii="Times New Roman" w:hAnsi="Times New Roman"/>
          <w:sz w:val="28"/>
          <w:szCs w:val="28"/>
        </w:rPr>
        <w:t xml:space="preserve"> ФММЗ</w:t>
      </w:r>
      <w:r w:rsidR="00575FF0" w:rsidRPr="0018357B">
        <w:rPr>
          <w:rFonts w:ascii="Times New Roman" w:hAnsi="Times New Roman"/>
          <w:b/>
          <w:sz w:val="28"/>
          <w:szCs w:val="28"/>
        </w:rPr>
        <w:t xml:space="preserve"> </w:t>
      </w:r>
      <w:r w:rsidR="0012660A" w:rsidRPr="0018357B">
        <w:rPr>
          <w:rFonts w:ascii="Times New Roman" w:hAnsi="Times New Roman"/>
          <w:sz w:val="28"/>
          <w:szCs w:val="28"/>
        </w:rPr>
        <w:t>привлечения к своей работе экспертов (экспертных организаций) в случаях и в</w:t>
      </w:r>
      <w:r w:rsidR="0012660A" w:rsidRPr="00AA32D3">
        <w:rPr>
          <w:rFonts w:ascii="Times New Roman" w:hAnsi="Times New Roman"/>
          <w:sz w:val="28"/>
          <w:szCs w:val="28"/>
        </w:rPr>
        <w:t xml:space="preserve"> порядке,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0BEE" w:rsidRPr="00AA32D3" w:rsidRDefault="00597529" w:rsidP="008B6CB6">
      <w:pPr>
        <w:pStyle w:val="ac"/>
        <w:spacing w:after="0" w:line="240" w:lineRule="auto"/>
        <w:ind w:left="0" w:firstLine="709"/>
        <w:jc w:val="both"/>
        <w:rPr>
          <w:rFonts w:ascii="Times New Roman" w:hAnsi="Times New Roman"/>
          <w:sz w:val="28"/>
          <w:szCs w:val="28"/>
        </w:rPr>
      </w:pPr>
      <w:proofErr w:type="gramStart"/>
      <w:r>
        <w:rPr>
          <w:rFonts w:ascii="Times New Roman" w:hAnsi="Times New Roman"/>
          <w:sz w:val="28"/>
          <w:szCs w:val="28"/>
        </w:rPr>
        <w:t>5.1.4</w:t>
      </w:r>
      <w:r w:rsidR="008B0BEE" w:rsidRPr="00DD7535">
        <w:rPr>
          <w:rFonts w:ascii="Times New Roman" w:hAnsi="Times New Roman"/>
          <w:sz w:val="28"/>
          <w:szCs w:val="28"/>
        </w:rPr>
        <w:t>.требовать от заказчика</w:t>
      </w:r>
      <w:r w:rsidR="008B0BEE" w:rsidRPr="00DD7535">
        <w:rPr>
          <w:rFonts w:ascii="Times New Roman" w:hAnsi="Times New Roman"/>
          <w:b/>
          <w:sz w:val="28"/>
          <w:szCs w:val="28"/>
        </w:rPr>
        <w:t xml:space="preserve"> </w:t>
      </w:r>
      <w:r w:rsidR="008B0BEE" w:rsidRPr="00DD7535">
        <w:rPr>
          <w:rFonts w:ascii="Times New Roman" w:hAnsi="Times New Roman"/>
          <w:sz w:val="28"/>
          <w:szCs w:val="28"/>
        </w:rPr>
        <w:t>письменные заключения о соответствии заявки участника требованиям, установленным в  документации при осуществлении закупок путем проведения конкурса; электронного аукциона; запроса котировок;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w:t>
      </w:r>
      <w:proofErr w:type="gramEnd"/>
      <w:r w:rsidR="008B0BEE" w:rsidRPr="00DD7535">
        <w:rPr>
          <w:rFonts w:ascii="Times New Roman" w:hAnsi="Times New Roman"/>
          <w:sz w:val="28"/>
          <w:szCs w:val="28"/>
        </w:rPr>
        <w:t xml:space="preserve"> при проведении запроса предложений, в том числе оценки.</w:t>
      </w:r>
    </w:p>
    <w:p w:rsidR="0012660A" w:rsidRPr="00AA32D3" w:rsidRDefault="00EA217C" w:rsidP="008B6CB6">
      <w:pPr>
        <w:pStyle w:val="ac"/>
        <w:keepNext/>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5.2.</w:t>
      </w:r>
      <w:r w:rsidR="0012660A" w:rsidRPr="00AA32D3">
        <w:rPr>
          <w:rFonts w:ascii="Times New Roman" w:hAnsi="Times New Roman"/>
          <w:sz w:val="28"/>
          <w:szCs w:val="28"/>
        </w:rPr>
        <w:t>Единая комиссия при осуществлении закупок обязана:</w:t>
      </w:r>
    </w:p>
    <w:p w:rsidR="0012660A" w:rsidRPr="00AA32D3" w:rsidRDefault="00EA217C"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5.2.1.</w:t>
      </w:r>
      <w:r w:rsidR="0012660A" w:rsidRPr="00AA32D3">
        <w:rPr>
          <w:rFonts w:ascii="Times New Roman" w:hAnsi="Times New Roman"/>
          <w:sz w:val="28"/>
          <w:szCs w:val="28"/>
        </w:rPr>
        <w:t>не проводить переговоры с участниками закупок в отношении заявок на участие в определении поставщика (подрядчика, исполнителя), окончательных предложений, в том числе в отношении заявок, окончательных предложений, поданных такими участниками, до выявления победителей указанных определений, за исключением случаев, предусмотренных законодательством Российской Федерации о контрактной системе в сфере закупок товаров, работ, услуг для обеспечения госуд</w:t>
      </w:r>
      <w:r w:rsidR="00575FF0">
        <w:rPr>
          <w:rFonts w:ascii="Times New Roman" w:hAnsi="Times New Roman"/>
          <w:sz w:val="28"/>
          <w:szCs w:val="28"/>
        </w:rPr>
        <w:t>арственных и муниципальных нужд;</w:t>
      </w:r>
      <w:proofErr w:type="gramEnd"/>
    </w:p>
    <w:p w:rsidR="0012660A" w:rsidRPr="00AA32D3"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5.2.2.</w:t>
      </w:r>
      <w:r w:rsidR="0012660A" w:rsidRPr="00AA32D3">
        <w:rPr>
          <w:rFonts w:ascii="Times New Roman" w:hAnsi="Times New Roman"/>
          <w:sz w:val="28"/>
          <w:szCs w:val="28"/>
        </w:rPr>
        <w:t>в случаях,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отстранить участника закупки от участия в определении поставщика (подрядчика, исполнителя);</w:t>
      </w:r>
    </w:p>
    <w:p w:rsidR="006A39F3" w:rsidRDefault="00EA217C" w:rsidP="006A39F3">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5.2.3.</w:t>
      </w:r>
      <w:r w:rsidR="0012660A" w:rsidRPr="00AA32D3">
        <w:rPr>
          <w:rFonts w:ascii="Times New Roman" w:hAnsi="Times New Roman"/>
          <w:sz w:val="28"/>
          <w:szCs w:val="28"/>
        </w:rPr>
        <w:t>исполнять предписания контрольных органов в сфере закупок об устранении выявленных ими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12660A" w:rsidRPr="00AA32D3" w:rsidRDefault="00EA217C" w:rsidP="006A39F3">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5.3.</w:t>
      </w:r>
      <w:r w:rsidR="0012660A" w:rsidRPr="00AA32D3">
        <w:rPr>
          <w:rFonts w:ascii="Times New Roman" w:hAnsi="Times New Roman"/>
          <w:sz w:val="28"/>
          <w:szCs w:val="28"/>
        </w:rPr>
        <w:t>Единая комиссия при осуществлении закупок путем проведении конкурса обязана:</w:t>
      </w:r>
    </w:p>
    <w:p w:rsidR="0012660A" w:rsidRPr="00AA32D3"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lastRenderedPageBreak/>
        <w:t>5.3.1.</w:t>
      </w:r>
      <w:r w:rsidR="0012660A" w:rsidRPr="00AA32D3">
        <w:rPr>
          <w:rFonts w:ascii="Times New Roman" w:hAnsi="Times New Roman"/>
          <w:sz w:val="28"/>
          <w:szCs w:val="28"/>
        </w:rPr>
        <w:t>осуществлять вскрытие конвертов с заявками на участие в открытом конкурсе и (или) открывать доступ к поданным в форме электронных документов заявкам на участие в открытом конкурсе в один день;</w:t>
      </w:r>
    </w:p>
    <w:p w:rsidR="0012660A" w:rsidRPr="00AA32D3" w:rsidRDefault="00EA217C"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5.3.2.</w:t>
      </w:r>
      <w:r w:rsidR="0012660A" w:rsidRPr="00AA32D3">
        <w:rPr>
          <w:rFonts w:ascii="Times New Roman" w:hAnsi="Times New Roman"/>
          <w:sz w:val="28"/>
          <w:szCs w:val="28"/>
        </w:rPr>
        <w:t>непосредственно перед вскрытием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w:t>
      </w:r>
      <w:proofErr w:type="gramEnd"/>
      <w:r w:rsidR="0012660A" w:rsidRPr="00AA32D3">
        <w:rPr>
          <w:rFonts w:ascii="Times New Roman" w:hAnsi="Times New Roman"/>
          <w:sz w:val="28"/>
          <w:szCs w:val="28"/>
        </w:rPr>
        <w:t xml:space="preserve"> </w:t>
      </w:r>
      <w:proofErr w:type="gramStart"/>
      <w:r w:rsidR="0012660A" w:rsidRPr="00AA32D3">
        <w:rPr>
          <w:rFonts w:ascii="Times New Roman" w:hAnsi="Times New Roman"/>
          <w:sz w:val="28"/>
          <w:szCs w:val="28"/>
        </w:rPr>
        <w:t>конкурсе объявить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одновременно объявить последствия подачи двух и более заявок на участие в конкурсе одним участником конкурса;</w:t>
      </w:r>
      <w:proofErr w:type="gramEnd"/>
    </w:p>
    <w:p w:rsidR="0012660A" w:rsidRPr="00AA32D3" w:rsidRDefault="00EA217C"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5.3.3.</w:t>
      </w:r>
      <w:r w:rsidR="0012660A" w:rsidRPr="00AA32D3">
        <w:rPr>
          <w:rFonts w:ascii="Times New Roman" w:hAnsi="Times New Roman"/>
          <w:sz w:val="28"/>
          <w:szCs w:val="28"/>
        </w:rPr>
        <w:t xml:space="preserve">непосредственно после вскрытия конвертов с заявками на участие в открытом конкурсе и (или) открытии доступа к поданным в форме электронных </w:t>
      </w:r>
      <w:r w:rsidR="007F0EFD">
        <w:rPr>
          <w:rFonts w:ascii="Times New Roman" w:hAnsi="Times New Roman"/>
          <w:sz w:val="28"/>
          <w:szCs w:val="28"/>
        </w:rPr>
        <w:t xml:space="preserve"> </w:t>
      </w:r>
      <w:r w:rsidR="0012660A" w:rsidRPr="00AA32D3">
        <w:rPr>
          <w:rFonts w:ascii="Times New Roman" w:hAnsi="Times New Roman"/>
          <w:sz w:val="28"/>
          <w:szCs w:val="28"/>
        </w:rPr>
        <w:t xml:space="preserve">документов заявкам на участие в открытом конкурсе оформить и подписать протокол вскрытия конвертов с заявками на участие в открытом конкурсе и открытия доступа к поданным в форме электронных документов заявкам </w:t>
      </w:r>
      <w:r w:rsidR="0012660A" w:rsidRPr="00AA32D3">
        <w:rPr>
          <w:rFonts w:ascii="Times New Roman" w:hAnsi="Times New Roman"/>
          <w:bCs/>
          <w:sz w:val="28"/>
          <w:szCs w:val="28"/>
        </w:rPr>
        <w:t>на участие в открытом конкурсе</w:t>
      </w:r>
      <w:r w:rsidR="0012660A" w:rsidRPr="00AA32D3">
        <w:rPr>
          <w:rFonts w:ascii="Times New Roman" w:hAnsi="Times New Roman"/>
          <w:sz w:val="28"/>
          <w:szCs w:val="28"/>
        </w:rPr>
        <w:t>;</w:t>
      </w:r>
      <w:proofErr w:type="gramEnd"/>
    </w:p>
    <w:p w:rsidR="0012660A" w:rsidRPr="00AA32D3" w:rsidRDefault="00EA217C" w:rsidP="008B6CB6">
      <w:pPr>
        <w:pStyle w:val="ac"/>
        <w:tabs>
          <w:tab w:val="left" w:pos="709"/>
        </w:tabs>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5.3.4.</w:t>
      </w:r>
      <w:r w:rsidR="0012660A" w:rsidRPr="00AA32D3">
        <w:rPr>
          <w:rFonts w:ascii="Times New Roman" w:hAnsi="Times New Roman"/>
          <w:sz w:val="28"/>
          <w:szCs w:val="28"/>
        </w:rPr>
        <w:t xml:space="preserve">в срок, не превышающий двадцать дней с даты вскрытия конвертов с заявками </w:t>
      </w:r>
      <w:r w:rsidR="0012660A" w:rsidRPr="00AA32D3">
        <w:rPr>
          <w:rFonts w:ascii="Times New Roman" w:hAnsi="Times New Roman"/>
          <w:bCs/>
          <w:sz w:val="28"/>
          <w:szCs w:val="28"/>
        </w:rPr>
        <w:t>на участие в конкурсе и (или) открытия доступа к поданным в форме электронных документов заявкам на участие в конкурсе,</w:t>
      </w:r>
      <w:r w:rsidR="0012660A" w:rsidRPr="00AA32D3">
        <w:rPr>
          <w:rFonts w:ascii="Times New Roman" w:hAnsi="Times New Roman"/>
          <w:sz w:val="28"/>
          <w:szCs w:val="28"/>
        </w:rPr>
        <w:t xml:space="preserve"> рассмотреть и оценить заявки на участие в конкурсе в порядке, содержащемся в конкурсной документации и установленном в соответствии с законодательством Российской Федерации о контрактной системе в сфере закупок</w:t>
      </w:r>
      <w:proofErr w:type="gramEnd"/>
      <w:r w:rsidR="0012660A" w:rsidRPr="00AA32D3">
        <w:rPr>
          <w:rFonts w:ascii="Times New Roman" w:hAnsi="Times New Roman"/>
          <w:sz w:val="28"/>
          <w:szCs w:val="28"/>
        </w:rPr>
        <w:t xml:space="preserve"> товаров, работ, услуг для обеспечения государственных и муниципальных нужд; </w:t>
      </w:r>
    </w:p>
    <w:p w:rsidR="0012660A" w:rsidRPr="00AA32D3" w:rsidRDefault="00EA217C" w:rsidP="008B6CB6">
      <w:pPr>
        <w:pStyle w:val="ac"/>
        <w:tabs>
          <w:tab w:val="left" w:pos="709"/>
        </w:tabs>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5.3.5.</w:t>
      </w:r>
      <w:r w:rsidR="0012660A" w:rsidRPr="00AA32D3">
        <w:rPr>
          <w:rFonts w:ascii="Times New Roman" w:hAnsi="Times New Roman"/>
          <w:sz w:val="28"/>
          <w:szCs w:val="28"/>
        </w:rPr>
        <w:t>осуществить оценку заявок на участие в конкурсе на основе критериев и в порядке, содержащемся в конкурсной документации и установленном в соответствии с порядком оценки заявок, установленном Правительством Российской Федерации;</w:t>
      </w:r>
    </w:p>
    <w:p w:rsidR="0012660A" w:rsidRPr="00AA32D3" w:rsidRDefault="00EA217C" w:rsidP="008B6CB6">
      <w:pPr>
        <w:pStyle w:val="ac"/>
        <w:tabs>
          <w:tab w:val="left" w:pos="709"/>
        </w:tabs>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5.3.6.</w:t>
      </w:r>
      <w:r w:rsidR="0012660A" w:rsidRPr="00AA32D3">
        <w:rPr>
          <w:rFonts w:ascii="Times New Roman" w:hAnsi="Times New Roman"/>
          <w:sz w:val="28"/>
          <w:szCs w:val="28"/>
        </w:rPr>
        <w:t xml:space="preserve">на основании результатов оценки заявок </w:t>
      </w:r>
      <w:r w:rsidR="0012660A" w:rsidRPr="00AA32D3">
        <w:rPr>
          <w:rFonts w:ascii="Times New Roman" w:hAnsi="Times New Roman"/>
          <w:bCs/>
          <w:sz w:val="28"/>
          <w:szCs w:val="28"/>
        </w:rPr>
        <w:t>на участие в конкурсе</w:t>
      </w:r>
      <w:r w:rsidR="0012660A" w:rsidRPr="00AA32D3">
        <w:rPr>
          <w:rFonts w:ascii="Times New Roman" w:hAnsi="Times New Roman"/>
          <w:sz w:val="28"/>
          <w:szCs w:val="28"/>
        </w:rPr>
        <w:t xml:space="preserve"> присвоить каждой заявке </w:t>
      </w:r>
      <w:r w:rsidR="0012660A" w:rsidRPr="00AA32D3">
        <w:rPr>
          <w:rFonts w:ascii="Times New Roman" w:hAnsi="Times New Roman"/>
          <w:bCs/>
          <w:sz w:val="28"/>
          <w:szCs w:val="28"/>
        </w:rPr>
        <w:t>на участие в конкурсе</w:t>
      </w:r>
      <w:r w:rsidR="0012660A" w:rsidRPr="00AA32D3">
        <w:rPr>
          <w:rFonts w:ascii="Times New Roman" w:hAnsi="Times New Roman"/>
          <w:sz w:val="28"/>
          <w:szCs w:val="28"/>
        </w:rPr>
        <w:t xml:space="preserve"> порядковый номер в порядке уменьшения степени выгодности содержащихся в них условий исполнения контракта;</w:t>
      </w:r>
    </w:p>
    <w:p w:rsidR="0012660A" w:rsidRPr="00AA32D3"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5.3.7.</w:t>
      </w:r>
      <w:r w:rsidR="0012660A" w:rsidRPr="00AA32D3">
        <w:rPr>
          <w:rFonts w:ascii="Times New Roman" w:hAnsi="Times New Roman"/>
          <w:sz w:val="28"/>
          <w:szCs w:val="28"/>
        </w:rPr>
        <w:t>непосредственно в день окончания рассмотрения и оценки заявок на участие в конкурсе оформить и подписать протокол рассмотрения и оценки заявок на участие в конкурсе;</w:t>
      </w:r>
    </w:p>
    <w:p w:rsidR="0012660A" w:rsidRPr="00AA32D3" w:rsidRDefault="00EA217C"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5.3.8.</w:t>
      </w:r>
      <w:r w:rsidR="0012660A" w:rsidRPr="00AA32D3">
        <w:rPr>
          <w:rFonts w:ascii="Times New Roman" w:hAnsi="Times New Roman"/>
          <w:sz w:val="28"/>
          <w:szCs w:val="28"/>
        </w:rPr>
        <w:t xml:space="preserve">при проведении двухэтапного конкурса в срок не более двадцати дней с даты вскрытия конвертов с первоначальными заявками </w:t>
      </w:r>
      <w:r w:rsidR="0012660A" w:rsidRPr="00AA32D3">
        <w:rPr>
          <w:rFonts w:ascii="Times New Roman" w:hAnsi="Times New Roman"/>
          <w:bCs/>
          <w:sz w:val="28"/>
          <w:szCs w:val="28"/>
        </w:rPr>
        <w:t>на участие в таком конкурсе и открытия доступа к поданным в форме электронных документов первоначальным заявкам на участие в таком конкурсе провести обсуждения предложений участников такого конкурса в отношении объекта закупки, содержащихся в их заявках на участие в двухэтапном конкурсе;</w:t>
      </w:r>
      <w:proofErr w:type="gramEnd"/>
    </w:p>
    <w:p w:rsidR="00355743" w:rsidRDefault="00EA217C" w:rsidP="008B6CB6">
      <w:pPr>
        <w:pStyle w:val="ac"/>
        <w:spacing w:after="0" w:line="240" w:lineRule="auto"/>
        <w:ind w:left="0" w:firstLine="709"/>
        <w:jc w:val="both"/>
        <w:rPr>
          <w:rFonts w:ascii="Times New Roman" w:hAnsi="Times New Roman"/>
          <w:bCs/>
          <w:sz w:val="28"/>
          <w:szCs w:val="28"/>
        </w:rPr>
      </w:pPr>
      <w:r w:rsidRPr="00AA32D3">
        <w:rPr>
          <w:rFonts w:ascii="Times New Roman" w:hAnsi="Times New Roman"/>
          <w:bCs/>
          <w:sz w:val="28"/>
          <w:szCs w:val="28"/>
        </w:rPr>
        <w:lastRenderedPageBreak/>
        <w:t>5.3.9.</w:t>
      </w:r>
      <w:r w:rsidR="0012660A" w:rsidRPr="00AA32D3">
        <w:rPr>
          <w:rFonts w:ascii="Times New Roman" w:hAnsi="Times New Roman"/>
          <w:bCs/>
          <w:sz w:val="28"/>
          <w:szCs w:val="28"/>
        </w:rPr>
        <w:t>непосредственно по окончании первого этапа двухэтапного конкурса оформить и подписать протокол первого этапа двухэтапного конкурса;</w:t>
      </w:r>
    </w:p>
    <w:p w:rsidR="0012660A" w:rsidRPr="00AA32D3" w:rsidRDefault="00EA217C" w:rsidP="008B6CB6">
      <w:pPr>
        <w:pStyle w:val="ac"/>
        <w:spacing w:after="0" w:line="240" w:lineRule="auto"/>
        <w:ind w:left="0" w:firstLine="709"/>
        <w:jc w:val="both"/>
        <w:rPr>
          <w:rFonts w:ascii="Times New Roman" w:hAnsi="Times New Roman"/>
          <w:bCs/>
          <w:sz w:val="28"/>
          <w:szCs w:val="28"/>
        </w:rPr>
      </w:pPr>
      <w:r w:rsidRPr="00AA32D3">
        <w:rPr>
          <w:rFonts w:ascii="Times New Roman" w:hAnsi="Times New Roman"/>
          <w:bCs/>
          <w:sz w:val="28"/>
          <w:szCs w:val="28"/>
        </w:rPr>
        <w:t>5.3.10.</w:t>
      </w:r>
      <w:r w:rsidR="0012660A" w:rsidRPr="00AA32D3">
        <w:rPr>
          <w:rFonts w:ascii="Times New Roman" w:hAnsi="Times New Roman"/>
          <w:bCs/>
          <w:sz w:val="28"/>
          <w:szCs w:val="28"/>
        </w:rPr>
        <w:t>на втором этапе двухэтапного конкурса предложить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w:t>
      </w:r>
    </w:p>
    <w:p w:rsidR="0012660A" w:rsidRPr="00AA32D3"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5.3.11.</w:t>
      </w:r>
      <w:r w:rsidR="0012660A" w:rsidRPr="00AA32D3">
        <w:rPr>
          <w:rFonts w:ascii="Times New Roman" w:hAnsi="Times New Roman"/>
          <w:sz w:val="28"/>
          <w:szCs w:val="28"/>
        </w:rPr>
        <w:t>при оценке заявок на участие в конкурсе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12660A" w:rsidRPr="00AA32D3" w:rsidRDefault="00EA217C"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5.3.12.</w:t>
      </w:r>
      <w:r w:rsidR="0012660A" w:rsidRPr="00AA32D3">
        <w:rPr>
          <w:rFonts w:ascii="Times New Roman" w:hAnsi="Times New Roman"/>
          <w:sz w:val="28"/>
          <w:szCs w:val="28"/>
        </w:rPr>
        <w:t>учитывать особенности проведения конкурса с ограниченным участием,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2660A" w:rsidRPr="00AA32D3" w:rsidRDefault="00327AE4" w:rsidP="008B6CB6">
      <w:pPr>
        <w:pStyle w:val="ac"/>
        <w:keepNext/>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5.4.</w:t>
      </w:r>
      <w:r w:rsidR="0012660A" w:rsidRPr="00AA32D3">
        <w:rPr>
          <w:rFonts w:ascii="Times New Roman" w:hAnsi="Times New Roman"/>
          <w:sz w:val="28"/>
          <w:szCs w:val="28"/>
        </w:rPr>
        <w:t>Единая комиссия при осуществлении закупок путем проведения электронного аукциона обязана:</w:t>
      </w:r>
    </w:p>
    <w:p w:rsidR="0012660A" w:rsidRPr="00AA32D3" w:rsidRDefault="00327AE4"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5.4.1.</w:t>
      </w:r>
      <w:r w:rsidR="0012660A" w:rsidRPr="00AA32D3">
        <w:rPr>
          <w:rFonts w:ascii="Times New Roman" w:hAnsi="Times New Roman"/>
          <w:sz w:val="28"/>
          <w:szCs w:val="28"/>
        </w:rPr>
        <w:t xml:space="preserve">в срок, не превышающий семи дней </w:t>
      </w:r>
      <w:proofErr w:type="gramStart"/>
      <w:r w:rsidR="0012660A" w:rsidRPr="00AA32D3">
        <w:rPr>
          <w:rFonts w:ascii="Times New Roman" w:hAnsi="Times New Roman"/>
          <w:sz w:val="28"/>
          <w:szCs w:val="28"/>
        </w:rPr>
        <w:t>с даты окончания</w:t>
      </w:r>
      <w:proofErr w:type="gramEnd"/>
      <w:r w:rsidR="0012660A" w:rsidRPr="00AA32D3">
        <w:rPr>
          <w:rFonts w:ascii="Times New Roman" w:hAnsi="Times New Roman"/>
          <w:sz w:val="28"/>
          <w:szCs w:val="28"/>
        </w:rPr>
        <w:t xml:space="preserve"> срока подачи заявок на участие в электронном аукционе, проверить первые части таких заявок на соответствие требованиям, установленным документацией об электронном аукционе в отношении закупаемых товаров, работ, услуг;</w:t>
      </w:r>
    </w:p>
    <w:p w:rsidR="0012660A" w:rsidRPr="00AA32D3" w:rsidRDefault="00327AE4"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5.4.2.</w:t>
      </w:r>
      <w:r w:rsidR="0012660A" w:rsidRPr="00AA32D3">
        <w:rPr>
          <w:rFonts w:ascii="Times New Roman" w:hAnsi="Times New Roman"/>
          <w:sz w:val="28"/>
          <w:szCs w:val="28"/>
        </w:rPr>
        <w:t>в день окончания рассмотрения первых частей заявок на участие в электронном аукционе оформить и подписать протокол рассмотрения заявок на участие в электронном аукционе;</w:t>
      </w:r>
    </w:p>
    <w:p w:rsidR="0012660A" w:rsidRPr="00AA32D3" w:rsidRDefault="00327AE4"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5.4.3.</w:t>
      </w:r>
      <w:r w:rsidR="0012660A" w:rsidRPr="00AA32D3">
        <w:rPr>
          <w:rFonts w:ascii="Times New Roman" w:hAnsi="Times New Roman"/>
          <w:sz w:val="28"/>
          <w:szCs w:val="28"/>
        </w:rPr>
        <w:t>в срок, не превышающий трех рабочих дней с даты размещения на электронной площадке протокола проведения электронного аукциона, рассмотреть вторые части заявок на участие в электронном аукционе, а также документы, направленные оператором электронной площадки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части соответствия их требованиям</w:t>
      </w:r>
      <w:proofErr w:type="gramEnd"/>
      <w:r w:rsidR="0012660A" w:rsidRPr="00AA32D3">
        <w:rPr>
          <w:rFonts w:ascii="Times New Roman" w:hAnsi="Times New Roman"/>
          <w:sz w:val="28"/>
          <w:szCs w:val="28"/>
        </w:rPr>
        <w:t xml:space="preserve">, </w:t>
      </w:r>
      <w:proofErr w:type="gramStart"/>
      <w:r w:rsidR="0012660A" w:rsidRPr="00AA32D3">
        <w:rPr>
          <w:rFonts w:ascii="Times New Roman" w:hAnsi="Times New Roman"/>
          <w:sz w:val="28"/>
          <w:szCs w:val="28"/>
        </w:rPr>
        <w:t>установленным документацией об электронном аукционе;</w:t>
      </w:r>
      <w:proofErr w:type="gramEnd"/>
    </w:p>
    <w:p w:rsidR="0012660A" w:rsidRPr="00AA32D3" w:rsidRDefault="00327AE4"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5.4.4.</w:t>
      </w:r>
      <w:r w:rsidR="0012660A" w:rsidRPr="00AA32D3">
        <w:rPr>
          <w:rFonts w:ascii="Times New Roman" w:hAnsi="Times New Roman"/>
          <w:sz w:val="28"/>
          <w:szCs w:val="28"/>
        </w:rPr>
        <w:t>при рассмотрении вторых частей заявок на участие в электронном аукционе принять решение о соответствии или о несоответствии заявки на участие в электронном аукционе требованиям, установленным документацией об электронном аукционе, в порядке и по основаниям, которые предусмотрены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6A39F3" w:rsidRDefault="00327AE4" w:rsidP="006A39F3">
      <w:pPr>
        <w:pStyle w:val="ac"/>
        <w:spacing w:after="0" w:line="240" w:lineRule="auto"/>
        <w:ind w:left="0" w:firstLine="709"/>
        <w:jc w:val="both"/>
        <w:rPr>
          <w:rFonts w:ascii="Times New Roman" w:hAnsi="Times New Roman"/>
          <w:sz w:val="28"/>
          <w:szCs w:val="28"/>
        </w:rPr>
      </w:pPr>
      <w:r w:rsidRPr="00AA32D3">
        <w:rPr>
          <w:rFonts w:ascii="Times New Roman" w:hAnsi="Times New Roman"/>
          <w:bCs/>
          <w:sz w:val="28"/>
          <w:szCs w:val="28"/>
        </w:rPr>
        <w:t>5.4.5.</w:t>
      </w:r>
      <w:r w:rsidR="0012660A" w:rsidRPr="00AA32D3">
        <w:rPr>
          <w:rFonts w:ascii="Times New Roman" w:hAnsi="Times New Roman"/>
          <w:bCs/>
          <w:sz w:val="28"/>
          <w:szCs w:val="28"/>
        </w:rPr>
        <w:t xml:space="preserve">непосредственно </w:t>
      </w:r>
      <w:r w:rsidR="0012660A" w:rsidRPr="00AA32D3">
        <w:rPr>
          <w:rFonts w:ascii="Times New Roman" w:hAnsi="Times New Roman"/>
          <w:sz w:val="28"/>
          <w:szCs w:val="28"/>
        </w:rPr>
        <w:t xml:space="preserve">в день окончания рассмотрения вторых частей заявок на участие в электронном аукционе </w:t>
      </w:r>
      <w:r w:rsidR="0012660A" w:rsidRPr="00AA32D3">
        <w:rPr>
          <w:rFonts w:ascii="Times New Roman" w:hAnsi="Times New Roman"/>
          <w:bCs/>
          <w:sz w:val="28"/>
          <w:szCs w:val="28"/>
        </w:rPr>
        <w:t>оформить и подписать п</w:t>
      </w:r>
      <w:r w:rsidR="0012660A" w:rsidRPr="00AA32D3">
        <w:rPr>
          <w:rFonts w:ascii="Times New Roman" w:hAnsi="Times New Roman"/>
          <w:sz w:val="28"/>
          <w:szCs w:val="28"/>
        </w:rPr>
        <w:t>ротокол подведения итогов электронного аукциона.</w:t>
      </w:r>
    </w:p>
    <w:p w:rsidR="0012660A" w:rsidRPr="00AA32D3" w:rsidRDefault="00327AE4" w:rsidP="006A39F3">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5.5.</w:t>
      </w:r>
      <w:r w:rsidR="0012660A" w:rsidRPr="00AA32D3">
        <w:rPr>
          <w:rFonts w:ascii="Times New Roman" w:hAnsi="Times New Roman"/>
          <w:sz w:val="28"/>
          <w:szCs w:val="28"/>
        </w:rPr>
        <w:t>Единая комиссия при осуществлении закупок путем проведения запроса котировок обязана:</w:t>
      </w:r>
    </w:p>
    <w:p w:rsidR="0012660A" w:rsidRPr="00AA32D3" w:rsidRDefault="00327AE4"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lastRenderedPageBreak/>
        <w:t>5.5.1.</w:t>
      </w:r>
      <w:r w:rsidR="0012660A" w:rsidRPr="00AA32D3">
        <w:rPr>
          <w:rFonts w:ascii="Times New Roman" w:hAnsi="Times New Roman"/>
          <w:sz w:val="28"/>
          <w:szCs w:val="28"/>
        </w:rPr>
        <w:t xml:space="preserve">в течение одного рабочего дня, следующего после даты окончания срока подачи заявок на участие в запросе котировок, вскрыть конверты с такими заявками </w:t>
      </w:r>
      <w:r w:rsidR="0012660A" w:rsidRPr="00AA32D3">
        <w:rPr>
          <w:rFonts w:ascii="Times New Roman" w:hAnsi="Times New Roman"/>
          <w:bCs/>
          <w:sz w:val="28"/>
          <w:szCs w:val="28"/>
        </w:rPr>
        <w:t xml:space="preserve">и (или) открыть доступ к поданным в форме электронных документов заявкам на участие в запросе котировок, </w:t>
      </w:r>
      <w:r w:rsidR="0012660A" w:rsidRPr="00AA32D3">
        <w:rPr>
          <w:rFonts w:ascii="Times New Roman" w:hAnsi="Times New Roman"/>
          <w:sz w:val="28"/>
          <w:szCs w:val="28"/>
        </w:rPr>
        <w:t>рассмотреть такие заявки в части соответствия их требованиям, установленным в извещении о проведении запроса котировок, и оценить такие заявки;</w:t>
      </w:r>
      <w:proofErr w:type="gramEnd"/>
    </w:p>
    <w:p w:rsidR="0012660A" w:rsidRPr="00AA32D3" w:rsidRDefault="00327AE4"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5.5.2.</w:t>
      </w:r>
      <w:r w:rsidR="0012660A" w:rsidRPr="00AA32D3">
        <w:rPr>
          <w:rFonts w:ascii="Times New Roman" w:hAnsi="Times New Roman"/>
          <w:sz w:val="28"/>
          <w:szCs w:val="28"/>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w:t>
      </w:r>
      <w:proofErr w:type="gramEnd"/>
      <w:r w:rsidR="0012660A" w:rsidRPr="00AA32D3">
        <w:rPr>
          <w:rFonts w:ascii="Times New Roman" w:hAnsi="Times New Roman"/>
          <w:sz w:val="28"/>
          <w:szCs w:val="28"/>
        </w:rPr>
        <w:t xml:space="preserve"> и (или) открытия доступа к поданным в форме электронных документов таким заявкам;</w:t>
      </w:r>
    </w:p>
    <w:p w:rsidR="0012660A" w:rsidRPr="00AA32D3" w:rsidRDefault="00327AE4"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5.5.3.</w:t>
      </w:r>
      <w:r w:rsidR="0012660A" w:rsidRPr="00AA32D3">
        <w:rPr>
          <w:rFonts w:ascii="Times New Roman" w:hAnsi="Times New Roman"/>
          <w:sz w:val="28"/>
          <w:szCs w:val="28"/>
        </w:rPr>
        <w:t>не рассматривать и отклонить заявки на участие в запросе котировок, если они не соответствуют требованиям, установленным в извещении о проведении запроса котировок, или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представлены документы и информация, предусмотренные законодательством Российской Федерации о контрактной системе</w:t>
      </w:r>
      <w:proofErr w:type="gramEnd"/>
      <w:r w:rsidR="0012660A" w:rsidRPr="00AA32D3">
        <w:rPr>
          <w:rFonts w:ascii="Times New Roman" w:hAnsi="Times New Roman"/>
          <w:sz w:val="28"/>
          <w:szCs w:val="28"/>
        </w:rPr>
        <w:t xml:space="preserve"> в сфере закупок товаров, работ, услуг для обеспечения государственных и муниципальных нужд;</w:t>
      </w:r>
    </w:p>
    <w:p w:rsidR="0012660A" w:rsidRPr="00AA32D3" w:rsidRDefault="00327AE4"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5.5.4.</w:t>
      </w:r>
      <w:r w:rsidR="0012660A" w:rsidRPr="00AA32D3">
        <w:rPr>
          <w:rFonts w:ascii="Times New Roman" w:hAnsi="Times New Roman"/>
          <w:sz w:val="28"/>
          <w:szCs w:val="28"/>
        </w:rPr>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12660A" w:rsidRPr="00AA32D3" w:rsidRDefault="00327AE4"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5.5.5.</w:t>
      </w:r>
      <w:r w:rsidR="0012660A" w:rsidRPr="00AA32D3">
        <w:rPr>
          <w:rFonts w:ascii="Times New Roman" w:hAnsi="Times New Roman"/>
          <w:sz w:val="28"/>
          <w:szCs w:val="28"/>
        </w:rPr>
        <w:t>при оценке заявок на участие в запросе котировок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12660A" w:rsidRPr="00AA32D3" w:rsidRDefault="00327AE4"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5.6.</w:t>
      </w:r>
      <w:r w:rsidR="0012660A" w:rsidRPr="00AA32D3">
        <w:rPr>
          <w:rFonts w:ascii="Times New Roman" w:hAnsi="Times New Roman"/>
          <w:sz w:val="28"/>
          <w:szCs w:val="28"/>
        </w:rPr>
        <w:t>Единая комиссия при проведении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 обязана:</w:t>
      </w:r>
    </w:p>
    <w:p w:rsidR="0012660A" w:rsidRPr="00AA32D3" w:rsidRDefault="00327AE4"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5.6.1.</w:t>
      </w:r>
      <w:r w:rsidR="0012660A" w:rsidRPr="00AA32D3">
        <w:rPr>
          <w:rFonts w:ascii="Times New Roman" w:hAnsi="Times New Roman"/>
          <w:sz w:val="28"/>
          <w:szCs w:val="28"/>
        </w:rPr>
        <w:t xml:space="preserve">в срок, не превышающий десяти дней </w:t>
      </w:r>
      <w:proofErr w:type="gramStart"/>
      <w:r w:rsidR="0012660A" w:rsidRPr="00AA32D3">
        <w:rPr>
          <w:rFonts w:ascii="Times New Roman" w:hAnsi="Times New Roman"/>
          <w:sz w:val="28"/>
          <w:szCs w:val="28"/>
        </w:rPr>
        <w:t>с даты истечения</w:t>
      </w:r>
      <w:proofErr w:type="gramEnd"/>
      <w:r w:rsidR="0012660A" w:rsidRPr="00AA32D3">
        <w:rPr>
          <w:rFonts w:ascii="Times New Roman" w:hAnsi="Times New Roman"/>
          <w:sz w:val="28"/>
          <w:szCs w:val="28"/>
        </w:rPr>
        <w:t xml:space="preserve"> срока подачи заявок на участие в предварительном отборе, рассмотреть поданные заявки на участие в предварительном отборе;</w:t>
      </w:r>
    </w:p>
    <w:p w:rsidR="0012660A" w:rsidRPr="00AA32D3" w:rsidRDefault="00327AE4"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5.6.2.</w:t>
      </w:r>
      <w:r w:rsidR="0012660A" w:rsidRPr="00AA32D3">
        <w:rPr>
          <w:rFonts w:ascii="Times New Roman" w:hAnsi="Times New Roman"/>
          <w:sz w:val="28"/>
          <w:szCs w:val="28"/>
        </w:rPr>
        <w:t>принять решение о включении или об отказе во включении участника предварительного отбора в перечень поставщиков; составить перечень поставщиков;</w:t>
      </w:r>
    </w:p>
    <w:p w:rsidR="0012660A" w:rsidRPr="00AA32D3" w:rsidRDefault="00327AE4"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5.6.3.</w:t>
      </w:r>
      <w:r w:rsidR="0012660A" w:rsidRPr="00AA32D3">
        <w:rPr>
          <w:rFonts w:ascii="Times New Roman" w:hAnsi="Times New Roman"/>
          <w:sz w:val="28"/>
          <w:szCs w:val="28"/>
        </w:rPr>
        <w:t>непосредственно в день истечения срока рассмотрения заявок на участие в предварительном отборе оформить и подписать протокол о результатах рассмотрения заявок на участие в предварительном отборе.</w:t>
      </w:r>
    </w:p>
    <w:p w:rsidR="006A39F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5.7.</w:t>
      </w:r>
      <w:r w:rsidR="0012660A" w:rsidRPr="00AA32D3">
        <w:rPr>
          <w:rFonts w:ascii="Times New Roman" w:hAnsi="Times New Roman"/>
          <w:sz w:val="28"/>
          <w:szCs w:val="28"/>
        </w:rPr>
        <w:t>Единая комиссия при проведении запроса котировок в целях оказания гуманитарной помощи либо ликвидации последствий чрезвычайных ситуаций природного или техногенного характера обязана:</w:t>
      </w:r>
    </w:p>
    <w:p w:rsidR="0035574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lastRenderedPageBreak/>
        <w:t>5.7.1.</w:t>
      </w:r>
      <w:r w:rsidR="0012660A" w:rsidRPr="00AA32D3">
        <w:rPr>
          <w:rFonts w:ascii="Times New Roman" w:hAnsi="Times New Roman"/>
          <w:sz w:val="28"/>
          <w:szCs w:val="28"/>
        </w:rPr>
        <w:t>в течение одного рабочего дня, следующего после даты окончания срока подачи заявок на участие в запросе котировок, рассмотреть такие заявки и принять решение о соответствии или о несоответствии заявки на участие в запросе котировок требованиям, установленным в запросе о предоставлении котировок;</w:t>
      </w:r>
    </w:p>
    <w:p w:rsidR="0012660A" w:rsidRPr="00AA32D3" w:rsidRDefault="00006E78"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5.7.2.</w:t>
      </w:r>
      <w:r w:rsidR="0012660A" w:rsidRPr="00AA32D3">
        <w:rPr>
          <w:rFonts w:ascii="Times New Roman" w:hAnsi="Times New Roman"/>
          <w:sz w:val="28"/>
          <w:szCs w:val="28"/>
        </w:rPr>
        <w:t>на основании результатов рассмотрения и оценки заявок на участие в запросе котировок присвоить порядковые номера заявкам на участие в запросе котировок по мере увеличения предложенной в таких заявках цены контракта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roofErr w:type="gramEnd"/>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5.7.3.</w:t>
      </w:r>
      <w:r w:rsidR="0012660A" w:rsidRPr="00AA32D3">
        <w:rPr>
          <w:rFonts w:ascii="Times New Roman" w:hAnsi="Times New Roman"/>
          <w:sz w:val="28"/>
          <w:szCs w:val="28"/>
        </w:rPr>
        <w:t>непосредственно в день рассмотрения и оценки заявок на участие в запросе котировок оформить и подписать протокол рассмотрения и оценки заявок на участие в запросе котировок.</w:t>
      </w:r>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5.8.</w:t>
      </w:r>
      <w:r w:rsidR="0012660A" w:rsidRPr="00AA32D3">
        <w:rPr>
          <w:rFonts w:ascii="Times New Roman" w:hAnsi="Times New Roman"/>
          <w:sz w:val="28"/>
          <w:szCs w:val="28"/>
        </w:rPr>
        <w:t>Единая комиссия при осуществлении закупок путем проведения запроса предложений обязана:</w:t>
      </w:r>
    </w:p>
    <w:p w:rsidR="0012660A" w:rsidRPr="00AA32D3" w:rsidRDefault="00006E78" w:rsidP="008B6CB6">
      <w:pPr>
        <w:pStyle w:val="ac"/>
        <w:spacing w:after="0" w:line="240" w:lineRule="auto"/>
        <w:ind w:left="0" w:firstLine="709"/>
        <w:jc w:val="both"/>
        <w:rPr>
          <w:rFonts w:ascii="Times New Roman" w:hAnsi="Times New Roman"/>
          <w:sz w:val="28"/>
          <w:szCs w:val="28"/>
        </w:rPr>
      </w:pPr>
      <w:proofErr w:type="gramStart"/>
      <w:r w:rsidRPr="00AA32D3">
        <w:rPr>
          <w:rFonts w:ascii="Times New Roman" w:hAnsi="Times New Roman"/>
          <w:sz w:val="28"/>
          <w:szCs w:val="28"/>
        </w:rPr>
        <w:t>5.8.1.</w:t>
      </w:r>
      <w:r w:rsidR="0012660A" w:rsidRPr="00AA32D3">
        <w:rPr>
          <w:rFonts w:ascii="Times New Roman" w:hAnsi="Times New Roman"/>
          <w:sz w:val="28"/>
          <w:szCs w:val="28"/>
        </w:rPr>
        <w:t>вскрыть поступившие конверты с заявками на участие в запросе предложений и (или) открыть доступ к поданным в форме электронных документов заявкам на участие в запросе предложений, оценить все заявки участников запроса предложений на основании критериев, указанных в документации о проведении запроса предложений в день, указанный в извещении о проведении запроса предложений;</w:t>
      </w:r>
      <w:proofErr w:type="gramEnd"/>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5.8.2.</w:t>
      </w:r>
      <w:r w:rsidR="0012660A" w:rsidRPr="00AA32D3">
        <w:rPr>
          <w:rFonts w:ascii="Times New Roman" w:hAnsi="Times New Roman"/>
          <w:sz w:val="28"/>
          <w:szCs w:val="28"/>
        </w:rPr>
        <w:t xml:space="preserve">зафиксировать заявки на участие в запросе предложений в виде таблицы и приложить к протоколу проведения запроса предложений; </w:t>
      </w:r>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5.8.3.</w:t>
      </w:r>
      <w:r w:rsidR="0012660A" w:rsidRPr="00AA32D3">
        <w:rPr>
          <w:rFonts w:ascii="Times New Roman" w:hAnsi="Times New Roman"/>
          <w:sz w:val="28"/>
          <w:szCs w:val="28"/>
        </w:rPr>
        <w:t>огласить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заявку;</w:t>
      </w:r>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5.8.4.</w:t>
      </w:r>
      <w:r w:rsidR="0012660A" w:rsidRPr="00AA32D3">
        <w:rPr>
          <w:rFonts w:ascii="Times New Roman" w:hAnsi="Times New Roman"/>
          <w:sz w:val="28"/>
          <w:szCs w:val="28"/>
        </w:rPr>
        <w:t>отстранить участников запроса предложений, подавших заявки, не соответствующие требованиям, установленным документацией о проведении запроса предложений, и не оценивать заявки таких участников;</w:t>
      </w:r>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5.8.5.</w:t>
      </w:r>
      <w:r w:rsidR="0012660A" w:rsidRPr="00AA32D3">
        <w:rPr>
          <w:rFonts w:ascii="Times New Roman" w:hAnsi="Times New Roman"/>
          <w:sz w:val="28"/>
          <w:szCs w:val="28"/>
        </w:rPr>
        <w:t>непосредственно в день проведения запроса предложений оформить и подписать протокол проведения запроса предложений;</w:t>
      </w:r>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5.8.6.</w:t>
      </w:r>
      <w:r w:rsidR="0012660A" w:rsidRPr="00AA32D3">
        <w:rPr>
          <w:rFonts w:ascii="Times New Roman" w:hAnsi="Times New Roman"/>
          <w:sz w:val="28"/>
          <w:szCs w:val="28"/>
        </w:rPr>
        <w:t>предложить всем участникам запроса предложений или участнику запроса предложений, подавшему единственную заявку на участие в запросе предложений направить окончательное предложение;</w:t>
      </w:r>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5.8.7.</w:t>
      </w:r>
      <w:r w:rsidR="0012660A" w:rsidRPr="00AA32D3">
        <w:rPr>
          <w:rFonts w:ascii="Times New Roman" w:hAnsi="Times New Roman"/>
          <w:sz w:val="28"/>
          <w:szCs w:val="28"/>
        </w:rPr>
        <w:t>на следующий день после даты завершения проведения запроса предложений вскрыть конверты с окончательными предложениями и (или) открыть доступ к поданным в форме электронных документов окончательным предложениям;</w:t>
      </w:r>
    </w:p>
    <w:p w:rsidR="006A39F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5.8.8.</w:t>
      </w:r>
      <w:r w:rsidR="0012660A" w:rsidRPr="00AA32D3">
        <w:rPr>
          <w:rFonts w:ascii="Times New Roman" w:hAnsi="Times New Roman"/>
          <w:sz w:val="28"/>
          <w:szCs w:val="28"/>
        </w:rPr>
        <w:t>на следующий день после даты завершения проведения запроса предложений после вскрытия конвертов с окончательными предложениями и (или) открытия доступа к поданным в форме электронных документов окончательным предложениям оценить такие предложения в соответствии с критериями, указанными в извещении о проведении запроса предложений и документации о проведении запроса предложений;</w:t>
      </w:r>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lastRenderedPageBreak/>
        <w:t>5.8.9.</w:t>
      </w:r>
      <w:r w:rsidR="0012660A" w:rsidRPr="00AA32D3">
        <w:rPr>
          <w:rFonts w:ascii="Times New Roman" w:hAnsi="Times New Roman"/>
          <w:sz w:val="28"/>
          <w:szCs w:val="28"/>
        </w:rPr>
        <w:t>непосредственно на следующий день после даты завершения проведения запроса предложений оформить и подписать итоговый протокол проведения запроса предложений;</w:t>
      </w:r>
    </w:p>
    <w:p w:rsidR="0012660A" w:rsidRPr="00AA32D3" w:rsidRDefault="00006E78"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5.8.10.</w:t>
      </w:r>
      <w:r w:rsidR="0012660A" w:rsidRPr="00AA32D3">
        <w:rPr>
          <w:rFonts w:ascii="Times New Roman" w:hAnsi="Times New Roman"/>
          <w:sz w:val="28"/>
          <w:szCs w:val="28"/>
        </w:rPr>
        <w:t>при оценке заявок на участие в запросе предложений учитывать преимущества в пользу учреждений и предприятий уголовно-исполнительной системы и организаций инвалидов, являющихся участниками закупок, в порядке, установленном Правительством Российской Федерации.</w:t>
      </w:r>
    </w:p>
    <w:p w:rsidR="0012660A" w:rsidRPr="00AA32D3" w:rsidRDefault="0012660A" w:rsidP="008B6CB6">
      <w:pPr>
        <w:ind w:firstLine="709"/>
        <w:jc w:val="both"/>
        <w:rPr>
          <w:rFonts w:ascii="Times New Roman" w:hAnsi="Times New Roman"/>
          <w:b w:val="0"/>
          <w:sz w:val="28"/>
          <w:szCs w:val="28"/>
        </w:rPr>
      </w:pPr>
    </w:p>
    <w:p w:rsidR="0012660A" w:rsidRPr="00AA32D3" w:rsidRDefault="008B6CB6" w:rsidP="00B17BEC">
      <w:pPr>
        <w:pStyle w:val="ac"/>
        <w:spacing w:after="0" w:line="240" w:lineRule="auto"/>
        <w:ind w:left="0" w:firstLine="709"/>
        <w:rPr>
          <w:rFonts w:ascii="Times New Roman" w:hAnsi="Times New Roman"/>
          <w:sz w:val="28"/>
          <w:szCs w:val="28"/>
        </w:rPr>
      </w:pPr>
      <w:r>
        <w:rPr>
          <w:rFonts w:ascii="Times New Roman" w:hAnsi="Times New Roman"/>
          <w:sz w:val="28"/>
          <w:szCs w:val="28"/>
        </w:rPr>
        <w:t>6.</w:t>
      </w:r>
      <w:r w:rsidR="0012660A" w:rsidRPr="00AA32D3">
        <w:rPr>
          <w:rFonts w:ascii="Times New Roman" w:hAnsi="Times New Roman"/>
          <w:sz w:val="28"/>
          <w:szCs w:val="28"/>
        </w:rPr>
        <w:t>П</w:t>
      </w:r>
      <w:r w:rsidR="00663FDD" w:rsidRPr="00AA32D3">
        <w:rPr>
          <w:rFonts w:ascii="Times New Roman" w:hAnsi="Times New Roman"/>
          <w:sz w:val="28"/>
          <w:szCs w:val="28"/>
        </w:rPr>
        <w:t xml:space="preserve">рава и обязанности членов </w:t>
      </w:r>
      <w:r w:rsidR="00595154">
        <w:rPr>
          <w:rFonts w:ascii="Times New Roman" w:hAnsi="Times New Roman"/>
          <w:sz w:val="28"/>
          <w:szCs w:val="28"/>
        </w:rPr>
        <w:t>Е</w:t>
      </w:r>
      <w:r w:rsidR="00663FDD" w:rsidRPr="00AA32D3">
        <w:rPr>
          <w:rFonts w:ascii="Times New Roman" w:hAnsi="Times New Roman"/>
          <w:sz w:val="28"/>
          <w:szCs w:val="28"/>
        </w:rPr>
        <w:t>диной комиссии</w:t>
      </w:r>
    </w:p>
    <w:p w:rsidR="0012660A" w:rsidRPr="00AA32D3" w:rsidRDefault="00663FDD" w:rsidP="008B6CB6">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6.1.</w:t>
      </w:r>
      <w:r w:rsidR="0012660A" w:rsidRPr="00AA32D3">
        <w:rPr>
          <w:rFonts w:ascii="Times New Roman" w:hAnsi="Times New Roman"/>
          <w:sz w:val="28"/>
          <w:szCs w:val="28"/>
        </w:rPr>
        <w:t>Члены Единой комиссии вправе:</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6.1.1.</w:t>
      </w:r>
      <w:r w:rsidR="0012660A" w:rsidRPr="00AA32D3">
        <w:rPr>
          <w:rFonts w:ascii="Times New Roman" w:hAnsi="Times New Roman"/>
          <w:color w:val="000000"/>
          <w:sz w:val="28"/>
          <w:szCs w:val="28"/>
        </w:rPr>
        <w:t>знакомиться со всеми представленными на рассмотрение документами и сведениями, составляющими заявку на участие в закупке;</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6.1.2.</w:t>
      </w:r>
      <w:r w:rsidR="0012660A" w:rsidRPr="00AA32D3">
        <w:rPr>
          <w:rFonts w:ascii="Times New Roman" w:hAnsi="Times New Roman"/>
          <w:color w:val="000000"/>
          <w:sz w:val="28"/>
          <w:szCs w:val="28"/>
        </w:rPr>
        <w:t>выступать по вопросам повестки дня на заседаниях Единой комиссии;</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6.1.3.</w:t>
      </w:r>
      <w:r w:rsidR="0012660A" w:rsidRPr="00AA32D3">
        <w:rPr>
          <w:rFonts w:ascii="Times New Roman" w:hAnsi="Times New Roman"/>
          <w:color w:val="000000"/>
          <w:sz w:val="28"/>
          <w:szCs w:val="28"/>
        </w:rPr>
        <w:t>проверять правильность содержания протоколов,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в том числе правильность отражения в этих протоколах своего решения;</w:t>
      </w:r>
    </w:p>
    <w:p w:rsidR="0012660A"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6.1.4.</w:t>
      </w:r>
      <w:r w:rsidR="0012660A" w:rsidRPr="00AA32D3">
        <w:rPr>
          <w:rFonts w:ascii="Times New Roman" w:hAnsi="Times New Roman"/>
          <w:color w:val="000000"/>
          <w:sz w:val="28"/>
          <w:szCs w:val="28"/>
        </w:rPr>
        <w:t>письменно изложить свое особое мнение, которое прикладывается к протоколам,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12660A" w:rsidRPr="00AA32D3" w:rsidRDefault="00663FDD" w:rsidP="008B6CB6">
      <w:pPr>
        <w:pStyle w:val="ac"/>
        <w:keepNext/>
        <w:spacing w:after="0" w:line="240" w:lineRule="auto"/>
        <w:ind w:left="0" w:firstLine="709"/>
        <w:jc w:val="both"/>
        <w:rPr>
          <w:rFonts w:ascii="Times New Roman" w:hAnsi="Times New Roman"/>
          <w:sz w:val="28"/>
          <w:szCs w:val="28"/>
        </w:rPr>
      </w:pPr>
      <w:r w:rsidRPr="00AA32D3">
        <w:rPr>
          <w:rFonts w:ascii="Times New Roman" w:hAnsi="Times New Roman"/>
          <w:sz w:val="28"/>
          <w:szCs w:val="28"/>
        </w:rPr>
        <w:t>6.2.</w:t>
      </w:r>
      <w:r w:rsidR="0012660A" w:rsidRPr="00AA32D3">
        <w:rPr>
          <w:rFonts w:ascii="Times New Roman" w:hAnsi="Times New Roman"/>
          <w:sz w:val="28"/>
          <w:szCs w:val="28"/>
        </w:rPr>
        <w:t>Члены Единой комиссии обязаны:</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6.2.1.</w:t>
      </w:r>
      <w:r w:rsidR="0012660A" w:rsidRPr="00AA32D3">
        <w:rPr>
          <w:rFonts w:ascii="Times New Roman" w:hAnsi="Times New Roman"/>
          <w:color w:val="000000"/>
          <w:sz w:val="28"/>
          <w:szCs w:val="28"/>
        </w:rPr>
        <w:t xml:space="preserve">знать и руководствоваться в своей деятельности требованиями законодательства </w:t>
      </w:r>
      <w:r w:rsidR="0012660A" w:rsidRPr="00AA32D3">
        <w:rPr>
          <w:rFonts w:ascii="Times New Roman" w:hAnsi="Times New Roman"/>
          <w:sz w:val="28"/>
          <w:szCs w:val="28"/>
        </w:rPr>
        <w:t>Российской</w:t>
      </w:r>
      <w:r w:rsidR="0012660A" w:rsidRPr="00AA32D3">
        <w:rPr>
          <w:rFonts w:ascii="Times New Roman" w:hAnsi="Times New Roman"/>
          <w:color w:val="000000"/>
          <w:sz w:val="28"/>
          <w:szCs w:val="28"/>
        </w:rPr>
        <w:t xml:space="preserve"> Федерации и настоящего Положения;</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6.2.2.</w:t>
      </w:r>
      <w:r w:rsidR="0012660A" w:rsidRPr="00AA32D3">
        <w:rPr>
          <w:rFonts w:ascii="Times New Roman" w:hAnsi="Times New Roman"/>
          <w:color w:val="000000"/>
          <w:sz w:val="28"/>
          <w:szCs w:val="28"/>
        </w:rPr>
        <w:t xml:space="preserve">действовать в рамках своих полномочий, установленных законодательством </w:t>
      </w:r>
      <w:r w:rsidR="0012660A" w:rsidRPr="00AA32D3">
        <w:rPr>
          <w:rFonts w:ascii="Times New Roman" w:hAnsi="Times New Roman"/>
          <w:sz w:val="28"/>
          <w:szCs w:val="28"/>
        </w:rPr>
        <w:t>Российской Федерации о контрактной системе в сфере закупок товаров, работ, услуг для обеспечения государственных и муниципальных нужд</w:t>
      </w:r>
      <w:r w:rsidR="0012660A" w:rsidRPr="00AA32D3">
        <w:rPr>
          <w:rFonts w:ascii="Times New Roman" w:hAnsi="Times New Roman"/>
          <w:color w:val="000000"/>
          <w:sz w:val="28"/>
          <w:szCs w:val="28"/>
        </w:rPr>
        <w:t>, и настоящим Положением;</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081956">
        <w:rPr>
          <w:rFonts w:ascii="Times New Roman" w:hAnsi="Times New Roman"/>
          <w:color w:val="000000"/>
          <w:sz w:val="28"/>
          <w:szCs w:val="28"/>
        </w:rPr>
        <w:t>6.2.3.</w:t>
      </w:r>
      <w:r w:rsidR="0012660A" w:rsidRPr="00081956">
        <w:rPr>
          <w:rFonts w:ascii="Times New Roman" w:hAnsi="Times New Roman"/>
          <w:color w:val="000000"/>
          <w:sz w:val="28"/>
          <w:szCs w:val="28"/>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sidR="00081956" w:rsidRPr="00081956">
        <w:rPr>
          <w:rFonts w:ascii="Times New Roman" w:hAnsi="Times New Roman"/>
          <w:sz w:val="28"/>
          <w:szCs w:val="28"/>
        </w:rPr>
        <w:t xml:space="preserve">, либо в связи с занятостью в судах, совещаниях, конференциях, коллегиях,  других мероприятиях и иным </w:t>
      </w:r>
      <w:r w:rsidR="00415F32">
        <w:rPr>
          <w:rFonts w:ascii="Times New Roman" w:hAnsi="Times New Roman"/>
          <w:sz w:val="28"/>
          <w:szCs w:val="28"/>
        </w:rPr>
        <w:t xml:space="preserve">уважительным </w:t>
      </w:r>
      <w:r w:rsidR="00081956" w:rsidRPr="00081956">
        <w:rPr>
          <w:rFonts w:ascii="Times New Roman" w:hAnsi="Times New Roman"/>
          <w:sz w:val="28"/>
          <w:szCs w:val="28"/>
        </w:rPr>
        <w:t>причинам</w:t>
      </w:r>
      <w:r w:rsidR="0012660A" w:rsidRPr="00081956">
        <w:rPr>
          <w:rFonts w:ascii="Times New Roman" w:hAnsi="Times New Roman"/>
          <w:color w:val="000000"/>
          <w:sz w:val="28"/>
          <w:szCs w:val="28"/>
        </w:rPr>
        <w:t>;</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6.2.4.</w:t>
      </w:r>
      <w:r w:rsidR="0012660A" w:rsidRPr="00AA32D3">
        <w:rPr>
          <w:rFonts w:ascii="Times New Roman" w:hAnsi="Times New Roman"/>
          <w:color w:val="000000"/>
          <w:sz w:val="28"/>
          <w:szCs w:val="28"/>
        </w:rPr>
        <w:t>подписывать протоколы, оформление которых предусмотрено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6.2.5.</w:t>
      </w:r>
      <w:r w:rsidR="0012660A" w:rsidRPr="00AA32D3">
        <w:rPr>
          <w:rFonts w:ascii="Times New Roman" w:hAnsi="Times New Roman"/>
          <w:color w:val="000000"/>
          <w:sz w:val="28"/>
          <w:szCs w:val="28"/>
        </w:rPr>
        <w:t>соблюдать требования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по рассмотрению заявок на участие в закупках;</w:t>
      </w:r>
    </w:p>
    <w:p w:rsidR="0012660A" w:rsidRPr="00AA32D3" w:rsidRDefault="00663FDD"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6.2.6.</w:t>
      </w:r>
      <w:r w:rsidR="0012660A" w:rsidRPr="00AA32D3">
        <w:rPr>
          <w:rFonts w:ascii="Times New Roman" w:hAnsi="Times New Roman"/>
          <w:color w:val="000000"/>
          <w:sz w:val="28"/>
          <w:szCs w:val="28"/>
        </w:rPr>
        <w:t xml:space="preserve">соблюдать требования законодательства Российской Федерации о контрактной системе в сфере закупок товаров, работ, услуг для обеспечения </w:t>
      </w:r>
      <w:r w:rsidR="0012660A" w:rsidRPr="00AA32D3">
        <w:rPr>
          <w:rFonts w:ascii="Times New Roman" w:hAnsi="Times New Roman"/>
          <w:color w:val="000000"/>
          <w:sz w:val="28"/>
          <w:szCs w:val="28"/>
        </w:rPr>
        <w:lastRenderedPageBreak/>
        <w:t>государственных и муниципальных нужд по оценке заявок на участие в закупках;</w:t>
      </w:r>
    </w:p>
    <w:p w:rsidR="0012660A" w:rsidRDefault="00663FDD" w:rsidP="00C36987">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6.2.7.</w:t>
      </w:r>
      <w:r w:rsidR="0012660A" w:rsidRPr="00AA32D3">
        <w:rPr>
          <w:rFonts w:ascii="Times New Roman" w:hAnsi="Times New Roman"/>
          <w:color w:val="000000"/>
          <w:sz w:val="28"/>
          <w:szCs w:val="28"/>
        </w:rPr>
        <w:t>не допускать разглашения сведений, ставших им известными в ходе проведения процедур при осуществлении закупок, кроме случаев, прямо предусмотренных законодательством Российской Федерации.</w:t>
      </w:r>
    </w:p>
    <w:p w:rsidR="00C7245E" w:rsidRPr="00C7245E" w:rsidRDefault="00B668CD" w:rsidP="00C36987">
      <w:pPr>
        <w:spacing w:line="259" w:lineRule="auto"/>
        <w:ind w:firstLine="709"/>
        <w:jc w:val="both"/>
        <w:rPr>
          <w:rFonts w:ascii="Times New Roman" w:eastAsia="Calibri" w:hAnsi="Times New Roman"/>
          <w:b w:val="0"/>
          <w:sz w:val="28"/>
          <w:szCs w:val="28"/>
          <w:lang w:eastAsia="en-US"/>
        </w:rPr>
      </w:pPr>
      <w:r w:rsidRPr="00C7245E">
        <w:rPr>
          <w:rFonts w:ascii="Times New Roman" w:hAnsi="Times New Roman"/>
          <w:b w:val="0"/>
          <w:color w:val="000000"/>
          <w:sz w:val="28"/>
          <w:szCs w:val="28"/>
        </w:rPr>
        <w:t>6.2.8.</w:t>
      </w:r>
      <w:r w:rsidR="00081956" w:rsidRPr="00C7245E">
        <w:rPr>
          <w:rFonts w:ascii="Times New Roman" w:eastAsia="Calibri" w:hAnsi="Times New Roman"/>
          <w:b w:val="0"/>
          <w:sz w:val="28"/>
          <w:szCs w:val="28"/>
          <w:lang w:eastAsia="en-US"/>
        </w:rPr>
        <w:t xml:space="preserve">уведомить </w:t>
      </w:r>
      <w:r w:rsidR="00BC6A76">
        <w:rPr>
          <w:rFonts w:ascii="Times New Roman" w:eastAsia="Calibri" w:hAnsi="Times New Roman"/>
          <w:b w:val="0"/>
          <w:sz w:val="28"/>
          <w:szCs w:val="28"/>
          <w:lang w:eastAsia="en-US"/>
        </w:rPr>
        <w:t xml:space="preserve">в письменном виде </w:t>
      </w:r>
      <w:r w:rsidR="00433085">
        <w:rPr>
          <w:rFonts w:ascii="Times New Roman" w:eastAsia="Calibri" w:hAnsi="Times New Roman"/>
          <w:b w:val="0"/>
          <w:sz w:val="28"/>
          <w:szCs w:val="28"/>
          <w:lang w:eastAsia="en-US"/>
        </w:rPr>
        <w:t xml:space="preserve">директора </w:t>
      </w:r>
      <w:proofErr w:type="spellStart"/>
      <w:r w:rsidR="00433085">
        <w:rPr>
          <w:rFonts w:ascii="Times New Roman" w:eastAsia="Calibri" w:hAnsi="Times New Roman"/>
          <w:b w:val="0"/>
          <w:sz w:val="28"/>
          <w:szCs w:val="28"/>
          <w:lang w:eastAsia="en-US"/>
        </w:rPr>
        <w:t>Депаратмента</w:t>
      </w:r>
      <w:proofErr w:type="spellEnd"/>
      <w:r w:rsidR="00081956" w:rsidRPr="00C7245E">
        <w:rPr>
          <w:rFonts w:ascii="Times New Roman" w:eastAsia="Calibri" w:hAnsi="Times New Roman"/>
          <w:b w:val="0"/>
          <w:sz w:val="28"/>
          <w:szCs w:val="28"/>
          <w:lang w:eastAsia="en-US"/>
        </w:rPr>
        <w:t xml:space="preserve"> </w:t>
      </w:r>
      <w:r w:rsidR="00081956" w:rsidRPr="00C7245E">
        <w:rPr>
          <w:rFonts w:ascii="Times New Roman" w:hAnsi="Times New Roman"/>
          <w:b w:val="0"/>
          <w:sz w:val="28"/>
          <w:szCs w:val="28"/>
        </w:rPr>
        <w:t>о возникше</w:t>
      </w:r>
      <w:r w:rsidR="00AB37F3">
        <w:rPr>
          <w:rFonts w:ascii="Times New Roman" w:hAnsi="Times New Roman"/>
          <w:b w:val="0"/>
          <w:sz w:val="28"/>
          <w:szCs w:val="28"/>
        </w:rPr>
        <w:t>м конфликте интересов, в случае, указанном</w:t>
      </w:r>
      <w:r w:rsidR="00081956" w:rsidRPr="00C7245E">
        <w:rPr>
          <w:rFonts w:ascii="Times New Roman" w:hAnsi="Times New Roman"/>
          <w:b w:val="0"/>
          <w:sz w:val="28"/>
          <w:szCs w:val="28"/>
        </w:rPr>
        <w:t xml:space="preserve"> в пункте 9 </w:t>
      </w:r>
      <w:r w:rsidR="00BC6A76">
        <w:rPr>
          <w:rFonts w:ascii="Times New Roman" w:hAnsi="Times New Roman"/>
          <w:b w:val="0"/>
          <w:sz w:val="28"/>
          <w:szCs w:val="28"/>
        </w:rPr>
        <w:t xml:space="preserve">части 1 </w:t>
      </w:r>
      <w:r w:rsidR="00081956" w:rsidRPr="00C7245E">
        <w:rPr>
          <w:rFonts w:ascii="Times New Roman" w:hAnsi="Times New Roman"/>
          <w:b w:val="0"/>
          <w:sz w:val="28"/>
          <w:szCs w:val="28"/>
        </w:rPr>
        <w:t xml:space="preserve">статьи </w:t>
      </w:r>
      <w:r w:rsidR="00BC6A76">
        <w:rPr>
          <w:rFonts w:ascii="Times New Roman" w:hAnsi="Times New Roman"/>
          <w:b w:val="0"/>
          <w:sz w:val="28"/>
          <w:szCs w:val="28"/>
        </w:rPr>
        <w:t>31 Закона о контрактной системе</w:t>
      </w:r>
      <w:r w:rsidR="00081956" w:rsidRPr="00C7245E">
        <w:rPr>
          <w:rFonts w:ascii="Times New Roman" w:hAnsi="Times New Roman"/>
          <w:b w:val="0"/>
          <w:sz w:val="28"/>
          <w:szCs w:val="28"/>
        </w:rPr>
        <w:t xml:space="preserve"> или о возможности его возникновения </w:t>
      </w:r>
      <w:r w:rsidR="00BC6A76">
        <w:rPr>
          <w:rFonts w:ascii="Times New Roman" w:hAnsi="Times New Roman"/>
          <w:b w:val="0"/>
          <w:sz w:val="28"/>
          <w:szCs w:val="28"/>
        </w:rPr>
        <w:t>по форме, согласно приложению к Положению.</w:t>
      </w:r>
    </w:p>
    <w:p w:rsidR="0012660A" w:rsidRPr="00AA32D3" w:rsidRDefault="00663FDD" w:rsidP="00B17BEC">
      <w:pPr>
        <w:pStyle w:val="ac"/>
        <w:spacing w:after="0" w:line="240" w:lineRule="auto"/>
        <w:ind w:left="0" w:firstLine="709"/>
        <w:jc w:val="both"/>
        <w:rPr>
          <w:rFonts w:ascii="Times New Roman" w:hAnsi="Times New Roman"/>
          <w:sz w:val="28"/>
          <w:szCs w:val="28"/>
        </w:rPr>
      </w:pPr>
      <w:r w:rsidRPr="00AA32D3">
        <w:rPr>
          <w:rFonts w:ascii="Times New Roman" w:hAnsi="Times New Roman"/>
          <w:sz w:val="28"/>
          <w:szCs w:val="28"/>
        </w:rPr>
        <w:t>6.3.</w:t>
      </w:r>
      <w:r w:rsidR="0012660A" w:rsidRPr="00AA32D3">
        <w:rPr>
          <w:rFonts w:ascii="Times New Roman" w:hAnsi="Times New Roman"/>
          <w:sz w:val="28"/>
          <w:szCs w:val="28"/>
        </w:rPr>
        <w:t>Члены Единой комиссии:</w:t>
      </w:r>
    </w:p>
    <w:p w:rsidR="0012660A" w:rsidRPr="00AA32D3" w:rsidRDefault="00663FDD" w:rsidP="00B17BEC">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6.3.1.</w:t>
      </w:r>
      <w:r w:rsidR="0012660A" w:rsidRPr="00AA32D3">
        <w:rPr>
          <w:rFonts w:ascii="Times New Roman" w:hAnsi="Times New Roman"/>
          <w:color w:val="000000"/>
          <w:sz w:val="28"/>
          <w:szCs w:val="28"/>
        </w:rPr>
        <w:t>присутствуют на заседаниях Единой комиссии и принимают решения по вопросам, отнесенным к компетенции Единой комиссии настоящим Положением и законо</w:t>
      </w:r>
      <w:r w:rsidR="009D2846">
        <w:rPr>
          <w:rFonts w:ascii="Times New Roman" w:hAnsi="Times New Roman"/>
          <w:color w:val="000000"/>
          <w:sz w:val="28"/>
          <w:szCs w:val="28"/>
        </w:rPr>
        <w:t xml:space="preserve">дательством Российской Федерации </w:t>
      </w:r>
      <w:r w:rsidR="0012660A" w:rsidRPr="00AA32D3">
        <w:rPr>
          <w:rFonts w:ascii="Times New Roman" w:hAnsi="Times New Roman"/>
          <w:color w:val="000000"/>
          <w:sz w:val="28"/>
          <w:szCs w:val="28"/>
        </w:rPr>
        <w:t>о контрактной системе в сфере закупок товаров, работ, услуг для обеспечения государственных и муниципальных нужд;</w:t>
      </w:r>
    </w:p>
    <w:p w:rsidR="0012660A" w:rsidRPr="00AA32D3" w:rsidRDefault="00663FDD" w:rsidP="00B17BEC">
      <w:pPr>
        <w:pStyle w:val="ac"/>
        <w:spacing w:after="0" w:line="240" w:lineRule="auto"/>
        <w:ind w:left="0" w:firstLine="709"/>
        <w:jc w:val="both"/>
        <w:rPr>
          <w:rFonts w:ascii="Times New Roman" w:hAnsi="Times New Roman"/>
          <w:color w:val="000000"/>
          <w:sz w:val="28"/>
          <w:szCs w:val="28"/>
        </w:rPr>
      </w:pPr>
      <w:proofErr w:type="gramStart"/>
      <w:r w:rsidRPr="00AA32D3">
        <w:rPr>
          <w:rFonts w:ascii="Times New Roman" w:hAnsi="Times New Roman"/>
          <w:color w:val="000000"/>
          <w:sz w:val="28"/>
          <w:szCs w:val="28"/>
        </w:rPr>
        <w:t>6.3.2.</w:t>
      </w:r>
      <w:r w:rsidR="0012660A" w:rsidRPr="00AA32D3">
        <w:rPr>
          <w:rFonts w:ascii="Times New Roman" w:hAnsi="Times New Roman"/>
          <w:color w:val="000000"/>
          <w:sz w:val="28"/>
          <w:szCs w:val="28"/>
        </w:rPr>
        <w:t>осуществляют вскрытие конвертов с заявками на участие в конкурсах и (или) открытие доступа к поданным в форме электронных документов заявкам на участие в конкурсах, рассмотрение и оценку заявок на участие в конкурсах, определение победителей конкурсов, оформляют и подписывают протокол вскрытия конвертов с заявками на участие в открытом конкурсе и открытия доступа к поданным в форме электронных документов заявкам на</w:t>
      </w:r>
      <w:proofErr w:type="gramEnd"/>
      <w:r w:rsidR="0012660A" w:rsidRPr="00AA32D3">
        <w:rPr>
          <w:rFonts w:ascii="Times New Roman" w:hAnsi="Times New Roman"/>
          <w:color w:val="000000"/>
          <w:sz w:val="28"/>
          <w:szCs w:val="28"/>
        </w:rPr>
        <w:t xml:space="preserve"> участие в открытом конкурсе, протокол рассмотрения и оценки заявок на участие в конкурсах, протокол первого этапа двухэтапного конкурса;</w:t>
      </w:r>
    </w:p>
    <w:p w:rsidR="0012660A" w:rsidRPr="00AA32D3" w:rsidRDefault="00663FDD" w:rsidP="00B17BEC">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6.3.3.</w:t>
      </w:r>
      <w:r w:rsidR="0012660A" w:rsidRPr="00AA32D3">
        <w:rPr>
          <w:rFonts w:ascii="Times New Roman" w:hAnsi="Times New Roman"/>
          <w:color w:val="000000"/>
          <w:sz w:val="28"/>
          <w:szCs w:val="28"/>
        </w:rPr>
        <w:t>осуществляют рассмотрение первых и вторых частей заявок на участие в электронном аукционе, оформляют и подписывают протокол рассмотрения заявок на участие в электронном аукционе, протокол подведения итогов электронного аукциона;</w:t>
      </w:r>
    </w:p>
    <w:p w:rsidR="0012660A" w:rsidRPr="00AA32D3" w:rsidRDefault="00663FDD" w:rsidP="00B17BEC">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6.3.4.</w:t>
      </w:r>
      <w:r w:rsidR="0012660A" w:rsidRPr="00AA32D3">
        <w:rPr>
          <w:rFonts w:ascii="Times New Roman" w:hAnsi="Times New Roman"/>
          <w:color w:val="000000"/>
          <w:sz w:val="28"/>
          <w:szCs w:val="28"/>
        </w:rPr>
        <w:t>осуществляют вскрытие конвертов с заявками на участие в запросе котировок и (или) открытие доступа к поданным в форме электронных документов заявкам на участие в запросе котировок, рассмотрение и оценку таких заявок, оформляют и подписывают протокол рассмотрения и оценки заявок на участие в запросе котировок;</w:t>
      </w:r>
    </w:p>
    <w:p w:rsidR="0012660A" w:rsidRPr="00AA32D3" w:rsidRDefault="00663FDD" w:rsidP="00B17BEC">
      <w:pPr>
        <w:pStyle w:val="ac"/>
        <w:spacing w:after="0" w:line="240" w:lineRule="auto"/>
        <w:ind w:left="0" w:firstLine="709"/>
        <w:jc w:val="both"/>
        <w:rPr>
          <w:rFonts w:ascii="Times New Roman" w:hAnsi="Times New Roman"/>
          <w:color w:val="000000"/>
          <w:sz w:val="28"/>
          <w:szCs w:val="28"/>
        </w:rPr>
      </w:pPr>
      <w:proofErr w:type="gramStart"/>
      <w:r w:rsidRPr="00AA32D3">
        <w:rPr>
          <w:rFonts w:ascii="Times New Roman" w:hAnsi="Times New Roman"/>
          <w:color w:val="000000"/>
          <w:sz w:val="28"/>
          <w:szCs w:val="28"/>
        </w:rPr>
        <w:t>6.3.5.</w:t>
      </w:r>
      <w:r w:rsidR="0012660A" w:rsidRPr="00AA32D3">
        <w:rPr>
          <w:rFonts w:ascii="Times New Roman" w:hAnsi="Times New Roman"/>
          <w:color w:val="000000"/>
          <w:sz w:val="28"/>
          <w:szCs w:val="28"/>
        </w:rPr>
        <w:t>осуществляют вскрытие конвертов с заявками на участие в запросе предложений и (или) открытие доступа к поданным в форме электронных документов заявкам на участие в запросе предложений, рассмотрение и оценку предложений на участие в запросе предложений, оглашают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осуществляют вскрытие конвертов с</w:t>
      </w:r>
      <w:proofErr w:type="gramEnd"/>
      <w:r w:rsidR="0012660A" w:rsidRPr="00AA32D3">
        <w:rPr>
          <w:rFonts w:ascii="Times New Roman" w:hAnsi="Times New Roman"/>
          <w:color w:val="000000"/>
          <w:sz w:val="28"/>
          <w:szCs w:val="28"/>
        </w:rPr>
        <w:t xml:space="preserve"> окончательными предложениями и (или) открытие доступа к поданным в форме электронных документов окончательным предложениям, оценивают такие предложения, определяют победителя запроса предложений, оформляют и подписывают</w:t>
      </w:r>
      <w:r w:rsidR="009D2846">
        <w:rPr>
          <w:rFonts w:ascii="Times New Roman" w:hAnsi="Times New Roman"/>
          <w:color w:val="000000"/>
          <w:sz w:val="28"/>
          <w:szCs w:val="28"/>
        </w:rPr>
        <w:t xml:space="preserve"> </w:t>
      </w:r>
      <w:r w:rsidR="0012660A" w:rsidRPr="00AA32D3">
        <w:rPr>
          <w:rFonts w:ascii="Times New Roman" w:hAnsi="Times New Roman"/>
          <w:color w:val="000000"/>
          <w:sz w:val="28"/>
          <w:szCs w:val="28"/>
        </w:rPr>
        <w:t>протокол проведения запроса предложений, итоговый протокол проведения запроса предложений;</w:t>
      </w:r>
    </w:p>
    <w:p w:rsidR="0012660A" w:rsidRPr="00AA32D3" w:rsidRDefault="00663FDD" w:rsidP="008B6CB6">
      <w:pPr>
        <w:pStyle w:val="ac"/>
        <w:tabs>
          <w:tab w:val="left" w:pos="709"/>
        </w:tabs>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6.3.6.</w:t>
      </w:r>
      <w:r w:rsidR="0012660A" w:rsidRPr="00AA32D3">
        <w:rPr>
          <w:rFonts w:ascii="Times New Roman" w:hAnsi="Times New Roman"/>
          <w:color w:val="000000"/>
          <w:sz w:val="28"/>
          <w:szCs w:val="28"/>
        </w:rPr>
        <w:t xml:space="preserve">осуществляют иные действия в соответствии с законодательством Российской Федерации о контрактной системе в сфере закупок товаров, работ, </w:t>
      </w:r>
      <w:r w:rsidR="0012660A" w:rsidRPr="00AA32D3">
        <w:rPr>
          <w:rFonts w:ascii="Times New Roman" w:hAnsi="Times New Roman"/>
          <w:color w:val="000000"/>
          <w:sz w:val="28"/>
          <w:szCs w:val="28"/>
        </w:rPr>
        <w:lastRenderedPageBreak/>
        <w:t>услуг для обеспечения государственных и муниципальных нужд</w:t>
      </w:r>
      <w:r w:rsidR="00BC3A92">
        <w:rPr>
          <w:rFonts w:ascii="Times New Roman" w:hAnsi="Times New Roman"/>
          <w:color w:val="000000"/>
          <w:sz w:val="28"/>
          <w:szCs w:val="28"/>
        </w:rPr>
        <w:t xml:space="preserve"> </w:t>
      </w:r>
      <w:r w:rsidR="0012660A" w:rsidRPr="00AA32D3">
        <w:rPr>
          <w:rFonts w:ascii="Times New Roman" w:hAnsi="Times New Roman"/>
          <w:color w:val="000000"/>
          <w:sz w:val="28"/>
          <w:szCs w:val="28"/>
        </w:rPr>
        <w:t>и настоящим Положением.</w:t>
      </w:r>
    </w:p>
    <w:p w:rsidR="006A39F3" w:rsidRDefault="00663FDD" w:rsidP="008B6CB6">
      <w:pPr>
        <w:pStyle w:val="ac"/>
        <w:tabs>
          <w:tab w:val="left" w:pos="709"/>
        </w:tabs>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w:t>
      </w:r>
      <w:r w:rsidR="0012660A" w:rsidRPr="00AA32D3">
        <w:rPr>
          <w:rFonts w:ascii="Times New Roman" w:hAnsi="Times New Roman"/>
          <w:color w:val="000000"/>
          <w:sz w:val="28"/>
          <w:szCs w:val="28"/>
        </w:rPr>
        <w:t>Председатель Единой комиссии:</w:t>
      </w:r>
    </w:p>
    <w:p w:rsidR="0012660A" w:rsidRPr="00AA32D3" w:rsidRDefault="00663FDD" w:rsidP="008B6CB6">
      <w:pPr>
        <w:pStyle w:val="ac"/>
        <w:tabs>
          <w:tab w:val="left" w:pos="709"/>
        </w:tabs>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6.4.1.</w:t>
      </w:r>
      <w:r w:rsidR="0012660A" w:rsidRPr="00AA32D3">
        <w:rPr>
          <w:rFonts w:ascii="Times New Roman" w:hAnsi="Times New Roman"/>
          <w:color w:val="000000"/>
          <w:sz w:val="28"/>
          <w:szCs w:val="28"/>
        </w:rPr>
        <w:t>осуществляет общее руководство работой Единой комиссии и обеспечивает выполнение настоящего Положения;</w:t>
      </w:r>
    </w:p>
    <w:p w:rsidR="0012660A" w:rsidRPr="00AA32D3" w:rsidRDefault="00757A69" w:rsidP="008B6CB6">
      <w:pPr>
        <w:pStyle w:val="ac"/>
        <w:tabs>
          <w:tab w:val="left" w:pos="709"/>
        </w:tabs>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6.4.2</w:t>
      </w:r>
      <w:r w:rsidR="00663FDD" w:rsidRPr="00AA32D3">
        <w:rPr>
          <w:rFonts w:ascii="Times New Roman" w:hAnsi="Times New Roman"/>
          <w:color w:val="000000"/>
          <w:sz w:val="28"/>
          <w:szCs w:val="28"/>
        </w:rPr>
        <w:t>.</w:t>
      </w:r>
      <w:r w:rsidR="0012660A" w:rsidRPr="00AA32D3">
        <w:rPr>
          <w:rFonts w:ascii="Times New Roman" w:hAnsi="Times New Roman"/>
          <w:color w:val="000000"/>
          <w:sz w:val="28"/>
          <w:szCs w:val="28"/>
        </w:rPr>
        <w:t>объявляет заседание правомочным или выносит решение о его переносе из-за отсутствия необходимого количества членов Единой комиссии;</w:t>
      </w:r>
    </w:p>
    <w:p w:rsidR="0012660A" w:rsidRPr="00AA32D3" w:rsidRDefault="00757A69" w:rsidP="008B6CB6">
      <w:pPr>
        <w:pStyle w:val="ac"/>
        <w:tabs>
          <w:tab w:val="left" w:pos="709"/>
        </w:tabs>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6.4.3</w:t>
      </w:r>
      <w:r w:rsidR="00663FDD" w:rsidRPr="00AA32D3">
        <w:rPr>
          <w:rFonts w:ascii="Times New Roman" w:hAnsi="Times New Roman"/>
          <w:color w:val="000000"/>
          <w:sz w:val="28"/>
          <w:szCs w:val="28"/>
        </w:rPr>
        <w:t>.</w:t>
      </w:r>
      <w:r w:rsidR="0012660A" w:rsidRPr="00AA32D3">
        <w:rPr>
          <w:rFonts w:ascii="Times New Roman" w:hAnsi="Times New Roman"/>
          <w:color w:val="000000"/>
          <w:sz w:val="28"/>
          <w:szCs w:val="28"/>
        </w:rPr>
        <w:t>открывает и ведет заседания Единой комиссии, объявляет перерывы;</w:t>
      </w:r>
    </w:p>
    <w:p w:rsidR="00355743" w:rsidRDefault="00757A69" w:rsidP="008B6CB6">
      <w:pPr>
        <w:pStyle w:val="ac"/>
        <w:tabs>
          <w:tab w:val="left" w:pos="709"/>
        </w:tabs>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6.4.4</w:t>
      </w:r>
      <w:r w:rsidR="00663FDD" w:rsidRPr="00AA32D3">
        <w:rPr>
          <w:rFonts w:ascii="Times New Roman" w:hAnsi="Times New Roman"/>
          <w:color w:val="000000"/>
          <w:sz w:val="28"/>
          <w:szCs w:val="28"/>
        </w:rPr>
        <w:t>.</w:t>
      </w:r>
      <w:r w:rsidR="0012660A" w:rsidRPr="00AA32D3">
        <w:rPr>
          <w:rFonts w:ascii="Times New Roman" w:hAnsi="Times New Roman"/>
          <w:color w:val="000000"/>
          <w:sz w:val="28"/>
          <w:szCs w:val="28"/>
        </w:rPr>
        <w:t>объявляет состав Единой комиссии;</w:t>
      </w:r>
    </w:p>
    <w:p w:rsidR="0012660A" w:rsidRPr="00AA32D3" w:rsidRDefault="00757A69" w:rsidP="008B6CB6">
      <w:pPr>
        <w:pStyle w:val="ac"/>
        <w:tabs>
          <w:tab w:val="left" w:pos="709"/>
        </w:tabs>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6.4.5</w:t>
      </w:r>
      <w:r w:rsidR="00663FDD" w:rsidRPr="00AA32D3">
        <w:rPr>
          <w:rFonts w:ascii="Times New Roman" w:hAnsi="Times New Roman"/>
          <w:color w:val="000000"/>
          <w:sz w:val="28"/>
          <w:szCs w:val="28"/>
        </w:rPr>
        <w:t>.</w:t>
      </w:r>
      <w:r w:rsidR="0012660A" w:rsidRPr="00AA32D3">
        <w:rPr>
          <w:rFonts w:ascii="Times New Roman" w:hAnsi="Times New Roman"/>
          <w:color w:val="000000"/>
          <w:sz w:val="28"/>
          <w:szCs w:val="28"/>
        </w:rPr>
        <w:t>назначает члена Единой комиссии, который будет осуществлять вскрытие конвертов с заявками на участие в конкурсах, запросе котировок, запросе предложений и открытие доступа к поданным в форме электронных документов заявкам на участие в конкурсах, запросе котировок, запросе предложений;</w:t>
      </w:r>
    </w:p>
    <w:p w:rsidR="0012660A" w:rsidRPr="00AA32D3" w:rsidRDefault="00757A69" w:rsidP="008B6CB6">
      <w:pPr>
        <w:pStyle w:val="ac"/>
        <w:tabs>
          <w:tab w:val="left" w:pos="709"/>
        </w:tabs>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6.4.6</w:t>
      </w:r>
      <w:r w:rsidR="00663FDD" w:rsidRPr="00AA32D3">
        <w:rPr>
          <w:rFonts w:ascii="Times New Roman" w:hAnsi="Times New Roman"/>
          <w:color w:val="000000"/>
          <w:sz w:val="28"/>
          <w:szCs w:val="28"/>
        </w:rPr>
        <w:t>.</w:t>
      </w:r>
      <w:r w:rsidR="0012660A" w:rsidRPr="00AA32D3">
        <w:rPr>
          <w:rFonts w:ascii="Times New Roman" w:hAnsi="Times New Roman"/>
          <w:color w:val="000000"/>
          <w:sz w:val="28"/>
          <w:szCs w:val="28"/>
        </w:rPr>
        <w:t>объявляет сведения, подлежащие объявлению (оглашению) на вскрытии конвертов с заявками на участие в конкурсах, запросе котировок, запросе предложений и открытия доступа к поданным в форме электронных документов заявкам на участие в конкурсах, запросе котировок;</w:t>
      </w:r>
    </w:p>
    <w:p w:rsidR="0012660A" w:rsidRPr="00AA32D3" w:rsidRDefault="00757A69" w:rsidP="008B6CB6">
      <w:pPr>
        <w:pStyle w:val="ac"/>
        <w:tabs>
          <w:tab w:val="left" w:pos="709"/>
        </w:tabs>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6.4.7</w:t>
      </w:r>
      <w:r w:rsidR="00663FDD" w:rsidRPr="00AA32D3">
        <w:rPr>
          <w:rFonts w:ascii="Times New Roman" w:hAnsi="Times New Roman"/>
          <w:color w:val="000000"/>
          <w:sz w:val="28"/>
          <w:szCs w:val="28"/>
        </w:rPr>
        <w:t>.</w:t>
      </w:r>
      <w:r w:rsidR="0012660A" w:rsidRPr="00AA32D3">
        <w:rPr>
          <w:rFonts w:ascii="Times New Roman" w:hAnsi="Times New Roman"/>
          <w:color w:val="000000"/>
          <w:sz w:val="28"/>
          <w:szCs w:val="28"/>
        </w:rPr>
        <w:t>определяет порядок рассмотрения обсуждаемых вопросов;</w:t>
      </w:r>
    </w:p>
    <w:p w:rsidR="0012660A" w:rsidRPr="00AA32D3" w:rsidRDefault="00757A69"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6.4.8</w:t>
      </w:r>
      <w:r w:rsidR="00663FDD" w:rsidRPr="00AA32D3">
        <w:rPr>
          <w:rFonts w:ascii="Times New Roman" w:hAnsi="Times New Roman"/>
          <w:color w:val="000000"/>
          <w:sz w:val="28"/>
          <w:szCs w:val="28"/>
        </w:rPr>
        <w:t>.</w:t>
      </w:r>
      <w:r w:rsidR="0012660A" w:rsidRPr="00AA32D3">
        <w:rPr>
          <w:rFonts w:ascii="Times New Roman" w:hAnsi="Times New Roman"/>
          <w:color w:val="000000"/>
          <w:sz w:val="28"/>
          <w:szCs w:val="28"/>
        </w:rPr>
        <w:t>в случае необходимости выносит на обсуждение Единой комиссии вопрос о привлечении к работе Единой комиссии экспертов (экспертных организаций);</w:t>
      </w:r>
    </w:p>
    <w:p w:rsidR="0012660A" w:rsidRPr="00AA32D3" w:rsidRDefault="00757A69" w:rsidP="008B6CB6">
      <w:pPr>
        <w:pStyle w:val="ac"/>
        <w:spacing w:after="0" w:line="240" w:lineRule="auto"/>
        <w:ind w:left="0" w:firstLine="709"/>
        <w:jc w:val="both"/>
        <w:rPr>
          <w:rFonts w:ascii="Times New Roman" w:hAnsi="Times New Roman"/>
          <w:color w:val="000000"/>
          <w:sz w:val="28"/>
          <w:szCs w:val="28"/>
        </w:rPr>
      </w:pPr>
      <w:r w:rsidRPr="00AA32D3">
        <w:rPr>
          <w:rFonts w:ascii="Times New Roman" w:hAnsi="Times New Roman"/>
          <w:color w:val="000000"/>
          <w:sz w:val="28"/>
          <w:szCs w:val="28"/>
        </w:rPr>
        <w:t>6.4.9</w:t>
      </w:r>
      <w:r w:rsidR="008572F0" w:rsidRPr="00AA32D3">
        <w:rPr>
          <w:rFonts w:ascii="Times New Roman" w:hAnsi="Times New Roman"/>
          <w:color w:val="000000"/>
          <w:sz w:val="28"/>
          <w:szCs w:val="28"/>
        </w:rPr>
        <w:t>.</w:t>
      </w:r>
      <w:r w:rsidR="0012660A" w:rsidRPr="00AA32D3">
        <w:rPr>
          <w:rFonts w:ascii="Times New Roman" w:hAnsi="Times New Roman"/>
          <w:color w:val="000000"/>
          <w:sz w:val="28"/>
          <w:szCs w:val="28"/>
        </w:rPr>
        <w:t>осуществляет иные действия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r w:rsidR="002D5EF1">
        <w:rPr>
          <w:rFonts w:ascii="Times New Roman" w:hAnsi="Times New Roman"/>
          <w:color w:val="000000"/>
          <w:sz w:val="28"/>
          <w:szCs w:val="28"/>
        </w:rPr>
        <w:t xml:space="preserve"> </w:t>
      </w:r>
      <w:r w:rsidR="0012660A" w:rsidRPr="00AA32D3">
        <w:rPr>
          <w:rFonts w:ascii="Times New Roman" w:hAnsi="Times New Roman"/>
          <w:color w:val="000000"/>
          <w:sz w:val="28"/>
          <w:szCs w:val="28"/>
        </w:rPr>
        <w:t>и настоящим Положением.</w:t>
      </w:r>
    </w:p>
    <w:p w:rsidR="004410DB" w:rsidRPr="00AA32D3" w:rsidRDefault="004410DB" w:rsidP="008B6CB6">
      <w:pPr>
        <w:pStyle w:val="ac"/>
        <w:spacing w:after="0" w:line="240" w:lineRule="auto"/>
        <w:ind w:left="0" w:firstLine="709"/>
        <w:jc w:val="both"/>
        <w:rPr>
          <w:rFonts w:ascii="Times New Roman" w:hAnsi="Times New Roman"/>
          <w:color w:val="000000"/>
          <w:sz w:val="28"/>
          <w:szCs w:val="28"/>
        </w:rPr>
      </w:pPr>
      <w:r w:rsidRPr="004410DB">
        <w:rPr>
          <w:rFonts w:ascii="Times New Roman" w:eastAsia="Times New Roman" w:hAnsi="Times New Roman"/>
          <w:color w:val="000000"/>
          <w:sz w:val="28"/>
          <w:szCs w:val="28"/>
          <w:lang w:eastAsia="ru-RU"/>
        </w:rPr>
        <w:t>6.4.10.в отсутствие Председателя Единой комиссии его обязанности и функции осуществляет заместител</w:t>
      </w:r>
      <w:r w:rsidR="00BC6A76">
        <w:rPr>
          <w:rFonts w:ascii="Times New Roman" w:eastAsia="Times New Roman" w:hAnsi="Times New Roman"/>
          <w:color w:val="000000"/>
          <w:sz w:val="28"/>
          <w:szCs w:val="28"/>
          <w:lang w:eastAsia="ru-RU"/>
        </w:rPr>
        <w:t>ь Председателя Единой комиссии.</w:t>
      </w:r>
    </w:p>
    <w:p w:rsidR="0012660A" w:rsidRPr="00AA32D3" w:rsidRDefault="0012660A" w:rsidP="008B6CB6">
      <w:pPr>
        <w:keepNext/>
        <w:ind w:firstLine="709"/>
        <w:outlineLvl w:val="0"/>
        <w:rPr>
          <w:rFonts w:ascii="Times New Roman" w:hAnsi="Times New Roman"/>
          <w:b w:val="0"/>
          <w:bCs/>
          <w:kern w:val="32"/>
          <w:sz w:val="28"/>
          <w:szCs w:val="28"/>
        </w:rPr>
      </w:pPr>
    </w:p>
    <w:p w:rsidR="00355743" w:rsidRDefault="00D02CE9" w:rsidP="00355743">
      <w:pPr>
        <w:pStyle w:val="ac"/>
        <w:tabs>
          <w:tab w:val="left" w:pos="567"/>
        </w:tabs>
        <w:spacing w:after="0" w:line="240" w:lineRule="auto"/>
        <w:ind w:left="0" w:firstLine="709"/>
        <w:jc w:val="both"/>
        <w:rPr>
          <w:rFonts w:ascii="Times New Roman" w:hAnsi="Times New Roman"/>
          <w:sz w:val="28"/>
          <w:szCs w:val="28"/>
        </w:rPr>
      </w:pPr>
      <w:bookmarkStart w:id="4" w:name="_Toc174860156"/>
      <w:bookmarkEnd w:id="3"/>
      <w:r>
        <w:rPr>
          <w:rFonts w:ascii="Times New Roman" w:hAnsi="Times New Roman"/>
          <w:sz w:val="28"/>
          <w:szCs w:val="28"/>
        </w:rPr>
        <w:t>7</w:t>
      </w:r>
      <w:r w:rsidR="00B364B9" w:rsidRPr="00AA32D3">
        <w:rPr>
          <w:rFonts w:ascii="Times New Roman" w:hAnsi="Times New Roman"/>
          <w:sz w:val="28"/>
          <w:szCs w:val="28"/>
        </w:rPr>
        <w:t>.</w:t>
      </w:r>
      <w:r w:rsidR="00C87CE3" w:rsidRPr="00AA32D3">
        <w:rPr>
          <w:rFonts w:ascii="Times New Roman" w:hAnsi="Times New Roman"/>
          <w:sz w:val="28"/>
          <w:szCs w:val="28"/>
        </w:rPr>
        <w:t>П</w:t>
      </w:r>
      <w:r w:rsidR="00E97F13" w:rsidRPr="00AA32D3">
        <w:rPr>
          <w:rFonts w:ascii="Times New Roman" w:hAnsi="Times New Roman"/>
          <w:sz w:val="28"/>
          <w:szCs w:val="28"/>
        </w:rPr>
        <w:t xml:space="preserve">орядок </w:t>
      </w:r>
      <w:r w:rsidR="00433085">
        <w:rPr>
          <w:rFonts w:ascii="Times New Roman" w:hAnsi="Times New Roman"/>
          <w:sz w:val="28"/>
          <w:szCs w:val="28"/>
        </w:rPr>
        <w:t>работы</w:t>
      </w:r>
      <w:r w:rsidR="00E97F13" w:rsidRPr="00AA32D3">
        <w:rPr>
          <w:rFonts w:ascii="Times New Roman" w:hAnsi="Times New Roman"/>
          <w:sz w:val="28"/>
          <w:szCs w:val="28"/>
        </w:rPr>
        <w:t xml:space="preserve"> Единой комиссии</w:t>
      </w:r>
      <w:r w:rsidR="00355743">
        <w:rPr>
          <w:rFonts w:ascii="Times New Roman" w:hAnsi="Times New Roman"/>
          <w:sz w:val="28"/>
          <w:szCs w:val="28"/>
        </w:rPr>
        <w:t>:</w:t>
      </w:r>
    </w:p>
    <w:p w:rsidR="00C87CE3" w:rsidRPr="00AA32D3" w:rsidRDefault="00D02CE9" w:rsidP="00355743">
      <w:pPr>
        <w:pStyle w:val="ac"/>
        <w:tabs>
          <w:tab w:val="left" w:pos="567"/>
        </w:tabs>
        <w:spacing w:after="0" w:line="240" w:lineRule="auto"/>
        <w:ind w:left="0" w:firstLine="709"/>
        <w:jc w:val="both"/>
        <w:rPr>
          <w:rFonts w:ascii="Times New Roman" w:hAnsi="Times New Roman"/>
          <w:sz w:val="28"/>
          <w:szCs w:val="28"/>
        </w:rPr>
      </w:pPr>
      <w:r>
        <w:rPr>
          <w:rFonts w:ascii="Times New Roman" w:hAnsi="Times New Roman"/>
          <w:color w:val="000000"/>
          <w:sz w:val="28"/>
          <w:szCs w:val="28"/>
        </w:rPr>
        <w:t>7</w:t>
      </w:r>
      <w:r w:rsidR="00B364B9" w:rsidRPr="00AA32D3">
        <w:rPr>
          <w:rFonts w:ascii="Times New Roman" w:hAnsi="Times New Roman"/>
          <w:color w:val="000000"/>
          <w:sz w:val="28"/>
          <w:szCs w:val="28"/>
        </w:rPr>
        <w:t>.1.</w:t>
      </w:r>
      <w:r w:rsidR="00C87CE3" w:rsidRPr="00AA32D3">
        <w:rPr>
          <w:rFonts w:ascii="Times New Roman" w:hAnsi="Times New Roman"/>
          <w:color w:val="000000"/>
          <w:sz w:val="28"/>
          <w:szCs w:val="28"/>
        </w:rPr>
        <w:t>Работа</w:t>
      </w:r>
      <w:r w:rsidR="00C87CE3" w:rsidRPr="00AA32D3">
        <w:rPr>
          <w:rFonts w:ascii="Times New Roman" w:hAnsi="Times New Roman"/>
          <w:sz w:val="28"/>
          <w:szCs w:val="28"/>
        </w:rPr>
        <w:t xml:space="preserve"> Единой комиссии осуществляется на ее заседаниях. Единая комиссия правомочна осуществлять свои функции, если на заседании присутствует не менее чем пятьдесят процентов от общего числа ее членов.</w:t>
      </w:r>
    </w:p>
    <w:p w:rsidR="00C87CE3" w:rsidRPr="00AA32D3" w:rsidRDefault="00D02CE9" w:rsidP="008B6CB6">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00B364B9" w:rsidRPr="00AA32D3">
        <w:rPr>
          <w:rFonts w:ascii="Times New Roman" w:hAnsi="Times New Roman"/>
          <w:color w:val="000000"/>
          <w:sz w:val="28"/>
          <w:szCs w:val="28"/>
        </w:rPr>
        <w:t>.2.</w:t>
      </w:r>
      <w:r w:rsidR="00C87CE3" w:rsidRPr="00AA32D3">
        <w:rPr>
          <w:rFonts w:ascii="Times New Roman" w:hAnsi="Times New Roman"/>
          <w:color w:val="000000"/>
          <w:sz w:val="28"/>
          <w:szCs w:val="28"/>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Голосование осуществляется открыто. Принятие решения членами Единой комиссии путем проведения заочного голосования, а также делегирование ими своих полномочий иным лицам не допускается.</w:t>
      </w:r>
    </w:p>
    <w:p w:rsidR="00C87CE3" w:rsidRDefault="00D02CE9" w:rsidP="008B6CB6">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00C70A3B">
        <w:rPr>
          <w:rFonts w:ascii="Times New Roman" w:hAnsi="Times New Roman"/>
          <w:color w:val="000000"/>
          <w:sz w:val="28"/>
          <w:szCs w:val="28"/>
        </w:rPr>
        <w:t>.3</w:t>
      </w:r>
      <w:r w:rsidR="00B364B9" w:rsidRPr="00AA32D3">
        <w:rPr>
          <w:rFonts w:ascii="Times New Roman" w:hAnsi="Times New Roman"/>
          <w:color w:val="000000"/>
          <w:sz w:val="28"/>
          <w:szCs w:val="28"/>
        </w:rPr>
        <w:t>.</w:t>
      </w:r>
      <w:r w:rsidR="00C87CE3" w:rsidRPr="00AA32D3">
        <w:rPr>
          <w:rFonts w:ascii="Times New Roman" w:hAnsi="Times New Roman"/>
          <w:color w:val="000000"/>
          <w:sz w:val="28"/>
          <w:szCs w:val="28"/>
        </w:rPr>
        <w:t>Заседания Единой комиссии открываются и закрываются Председателем Единой комиссии.</w:t>
      </w:r>
    </w:p>
    <w:p w:rsidR="00C87CE3" w:rsidRPr="00AA32D3" w:rsidRDefault="00D02CE9" w:rsidP="008B6CB6">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7</w:t>
      </w:r>
      <w:r w:rsidR="00C70A3B">
        <w:rPr>
          <w:rFonts w:ascii="Times New Roman" w:hAnsi="Times New Roman"/>
          <w:color w:val="000000"/>
          <w:sz w:val="28"/>
          <w:szCs w:val="28"/>
        </w:rPr>
        <w:t>.4</w:t>
      </w:r>
      <w:r w:rsidR="00B364B9" w:rsidRPr="00AA32D3">
        <w:rPr>
          <w:rFonts w:ascii="Times New Roman" w:hAnsi="Times New Roman"/>
          <w:color w:val="000000"/>
          <w:sz w:val="28"/>
          <w:szCs w:val="28"/>
        </w:rPr>
        <w:t>.</w:t>
      </w:r>
      <w:r w:rsidR="00C87CE3" w:rsidRPr="00AA32D3">
        <w:rPr>
          <w:rFonts w:ascii="Times New Roman" w:hAnsi="Times New Roman"/>
          <w:color w:val="000000"/>
          <w:sz w:val="28"/>
          <w:szCs w:val="28"/>
        </w:rPr>
        <w:t xml:space="preserve">Заказчик, </w:t>
      </w:r>
      <w:r w:rsidR="00C70A3B">
        <w:rPr>
          <w:rFonts w:ascii="Times New Roman" w:hAnsi="Times New Roman"/>
          <w:color w:val="000000"/>
          <w:sz w:val="28"/>
          <w:szCs w:val="28"/>
        </w:rPr>
        <w:t>Отдел ОРМЗ</w:t>
      </w:r>
      <w:r w:rsidR="00C87CE3" w:rsidRPr="00AA32D3">
        <w:rPr>
          <w:rFonts w:ascii="Times New Roman" w:hAnsi="Times New Roman"/>
          <w:color w:val="000000"/>
          <w:sz w:val="28"/>
          <w:szCs w:val="28"/>
        </w:rPr>
        <w:t xml:space="preserve"> обязаны организовать материально-техническое обеспечение деятельности Единой комиссии, в том числе предоставить удобное для целей проведения заседаний помещение, средства аудиозаписи, оргтехнику и канцелярию.</w:t>
      </w:r>
    </w:p>
    <w:p w:rsidR="00C87CE3" w:rsidRPr="00AE1BC9" w:rsidRDefault="00D02CE9" w:rsidP="008B6CB6">
      <w:pPr>
        <w:pStyle w:val="ac"/>
        <w:spacing w:after="0" w:line="240" w:lineRule="auto"/>
        <w:ind w:left="0" w:firstLine="708"/>
        <w:jc w:val="both"/>
        <w:rPr>
          <w:rFonts w:ascii="Times New Roman" w:hAnsi="Times New Roman"/>
          <w:color w:val="000000"/>
          <w:sz w:val="28"/>
          <w:szCs w:val="28"/>
        </w:rPr>
      </w:pPr>
      <w:r>
        <w:rPr>
          <w:rFonts w:ascii="Times New Roman" w:hAnsi="Times New Roman"/>
          <w:color w:val="000000"/>
          <w:sz w:val="28"/>
          <w:szCs w:val="28"/>
        </w:rPr>
        <w:lastRenderedPageBreak/>
        <w:t>7</w:t>
      </w:r>
      <w:r w:rsidR="00C70A3B" w:rsidRPr="00AE1BC9">
        <w:rPr>
          <w:rFonts w:ascii="Times New Roman" w:hAnsi="Times New Roman"/>
          <w:color w:val="000000"/>
          <w:sz w:val="28"/>
          <w:szCs w:val="28"/>
        </w:rPr>
        <w:t>.5</w:t>
      </w:r>
      <w:r w:rsidR="00B364B9" w:rsidRPr="00AE1BC9">
        <w:rPr>
          <w:rFonts w:ascii="Times New Roman" w:hAnsi="Times New Roman"/>
          <w:color w:val="000000"/>
          <w:sz w:val="28"/>
          <w:szCs w:val="28"/>
        </w:rPr>
        <w:t>.</w:t>
      </w:r>
      <w:r w:rsidR="00C87CE3" w:rsidRPr="00AE1BC9">
        <w:rPr>
          <w:rFonts w:ascii="Times New Roman" w:hAnsi="Times New Roman"/>
          <w:color w:val="000000"/>
          <w:sz w:val="28"/>
          <w:szCs w:val="28"/>
        </w:rPr>
        <w:t xml:space="preserve">При осуществлении своих функций Единая комиссия взаимодействует с заказчиком, </w:t>
      </w:r>
      <w:r w:rsidR="00473442" w:rsidRPr="00AE1BC9">
        <w:rPr>
          <w:rFonts w:ascii="Times New Roman" w:hAnsi="Times New Roman"/>
          <w:color w:val="000000"/>
          <w:sz w:val="28"/>
          <w:szCs w:val="28"/>
        </w:rPr>
        <w:t>Д</w:t>
      </w:r>
      <w:r w:rsidR="00597529" w:rsidRPr="00AE1BC9">
        <w:rPr>
          <w:rFonts w:ascii="Times New Roman" w:hAnsi="Times New Roman"/>
          <w:color w:val="000000"/>
          <w:sz w:val="28"/>
          <w:szCs w:val="28"/>
        </w:rPr>
        <w:t xml:space="preserve">епартаментом, </w:t>
      </w:r>
      <w:r w:rsidR="00C87CE3" w:rsidRPr="00AE1BC9">
        <w:rPr>
          <w:rFonts w:ascii="Times New Roman" w:hAnsi="Times New Roman"/>
          <w:color w:val="000000"/>
          <w:sz w:val="28"/>
          <w:szCs w:val="28"/>
        </w:rPr>
        <w:t>участниками закупок в установленном настоящим Положением порядке.</w:t>
      </w:r>
    </w:p>
    <w:p w:rsidR="00C87CE3" w:rsidRDefault="00D02CE9" w:rsidP="00D1341D">
      <w:pPr>
        <w:autoSpaceDE w:val="0"/>
        <w:autoSpaceDN w:val="0"/>
        <w:adjustRightInd w:val="0"/>
        <w:ind w:firstLine="709"/>
        <w:jc w:val="both"/>
        <w:rPr>
          <w:rFonts w:ascii="Times New Roman" w:hAnsi="Times New Roman"/>
          <w:b w:val="0"/>
          <w:sz w:val="28"/>
          <w:szCs w:val="28"/>
        </w:rPr>
      </w:pPr>
      <w:proofErr w:type="gramStart"/>
      <w:r>
        <w:rPr>
          <w:rFonts w:ascii="Times New Roman" w:hAnsi="Times New Roman"/>
          <w:b w:val="0"/>
          <w:color w:val="000000"/>
          <w:sz w:val="28"/>
          <w:szCs w:val="28"/>
        </w:rPr>
        <w:t>7</w:t>
      </w:r>
      <w:r w:rsidR="00C70A3B" w:rsidRPr="00AE1BC9">
        <w:rPr>
          <w:rFonts w:ascii="Times New Roman" w:hAnsi="Times New Roman"/>
          <w:b w:val="0"/>
          <w:color w:val="000000"/>
          <w:sz w:val="28"/>
          <w:szCs w:val="28"/>
        </w:rPr>
        <w:t>.6</w:t>
      </w:r>
      <w:r w:rsidR="004410DB" w:rsidRPr="00AE1BC9">
        <w:rPr>
          <w:rFonts w:ascii="Times New Roman" w:hAnsi="Times New Roman"/>
          <w:b w:val="0"/>
          <w:color w:val="000000"/>
          <w:sz w:val="28"/>
          <w:szCs w:val="28"/>
        </w:rPr>
        <w:t>.</w:t>
      </w:r>
      <w:r w:rsidR="00C70A3B" w:rsidRPr="00AE1BC9">
        <w:rPr>
          <w:rFonts w:ascii="Times New Roman" w:hAnsi="Times New Roman"/>
          <w:b w:val="0"/>
          <w:color w:val="000000"/>
          <w:sz w:val="28"/>
          <w:szCs w:val="28"/>
        </w:rPr>
        <w:t>Отдел ОРМЗ</w:t>
      </w:r>
      <w:r w:rsidR="00C70A3B" w:rsidRPr="00AE1BC9">
        <w:rPr>
          <w:rFonts w:ascii="Times New Roman" w:hAnsi="Times New Roman"/>
          <w:b w:val="0"/>
          <w:sz w:val="28"/>
          <w:szCs w:val="28"/>
        </w:rPr>
        <w:t xml:space="preserve"> </w:t>
      </w:r>
      <w:r w:rsidR="004410DB" w:rsidRPr="00AE1BC9">
        <w:rPr>
          <w:rFonts w:ascii="Times New Roman" w:hAnsi="Times New Roman"/>
          <w:b w:val="0"/>
          <w:sz w:val="28"/>
          <w:szCs w:val="28"/>
        </w:rPr>
        <w:t xml:space="preserve">формирует повестку дня заседания Единой комиссии на предстоящую рабочую неделю, </w:t>
      </w:r>
      <w:r w:rsidR="00DD6515" w:rsidRPr="00AE1BC9">
        <w:rPr>
          <w:rFonts w:ascii="Times New Roman" w:hAnsi="Times New Roman"/>
          <w:b w:val="0"/>
          <w:sz w:val="28"/>
          <w:szCs w:val="28"/>
        </w:rPr>
        <w:t xml:space="preserve">определяет время и место проведения заседаний, ведет протокол заседания Единой комиссии и </w:t>
      </w:r>
      <w:r w:rsidR="00665396">
        <w:rPr>
          <w:rFonts w:ascii="Times New Roman" w:hAnsi="Times New Roman"/>
          <w:b w:val="0"/>
          <w:sz w:val="28"/>
          <w:szCs w:val="28"/>
        </w:rPr>
        <w:t xml:space="preserve">уведомляет </w:t>
      </w:r>
      <w:r w:rsidR="008B7093" w:rsidRPr="00AE1BC9">
        <w:rPr>
          <w:rFonts w:ascii="Times New Roman" w:hAnsi="Times New Roman"/>
          <w:b w:val="0"/>
          <w:sz w:val="28"/>
          <w:szCs w:val="28"/>
        </w:rPr>
        <w:t>членов Единой комиссии о месте, дате</w:t>
      </w:r>
      <w:r w:rsidR="008B7093">
        <w:rPr>
          <w:rFonts w:ascii="Times New Roman" w:hAnsi="Times New Roman"/>
          <w:b w:val="0"/>
          <w:sz w:val="28"/>
          <w:szCs w:val="28"/>
        </w:rPr>
        <w:t xml:space="preserve"> и времени проведения зас</w:t>
      </w:r>
      <w:r w:rsidR="00DD6515">
        <w:rPr>
          <w:rFonts w:ascii="Times New Roman" w:hAnsi="Times New Roman"/>
          <w:b w:val="0"/>
          <w:sz w:val="28"/>
          <w:szCs w:val="28"/>
        </w:rPr>
        <w:t>едания комиссии,</w:t>
      </w:r>
      <w:r w:rsidR="00DD6515" w:rsidRPr="00DD6515">
        <w:rPr>
          <w:rFonts w:ascii="Times New Roman" w:hAnsi="Times New Roman"/>
          <w:b w:val="0"/>
          <w:sz w:val="28"/>
          <w:szCs w:val="28"/>
        </w:rPr>
        <w:t xml:space="preserve"> </w:t>
      </w:r>
      <w:r w:rsidR="00DD6515">
        <w:rPr>
          <w:rFonts w:ascii="Times New Roman" w:hAnsi="Times New Roman"/>
          <w:b w:val="0"/>
          <w:sz w:val="28"/>
          <w:szCs w:val="28"/>
        </w:rPr>
        <w:t>не позднее</w:t>
      </w:r>
      <w:r w:rsidR="00AF625B">
        <w:rPr>
          <w:rFonts w:ascii="Times New Roman" w:hAnsi="Times New Roman"/>
          <w:b w:val="0"/>
          <w:sz w:val="28"/>
          <w:szCs w:val="28"/>
        </w:rPr>
        <w:t xml:space="preserve">, </w:t>
      </w:r>
      <w:r w:rsidR="00665396">
        <w:rPr>
          <w:rFonts w:ascii="Times New Roman" w:hAnsi="Times New Roman"/>
          <w:b w:val="0"/>
          <w:sz w:val="28"/>
          <w:szCs w:val="28"/>
        </w:rPr>
        <w:t>чем за два дня</w:t>
      </w:r>
      <w:r w:rsidR="00DD6515">
        <w:rPr>
          <w:rFonts w:ascii="Times New Roman" w:hAnsi="Times New Roman"/>
          <w:b w:val="0"/>
          <w:sz w:val="28"/>
          <w:szCs w:val="28"/>
        </w:rPr>
        <w:t xml:space="preserve"> до даты заседания Единой комиссии</w:t>
      </w:r>
      <w:r w:rsidR="008B7093">
        <w:rPr>
          <w:rFonts w:ascii="Times New Roman" w:hAnsi="Times New Roman"/>
          <w:b w:val="0"/>
          <w:sz w:val="28"/>
          <w:szCs w:val="28"/>
        </w:rPr>
        <w:t xml:space="preserve"> </w:t>
      </w:r>
      <w:r w:rsidR="007B24F1">
        <w:rPr>
          <w:rFonts w:ascii="Times New Roman" w:hAnsi="Times New Roman"/>
          <w:b w:val="0"/>
          <w:sz w:val="28"/>
          <w:szCs w:val="28"/>
        </w:rPr>
        <w:t>посредством направления приглашений, содержащих сведения о повестке дня заседания.</w:t>
      </w:r>
      <w:proofErr w:type="gramEnd"/>
    </w:p>
    <w:p w:rsidR="004410DB" w:rsidRPr="00AA32D3" w:rsidRDefault="004410DB" w:rsidP="0012660A">
      <w:pPr>
        <w:ind w:firstLine="540"/>
        <w:jc w:val="both"/>
        <w:rPr>
          <w:rFonts w:ascii="Times New Roman" w:hAnsi="Times New Roman"/>
          <w:b w:val="0"/>
          <w:sz w:val="28"/>
          <w:szCs w:val="28"/>
        </w:rPr>
      </w:pPr>
    </w:p>
    <w:p w:rsidR="00C87CE3" w:rsidRPr="00AA32D3" w:rsidRDefault="00D02CE9" w:rsidP="008B6CB6">
      <w:pPr>
        <w:keepNext/>
        <w:ind w:firstLine="709"/>
        <w:outlineLvl w:val="0"/>
        <w:rPr>
          <w:rFonts w:ascii="Times New Roman" w:hAnsi="Times New Roman"/>
          <w:b w:val="0"/>
          <w:bCs/>
          <w:kern w:val="32"/>
          <w:sz w:val="28"/>
          <w:szCs w:val="28"/>
        </w:rPr>
      </w:pPr>
      <w:bookmarkStart w:id="5" w:name="_Toc174860157"/>
      <w:bookmarkEnd w:id="4"/>
      <w:r>
        <w:rPr>
          <w:rFonts w:ascii="Times New Roman" w:hAnsi="Times New Roman"/>
          <w:b w:val="0"/>
          <w:bCs/>
          <w:kern w:val="32"/>
          <w:sz w:val="28"/>
          <w:szCs w:val="28"/>
        </w:rPr>
        <w:t>8</w:t>
      </w:r>
      <w:r w:rsidR="0012660A" w:rsidRPr="00AA32D3">
        <w:rPr>
          <w:rFonts w:ascii="Times New Roman" w:hAnsi="Times New Roman"/>
          <w:b w:val="0"/>
          <w:bCs/>
          <w:kern w:val="32"/>
          <w:sz w:val="28"/>
          <w:szCs w:val="28"/>
        </w:rPr>
        <w:t>.Ответственность членов Единой комиссии</w:t>
      </w:r>
      <w:bookmarkEnd w:id="5"/>
    </w:p>
    <w:p w:rsidR="00C87CE3" w:rsidRPr="00E97F13" w:rsidRDefault="00D02CE9" w:rsidP="008B6CB6">
      <w:pPr>
        <w:pStyle w:val="ac"/>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B364B9" w:rsidRPr="00AA32D3">
        <w:rPr>
          <w:rFonts w:ascii="Times New Roman" w:hAnsi="Times New Roman"/>
          <w:color w:val="000000"/>
          <w:sz w:val="28"/>
          <w:szCs w:val="28"/>
        </w:rPr>
        <w:t>.1.</w:t>
      </w:r>
      <w:r w:rsidR="00C87CE3" w:rsidRPr="00AA32D3">
        <w:rPr>
          <w:rFonts w:ascii="Times New Roman" w:hAnsi="Times New Roman"/>
          <w:color w:val="000000"/>
          <w:sz w:val="28"/>
          <w:szCs w:val="28"/>
        </w:rPr>
        <w:t>Члены Единой комиссии, виновные в нарушении законодательства Российской Федерации и иных нормативных правовых</w:t>
      </w:r>
      <w:r w:rsidR="00C87CE3" w:rsidRPr="00E97F13">
        <w:rPr>
          <w:rFonts w:ascii="Times New Roman" w:hAnsi="Times New Roman"/>
          <w:color w:val="000000"/>
          <w:sz w:val="28"/>
          <w:szCs w:val="28"/>
        </w:rPr>
        <w:t xml:space="preserve"> актов о контрактной системе в сфере закупок товаров, работ, услуг для обеспечения государственных и муниципальных нужд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C87CE3" w:rsidRPr="00E97F13" w:rsidRDefault="00D02CE9" w:rsidP="008B6CB6">
      <w:pPr>
        <w:pStyle w:val="ac"/>
        <w:spacing w:after="0" w:line="240" w:lineRule="auto"/>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8</w:t>
      </w:r>
      <w:r w:rsidR="00B364B9" w:rsidRPr="00E97F13">
        <w:rPr>
          <w:rFonts w:ascii="Times New Roman" w:hAnsi="Times New Roman"/>
          <w:color w:val="000000"/>
          <w:sz w:val="28"/>
          <w:szCs w:val="28"/>
        </w:rPr>
        <w:t>.2.</w:t>
      </w:r>
      <w:r w:rsidR="00C87CE3" w:rsidRPr="00E97F13">
        <w:rPr>
          <w:rFonts w:ascii="Times New Roman" w:hAnsi="Times New Roman"/>
          <w:color w:val="000000"/>
          <w:sz w:val="28"/>
          <w:szCs w:val="28"/>
        </w:rPr>
        <w:t xml:space="preserve">Член Единой комиссии, допустивший нарушение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может быть заменен по решению заказчика, </w:t>
      </w:r>
      <w:r w:rsidR="00473442">
        <w:rPr>
          <w:rFonts w:ascii="Times New Roman" w:hAnsi="Times New Roman"/>
          <w:color w:val="000000"/>
          <w:sz w:val="28"/>
          <w:szCs w:val="28"/>
        </w:rPr>
        <w:t>Д</w:t>
      </w:r>
      <w:r w:rsidR="00C70A3B">
        <w:rPr>
          <w:rFonts w:ascii="Times New Roman" w:hAnsi="Times New Roman"/>
          <w:color w:val="000000"/>
          <w:sz w:val="28"/>
          <w:szCs w:val="28"/>
        </w:rPr>
        <w:t>епартамента</w:t>
      </w:r>
      <w:r w:rsidR="00473442">
        <w:rPr>
          <w:rFonts w:ascii="Times New Roman" w:hAnsi="Times New Roman"/>
          <w:color w:val="000000"/>
          <w:sz w:val="28"/>
          <w:szCs w:val="28"/>
        </w:rPr>
        <w:t xml:space="preserve">, </w:t>
      </w:r>
      <w:r w:rsidR="00C87CE3" w:rsidRPr="00E97F13">
        <w:rPr>
          <w:rFonts w:ascii="Times New Roman" w:hAnsi="Times New Roman"/>
          <w:color w:val="000000"/>
          <w:sz w:val="28"/>
          <w:szCs w:val="28"/>
        </w:rPr>
        <w:t>а также по предписанию контрольного органа в сфере закупок, выданному зак</w:t>
      </w:r>
      <w:r w:rsidR="00B364B9" w:rsidRPr="00E97F13">
        <w:rPr>
          <w:rFonts w:ascii="Times New Roman" w:hAnsi="Times New Roman"/>
          <w:color w:val="000000"/>
          <w:sz w:val="28"/>
          <w:szCs w:val="28"/>
        </w:rPr>
        <w:t>азчику,</w:t>
      </w:r>
      <w:r w:rsidR="00C70A3B" w:rsidRPr="00C70A3B">
        <w:rPr>
          <w:rFonts w:ascii="Times New Roman" w:hAnsi="Times New Roman"/>
          <w:color w:val="000000"/>
          <w:sz w:val="28"/>
          <w:szCs w:val="28"/>
        </w:rPr>
        <w:t xml:space="preserve"> </w:t>
      </w:r>
      <w:r w:rsidR="00473442">
        <w:rPr>
          <w:rFonts w:ascii="Times New Roman" w:hAnsi="Times New Roman"/>
          <w:color w:val="000000"/>
          <w:sz w:val="28"/>
          <w:szCs w:val="28"/>
        </w:rPr>
        <w:t>Д</w:t>
      </w:r>
      <w:r w:rsidR="00C70A3B">
        <w:rPr>
          <w:rFonts w:ascii="Times New Roman" w:hAnsi="Times New Roman"/>
          <w:color w:val="000000"/>
          <w:sz w:val="28"/>
          <w:szCs w:val="28"/>
        </w:rPr>
        <w:t>епартаменту</w:t>
      </w:r>
      <w:r w:rsidR="00473442">
        <w:rPr>
          <w:rFonts w:ascii="Times New Roman" w:hAnsi="Times New Roman"/>
          <w:color w:val="000000"/>
          <w:sz w:val="28"/>
          <w:szCs w:val="28"/>
        </w:rPr>
        <w:t xml:space="preserve"> </w:t>
      </w:r>
      <w:r w:rsidR="00C70A3B">
        <w:rPr>
          <w:rFonts w:ascii="Times New Roman" w:hAnsi="Times New Roman"/>
          <w:color w:val="000000"/>
          <w:sz w:val="28"/>
          <w:szCs w:val="28"/>
        </w:rPr>
        <w:t xml:space="preserve"> </w:t>
      </w:r>
      <w:r w:rsidR="00C87CE3" w:rsidRPr="00E97F13">
        <w:rPr>
          <w:rFonts w:ascii="Times New Roman" w:hAnsi="Times New Roman"/>
          <w:color w:val="000000"/>
          <w:sz w:val="28"/>
          <w:szCs w:val="28"/>
        </w:rPr>
        <w:t>названным органом.</w:t>
      </w:r>
      <w:proofErr w:type="gramEnd"/>
    </w:p>
    <w:p w:rsidR="00D02CE9" w:rsidRDefault="00D02CE9" w:rsidP="008B6CB6">
      <w:pPr>
        <w:pStyle w:val="ac"/>
        <w:tabs>
          <w:tab w:val="left" w:pos="709"/>
        </w:tabs>
        <w:spacing w:after="0" w:line="240" w:lineRule="auto"/>
        <w:ind w:left="0" w:firstLine="709"/>
        <w:jc w:val="both"/>
        <w:rPr>
          <w:rFonts w:ascii="Times New Roman" w:hAnsi="Times New Roman"/>
          <w:color w:val="000000"/>
          <w:sz w:val="28"/>
          <w:szCs w:val="28"/>
        </w:rPr>
      </w:pPr>
      <w:proofErr w:type="gramStart"/>
      <w:r>
        <w:rPr>
          <w:rFonts w:ascii="Times New Roman" w:hAnsi="Times New Roman"/>
          <w:color w:val="000000"/>
          <w:sz w:val="28"/>
          <w:szCs w:val="28"/>
        </w:rPr>
        <w:t>8</w:t>
      </w:r>
      <w:r w:rsidR="00B364B9" w:rsidRPr="00E97F13">
        <w:rPr>
          <w:rFonts w:ascii="Times New Roman" w:hAnsi="Times New Roman"/>
          <w:color w:val="000000"/>
          <w:sz w:val="28"/>
          <w:szCs w:val="28"/>
        </w:rPr>
        <w:t>.3.</w:t>
      </w:r>
      <w:r w:rsidR="00C87CE3" w:rsidRPr="00E97F13">
        <w:rPr>
          <w:rFonts w:ascii="Times New Roman" w:hAnsi="Times New Roman"/>
          <w:color w:val="000000"/>
          <w:sz w:val="28"/>
          <w:szCs w:val="28"/>
        </w:rPr>
        <w:t xml:space="preserve">В случае если члену Единой комиссии станет известно о нарушении другим членом Единой комиссии законодательства Российской Федерации, иных нормативных правовых актов о контрактной системе в сфере закупок товаров, работ, услуг для обеспечения государственных и муниципальных нужд и (или) настоящего Положения, он должен </w:t>
      </w:r>
      <w:r>
        <w:rPr>
          <w:rFonts w:ascii="Times New Roman" w:hAnsi="Times New Roman"/>
          <w:color w:val="000000"/>
          <w:sz w:val="28"/>
          <w:szCs w:val="28"/>
        </w:rPr>
        <w:t xml:space="preserve">незамедлительно </w:t>
      </w:r>
      <w:r w:rsidR="00C87CE3" w:rsidRPr="00E97F13">
        <w:rPr>
          <w:rFonts w:ascii="Times New Roman" w:hAnsi="Times New Roman"/>
          <w:color w:val="000000"/>
          <w:sz w:val="28"/>
          <w:szCs w:val="28"/>
        </w:rPr>
        <w:t>письменно сообщить об этом Председателю Единой комиссии и (или) за</w:t>
      </w:r>
      <w:r w:rsidR="00DC740A" w:rsidRPr="00E97F13">
        <w:rPr>
          <w:rFonts w:ascii="Times New Roman" w:hAnsi="Times New Roman"/>
          <w:color w:val="000000"/>
          <w:sz w:val="28"/>
          <w:szCs w:val="28"/>
        </w:rPr>
        <w:t xml:space="preserve">казчику, </w:t>
      </w:r>
      <w:r w:rsidR="00473442">
        <w:rPr>
          <w:rFonts w:ascii="Times New Roman" w:hAnsi="Times New Roman"/>
          <w:color w:val="000000"/>
          <w:sz w:val="28"/>
          <w:szCs w:val="28"/>
        </w:rPr>
        <w:t>Д</w:t>
      </w:r>
      <w:r w:rsidR="001C0995">
        <w:rPr>
          <w:rFonts w:ascii="Times New Roman" w:hAnsi="Times New Roman"/>
          <w:color w:val="000000"/>
          <w:sz w:val="28"/>
          <w:szCs w:val="28"/>
        </w:rPr>
        <w:t>епартаменту</w:t>
      </w:r>
      <w:r>
        <w:rPr>
          <w:rFonts w:ascii="Times New Roman" w:hAnsi="Times New Roman"/>
          <w:color w:val="000000"/>
          <w:sz w:val="28"/>
          <w:szCs w:val="28"/>
        </w:rPr>
        <w:t>.</w:t>
      </w:r>
      <w:r w:rsidR="001C0995">
        <w:rPr>
          <w:rFonts w:ascii="Times New Roman" w:hAnsi="Times New Roman"/>
          <w:color w:val="000000"/>
          <w:sz w:val="28"/>
          <w:szCs w:val="28"/>
        </w:rPr>
        <w:t xml:space="preserve"> </w:t>
      </w:r>
      <w:proofErr w:type="gramEnd"/>
    </w:p>
    <w:p w:rsidR="00C87CE3" w:rsidRPr="00E97F13" w:rsidRDefault="00D02CE9" w:rsidP="008B6CB6">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DC740A" w:rsidRPr="00E97F13">
        <w:rPr>
          <w:rFonts w:ascii="Times New Roman" w:hAnsi="Times New Roman"/>
          <w:color w:val="000000"/>
          <w:sz w:val="28"/>
          <w:szCs w:val="28"/>
        </w:rPr>
        <w:t>.4.</w:t>
      </w:r>
      <w:r w:rsidR="00C87CE3" w:rsidRPr="00E97F13">
        <w:rPr>
          <w:rFonts w:ascii="Times New Roman" w:hAnsi="Times New Roman"/>
          <w:color w:val="000000"/>
          <w:sz w:val="28"/>
          <w:szCs w:val="28"/>
        </w:rPr>
        <w:t>Члены Единой комиссии не вправе распространять сведения, составляющие государственную, служебную или коммерческую тайну, ставшие известными им в ходе осуществления своих функций.</w:t>
      </w:r>
    </w:p>
    <w:p w:rsidR="00C87CE3" w:rsidRPr="00E97F13" w:rsidRDefault="00D02CE9" w:rsidP="008B6CB6">
      <w:pPr>
        <w:pStyle w:val="ac"/>
        <w:tabs>
          <w:tab w:val="left" w:pos="709"/>
        </w:tabs>
        <w:spacing w:after="0"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8</w:t>
      </w:r>
      <w:r w:rsidR="00DC740A" w:rsidRPr="00E97F13">
        <w:rPr>
          <w:rFonts w:ascii="Times New Roman" w:hAnsi="Times New Roman"/>
          <w:color w:val="000000"/>
          <w:sz w:val="28"/>
          <w:szCs w:val="28"/>
        </w:rPr>
        <w:t>.5.</w:t>
      </w:r>
      <w:r w:rsidR="00C87CE3" w:rsidRPr="00E97F13">
        <w:rPr>
          <w:rFonts w:ascii="Times New Roman" w:hAnsi="Times New Roman"/>
          <w:color w:val="000000"/>
          <w:sz w:val="28"/>
          <w:szCs w:val="28"/>
        </w:rPr>
        <w:t>Решение Единой комиссии, принятое в нарушение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может быть обжаловано любым участником закупки в порядке, установленном указанным</w:t>
      </w:r>
      <w:r>
        <w:rPr>
          <w:rFonts w:ascii="Times New Roman" w:hAnsi="Times New Roman"/>
          <w:color w:val="000000"/>
          <w:sz w:val="28"/>
          <w:szCs w:val="28"/>
        </w:rPr>
        <w:t xml:space="preserve"> Законом о контрактной системе</w:t>
      </w:r>
      <w:r w:rsidR="00C87CE3" w:rsidRPr="00E97F13">
        <w:rPr>
          <w:rFonts w:ascii="Times New Roman" w:hAnsi="Times New Roman"/>
          <w:color w:val="000000"/>
          <w:sz w:val="28"/>
          <w:szCs w:val="28"/>
        </w:rPr>
        <w:t>, и признано недействительным по решению контрольного органа в сфере закупок.</w:t>
      </w:r>
    </w:p>
    <w:p w:rsidR="00325226" w:rsidRDefault="00325226" w:rsidP="00A02DF9">
      <w:pPr>
        <w:ind w:left="5103" w:right="-141" w:firstLine="3"/>
        <w:rPr>
          <w:rFonts w:ascii="Times New Roman" w:eastAsia="Calibri" w:hAnsi="Times New Roman"/>
          <w:b w:val="0"/>
          <w:sz w:val="28"/>
          <w:szCs w:val="28"/>
          <w:lang w:eastAsia="en-US"/>
        </w:rPr>
      </w:pPr>
    </w:p>
    <w:p w:rsidR="00325226" w:rsidRDefault="00325226" w:rsidP="00A02DF9">
      <w:pPr>
        <w:ind w:left="5103" w:right="-141" w:firstLine="3"/>
        <w:rPr>
          <w:rFonts w:ascii="Times New Roman" w:eastAsia="Calibri" w:hAnsi="Times New Roman"/>
          <w:b w:val="0"/>
          <w:sz w:val="28"/>
          <w:szCs w:val="28"/>
          <w:lang w:eastAsia="en-US"/>
        </w:rPr>
      </w:pPr>
    </w:p>
    <w:p w:rsidR="00325226" w:rsidRDefault="00325226" w:rsidP="00A02DF9">
      <w:pPr>
        <w:ind w:left="5103" w:right="-141" w:firstLine="3"/>
        <w:rPr>
          <w:rFonts w:ascii="Times New Roman" w:eastAsia="Calibri" w:hAnsi="Times New Roman"/>
          <w:b w:val="0"/>
          <w:sz w:val="28"/>
          <w:szCs w:val="28"/>
          <w:lang w:eastAsia="en-US"/>
        </w:rPr>
      </w:pPr>
    </w:p>
    <w:p w:rsidR="00325226" w:rsidRDefault="00325226" w:rsidP="00A02DF9">
      <w:pPr>
        <w:ind w:left="5103" w:right="-141" w:firstLine="3"/>
        <w:rPr>
          <w:rFonts w:ascii="Times New Roman" w:eastAsia="Calibri" w:hAnsi="Times New Roman"/>
          <w:b w:val="0"/>
          <w:sz w:val="28"/>
          <w:szCs w:val="28"/>
          <w:lang w:eastAsia="en-US"/>
        </w:rPr>
      </w:pPr>
    </w:p>
    <w:p w:rsidR="00325226" w:rsidRDefault="00325226" w:rsidP="00A02DF9">
      <w:pPr>
        <w:ind w:left="5103" w:right="-141" w:firstLine="3"/>
        <w:rPr>
          <w:rFonts w:ascii="Times New Roman" w:eastAsia="Calibri" w:hAnsi="Times New Roman"/>
          <w:b w:val="0"/>
          <w:sz w:val="28"/>
          <w:szCs w:val="28"/>
          <w:lang w:eastAsia="en-US"/>
        </w:rPr>
      </w:pPr>
    </w:p>
    <w:p w:rsidR="00325226" w:rsidRDefault="00325226" w:rsidP="00A02DF9">
      <w:pPr>
        <w:ind w:left="5103" w:right="-141" w:firstLine="3"/>
        <w:rPr>
          <w:rFonts w:ascii="Times New Roman" w:eastAsia="Calibri" w:hAnsi="Times New Roman"/>
          <w:b w:val="0"/>
          <w:sz w:val="28"/>
          <w:szCs w:val="28"/>
          <w:lang w:eastAsia="en-US"/>
        </w:rPr>
      </w:pPr>
    </w:p>
    <w:p w:rsidR="00266C1C" w:rsidRPr="000A1069" w:rsidRDefault="00266C1C" w:rsidP="00A02DF9">
      <w:pPr>
        <w:ind w:left="5103" w:right="-141" w:firstLine="3"/>
        <w:rPr>
          <w:rFonts w:ascii="Times New Roman" w:eastAsia="Calibri" w:hAnsi="Times New Roman"/>
          <w:b w:val="0"/>
          <w:sz w:val="28"/>
          <w:szCs w:val="28"/>
          <w:lang w:eastAsia="en-US"/>
        </w:rPr>
      </w:pPr>
      <w:r w:rsidRPr="000A1069">
        <w:rPr>
          <w:rFonts w:ascii="Times New Roman" w:eastAsia="Calibri" w:hAnsi="Times New Roman"/>
          <w:b w:val="0"/>
          <w:sz w:val="28"/>
          <w:szCs w:val="28"/>
          <w:lang w:eastAsia="en-US"/>
        </w:rPr>
        <w:lastRenderedPageBreak/>
        <w:t>Приложение</w:t>
      </w:r>
    </w:p>
    <w:p w:rsidR="00694BF5" w:rsidRDefault="00266C1C" w:rsidP="00A02DF9">
      <w:pPr>
        <w:ind w:left="5103" w:right="-141" w:firstLine="3"/>
        <w:rPr>
          <w:rFonts w:ascii="Times New Roman" w:eastAsia="Calibri" w:hAnsi="Times New Roman"/>
          <w:b w:val="0"/>
          <w:sz w:val="28"/>
          <w:szCs w:val="28"/>
          <w:lang w:eastAsia="en-US"/>
        </w:rPr>
      </w:pPr>
      <w:r w:rsidRPr="000A1069">
        <w:rPr>
          <w:rFonts w:ascii="Times New Roman" w:eastAsia="Calibri" w:hAnsi="Times New Roman"/>
          <w:b w:val="0"/>
          <w:sz w:val="28"/>
          <w:szCs w:val="28"/>
          <w:lang w:eastAsia="en-US"/>
        </w:rPr>
        <w:t>к Положению о единой межотраслевой</w:t>
      </w:r>
      <w:r w:rsidR="00A02DF9">
        <w:rPr>
          <w:rFonts w:ascii="Times New Roman" w:eastAsia="Calibri" w:hAnsi="Times New Roman"/>
          <w:b w:val="0"/>
          <w:sz w:val="28"/>
          <w:szCs w:val="28"/>
          <w:lang w:eastAsia="en-US"/>
        </w:rPr>
        <w:t xml:space="preserve"> </w:t>
      </w:r>
      <w:r w:rsidRPr="000A1069">
        <w:rPr>
          <w:rFonts w:ascii="Times New Roman" w:eastAsia="Calibri" w:hAnsi="Times New Roman"/>
          <w:b w:val="0"/>
          <w:sz w:val="28"/>
          <w:szCs w:val="28"/>
          <w:lang w:eastAsia="en-US"/>
        </w:rPr>
        <w:t>комиссии по осуществлению закупок</w:t>
      </w:r>
    </w:p>
    <w:p w:rsidR="00266C1C" w:rsidRPr="000A1069" w:rsidRDefault="00266C1C" w:rsidP="00A02DF9">
      <w:pPr>
        <w:ind w:left="5103" w:right="-141" w:firstLine="3"/>
        <w:rPr>
          <w:rFonts w:ascii="Times New Roman" w:eastAsia="Calibri" w:hAnsi="Times New Roman"/>
          <w:b w:val="0"/>
          <w:sz w:val="28"/>
          <w:szCs w:val="28"/>
          <w:lang w:eastAsia="en-US"/>
        </w:rPr>
      </w:pPr>
      <w:r w:rsidRPr="000A1069">
        <w:rPr>
          <w:rFonts w:ascii="Times New Roman" w:eastAsia="Calibri" w:hAnsi="Times New Roman"/>
          <w:b w:val="0"/>
          <w:sz w:val="28"/>
          <w:szCs w:val="28"/>
          <w:lang w:eastAsia="en-US"/>
        </w:rPr>
        <w:t>для обеспечения муниципальных нужд</w:t>
      </w:r>
    </w:p>
    <w:p w:rsidR="00266C1C" w:rsidRPr="000A1069" w:rsidRDefault="00266C1C" w:rsidP="00266C1C">
      <w:pPr>
        <w:pStyle w:val="ConsPlusNonformat"/>
        <w:widowControl/>
        <w:jc w:val="center"/>
        <w:rPr>
          <w:rFonts w:ascii="Times New Roman" w:hAnsi="Times New Roman" w:cs="Times New Roman"/>
          <w:sz w:val="28"/>
          <w:szCs w:val="28"/>
        </w:rPr>
      </w:pPr>
    </w:p>
    <w:p w:rsidR="00266C1C" w:rsidRPr="000A1069" w:rsidRDefault="00266C1C" w:rsidP="00266C1C">
      <w:pPr>
        <w:pStyle w:val="ConsPlusNonformat"/>
        <w:widowControl/>
        <w:jc w:val="center"/>
        <w:rPr>
          <w:rFonts w:ascii="Times New Roman" w:hAnsi="Times New Roman" w:cs="Times New Roman"/>
          <w:sz w:val="28"/>
          <w:szCs w:val="28"/>
        </w:rPr>
      </w:pPr>
    </w:p>
    <w:p w:rsidR="00473442" w:rsidRDefault="00473442" w:rsidP="00A02DF9">
      <w:pPr>
        <w:autoSpaceDE w:val="0"/>
        <w:autoSpaceDN w:val="0"/>
        <w:adjustRightInd w:val="0"/>
        <w:ind w:left="5103"/>
        <w:rPr>
          <w:rFonts w:ascii="Times New Roman" w:hAnsi="Times New Roman"/>
          <w:b w:val="0"/>
          <w:sz w:val="28"/>
          <w:szCs w:val="28"/>
        </w:rPr>
      </w:pPr>
      <w:r>
        <w:rPr>
          <w:rFonts w:ascii="Times New Roman" w:hAnsi="Times New Roman"/>
          <w:b w:val="0"/>
          <w:sz w:val="28"/>
          <w:szCs w:val="28"/>
        </w:rPr>
        <w:t>Директору департамента</w:t>
      </w:r>
    </w:p>
    <w:p w:rsidR="00266C1C" w:rsidRPr="000A1069" w:rsidRDefault="00DC2C55" w:rsidP="00A02DF9">
      <w:pPr>
        <w:autoSpaceDE w:val="0"/>
        <w:autoSpaceDN w:val="0"/>
        <w:adjustRightInd w:val="0"/>
        <w:ind w:left="5103"/>
        <w:rPr>
          <w:rFonts w:ascii="Times New Roman" w:hAnsi="Times New Roman"/>
          <w:b w:val="0"/>
          <w:sz w:val="28"/>
          <w:szCs w:val="28"/>
        </w:rPr>
      </w:pPr>
      <w:r>
        <w:rPr>
          <w:rFonts w:ascii="Times New Roman" w:hAnsi="Times New Roman"/>
          <w:b w:val="0"/>
          <w:sz w:val="28"/>
          <w:szCs w:val="28"/>
        </w:rPr>
        <w:t xml:space="preserve">экономического  развития </w:t>
      </w:r>
      <w:r w:rsidR="00473442">
        <w:rPr>
          <w:rFonts w:ascii="Times New Roman" w:hAnsi="Times New Roman"/>
          <w:b w:val="0"/>
          <w:sz w:val="28"/>
          <w:szCs w:val="28"/>
        </w:rPr>
        <w:t>администрации города</w:t>
      </w:r>
      <w:r w:rsidR="00266C1C" w:rsidRPr="000A1069">
        <w:rPr>
          <w:rFonts w:ascii="Times New Roman" w:hAnsi="Times New Roman"/>
          <w:b w:val="0"/>
          <w:sz w:val="28"/>
          <w:szCs w:val="28"/>
        </w:rPr>
        <w:t xml:space="preserve">                                  ______________________________</w:t>
      </w:r>
    </w:p>
    <w:p w:rsidR="00266C1C" w:rsidRPr="000A1069" w:rsidRDefault="00DD7535" w:rsidP="00DD7535">
      <w:pPr>
        <w:autoSpaceDE w:val="0"/>
        <w:autoSpaceDN w:val="0"/>
        <w:adjustRightInd w:val="0"/>
        <w:jc w:val="center"/>
        <w:rPr>
          <w:rFonts w:ascii="Times New Roman" w:hAnsi="Times New Roman"/>
          <w:b w:val="0"/>
          <w:sz w:val="28"/>
          <w:szCs w:val="28"/>
        </w:rPr>
      </w:pPr>
      <w:r w:rsidRPr="000A1069">
        <w:rPr>
          <w:rFonts w:ascii="Times New Roman" w:hAnsi="Times New Roman"/>
          <w:b w:val="0"/>
          <w:sz w:val="28"/>
          <w:szCs w:val="28"/>
        </w:rPr>
        <w:t xml:space="preserve">                                                                                 </w:t>
      </w:r>
      <w:r w:rsidR="00266C1C" w:rsidRPr="000A1069">
        <w:rPr>
          <w:rFonts w:ascii="Times New Roman" w:hAnsi="Times New Roman"/>
          <w:b w:val="0"/>
          <w:sz w:val="28"/>
          <w:szCs w:val="28"/>
        </w:rPr>
        <w:t>(Ф.И.О)</w:t>
      </w:r>
    </w:p>
    <w:p w:rsidR="00266C1C" w:rsidRPr="000A1069" w:rsidRDefault="00266C1C" w:rsidP="00DD7535">
      <w:pPr>
        <w:autoSpaceDE w:val="0"/>
        <w:autoSpaceDN w:val="0"/>
        <w:adjustRightInd w:val="0"/>
        <w:jc w:val="right"/>
        <w:rPr>
          <w:rFonts w:ascii="Times New Roman" w:hAnsi="Times New Roman"/>
          <w:b w:val="0"/>
          <w:sz w:val="28"/>
          <w:szCs w:val="28"/>
        </w:rPr>
      </w:pPr>
      <w:r w:rsidRPr="000A1069">
        <w:rPr>
          <w:rFonts w:ascii="Times New Roman" w:hAnsi="Times New Roman"/>
          <w:b w:val="0"/>
          <w:sz w:val="28"/>
          <w:szCs w:val="28"/>
        </w:rPr>
        <w:t xml:space="preserve">                                  _______________________________</w:t>
      </w:r>
    </w:p>
    <w:p w:rsidR="00266C1C" w:rsidRPr="000A1069" w:rsidRDefault="00DD7535" w:rsidP="00DD7535">
      <w:pPr>
        <w:autoSpaceDE w:val="0"/>
        <w:autoSpaceDN w:val="0"/>
        <w:adjustRightInd w:val="0"/>
        <w:jc w:val="center"/>
        <w:rPr>
          <w:rFonts w:ascii="Times New Roman" w:hAnsi="Times New Roman"/>
          <w:b w:val="0"/>
          <w:sz w:val="28"/>
          <w:szCs w:val="28"/>
        </w:rPr>
      </w:pPr>
      <w:r w:rsidRPr="000A1069">
        <w:rPr>
          <w:rFonts w:ascii="Times New Roman" w:hAnsi="Times New Roman"/>
          <w:b w:val="0"/>
          <w:sz w:val="28"/>
          <w:szCs w:val="28"/>
        </w:rPr>
        <w:t xml:space="preserve">                                                 </w:t>
      </w:r>
      <w:r w:rsidR="000A1069">
        <w:rPr>
          <w:rFonts w:ascii="Times New Roman" w:hAnsi="Times New Roman"/>
          <w:b w:val="0"/>
          <w:sz w:val="28"/>
          <w:szCs w:val="28"/>
        </w:rPr>
        <w:t xml:space="preserve">                               </w:t>
      </w:r>
      <w:r w:rsidR="00266C1C" w:rsidRPr="000A1069">
        <w:rPr>
          <w:rFonts w:ascii="Times New Roman" w:hAnsi="Times New Roman"/>
          <w:b w:val="0"/>
          <w:sz w:val="28"/>
          <w:szCs w:val="28"/>
        </w:rPr>
        <w:t>(Ф.И.О члена Единой комиссии)</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 xml:space="preserve">                                                                                                                   </w:t>
      </w:r>
    </w:p>
    <w:p w:rsidR="00266C1C" w:rsidRPr="000A1069" w:rsidRDefault="00266C1C" w:rsidP="00266C1C">
      <w:pPr>
        <w:autoSpaceDE w:val="0"/>
        <w:autoSpaceDN w:val="0"/>
        <w:adjustRightInd w:val="0"/>
        <w:jc w:val="both"/>
        <w:outlineLvl w:val="0"/>
        <w:rPr>
          <w:rFonts w:ascii="Times New Roman" w:hAnsi="Times New Roman"/>
          <w:b w:val="0"/>
          <w:sz w:val="28"/>
          <w:szCs w:val="28"/>
        </w:rPr>
      </w:pPr>
    </w:p>
    <w:p w:rsidR="00266C1C" w:rsidRPr="000A1069" w:rsidRDefault="00266C1C" w:rsidP="00DD7535">
      <w:pPr>
        <w:autoSpaceDE w:val="0"/>
        <w:autoSpaceDN w:val="0"/>
        <w:adjustRightInd w:val="0"/>
        <w:jc w:val="center"/>
        <w:rPr>
          <w:rFonts w:ascii="Times New Roman" w:hAnsi="Times New Roman"/>
          <w:b w:val="0"/>
          <w:sz w:val="28"/>
          <w:szCs w:val="28"/>
        </w:rPr>
      </w:pPr>
      <w:r w:rsidRPr="000A1069">
        <w:rPr>
          <w:rFonts w:ascii="Times New Roman" w:hAnsi="Times New Roman"/>
          <w:b w:val="0"/>
          <w:sz w:val="28"/>
          <w:szCs w:val="28"/>
        </w:rPr>
        <w:t>Уведомление</w:t>
      </w:r>
    </w:p>
    <w:p w:rsidR="00266C1C" w:rsidRPr="000A1069" w:rsidRDefault="00266C1C" w:rsidP="00DD7535">
      <w:pPr>
        <w:autoSpaceDE w:val="0"/>
        <w:autoSpaceDN w:val="0"/>
        <w:adjustRightInd w:val="0"/>
        <w:jc w:val="center"/>
        <w:rPr>
          <w:rFonts w:ascii="Times New Roman" w:hAnsi="Times New Roman"/>
          <w:b w:val="0"/>
          <w:sz w:val="28"/>
          <w:szCs w:val="28"/>
        </w:rPr>
      </w:pPr>
    </w:p>
    <w:p w:rsidR="00266C1C" w:rsidRPr="000A1069" w:rsidRDefault="00266C1C" w:rsidP="00DD7535">
      <w:pPr>
        <w:autoSpaceDE w:val="0"/>
        <w:autoSpaceDN w:val="0"/>
        <w:adjustRightInd w:val="0"/>
        <w:rPr>
          <w:rFonts w:ascii="Times New Roman" w:hAnsi="Times New Roman"/>
          <w:b w:val="0"/>
          <w:sz w:val="28"/>
          <w:szCs w:val="28"/>
        </w:rPr>
      </w:pPr>
      <w:r w:rsidRPr="000A1069">
        <w:rPr>
          <w:rFonts w:ascii="Times New Roman" w:hAnsi="Times New Roman"/>
          <w:b w:val="0"/>
          <w:sz w:val="28"/>
          <w:szCs w:val="28"/>
        </w:rPr>
        <w:t>Сообщаю о возникновении ситуации, состоящей в следующем:</w:t>
      </w:r>
    </w:p>
    <w:p w:rsidR="00266C1C" w:rsidRPr="000A1069" w:rsidRDefault="00266C1C" w:rsidP="00DD7535">
      <w:pPr>
        <w:pBdr>
          <w:bottom w:val="single" w:sz="12" w:space="1" w:color="auto"/>
        </w:pBdr>
        <w:autoSpaceDE w:val="0"/>
        <w:autoSpaceDN w:val="0"/>
        <w:adjustRightInd w:val="0"/>
        <w:jc w:val="center"/>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(описание обстоятельств, которые привели или могут привести</w:t>
      </w:r>
      <w:r w:rsidR="00DD7535" w:rsidRPr="000A1069">
        <w:rPr>
          <w:rFonts w:ascii="Times New Roman" w:hAnsi="Times New Roman"/>
          <w:b w:val="0"/>
          <w:sz w:val="28"/>
          <w:szCs w:val="28"/>
        </w:rPr>
        <w:t xml:space="preserve"> к возникновению конфликта интересов)</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___________________________________</w:t>
      </w:r>
      <w:r w:rsidR="000A1069">
        <w:rPr>
          <w:rFonts w:ascii="Times New Roman" w:hAnsi="Times New Roman"/>
          <w:b w:val="0"/>
          <w:sz w:val="28"/>
          <w:szCs w:val="28"/>
        </w:rPr>
        <w:t>________________________</w:t>
      </w:r>
      <w:r w:rsidRPr="000A1069">
        <w:rPr>
          <w:rFonts w:ascii="Times New Roman" w:hAnsi="Times New Roman"/>
          <w:b w:val="0"/>
          <w:sz w:val="28"/>
          <w:szCs w:val="28"/>
        </w:rPr>
        <w:t>________</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 xml:space="preserve">                   </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___________________________________</w:t>
      </w:r>
      <w:r w:rsidR="000A1069">
        <w:rPr>
          <w:rFonts w:ascii="Times New Roman" w:hAnsi="Times New Roman"/>
          <w:b w:val="0"/>
          <w:sz w:val="28"/>
          <w:szCs w:val="28"/>
        </w:rPr>
        <w:t>________________________________</w:t>
      </w:r>
    </w:p>
    <w:p w:rsidR="00DD7535" w:rsidRPr="000A1069" w:rsidRDefault="00DD7535" w:rsidP="00266C1C">
      <w:pPr>
        <w:autoSpaceDE w:val="0"/>
        <w:autoSpaceDN w:val="0"/>
        <w:adjustRightInd w:val="0"/>
        <w:jc w:val="both"/>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___________________________________________</w:t>
      </w:r>
      <w:r w:rsidR="000A1069">
        <w:rPr>
          <w:rFonts w:ascii="Times New Roman" w:hAnsi="Times New Roman"/>
          <w:b w:val="0"/>
          <w:sz w:val="28"/>
          <w:szCs w:val="28"/>
        </w:rPr>
        <w:t>________________________</w:t>
      </w:r>
    </w:p>
    <w:p w:rsidR="00DD7535" w:rsidRPr="000A1069" w:rsidRDefault="00DD7535" w:rsidP="00266C1C">
      <w:pPr>
        <w:autoSpaceDE w:val="0"/>
        <w:autoSpaceDN w:val="0"/>
        <w:adjustRightInd w:val="0"/>
        <w:jc w:val="both"/>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___________________________________________</w:t>
      </w:r>
      <w:r w:rsidR="000A1069">
        <w:rPr>
          <w:rFonts w:ascii="Times New Roman" w:hAnsi="Times New Roman"/>
          <w:b w:val="0"/>
          <w:sz w:val="28"/>
          <w:szCs w:val="28"/>
        </w:rPr>
        <w:t>________________________</w:t>
      </w:r>
    </w:p>
    <w:p w:rsidR="00266C1C" w:rsidRPr="000A1069" w:rsidRDefault="00266C1C" w:rsidP="00266C1C">
      <w:pPr>
        <w:autoSpaceDE w:val="0"/>
        <w:autoSpaceDN w:val="0"/>
        <w:adjustRightInd w:val="0"/>
        <w:jc w:val="both"/>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________________                                        ___________________</w:t>
      </w:r>
    </w:p>
    <w:p w:rsidR="00266C1C" w:rsidRPr="000A1069" w:rsidRDefault="00266C1C" w:rsidP="00266C1C">
      <w:pPr>
        <w:autoSpaceDE w:val="0"/>
        <w:autoSpaceDN w:val="0"/>
        <w:adjustRightInd w:val="0"/>
        <w:jc w:val="both"/>
        <w:rPr>
          <w:rFonts w:ascii="Times New Roman" w:hAnsi="Times New Roman"/>
          <w:b w:val="0"/>
          <w:sz w:val="28"/>
          <w:szCs w:val="28"/>
        </w:rPr>
      </w:pPr>
      <w:r w:rsidRPr="000A1069">
        <w:rPr>
          <w:rFonts w:ascii="Times New Roman" w:hAnsi="Times New Roman"/>
          <w:b w:val="0"/>
          <w:sz w:val="28"/>
          <w:szCs w:val="28"/>
        </w:rPr>
        <w:t xml:space="preserve">     (дата)                                                  </w:t>
      </w:r>
      <w:r w:rsidR="00D45E63">
        <w:rPr>
          <w:rFonts w:ascii="Times New Roman" w:hAnsi="Times New Roman"/>
          <w:b w:val="0"/>
          <w:sz w:val="28"/>
          <w:szCs w:val="28"/>
        </w:rPr>
        <w:t xml:space="preserve">                  </w:t>
      </w:r>
      <w:r w:rsidRPr="000A1069">
        <w:rPr>
          <w:rFonts w:ascii="Times New Roman" w:hAnsi="Times New Roman"/>
          <w:b w:val="0"/>
          <w:sz w:val="28"/>
          <w:szCs w:val="28"/>
        </w:rPr>
        <w:t>(подпись)</w:t>
      </w:r>
    </w:p>
    <w:p w:rsidR="006A39F3" w:rsidRPr="00266C1C" w:rsidRDefault="006A39F3" w:rsidP="00951B81">
      <w:pPr>
        <w:shd w:val="clear" w:color="auto" w:fill="FFFFFF"/>
        <w:autoSpaceDE w:val="0"/>
        <w:autoSpaceDN w:val="0"/>
        <w:adjustRightInd w:val="0"/>
        <w:ind w:left="1275"/>
        <w:rPr>
          <w:rFonts w:ascii="Times New Roman" w:hAnsi="Times New Roman"/>
          <w:b w:val="0"/>
          <w:color w:val="000000"/>
          <w:sz w:val="24"/>
          <w:szCs w:val="24"/>
        </w:rPr>
      </w:pPr>
    </w:p>
    <w:p w:rsidR="006A39F3" w:rsidRPr="00266C1C" w:rsidRDefault="006A39F3" w:rsidP="00951B81">
      <w:pPr>
        <w:shd w:val="clear" w:color="auto" w:fill="FFFFFF"/>
        <w:autoSpaceDE w:val="0"/>
        <w:autoSpaceDN w:val="0"/>
        <w:adjustRightInd w:val="0"/>
        <w:ind w:left="1275"/>
        <w:rPr>
          <w:rFonts w:ascii="Times New Roman" w:hAnsi="Times New Roman"/>
          <w:b w:val="0"/>
          <w:color w:val="000000"/>
          <w:sz w:val="24"/>
          <w:szCs w:val="24"/>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C863D3" w:rsidRDefault="00C863D3" w:rsidP="00951B81">
      <w:pPr>
        <w:shd w:val="clear" w:color="auto" w:fill="FFFFFF"/>
        <w:autoSpaceDE w:val="0"/>
        <w:autoSpaceDN w:val="0"/>
        <w:adjustRightInd w:val="0"/>
        <w:ind w:left="1275"/>
        <w:rPr>
          <w:rFonts w:ascii="Times New Roman" w:hAnsi="Times New Roman"/>
          <w:b w:val="0"/>
          <w:color w:val="000000"/>
          <w:sz w:val="28"/>
          <w:szCs w:val="28"/>
        </w:rPr>
      </w:pPr>
    </w:p>
    <w:p w:rsidR="006A39F3" w:rsidRDefault="006A39F3" w:rsidP="00951B81">
      <w:pPr>
        <w:shd w:val="clear" w:color="auto" w:fill="FFFFFF"/>
        <w:autoSpaceDE w:val="0"/>
        <w:autoSpaceDN w:val="0"/>
        <w:adjustRightInd w:val="0"/>
        <w:ind w:left="1275"/>
        <w:rPr>
          <w:rFonts w:ascii="Times New Roman" w:hAnsi="Times New Roman"/>
          <w:b w:val="0"/>
          <w:color w:val="000000"/>
          <w:sz w:val="28"/>
          <w:szCs w:val="28"/>
        </w:rPr>
      </w:pPr>
    </w:p>
    <w:p w:rsidR="00A02DF9" w:rsidRDefault="00A02DF9" w:rsidP="00C73553">
      <w:pPr>
        <w:shd w:val="clear" w:color="auto" w:fill="FFFFFF"/>
        <w:autoSpaceDE w:val="0"/>
        <w:autoSpaceDN w:val="0"/>
        <w:adjustRightInd w:val="0"/>
        <w:ind w:left="5664" w:firstLine="715"/>
        <w:rPr>
          <w:rFonts w:ascii="Times New Roman" w:hAnsi="Times New Roman"/>
          <w:b w:val="0"/>
          <w:color w:val="000000"/>
          <w:sz w:val="28"/>
          <w:szCs w:val="28"/>
        </w:rPr>
      </w:pPr>
      <w:bookmarkStart w:id="6" w:name="_GoBack"/>
      <w:bookmarkEnd w:id="6"/>
    </w:p>
    <w:sectPr w:rsidR="00A02DF9" w:rsidSect="00433085">
      <w:headerReference w:type="even" r:id="rId11"/>
      <w:headerReference w:type="default" r:id="rId12"/>
      <w:headerReference w:type="first" r:id="rId13"/>
      <w:pgSz w:w="11906" w:h="16838"/>
      <w:pgMar w:top="851"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DAE" w:rsidRDefault="00AE6DAE" w:rsidP="00627408">
      <w:r>
        <w:separator/>
      </w:r>
    </w:p>
  </w:endnote>
  <w:endnote w:type="continuationSeparator" w:id="0">
    <w:p w:rsidR="00AE6DAE" w:rsidRDefault="00AE6DAE" w:rsidP="0062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DAE" w:rsidRDefault="00AE6DAE" w:rsidP="00627408">
      <w:r>
        <w:separator/>
      </w:r>
    </w:p>
  </w:footnote>
  <w:footnote w:type="continuationSeparator" w:id="0">
    <w:p w:rsidR="00AE6DAE" w:rsidRDefault="00AE6DAE" w:rsidP="00627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87" w:rsidRDefault="00C36987">
    <w:pPr>
      <w:pStyle w:val="a5"/>
      <w:jc w:val="center"/>
    </w:pPr>
    <w:r>
      <w:fldChar w:fldCharType="begin"/>
    </w:r>
    <w:r>
      <w:instrText>PAGE   \* MERGEFORMAT</w:instrText>
    </w:r>
    <w:r>
      <w:fldChar w:fldCharType="separate"/>
    </w:r>
    <w:r w:rsidR="00E726FF">
      <w:rPr>
        <w:noProof/>
      </w:rPr>
      <w:t>16</w:t>
    </w:r>
    <w:r>
      <w:rPr>
        <w:noProof/>
      </w:rPr>
      <w:fldChar w:fldCharType="end"/>
    </w:r>
  </w:p>
  <w:p w:rsidR="00C36987" w:rsidRDefault="00C3698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7639995"/>
      <w:docPartObj>
        <w:docPartGallery w:val="Page Numbers (Top of Page)"/>
        <w:docPartUnique/>
      </w:docPartObj>
    </w:sdtPr>
    <w:sdtEndPr/>
    <w:sdtContent>
      <w:p w:rsidR="00C36987" w:rsidRDefault="00C36987">
        <w:pPr>
          <w:pStyle w:val="a5"/>
          <w:jc w:val="center"/>
        </w:pPr>
        <w:r>
          <w:fldChar w:fldCharType="begin"/>
        </w:r>
        <w:r>
          <w:instrText>PAGE   \* MERGEFORMAT</w:instrText>
        </w:r>
        <w:r>
          <w:fldChar w:fldCharType="separate"/>
        </w:r>
        <w:r w:rsidR="00E726FF">
          <w:rPr>
            <w:noProof/>
          </w:rPr>
          <w:t>15</w:t>
        </w:r>
        <w:r>
          <w:fldChar w:fldCharType="end"/>
        </w:r>
      </w:p>
    </w:sdtContent>
  </w:sdt>
  <w:p w:rsidR="00C36987" w:rsidRDefault="00C3698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987" w:rsidRDefault="00C36987">
    <w:pPr>
      <w:pStyle w:val="a5"/>
      <w:jc w:val="center"/>
    </w:pPr>
  </w:p>
  <w:p w:rsidR="00C36987" w:rsidRDefault="00C3698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A69B2"/>
    <w:multiLevelType w:val="hybridMultilevel"/>
    <w:tmpl w:val="5CC2DC4A"/>
    <w:lvl w:ilvl="0" w:tplc="84F29D3A">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3844962"/>
    <w:multiLevelType w:val="hybridMultilevel"/>
    <w:tmpl w:val="E2FA563E"/>
    <w:lvl w:ilvl="0" w:tplc="E0524E48">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43D211E7"/>
    <w:multiLevelType w:val="hybridMultilevel"/>
    <w:tmpl w:val="FE244CF8"/>
    <w:lvl w:ilvl="0" w:tplc="7AEC1A8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CF81A1B"/>
    <w:multiLevelType w:val="multilevel"/>
    <w:tmpl w:val="E82C85CA"/>
    <w:lvl w:ilvl="0">
      <w:start w:val="1"/>
      <w:numFmt w:val="decimal"/>
      <w:lvlText w:val="%1."/>
      <w:lvlJc w:val="left"/>
      <w:pPr>
        <w:ind w:left="2629" w:hanging="360"/>
      </w:pPr>
      <w:rPr>
        <w:rFonts w:hint="default"/>
      </w:rPr>
    </w:lvl>
    <w:lvl w:ilvl="1">
      <w:start w:val="1"/>
      <w:numFmt w:val="decimal"/>
      <w:isLgl/>
      <w:lvlText w:val="%1.%2."/>
      <w:lvlJc w:val="left"/>
      <w:pPr>
        <w:ind w:left="1348" w:hanging="780"/>
      </w:pPr>
      <w:rPr>
        <w:rFonts w:hint="default"/>
      </w:rPr>
    </w:lvl>
    <w:lvl w:ilvl="2">
      <w:start w:val="1"/>
      <w:numFmt w:val="decimal"/>
      <w:isLgl/>
      <w:lvlText w:val="%1.%2.%3."/>
      <w:lvlJc w:val="left"/>
      <w:pPr>
        <w:ind w:left="3115" w:hanging="780"/>
      </w:pPr>
      <w:rPr>
        <w:rFonts w:hint="default"/>
      </w:rPr>
    </w:lvl>
    <w:lvl w:ilvl="3">
      <w:start w:val="1"/>
      <w:numFmt w:val="decimal"/>
      <w:isLgl/>
      <w:lvlText w:val="%1.%2.%3.%4."/>
      <w:lvlJc w:val="left"/>
      <w:pPr>
        <w:ind w:left="3049" w:hanging="780"/>
      </w:pPr>
      <w:rPr>
        <w:rFonts w:hint="default"/>
      </w:rPr>
    </w:lvl>
    <w:lvl w:ilvl="4">
      <w:start w:val="1"/>
      <w:numFmt w:val="decimal"/>
      <w:isLgl/>
      <w:lvlText w:val="%1.%2.%3.%4.%5."/>
      <w:lvlJc w:val="left"/>
      <w:pPr>
        <w:ind w:left="3349" w:hanging="1080"/>
      </w:pPr>
      <w:rPr>
        <w:rFonts w:hint="default"/>
      </w:rPr>
    </w:lvl>
    <w:lvl w:ilvl="5">
      <w:start w:val="1"/>
      <w:numFmt w:val="decimal"/>
      <w:isLgl/>
      <w:lvlText w:val="%1.%2.%3.%4.%5.%6."/>
      <w:lvlJc w:val="left"/>
      <w:pPr>
        <w:ind w:left="3349" w:hanging="1080"/>
      </w:pPr>
      <w:rPr>
        <w:rFonts w:hint="default"/>
      </w:rPr>
    </w:lvl>
    <w:lvl w:ilvl="6">
      <w:start w:val="1"/>
      <w:numFmt w:val="decimal"/>
      <w:isLgl/>
      <w:lvlText w:val="%1.%2.%3.%4.%5.%6.%7."/>
      <w:lvlJc w:val="left"/>
      <w:pPr>
        <w:ind w:left="3709" w:hanging="1440"/>
      </w:pPr>
      <w:rPr>
        <w:rFonts w:hint="default"/>
      </w:rPr>
    </w:lvl>
    <w:lvl w:ilvl="7">
      <w:start w:val="1"/>
      <w:numFmt w:val="decimal"/>
      <w:isLgl/>
      <w:lvlText w:val="%1.%2.%3.%4.%5.%6.%7.%8."/>
      <w:lvlJc w:val="left"/>
      <w:pPr>
        <w:ind w:left="3709" w:hanging="1440"/>
      </w:pPr>
      <w:rPr>
        <w:rFonts w:hint="default"/>
      </w:rPr>
    </w:lvl>
    <w:lvl w:ilvl="8">
      <w:start w:val="1"/>
      <w:numFmt w:val="decimal"/>
      <w:isLgl/>
      <w:lvlText w:val="%1.%2.%3.%4.%5.%6.%7.%8.%9."/>
      <w:lvlJc w:val="left"/>
      <w:pPr>
        <w:ind w:left="4069" w:hanging="1800"/>
      </w:pPr>
      <w:rPr>
        <w:rFonts w:hint="default"/>
      </w:rPr>
    </w:lvl>
  </w:abstractNum>
  <w:abstractNum w:abstractNumId="4">
    <w:nsid w:val="5C1C6A8D"/>
    <w:multiLevelType w:val="multilevel"/>
    <w:tmpl w:val="705C0F18"/>
    <w:lvl w:ilvl="0">
      <w:start w:val="5"/>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nsid w:val="68B8230B"/>
    <w:multiLevelType w:val="hybridMultilevel"/>
    <w:tmpl w:val="9F6EA956"/>
    <w:lvl w:ilvl="0" w:tplc="6980A9E8">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evenAndOddHeaders/>
  <w:drawingGridHorizontalSpacing w:val="20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C724A2"/>
    <w:rsid w:val="00005D60"/>
    <w:rsid w:val="00006E78"/>
    <w:rsid w:val="000133B9"/>
    <w:rsid w:val="00014115"/>
    <w:rsid w:val="000160CF"/>
    <w:rsid w:val="00023238"/>
    <w:rsid w:val="00023BAF"/>
    <w:rsid w:val="000307B3"/>
    <w:rsid w:val="00030D1B"/>
    <w:rsid w:val="00033C69"/>
    <w:rsid w:val="00040245"/>
    <w:rsid w:val="00043B24"/>
    <w:rsid w:val="00045A44"/>
    <w:rsid w:val="000472AF"/>
    <w:rsid w:val="00056EBD"/>
    <w:rsid w:val="00061B5C"/>
    <w:rsid w:val="000636F4"/>
    <w:rsid w:val="0006500D"/>
    <w:rsid w:val="00065B97"/>
    <w:rsid w:val="00067CBF"/>
    <w:rsid w:val="000763F0"/>
    <w:rsid w:val="00080AC6"/>
    <w:rsid w:val="00081956"/>
    <w:rsid w:val="00094FB0"/>
    <w:rsid w:val="00097B72"/>
    <w:rsid w:val="000A0058"/>
    <w:rsid w:val="000A1069"/>
    <w:rsid w:val="000A782D"/>
    <w:rsid w:val="000B2636"/>
    <w:rsid w:val="000B57EE"/>
    <w:rsid w:val="000B661A"/>
    <w:rsid w:val="000C38EF"/>
    <w:rsid w:val="000D14BA"/>
    <w:rsid w:val="000F3415"/>
    <w:rsid w:val="000F7164"/>
    <w:rsid w:val="00100D37"/>
    <w:rsid w:val="00103C6F"/>
    <w:rsid w:val="00104122"/>
    <w:rsid w:val="001047B5"/>
    <w:rsid w:val="00113249"/>
    <w:rsid w:val="00116696"/>
    <w:rsid w:val="00117C61"/>
    <w:rsid w:val="00120E32"/>
    <w:rsid w:val="00123D6A"/>
    <w:rsid w:val="00123F93"/>
    <w:rsid w:val="0012660A"/>
    <w:rsid w:val="00130A9C"/>
    <w:rsid w:val="00136CFF"/>
    <w:rsid w:val="00144C10"/>
    <w:rsid w:val="0014711F"/>
    <w:rsid w:val="001544DE"/>
    <w:rsid w:val="00156B36"/>
    <w:rsid w:val="00162DBA"/>
    <w:rsid w:val="00170DC9"/>
    <w:rsid w:val="001771F5"/>
    <w:rsid w:val="00182C08"/>
    <w:rsid w:val="0018357B"/>
    <w:rsid w:val="001A779F"/>
    <w:rsid w:val="001C0995"/>
    <w:rsid w:val="001C2598"/>
    <w:rsid w:val="001C4253"/>
    <w:rsid w:val="001C476F"/>
    <w:rsid w:val="001C5D6E"/>
    <w:rsid w:val="001D113B"/>
    <w:rsid w:val="001E6E74"/>
    <w:rsid w:val="001E7D55"/>
    <w:rsid w:val="001F11F5"/>
    <w:rsid w:val="001F1374"/>
    <w:rsid w:val="0020086A"/>
    <w:rsid w:val="0020195B"/>
    <w:rsid w:val="00202BEA"/>
    <w:rsid w:val="00206216"/>
    <w:rsid w:val="00221304"/>
    <w:rsid w:val="0022697B"/>
    <w:rsid w:val="00227A4F"/>
    <w:rsid w:val="00236F25"/>
    <w:rsid w:val="00245656"/>
    <w:rsid w:val="00254407"/>
    <w:rsid w:val="002624E9"/>
    <w:rsid w:val="00266C1C"/>
    <w:rsid w:val="00267144"/>
    <w:rsid w:val="0026722B"/>
    <w:rsid w:val="00267E5E"/>
    <w:rsid w:val="00274C92"/>
    <w:rsid w:val="0027660B"/>
    <w:rsid w:val="00277C29"/>
    <w:rsid w:val="0028564E"/>
    <w:rsid w:val="002914D0"/>
    <w:rsid w:val="0029456E"/>
    <w:rsid w:val="002973FC"/>
    <w:rsid w:val="002A7E91"/>
    <w:rsid w:val="002C0136"/>
    <w:rsid w:val="002C64A4"/>
    <w:rsid w:val="002D1879"/>
    <w:rsid w:val="002D1E40"/>
    <w:rsid w:val="002D385E"/>
    <w:rsid w:val="002D3981"/>
    <w:rsid w:val="002D5EF1"/>
    <w:rsid w:val="002E4094"/>
    <w:rsid w:val="002E44ED"/>
    <w:rsid w:val="00312B33"/>
    <w:rsid w:val="0031402D"/>
    <w:rsid w:val="003202E2"/>
    <w:rsid w:val="00325226"/>
    <w:rsid w:val="00327AE4"/>
    <w:rsid w:val="00327E4C"/>
    <w:rsid w:val="00330B7D"/>
    <w:rsid w:val="00343DE1"/>
    <w:rsid w:val="003474AE"/>
    <w:rsid w:val="00347F4B"/>
    <w:rsid w:val="00347FA2"/>
    <w:rsid w:val="003527FB"/>
    <w:rsid w:val="00355743"/>
    <w:rsid w:val="00360478"/>
    <w:rsid w:val="00383C31"/>
    <w:rsid w:val="0038661B"/>
    <w:rsid w:val="003909CA"/>
    <w:rsid w:val="00396077"/>
    <w:rsid w:val="00397722"/>
    <w:rsid w:val="003B0E10"/>
    <w:rsid w:val="003B3554"/>
    <w:rsid w:val="003C30D7"/>
    <w:rsid w:val="003D2118"/>
    <w:rsid w:val="003D39E7"/>
    <w:rsid w:val="003D4B40"/>
    <w:rsid w:val="003E6544"/>
    <w:rsid w:val="003F1266"/>
    <w:rsid w:val="0040121E"/>
    <w:rsid w:val="0040240E"/>
    <w:rsid w:val="00403830"/>
    <w:rsid w:val="0040654A"/>
    <w:rsid w:val="00414087"/>
    <w:rsid w:val="004157B6"/>
    <w:rsid w:val="00415F32"/>
    <w:rsid w:val="004218D5"/>
    <w:rsid w:val="00422498"/>
    <w:rsid w:val="004229B4"/>
    <w:rsid w:val="00432FF7"/>
    <w:rsid w:val="00433085"/>
    <w:rsid w:val="0043556F"/>
    <w:rsid w:val="00436840"/>
    <w:rsid w:val="004410DB"/>
    <w:rsid w:val="00464E53"/>
    <w:rsid w:val="004728A1"/>
    <w:rsid w:val="00473442"/>
    <w:rsid w:val="004764CC"/>
    <w:rsid w:val="00477DD8"/>
    <w:rsid w:val="004A2C48"/>
    <w:rsid w:val="004A653E"/>
    <w:rsid w:val="004B09A4"/>
    <w:rsid w:val="004B1A06"/>
    <w:rsid w:val="004C040F"/>
    <w:rsid w:val="004C15B5"/>
    <w:rsid w:val="004C165C"/>
    <w:rsid w:val="004C5768"/>
    <w:rsid w:val="004C5FCE"/>
    <w:rsid w:val="004E67CA"/>
    <w:rsid w:val="004E705B"/>
    <w:rsid w:val="004F40B0"/>
    <w:rsid w:val="004F543E"/>
    <w:rsid w:val="004F5C00"/>
    <w:rsid w:val="00503952"/>
    <w:rsid w:val="00511CAE"/>
    <w:rsid w:val="005121A5"/>
    <w:rsid w:val="0052042C"/>
    <w:rsid w:val="0052252E"/>
    <w:rsid w:val="00523D14"/>
    <w:rsid w:val="00524276"/>
    <w:rsid w:val="00537CF0"/>
    <w:rsid w:val="005436AF"/>
    <w:rsid w:val="00546659"/>
    <w:rsid w:val="00557A10"/>
    <w:rsid w:val="00565F65"/>
    <w:rsid w:val="00571474"/>
    <w:rsid w:val="00575FF0"/>
    <w:rsid w:val="00576391"/>
    <w:rsid w:val="005840CA"/>
    <w:rsid w:val="00595154"/>
    <w:rsid w:val="00597529"/>
    <w:rsid w:val="005A0902"/>
    <w:rsid w:val="005A1C37"/>
    <w:rsid w:val="005A21AC"/>
    <w:rsid w:val="005A3477"/>
    <w:rsid w:val="005A3E2D"/>
    <w:rsid w:val="005A4D44"/>
    <w:rsid w:val="005C169F"/>
    <w:rsid w:val="005C4A91"/>
    <w:rsid w:val="005C51F3"/>
    <w:rsid w:val="005C628F"/>
    <w:rsid w:val="005C7DB4"/>
    <w:rsid w:val="005E27AD"/>
    <w:rsid w:val="005E5514"/>
    <w:rsid w:val="00604A2D"/>
    <w:rsid w:val="00613C4F"/>
    <w:rsid w:val="00613D56"/>
    <w:rsid w:val="0061597E"/>
    <w:rsid w:val="006203DB"/>
    <w:rsid w:val="006241A7"/>
    <w:rsid w:val="00625670"/>
    <w:rsid w:val="00626289"/>
    <w:rsid w:val="00627408"/>
    <w:rsid w:val="006275F7"/>
    <w:rsid w:val="006311A3"/>
    <w:rsid w:val="00631263"/>
    <w:rsid w:val="00640CF0"/>
    <w:rsid w:val="00641A6E"/>
    <w:rsid w:val="006427D7"/>
    <w:rsid w:val="006450EB"/>
    <w:rsid w:val="00647008"/>
    <w:rsid w:val="00663FDD"/>
    <w:rsid w:val="00665396"/>
    <w:rsid w:val="00665FB2"/>
    <w:rsid w:val="00666997"/>
    <w:rsid w:val="006724E3"/>
    <w:rsid w:val="00676FA4"/>
    <w:rsid w:val="006839E8"/>
    <w:rsid w:val="00685260"/>
    <w:rsid w:val="006948F5"/>
    <w:rsid w:val="00694BF5"/>
    <w:rsid w:val="00695D29"/>
    <w:rsid w:val="00697751"/>
    <w:rsid w:val="006A39F3"/>
    <w:rsid w:val="006B2454"/>
    <w:rsid w:val="006C664A"/>
    <w:rsid w:val="006D1182"/>
    <w:rsid w:val="006D62D9"/>
    <w:rsid w:val="006D6F62"/>
    <w:rsid w:val="006E07FE"/>
    <w:rsid w:val="006E0B40"/>
    <w:rsid w:val="006E48FE"/>
    <w:rsid w:val="006E63B5"/>
    <w:rsid w:val="006E6741"/>
    <w:rsid w:val="006E6F09"/>
    <w:rsid w:val="006F0A31"/>
    <w:rsid w:val="006F3710"/>
    <w:rsid w:val="006F3EDA"/>
    <w:rsid w:val="0070193E"/>
    <w:rsid w:val="00710105"/>
    <w:rsid w:val="007113C5"/>
    <w:rsid w:val="00727469"/>
    <w:rsid w:val="00727930"/>
    <w:rsid w:val="007311BD"/>
    <w:rsid w:val="007415A6"/>
    <w:rsid w:val="00751B51"/>
    <w:rsid w:val="00757705"/>
    <w:rsid w:val="00757A69"/>
    <w:rsid w:val="00785806"/>
    <w:rsid w:val="00786BF6"/>
    <w:rsid w:val="00790383"/>
    <w:rsid w:val="007907F8"/>
    <w:rsid w:val="00791DCE"/>
    <w:rsid w:val="007972DB"/>
    <w:rsid w:val="00797938"/>
    <w:rsid w:val="007A4363"/>
    <w:rsid w:val="007A6F2F"/>
    <w:rsid w:val="007B1F24"/>
    <w:rsid w:val="007B24F1"/>
    <w:rsid w:val="007D22BB"/>
    <w:rsid w:val="007D3FD1"/>
    <w:rsid w:val="007D5F30"/>
    <w:rsid w:val="007E797D"/>
    <w:rsid w:val="007F0EFD"/>
    <w:rsid w:val="007F1B19"/>
    <w:rsid w:val="007F7D1F"/>
    <w:rsid w:val="008017C0"/>
    <w:rsid w:val="0080272E"/>
    <w:rsid w:val="008148C9"/>
    <w:rsid w:val="00817EFF"/>
    <w:rsid w:val="00820531"/>
    <w:rsid w:val="00830CBC"/>
    <w:rsid w:val="00831159"/>
    <w:rsid w:val="0083427B"/>
    <w:rsid w:val="00834AD0"/>
    <w:rsid w:val="00835170"/>
    <w:rsid w:val="00840E3D"/>
    <w:rsid w:val="00847245"/>
    <w:rsid w:val="0085033B"/>
    <w:rsid w:val="00850FD1"/>
    <w:rsid w:val="00855CBB"/>
    <w:rsid w:val="008572F0"/>
    <w:rsid w:val="00863E7B"/>
    <w:rsid w:val="008642B9"/>
    <w:rsid w:val="008674EF"/>
    <w:rsid w:val="008815E3"/>
    <w:rsid w:val="00882DC9"/>
    <w:rsid w:val="00884F1B"/>
    <w:rsid w:val="008A33E3"/>
    <w:rsid w:val="008B0BEE"/>
    <w:rsid w:val="008B6CB6"/>
    <w:rsid w:val="008B7093"/>
    <w:rsid w:val="008B7148"/>
    <w:rsid w:val="008C515F"/>
    <w:rsid w:val="008C7713"/>
    <w:rsid w:val="008D09FE"/>
    <w:rsid w:val="008D3F20"/>
    <w:rsid w:val="008D78B5"/>
    <w:rsid w:val="008E43B8"/>
    <w:rsid w:val="008E7D8F"/>
    <w:rsid w:val="008F1A45"/>
    <w:rsid w:val="008F5D70"/>
    <w:rsid w:val="00916261"/>
    <w:rsid w:val="009173B8"/>
    <w:rsid w:val="00924963"/>
    <w:rsid w:val="009309EF"/>
    <w:rsid w:val="00933D54"/>
    <w:rsid w:val="00942008"/>
    <w:rsid w:val="00942092"/>
    <w:rsid w:val="0094343F"/>
    <w:rsid w:val="00951B81"/>
    <w:rsid w:val="0095206E"/>
    <w:rsid w:val="009523FE"/>
    <w:rsid w:val="009558B9"/>
    <w:rsid w:val="00986615"/>
    <w:rsid w:val="00990586"/>
    <w:rsid w:val="00995BD7"/>
    <w:rsid w:val="009966A2"/>
    <w:rsid w:val="009A6044"/>
    <w:rsid w:val="009B143A"/>
    <w:rsid w:val="009B3F57"/>
    <w:rsid w:val="009B5B83"/>
    <w:rsid w:val="009C375B"/>
    <w:rsid w:val="009C4511"/>
    <w:rsid w:val="009D0197"/>
    <w:rsid w:val="009D022D"/>
    <w:rsid w:val="009D2846"/>
    <w:rsid w:val="009D4740"/>
    <w:rsid w:val="009E1921"/>
    <w:rsid w:val="009E5848"/>
    <w:rsid w:val="009E6E47"/>
    <w:rsid w:val="009F5D01"/>
    <w:rsid w:val="009F61F4"/>
    <w:rsid w:val="009F623A"/>
    <w:rsid w:val="00A02DF9"/>
    <w:rsid w:val="00A15879"/>
    <w:rsid w:val="00A34C2A"/>
    <w:rsid w:val="00A350BF"/>
    <w:rsid w:val="00A360D4"/>
    <w:rsid w:val="00A36FF7"/>
    <w:rsid w:val="00A443A1"/>
    <w:rsid w:val="00A44E99"/>
    <w:rsid w:val="00A44F81"/>
    <w:rsid w:val="00A45E30"/>
    <w:rsid w:val="00A53B23"/>
    <w:rsid w:val="00A5606A"/>
    <w:rsid w:val="00A67ACD"/>
    <w:rsid w:val="00A72353"/>
    <w:rsid w:val="00A818DD"/>
    <w:rsid w:val="00A90D20"/>
    <w:rsid w:val="00A94DBA"/>
    <w:rsid w:val="00A971BF"/>
    <w:rsid w:val="00AA1333"/>
    <w:rsid w:val="00AA32D3"/>
    <w:rsid w:val="00AB011C"/>
    <w:rsid w:val="00AB04E3"/>
    <w:rsid w:val="00AB24FE"/>
    <w:rsid w:val="00AB37F3"/>
    <w:rsid w:val="00AB6BDC"/>
    <w:rsid w:val="00AC08EC"/>
    <w:rsid w:val="00AC3035"/>
    <w:rsid w:val="00AD0F5B"/>
    <w:rsid w:val="00AD474F"/>
    <w:rsid w:val="00AE1BC9"/>
    <w:rsid w:val="00AE6076"/>
    <w:rsid w:val="00AE6DAE"/>
    <w:rsid w:val="00AF3151"/>
    <w:rsid w:val="00AF45BE"/>
    <w:rsid w:val="00AF625B"/>
    <w:rsid w:val="00AF6A83"/>
    <w:rsid w:val="00B00370"/>
    <w:rsid w:val="00B064AE"/>
    <w:rsid w:val="00B066B6"/>
    <w:rsid w:val="00B06B18"/>
    <w:rsid w:val="00B10D2E"/>
    <w:rsid w:val="00B150D6"/>
    <w:rsid w:val="00B16E86"/>
    <w:rsid w:val="00B17BEC"/>
    <w:rsid w:val="00B21AC3"/>
    <w:rsid w:val="00B21E6E"/>
    <w:rsid w:val="00B32D2B"/>
    <w:rsid w:val="00B356B8"/>
    <w:rsid w:val="00B364B9"/>
    <w:rsid w:val="00B407E7"/>
    <w:rsid w:val="00B56958"/>
    <w:rsid w:val="00B6517D"/>
    <w:rsid w:val="00B668CD"/>
    <w:rsid w:val="00B74DD5"/>
    <w:rsid w:val="00B93FF2"/>
    <w:rsid w:val="00B94720"/>
    <w:rsid w:val="00B97980"/>
    <w:rsid w:val="00BB19FD"/>
    <w:rsid w:val="00BB6FBC"/>
    <w:rsid w:val="00BB7204"/>
    <w:rsid w:val="00BC0EFB"/>
    <w:rsid w:val="00BC124B"/>
    <w:rsid w:val="00BC3A92"/>
    <w:rsid w:val="00BC5304"/>
    <w:rsid w:val="00BC6A76"/>
    <w:rsid w:val="00BD7D56"/>
    <w:rsid w:val="00BF6A34"/>
    <w:rsid w:val="00C03B37"/>
    <w:rsid w:val="00C073DD"/>
    <w:rsid w:val="00C12F4D"/>
    <w:rsid w:val="00C1359E"/>
    <w:rsid w:val="00C14BF0"/>
    <w:rsid w:val="00C15B8D"/>
    <w:rsid w:val="00C22D87"/>
    <w:rsid w:val="00C322ED"/>
    <w:rsid w:val="00C33E53"/>
    <w:rsid w:val="00C36987"/>
    <w:rsid w:val="00C4078F"/>
    <w:rsid w:val="00C412FB"/>
    <w:rsid w:val="00C45CCE"/>
    <w:rsid w:val="00C46322"/>
    <w:rsid w:val="00C476E0"/>
    <w:rsid w:val="00C60589"/>
    <w:rsid w:val="00C64A12"/>
    <w:rsid w:val="00C70A3B"/>
    <w:rsid w:val="00C7245E"/>
    <w:rsid w:val="00C724A2"/>
    <w:rsid w:val="00C73553"/>
    <w:rsid w:val="00C73729"/>
    <w:rsid w:val="00C75A65"/>
    <w:rsid w:val="00C75D97"/>
    <w:rsid w:val="00C76EBE"/>
    <w:rsid w:val="00C8217D"/>
    <w:rsid w:val="00C838D8"/>
    <w:rsid w:val="00C85145"/>
    <w:rsid w:val="00C863D3"/>
    <w:rsid w:val="00C8654F"/>
    <w:rsid w:val="00C878E0"/>
    <w:rsid w:val="00C87CE3"/>
    <w:rsid w:val="00C90F81"/>
    <w:rsid w:val="00C953DC"/>
    <w:rsid w:val="00CA032B"/>
    <w:rsid w:val="00CA1C9A"/>
    <w:rsid w:val="00CA2CBE"/>
    <w:rsid w:val="00CB29F5"/>
    <w:rsid w:val="00CC4D80"/>
    <w:rsid w:val="00CE239C"/>
    <w:rsid w:val="00CF03E8"/>
    <w:rsid w:val="00CF46DF"/>
    <w:rsid w:val="00D02CE9"/>
    <w:rsid w:val="00D12A0C"/>
    <w:rsid w:val="00D1341D"/>
    <w:rsid w:val="00D15784"/>
    <w:rsid w:val="00D231CD"/>
    <w:rsid w:val="00D267DF"/>
    <w:rsid w:val="00D27F65"/>
    <w:rsid w:val="00D352D6"/>
    <w:rsid w:val="00D35368"/>
    <w:rsid w:val="00D45E63"/>
    <w:rsid w:val="00D505B1"/>
    <w:rsid w:val="00D542D7"/>
    <w:rsid w:val="00D55E62"/>
    <w:rsid w:val="00D72F6D"/>
    <w:rsid w:val="00D73C49"/>
    <w:rsid w:val="00D824CD"/>
    <w:rsid w:val="00D958A2"/>
    <w:rsid w:val="00DA573C"/>
    <w:rsid w:val="00DA6B46"/>
    <w:rsid w:val="00DA6D6E"/>
    <w:rsid w:val="00DB2D9E"/>
    <w:rsid w:val="00DB3B8F"/>
    <w:rsid w:val="00DB7219"/>
    <w:rsid w:val="00DB7EC0"/>
    <w:rsid w:val="00DC2C55"/>
    <w:rsid w:val="00DC44BA"/>
    <w:rsid w:val="00DC740A"/>
    <w:rsid w:val="00DD08ED"/>
    <w:rsid w:val="00DD3478"/>
    <w:rsid w:val="00DD6515"/>
    <w:rsid w:val="00DD6F53"/>
    <w:rsid w:val="00DD7535"/>
    <w:rsid w:val="00DE103A"/>
    <w:rsid w:val="00DE1BA7"/>
    <w:rsid w:val="00DE2D54"/>
    <w:rsid w:val="00DF278B"/>
    <w:rsid w:val="00DF386D"/>
    <w:rsid w:val="00DF763D"/>
    <w:rsid w:val="00DF7D07"/>
    <w:rsid w:val="00E10E87"/>
    <w:rsid w:val="00E14E8F"/>
    <w:rsid w:val="00E15195"/>
    <w:rsid w:val="00E20BFF"/>
    <w:rsid w:val="00E22614"/>
    <w:rsid w:val="00E236AD"/>
    <w:rsid w:val="00E26603"/>
    <w:rsid w:val="00E27557"/>
    <w:rsid w:val="00E30F0B"/>
    <w:rsid w:val="00E3140B"/>
    <w:rsid w:val="00E4191F"/>
    <w:rsid w:val="00E47963"/>
    <w:rsid w:val="00E52F1F"/>
    <w:rsid w:val="00E57750"/>
    <w:rsid w:val="00E66098"/>
    <w:rsid w:val="00E66405"/>
    <w:rsid w:val="00E7079E"/>
    <w:rsid w:val="00E7099E"/>
    <w:rsid w:val="00E70B47"/>
    <w:rsid w:val="00E726FF"/>
    <w:rsid w:val="00E73E4D"/>
    <w:rsid w:val="00E74777"/>
    <w:rsid w:val="00E939C9"/>
    <w:rsid w:val="00E95DFF"/>
    <w:rsid w:val="00E9699A"/>
    <w:rsid w:val="00E97F13"/>
    <w:rsid w:val="00EA0243"/>
    <w:rsid w:val="00EA17CE"/>
    <w:rsid w:val="00EA217C"/>
    <w:rsid w:val="00EA21AC"/>
    <w:rsid w:val="00EA342C"/>
    <w:rsid w:val="00EA7EEF"/>
    <w:rsid w:val="00EB2204"/>
    <w:rsid w:val="00EB2940"/>
    <w:rsid w:val="00EB6A88"/>
    <w:rsid w:val="00EC6119"/>
    <w:rsid w:val="00F007BF"/>
    <w:rsid w:val="00F02838"/>
    <w:rsid w:val="00F030D7"/>
    <w:rsid w:val="00F10F28"/>
    <w:rsid w:val="00F1205B"/>
    <w:rsid w:val="00F219A5"/>
    <w:rsid w:val="00F219A9"/>
    <w:rsid w:val="00F22613"/>
    <w:rsid w:val="00F278FF"/>
    <w:rsid w:val="00F304CB"/>
    <w:rsid w:val="00F37541"/>
    <w:rsid w:val="00F41BC5"/>
    <w:rsid w:val="00F45FD8"/>
    <w:rsid w:val="00F52BE3"/>
    <w:rsid w:val="00F711AB"/>
    <w:rsid w:val="00F816F6"/>
    <w:rsid w:val="00F87DFA"/>
    <w:rsid w:val="00F90CC3"/>
    <w:rsid w:val="00FA415F"/>
    <w:rsid w:val="00FA60B6"/>
    <w:rsid w:val="00FB685B"/>
    <w:rsid w:val="00FC1D56"/>
    <w:rsid w:val="00FC46E6"/>
    <w:rsid w:val="00FC50E1"/>
    <w:rsid w:val="00FC72B9"/>
    <w:rsid w:val="00FD4505"/>
    <w:rsid w:val="00FE173F"/>
    <w:rsid w:val="00FF70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4A2"/>
    <w:rPr>
      <w:rFonts w:ascii="Pragmatica"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B6A88"/>
    <w:pPr>
      <w:jc w:val="both"/>
    </w:pPr>
    <w:rPr>
      <w:rFonts w:ascii="Times New Roman" w:hAnsi="Times New Roman"/>
      <w:b w:val="0"/>
      <w:sz w:val="28"/>
      <w:szCs w:val="28"/>
    </w:rPr>
  </w:style>
  <w:style w:type="character" w:customStyle="1" w:styleId="a4">
    <w:name w:val="Основной текст Знак"/>
    <w:link w:val="a3"/>
    <w:rsid w:val="00EB6A88"/>
    <w:rPr>
      <w:sz w:val="28"/>
      <w:szCs w:val="28"/>
    </w:rPr>
  </w:style>
  <w:style w:type="paragraph" w:styleId="2">
    <w:name w:val="Body Text Indent 2"/>
    <w:basedOn w:val="a"/>
    <w:link w:val="20"/>
    <w:rsid w:val="000160CF"/>
    <w:pPr>
      <w:spacing w:after="120" w:line="480" w:lineRule="auto"/>
      <w:ind w:left="283"/>
    </w:pPr>
  </w:style>
  <w:style w:type="character" w:customStyle="1" w:styleId="20">
    <w:name w:val="Основной текст с отступом 2 Знак"/>
    <w:link w:val="2"/>
    <w:rsid w:val="000160CF"/>
    <w:rPr>
      <w:rFonts w:ascii="Pragmatica" w:hAnsi="Pragmatica"/>
      <w:b/>
    </w:rPr>
  </w:style>
  <w:style w:type="paragraph" w:styleId="a5">
    <w:name w:val="header"/>
    <w:basedOn w:val="a"/>
    <w:link w:val="a6"/>
    <w:uiPriority w:val="99"/>
    <w:rsid w:val="00627408"/>
    <w:pPr>
      <w:tabs>
        <w:tab w:val="center" w:pos="4677"/>
        <w:tab w:val="right" w:pos="9355"/>
      </w:tabs>
    </w:pPr>
  </w:style>
  <w:style w:type="character" w:customStyle="1" w:styleId="a6">
    <w:name w:val="Верхний колонтитул Знак"/>
    <w:link w:val="a5"/>
    <w:uiPriority w:val="99"/>
    <w:rsid w:val="00627408"/>
    <w:rPr>
      <w:rFonts w:ascii="Pragmatica" w:hAnsi="Pragmatica"/>
      <w:b/>
    </w:rPr>
  </w:style>
  <w:style w:type="paragraph" w:styleId="a7">
    <w:name w:val="footer"/>
    <w:basedOn w:val="a"/>
    <w:link w:val="a8"/>
    <w:rsid w:val="00627408"/>
    <w:pPr>
      <w:tabs>
        <w:tab w:val="center" w:pos="4677"/>
        <w:tab w:val="right" w:pos="9355"/>
      </w:tabs>
    </w:pPr>
  </w:style>
  <w:style w:type="character" w:customStyle="1" w:styleId="a8">
    <w:name w:val="Нижний колонтитул Знак"/>
    <w:link w:val="a7"/>
    <w:rsid w:val="00627408"/>
    <w:rPr>
      <w:rFonts w:ascii="Pragmatica" w:hAnsi="Pragmatica"/>
      <w:b/>
    </w:rPr>
  </w:style>
  <w:style w:type="table" w:styleId="a9">
    <w:name w:val="Table Grid"/>
    <w:basedOn w:val="a1"/>
    <w:rsid w:val="0094209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
    <w:name w:val="Основной текст 21"/>
    <w:basedOn w:val="a"/>
    <w:rsid w:val="00576391"/>
    <w:rPr>
      <w:rFonts w:ascii="Times New Roman" w:hAnsi="Times New Roman"/>
      <w:b w:val="0"/>
      <w:sz w:val="28"/>
    </w:rPr>
  </w:style>
  <w:style w:type="paragraph" w:customStyle="1" w:styleId="ConsPlusNonformat">
    <w:name w:val="ConsPlusNonformat"/>
    <w:uiPriority w:val="99"/>
    <w:rsid w:val="00BC124B"/>
    <w:pPr>
      <w:widowControl w:val="0"/>
      <w:autoSpaceDE w:val="0"/>
      <w:autoSpaceDN w:val="0"/>
      <w:adjustRightInd w:val="0"/>
    </w:pPr>
    <w:rPr>
      <w:rFonts w:ascii="Courier New" w:hAnsi="Courier New" w:cs="Courier New"/>
    </w:rPr>
  </w:style>
  <w:style w:type="paragraph" w:styleId="aa">
    <w:name w:val="Balloon Text"/>
    <w:basedOn w:val="a"/>
    <w:link w:val="ab"/>
    <w:rsid w:val="00043B24"/>
    <w:rPr>
      <w:rFonts w:ascii="Tahoma" w:hAnsi="Tahoma"/>
      <w:sz w:val="16"/>
      <w:szCs w:val="16"/>
    </w:rPr>
  </w:style>
  <w:style w:type="character" w:customStyle="1" w:styleId="ab">
    <w:name w:val="Текст выноски Знак"/>
    <w:link w:val="aa"/>
    <w:rsid w:val="00043B24"/>
    <w:rPr>
      <w:rFonts w:ascii="Tahoma" w:hAnsi="Tahoma" w:cs="Tahoma"/>
      <w:b/>
      <w:sz w:val="16"/>
      <w:szCs w:val="16"/>
    </w:rPr>
  </w:style>
  <w:style w:type="paragraph" w:styleId="ac">
    <w:name w:val="List Paragraph"/>
    <w:basedOn w:val="a"/>
    <w:uiPriority w:val="34"/>
    <w:qFormat/>
    <w:rsid w:val="00D231CD"/>
    <w:pPr>
      <w:spacing w:after="200" w:line="276" w:lineRule="auto"/>
      <w:ind w:left="720"/>
      <w:contextualSpacing/>
    </w:pPr>
    <w:rPr>
      <w:rFonts w:ascii="Calibri" w:eastAsia="Calibri" w:hAnsi="Calibri"/>
      <w:b w:val="0"/>
      <w:sz w:val="22"/>
      <w:szCs w:val="22"/>
      <w:lang w:eastAsia="en-US"/>
    </w:rPr>
  </w:style>
  <w:style w:type="paragraph" w:customStyle="1" w:styleId="22">
    <w:name w:val="Основной текст 22"/>
    <w:basedOn w:val="a"/>
    <w:rsid w:val="00F1205B"/>
    <w:rPr>
      <w:rFonts w:ascii="Times New Roman" w:hAnsi="Times New Roman"/>
      <w:b w:val="0"/>
      <w:sz w:val="28"/>
    </w:rPr>
  </w:style>
  <w:style w:type="character" w:customStyle="1" w:styleId="iceouttxt6">
    <w:name w:val="iceouttxt6"/>
    <w:rsid w:val="00F1205B"/>
    <w:rPr>
      <w:rFonts w:ascii="Arial" w:hAnsi="Arial" w:cs="Arial" w:hint="default"/>
      <w:color w:val="666666"/>
      <w:sz w:val="14"/>
      <w:szCs w:val="14"/>
    </w:rPr>
  </w:style>
  <w:style w:type="paragraph" w:styleId="ad">
    <w:name w:val="Normal (Web)"/>
    <w:basedOn w:val="a"/>
    <w:uiPriority w:val="99"/>
    <w:unhideWhenUsed/>
    <w:rsid w:val="00924963"/>
    <w:pPr>
      <w:spacing w:before="100" w:beforeAutospacing="1" w:after="100" w:afterAutospacing="1"/>
    </w:pPr>
    <w:rPr>
      <w:rFonts w:ascii="Times New Roman" w:hAnsi="Times New Roman"/>
      <w:b w:val="0"/>
      <w:sz w:val="24"/>
      <w:szCs w:val="24"/>
    </w:rPr>
  </w:style>
  <w:style w:type="paragraph" w:customStyle="1" w:styleId="ConsPlusNormal">
    <w:name w:val="ConsPlusNormal"/>
    <w:rsid w:val="00797938"/>
    <w:pPr>
      <w:autoSpaceDE w:val="0"/>
      <w:autoSpaceDN w:val="0"/>
      <w:adjustRightInd w:val="0"/>
    </w:pPr>
    <w:rPr>
      <w:rFonts w:ascii="Arial" w:hAnsi="Arial" w:cs="Arial"/>
    </w:rPr>
  </w:style>
  <w:style w:type="paragraph" w:customStyle="1" w:styleId="23">
    <w:name w:val="Основной текст 23"/>
    <w:basedOn w:val="a"/>
    <w:rsid w:val="007A6F2F"/>
    <w:rPr>
      <w:rFonts w:ascii="Times New Roman" w:hAnsi="Times New Roman"/>
      <w:b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34031">
      <w:bodyDiv w:val="1"/>
      <w:marLeft w:val="0"/>
      <w:marRight w:val="0"/>
      <w:marTop w:val="0"/>
      <w:marBottom w:val="0"/>
      <w:divBdr>
        <w:top w:val="none" w:sz="0" w:space="0" w:color="auto"/>
        <w:left w:val="none" w:sz="0" w:space="0" w:color="auto"/>
        <w:bottom w:val="none" w:sz="0" w:space="0" w:color="auto"/>
        <w:right w:val="none" w:sz="0" w:space="0" w:color="auto"/>
      </w:divBdr>
    </w:div>
    <w:div w:id="359820635">
      <w:bodyDiv w:val="1"/>
      <w:marLeft w:val="0"/>
      <w:marRight w:val="0"/>
      <w:marTop w:val="0"/>
      <w:marBottom w:val="0"/>
      <w:divBdr>
        <w:top w:val="none" w:sz="0" w:space="0" w:color="auto"/>
        <w:left w:val="none" w:sz="0" w:space="0" w:color="auto"/>
        <w:bottom w:val="none" w:sz="0" w:space="0" w:color="auto"/>
        <w:right w:val="none" w:sz="0" w:space="0" w:color="auto"/>
      </w:divBdr>
    </w:div>
    <w:div w:id="586693826">
      <w:bodyDiv w:val="1"/>
      <w:marLeft w:val="0"/>
      <w:marRight w:val="0"/>
      <w:marTop w:val="0"/>
      <w:marBottom w:val="0"/>
      <w:divBdr>
        <w:top w:val="none" w:sz="0" w:space="0" w:color="auto"/>
        <w:left w:val="none" w:sz="0" w:space="0" w:color="auto"/>
        <w:bottom w:val="none" w:sz="0" w:space="0" w:color="auto"/>
        <w:right w:val="none" w:sz="0" w:space="0" w:color="auto"/>
      </w:divBdr>
    </w:div>
    <w:div w:id="1829901742">
      <w:bodyDiv w:val="1"/>
      <w:marLeft w:val="0"/>
      <w:marRight w:val="0"/>
      <w:marTop w:val="0"/>
      <w:marBottom w:val="0"/>
      <w:divBdr>
        <w:top w:val="none" w:sz="0" w:space="0" w:color="auto"/>
        <w:left w:val="none" w:sz="0" w:space="0" w:color="auto"/>
        <w:bottom w:val="none" w:sz="0" w:space="0" w:color="auto"/>
        <w:right w:val="none" w:sz="0" w:space="0" w:color="auto"/>
      </w:divBdr>
    </w:div>
    <w:div w:id="201137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033E8E2BB550E4B32E99B42EFB9AC8E23897C3F55D9DFA081DF64C920C1705C66B837D5A0D4DB3EeBk3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3C514-E0FD-4101-8183-5D4E351E1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1277</TotalTime>
  <Pages>15</Pages>
  <Words>5591</Words>
  <Characters>31870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г.Нефтеюганска</Company>
  <LinksUpToDate>false</LinksUpToDate>
  <CharactersWithSpaces>37387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dep411</dc:creator>
  <cp:keywords/>
  <dc:description/>
  <cp:lastModifiedBy>Duma</cp:lastModifiedBy>
  <cp:revision>160</cp:revision>
  <cp:lastPrinted>2017-04-06T05:37:00Z</cp:lastPrinted>
  <dcterms:created xsi:type="dcterms:W3CDTF">2015-09-14T09:14:00Z</dcterms:created>
  <dcterms:modified xsi:type="dcterms:W3CDTF">2017-04-12T11:22:00Z</dcterms:modified>
</cp:coreProperties>
</file>