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61" w:rsidRPr="00BD4C61" w:rsidRDefault="00BD4C61" w:rsidP="00E7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-42545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C61" w:rsidRPr="00BD4C61" w:rsidRDefault="00BD4C61" w:rsidP="00E7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C61" w:rsidRPr="00BD4C61" w:rsidRDefault="00BD4C61" w:rsidP="00E7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C61" w:rsidRPr="00BD4C61" w:rsidRDefault="00BD4C61" w:rsidP="00E74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C61" w:rsidRPr="00BD4C61" w:rsidRDefault="00BD4C61" w:rsidP="00E74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D4C61" w:rsidRPr="00BD4C61" w:rsidRDefault="00BD4C61" w:rsidP="00E742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D4C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D4C61" w:rsidRPr="00BD4C61" w:rsidRDefault="00BD4C61" w:rsidP="00E74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D4C61">
        <w:rPr>
          <w:rFonts w:ascii="Times New Roman" w:eastAsia="Times New Roman" w:hAnsi="Times New Roman" w:cs="Times New Roman"/>
          <w:b/>
          <w:bCs/>
          <w:sz w:val="36"/>
          <w:szCs w:val="36"/>
        </w:rPr>
        <w:t>ДУМА  ГОРОДА  НЕФТЕЮГАНСКА</w:t>
      </w:r>
    </w:p>
    <w:p w:rsidR="00BD4C61" w:rsidRPr="00BD4C61" w:rsidRDefault="00BD4C61" w:rsidP="00E742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C61" w:rsidRPr="00BD4C61" w:rsidRDefault="00BD4C61" w:rsidP="00E74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D4C61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BD4C61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E7426D" w:rsidRPr="00A56C51" w:rsidRDefault="00E7426D" w:rsidP="00E74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FC" w:rsidRPr="00A56C51" w:rsidRDefault="00E7426D" w:rsidP="001751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51">
        <w:rPr>
          <w:rFonts w:ascii="Times New Roman" w:hAnsi="Times New Roman" w:cs="Times New Roman"/>
          <w:b/>
          <w:sz w:val="28"/>
          <w:szCs w:val="28"/>
        </w:rPr>
        <w:t xml:space="preserve">О реализации подпрограммы 5 «Обеспечение реализации муниципальной программы» муниципальной программы города Нефтеюганска «Развитие жилищно-коммунального комплекса в городе Нефтеюганске </w:t>
      </w:r>
      <w:r w:rsidR="00D207FC" w:rsidRPr="00A56C51">
        <w:rPr>
          <w:rFonts w:ascii="Times New Roman" w:hAnsi="Times New Roman" w:cs="Times New Roman"/>
          <w:b/>
          <w:sz w:val="28"/>
          <w:szCs w:val="28"/>
        </w:rPr>
        <w:t xml:space="preserve">на 2014-2020 годы» </w:t>
      </w:r>
      <w:r w:rsidR="00E96681" w:rsidRPr="00A56C51">
        <w:rPr>
          <w:rFonts w:ascii="Times New Roman" w:hAnsi="Times New Roman" w:cs="Times New Roman"/>
          <w:b/>
          <w:sz w:val="28"/>
          <w:szCs w:val="28"/>
        </w:rPr>
        <w:t>за</w:t>
      </w:r>
      <w:r w:rsidR="00FD3E97" w:rsidRPr="00A56C5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207FC" w:rsidRPr="00A5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426D" w:rsidRDefault="00E7426D" w:rsidP="00E7426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066C8" w:rsidRDefault="008066C8" w:rsidP="00E7426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8066C8" w:rsidRDefault="003E1DC5" w:rsidP="00E7426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8066C8">
        <w:rPr>
          <w:rFonts w:ascii="Times New Roman" w:hAnsi="Times New Roman"/>
          <w:sz w:val="28"/>
          <w:szCs w:val="28"/>
        </w:rPr>
        <w:t>марта 2017 года</w:t>
      </w:r>
    </w:p>
    <w:p w:rsidR="00BD4C61" w:rsidRDefault="00BD4C61" w:rsidP="00E742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FC" w:rsidRPr="00A56C51" w:rsidRDefault="00D207FC" w:rsidP="00E742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5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Pr="004475E9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заслушав </w:t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по </w:t>
      </w:r>
      <w:r w:rsidRPr="00A56C51">
        <w:rPr>
          <w:rFonts w:ascii="Times New Roman" w:hAnsi="Times New Roman" w:cs="Times New Roman"/>
          <w:sz w:val="28"/>
          <w:szCs w:val="28"/>
        </w:rPr>
        <w:t>городскому хозяйству, Дума города решила:</w:t>
      </w:r>
    </w:p>
    <w:p w:rsidR="00D207FC" w:rsidRPr="00A56C51" w:rsidRDefault="00D207FC" w:rsidP="00A5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51">
        <w:rPr>
          <w:rFonts w:ascii="Times New Roman" w:hAnsi="Times New Roman" w:cs="Times New Roman"/>
          <w:sz w:val="28"/>
          <w:szCs w:val="28"/>
        </w:rPr>
        <w:t xml:space="preserve">1.Информацию о реализации подпрограммы </w:t>
      </w:r>
      <w:r w:rsidR="002D7B2A" w:rsidRPr="00A56C51">
        <w:rPr>
          <w:rFonts w:ascii="Times New Roman" w:hAnsi="Times New Roman" w:cs="Times New Roman"/>
          <w:sz w:val="28"/>
          <w:szCs w:val="28"/>
        </w:rPr>
        <w:t>5</w:t>
      </w:r>
      <w:r w:rsidRPr="00A56C51">
        <w:rPr>
          <w:rFonts w:ascii="Times New Roman" w:hAnsi="Times New Roman" w:cs="Times New Roman"/>
          <w:sz w:val="28"/>
          <w:szCs w:val="28"/>
        </w:rPr>
        <w:t xml:space="preserve"> «</w:t>
      </w:r>
      <w:r w:rsidR="00B64B95" w:rsidRPr="00A56C51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A56C51">
        <w:rPr>
          <w:rFonts w:ascii="Times New Roman" w:hAnsi="Times New Roman" w:cs="Times New Roman"/>
          <w:sz w:val="28"/>
          <w:szCs w:val="28"/>
        </w:rPr>
        <w:t xml:space="preserve">» муниципальной программы города Нефтеюганска «Развитие жилищно-коммунального комплекса в городе Нефтеюганске на </w:t>
      </w:r>
      <w:r w:rsidR="00FC7287">
        <w:rPr>
          <w:rFonts w:ascii="Times New Roman" w:hAnsi="Times New Roman" w:cs="Times New Roman"/>
          <w:sz w:val="28"/>
          <w:szCs w:val="28"/>
        </w:rPr>
        <w:t xml:space="preserve"> </w:t>
      </w:r>
      <w:r w:rsidRPr="00A56C51">
        <w:rPr>
          <w:rFonts w:ascii="Times New Roman" w:hAnsi="Times New Roman" w:cs="Times New Roman"/>
          <w:sz w:val="28"/>
          <w:szCs w:val="28"/>
        </w:rPr>
        <w:t xml:space="preserve">2014-2020 годы» </w:t>
      </w:r>
      <w:r w:rsidR="00E96681" w:rsidRPr="00A56C51">
        <w:rPr>
          <w:rFonts w:ascii="Times New Roman" w:hAnsi="Times New Roman" w:cs="Times New Roman"/>
          <w:sz w:val="28"/>
          <w:szCs w:val="28"/>
        </w:rPr>
        <w:t>за</w:t>
      </w:r>
      <w:r w:rsidR="00FD3E97" w:rsidRPr="00A56C51">
        <w:rPr>
          <w:rFonts w:ascii="Times New Roman" w:hAnsi="Times New Roman" w:cs="Times New Roman"/>
          <w:sz w:val="28"/>
          <w:szCs w:val="28"/>
        </w:rPr>
        <w:t xml:space="preserve"> 2016</w:t>
      </w:r>
      <w:r w:rsidRPr="00A56C51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A56C5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56C51">
        <w:rPr>
          <w:rFonts w:ascii="Times New Roman" w:hAnsi="Times New Roman" w:cs="Times New Roman"/>
          <w:sz w:val="28"/>
          <w:szCs w:val="28"/>
        </w:rPr>
        <w:t>.</w:t>
      </w:r>
    </w:p>
    <w:p w:rsidR="00415A19" w:rsidRPr="00A56C51" w:rsidRDefault="00415A19" w:rsidP="00415A19">
      <w:pPr>
        <w:pStyle w:val="21"/>
        <w:ind w:firstLine="708"/>
        <w:jc w:val="both"/>
        <w:rPr>
          <w:szCs w:val="28"/>
        </w:rPr>
      </w:pPr>
      <w:r w:rsidRPr="00A56C51">
        <w:rPr>
          <w:szCs w:val="28"/>
        </w:rPr>
        <w:t>2.</w:t>
      </w:r>
      <w:proofErr w:type="gramStart"/>
      <w:r w:rsidRPr="00A56C51">
        <w:rPr>
          <w:szCs w:val="28"/>
        </w:rPr>
        <w:t>Разместить решение</w:t>
      </w:r>
      <w:proofErr w:type="gramEnd"/>
      <w:r w:rsidRPr="00A56C51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415A19" w:rsidRPr="00A56C51" w:rsidRDefault="00415A19" w:rsidP="00415A1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56C51">
        <w:rPr>
          <w:rFonts w:ascii="Times New Roman" w:hAnsi="Times New Roman" w:cs="Times New Roman"/>
          <w:sz w:val="28"/>
          <w:szCs w:val="28"/>
        </w:rPr>
        <w:t>3.Решение вступает в силу после его подписания.</w:t>
      </w:r>
    </w:p>
    <w:p w:rsidR="00601C31" w:rsidRDefault="00601C31" w:rsidP="00E742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1C31" w:rsidRPr="00A36586" w:rsidRDefault="00FD3E97" w:rsidP="00E74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FC7287">
        <w:rPr>
          <w:rFonts w:ascii="Times New Roman" w:hAnsi="Times New Roman"/>
          <w:sz w:val="28"/>
          <w:szCs w:val="28"/>
        </w:rPr>
        <w:t xml:space="preserve"> </w:t>
      </w:r>
      <w:r w:rsidR="00415A19">
        <w:rPr>
          <w:rFonts w:ascii="Times New Roman" w:hAnsi="Times New Roman"/>
          <w:sz w:val="28"/>
          <w:szCs w:val="28"/>
        </w:rPr>
        <w:t xml:space="preserve">Думы  </w:t>
      </w:r>
      <w:r w:rsidR="00601C31">
        <w:rPr>
          <w:rFonts w:ascii="Times New Roman" w:hAnsi="Times New Roman"/>
          <w:sz w:val="28"/>
          <w:szCs w:val="28"/>
        </w:rPr>
        <w:tab/>
      </w:r>
      <w:r w:rsidR="00601C31">
        <w:rPr>
          <w:rFonts w:ascii="Times New Roman" w:hAnsi="Times New Roman"/>
          <w:sz w:val="28"/>
          <w:szCs w:val="28"/>
        </w:rPr>
        <w:tab/>
      </w:r>
      <w:r w:rsidR="00601C31">
        <w:rPr>
          <w:rFonts w:ascii="Times New Roman" w:hAnsi="Times New Roman"/>
          <w:sz w:val="28"/>
          <w:szCs w:val="28"/>
        </w:rPr>
        <w:tab/>
      </w:r>
      <w:r w:rsidR="00601C31">
        <w:rPr>
          <w:rFonts w:ascii="Times New Roman" w:hAnsi="Times New Roman"/>
          <w:sz w:val="28"/>
          <w:szCs w:val="28"/>
        </w:rPr>
        <w:tab/>
      </w:r>
      <w:r w:rsidR="00601C31">
        <w:rPr>
          <w:rFonts w:ascii="Times New Roman" w:hAnsi="Times New Roman"/>
          <w:sz w:val="28"/>
          <w:szCs w:val="28"/>
        </w:rPr>
        <w:tab/>
      </w:r>
      <w:r w:rsidR="00601C31">
        <w:rPr>
          <w:rFonts w:ascii="Times New Roman" w:hAnsi="Times New Roman"/>
          <w:sz w:val="28"/>
          <w:szCs w:val="28"/>
        </w:rPr>
        <w:tab/>
      </w:r>
      <w:r w:rsidR="00601C31">
        <w:rPr>
          <w:rFonts w:ascii="Times New Roman" w:hAnsi="Times New Roman"/>
          <w:sz w:val="28"/>
          <w:szCs w:val="28"/>
        </w:rPr>
        <w:tab/>
      </w:r>
      <w:r w:rsidR="00FC7287">
        <w:rPr>
          <w:rFonts w:ascii="Times New Roman" w:hAnsi="Times New Roman"/>
          <w:sz w:val="28"/>
          <w:szCs w:val="28"/>
        </w:rPr>
        <w:t xml:space="preserve">           </w:t>
      </w:r>
      <w:r w:rsidR="00601C31">
        <w:rPr>
          <w:rFonts w:ascii="Times New Roman" w:hAnsi="Times New Roman"/>
          <w:sz w:val="28"/>
          <w:szCs w:val="28"/>
        </w:rPr>
        <w:t>Н.Е.Цыбулько</w:t>
      </w:r>
    </w:p>
    <w:p w:rsidR="00601C31" w:rsidRPr="00A36586" w:rsidRDefault="00601C31" w:rsidP="00E742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26D" w:rsidRPr="00E7426D" w:rsidRDefault="00E7426D" w:rsidP="00E7426D">
      <w:pPr>
        <w:spacing w:after="0" w:line="240" w:lineRule="auto"/>
        <w:rPr>
          <w:rFonts w:ascii="Times New Roman" w:hAnsi="Times New Roman"/>
          <w:sz w:val="28"/>
        </w:rPr>
      </w:pPr>
    </w:p>
    <w:p w:rsidR="00E7426D" w:rsidRPr="00E7426D" w:rsidRDefault="00E7426D" w:rsidP="00E7426D">
      <w:pPr>
        <w:spacing w:after="0" w:line="240" w:lineRule="auto"/>
        <w:rPr>
          <w:rFonts w:ascii="Times New Roman" w:hAnsi="Times New Roman"/>
          <w:sz w:val="28"/>
        </w:rPr>
      </w:pPr>
    </w:p>
    <w:p w:rsidR="00237E0E" w:rsidRDefault="00237E0E" w:rsidP="00237E0E">
      <w:pPr>
        <w:pStyle w:val="BodyText2"/>
        <w:jc w:val="both"/>
        <w:rPr>
          <w:szCs w:val="28"/>
        </w:rPr>
      </w:pPr>
      <w:r>
        <w:rPr>
          <w:szCs w:val="28"/>
        </w:rPr>
        <w:t>29 марта 2017 года</w:t>
      </w:r>
    </w:p>
    <w:p w:rsidR="00601C31" w:rsidRDefault="00601C31" w:rsidP="00E7426D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601C31" w:rsidRPr="00E92CA1" w:rsidRDefault="00601C31" w:rsidP="00E742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3E1DC5">
        <w:rPr>
          <w:rFonts w:ascii="Times New Roman" w:hAnsi="Times New Roman"/>
          <w:sz w:val="28"/>
        </w:rPr>
        <w:t>128</w:t>
      </w:r>
      <w:r w:rsidR="00E7426D">
        <w:rPr>
          <w:rFonts w:ascii="Times New Roman" w:hAnsi="Times New Roman"/>
          <w:sz w:val="28"/>
        </w:rPr>
        <w:t>-</w:t>
      </w:r>
      <w:r w:rsidR="00E7426D">
        <w:rPr>
          <w:rFonts w:ascii="Times New Roman" w:hAnsi="Times New Roman"/>
          <w:sz w:val="28"/>
          <w:lang w:val="en-US"/>
        </w:rPr>
        <w:t>V</w:t>
      </w:r>
      <w:r w:rsidR="00A56C51">
        <w:rPr>
          <w:rFonts w:ascii="Times New Roman" w:hAnsi="Times New Roman"/>
          <w:sz w:val="28"/>
          <w:lang w:val="en-US"/>
        </w:rPr>
        <w:t>I</w:t>
      </w:r>
    </w:p>
    <w:p w:rsidR="00601C31" w:rsidRDefault="00601C31" w:rsidP="00E7426D">
      <w:pPr>
        <w:spacing w:after="0"/>
      </w:pPr>
      <w:r>
        <w:br w:type="page"/>
      </w:r>
    </w:p>
    <w:tbl>
      <w:tblPr>
        <w:tblW w:w="0" w:type="auto"/>
        <w:tblInd w:w="6204" w:type="dxa"/>
        <w:tblLook w:val="01E0" w:firstRow="1" w:lastRow="1" w:firstColumn="1" w:lastColumn="1" w:noHBand="0" w:noVBand="0"/>
      </w:tblPr>
      <w:tblGrid>
        <w:gridCol w:w="3459"/>
      </w:tblGrid>
      <w:tr w:rsidR="00415A19" w:rsidRPr="00A36586" w:rsidTr="00175137">
        <w:tc>
          <w:tcPr>
            <w:tcW w:w="3459" w:type="dxa"/>
            <w:hideMark/>
          </w:tcPr>
          <w:p w:rsidR="00415A19" w:rsidRDefault="00415A19" w:rsidP="00E7426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3658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415A19" w:rsidRPr="00A36586" w:rsidRDefault="00415A19" w:rsidP="00E7426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36586">
              <w:rPr>
                <w:rFonts w:ascii="Times New Roman" w:hAnsi="Times New Roman"/>
                <w:sz w:val="28"/>
                <w:szCs w:val="28"/>
              </w:rPr>
              <w:t xml:space="preserve">к решению Думы  города  </w:t>
            </w:r>
          </w:p>
          <w:p w:rsidR="00415A19" w:rsidRPr="003E1DC5" w:rsidRDefault="00175137" w:rsidP="003E1DC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E1DC5">
              <w:rPr>
                <w:rFonts w:ascii="Times New Roman" w:hAnsi="Times New Roman"/>
                <w:sz w:val="28"/>
                <w:szCs w:val="28"/>
              </w:rPr>
              <w:t xml:space="preserve">29.03.2017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E1DC5">
              <w:rPr>
                <w:rFonts w:ascii="Times New Roman" w:hAnsi="Times New Roman"/>
                <w:sz w:val="28"/>
                <w:szCs w:val="28"/>
              </w:rPr>
              <w:t>128</w:t>
            </w:r>
            <w:r w:rsidRPr="003E1D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E1D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A36586" w:rsidRDefault="00A36586" w:rsidP="00E7426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92CA1" w:rsidRPr="00E92CA1" w:rsidRDefault="00D207FC" w:rsidP="00E74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971"/>
      <w:bookmarkStart w:id="2" w:name="sub_7341"/>
      <w:r w:rsidRPr="00E92CA1">
        <w:rPr>
          <w:rFonts w:ascii="Times New Roman" w:hAnsi="Times New Roman" w:cs="Times New Roman"/>
          <w:b/>
          <w:sz w:val="28"/>
          <w:szCs w:val="28"/>
        </w:rPr>
        <w:t xml:space="preserve">О реализации подпрограммы </w:t>
      </w:r>
      <w:r w:rsidR="00724418" w:rsidRPr="00E92CA1">
        <w:rPr>
          <w:rFonts w:ascii="Times New Roman" w:hAnsi="Times New Roman" w:cs="Times New Roman"/>
          <w:b/>
          <w:sz w:val="28"/>
          <w:szCs w:val="28"/>
        </w:rPr>
        <w:t>5</w:t>
      </w:r>
      <w:r w:rsidRPr="00E92C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137" w:rsidRPr="00E92CA1" w:rsidRDefault="00D207FC" w:rsidP="00E74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A1">
        <w:rPr>
          <w:rFonts w:ascii="Times New Roman" w:hAnsi="Times New Roman" w:cs="Times New Roman"/>
          <w:b/>
          <w:sz w:val="28"/>
          <w:szCs w:val="28"/>
        </w:rPr>
        <w:t>«</w:t>
      </w:r>
      <w:r w:rsidR="00B64B95" w:rsidRPr="00E92CA1">
        <w:rPr>
          <w:rFonts w:ascii="Times New Roman" w:hAnsi="Times New Roman" w:cs="Times New Roman"/>
          <w:b/>
          <w:sz w:val="28"/>
          <w:szCs w:val="28"/>
        </w:rPr>
        <w:t>Обеспечение реализации муниципальной программы</w:t>
      </w:r>
      <w:r w:rsidRPr="00E92CA1">
        <w:rPr>
          <w:rFonts w:ascii="Times New Roman" w:hAnsi="Times New Roman" w:cs="Times New Roman"/>
          <w:b/>
          <w:sz w:val="28"/>
          <w:szCs w:val="28"/>
        </w:rPr>
        <w:t xml:space="preserve">» муниципальной программы города Нефтеюганска «Развитие жилищно-коммунального комплекса в городе Нефтеюганске </w:t>
      </w:r>
    </w:p>
    <w:p w:rsidR="00D207FC" w:rsidRPr="00E92CA1" w:rsidRDefault="00D207FC" w:rsidP="00E742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A1">
        <w:rPr>
          <w:rFonts w:ascii="Times New Roman" w:hAnsi="Times New Roman" w:cs="Times New Roman"/>
          <w:b/>
          <w:sz w:val="28"/>
          <w:szCs w:val="28"/>
        </w:rPr>
        <w:t xml:space="preserve">на 2014-2020 годы» </w:t>
      </w:r>
      <w:r w:rsidR="00E96681" w:rsidRPr="00E92CA1">
        <w:rPr>
          <w:rFonts w:ascii="Times New Roman" w:hAnsi="Times New Roman" w:cs="Times New Roman"/>
          <w:b/>
          <w:sz w:val="28"/>
          <w:szCs w:val="28"/>
        </w:rPr>
        <w:t>за</w:t>
      </w:r>
      <w:r w:rsidR="00FD2C1C" w:rsidRPr="00E92CA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E92C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1"/>
    <w:bookmarkEnd w:id="2"/>
    <w:p w:rsidR="0040132F" w:rsidRPr="00E92CA1" w:rsidRDefault="0040132F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В рамках подпрограммы 5 «Обеспечение реализации муниципальной программы» предусматривается реализация следующих мероприятий обеспечивающего характера.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Основное мероприятие 5.1 «Расходы на обеспечение функций органов местного самоуправления» предусматривает затраты  на содержание департамента жилищно-коммунального хозяйства администрации города,  разработку  и корректировку  программ,   схем  водоснабжения, водоотведения  и теплоснабжения.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Основное мероприятие 5.2 «Расходы на обеспечение деятельности (оказание услуг) подведомственных  учреждений»  предусматривает затраты на содержание Нефтеюганского городского муниципального казённого учреждения коммунального хозяйства  «Служба  единого заказчика»  и  муниципального казённого учреждения «Единая дежурно-диспетчерская служба».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подпрограммы 5 осуществляется  за счёт средств  бюджета  автономного округа, переданных  в  порядке межбюджетных трансфертов  на </w:t>
      </w:r>
      <w:proofErr w:type="spellStart"/>
      <w:r w:rsidRPr="00E92CA1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92CA1">
        <w:rPr>
          <w:rFonts w:ascii="Times New Roman" w:eastAsia="Times New Roman" w:hAnsi="Times New Roman" w:cs="Times New Roman"/>
          <w:sz w:val="28"/>
          <w:szCs w:val="28"/>
        </w:rPr>
        <w:t xml:space="preserve"> разработки  схем  водоснабжения  и водоотведения  в  размере  60% от  стоимости разработки,  и  средств  местного бюджета.  Средства  передаются  в порядке, установленным Правительством  автономного округа – Югры. Основные  мероприятия подпрограммы  реализуются на основе муниципальных  контрактов (договоров), заключаемых департаментом жилищно-коммунального хозяйства администрации города (далее - Департамент), в соответствии с законодательством о размещении заказов на поставки товаров, выполнение работ, оказание услуг для  муниципальных нужд, подтверждающие требуемые объёмы бюджетных ассигнований.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В рамках мероприятий подпрограммы  осуществляется: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-финансирование деятельности  Нефтеюганского городского муниципального казённого учреждения коммунального хозяйства  «Служба  единого заказчика», обеспечивающего   содержание имущества, находящегося в муниципальной собственности;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-финансирование деятельности Департамента;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-финансирование деятельности Муниципального казённого учреждения «Единая дежурно-диспетчерская служба», обеспечивающего: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приём вызовов (сообщений) о чрезвычайных ситуациях (происшествиях);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lastRenderedPageBreak/>
        <w:t>оповещение и информирование руководства гражданской обороны, муниципального звена территориальной подсистемы единой государственной системы предупреждения и ликвидации чрезвычайных ситуаций, органов управления, сил и средств на территории города Нефтеюганска;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организацию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поддержание в готовности сил и сре</w:t>
      </w:r>
      <w:proofErr w:type="gramStart"/>
      <w:r w:rsidRPr="00E92CA1">
        <w:rPr>
          <w:rFonts w:ascii="Times New Roman" w:eastAsia="Times New Roman" w:hAnsi="Times New Roman" w:cs="Times New Roman"/>
          <w:sz w:val="28"/>
          <w:szCs w:val="28"/>
        </w:rPr>
        <w:t>дств к в</w:t>
      </w:r>
      <w:proofErr w:type="gramEnd"/>
      <w:r w:rsidRPr="00E92CA1">
        <w:rPr>
          <w:rFonts w:ascii="Times New Roman" w:eastAsia="Times New Roman" w:hAnsi="Times New Roman" w:cs="Times New Roman"/>
          <w:sz w:val="28"/>
          <w:szCs w:val="28"/>
        </w:rPr>
        <w:t>ыполнению подводно-технических, водолазных спасательных работ и мероприятий по предотвращению несчастных случаев с людьми на воде, предупреждению угрозы затопления города, поиск и спасение людей, терпящих бедствие на воде;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подводно-технические водолазные работы на объектах жизнеобеспечения;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обследование и очистку дна водных объектов в местах массового отдыха населения, выполнение профилактических подводно-технических работ по охране окружающей среды на водных объектах.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Департамента принимают меры для полного и качественного выполнения мероприятий подпрограммы.</w:t>
      </w: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A1">
        <w:rPr>
          <w:rFonts w:ascii="Times New Roman" w:eastAsia="Times New Roman" w:hAnsi="Times New Roman" w:cs="Times New Roman"/>
          <w:sz w:val="28"/>
          <w:szCs w:val="28"/>
        </w:rPr>
        <w:t>В рамках мероприятий «Обеспечение реализации муниципальной программы» плановые назначения на 2016 год составили за</w:t>
      </w:r>
      <w:r w:rsidR="002D7B2A" w:rsidRPr="00E92CA1">
        <w:rPr>
          <w:rFonts w:ascii="Times New Roman" w:eastAsia="Times New Roman" w:hAnsi="Times New Roman" w:cs="Times New Roman"/>
          <w:sz w:val="28"/>
          <w:szCs w:val="28"/>
        </w:rPr>
        <w:t xml:space="preserve"> счет средств местного бюджета </w:t>
      </w:r>
      <w:r w:rsidRPr="00E92CA1">
        <w:rPr>
          <w:rFonts w:ascii="Times New Roman" w:eastAsia="Times New Roman" w:hAnsi="Times New Roman" w:cs="Times New Roman"/>
          <w:sz w:val="28"/>
          <w:szCs w:val="28"/>
        </w:rPr>
        <w:t>201 126,682 тыс</w:t>
      </w:r>
      <w:proofErr w:type="gramStart"/>
      <w:r w:rsidRPr="00E92CA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92CA1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2D7B2A" w:rsidRPr="00E92C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2CA1">
        <w:rPr>
          <w:rFonts w:ascii="Times New Roman" w:eastAsia="Times New Roman" w:hAnsi="Times New Roman" w:cs="Times New Roman"/>
          <w:sz w:val="28"/>
          <w:szCs w:val="28"/>
        </w:rPr>
        <w:t xml:space="preserve"> фактическое исполнение 198 566,496 тыс.руб. или 99% к плановым назначениям. </w:t>
      </w:r>
    </w:p>
    <w:p w:rsidR="006825D4" w:rsidRPr="00E92CA1" w:rsidRDefault="006825D4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B2A" w:rsidRPr="00E92CA1" w:rsidRDefault="002D7B2A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636" w:rsidRPr="00E92CA1" w:rsidRDefault="004B5636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636" w:rsidRPr="00E92CA1" w:rsidRDefault="004B5636" w:rsidP="00E742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418" w:rsidRPr="00E92CA1" w:rsidRDefault="00724418" w:rsidP="008D3A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A1" w:rsidRPr="00E92CA1" w:rsidRDefault="00E92CA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2CA1" w:rsidRPr="00E92CA1" w:rsidSect="00BD4C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586"/>
    <w:rsid w:val="00021F37"/>
    <w:rsid w:val="00034EAA"/>
    <w:rsid w:val="0003779F"/>
    <w:rsid w:val="00042052"/>
    <w:rsid w:val="00055B3F"/>
    <w:rsid w:val="000731FC"/>
    <w:rsid w:val="0010175E"/>
    <w:rsid w:val="001076A4"/>
    <w:rsid w:val="00113B6D"/>
    <w:rsid w:val="001213EF"/>
    <w:rsid w:val="00142C73"/>
    <w:rsid w:val="0015046A"/>
    <w:rsid w:val="00161B89"/>
    <w:rsid w:val="00175137"/>
    <w:rsid w:val="00185E48"/>
    <w:rsid w:val="00193261"/>
    <w:rsid w:val="001B409F"/>
    <w:rsid w:val="001D2191"/>
    <w:rsid w:val="001D31A2"/>
    <w:rsid w:val="002044B1"/>
    <w:rsid w:val="00205871"/>
    <w:rsid w:val="00237E0E"/>
    <w:rsid w:val="002821B4"/>
    <w:rsid w:val="00287EBE"/>
    <w:rsid w:val="002920AA"/>
    <w:rsid w:val="002A47C4"/>
    <w:rsid w:val="002C2434"/>
    <w:rsid w:val="002D7B2A"/>
    <w:rsid w:val="002E3203"/>
    <w:rsid w:val="00317137"/>
    <w:rsid w:val="0032087E"/>
    <w:rsid w:val="003430AF"/>
    <w:rsid w:val="003439C7"/>
    <w:rsid w:val="00351809"/>
    <w:rsid w:val="0036646A"/>
    <w:rsid w:val="003703B9"/>
    <w:rsid w:val="00371607"/>
    <w:rsid w:val="00381E67"/>
    <w:rsid w:val="00384220"/>
    <w:rsid w:val="00394D87"/>
    <w:rsid w:val="003A5E50"/>
    <w:rsid w:val="003B137E"/>
    <w:rsid w:val="003C6FC8"/>
    <w:rsid w:val="003E1DC5"/>
    <w:rsid w:val="003E6F63"/>
    <w:rsid w:val="003F2C05"/>
    <w:rsid w:val="0040132F"/>
    <w:rsid w:val="00415A19"/>
    <w:rsid w:val="004342CF"/>
    <w:rsid w:val="004475E9"/>
    <w:rsid w:val="00463793"/>
    <w:rsid w:val="0048041C"/>
    <w:rsid w:val="00483932"/>
    <w:rsid w:val="00491A8D"/>
    <w:rsid w:val="004B5636"/>
    <w:rsid w:val="004E4FB1"/>
    <w:rsid w:val="004E79F7"/>
    <w:rsid w:val="00536644"/>
    <w:rsid w:val="00545D0C"/>
    <w:rsid w:val="00553B9A"/>
    <w:rsid w:val="005577BC"/>
    <w:rsid w:val="005912F5"/>
    <w:rsid w:val="005960B1"/>
    <w:rsid w:val="005B026D"/>
    <w:rsid w:val="005B6061"/>
    <w:rsid w:val="005D59CB"/>
    <w:rsid w:val="005D7F1B"/>
    <w:rsid w:val="005E3FE0"/>
    <w:rsid w:val="00600FD8"/>
    <w:rsid w:val="00601C31"/>
    <w:rsid w:val="00606921"/>
    <w:rsid w:val="00616FE7"/>
    <w:rsid w:val="00617C0B"/>
    <w:rsid w:val="00626D95"/>
    <w:rsid w:val="00627013"/>
    <w:rsid w:val="0063466E"/>
    <w:rsid w:val="00642200"/>
    <w:rsid w:val="0065063C"/>
    <w:rsid w:val="00656A44"/>
    <w:rsid w:val="006825D4"/>
    <w:rsid w:val="00694718"/>
    <w:rsid w:val="006A2867"/>
    <w:rsid w:val="006A6B82"/>
    <w:rsid w:val="006B6E46"/>
    <w:rsid w:val="006C2D68"/>
    <w:rsid w:val="006C3583"/>
    <w:rsid w:val="006D10A1"/>
    <w:rsid w:val="006D132E"/>
    <w:rsid w:val="006F3B58"/>
    <w:rsid w:val="00724418"/>
    <w:rsid w:val="0072505D"/>
    <w:rsid w:val="0073483B"/>
    <w:rsid w:val="00787173"/>
    <w:rsid w:val="00796AA9"/>
    <w:rsid w:val="007B6BE0"/>
    <w:rsid w:val="007D08F3"/>
    <w:rsid w:val="007E79F7"/>
    <w:rsid w:val="007F109E"/>
    <w:rsid w:val="007F637E"/>
    <w:rsid w:val="008066C8"/>
    <w:rsid w:val="00812E7A"/>
    <w:rsid w:val="00837EDF"/>
    <w:rsid w:val="00850B1B"/>
    <w:rsid w:val="008553E2"/>
    <w:rsid w:val="00855515"/>
    <w:rsid w:val="008570B7"/>
    <w:rsid w:val="00864E4E"/>
    <w:rsid w:val="00891A5E"/>
    <w:rsid w:val="008C0367"/>
    <w:rsid w:val="008C3792"/>
    <w:rsid w:val="008D3A9B"/>
    <w:rsid w:val="009062C4"/>
    <w:rsid w:val="0091110F"/>
    <w:rsid w:val="009131D8"/>
    <w:rsid w:val="00913318"/>
    <w:rsid w:val="00913D08"/>
    <w:rsid w:val="009154E2"/>
    <w:rsid w:val="009274DE"/>
    <w:rsid w:val="0093732D"/>
    <w:rsid w:val="0094485D"/>
    <w:rsid w:val="00945763"/>
    <w:rsid w:val="00956F0C"/>
    <w:rsid w:val="00964471"/>
    <w:rsid w:val="00965EE4"/>
    <w:rsid w:val="009A2B8E"/>
    <w:rsid w:val="009D5FC5"/>
    <w:rsid w:val="009E20A3"/>
    <w:rsid w:val="009F0DF2"/>
    <w:rsid w:val="009F281D"/>
    <w:rsid w:val="00A06E7D"/>
    <w:rsid w:val="00A10CCB"/>
    <w:rsid w:val="00A25DD0"/>
    <w:rsid w:val="00A36586"/>
    <w:rsid w:val="00A40166"/>
    <w:rsid w:val="00A46104"/>
    <w:rsid w:val="00A56C51"/>
    <w:rsid w:val="00A74EDB"/>
    <w:rsid w:val="00A80F3D"/>
    <w:rsid w:val="00A85B21"/>
    <w:rsid w:val="00A92F03"/>
    <w:rsid w:val="00AA6C57"/>
    <w:rsid w:val="00AE6DAF"/>
    <w:rsid w:val="00B2712B"/>
    <w:rsid w:val="00B27E3D"/>
    <w:rsid w:val="00B3568B"/>
    <w:rsid w:val="00B64B95"/>
    <w:rsid w:val="00B72BFD"/>
    <w:rsid w:val="00B744FF"/>
    <w:rsid w:val="00BB169C"/>
    <w:rsid w:val="00BC2B0D"/>
    <w:rsid w:val="00BD4C61"/>
    <w:rsid w:val="00BE3195"/>
    <w:rsid w:val="00C11864"/>
    <w:rsid w:val="00C42899"/>
    <w:rsid w:val="00C6628B"/>
    <w:rsid w:val="00C701F2"/>
    <w:rsid w:val="00C81CAA"/>
    <w:rsid w:val="00C8660B"/>
    <w:rsid w:val="00CA0B9C"/>
    <w:rsid w:val="00CA5F50"/>
    <w:rsid w:val="00CD7A8E"/>
    <w:rsid w:val="00CE7C63"/>
    <w:rsid w:val="00D207FC"/>
    <w:rsid w:val="00D20D08"/>
    <w:rsid w:val="00D324DC"/>
    <w:rsid w:val="00D45E3A"/>
    <w:rsid w:val="00D9026A"/>
    <w:rsid w:val="00DD698B"/>
    <w:rsid w:val="00E016E7"/>
    <w:rsid w:val="00E12D00"/>
    <w:rsid w:val="00E232B3"/>
    <w:rsid w:val="00E244C6"/>
    <w:rsid w:val="00E32073"/>
    <w:rsid w:val="00E7426D"/>
    <w:rsid w:val="00E82537"/>
    <w:rsid w:val="00E830AA"/>
    <w:rsid w:val="00E92CA1"/>
    <w:rsid w:val="00E96681"/>
    <w:rsid w:val="00EA710A"/>
    <w:rsid w:val="00EB2098"/>
    <w:rsid w:val="00EC60EC"/>
    <w:rsid w:val="00ED4777"/>
    <w:rsid w:val="00F015FF"/>
    <w:rsid w:val="00F12779"/>
    <w:rsid w:val="00F23000"/>
    <w:rsid w:val="00F469F7"/>
    <w:rsid w:val="00F50F5A"/>
    <w:rsid w:val="00F512BD"/>
    <w:rsid w:val="00F5332C"/>
    <w:rsid w:val="00FB1D25"/>
    <w:rsid w:val="00FC7287"/>
    <w:rsid w:val="00FD2C1C"/>
    <w:rsid w:val="00FD3E97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AA"/>
  </w:style>
  <w:style w:type="paragraph" w:styleId="1">
    <w:name w:val="heading 1"/>
    <w:basedOn w:val="a"/>
    <w:next w:val="a"/>
    <w:link w:val="10"/>
    <w:uiPriority w:val="9"/>
    <w:qFormat/>
    <w:rsid w:val="005D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415A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">
    <w:name w:val="Body Text 2"/>
    <w:basedOn w:val="a"/>
    <w:rsid w:val="00237E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415A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5D535-8EA9-403E-B901-8431C345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Лещенко Лилия Евг</dc:creator>
  <cp:lastModifiedBy>Duma</cp:lastModifiedBy>
  <cp:revision>11</cp:revision>
  <cp:lastPrinted>2017-03-29T08:16:00Z</cp:lastPrinted>
  <dcterms:created xsi:type="dcterms:W3CDTF">2017-03-14T06:14:00Z</dcterms:created>
  <dcterms:modified xsi:type="dcterms:W3CDTF">2017-03-29T11:33:00Z</dcterms:modified>
</cp:coreProperties>
</file>