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1D" w:rsidRDefault="008D6F1D" w:rsidP="008D6F1D">
      <w:pPr>
        <w:pStyle w:val="Iauiue"/>
        <w:jc w:val="center"/>
        <w:rPr>
          <w:b/>
          <w:sz w:val="28"/>
          <w:szCs w:val="28"/>
        </w:rPr>
      </w:pPr>
      <w:r w:rsidRPr="00061432">
        <w:rPr>
          <w:b/>
          <w:sz w:val="28"/>
          <w:szCs w:val="28"/>
        </w:rPr>
        <w:t>Оказание государственных услуг лицам, освободившимся из мест лишения свободы и лицам, осужденным к условной мере наказания</w:t>
      </w:r>
    </w:p>
    <w:p w:rsidR="008D6F1D" w:rsidRDefault="008D6F1D" w:rsidP="008D6F1D">
      <w:pPr>
        <w:pStyle w:val="Iauiue"/>
        <w:jc w:val="center"/>
        <w:rPr>
          <w:b/>
          <w:sz w:val="28"/>
          <w:szCs w:val="28"/>
        </w:rPr>
      </w:pPr>
    </w:p>
    <w:p w:rsidR="008D6F1D" w:rsidRPr="004C3FFB" w:rsidRDefault="008D6F1D" w:rsidP="008D6F1D">
      <w:pPr>
        <w:spacing w:line="276" w:lineRule="auto"/>
        <w:ind w:right="-2" w:firstLine="708"/>
        <w:jc w:val="both"/>
      </w:pPr>
      <w:r>
        <w:t>З</w:t>
      </w:r>
      <w:r w:rsidRPr="004C3FFB">
        <w:t xml:space="preserve">а истекший период текущего года за государственными услугами в области содействия занятости населения обратились  </w:t>
      </w:r>
      <w:r>
        <w:t>94</w:t>
      </w:r>
      <w:r w:rsidRPr="004C3FFB">
        <w:t xml:space="preserve"> жител</w:t>
      </w:r>
      <w:r>
        <w:t>я</w:t>
      </w:r>
      <w:r w:rsidRPr="004C3FFB">
        <w:t xml:space="preserve"> города Нефтеюганска, из них за содействием в поиске подходящей работы  </w:t>
      </w:r>
      <w:r>
        <w:t>56</w:t>
      </w:r>
      <w:r w:rsidRPr="004C3FFB">
        <w:t xml:space="preserve"> человек. Из числа ищущих работу граждан при содействии Нефтеюганского центра занятости населения были трудоустроены </w:t>
      </w:r>
      <w:r>
        <w:t>25</w:t>
      </w:r>
      <w:r w:rsidRPr="004C3FFB">
        <w:t xml:space="preserve"> человек, что составляет   </w:t>
      </w:r>
      <w:r>
        <w:t>44,6</w:t>
      </w:r>
      <w:r w:rsidRPr="004C3FFB">
        <w:t xml:space="preserve"> %.</w:t>
      </w:r>
    </w:p>
    <w:p w:rsidR="008D6F1D" w:rsidRPr="004C3FFB" w:rsidRDefault="008D6F1D" w:rsidP="008D6F1D">
      <w:pPr>
        <w:spacing w:line="276" w:lineRule="auto"/>
        <w:ind w:right="-2"/>
        <w:jc w:val="both"/>
      </w:pPr>
      <w:r w:rsidRPr="004C3FFB">
        <w:tab/>
        <w:t xml:space="preserve">На </w:t>
      </w:r>
      <w:r>
        <w:t>23</w:t>
      </w:r>
      <w:r w:rsidRPr="004C3FFB">
        <w:t>.02.2017 у</w:t>
      </w:r>
      <w:r w:rsidRPr="004C3FFB">
        <w:rPr>
          <w:spacing w:val="-1"/>
        </w:rPr>
        <w:t xml:space="preserve">ровень </w:t>
      </w:r>
      <w:r w:rsidRPr="004C3FFB">
        <w:t>регистрируемой безработицы составляет  0,</w:t>
      </w:r>
      <w:r>
        <w:t>09</w:t>
      </w:r>
      <w:r w:rsidRPr="004C3FFB">
        <w:t xml:space="preserve"> %.</w:t>
      </w:r>
    </w:p>
    <w:p w:rsidR="008D6F1D" w:rsidRPr="004C3FFB" w:rsidRDefault="008D6F1D" w:rsidP="008D6F1D">
      <w:pPr>
        <w:spacing w:line="276" w:lineRule="auto"/>
        <w:ind w:firstLine="708"/>
        <w:jc w:val="both"/>
      </w:pPr>
      <w:r w:rsidRPr="004C3FFB">
        <w:t xml:space="preserve">При обращении в Центр занятости,  все без исключения граждане, в том числе лица, освободившиеся из мест лишения свободы и лица, осужденные к условной мере наказания, могут получить государственную услугу по информированию о положении на рынке труда </w:t>
      </w:r>
      <w:proofErr w:type="gramStart"/>
      <w:r w:rsidRPr="004C3FFB">
        <w:t>в</w:t>
      </w:r>
      <w:proofErr w:type="gramEnd"/>
      <w:r w:rsidRPr="004C3FFB">
        <w:t xml:space="preserve"> </w:t>
      </w:r>
      <w:proofErr w:type="gramStart"/>
      <w:r w:rsidRPr="004C3FFB">
        <w:t>Ханты-Мансийском</w:t>
      </w:r>
      <w:proofErr w:type="gramEnd"/>
      <w:r w:rsidRPr="004C3FFB">
        <w:t xml:space="preserve"> автономном округе – Югре. В ходе оказания услуги можно </w:t>
      </w:r>
      <w:proofErr w:type="gramStart"/>
      <w:r w:rsidRPr="004C3FFB">
        <w:t>ознакомится</w:t>
      </w:r>
      <w:proofErr w:type="gramEnd"/>
      <w:r w:rsidRPr="004C3FFB">
        <w:t xml:space="preserve"> с ситуацией на рынке труда автономного округа, тенденциях его развития.  </w:t>
      </w:r>
      <w:proofErr w:type="gramStart"/>
      <w:r w:rsidRPr="004C3FFB">
        <w:t>Обращающимся</w:t>
      </w:r>
      <w:proofErr w:type="gramEnd"/>
      <w:r w:rsidRPr="004C3FFB">
        <w:t xml:space="preserve"> предоставляют  необходимые консультации по действующему законодательству в сфере труда и занятости. Знакомят с порядком обращения в органы службы занятости населения, порядком оказания государственных услуг в сфере занятости населения, возможности использования </w:t>
      </w:r>
      <w:proofErr w:type="spellStart"/>
      <w:r w:rsidRPr="004C3FFB">
        <w:t>интернет-ресурсов</w:t>
      </w:r>
      <w:proofErr w:type="spellEnd"/>
      <w:r w:rsidRPr="004C3FFB">
        <w:t>.</w:t>
      </w:r>
    </w:p>
    <w:p w:rsidR="008D6F1D" w:rsidRPr="004C3FFB" w:rsidRDefault="008D6F1D" w:rsidP="008D6F1D">
      <w:pPr>
        <w:spacing w:line="276" w:lineRule="auto"/>
        <w:ind w:firstLine="708"/>
        <w:jc w:val="both"/>
        <w:rPr>
          <w:bCs/>
        </w:rPr>
      </w:pPr>
      <w:r w:rsidRPr="004C3FFB">
        <w:rPr>
          <w:bCs/>
        </w:rPr>
        <w:t>Трудоустройство граждан</w:t>
      </w:r>
      <w:r w:rsidRPr="004C3FFB">
        <w:t xml:space="preserve">, в том числе  лиц, освободившиеся из мест лишения свободы, и граждан, осужденных к условной мере наказания, </w:t>
      </w:r>
      <w:r w:rsidRPr="004C3FFB">
        <w:rPr>
          <w:bCs/>
        </w:rPr>
        <w:t xml:space="preserve"> осуществляется </w:t>
      </w:r>
      <w:proofErr w:type="spellStart"/>
      <w:r w:rsidRPr="004C3FFB">
        <w:rPr>
          <w:bCs/>
        </w:rPr>
        <w:t>Нефтеюганским</w:t>
      </w:r>
      <w:proofErr w:type="spellEnd"/>
      <w:r w:rsidRPr="004C3FFB">
        <w:rPr>
          <w:bCs/>
        </w:rPr>
        <w:t xml:space="preserve"> центром занятости населения, как на постоянные, так и на временные рабочие места. Банк свободных рабочих мест формируется на основании заявленной потребности работодателей. </w:t>
      </w:r>
    </w:p>
    <w:p w:rsidR="008D6F1D" w:rsidRPr="004C3FFB" w:rsidRDefault="008D6F1D" w:rsidP="008D6F1D">
      <w:pPr>
        <w:spacing w:line="276" w:lineRule="auto"/>
        <w:ind w:firstLine="708"/>
        <w:jc w:val="both"/>
        <w:rPr>
          <w:bCs/>
        </w:rPr>
      </w:pPr>
      <w:r w:rsidRPr="004C3FFB">
        <w:rPr>
          <w:bCs/>
        </w:rPr>
        <w:t>Трудоустройство граждан, указанной категории,  на временные рабочие места возможно в рамках мероприятий государственной программы «Содействие занятости населения Ханты-Мансийского автономного округа – Югры», которой определен механизм предоставления бюджетных средств работодателям, таких как:</w:t>
      </w:r>
    </w:p>
    <w:p w:rsidR="008D6F1D" w:rsidRPr="004C3FFB" w:rsidRDefault="008D6F1D" w:rsidP="008D6F1D">
      <w:pPr>
        <w:spacing w:line="276" w:lineRule="auto"/>
        <w:ind w:firstLine="708"/>
        <w:jc w:val="both"/>
        <w:rPr>
          <w:bCs/>
        </w:rPr>
      </w:pPr>
      <w:r w:rsidRPr="004C3FFB">
        <w:rPr>
          <w:bCs/>
        </w:rPr>
        <w:t xml:space="preserve">- Организация оплачиваемых общественных работ </w:t>
      </w:r>
      <w:r w:rsidRPr="004C3FFB">
        <w:t>(период участия до 2-х месяцев, компенсация – 12727,00 рублей, материальная поддержка – 1275,00 рублей)</w:t>
      </w:r>
      <w:r w:rsidRPr="004C3FFB">
        <w:rPr>
          <w:bCs/>
        </w:rPr>
        <w:t>;</w:t>
      </w:r>
    </w:p>
    <w:p w:rsidR="008D6F1D" w:rsidRPr="004C3FFB" w:rsidRDefault="008D6F1D" w:rsidP="008D6F1D">
      <w:pPr>
        <w:spacing w:line="276" w:lineRule="auto"/>
        <w:ind w:firstLine="708"/>
        <w:jc w:val="both"/>
        <w:rPr>
          <w:bCs/>
        </w:rPr>
      </w:pPr>
      <w:r w:rsidRPr="004C3FFB">
        <w:rPr>
          <w:bCs/>
        </w:rPr>
        <w:t xml:space="preserve">- Временное трудоустройство безработных граждан испытывающих трудности в поиске работы </w:t>
      </w:r>
      <w:r w:rsidRPr="004C3FFB">
        <w:t>(период участия до 3-х месяцев, компенсация – 15909,00 рублей, материальная поддержка – 1275,00 рублей)</w:t>
      </w:r>
      <w:r w:rsidRPr="004C3FFB">
        <w:rPr>
          <w:bCs/>
        </w:rPr>
        <w:t>;</w:t>
      </w:r>
    </w:p>
    <w:p w:rsidR="008D6F1D" w:rsidRPr="004C3FFB" w:rsidRDefault="008D6F1D" w:rsidP="008D6F1D">
      <w:pPr>
        <w:spacing w:line="276" w:lineRule="auto"/>
        <w:ind w:firstLine="708"/>
        <w:jc w:val="both"/>
        <w:rPr>
          <w:bCs/>
        </w:rPr>
      </w:pPr>
      <w:r w:rsidRPr="004C3FFB">
        <w:rPr>
          <w:bCs/>
        </w:rPr>
        <w:t xml:space="preserve">- Временное трудоустройство </w:t>
      </w:r>
      <w:r w:rsidRPr="004C3FFB">
        <w:t>в организациях коммерческого сегмента рынка труда лиц, освобождённых из учреждений, исполняющих наказания в виде лишения свободы (период участия до 6-ти месяцев, компенсация – 11136,00 рублей)</w:t>
      </w:r>
      <w:r w:rsidRPr="004C3FFB">
        <w:rPr>
          <w:bCs/>
        </w:rPr>
        <w:t xml:space="preserve">. </w:t>
      </w:r>
    </w:p>
    <w:p w:rsidR="008D6F1D" w:rsidRPr="004C3FFB" w:rsidRDefault="008D6F1D" w:rsidP="008D6F1D">
      <w:pPr>
        <w:spacing w:line="276" w:lineRule="auto"/>
        <w:ind w:right="-2" w:firstLine="708"/>
        <w:jc w:val="both"/>
      </w:pPr>
      <w:r w:rsidRPr="004C3FFB">
        <w:t xml:space="preserve">Помимо решения вопросов трудоустройства органы службы  занятости оказывают комплекс государственных услуг в области содействия занятости населения, направленных на профессиональное самоопределение, оптимизацию и коррекцию эмоционального состояния, обучение технологии поиска работы: </w:t>
      </w:r>
    </w:p>
    <w:p w:rsidR="008D6F1D" w:rsidRPr="004C3FFB" w:rsidRDefault="008D6F1D" w:rsidP="008D6F1D">
      <w:pPr>
        <w:spacing w:line="276" w:lineRule="auto"/>
        <w:ind w:right="-2" w:firstLine="540"/>
        <w:jc w:val="both"/>
        <w:outlineLvl w:val="2"/>
      </w:pPr>
      <w:r w:rsidRPr="004C3FFB">
        <w:t xml:space="preserve">- профессиональная ориентация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</w:t>
      </w:r>
    </w:p>
    <w:p w:rsidR="008D6F1D" w:rsidRPr="004C3FFB" w:rsidRDefault="008D6F1D" w:rsidP="008D6F1D">
      <w:pPr>
        <w:spacing w:line="276" w:lineRule="auto"/>
        <w:ind w:right="-2" w:firstLine="540"/>
        <w:jc w:val="both"/>
        <w:outlineLvl w:val="2"/>
      </w:pPr>
      <w:r w:rsidRPr="004C3FFB">
        <w:t>- психологическая поддержка безработных граждан;</w:t>
      </w:r>
    </w:p>
    <w:p w:rsidR="008D6F1D" w:rsidRPr="004C3FFB" w:rsidRDefault="008D6F1D" w:rsidP="008D6F1D">
      <w:pPr>
        <w:spacing w:line="276" w:lineRule="auto"/>
        <w:ind w:right="-2" w:firstLine="540"/>
        <w:jc w:val="both"/>
        <w:outlineLvl w:val="2"/>
      </w:pPr>
      <w:r w:rsidRPr="004C3FFB">
        <w:t>- социальная адаптация безработных граждан на рынке труда.</w:t>
      </w:r>
    </w:p>
    <w:p w:rsidR="008D6F1D" w:rsidRPr="004C3FFB" w:rsidRDefault="008D6F1D" w:rsidP="008D6F1D">
      <w:pPr>
        <w:spacing w:line="276" w:lineRule="auto"/>
        <w:ind w:right="-2" w:firstLine="540"/>
        <w:jc w:val="both"/>
        <w:outlineLvl w:val="2"/>
        <w:rPr>
          <w:bCs/>
        </w:rPr>
      </w:pPr>
      <w:r w:rsidRPr="004C3FFB">
        <w:lastRenderedPageBreak/>
        <w:t>В целях повышения конкурентоспособности граждан на рынке труда центр занятости может предложить п</w:t>
      </w:r>
      <w:r w:rsidRPr="004C3FFB">
        <w:rPr>
          <w:bCs/>
        </w:rPr>
        <w:t xml:space="preserve">рофессиональное обучение и дополнительное профессиональное образование безработных граждан, включая обучение в другой местности. Профессиональная подготовка, переподготовка или повышение квалификации организуется центром занятости по профессиям (специальностям) востребованным на рыке труда автономного округа.  </w:t>
      </w:r>
      <w:r w:rsidRPr="004C3FFB">
        <w:t>Безработным гражданам гарантируются</w:t>
      </w:r>
      <w:r w:rsidRPr="004C3FFB">
        <w:rPr>
          <w:bCs/>
        </w:rPr>
        <w:t xml:space="preserve"> </w:t>
      </w:r>
      <w:r w:rsidRPr="004C3FFB">
        <w:t xml:space="preserve"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образования. </w:t>
      </w:r>
      <w:r w:rsidRPr="004C3FFB">
        <w:rPr>
          <w:bCs/>
        </w:rPr>
        <w:t xml:space="preserve">В период профессионального обучения слушателям назначается стипендия.  </w:t>
      </w:r>
    </w:p>
    <w:p w:rsidR="008D6F1D" w:rsidRPr="004C3FFB" w:rsidRDefault="008D6F1D" w:rsidP="008D6F1D">
      <w:pPr>
        <w:spacing w:line="276" w:lineRule="auto"/>
        <w:ind w:right="-2" w:firstLine="540"/>
        <w:jc w:val="both"/>
        <w:outlineLvl w:val="2"/>
        <w:rPr>
          <w:bCs/>
        </w:rPr>
      </w:pPr>
      <w:r w:rsidRPr="004C3FFB">
        <w:t xml:space="preserve">В рамках оказания государственной услуги по содействию </w:t>
      </w:r>
      <w:proofErr w:type="spellStart"/>
      <w:r w:rsidRPr="004C3FFB">
        <w:t>самозанятости</w:t>
      </w:r>
      <w:proofErr w:type="spellEnd"/>
      <w:r w:rsidRPr="004C3FFB">
        <w:t xml:space="preserve"> безработных граждан программой  «Содействие занятости населения» предусмотрено выделение субсидии на развитие предпринимательской деятельности в размере 88200 рублей и возмещаются затраты безработному гражданину на ее регистрацию (оплата </w:t>
      </w:r>
      <w:proofErr w:type="spellStart"/>
      <w:r w:rsidRPr="004C3FFB">
        <w:t>гос</w:t>
      </w:r>
      <w:proofErr w:type="gramStart"/>
      <w:r w:rsidRPr="004C3FFB">
        <w:t>.п</w:t>
      </w:r>
      <w:proofErr w:type="gramEnd"/>
      <w:r w:rsidRPr="004C3FFB">
        <w:t>ошлины</w:t>
      </w:r>
      <w:proofErr w:type="spellEnd"/>
      <w:r w:rsidRPr="004C3FFB">
        <w:t>, нотариальных действий, приобретение бланков, изготовление печатей, штампов и т.д.).</w:t>
      </w:r>
    </w:p>
    <w:p w:rsidR="008D6F1D" w:rsidRPr="004C3FFB" w:rsidRDefault="008D6F1D" w:rsidP="008D6F1D">
      <w:pPr>
        <w:spacing w:line="276" w:lineRule="auto"/>
        <w:ind w:right="-2" w:firstLine="540"/>
        <w:jc w:val="both"/>
        <w:outlineLvl w:val="2"/>
        <w:rPr>
          <w:bCs/>
        </w:rPr>
      </w:pPr>
      <w:proofErr w:type="gramStart"/>
      <w:r w:rsidRPr="004C3FFB">
        <w:t>В настоящее время действуют соглашения о сотрудничестве, заключенные центром занятости в 2012 году с исправительными колониями, расположенными в автономном округе, предметом которых является взаимовыгодное сотрудничество и единый подход для осуществления согласованных действий в отношении лиц, отбывающих уголовное наказание и готовящихся к освобождению, в целях содействия в трудоустройстве и вовлечения граждан в общественно-полезную деятельность.</w:t>
      </w:r>
      <w:proofErr w:type="gramEnd"/>
      <w:r w:rsidRPr="004C3FFB">
        <w:t xml:space="preserve"> В рамках заключенных соглашений центр занятости по запросу исправительной колонии принимает участие в реализации проекта «Школа подготовки осужденных к освобождению», которым предусмотрены выездные мероприятия работниками центра занятости в исправительные учреждения. Кроме того, по запросам исправительных учреждений, лица, готовящиеся к освобождению, информируются о тенденциях развития рынка труда муниципального образования, куда они намерены выехать после освобождения, востребованных профессиях (специальностях), возможности участия в мероприятиях активной политики занятости.</w:t>
      </w:r>
    </w:p>
    <w:p w:rsidR="008D6F1D" w:rsidRPr="004C3FFB" w:rsidRDefault="008D6F1D" w:rsidP="008D6F1D">
      <w:pPr>
        <w:spacing w:line="276" w:lineRule="auto"/>
        <w:ind w:right="-2" w:firstLine="540"/>
        <w:jc w:val="both"/>
      </w:pPr>
      <w:r w:rsidRPr="004C3FFB">
        <w:t>Нефтеюганск</w:t>
      </w:r>
      <w:r>
        <w:t>ий</w:t>
      </w:r>
      <w:r w:rsidRPr="004C3FFB">
        <w:t xml:space="preserve"> центр занятости населения </w:t>
      </w:r>
      <w:r>
        <w:t xml:space="preserve">взаимодействует и </w:t>
      </w:r>
      <w:r w:rsidRPr="004C3FFB">
        <w:t xml:space="preserve">с другими учреждениями системы профилактики правонарушений. В настоящее время действует соглашение о сотрудничестве с Филиалом Уголовно-исполнительной инспекцией </w:t>
      </w:r>
      <w:proofErr w:type="spellStart"/>
      <w:r w:rsidRPr="004C3FFB">
        <w:t>Нефтеюганск</w:t>
      </w:r>
      <w:r>
        <w:t>ому</w:t>
      </w:r>
      <w:proofErr w:type="spellEnd"/>
      <w:r>
        <w:t xml:space="preserve"> району</w:t>
      </w:r>
      <w:r w:rsidRPr="004C3FFB">
        <w:t>,  в рамках которого ежемесячно осуществляется обмен информацией, проводятся совместные консультации. Координация действий по профилактике безнадзорности и правонарушений несовершеннолетних на территории Нефтеюганск</w:t>
      </w:r>
      <w:r>
        <w:t>ого района</w:t>
      </w:r>
      <w:r w:rsidRPr="004C3FFB">
        <w:t xml:space="preserve"> осуществляется в соответствии с заключенными соглашениями с Отделом МВД России по </w:t>
      </w:r>
      <w:proofErr w:type="spellStart"/>
      <w:r w:rsidRPr="004C3FFB">
        <w:t>Нефтеюганск</w:t>
      </w:r>
      <w:r>
        <w:t>ому</w:t>
      </w:r>
      <w:proofErr w:type="spellEnd"/>
      <w:r>
        <w:t xml:space="preserve"> району</w:t>
      </w:r>
      <w:r w:rsidRPr="004C3FFB">
        <w:t xml:space="preserve"> и Территориальной комиссией по делам несовершеннолетних и защите их прав. </w:t>
      </w:r>
    </w:p>
    <w:p w:rsidR="008D6F1D" w:rsidRDefault="008D6F1D" w:rsidP="008D6F1D">
      <w:pPr>
        <w:spacing w:line="276" w:lineRule="auto"/>
        <w:ind w:firstLine="540"/>
        <w:jc w:val="both"/>
      </w:pPr>
      <w:r>
        <w:t>Д</w:t>
      </w:r>
      <w:r w:rsidRPr="004C3FFB">
        <w:t>анная категория граждан обращается в органы службы занятости единожды, после их регистрации в центре занятости и выдачи направлений к работодателям для решения вопроса их трудоустройства</w:t>
      </w:r>
      <w:r>
        <w:t>,</w:t>
      </w:r>
      <w:r w:rsidRPr="004C3FFB">
        <w:t xml:space="preserve"> повторно они не являются</w:t>
      </w:r>
      <w:r>
        <w:t xml:space="preserve"> в службу занятости.</w:t>
      </w:r>
      <w:r w:rsidRPr="004C3FFB">
        <w:t xml:space="preserve">  Низкий охват активными формами занятости граждан, освободившихся из мест лишения свободы, напрямую зависит от их пассивного поведения. </w:t>
      </w:r>
    </w:p>
    <w:p w:rsidR="008D6F1D" w:rsidRDefault="008D6F1D" w:rsidP="008D6F1D">
      <w:pPr>
        <w:spacing w:line="276" w:lineRule="auto"/>
        <w:ind w:right="-2" w:firstLine="540"/>
        <w:jc w:val="both"/>
      </w:pPr>
      <w:r w:rsidRPr="002045FB">
        <w:lastRenderedPageBreak/>
        <w:t>Информация об обращении и организации занятости лиц, осужденных к условной мере наказания, и граждан,  освободившиеся из мест лишения свободы,  при содействии Нефтеюганского центра занятости населения</w:t>
      </w:r>
      <w:r>
        <w:t xml:space="preserve"> представлена в приложении:</w:t>
      </w:r>
    </w:p>
    <w:p w:rsidR="008D6F1D" w:rsidRDefault="008D6F1D" w:rsidP="008D6F1D">
      <w:pPr>
        <w:spacing w:line="276" w:lineRule="auto"/>
        <w:ind w:right="-2" w:firstLine="540"/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851"/>
        <w:gridCol w:w="3152"/>
        <w:gridCol w:w="1701"/>
      </w:tblGrid>
      <w:tr w:rsidR="008D6F1D" w:rsidRPr="00413819" w:rsidTr="00C702F4">
        <w:tc>
          <w:tcPr>
            <w:tcW w:w="1668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Категория</w:t>
            </w:r>
          </w:p>
        </w:tc>
        <w:tc>
          <w:tcPr>
            <w:tcW w:w="1417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Состояло на 01.01.2016</w:t>
            </w:r>
          </w:p>
        </w:tc>
        <w:tc>
          <w:tcPr>
            <w:tcW w:w="1559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Обратилось в 2016 году</w:t>
            </w:r>
          </w:p>
        </w:tc>
        <w:tc>
          <w:tcPr>
            <w:tcW w:w="4003" w:type="dxa"/>
            <w:gridSpan w:val="2"/>
          </w:tcPr>
          <w:p w:rsidR="008D6F1D" w:rsidRPr="00617E22" w:rsidRDefault="008D6F1D" w:rsidP="00C702F4">
            <w:pPr>
              <w:spacing w:line="276" w:lineRule="auto"/>
              <w:jc w:val="center"/>
            </w:pPr>
            <w:proofErr w:type="gramStart"/>
            <w:r w:rsidRPr="00617E22">
              <w:t>Сняты</w:t>
            </w:r>
            <w:proofErr w:type="gramEnd"/>
            <w:r w:rsidRPr="00617E22">
              <w:t xml:space="preserve"> с учета</w:t>
            </w:r>
          </w:p>
        </w:tc>
        <w:tc>
          <w:tcPr>
            <w:tcW w:w="1701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Состоят на учете на 01.01.2017</w:t>
            </w:r>
          </w:p>
        </w:tc>
      </w:tr>
      <w:tr w:rsidR="008D6F1D" w:rsidRPr="00413819" w:rsidTr="00C702F4">
        <w:tc>
          <w:tcPr>
            <w:tcW w:w="1668" w:type="dxa"/>
            <w:vMerge/>
          </w:tcPr>
          <w:p w:rsidR="008D6F1D" w:rsidRPr="00617E22" w:rsidRDefault="008D6F1D" w:rsidP="00C702F4">
            <w:pPr>
              <w:spacing w:line="276" w:lineRule="auto"/>
              <w:jc w:val="both"/>
            </w:pPr>
          </w:p>
        </w:tc>
        <w:tc>
          <w:tcPr>
            <w:tcW w:w="1417" w:type="dxa"/>
            <w:vMerge/>
          </w:tcPr>
          <w:p w:rsidR="008D6F1D" w:rsidRPr="00617E22" w:rsidRDefault="008D6F1D" w:rsidP="00C702F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</w:tcPr>
          <w:p w:rsidR="008D6F1D" w:rsidRPr="00617E22" w:rsidRDefault="008D6F1D" w:rsidP="00C702F4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Всего</w:t>
            </w:r>
          </w:p>
        </w:tc>
        <w:tc>
          <w:tcPr>
            <w:tcW w:w="3152" w:type="dxa"/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Причины снятия</w:t>
            </w:r>
          </w:p>
        </w:tc>
        <w:tc>
          <w:tcPr>
            <w:tcW w:w="1701" w:type="dxa"/>
            <w:vMerge/>
          </w:tcPr>
          <w:p w:rsidR="008D6F1D" w:rsidRPr="00617E22" w:rsidRDefault="008D6F1D" w:rsidP="00C702F4">
            <w:pPr>
              <w:spacing w:line="276" w:lineRule="auto"/>
              <w:jc w:val="both"/>
            </w:pPr>
          </w:p>
        </w:tc>
      </w:tr>
      <w:tr w:rsidR="008D6F1D" w:rsidRPr="00413819" w:rsidTr="00C702F4">
        <w:trPr>
          <w:trHeight w:val="381"/>
        </w:trPr>
        <w:tc>
          <w:tcPr>
            <w:tcW w:w="1668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both"/>
            </w:pPr>
            <w:r w:rsidRPr="00617E22">
              <w:t>Лица, осужденные к условной мере наказания</w:t>
            </w:r>
          </w:p>
        </w:tc>
        <w:tc>
          <w:tcPr>
            <w:tcW w:w="1417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2</w:t>
            </w:r>
          </w:p>
        </w:tc>
        <w:tc>
          <w:tcPr>
            <w:tcW w:w="1559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2</w:t>
            </w:r>
          </w:p>
        </w:tc>
        <w:tc>
          <w:tcPr>
            <w:tcW w:w="851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4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длительная неявка в ЦЗ</w:t>
            </w:r>
            <w:r>
              <w:t>Н</w:t>
            </w:r>
            <w:r w:rsidRPr="00617E22">
              <w:t xml:space="preserve"> – 3</w:t>
            </w:r>
          </w:p>
          <w:p w:rsidR="008D6F1D" w:rsidRPr="00617E22" w:rsidRDefault="008D6F1D" w:rsidP="00C702F4">
            <w:pPr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0</w:t>
            </w: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 xml:space="preserve"> В 2017 году не обращались</w:t>
            </w:r>
          </w:p>
        </w:tc>
      </w:tr>
      <w:tr w:rsidR="008D6F1D" w:rsidRPr="00413819" w:rsidTr="00C702F4">
        <w:trPr>
          <w:trHeight w:val="526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8D6F1D" w:rsidRPr="00617E22" w:rsidRDefault="008D6F1D" w:rsidP="00C702F4">
            <w:pPr>
              <w:spacing w:line="276" w:lineRule="auto"/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:rsidR="008D6F1D" w:rsidRPr="00617E22" w:rsidRDefault="008D6F1D" w:rsidP="00C702F4">
            <w:pPr>
              <w:spacing w:line="276" w:lineRule="auto"/>
              <w:jc w:val="center"/>
            </w:pPr>
            <w:r>
              <w:t>трудоустройство</w:t>
            </w:r>
            <w:r w:rsidRPr="00617E22">
              <w:t xml:space="preserve"> – 1 подсобный рабочий </w:t>
            </w:r>
          </w:p>
        </w:tc>
        <w:tc>
          <w:tcPr>
            <w:tcW w:w="1701" w:type="dxa"/>
            <w:vMerge/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</w:tc>
      </w:tr>
      <w:tr w:rsidR="008D6F1D" w:rsidRPr="00413819" w:rsidTr="00C702F4">
        <w:trPr>
          <w:trHeight w:val="1504"/>
        </w:trPr>
        <w:tc>
          <w:tcPr>
            <w:tcW w:w="1668" w:type="dxa"/>
          </w:tcPr>
          <w:p w:rsidR="008D6F1D" w:rsidRPr="00617E22" w:rsidRDefault="008D6F1D" w:rsidP="00C702F4">
            <w:pPr>
              <w:spacing w:line="276" w:lineRule="auto"/>
              <w:jc w:val="both"/>
            </w:pPr>
            <w:r w:rsidRPr="00617E22">
              <w:t>Лица, освободившиеся из мест лишения свободы</w:t>
            </w:r>
          </w:p>
        </w:tc>
        <w:tc>
          <w:tcPr>
            <w:tcW w:w="1417" w:type="dxa"/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0</w:t>
            </w:r>
          </w:p>
        </w:tc>
        <w:tc>
          <w:tcPr>
            <w:tcW w:w="1559" w:type="dxa"/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1</w:t>
            </w:r>
          </w:p>
        </w:tc>
        <w:tc>
          <w:tcPr>
            <w:tcW w:w="851" w:type="dxa"/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1</w:t>
            </w:r>
          </w:p>
          <w:p w:rsidR="008D6F1D" w:rsidRPr="00617E22" w:rsidRDefault="008D6F1D" w:rsidP="00C702F4">
            <w:pPr>
              <w:spacing w:line="276" w:lineRule="auto"/>
              <w:jc w:val="center"/>
            </w:pPr>
          </w:p>
        </w:tc>
        <w:tc>
          <w:tcPr>
            <w:tcW w:w="3152" w:type="dxa"/>
          </w:tcPr>
          <w:p w:rsidR="008D6F1D" w:rsidRPr="00617E22" w:rsidRDefault="008D6F1D" w:rsidP="00C702F4">
            <w:pPr>
              <w:spacing w:line="276" w:lineRule="auto"/>
              <w:jc w:val="center"/>
            </w:pP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длительная неявка в ЦЗ</w:t>
            </w:r>
            <w:r>
              <w:t>Н</w:t>
            </w:r>
            <w:r w:rsidRPr="00617E22">
              <w:t xml:space="preserve"> – 1</w:t>
            </w:r>
          </w:p>
          <w:p w:rsidR="008D6F1D" w:rsidRPr="00617E22" w:rsidRDefault="008D6F1D" w:rsidP="00C702F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0</w:t>
            </w:r>
          </w:p>
          <w:p w:rsidR="008D6F1D" w:rsidRPr="00617E22" w:rsidRDefault="008D6F1D" w:rsidP="00C702F4">
            <w:pPr>
              <w:spacing w:line="276" w:lineRule="auto"/>
              <w:jc w:val="center"/>
            </w:pPr>
          </w:p>
          <w:p w:rsidR="008D6F1D" w:rsidRPr="00617E22" w:rsidRDefault="008D6F1D" w:rsidP="00C702F4">
            <w:pPr>
              <w:spacing w:line="276" w:lineRule="auto"/>
              <w:jc w:val="center"/>
            </w:pPr>
            <w:r w:rsidRPr="00617E22">
              <w:t>В 2017 году не обращались</w:t>
            </w:r>
          </w:p>
        </w:tc>
      </w:tr>
    </w:tbl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1D"/>
    <w:rsid w:val="008D6F1D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5809</Characters>
  <Application>Microsoft Office Word</Application>
  <DocSecurity>0</DocSecurity>
  <Lines>48</Lines>
  <Paragraphs>13</Paragraphs>
  <ScaleCrop>false</ScaleCrop>
  <Company>1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2017-03-06T10:44:00Z</dcterms:created>
  <dcterms:modified xsi:type="dcterms:W3CDTF">2017-03-06T10:44:00Z</dcterms:modified>
</cp:coreProperties>
</file>