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FA" w:rsidRPr="00D347A3" w:rsidRDefault="002E04FA" w:rsidP="003A37E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47A3">
        <w:rPr>
          <w:rFonts w:ascii="Times New Roman" w:hAnsi="Times New Roman"/>
          <w:sz w:val="24"/>
          <w:szCs w:val="24"/>
          <w:lang w:eastAsia="ru-RU"/>
        </w:rPr>
        <w:t>ОБЪЯВЛЕНИЕ</w:t>
      </w:r>
    </w:p>
    <w:p w:rsidR="002E04FA" w:rsidRPr="00E66EF4" w:rsidRDefault="002E04FA" w:rsidP="00A161A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66EF4">
        <w:rPr>
          <w:rFonts w:ascii="Times New Roman" w:hAnsi="Times New Roman"/>
          <w:sz w:val="24"/>
          <w:szCs w:val="24"/>
          <w:lang w:eastAsia="ru-RU"/>
        </w:rPr>
        <w:t xml:space="preserve">о проведении открытого конкурса на право осуществления </w:t>
      </w:r>
      <w:r w:rsidRPr="00E66EF4">
        <w:rPr>
          <w:rFonts w:ascii="Times New Roman" w:hAnsi="Times New Roman"/>
          <w:spacing w:val="10"/>
          <w:sz w:val="24"/>
          <w:szCs w:val="24"/>
        </w:rPr>
        <w:t xml:space="preserve">пассажирских перевозок </w:t>
      </w:r>
      <w:r w:rsidRPr="00E66EF4">
        <w:rPr>
          <w:rFonts w:ascii="Times New Roman" w:hAnsi="Times New Roman"/>
          <w:sz w:val="24"/>
          <w:szCs w:val="24"/>
        </w:rPr>
        <w:t>автомобильным транспортом общего пользования по ежегодным сезонным маршрутам  до с</w:t>
      </w:r>
      <w:r w:rsidRPr="00E66EF4">
        <w:rPr>
          <w:rStyle w:val="a7"/>
          <w:rFonts w:ascii="Times New Roman" w:hAnsi="Times New Roman"/>
          <w:b w:val="0"/>
          <w:bCs w:val="0"/>
          <w:sz w:val="24"/>
          <w:szCs w:val="24"/>
        </w:rPr>
        <w:t>адовых, огороднических и дачных</w:t>
      </w:r>
      <w:r w:rsidRPr="00E66EF4">
        <w:rPr>
          <w:rStyle w:val="apple-converted-space"/>
          <w:rFonts w:ascii="Times New Roman" w:hAnsi="Times New Roman"/>
          <w:sz w:val="24"/>
          <w:szCs w:val="24"/>
        </w:rPr>
        <w:t xml:space="preserve"> товариществ </w:t>
      </w:r>
      <w:r w:rsidRPr="00E66EF4">
        <w:rPr>
          <w:rFonts w:ascii="Times New Roman" w:hAnsi="Times New Roman"/>
          <w:spacing w:val="10"/>
          <w:sz w:val="24"/>
          <w:szCs w:val="24"/>
        </w:rPr>
        <w:t>регулярной городской маршрутной сети автомобильного транспорта на территории города Нефтеюганска</w:t>
      </w:r>
      <w:r w:rsidRPr="00E66EF4">
        <w:rPr>
          <w:rFonts w:ascii="Times New Roman" w:hAnsi="Times New Roman"/>
          <w:sz w:val="24"/>
          <w:szCs w:val="24"/>
        </w:rPr>
        <w:t xml:space="preserve"> в 201</w:t>
      </w:r>
      <w:r w:rsidR="00507D24">
        <w:rPr>
          <w:rFonts w:ascii="Times New Roman" w:hAnsi="Times New Roman"/>
          <w:sz w:val="24"/>
          <w:szCs w:val="24"/>
        </w:rPr>
        <w:t>7</w:t>
      </w:r>
      <w:r w:rsidRPr="00E66EF4">
        <w:rPr>
          <w:rFonts w:ascii="Times New Roman" w:hAnsi="Times New Roman"/>
          <w:sz w:val="24"/>
          <w:szCs w:val="24"/>
        </w:rPr>
        <w:t xml:space="preserve"> году</w:t>
      </w:r>
      <w:r w:rsidR="00D53A41">
        <w:rPr>
          <w:rFonts w:ascii="Times New Roman" w:hAnsi="Times New Roman"/>
          <w:sz w:val="24"/>
          <w:szCs w:val="24"/>
        </w:rPr>
        <w:t>.</w:t>
      </w:r>
    </w:p>
    <w:p w:rsidR="002E04FA" w:rsidRDefault="002E04FA" w:rsidP="003A37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09"/>
        <w:gridCol w:w="1277"/>
        <w:gridCol w:w="992"/>
        <w:gridCol w:w="2977"/>
        <w:gridCol w:w="1701"/>
      </w:tblGrid>
      <w:tr w:rsidR="002E04FA" w:rsidRPr="006E6CF2" w:rsidTr="00667998">
        <w:tc>
          <w:tcPr>
            <w:tcW w:w="709" w:type="dxa"/>
            <w:vAlign w:val="center"/>
          </w:tcPr>
          <w:p w:rsidR="002E04FA" w:rsidRPr="00C41305" w:rsidRDefault="002E04FA" w:rsidP="000C2DAF">
            <w:pPr>
              <w:spacing w:after="0" w:line="240" w:lineRule="auto"/>
              <w:ind w:left="-108" w:right="-180" w:firstLine="84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51402">
              <w:rPr>
                <w:rFonts w:ascii="Times New Roman" w:hAnsi="Times New Roman"/>
                <w:sz w:val="20"/>
                <w:szCs w:val="20"/>
                <w:lang w:val="en-US" w:eastAsia="ru-RU"/>
              </w:rPr>
              <w:t>/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409" w:type="dxa"/>
            <w:vAlign w:val="center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Форма торгов</w:t>
            </w:r>
          </w:p>
        </w:tc>
        <w:tc>
          <w:tcPr>
            <w:tcW w:w="6947" w:type="dxa"/>
            <w:gridSpan w:val="4"/>
            <w:vAlign w:val="center"/>
          </w:tcPr>
          <w:p w:rsidR="002E04FA" w:rsidRPr="00C41305" w:rsidRDefault="002E04FA" w:rsidP="000C2DAF">
            <w:pPr>
              <w:spacing w:after="0" w:line="240" w:lineRule="auto"/>
              <w:ind w:left="-108" w:firstLine="7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2E04FA" w:rsidRPr="006E6CF2" w:rsidTr="00667998">
        <w:trPr>
          <w:trHeight w:val="1098"/>
        </w:trPr>
        <w:tc>
          <w:tcPr>
            <w:tcW w:w="709" w:type="dxa"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Организатор конкурса</w:t>
            </w:r>
          </w:p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Место нахождения</w:t>
            </w: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Почтовый адрес</w:t>
            </w:r>
          </w:p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Номер контактного телефона </w:t>
            </w:r>
          </w:p>
        </w:tc>
        <w:tc>
          <w:tcPr>
            <w:tcW w:w="6947" w:type="dxa"/>
            <w:gridSpan w:val="4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города Нефтеюганска в лице департамента жилищно-коммунального хозяйства города Нефтеюганска</w:t>
            </w: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Ханты-Мансийский автономный округ, город Нефтеюганск,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, здание №4</w:t>
            </w: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628309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Ханты-Мансийский автономный округ – Югра, 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Тюменская обл.,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ефтеюганск</w:t>
            </w:r>
            <w:proofErr w:type="spell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ул.Строителей</w:t>
            </w:r>
            <w:proofErr w:type="spell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, здание №4, Департамент жилищно-коммунального хозяйства администрации города Нефтеюганска.</w:t>
            </w: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8 (3463)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25-08-04,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23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, 25-03-35</w:t>
            </w:r>
          </w:p>
        </w:tc>
      </w:tr>
      <w:tr w:rsidR="002E04FA" w:rsidRPr="006E6CF2" w:rsidTr="00302347">
        <w:trPr>
          <w:trHeight w:val="1534"/>
        </w:trPr>
        <w:tc>
          <w:tcPr>
            <w:tcW w:w="709" w:type="dxa"/>
            <w:vMerge w:val="restart"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открытого конкурса</w:t>
            </w:r>
          </w:p>
        </w:tc>
        <w:tc>
          <w:tcPr>
            <w:tcW w:w="6947" w:type="dxa"/>
            <w:gridSpan w:val="4"/>
          </w:tcPr>
          <w:p w:rsidR="002E04FA" w:rsidRPr="00302347" w:rsidRDefault="002E04FA" w:rsidP="00507D24">
            <w:pPr>
              <w:pStyle w:val="1"/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 w:rsidRPr="00E66EF4">
              <w:rPr>
                <w:sz w:val="20"/>
                <w:szCs w:val="20"/>
              </w:rPr>
              <w:t xml:space="preserve">Право заключения договора </w:t>
            </w:r>
            <w:r w:rsidRPr="00E66EF4">
              <w:rPr>
                <w:spacing w:val="10"/>
                <w:sz w:val="20"/>
                <w:szCs w:val="20"/>
              </w:rPr>
              <w:t>на осуществление  пассажирских перевозок</w:t>
            </w:r>
            <w:r w:rsidRPr="00302347">
              <w:rPr>
                <w:color w:val="FF0000"/>
                <w:spacing w:val="10"/>
                <w:sz w:val="20"/>
                <w:szCs w:val="20"/>
              </w:rPr>
              <w:t xml:space="preserve"> </w:t>
            </w:r>
            <w:r w:rsidRPr="00302347">
              <w:rPr>
                <w:sz w:val="20"/>
                <w:szCs w:val="20"/>
              </w:rPr>
              <w:t>автомобильным транспортом общего пользования по ежегодным сезонным маршрутам  до с</w:t>
            </w:r>
            <w:r w:rsidRPr="00302347">
              <w:rPr>
                <w:rStyle w:val="a7"/>
                <w:b w:val="0"/>
                <w:bCs w:val="0"/>
                <w:sz w:val="20"/>
                <w:szCs w:val="20"/>
              </w:rPr>
              <w:t>адовых, огороднических и дачных</w:t>
            </w:r>
            <w:r w:rsidRPr="00302347">
              <w:rPr>
                <w:rStyle w:val="apple-converted-space"/>
                <w:sz w:val="20"/>
                <w:szCs w:val="20"/>
              </w:rPr>
              <w:t> товариществ</w:t>
            </w:r>
            <w:r>
              <w:rPr>
                <w:rStyle w:val="apple-converted-space"/>
                <w:sz w:val="20"/>
                <w:szCs w:val="20"/>
              </w:rPr>
              <w:t xml:space="preserve"> </w:t>
            </w:r>
            <w:r w:rsidRPr="00302347">
              <w:rPr>
                <w:spacing w:val="10"/>
                <w:sz w:val="20"/>
                <w:szCs w:val="20"/>
              </w:rPr>
              <w:t xml:space="preserve">регулярной городской маршрутной сети </w:t>
            </w:r>
            <w:r>
              <w:rPr>
                <w:spacing w:val="10"/>
                <w:sz w:val="20"/>
                <w:szCs w:val="20"/>
              </w:rPr>
              <w:t>автомобильного транспорта</w:t>
            </w:r>
            <w:r w:rsidRPr="00302347">
              <w:rPr>
                <w:spacing w:val="10"/>
                <w:sz w:val="20"/>
                <w:szCs w:val="20"/>
              </w:rPr>
              <w:t xml:space="preserve"> на территории города Нефтеюганска</w:t>
            </w:r>
            <w:r w:rsidRPr="00302347">
              <w:rPr>
                <w:sz w:val="20"/>
                <w:szCs w:val="20"/>
              </w:rPr>
              <w:t xml:space="preserve"> в 201</w:t>
            </w:r>
            <w:r w:rsidR="00507D24">
              <w:rPr>
                <w:sz w:val="20"/>
                <w:szCs w:val="20"/>
              </w:rPr>
              <w:t>7</w:t>
            </w:r>
            <w:r w:rsidRPr="00302347">
              <w:rPr>
                <w:sz w:val="20"/>
                <w:szCs w:val="20"/>
              </w:rPr>
              <w:t xml:space="preserve"> году </w:t>
            </w:r>
            <w:r w:rsidRPr="00E66EF4">
              <w:rPr>
                <w:spacing w:val="10"/>
                <w:sz w:val="20"/>
                <w:szCs w:val="20"/>
              </w:rPr>
              <w:t xml:space="preserve">с 06 часов 00 минут </w:t>
            </w:r>
            <w:r w:rsidR="00D3626E">
              <w:rPr>
                <w:spacing w:val="10"/>
                <w:sz w:val="20"/>
                <w:szCs w:val="20"/>
              </w:rPr>
              <w:t>1</w:t>
            </w:r>
            <w:r w:rsidR="00805F5A">
              <w:rPr>
                <w:spacing w:val="10"/>
                <w:sz w:val="20"/>
                <w:szCs w:val="20"/>
              </w:rPr>
              <w:t>8</w:t>
            </w:r>
            <w:r w:rsidRPr="00E66EF4">
              <w:rPr>
                <w:spacing w:val="10"/>
                <w:sz w:val="20"/>
                <w:szCs w:val="20"/>
              </w:rPr>
              <w:t xml:space="preserve"> мая 201</w:t>
            </w:r>
            <w:r w:rsidR="00507D24">
              <w:rPr>
                <w:spacing w:val="10"/>
                <w:sz w:val="20"/>
                <w:szCs w:val="20"/>
              </w:rPr>
              <w:t>7</w:t>
            </w:r>
            <w:r w:rsidRPr="00E66EF4">
              <w:rPr>
                <w:spacing w:val="10"/>
                <w:sz w:val="20"/>
                <w:szCs w:val="20"/>
              </w:rPr>
              <w:t xml:space="preserve"> года по 23 часа 00 минут </w:t>
            </w:r>
            <w:r w:rsidR="00D3626E">
              <w:rPr>
                <w:spacing w:val="10"/>
                <w:sz w:val="20"/>
                <w:szCs w:val="20"/>
              </w:rPr>
              <w:t>30</w:t>
            </w:r>
            <w:r w:rsidRPr="00E66EF4">
              <w:rPr>
                <w:spacing w:val="10"/>
                <w:sz w:val="20"/>
                <w:szCs w:val="20"/>
              </w:rPr>
              <w:t xml:space="preserve"> сентября 201</w:t>
            </w:r>
            <w:r w:rsidR="00507D24">
              <w:rPr>
                <w:spacing w:val="10"/>
                <w:sz w:val="20"/>
                <w:szCs w:val="20"/>
              </w:rPr>
              <w:t>7</w:t>
            </w:r>
            <w:r w:rsidRPr="00E66EF4">
              <w:rPr>
                <w:spacing w:val="10"/>
                <w:sz w:val="20"/>
                <w:szCs w:val="20"/>
              </w:rPr>
              <w:t xml:space="preserve"> года</w:t>
            </w:r>
            <w:r w:rsidRPr="00E66EF4">
              <w:rPr>
                <w:sz w:val="20"/>
                <w:szCs w:val="20"/>
              </w:rPr>
              <w:t>.</w:t>
            </w:r>
            <w:proofErr w:type="gramEnd"/>
          </w:p>
        </w:tc>
      </w:tr>
      <w:tr w:rsidR="002E04FA" w:rsidRPr="006E6CF2" w:rsidTr="00D52B9A">
        <w:trPr>
          <w:trHeight w:val="180"/>
        </w:trPr>
        <w:tc>
          <w:tcPr>
            <w:tcW w:w="709" w:type="dxa"/>
            <w:vMerge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gridSpan w:val="2"/>
          </w:tcPr>
          <w:p w:rsidR="002E04FA" w:rsidRPr="00C41305" w:rsidRDefault="002E04FA" w:rsidP="000C2DA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Маршрут №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0234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678" w:type="dxa"/>
            <w:gridSpan w:val="2"/>
          </w:tcPr>
          <w:p w:rsidR="002E04FA" w:rsidRPr="00302347" w:rsidRDefault="002E04FA" w:rsidP="000C2DAF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02347">
              <w:rPr>
                <w:rFonts w:ascii="Times New Roman" w:hAnsi="Times New Roman"/>
                <w:sz w:val="20"/>
                <w:szCs w:val="20"/>
              </w:rPr>
              <w:t>Автовокзал – СОТ «</w:t>
            </w:r>
            <w:proofErr w:type="spellStart"/>
            <w:r w:rsidRPr="00302347">
              <w:rPr>
                <w:rFonts w:ascii="Times New Roman" w:hAnsi="Times New Roman"/>
                <w:sz w:val="20"/>
                <w:szCs w:val="20"/>
              </w:rPr>
              <w:t>Чесновский</w:t>
            </w:r>
            <w:proofErr w:type="spellEnd"/>
            <w:r w:rsidRPr="003023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E04FA" w:rsidRPr="006E6CF2" w:rsidTr="00D52B9A">
        <w:trPr>
          <w:trHeight w:val="242"/>
        </w:trPr>
        <w:tc>
          <w:tcPr>
            <w:tcW w:w="709" w:type="dxa"/>
            <w:vMerge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gridSpan w:val="2"/>
          </w:tcPr>
          <w:p w:rsidR="002E04FA" w:rsidRPr="00C41305" w:rsidRDefault="002E04FA" w:rsidP="000C2DA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Маршрут №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02347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4678" w:type="dxa"/>
            <w:gridSpan w:val="2"/>
          </w:tcPr>
          <w:p w:rsidR="002E04FA" w:rsidRPr="00302347" w:rsidRDefault="002E04FA" w:rsidP="000C2DAF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02347">
              <w:rPr>
                <w:rFonts w:ascii="Times New Roman" w:hAnsi="Times New Roman"/>
                <w:sz w:val="20"/>
                <w:szCs w:val="20"/>
              </w:rPr>
              <w:t>Автовокзал – СОТ «Заречный»</w:t>
            </w:r>
          </w:p>
        </w:tc>
      </w:tr>
      <w:tr w:rsidR="002E04FA" w:rsidRPr="006E6CF2" w:rsidTr="00D52B9A">
        <w:trPr>
          <w:trHeight w:val="161"/>
        </w:trPr>
        <w:tc>
          <w:tcPr>
            <w:tcW w:w="709" w:type="dxa"/>
            <w:vMerge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9" w:type="dxa"/>
            <w:gridSpan w:val="2"/>
          </w:tcPr>
          <w:p w:rsidR="002E04FA" w:rsidRPr="00C41305" w:rsidRDefault="002E04FA" w:rsidP="000C2DA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Маршрут №102</w:t>
            </w:r>
          </w:p>
        </w:tc>
        <w:tc>
          <w:tcPr>
            <w:tcW w:w="4678" w:type="dxa"/>
            <w:gridSpan w:val="2"/>
          </w:tcPr>
          <w:p w:rsidR="002E04FA" w:rsidRPr="00302347" w:rsidRDefault="002E04FA" w:rsidP="000C2DAF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02347">
              <w:rPr>
                <w:rFonts w:ascii="Times New Roman" w:hAnsi="Times New Roman"/>
                <w:sz w:val="20"/>
                <w:szCs w:val="20"/>
              </w:rPr>
              <w:t>Автовокзал – СОТ «Кедровый»</w:t>
            </w:r>
          </w:p>
        </w:tc>
      </w:tr>
      <w:tr w:rsidR="002E04FA" w:rsidRPr="006E6CF2" w:rsidTr="00D52B9A">
        <w:trPr>
          <w:trHeight w:val="238"/>
        </w:trPr>
        <w:tc>
          <w:tcPr>
            <w:tcW w:w="709" w:type="dxa"/>
            <w:vMerge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9" w:type="dxa"/>
            <w:gridSpan w:val="2"/>
          </w:tcPr>
          <w:p w:rsidR="002E04FA" w:rsidRPr="00C41305" w:rsidRDefault="002E04FA" w:rsidP="000C2DA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Маршрут №105</w:t>
            </w:r>
          </w:p>
        </w:tc>
        <w:tc>
          <w:tcPr>
            <w:tcW w:w="4678" w:type="dxa"/>
            <w:gridSpan w:val="2"/>
          </w:tcPr>
          <w:p w:rsidR="002E04FA" w:rsidRPr="00302347" w:rsidRDefault="002E04FA" w:rsidP="000C2DAF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02347">
              <w:rPr>
                <w:rFonts w:ascii="Times New Roman" w:hAnsi="Times New Roman"/>
                <w:sz w:val="20"/>
                <w:szCs w:val="20"/>
              </w:rPr>
              <w:t>Автовокзал – СОТ «Пим»</w:t>
            </w:r>
          </w:p>
        </w:tc>
      </w:tr>
      <w:tr w:rsidR="002E04FA" w:rsidRPr="006E6CF2" w:rsidTr="00D52B9A">
        <w:trPr>
          <w:trHeight w:val="157"/>
        </w:trPr>
        <w:tc>
          <w:tcPr>
            <w:tcW w:w="709" w:type="dxa"/>
            <w:vMerge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gridSpan w:val="2"/>
          </w:tcPr>
          <w:p w:rsidR="002E04FA" w:rsidRPr="00C41305" w:rsidRDefault="002E04FA" w:rsidP="000C2DA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Маршрут №107</w:t>
            </w:r>
          </w:p>
        </w:tc>
        <w:tc>
          <w:tcPr>
            <w:tcW w:w="4678" w:type="dxa"/>
            <w:gridSpan w:val="2"/>
          </w:tcPr>
          <w:p w:rsidR="002E04FA" w:rsidRPr="00302347" w:rsidRDefault="002E04FA" w:rsidP="000C2DAF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2347">
              <w:rPr>
                <w:rFonts w:ascii="Times New Roman" w:hAnsi="Times New Roman"/>
                <w:sz w:val="20"/>
                <w:szCs w:val="20"/>
              </w:rPr>
              <w:t xml:space="preserve">Автовокзал – СОТ «Олений </w:t>
            </w:r>
            <w:proofErr w:type="spellStart"/>
            <w:r w:rsidRPr="00302347">
              <w:rPr>
                <w:rFonts w:ascii="Times New Roman" w:hAnsi="Times New Roman"/>
                <w:sz w:val="20"/>
                <w:szCs w:val="20"/>
              </w:rPr>
              <w:t>остров+Парус</w:t>
            </w:r>
            <w:proofErr w:type="spellEnd"/>
            <w:r w:rsidRPr="003023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E04FA" w:rsidRPr="006E6CF2" w:rsidTr="00D52B9A">
        <w:trPr>
          <w:trHeight w:val="220"/>
        </w:trPr>
        <w:tc>
          <w:tcPr>
            <w:tcW w:w="709" w:type="dxa"/>
            <w:vMerge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9" w:type="dxa"/>
            <w:gridSpan w:val="2"/>
          </w:tcPr>
          <w:p w:rsidR="002E04FA" w:rsidRPr="00C41305" w:rsidRDefault="002E04FA" w:rsidP="000C2DA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Маршрут №110</w:t>
            </w:r>
          </w:p>
        </w:tc>
        <w:tc>
          <w:tcPr>
            <w:tcW w:w="4678" w:type="dxa"/>
            <w:gridSpan w:val="2"/>
          </w:tcPr>
          <w:p w:rsidR="002E04FA" w:rsidRPr="00302347" w:rsidRDefault="002E04FA" w:rsidP="000C2DAF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302347">
              <w:rPr>
                <w:rFonts w:ascii="Times New Roman" w:hAnsi="Times New Roman"/>
                <w:sz w:val="20"/>
                <w:szCs w:val="20"/>
              </w:rPr>
              <w:t>Автовокзал – СОТ «Горный»</w:t>
            </w:r>
          </w:p>
        </w:tc>
      </w:tr>
      <w:tr w:rsidR="002E04FA" w:rsidRPr="006E6CF2" w:rsidTr="00755FB1">
        <w:trPr>
          <w:trHeight w:val="215"/>
        </w:trPr>
        <w:tc>
          <w:tcPr>
            <w:tcW w:w="709" w:type="dxa"/>
          </w:tcPr>
          <w:p w:rsidR="002E04FA" w:rsidRPr="00C41305" w:rsidRDefault="002E04FA" w:rsidP="00B54115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С3.</w:t>
            </w:r>
          </w:p>
        </w:tc>
        <w:tc>
          <w:tcPr>
            <w:tcW w:w="2409" w:type="dxa"/>
          </w:tcPr>
          <w:p w:rsidR="002E04FA" w:rsidRPr="00C41305" w:rsidRDefault="002E04FA" w:rsidP="007449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заключения договора</w:t>
            </w:r>
          </w:p>
        </w:tc>
        <w:tc>
          <w:tcPr>
            <w:tcW w:w="6947" w:type="dxa"/>
            <w:gridSpan w:val="4"/>
          </w:tcPr>
          <w:p w:rsidR="002E04FA" w:rsidRPr="00744993" w:rsidRDefault="002E04FA" w:rsidP="006931CB">
            <w:pPr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49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заключения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744993">
              <w:rPr>
                <w:rFonts w:ascii="Times New Roman" w:hAnsi="Times New Roman"/>
                <w:sz w:val="20"/>
                <w:szCs w:val="20"/>
                <w:lang w:eastAsia="ru-RU"/>
              </w:rPr>
              <w:t>оговора с победителем открытого конкурса составляет десять дней со дня подписания протокола оценки, сопоставления заявок на участие в открытом конкурсе и определения победителя открытого конкурса.</w:t>
            </w:r>
          </w:p>
        </w:tc>
      </w:tr>
      <w:tr w:rsidR="002E04FA" w:rsidRPr="006E6CF2" w:rsidTr="00667998">
        <w:tc>
          <w:tcPr>
            <w:tcW w:w="709" w:type="dxa"/>
          </w:tcPr>
          <w:p w:rsidR="002E04FA" w:rsidRPr="00C41305" w:rsidRDefault="002E04FA" w:rsidP="00B54115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Информационное обеспечение открытого конкурса</w:t>
            </w:r>
          </w:p>
        </w:tc>
        <w:tc>
          <w:tcPr>
            <w:tcW w:w="6947" w:type="dxa"/>
            <w:gridSpan w:val="4"/>
          </w:tcPr>
          <w:p w:rsidR="002E04FA" w:rsidRPr="006E6CF2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 xml:space="preserve">Официальным печатным изданием для опубликования информации о проведении открытого конкурса является газета «Здравствуйте, </w:t>
            </w:r>
            <w:proofErr w:type="spellStart"/>
            <w:r w:rsidRPr="006E6CF2">
              <w:rPr>
                <w:rFonts w:ascii="Times New Roman" w:hAnsi="Times New Roman"/>
                <w:sz w:val="20"/>
                <w:szCs w:val="20"/>
              </w:rPr>
              <w:t>нефтеюганцы</w:t>
            </w:r>
            <w:proofErr w:type="spellEnd"/>
            <w:r w:rsidRPr="006E6CF2">
              <w:rPr>
                <w:rFonts w:ascii="Times New Roman" w:hAnsi="Times New Roman"/>
                <w:sz w:val="20"/>
                <w:szCs w:val="20"/>
              </w:rPr>
              <w:t xml:space="preserve">!». </w:t>
            </w:r>
          </w:p>
          <w:p w:rsidR="002E04FA" w:rsidRPr="006E6CF2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iCs/>
                <w:spacing w:val="-1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Информация о проведении конкурса и полный текст конкурсной документации размещён на официальном сайте органов местного самоуправления города Нефтеюганска в сети Интернет -</w:t>
            </w:r>
            <w:hyperlink r:id="rId7" w:history="1">
              <w:r w:rsidRPr="006E6CF2">
                <w:rPr>
                  <w:rStyle w:val="a4"/>
                  <w:rFonts w:ascii="Times New Roman" w:hAnsi="Times New Roman"/>
                  <w:iCs/>
                  <w:spacing w:val="-1"/>
                  <w:sz w:val="20"/>
                  <w:szCs w:val="20"/>
                  <w:lang w:val="en-US"/>
                </w:rPr>
                <w:t>www</w:t>
              </w:r>
              <w:r w:rsidRPr="006E6CF2">
                <w:rPr>
                  <w:rStyle w:val="a4"/>
                  <w:rFonts w:ascii="Times New Roman" w:hAnsi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Pr="006E6CF2">
                <w:rPr>
                  <w:rStyle w:val="a4"/>
                  <w:rFonts w:ascii="Times New Roman" w:hAnsi="Times New Roman"/>
                  <w:iCs/>
                  <w:spacing w:val="-1"/>
                  <w:sz w:val="20"/>
                  <w:szCs w:val="20"/>
                  <w:lang w:val="en-US"/>
                </w:rPr>
                <w:t>admugansk</w:t>
              </w:r>
              <w:proofErr w:type="spellEnd"/>
              <w:r w:rsidRPr="006E6CF2">
                <w:rPr>
                  <w:rStyle w:val="a4"/>
                  <w:rFonts w:ascii="Times New Roman" w:hAnsi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Pr="006E6CF2">
                <w:rPr>
                  <w:rStyle w:val="a4"/>
                  <w:rFonts w:ascii="Times New Roman" w:hAnsi="Times New Roman"/>
                  <w:iCs/>
                  <w:spacing w:val="-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6E6CF2">
              <w:rPr>
                <w:rFonts w:ascii="Times New Roman" w:hAnsi="Times New Roman"/>
                <w:iCs/>
                <w:spacing w:val="-1"/>
                <w:sz w:val="20"/>
                <w:szCs w:val="20"/>
              </w:rPr>
              <w:t>.</w:t>
            </w:r>
          </w:p>
        </w:tc>
      </w:tr>
      <w:tr w:rsidR="002E04FA" w:rsidRPr="006E6CF2" w:rsidTr="00667998">
        <w:tc>
          <w:tcPr>
            <w:tcW w:w="709" w:type="dxa"/>
          </w:tcPr>
          <w:p w:rsidR="002E04FA" w:rsidRPr="00C41305" w:rsidRDefault="002E04FA" w:rsidP="000C2DAF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Место, порядок, начал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и окончани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подачи заявок на участие в 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открытом </w:t>
            </w: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конкурсе</w:t>
            </w:r>
          </w:p>
        </w:tc>
        <w:tc>
          <w:tcPr>
            <w:tcW w:w="6947" w:type="dxa"/>
            <w:gridSpan w:val="4"/>
          </w:tcPr>
          <w:p w:rsidR="002E04FA" w:rsidRPr="00C41305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Приём заявок осуществляется по адресу: 628309, Ханты-Мансийский автономный округ - Югра,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Тюменская обл.</w:t>
            </w:r>
          </w:p>
          <w:p w:rsidR="002E04FA" w:rsidRPr="00C41305" w:rsidRDefault="002E04FA" w:rsidP="000C2DAF">
            <w:pPr>
              <w:spacing w:after="0" w:line="240" w:lineRule="auto"/>
              <w:ind w:firstLine="3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ефтеюганск</w:t>
            </w:r>
            <w:proofErr w:type="spell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, ул. Строителей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здание № 4, каб.103</w:t>
            </w:r>
            <w:r w:rsidR="007E3E88">
              <w:rPr>
                <w:rFonts w:ascii="Times New Roman" w:hAnsi="Times New Roman"/>
                <w:sz w:val="20"/>
                <w:szCs w:val="20"/>
                <w:lang w:eastAsia="ru-RU"/>
              </w:rPr>
              <w:t>, 104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рабочие дни с 08.30 до 17.3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, обед с 12.00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 13.00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, до даты окончания срока подачи заявок.</w:t>
            </w:r>
          </w:p>
          <w:p w:rsidR="002E04FA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Дата начала подачи заявок: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дня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опубликования в средствах массовой информации 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размещения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в сети интернет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96213A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  <w:r w:rsidR="007E3E88">
              <w:rPr>
                <w:rFonts w:ascii="Times New Roman" w:hAnsi="Times New Roman"/>
                <w:sz w:val="20"/>
                <w:szCs w:val="20"/>
                <w:lang w:eastAsia="ru-RU"/>
              </w:rPr>
              <w:t>.0</w:t>
            </w:r>
            <w:r w:rsidR="009621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7E3E88">
              <w:rPr>
                <w:rFonts w:ascii="Times New Roman" w:hAnsi="Times New Roman"/>
                <w:sz w:val="20"/>
                <w:szCs w:val="20"/>
                <w:lang w:eastAsia="ru-RU"/>
              </w:rPr>
              <w:t>.201</w:t>
            </w:r>
            <w:r w:rsidR="00C22C5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7E3E88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  <w:r w:rsidRPr="00302347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5C10C3" w:rsidRPr="005C10C3" w:rsidRDefault="005C10C3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r w:rsidRPr="005C10C3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Окончание приема заявок</w:t>
            </w:r>
            <w:r w:rsidRPr="005C10C3">
              <w:rPr>
                <w:rFonts w:ascii="Times New Roman" w:hAnsi="Times New Roman"/>
                <w:sz w:val="20"/>
                <w:szCs w:val="20"/>
                <w:lang w:val="en-US" w:eastAsia="ru-RU"/>
              </w:rPr>
              <w:t>:</w:t>
            </w:r>
            <w:r w:rsidRPr="005C10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30.04.2017г.</w:t>
            </w:r>
          </w:p>
          <w:bookmarkEnd w:id="0"/>
          <w:p w:rsidR="002E04FA" w:rsidRPr="0053028F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2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Порядок приема заявок: </w:t>
            </w:r>
          </w:p>
          <w:p w:rsidR="002E04FA" w:rsidRPr="00C41305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Конкурсная заявка подается в соответствии с требованиями конкурсной документации. </w:t>
            </w:r>
          </w:p>
          <w:p w:rsidR="002E04FA" w:rsidRPr="006E6CF2" w:rsidRDefault="002E04FA" w:rsidP="000C2DAF">
            <w:pPr>
              <w:spacing w:after="0" w:line="240" w:lineRule="auto"/>
              <w:ind w:firstLine="3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color w:val="000000"/>
                <w:sz w:val="20"/>
                <w:szCs w:val="20"/>
              </w:rPr>
              <w:t>Заявки на участие в открытом конкурсе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>, представленные после окончания сроков приёма заявок на участие в открытом конкурсе, не рассматриваются и в течение пяти рабочих дней со дня их поступления возвращаются с указанием причины возврата</w:t>
            </w:r>
            <w:r w:rsidRPr="006E6CF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E04FA" w:rsidRPr="00C41305" w:rsidRDefault="002E04FA" w:rsidP="009F4276">
            <w:pPr>
              <w:spacing w:after="0" w:line="240" w:lineRule="auto"/>
              <w:ind w:firstLine="3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Контактное лицо по приёму заявок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порядку проведения открытого конкурса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49D1">
              <w:rPr>
                <w:rFonts w:ascii="Times New Roman" w:hAnsi="Times New Roman"/>
                <w:sz w:val="20"/>
                <w:szCs w:val="20"/>
                <w:lang w:eastAsia="ru-RU"/>
              </w:rPr>
              <w:t>Ромашко Сергей Владимирович,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телефон 8 (3463) 25-08-04</w:t>
            </w:r>
          </w:p>
        </w:tc>
      </w:tr>
      <w:tr w:rsidR="002E04FA" w:rsidRPr="006E6CF2" w:rsidTr="00667998">
        <w:tc>
          <w:tcPr>
            <w:tcW w:w="709" w:type="dxa"/>
          </w:tcPr>
          <w:p w:rsidR="002E04FA" w:rsidRPr="00C41305" w:rsidRDefault="002E04FA" w:rsidP="00C41305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C41305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</w:tcPr>
          <w:p w:rsidR="002E04FA" w:rsidRPr="00C41305" w:rsidRDefault="002E04FA" w:rsidP="00C413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Законодательное обеспечение открытого конкурса</w:t>
            </w:r>
          </w:p>
          <w:p w:rsidR="002E04FA" w:rsidRPr="00C41305" w:rsidRDefault="002E04FA" w:rsidP="00C413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2E04FA" w:rsidRPr="00C41305" w:rsidRDefault="002E04FA" w:rsidP="00C4130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7" w:type="dxa"/>
            <w:gridSpan w:val="4"/>
          </w:tcPr>
          <w:p w:rsidR="007E3E88" w:rsidRDefault="002E04FA" w:rsidP="007E3E8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E6CF2">
              <w:rPr>
                <w:rFonts w:ascii="Times New Roman" w:hAnsi="Times New Roman"/>
                <w:sz w:val="20"/>
                <w:szCs w:val="20"/>
              </w:rPr>
              <w:t>Открытый конкурс проводится в соответствии с Гражданским кодексом Российской Федерации, Федеральным законом от 26.07.2006 N</w:t>
            </w:r>
            <w:r w:rsidR="00C83D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 xml:space="preserve">135-ФЗ  «О защите конкуренции», </w:t>
            </w:r>
            <w:r w:rsidRPr="006E6CF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Положением 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 xml:space="preserve">об организации транспортного обслуживания населения автомобильным транспортом общего пользования </w:t>
            </w:r>
            <w:r w:rsidRPr="006E6CF2">
              <w:rPr>
                <w:rFonts w:ascii="Times New Roman" w:hAnsi="Times New Roman"/>
                <w:color w:val="000000"/>
                <w:sz w:val="20"/>
                <w:szCs w:val="20"/>
              </w:rPr>
              <w:t>на территории города Нефтеюганска и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 xml:space="preserve">  Порядком проведения открытого конкурса на право осуществления пассажирских перевозок автомобильным транспортом общего пользования по регулярной маршрутной сети </w:t>
            </w:r>
            <w:r w:rsidRPr="006E6CF2">
              <w:rPr>
                <w:rFonts w:ascii="Times New Roman" w:hAnsi="Times New Roman"/>
                <w:color w:val="000000"/>
                <w:sz w:val="20"/>
                <w:szCs w:val="20"/>
              </w:rPr>
              <w:t>города Нефтеюганска,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 xml:space="preserve"> утверждёнными приказом департамента жилищно-коммунального хозяйства администрации города</w:t>
            </w:r>
            <w:proofErr w:type="gramEnd"/>
            <w:r w:rsidRPr="006E6CF2">
              <w:rPr>
                <w:rFonts w:ascii="Times New Roman" w:hAnsi="Times New Roman"/>
                <w:sz w:val="20"/>
                <w:szCs w:val="20"/>
              </w:rPr>
              <w:t xml:space="preserve"> Неф</w:t>
            </w:r>
            <w:r w:rsidR="007E3E88">
              <w:rPr>
                <w:rFonts w:ascii="Times New Roman" w:hAnsi="Times New Roman"/>
                <w:sz w:val="20"/>
                <w:szCs w:val="20"/>
              </w:rPr>
              <w:t xml:space="preserve">теюганска от 20.08.2013 </w:t>
            </w:r>
            <w:r w:rsidR="007E3E88">
              <w:rPr>
                <w:rFonts w:ascii="Times New Roman" w:hAnsi="Times New Roman"/>
                <w:sz w:val="20"/>
                <w:szCs w:val="20"/>
              </w:rPr>
              <w:lastRenderedPageBreak/>
              <w:t>№ 79-нп,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E04FA" w:rsidRPr="00C41305" w:rsidRDefault="002E04FA" w:rsidP="007E3E88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proofErr w:type="gramStart"/>
            <w:r w:rsidRPr="006E6CF2">
              <w:rPr>
                <w:rFonts w:ascii="Times New Roman" w:hAnsi="Times New Roman"/>
                <w:sz w:val="20"/>
                <w:szCs w:val="20"/>
              </w:rPr>
              <w:t>Конкурсный отбор осуществляется комиссией по проведению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Нефтеюганска, действующей в соответствии с постановлением администрации города Нефтеюганска от 07.11.2013 № 1253-п «О комиссии по проведению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Нефтеюганска».</w:t>
            </w:r>
            <w:proofErr w:type="gramEnd"/>
          </w:p>
        </w:tc>
      </w:tr>
      <w:tr w:rsidR="002E04FA" w:rsidRPr="006E6CF2" w:rsidTr="00667998">
        <w:tc>
          <w:tcPr>
            <w:tcW w:w="709" w:type="dxa"/>
          </w:tcPr>
          <w:p w:rsidR="002E04FA" w:rsidRPr="00C41305" w:rsidRDefault="002E04FA" w:rsidP="00C41305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2E04FA" w:rsidRPr="00C41305" w:rsidRDefault="002E04FA" w:rsidP="00C413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151402" w:rsidRDefault="002E04FA" w:rsidP="00B010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E04FA" w:rsidRPr="00C41305" w:rsidRDefault="002E04FA" w:rsidP="00EA42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Дата, время и место</w:t>
            </w:r>
            <w:r w:rsidRPr="00C4130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15140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скрытия конвертов с заявками</w:t>
            </w:r>
            <w:r w:rsidRPr="00C4130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, дата</w:t>
            </w:r>
            <w:r w:rsidRPr="0015140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, время и место проведения открытого конкурса</w:t>
            </w:r>
          </w:p>
        </w:tc>
        <w:tc>
          <w:tcPr>
            <w:tcW w:w="6947" w:type="dxa"/>
            <w:gridSpan w:val="4"/>
          </w:tcPr>
          <w:p w:rsidR="002E04FA" w:rsidRPr="0053028F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Вскрытие конвертов с заявками на участие в 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открытом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конкурсе будет производиться конкурсной комиссией по адресу: 628309, Ханты-Мансийский автономный округ – Югра, 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Тюменская обл.,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ефтеюганск</w:t>
            </w:r>
            <w:proofErr w:type="spell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ул.Строителей</w:t>
            </w:r>
            <w:proofErr w:type="spellEnd"/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здание № 4,. 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актовый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133500" w:rsidRPr="00133500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96213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33500" w:rsidRPr="001335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="0096213A">
              <w:rPr>
                <w:rFonts w:ascii="Times New Roman" w:hAnsi="Times New Roman"/>
                <w:sz w:val="20"/>
                <w:szCs w:val="20"/>
                <w:lang w:eastAsia="ru-RU"/>
              </w:rPr>
              <w:t>мая</w:t>
            </w:r>
            <w:r w:rsidR="00133500" w:rsidRPr="001335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675DC8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133500" w:rsidRPr="0013350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в 1</w:t>
            </w:r>
            <w:r w:rsidR="00357E3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133500" w:rsidRPr="00133500">
              <w:rPr>
                <w:rFonts w:ascii="Times New Roman" w:hAnsi="Times New Roman"/>
                <w:sz w:val="20"/>
                <w:szCs w:val="20"/>
                <w:lang w:eastAsia="ru-RU"/>
              </w:rPr>
              <w:t>:00 часов</w:t>
            </w:r>
            <w:r w:rsidRPr="005302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местному времени.</w:t>
            </w:r>
          </w:p>
          <w:p w:rsidR="002E04FA" w:rsidRPr="00151402" w:rsidRDefault="002E04FA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На основании результатов вскрытия и рассмотрения заявок конкурсная комиссия принимает решение о допуске заявителя к участию в открытом конкурсе и о признании его участником открытого конкурса или об отказе в допуске заявителя к участию в открытом конкурсе.</w:t>
            </w:r>
          </w:p>
          <w:p w:rsidR="002E04FA" w:rsidRPr="00574686" w:rsidRDefault="002E04FA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Протокол вскрытия конвертов и определения участников открытого конкурса в течение трёх рабочих дней </w:t>
            </w:r>
            <w:proofErr w:type="gramStart"/>
            <w:r w:rsidRPr="00574686">
              <w:rPr>
                <w:rFonts w:ascii="Times New Roman" w:hAnsi="Times New Roman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5746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размещается на официальном сайте органов местного самоуправления города Нефтеюганска в сети Интернет.</w:t>
            </w:r>
          </w:p>
          <w:p w:rsidR="002E04FA" w:rsidRPr="00574686" w:rsidRDefault="002E04FA" w:rsidP="000C2DAF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color w:val="000000"/>
                <w:spacing w:val="-8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hAnsi="Times New Roman"/>
                <w:sz w:val="20"/>
                <w:szCs w:val="20"/>
                <w:lang w:eastAsia="ru-RU"/>
              </w:rPr>
              <w:t>В целях выявления победителя открытого конкурса конкурсная комиссия осуществляет оценку и сопоставление заявок на участие в открытом конкурсе на основании критериев оценки для определения победителей конкурса, в соответствии с приложением 5 к конкурсной документации. Использование иных критериев оценки не допускается.</w:t>
            </w:r>
            <w:r w:rsidRPr="00574686">
              <w:rPr>
                <w:rFonts w:ascii="Times New Roman" w:hAnsi="Times New Roman"/>
                <w:b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</w:p>
          <w:p w:rsidR="002E04FA" w:rsidRPr="00574686" w:rsidRDefault="002E04FA" w:rsidP="000C2DAF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В случае необходимости конкурсной комиссией проводится выездной осмотр транспортных средств участника открытого конкурса на соответствие автотранспортных средств, заявленных для выполнения перевозок пассажиров,  требованиям,  установленным  для  осуществления  соответствующих  перево</w:t>
            </w:r>
            <w:r w:rsidRPr="00151402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зок автомобильным  транспортом.</w:t>
            </w:r>
          </w:p>
          <w:p w:rsidR="002E04FA" w:rsidRPr="00151402" w:rsidRDefault="002E04FA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Победителем открытого конкурса в отношении определённого лота признается участник открытого конкурса, набравший наибольшее суммарное количество баллов по всем критериям.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E04FA" w:rsidRPr="00151402" w:rsidRDefault="002E04FA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Результаты оценки, сопоставления заявок на участие в открытом конкурсе и определения победителя открытого конкурса оформляются протоколом, который в течение трёх рабочих дней размещается на официальном сайте органов местного самоуправления города Нефтеюганска в сети Интернет.</w:t>
            </w:r>
          </w:p>
          <w:p w:rsidR="002E04FA" w:rsidRPr="00C41305" w:rsidRDefault="002E04FA" w:rsidP="00A8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Заявка и прилагаемые к ней документы оцениваются и сопоставляются конкурсной комиссией в течение десяти рабочих дней со дня </w:t>
            </w:r>
            <w:r w:rsidRPr="006E6CF2">
              <w:rPr>
                <w:rFonts w:ascii="Times New Roman" w:hAnsi="Times New Roman"/>
                <w:color w:val="000000"/>
                <w:sz w:val="20"/>
                <w:szCs w:val="20"/>
              </w:rPr>
              <w:t>вскрытия конвертов.</w:t>
            </w:r>
          </w:p>
        </w:tc>
      </w:tr>
      <w:tr w:rsidR="002E04FA" w:rsidRPr="006E6CF2" w:rsidTr="00667998">
        <w:tc>
          <w:tcPr>
            <w:tcW w:w="709" w:type="dxa"/>
          </w:tcPr>
          <w:p w:rsidR="002E04FA" w:rsidRPr="00151402" w:rsidRDefault="002E04FA" w:rsidP="00FC489D">
            <w:pPr>
              <w:spacing w:after="0" w:line="240" w:lineRule="auto"/>
              <w:ind w:left="-716" w:firstLine="73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09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Требования к участникам </w:t>
            </w:r>
            <w:r w:rsidRPr="0015140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открытого </w:t>
            </w:r>
            <w:r w:rsidRPr="00C41305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конкурса</w:t>
            </w:r>
          </w:p>
        </w:tc>
        <w:tc>
          <w:tcPr>
            <w:tcW w:w="6947" w:type="dxa"/>
            <w:gridSpan w:val="4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Участником открытого конкурса  могут быть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лица, независимо от их организационно-правовых форм, физические лица, занимающиеся предпринимательской деятельностью без образования юридического лица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>владеющие пассажирскими транспортными средствами на праве собственности или ином законном основании,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требованиям, предъявляемым к перевозчику, в соответствии с приложением 1 к конкурсной документации. </w:t>
            </w:r>
          </w:p>
        </w:tc>
      </w:tr>
      <w:tr w:rsidR="002E04FA" w:rsidRPr="006E6CF2" w:rsidTr="00667998">
        <w:trPr>
          <w:trHeight w:val="385"/>
        </w:trPr>
        <w:tc>
          <w:tcPr>
            <w:tcW w:w="709" w:type="dxa"/>
          </w:tcPr>
          <w:p w:rsidR="002E04FA" w:rsidRPr="00C41305" w:rsidRDefault="002E04FA" w:rsidP="00C413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6" w:type="dxa"/>
            <w:gridSpan w:val="2"/>
          </w:tcPr>
          <w:p w:rsidR="002E04FA" w:rsidRPr="00C41305" w:rsidRDefault="002E04FA" w:rsidP="000C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Критерии</w:t>
            </w:r>
            <w:r w:rsidRPr="0015140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оценки и определения победителя открытого конкурса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баллов</w:t>
            </w:r>
          </w:p>
        </w:tc>
      </w:tr>
      <w:tr w:rsidR="002E04FA" w:rsidRPr="006E6CF2" w:rsidTr="00667998">
        <w:trPr>
          <w:trHeight w:val="173"/>
        </w:trPr>
        <w:tc>
          <w:tcPr>
            <w:tcW w:w="4395" w:type="dxa"/>
            <w:gridSpan w:val="3"/>
          </w:tcPr>
          <w:p w:rsidR="002E04FA" w:rsidRPr="00C41305" w:rsidRDefault="002E04FA" w:rsidP="000C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Транспортное средство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</w:tc>
      </w:tr>
      <w:tr w:rsidR="002E04FA" w:rsidRPr="006E6CF2" w:rsidTr="00B0105E">
        <w:trPr>
          <w:trHeight w:val="415"/>
        </w:trPr>
        <w:tc>
          <w:tcPr>
            <w:tcW w:w="4395" w:type="dxa"/>
            <w:gridSpan w:val="3"/>
            <w:vMerge w:val="restart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1.1.Соответствие количества транспортных 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 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их </w:t>
            </w:r>
            <w:proofErr w:type="spell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пассажировместимости</w:t>
            </w:r>
            <w:proofErr w:type="spell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техническому заданию на заявленном маршруте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учётом коэффициента использования парка (КИП)</w:t>
            </w:r>
          </w:p>
          <w:p w:rsidR="002E04FA" w:rsidRPr="00C41305" w:rsidRDefault="002E04FA" w:rsidP="000C2DAF">
            <w:pPr>
              <w:spacing w:after="0" w:line="240" w:lineRule="auto"/>
              <w:ind w:left="81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соответствие количества транспорта  требуемому  количеству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  <w:t>20</w:t>
            </w:r>
          </w:p>
        </w:tc>
      </w:tr>
      <w:tr w:rsidR="002E04FA" w:rsidRPr="006E6CF2" w:rsidTr="00667998">
        <w:trPr>
          <w:trHeight w:val="209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ind w:left="8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  отсутствии  необходимого количества транспорта наличие письменного подтверждения о намерении приобретения </w:t>
            </w: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(аренды, лизинга) необходимых транспортных средств </w:t>
            </w:r>
          </w:p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к моменту начала выполнения пассажирских перевозок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  <w:t>10</w:t>
            </w:r>
          </w:p>
        </w:tc>
      </w:tr>
      <w:tr w:rsidR="002E04FA" w:rsidRPr="006E6CF2" w:rsidTr="00B0105E">
        <w:trPr>
          <w:trHeight w:val="599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ind w:left="8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несоответствие количества транспорта требуемому количеству на заявленном маршруте 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</w:pPr>
          </w:p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pacing w:val="4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2A629E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4395" w:type="dxa"/>
            <w:gridSpan w:val="3"/>
            <w:vMerge w:val="restart"/>
          </w:tcPr>
          <w:p w:rsidR="002E04FA" w:rsidRPr="00151402" w:rsidRDefault="002E04FA" w:rsidP="00E554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  <w:r w:rsidR="00E5541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.Срок эксплуатации подвижного состава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до 3 лет</w:t>
            </w:r>
          </w:p>
        </w:tc>
        <w:tc>
          <w:tcPr>
            <w:tcW w:w="1701" w:type="dxa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2E04FA" w:rsidRPr="006E6CF2" w:rsidTr="0015114C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от 3 до 6 лет</w:t>
            </w:r>
          </w:p>
        </w:tc>
        <w:tc>
          <w:tcPr>
            <w:tcW w:w="1701" w:type="dxa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2E04FA" w:rsidRPr="006E6CF2" w:rsidTr="0015114C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6 лет и более</w:t>
            </w:r>
          </w:p>
        </w:tc>
        <w:tc>
          <w:tcPr>
            <w:tcW w:w="1701" w:type="dxa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FA6E22">
        <w:tblPrEx>
          <w:tblLook w:val="0000" w:firstRow="0" w:lastRow="0" w:firstColumn="0" w:lastColumn="0" w:noHBand="0" w:noVBand="0"/>
        </w:tblPrEx>
        <w:trPr>
          <w:trHeight w:val="910"/>
        </w:trPr>
        <w:tc>
          <w:tcPr>
            <w:tcW w:w="4395" w:type="dxa"/>
            <w:gridSpan w:val="3"/>
            <w:vMerge w:val="restart"/>
          </w:tcPr>
          <w:p w:rsidR="002E04FA" w:rsidRPr="00151402" w:rsidRDefault="002E04FA" w:rsidP="00E554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E5541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.Потребительские качества транспортных средств, заявленных на маршрут 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E04FA" w:rsidRPr="00F6580F" w:rsidRDefault="00F6580F" w:rsidP="00F658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сумма баллов за каждый автобус</w:t>
            </w:r>
            <w:proofErr w:type="gramStart"/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</w:t>
            </w:r>
            <w:r w:rsidRPr="006E6CF2">
              <w:rPr>
                <w:sz w:val="20"/>
                <w:szCs w:val="20"/>
              </w:rPr>
              <w:t xml:space="preserve"> 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 xml:space="preserve">наличие оборудования для поддержания в салоне комфортного температурного режима (дополнительные независимые </w:t>
            </w:r>
            <w:proofErr w:type="spellStart"/>
            <w:r w:rsidRPr="006E6CF2">
              <w:rPr>
                <w:rFonts w:ascii="Times New Roman" w:hAnsi="Times New Roman"/>
                <w:sz w:val="20"/>
                <w:szCs w:val="20"/>
              </w:rPr>
              <w:t>отопители</w:t>
            </w:r>
            <w:proofErr w:type="spellEnd"/>
            <w:r w:rsidRPr="006E6CF2">
              <w:rPr>
                <w:rFonts w:ascii="Times New Roman" w:hAnsi="Times New Roman"/>
                <w:sz w:val="20"/>
                <w:szCs w:val="20"/>
              </w:rPr>
              <w:t xml:space="preserve"> салона, утепление салона, двухкамерный стеклопакет)</w:t>
            </w:r>
          </w:p>
        </w:tc>
        <w:tc>
          <w:tcPr>
            <w:tcW w:w="1701" w:type="dxa"/>
          </w:tcPr>
          <w:p w:rsidR="002E04FA" w:rsidRPr="00151402" w:rsidRDefault="00F6580F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DE0D76" w:rsidRPr="006E6CF2" w:rsidTr="000C2DAF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4395" w:type="dxa"/>
            <w:gridSpan w:val="3"/>
            <w:vMerge/>
          </w:tcPr>
          <w:p w:rsidR="00DE0D76" w:rsidRPr="00151402" w:rsidRDefault="00DE0D76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DE0D76" w:rsidRPr="006E6CF2" w:rsidRDefault="00DE0D76" w:rsidP="00DE0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Наличи5е оборудования для поддержания в салоне комфортного температурного режима (дополнительные независимые </w:t>
            </w:r>
            <w:proofErr w:type="spellStart"/>
            <w:r w:rsidR="003C47C1">
              <w:rPr>
                <w:rFonts w:ascii="Times New Roman" w:hAnsi="Times New Roman"/>
                <w:sz w:val="20"/>
                <w:szCs w:val="20"/>
              </w:rPr>
              <w:t>отопители</w:t>
            </w:r>
            <w:proofErr w:type="spellEnd"/>
            <w:r w:rsidR="003C47C1">
              <w:rPr>
                <w:rFonts w:ascii="Times New Roman" w:hAnsi="Times New Roman"/>
                <w:sz w:val="20"/>
                <w:szCs w:val="20"/>
              </w:rPr>
              <w:t xml:space="preserve"> салона, утепление салона,</w:t>
            </w:r>
            <w:r w:rsidR="00810E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810E73">
              <w:rPr>
                <w:rFonts w:ascii="Times New Roman" w:hAnsi="Times New Roman"/>
                <w:sz w:val="20"/>
                <w:szCs w:val="20"/>
              </w:rPr>
              <w:t>двухкамерный</w:t>
            </w:r>
            <w:proofErr w:type="gramEnd"/>
            <w:r w:rsidR="00810E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E73">
              <w:rPr>
                <w:rFonts w:ascii="Times New Roman" w:hAnsi="Times New Roman"/>
                <w:sz w:val="20"/>
                <w:szCs w:val="20"/>
              </w:rPr>
              <w:t>стеклопакит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E0D76" w:rsidRDefault="00810E73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04FA" w:rsidRPr="006E6CF2" w:rsidTr="00FA6E22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наличие кондиционера</w:t>
            </w:r>
          </w:p>
        </w:tc>
        <w:tc>
          <w:tcPr>
            <w:tcW w:w="1701" w:type="dxa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2E04FA" w:rsidRPr="006E6CF2" w:rsidTr="00FA6E22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4395" w:type="dxa"/>
            <w:gridSpan w:val="3"/>
            <w:vMerge w:val="restart"/>
          </w:tcPr>
          <w:p w:rsidR="002E04FA" w:rsidRPr="00C41305" w:rsidRDefault="002E04FA" w:rsidP="00E554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E5541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Соответствие технического   состояния  автобусов требованиям безопасности  дорожного движения</w:t>
            </w: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701" w:type="dxa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2E04FA" w:rsidRPr="006E6CF2" w:rsidTr="00FA6E22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не соответствие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FA6E22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4395" w:type="dxa"/>
            <w:gridSpan w:val="3"/>
            <w:vMerge w:val="restart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2.Опыт работы в  пассажирских перевозках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свыше 5 лет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2E04FA" w:rsidRPr="006E6CF2" w:rsidTr="00F20B6A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от 1 года до 5 лет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2E04FA" w:rsidRPr="006E6CF2" w:rsidTr="00FA6E22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до 1 года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033CDE">
        <w:tblPrEx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4395" w:type="dxa"/>
            <w:gridSpan w:val="3"/>
            <w:vMerge w:val="restart"/>
          </w:tcPr>
          <w:p w:rsidR="002E04FA" w:rsidRPr="00C41305" w:rsidRDefault="00E5541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</w:t>
            </w:r>
            <w:r w:rsidR="002E04FA" w:rsidRPr="006E6CF2">
              <w:rPr>
                <w:sz w:val="20"/>
                <w:szCs w:val="20"/>
              </w:rPr>
              <w:t xml:space="preserve"> 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Соблюдение условий ранее заключенного договора на право осуществления  пассажирских перевозок по маршрутной  сети города Нефтеюганска.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нет нарушений</w:t>
            </w:r>
          </w:p>
        </w:tc>
        <w:tc>
          <w:tcPr>
            <w:tcW w:w="1701" w:type="dxa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от 1 до 3 нарушений</w:t>
            </w:r>
          </w:p>
        </w:tc>
        <w:tc>
          <w:tcPr>
            <w:tcW w:w="1701" w:type="dxa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-3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более 3 нарушений</w:t>
            </w:r>
          </w:p>
        </w:tc>
        <w:tc>
          <w:tcPr>
            <w:tcW w:w="1701" w:type="dxa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-5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ранее договор не заключался</w:t>
            </w:r>
          </w:p>
        </w:tc>
        <w:tc>
          <w:tcPr>
            <w:tcW w:w="1701" w:type="dxa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04FA" w:rsidRPr="006E6CF2" w:rsidTr="00A31D87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4395" w:type="dxa"/>
            <w:gridSpan w:val="3"/>
            <w:vMerge w:val="restart"/>
          </w:tcPr>
          <w:p w:rsidR="002E04FA" w:rsidRPr="00C41305" w:rsidRDefault="00B679ED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2E04FA"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Соблюдение условий лицензирования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2E04FA" w:rsidRPr="006E6CF2" w:rsidTr="00A31D87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нарушений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4395" w:type="dxa"/>
            <w:gridSpan w:val="3"/>
            <w:vMerge w:val="restart"/>
          </w:tcPr>
          <w:p w:rsidR="002E04FA" w:rsidRPr="00C41305" w:rsidRDefault="00B679ED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2E04FA"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Соблюдение требований налоговой дисциплины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уклонение от уплаты налогов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395" w:type="dxa"/>
            <w:gridSpan w:val="3"/>
            <w:vMerge w:val="restart"/>
          </w:tcPr>
          <w:p w:rsidR="002E04FA" w:rsidRPr="00C41305" w:rsidRDefault="00B679ED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2E04FA"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зарегистрированных      дорожно-транспортных  происшествий, возникших по вине участника (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К)**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7819D0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При</w:t>
            </w:r>
            <w:proofErr w:type="gram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= от 0,1 до 0,3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-10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При</w:t>
            </w:r>
            <w:proofErr w:type="gramStart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= более 0,3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-20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4395" w:type="dxa"/>
            <w:gridSpan w:val="3"/>
            <w:vMerge w:val="restart"/>
          </w:tcPr>
          <w:p w:rsidR="002E04FA" w:rsidRPr="00C41305" w:rsidRDefault="00EE63D5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2E04FA"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зарегистрированных нарушений правил дорожного движения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от 1 до 3 нарушений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-3</w:t>
            </w:r>
          </w:p>
        </w:tc>
      </w:tr>
      <w:tr w:rsidR="002E04FA" w:rsidRPr="006E6CF2" w:rsidTr="001F114E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более 3 нарушений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-5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4395" w:type="dxa"/>
            <w:gridSpan w:val="3"/>
            <w:vMerge w:val="restart"/>
          </w:tcPr>
          <w:p w:rsidR="002E04FA" w:rsidRPr="00C41305" w:rsidRDefault="00EE63D5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2E04FA"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2E04FA"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и качество обслуживания  пассажиров</w:t>
            </w: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жалоб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2E04FA" w:rsidRPr="006E6CF2" w:rsidTr="00D26E0B">
        <w:tblPrEx>
          <w:tblLook w:val="0000" w:firstRow="0" w:lastRow="0" w:firstColumn="0" w:lastColumn="0" w:noHBand="0" w:noVBand="0"/>
        </w:tblPrEx>
        <w:trPr>
          <w:trHeight w:val="82"/>
        </w:trPr>
        <w:tc>
          <w:tcPr>
            <w:tcW w:w="4395" w:type="dxa"/>
            <w:gridSpan w:val="3"/>
            <w:vMerge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C41305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жалоб</w:t>
            </w:r>
          </w:p>
        </w:tc>
        <w:tc>
          <w:tcPr>
            <w:tcW w:w="1701" w:type="dxa"/>
          </w:tcPr>
          <w:p w:rsidR="002E04FA" w:rsidRPr="00C41305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4395" w:type="dxa"/>
            <w:gridSpan w:val="3"/>
            <w:vMerge w:val="restart"/>
          </w:tcPr>
          <w:p w:rsidR="002E04FA" w:rsidRPr="00151402" w:rsidRDefault="002E04FA" w:rsidP="00EE63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EE63D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151402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Возможность замены или увеличения количества автобусов на линии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186"/>
        </w:trPr>
        <w:tc>
          <w:tcPr>
            <w:tcW w:w="4395" w:type="dxa"/>
            <w:gridSpan w:val="3"/>
            <w:vMerge w:val="restart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10.Средний стаж работы водителей претендента в качестве водителя автобуса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 xml:space="preserve">свыше 5 лет </w:t>
            </w:r>
          </w:p>
        </w:tc>
        <w:tc>
          <w:tcPr>
            <w:tcW w:w="1701" w:type="dxa"/>
            <w:vAlign w:val="center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от 2 лет до 5 лет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менее 2 лет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4395" w:type="dxa"/>
            <w:gridSpan w:val="3"/>
            <w:vMerge w:val="restart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11.Экологический класс автобусов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Евро-3</w:t>
            </w:r>
          </w:p>
        </w:tc>
        <w:tc>
          <w:tcPr>
            <w:tcW w:w="1701" w:type="dxa"/>
            <w:vAlign w:val="center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Евро-2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E04FA" w:rsidRPr="006E6CF2" w:rsidTr="008013AE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Евро-0, Евро-1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4395" w:type="dxa"/>
            <w:gridSpan w:val="3"/>
            <w:vMerge w:val="restart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 xml:space="preserve">12.Наличие диспетчерского </w:t>
            </w:r>
            <w:proofErr w:type="gramStart"/>
            <w:r w:rsidRPr="006E6CF2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6E6CF2">
              <w:rPr>
                <w:rFonts w:ascii="Times New Roman" w:hAnsi="Times New Roman"/>
                <w:sz w:val="20"/>
                <w:szCs w:val="20"/>
              </w:rPr>
              <w:t xml:space="preserve"> выполнением автобусами регулярных перевозок с использованием спутниковой системы ГЛОНАСС или ГЛОНАСС/</w:t>
            </w:r>
            <w:r w:rsidRPr="006E6CF2">
              <w:rPr>
                <w:rFonts w:ascii="Times New Roman" w:hAnsi="Times New Roman"/>
                <w:sz w:val="20"/>
                <w:szCs w:val="20"/>
                <w:lang w:val="en-US"/>
              </w:rPr>
              <w:t>GPS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vAlign w:val="center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395" w:type="dxa"/>
            <w:gridSpan w:val="3"/>
            <w:vMerge w:val="restart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13.Наличие сертификата соответствия на проведение технического обслуживания, ремонта автобусов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1701" w:type="dxa"/>
            <w:vAlign w:val="center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1618A" w:rsidRPr="006E6CF2" w:rsidTr="00E1618A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395" w:type="dxa"/>
            <w:gridSpan w:val="3"/>
            <w:vMerge w:val="restart"/>
          </w:tcPr>
          <w:p w:rsidR="00E1618A" w:rsidRPr="00151402" w:rsidRDefault="00E1618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14.Снижение тарифа на регулярные перевозки пассажиров и багажа по отношению к предельному максимальному тарифу на перевозки пассажиров и багажа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618A" w:rsidRPr="00151402" w:rsidRDefault="00E1618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транспортом,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установленному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Региональной службой по тарифам ХМАО-Югры</w:t>
            </w:r>
          </w:p>
        </w:tc>
        <w:tc>
          <w:tcPr>
            <w:tcW w:w="3969" w:type="dxa"/>
            <w:gridSpan w:val="2"/>
          </w:tcPr>
          <w:p w:rsidR="00E1618A" w:rsidRPr="006E6CF2" w:rsidRDefault="00E1618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1618A" w:rsidRPr="006E6CF2" w:rsidRDefault="00E1618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618A" w:rsidRPr="006E6CF2" w:rsidTr="00E1618A">
        <w:tblPrEx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4395" w:type="dxa"/>
            <w:gridSpan w:val="3"/>
            <w:vMerge/>
          </w:tcPr>
          <w:p w:rsidR="00E1618A" w:rsidRDefault="00E1618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E1618A" w:rsidRDefault="00E1618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тарифа более 20 %</w:t>
            </w:r>
          </w:p>
        </w:tc>
        <w:tc>
          <w:tcPr>
            <w:tcW w:w="1701" w:type="dxa"/>
            <w:vAlign w:val="center"/>
          </w:tcPr>
          <w:p w:rsidR="00E1618A" w:rsidRDefault="00E1618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1618A" w:rsidRPr="006E6CF2" w:rsidTr="00E1618A">
        <w:tblPrEx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4395" w:type="dxa"/>
            <w:gridSpan w:val="3"/>
            <w:vMerge/>
          </w:tcPr>
          <w:p w:rsidR="00E1618A" w:rsidRDefault="00E1618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E1618A" w:rsidRDefault="008D7AC4" w:rsidP="008D7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E1618A">
              <w:rPr>
                <w:rFonts w:ascii="Times New Roman" w:hAnsi="Times New Roman"/>
                <w:sz w:val="20"/>
                <w:szCs w:val="20"/>
              </w:rPr>
              <w:t xml:space="preserve">нижение тарифа </w:t>
            </w:r>
            <w:r>
              <w:rPr>
                <w:rFonts w:ascii="Times New Roman" w:hAnsi="Times New Roman"/>
                <w:sz w:val="20"/>
                <w:szCs w:val="20"/>
              </w:rPr>
              <w:t>от</w:t>
            </w:r>
            <w:r w:rsidR="00E1618A">
              <w:rPr>
                <w:rFonts w:ascii="Times New Roman" w:hAnsi="Times New Roman"/>
                <w:sz w:val="20"/>
                <w:szCs w:val="20"/>
              </w:rPr>
              <w:t xml:space="preserve"> 10 %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20 % включительно</w:t>
            </w:r>
          </w:p>
        </w:tc>
        <w:tc>
          <w:tcPr>
            <w:tcW w:w="1701" w:type="dxa"/>
            <w:vAlign w:val="center"/>
          </w:tcPr>
          <w:p w:rsidR="00E1618A" w:rsidRDefault="00E1618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1618A" w:rsidRPr="006E6CF2" w:rsidTr="000C2DAF">
        <w:tblPrEx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4395" w:type="dxa"/>
            <w:gridSpan w:val="3"/>
            <w:vMerge/>
          </w:tcPr>
          <w:p w:rsidR="00E1618A" w:rsidRDefault="00E1618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E1618A" w:rsidRDefault="008D7AC4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тарифа  до 10%</w:t>
            </w:r>
          </w:p>
        </w:tc>
        <w:tc>
          <w:tcPr>
            <w:tcW w:w="1701" w:type="dxa"/>
            <w:vAlign w:val="center"/>
          </w:tcPr>
          <w:p w:rsidR="00E1618A" w:rsidRDefault="008D7AC4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395" w:type="dxa"/>
            <w:gridSpan w:val="3"/>
            <w:vMerge w:val="restart"/>
          </w:tcPr>
          <w:p w:rsidR="002E04FA" w:rsidRPr="006E6CF2" w:rsidRDefault="002E04FA" w:rsidP="00D362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1</w:t>
            </w:r>
            <w:r w:rsidR="00D3626E">
              <w:rPr>
                <w:rFonts w:ascii="Times New Roman" w:hAnsi="Times New Roman"/>
                <w:sz w:val="20"/>
                <w:szCs w:val="20"/>
              </w:rPr>
              <w:t>5</w:t>
            </w:r>
            <w:r w:rsidRPr="006E6CF2">
              <w:rPr>
                <w:rFonts w:ascii="Times New Roman" w:hAnsi="Times New Roman"/>
                <w:sz w:val="20"/>
                <w:szCs w:val="20"/>
              </w:rPr>
              <w:t>.Наличие в салонах автобусов системы видеонаблюдения</w:t>
            </w:r>
          </w:p>
        </w:tc>
        <w:tc>
          <w:tcPr>
            <w:tcW w:w="3969" w:type="dxa"/>
            <w:gridSpan w:val="2"/>
          </w:tcPr>
          <w:p w:rsidR="002E04FA" w:rsidRPr="006E6CF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 xml:space="preserve">за каждое оборудованное транспортное средство </w:t>
            </w:r>
          </w:p>
        </w:tc>
        <w:tc>
          <w:tcPr>
            <w:tcW w:w="1701" w:type="dxa"/>
            <w:vAlign w:val="center"/>
          </w:tcPr>
          <w:p w:rsidR="002E04FA" w:rsidRPr="006E6CF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E04FA" w:rsidRPr="006E6CF2" w:rsidTr="000C2DAF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4395" w:type="dxa"/>
            <w:gridSpan w:val="3"/>
            <w:vMerge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2E04FA" w:rsidRPr="00151402" w:rsidRDefault="002E04FA" w:rsidP="000C2D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 xml:space="preserve">отсутствие </w:t>
            </w:r>
          </w:p>
        </w:tc>
        <w:tc>
          <w:tcPr>
            <w:tcW w:w="1701" w:type="dxa"/>
            <w:vAlign w:val="center"/>
          </w:tcPr>
          <w:p w:rsidR="002E04FA" w:rsidRPr="00151402" w:rsidRDefault="002E04FA" w:rsidP="000C2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04FA" w:rsidRPr="006E6CF2" w:rsidTr="007C720E">
        <w:tblPrEx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10065" w:type="dxa"/>
            <w:gridSpan w:val="6"/>
          </w:tcPr>
          <w:p w:rsidR="002E04FA" w:rsidRPr="006E6CF2" w:rsidRDefault="002E04FA" w:rsidP="00A515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*А – количество предложенных автобусов для выполнения перевозок по маршруту (</w:t>
            </w:r>
            <w:proofErr w:type="spellStart"/>
            <w:r w:rsidRPr="006E6CF2">
              <w:rPr>
                <w:rFonts w:ascii="Times New Roman" w:hAnsi="Times New Roman"/>
                <w:sz w:val="20"/>
                <w:szCs w:val="20"/>
              </w:rPr>
              <w:t>ам</w:t>
            </w:r>
            <w:proofErr w:type="spellEnd"/>
            <w:r w:rsidRPr="006E6CF2">
              <w:rPr>
                <w:rFonts w:ascii="Times New Roman" w:hAnsi="Times New Roman"/>
                <w:sz w:val="20"/>
                <w:szCs w:val="20"/>
              </w:rPr>
              <w:t>) в соответствии с утверждённым расписанием  (графиком) движения.</w:t>
            </w:r>
          </w:p>
          <w:p w:rsidR="002E04FA" w:rsidRPr="006E6CF2" w:rsidRDefault="002E04FA" w:rsidP="00A515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6CF2">
              <w:rPr>
                <w:rFonts w:ascii="Times New Roman" w:hAnsi="Times New Roman"/>
                <w:sz w:val="20"/>
                <w:szCs w:val="20"/>
              </w:rPr>
              <w:t>** Коэффициент аварийности (К) для пункта 6 рассчитывается, исходя из отношения числа совершённых дорожно-транспортных происшествий (L) за текущий год на автобусных маршрутах общего пользования, обслуживаемых данным перевозчиком, к общей численности автобусов перевозчика (I), участвующих в пассажирских перевозках по данным автобусным маршрутам общего пользования на территории города Нефтеюганска (К=L/I).</w:t>
            </w:r>
          </w:p>
        </w:tc>
      </w:tr>
    </w:tbl>
    <w:p w:rsidR="002E04FA" w:rsidRPr="00C41305" w:rsidRDefault="002E04FA" w:rsidP="00C41305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04FA" w:rsidRPr="00C41305" w:rsidRDefault="002E04FA" w:rsidP="00C41305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04FA" w:rsidRPr="00C41305" w:rsidRDefault="002E04FA" w:rsidP="00C41305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04FA" w:rsidRDefault="002E04FA" w:rsidP="003A37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E04FA" w:rsidRPr="003A37E0" w:rsidRDefault="002E04FA" w:rsidP="003A37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E04FA" w:rsidRDefault="002E04FA" w:rsidP="003A37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04FA" w:rsidRPr="003A37E0" w:rsidRDefault="002E04FA" w:rsidP="003A37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2E04FA" w:rsidRPr="003A37E0" w:rsidSect="00E66EF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7263C"/>
    <w:multiLevelType w:val="hybridMultilevel"/>
    <w:tmpl w:val="209C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A9"/>
    <w:rsid w:val="000279C7"/>
    <w:rsid w:val="00033C45"/>
    <w:rsid w:val="00033CDE"/>
    <w:rsid w:val="00061F2E"/>
    <w:rsid w:val="000C2DAF"/>
    <w:rsid w:val="000C49D1"/>
    <w:rsid w:val="000C77C2"/>
    <w:rsid w:val="000C7AAC"/>
    <w:rsid w:val="000D6478"/>
    <w:rsid w:val="000F582A"/>
    <w:rsid w:val="001268F8"/>
    <w:rsid w:val="00133500"/>
    <w:rsid w:val="0015114C"/>
    <w:rsid w:val="00151402"/>
    <w:rsid w:val="0015509F"/>
    <w:rsid w:val="00186397"/>
    <w:rsid w:val="001949EB"/>
    <w:rsid w:val="001E6AC7"/>
    <w:rsid w:val="001F114E"/>
    <w:rsid w:val="00202D10"/>
    <w:rsid w:val="00207114"/>
    <w:rsid w:val="00243A40"/>
    <w:rsid w:val="00277008"/>
    <w:rsid w:val="002958F3"/>
    <w:rsid w:val="002A629E"/>
    <w:rsid w:val="002C3CF2"/>
    <w:rsid w:val="002D3E43"/>
    <w:rsid w:val="002D4781"/>
    <w:rsid w:val="002E04FA"/>
    <w:rsid w:val="002E761E"/>
    <w:rsid w:val="00301214"/>
    <w:rsid w:val="00302347"/>
    <w:rsid w:val="003170D8"/>
    <w:rsid w:val="003232C1"/>
    <w:rsid w:val="00337FD5"/>
    <w:rsid w:val="00357E3C"/>
    <w:rsid w:val="003A37E0"/>
    <w:rsid w:val="003B0CFF"/>
    <w:rsid w:val="003C47C1"/>
    <w:rsid w:val="003F016C"/>
    <w:rsid w:val="0041611F"/>
    <w:rsid w:val="00464839"/>
    <w:rsid w:val="004A3FAB"/>
    <w:rsid w:val="004D55A3"/>
    <w:rsid w:val="004E0952"/>
    <w:rsid w:val="00507D24"/>
    <w:rsid w:val="0053028F"/>
    <w:rsid w:val="00535D25"/>
    <w:rsid w:val="00536382"/>
    <w:rsid w:val="00570C4F"/>
    <w:rsid w:val="00574686"/>
    <w:rsid w:val="005A0A10"/>
    <w:rsid w:val="005B1A05"/>
    <w:rsid w:val="005C10C3"/>
    <w:rsid w:val="005E1CF9"/>
    <w:rsid w:val="00626434"/>
    <w:rsid w:val="0064002B"/>
    <w:rsid w:val="006640CE"/>
    <w:rsid w:val="00667998"/>
    <w:rsid w:val="00675DC8"/>
    <w:rsid w:val="00685DD1"/>
    <w:rsid w:val="006931CB"/>
    <w:rsid w:val="006E6CF2"/>
    <w:rsid w:val="00716DFB"/>
    <w:rsid w:val="0072378B"/>
    <w:rsid w:val="00744993"/>
    <w:rsid w:val="00755FB1"/>
    <w:rsid w:val="007819D0"/>
    <w:rsid w:val="007C720E"/>
    <w:rsid w:val="007D2BFD"/>
    <w:rsid w:val="007D32A1"/>
    <w:rsid w:val="007D37C4"/>
    <w:rsid w:val="007E3E88"/>
    <w:rsid w:val="008013AE"/>
    <w:rsid w:val="008041A3"/>
    <w:rsid w:val="00805F5A"/>
    <w:rsid w:val="00810E73"/>
    <w:rsid w:val="00816EE5"/>
    <w:rsid w:val="00826BE1"/>
    <w:rsid w:val="00832D62"/>
    <w:rsid w:val="00836089"/>
    <w:rsid w:val="00860464"/>
    <w:rsid w:val="00892CB0"/>
    <w:rsid w:val="00894F48"/>
    <w:rsid w:val="008A3127"/>
    <w:rsid w:val="008B3036"/>
    <w:rsid w:val="008D7AC4"/>
    <w:rsid w:val="0092642C"/>
    <w:rsid w:val="0096213A"/>
    <w:rsid w:val="009A52E6"/>
    <w:rsid w:val="009B4D3D"/>
    <w:rsid w:val="009D78F2"/>
    <w:rsid w:val="009F4276"/>
    <w:rsid w:val="009F7DA0"/>
    <w:rsid w:val="00A161A0"/>
    <w:rsid w:val="00A31D87"/>
    <w:rsid w:val="00A51599"/>
    <w:rsid w:val="00A51F87"/>
    <w:rsid w:val="00A715F2"/>
    <w:rsid w:val="00A86536"/>
    <w:rsid w:val="00A86BD0"/>
    <w:rsid w:val="00AC6AD8"/>
    <w:rsid w:val="00AE6CD4"/>
    <w:rsid w:val="00B0105E"/>
    <w:rsid w:val="00B06DAC"/>
    <w:rsid w:val="00B54115"/>
    <w:rsid w:val="00B679ED"/>
    <w:rsid w:val="00B93DA6"/>
    <w:rsid w:val="00B96C1F"/>
    <w:rsid w:val="00BC7ED3"/>
    <w:rsid w:val="00BF639A"/>
    <w:rsid w:val="00C22C5C"/>
    <w:rsid w:val="00C347A7"/>
    <w:rsid w:val="00C41305"/>
    <w:rsid w:val="00C538E0"/>
    <w:rsid w:val="00C700FC"/>
    <w:rsid w:val="00C70881"/>
    <w:rsid w:val="00C83D28"/>
    <w:rsid w:val="00CB53D3"/>
    <w:rsid w:val="00D127DA"/>
    <w:rsid w:val="00D239C9"/>
    <w:rsid w:val="00D26E0B"/>
    <w:rsid w:val="00D26F78"/>
    <w:rsid w:val="00D27D6E"/>
    <w:rsid w:val="00D347A3"/>
    <w:rsid w:val="00D3626E"/>
    <w:rsid w:val="00D45413"/>
    <w:rsid w:val="00D52B9A"/>
    <w:rsid w:val="00D53A41"/>
    <w:rsid w:val="00D9576A"/>
    <w:rsid w:val="00DC2803"/>
    <w:rsid w:val="00DE0D76"/>
    <w:rsid w:val="00DE57FC"/>
    <w:rsid w:val="00E03A02"/>
    <w:rsid w:val="00E12871"/>
    <w:rsid w:val="00E1618A"/>
    <w:rsid w:val="00E5541A"/>
    <w:rsid w:val="00E66EF4"/>
    <w:rsid w:val="00E746A9"/>
    <w:rsid w:val="00EA4226"/>
    <w:rsid w:val="00EE14C3"/>
    <w:rsid w:val="00EE63D5"/>
    <w:rsid w:val="00F1615B"/>
    <w:rsid w:val="00F20B6A"/>
    <w:rsid w:val="00F55193"/>
    <w:rsid w:val="00F6580F"/>
    <w:rsid w:val="00F65DD3"/>
    <w:rsid w:val="00F95DC4"/>
    <w:rsid w:val="00FA6E22"/>
    <w:rsid w:val="00FC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02347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552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3A37E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C7ED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54115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locked/>
    <w:rsid w:val="0030234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3023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02347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552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3A37E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C7ED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54115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locked/>
    <w:rsid w:val="0030234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3023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2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ugan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9D9B-6F84-4C4D-9146-55D29341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гл.Бух</dc:creator>
  <cp:lastModifiedBy>User</cp:lastModifiedBy>
  <cp:revision>2</cp:revision>
  <cp:lastPrinted>2015-03-24T11:09:00Z</cp:lastPrinted>
  <dcterms:created xsi:type="dcterms:W3CDTF">2017-03-27T12:51:00Z</dcterms:created>
  <dcterms:modified xsi:type="dcterms:W3CDTF">2017-03-27T12:51:00Z</dcterms:modified>
</cp:coreProperties>
</file>