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98" w:rsidRPr="001F41C9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C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2827020</wp:posOffset>
            </wp:positionH>
            <wp:positionV relativeFrom="paragraph">
              <wp:posOffset>-217805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598" w:rsidRPr="001F41C9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78B1" w:rsidRDefault="00FB78B1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78B1" w:rsidRDefault="00FB78B1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7598" w:rsidRPr="00624211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42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787598" w:rsidRPr="00624211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787598" w:rsidRPr="00624211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2421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787598" w:rsidRPr="001F41C9" w:rsidRDefault="00787598" w:rsidP="007875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4B3A" w:rsidRDefault="00174B3A" w:rsidP="00174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69-нп</w:t>
      </w:r>
    </w:p>
    <w:p w:rsidR="00787598" w:rsidRPr="00624211" w:rsidRDefault="00787598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21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2421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2421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787598" w:rsidRPr="00FB78B1" w:rsidRDefault="00787598" w:rsidP="0078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Pr="00FB78B1" w:rsidRDefault="00787598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B78B1">
        <w:rPr>
          <w:rStyle w:val="s3"/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</w:t>
      </w:r>
      <w:r w:rsidR="00A12973" w:rsidRPr="00FB78B1">
        <w:rPr>
          <w:rStyle w:val="s3"/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FB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постановление администрации города Нефтеюганска от 14.09.2015 № 124-нп «Об утверждении административного регламента предоставления 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bookmarkEnd w:id="0"/>
    </w:p>
    <w:p w:rsidR="00A12973" w:rsidRPr="00FB78B1" w:rsidRDefault="00A12973" w:rsidP="00787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F11" w:rsidRDefault="00787598" w:rsidP="00424F11">
      <w:pPr>
        <w:pStyle w:val="25"/>
        <w:tabs>
          <w:tab w:val="left" w:pos="709"/>
        </w:tabs>
        <w:ind w:firstLine="709"/>
        <w:jc w:val="both"/>
        <w:rPr>
          <w:rFonts w:ascii="Times New Roman CYR" w:hAnsi="Times New Roman CYR"/>
        </w:rPr>
      </w:pPr>
      <w:proofErr w:type="gramStart"/>
      <w:r w:rsidRPr="00FB78B1">
        <w:rPr>
          <w:szCs w:val="28"/>
        </w:rPr>
        <w:t xml:space="preserve">В соответствии </w:t>
      </w:r>
      <w:r w:rsidR="00424F11" w:rsidRPr="00FB78B1">
        <w:rPr>
          <w:szCs w:val="28"/>
        </w:rPr>
        <w:t>с Федеральным закон</w:t>
      </w:r>
      <w:r w:rsidR="00FB78B1">
        <w:rPr>
          <w:szCs w:val="28"/>
        </w:rPr>
        <w:t>ом</w:t>
      </w:r>
      <w:r w:rsidR="00424F11" w:rsidRPr="00424F11">
        <w:rPr>
          <w:szCs w:val="28"/>
        </w:rPr>
        <w:t xml:space="preserve"> от 27.07.2010 № 210-ФЗ                  «Об организации предоставления государс</w:t>
      </w:r>
      <w:r w:rsidR="00384999">
        <w:rPr>
          <w:szCs w:val="28"/>
        </w:rPr>
        <w:t>твенных и муниципальных услуг»</w:t>
      </w:r>
      <w:r w:rsidR="00424F11" w:rsidRPr="00424F11">
        <w:rPr>
          <w:szCs w:val="28"/>
        </w:rPr>
        <w:t xml:space="preserve">, </w:t>
      </w:r>
      <w:r w:rsidR="00424F11" w:rsidRPr="00424F11">
        <w:rPr>
          <w:bCs/>
          <w:szCs w:val="28"/>
        </w:rPr>
        <w:t>постановлением администрации города Нефтеюганска от 05.09.2013 № 88-нп «О разработке и утверждении административных регламентов предоставления муниципальных услуг»</w:t>
      </w:r>
      <w:r w:rsidR="00424F11">
        <w:rPr>
          <w:bCs/>
          <w:szCs w:val="28"/>
        </w:rPr>
        <w:t xml:space="preserve">, </w:t>
      </w:r>
      <w:r w:rsidR="00384999">
        <w:rPr>
          <w:bCs/>
          <w:szCs w:val="28"/>
        </w:rPr>
        <w:t xml:space="preserve"> письмом первого заместителя Губернатора Ханты-Мансийского автономного округа – Югры </w:t>
      </w:r>
      <w:proofErr w:type="spellStart"/>
      <w:r w:rsidR="00384999">
        <w:rPr>
          <w:bCs/>
          <w:szCs w:val="28"/>
        </w:rPr>
        <w:t>А.М.Кима</w:t>
      </w:r>
      <w:proofErr w:type="spellEnd"/>
      <w:r w:rsidR="00384999">
        <w:rPr>
          <w:bCs/>
          <w:szCs w:val="28"/>
        </w:rPr>
        <w:t xml:space="preserve"> от 28.08.2015 </w:t>
      </w:r>
      <w:r w:rsidR="007F49DE">
        <w:rPr>
          <w:bCs/>
          <w:szCs w:val="28"/>
        </w:rPr>
        <w:t xml:space="preserve">                   </w:t>
      </w:r>
      <w:r w:rsidR="00384999">
        <w:rPr>
          <w:bCs/>
          <w:szCs w:val="28"/>
        </w:rPr>
        <w:t>№ АК-22201</w:t>
      </w:r>
      <w:r w:rsidR="007F49DE">
        <w:rPr>
          <w:bCs/>
          <w:szCs w:val="28"/>
        </w:rPr>
        <w:t xml:space="preserve">, </w:t>
      </w:r>
      <w:r w:rsidR="00424F11">
        <w:rPr>
          <w:rFonts w:ascii="Times New Roman CYR" w:hAnsi="Times New Roman CYR"/>
        </w:rPr>
        <w:t xml:space="preserve">в </w:t>
      </w:r>
      <w:r w:rsidR="00424F11">
        <w:rPr>
          <w:rFonts w:ascii="Times New Roman CYR" w:hAnsi="Times New Roman CYR" w:cs="Times New Roman CYR"/>
          <w:szCs w:val="28"/>
        </w:rPr>
        <w:t xml:space="preserve">целях </w:t>
      </w:r>
      <w:r w:rsidR="00424F11">
        <w:rPr>
          <w:rFonts w:ascii="Times New Roman CYR" w:hAnsi="Times New Roman CYR"/>
        </w:rPr>
        <w:t>приведения муниципального правового акта в соответствие с законодательством Российской Федерации администрация города Нефтеюганска</w:t>
      </w:r>
      <w:proofErr w:type="gramEnd"/>
      <w:r w:rsidR="00424F11">
        <w:rPr>
          <w:rFonts w:ascii="Times New Roman CYR" w:hAnsi="Times New Roman CYR"/>
        </w:rPr>
        <w:t xml:space="preserve"> постановляет</w:t>
      </w:r>
      <w:r w:rsidR="00424F11">
        <w:rPr>
          <w:szCs w:val="28"/>
        </w:rPr>
        <w:t xml:space="preserve">: </w:t>
      </w:r>
    </w:p>
    <w:p w:rsidR="00787598" w:rsidRDefault="00787598" w:rsidP="00787598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754B5">
        <w:rPr>
          <w:rFonts w:ascii="Times New Roman" w:hAnsi="Times New Roman" w:cs="Times New Roman"/>
          <w:color w:val="000000"/>
          <w:sz w:val="28"/>
          <w:szCs w:val="28"/>
        </w:rPr>
        <w:t xml:space="preserve">1.Внести в </w:t>
      </w:r>
      <w:r w:rsidRPr="00575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города Нефтеюганска от 14.09.2015 № 124</w:t>
      </w:r>
      <w:r w:rsidRPr="005754B5">
        <w:rPr>
          <w:rFonts w:ascii="Times New Roman" w:eastAsia="Times New Roman" w:hAnsi="Times New Roman" w:cs="Times New Roman"/>
          <w:sz w:val="28"/>
          <w:szCs w:val="28"/>
          <w:lang w:eastAsia="ru-RU"/>
        </w:rPr>
        <w:t>-нп «</w:t>
      </w:r>
      <w:r w:rsidRPr="00624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«Приём заявлений, постановка на учёт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зачисление</w:t>
      </w:r>
      <w:r w:rsidRPr="0062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образовательные организации, реализующие основную образовательную программу дошкольного образования (детские сады)»</w:t>
      </w:r>
      <w:r w:rsidR="0014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постановлением администрации города от 22.01.2016 № 11-нп)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</w:t>
      </w:r>
      <w:r w:rsidR="00FB78B1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 w:rsidR="00FB78B1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46227">
        <w:rPr>
          <w:rFonts w:ascii="Times New Roman" w:hAnsi="Times New Roman" w:cs="Times New Roman"/>
          <w:color w:val="000000"/>
          <w:sz w:val="28"/>
          <w:szCs w:val="28"/>
        </w:rPr>
        <w:t>в приложении к постановлению:</w:t>
      </w:r>
      <w:proofErr w:type="gramEnd"/>
    </w:p>
    <w:p w:rsidR="00146227" w:rsidRDefault="00146227" w:rsidP="00787598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1.1.Пункт 2.15 раздела 2 после слов «необходимых для предоставления муниципальной услуги» дополнить словами «,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966BC1">
        <w:rPr>
          <w:rFonts w:ascii="Times New Roman" w:hAnsi="Times New Roman" w:cs="Times New Roman"/>
          <w:color w:val="000000"/>
          <w:sz w:val="28"/>
          <w:szCs w:val="28"/>
        </w:rPr>
        <w:t xml:space="preserve"> о социальной защите инвалидов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12973" w:rsidRDefault="00146227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1050C7">
        <w:rPr>
          <w:color w:val="000000"/>
          <w:sz w:val="28"/>
          <w:szCs w:val="28"/>
        </w:rPr>
        <w:t>П</w:t>
      </w:r>
      <w:r w:rsidR="004349B8">
        <w:rPr>
          <w:color w:val="000000"/>
          <w:sz w:val="28"/>
          <w:szCs w:val="28"/>
        </w:rPr>
        <w:t>ункт 2.15 раздела 2</w:t>
      </w:r>
      <w:r w:rsidR="00787598">
        <w:rPr>
          <w:color w:val="000000"/>
          <w:sz w:val="28"/>
          <w:szCs w:val="28"/>
        </w:rPr>
        <w:t xml:space="preserve"> </w:t>
      </w:r>
      <w:r w:rsidR="001050C7">
        <w:rPr>
          <w:sz w:val="28"/>
          <w:szCs w:val="28"/>
        </w:rPr>
        <w:t>дополнить подпунктом</w:t>
      </w:r>
      <w:r w:rsidR="00FB78B1">
        <w:rPr>
          <w:sz w:val="28"/>
          <w:szCs w:val="28"/>
        </w:rPr>
        <w:t xml:space="preserve"> </w:t>
      </w:r>
      <w:r w:rsidR="00FB78B1" w:rsidRPr="00FB78B1">
        <w:rPr>
          <w:sz w:val="28"/>
          <w:szCs w:val="28"/>
        </w:rPr>
        <w:t>2.15.3</w:t>
      </w:r>
      <w:r w:rsidR="001050C7">
        <w:rPr>
          <w:sz w:val="28"/>
          <w:szCs w:val="28"/>
        </w:rPr>
        <w:t xml:space="preserve"> следующего содержания</w:t>
      </w:r>
      <w:r w:rsidR="004349B8">
        <w:rPr>
          <w:sz w:val="28"/>
          <w:szCs w:val="28"/>
        </w:rPr>
        <w:t>:</w:t>
      </w:r>
    </w:p>
    <w:p w:rsidR="00787598" w:rsidRDefault="004349B8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«2.15.3</w:t>
      </w:r>
      <w:r w:rsidR="0078759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Помещени</w:t>
      </w:r>
      <w:r w:rsidR="002877A5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для предоставлени</w:t>
      </w:r>
      <w:r w:rsidR="002877A5">
        <w:rPr>
          <w:color w:val="000000"/>
          <w:sz w:val="28"/>
          <w:szCs w:val="28"/>
        </w:rPr>
        <w:t>я муниципальной услуги размещаются преимущественно на нижних этажах зданий или в отдельно стоящих зданиях</w:t>
      </w:r>
      <w:r>
        <w:rPr>
          <w:color w:val="000000"/>
          <w:sz w:val="28"/>
          <w:szCs w:val="28"/>
        </w:rPr>
        <w:t>. Вход и выход</w:t>
      </w:r>
      <w:r w:rsidR="002877A5">
        <w:rPr>
          <w:color w:val="000000"/>
          <w:sz w:val="28"/>
          <w:szCs w:val="28"/>
        </w:rPr>
        <w:t xml:space="preserve"> из помещения для предоставления муниципальной услуги оборудуются</w:t>
      </w:r>
      <w:r w:rsidR="00AF71C7">
        <w:rPr>
          <w:color w:val="000000"/>
          <w:sz w:val="28"/>
          <w:szCs w:val="28"/>
        </w:rPr>
        <w:t>:</w:t>
      </w:r>
    </w:p>
    <w:p w:rsidR="00AF71C7" w:rsidRDefault="002877A5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F71C7">
        <w:rPr>
          <w:color w:val="000000"/>
          <w:sz w:val="28"/>
          <w:szCs w:val="28"/>
        </w:rPr>
        <w:t>андусами, расширенными проходами, тактильными полосами по путям дви</w:t>
      </w:r>
      <w:r>
        <w:rPr>
          <w:color w:val="000000"/>
          <w:sz w:val="28"/>
          <w:szCs w:val="28"/>
        </w:rPr>
        <w:t>жения, позволяющими обеспечить беспре</w:t>
      </w:r>
      <w:r w:rsidR="00407240">
        <w:rPr>
          <w:color w:val="000000"/>
          <w:sz w:val="28"/>
          <w:szCs w:val="28"/>
        </w:rPr>
        <w:t>пятственный доступ инвалидов;</w:t>
      </w:r>
    </w:p>
    <w:p w:rsidR="00407240" w:rsidRDefault="00407240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соответствующими указателями с автономными источниками бесперебойного питания;</w:t>
      </w:r>
    </w:p>
    <w:p w:rsidR="00777CDE" w:rsidRDefault="00777CDE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контрастной маркировкой ступеней по пути движения;</w:t>
      </w:r>
    </w:p>
    <w:p w:rsidR="00777CDE" w:rsidRDefault="00777CDE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информационной мнемосхемой (тактильной схемой движения);</w:t>
      </w:r>
    </w:p>
    <w:p w:rsidR="00777CDE" w:rsidRDefault="00777CDE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тактильными табличками с надписями, дублированными шрифтом Брайля.</w:t>
      </w:r>
    </w:p>
    <w:p w:rsidR="00777CDE" w:rsidRDefault="00777CDE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Лестницы, на</w:t>
      </w:r>
      <w:r w:rsidR="00923CAE">
        <w:rPr>
          <w:color w:val="000000"/>
          <w:sz w:val="28"/>
          <w:szCs w:val="28"/>
        </w:rPr>
        <w:t>ходящиеся по пути движения в помещение для предоставления муниципальной услуги оборудуются:</w:t>
      </w:r>
    </w:p>
    <w:p w:rsidR="00923CAE" w:rsidRDefault="00923CAE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тактильными полосами;</w:t>
      </w:r>
    </w:p>
    <w:p w:rsidR="00923CAE" w:rsidRDefault="00923CAE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контрастной маркировкой крайних ступеней;</w:t>
      </w:r>
    </w:p>
    <w:p w:rsidR="00923CAE" w:rsidRDefault="00923CAE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поручнями с двух сторон, с тактильными полосами, нанесёнными на поручни, с тактильно-выпуклым шрифтом и шрифтом Брайля с указанием этажа;</w:t>
      </w:r>
    </w:p>
    <w:p w:rsidR="00923CAE" w:rsidRDefault="00923CAE" w:rsidP="00787598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тактильными табличками с указанием этажей, дублированными шрифтом Брайля.</w:t>
      </w:r>
    </w:p>
    <w:p w:rsidR="00787598" w:rsidRPr="007428D4" w:rsidRDefault="00923CAE" w:rsidP="007428D4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</w:t>
      </w:r>
      <w:r w:rsidR="007428D4">
        <w:rPr>
          <w:color w:val="000000"/>
          <w:sz w:val="28"/>
          <w:szCs w:val="28"/>
        </w:rPr>
        <w:t xml:space="preserve">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инвалидов.».</w:t>
      </w:r>
      <w:proofErr w:type="gramEnd"/>
    </w:p>
    <w:p w:rsidR="00787598" w:rsidRDefault="00787598" w:rsidP="007875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департамента по делам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постановление главе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787598" w:rsidRDefault="00787598" w:rsidP="007875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после его официального опубликования.</w:t>
      </w:r>
    </w:p>
    <w:p w:rsidR="00787598" w:rsidRDefault="00787598" w:rsidP="007875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Default="00787598" w:rsidP="00787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Default="00787598" w:rsidP="00787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Default="00787598" w:rsidP="00787598">
      <w:pPr>
        <w:shd w:val="clear" w:color="auto" w:fill="FFFFFF"/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FB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В.А.Арчиков</w:t>
      </w:r>
      <w:proofErr w:type="spellEnd"/>
    </w:p>
    <w:p w:rsidR="00787598" w:rsidRDefault="00787598" w:rsidP="00787598">
      <w:pPr>
        <w:shd w:val="clear" w:color="auto" w:fill="FFFFFF"/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Default="00787598" w:rsidP="00787598">
      <w:pPr>
        <w:shd w:val="clear" w:color="auto" w:fill="FFFFFF"/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Default="00787598" w:rsidP="00787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973" w:rsidRDefault="00A12973" w:rsidP="0028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2973" w:rsidSect="001F41C9">
      <w:headerReference w:type="default" r:id="rId9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F8" w:rsidRDefault="00CB38F8" w:rsidP="00A12973">
      <w:pPr>
        <w:spacing w:after="0" w:line="240" w:lineRule="auto"/>
      </w:pPr>
      <w:r>
        <w:separator/>
      </w:r>
    </w:p>
  </w:endnote>
  <w:endnote w:type="continuationSeparator" w:id="0">
    <w:p w:rsidR="00CB38F8" w:rsidRDefault="00CB38F8" w:rsidP="00A1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F8" w:rsidRDefault="00CB38F8" w:rsidP="00A12973">
      <w:pPr>
        <w:spacing w:after="0" w:line="240" w:lineRule="auto"/>
      </w:pPr>
      <w:r>
        <w:separator/>
      </w:r>
    </w:p>
  </w:footnote>
  <w:footnote w:type="continuationSeparator" w:id="0">
    <w:p w:rsidR="00CB38F8" w:rsidRDefault="00CB38F8" w:rsidP="00A1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258621"/>
      <w:docPartObj>
        <w:docPartGallery w:val="Page Numbers (Top of Page)"/>
        <w:docPartUnique/>
      </w:docPartObj>
    </w:sdtPr>
    <w:sdtEndPr/>
    <w:sdtContent>
      <w:p w:rsidR="00A12973" w:rsidRDefault="000F0E4B">
        <w:pPr>
          <w:pStyle w:val="a3"/>
          <w:jc w:val="center"/>
        </w:pPr>
        <w:r>
          <w:fldChar w:fldCharType="begin"/>
        </w:r>
        <w:r w:rsidR="00A12973">
          <w:instrText>PAGE   \* MERGEFORMAT</w:instrText>
        </w:r>
        <w:r>
          <w:fldChar w:fldCharType="separate"/>
        </w:r>
        <w:r w:rsidR="00AE19CD">
          <w:rPr>
            <w:noProof/>
          </w:rPr>
          <w:t>2</w:t>
        </w:r>
        <w:r>
          <w:fldChar w:fldCharType="end"/>
        </w:r>
      </w:p>
    </w:sdtContent>
  </w:sdt>
  <w:p w:rsidR="00A12973" w:rsidRDefault="00A129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598"/>
    <w:rsid w:val="000F0E4B"/>
    <w:rsid w:val="001050C7"/>
    <w:rsid w:val="001335D7"/>
    <w:rsid w:val="00146227"/>
    <w:rsid w:val="00174B3A"/>
    <w:rsid w:val="001F41C9"/>
    <w:rsid w:val="002500B9"/>
    <w:rsid w:val="002877A5"/>
    <w:rsid w:val="00287EAC"/>
    <w:rsid w:val="00384999"/>
    <w:rsid w:val="00407240"/>
    <w:rsid w:val="00424F11"/>
    <w:rsid w:val="004349B8"/>
    <w:rsid w:val="004757A3"/>
    <w:rsid w:val="004A7FD2"/>
    <w:rsid w:val="00612930"/>
    <w:rsid w:val="006A3471"/>
    <w:rsid w:val="006E1BA5"/>
    <w:rsid w:val="006E4354"/>
    <w:rsid w:val="007322F2"/>
    <w:rsid w:val="007428D4"/>
    <w:rsid w:val="00777CDE"/>
    <w:rsid w:val="00787598"/>
    <w:rsid w:val="007B353B"/>
    <w:rsid w:val="007D2B18"/>
    <w:rsid w:val="007F49DE"/>
    <w:rsid w:val="008817FC"/>
    <w:rsid w:val="00923CAE"/>
    <w:rsid w:val="00966BC1"/>
    <w:rsid w:val="00967B41"/>
    <w:rsid w:val="00A12973"/>
    <w:rsid w:val="00AE19CD"/>
    <w:rsid w:val="00AF71C7"/>
    <w:rsid w:val="00C07C2E"/>
    <w:rsid w:val="00CB38F8"/>
    <w:rsid w:val="00CE2570"/>
    <w:rsid w:val="00CE627A"/>
    <w:rsid w:val="00FB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787598"/>
  </w:style>
  <w:style w:type="paragraph" w:customStyle="1" w:styleId="p10">
    <w:name w:val="p10"/>
    <w:basedOn w:val="a"/>
    <w:rsid w:val="0078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1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973"/>
  </w:style>
  <w:style w:type="paragraph" w:styleId="a5">
    <w:name w:val="footer"/>
    <w:basedOn w:val="a"/>
    <w:link w:val="a6"/>
    <w:uiPriority w:val="99"/>
    <w:unhideWhenUsed/>
    <w:rsid w:val="00A1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973"/>
  </w:style>
  <w:style w:type="paragraph" w:customStyle="1" w:styleId="25">
    <w:name w:val="Основной текст 25"/>
    <w:basedOn w:val="a"/>
    <w:uiPriority w:val="99"/>
    <w:rsid w:val="00424F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787598"/>
  </w:style>
  <w:style w:type="paragraph" w:customStyle="1" w:styleId="p10">
    <w:name w:val="p10"/>
    <w:basedOn w:val="a"/>
    <w:rsid w:val="0078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1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973"/>
  </w:style>
  <w:style w:type="paragraph" w:styleId="a5">
    <w:name w:val="footer"/>
    <w:basedOn w:val="a"/>
    <w:link w:val="a6"/>
    <w:uiPriority w:val="99"/>
    <w:unhideWhenUsed/>
    <w:rsid w:val="00A1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2D58-7777-4BBC-B69F-2C29BFD0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20</cp:revision>
  <cp:lastPrinted>2016-04-12T05:22:00Z</cp:lastPrinted>
  <dcterms:created xsi:type="dcterms:W3CDTF">2015-12-09T09:03:00Z</dcterms:created>
  <dcterms:modified xsi:type="dcterms:W3CDTF">2016-05-17T06:32:00Z</dcterms:modified>
</cp:coreProperties>
</file>