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AB" w:rsidRPr="006B37AB" w:rsidRDefault="00A6589F" w:rsidP="006B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 w:rsidR="006B37AB" w:rsidRPr="006B37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ешения № </w:t>
      </w:r>
      <w:r w:rsidR="000418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</w:p>
    <w:p w:rsidR="006B37AB" w:rsidRPr="006B37AB" w:rsidRDefault="006B37AB" w:rsidP="006B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</w:t>
      </w:r>
      <w:r w:rsidR="00E277D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оординационного совета по патриотическому воспитанию граждан при 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Нефтеюганска</w:t>
      </w:r>
    </w:p>
    <w:p w:rsid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2FFA" w:rsidRPr="006B37AB" w:rsidRDefault="00952FFA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7AB" w:rsidRP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г.Нефтеюганск                                                                                   </w:t>
      </w:r>
      <w:r w:rsidR="0004184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84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04184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</w:p>
    <w:p w:rsid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2FFA" w:rsidRPr="006B37AB" w:rsidRDefault="00952FFA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Председательствовал:</w:t>
      </w: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Михалева С.Е., заместитель главы администрации города Нефтеюганска, председатель Координационного совета.</w:t>
      </w: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Присутствовали:</w:t>
      </w: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Мочалов С.В., заместитель главы администрации города Нефтеюганска;</w:t>
      </w: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Мостовщикова Т.М., директор департамента образования и молодёжной политики администрации города;</w:t>
      </w: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Корикова О.А., заместитель директора департамента по делам администрации;</w:t>
      </w: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Лямова Т.В., заместитель директора департамента образования и молодёжной политики администрации города;</w:t>
      </w: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Гусарова О.А., заместитель начальника Управления социальной защиты населения по г.Нефтеюганску и Нефтеюганскому району</w:t>
      </w: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Рудзинский Ю.И., председатель комитета физической культуры и спорта администрации города;</w:t>
      </w: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Вощатинская Л.А., начальник отдела досуговой, библиотечной и музейной деятельности комитета культуры администрации города;</w:t>
      </w: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Филинова Н.В., начальник отдела молодёжной политики департамента образования и молодёжной политики администрации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Довбах А.Н., заместитель командира военно-патриотического клуба «Долг»;</w:t>
      </w:r>
    </w:p>
    <w:p w:rsidR="004A60ED" w:rsidRPr="00580103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Платонова С.А., заместитель председателя Регионального отделения Общероссийской общественно-государственной организации «Добровольное общество содействия армии, авиации и флоту России» города Нефтеюганска Ханты-Мансийского автономного округа – Югры;</w:t>
      </w:r>
    </w:p>
    <w:p w:rsidR="004A60ED" w:rsidRPr="00232610" w:rsidRDefault="004A60ED" w:rsidP="004A6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03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Чугунов Е.В., директор Нефтеюганского филиала Региональной общественной организации «Союз морских пехотинцев»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549" w:rsidRDefault="006D5549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549" w:rsidRPr="006B37AB" w:rsidRDefault="006D5549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7AB" w:rsidRPr="006B37AB" w:rsidRDefault="006B37AB" w:rsidP="006B37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</w:t>
      </w:r>
      <w:r w:rsidRPr="006B37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E0B83" w:rsidRPr="007E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F51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мероприятиях по реализации в городе Нефтеюганске концепции гражданско-патриотического воспитания граждан Ханты-Мансийского автономного округа – Югры, утверждённой распоряжением Правительства Ханты – Мансийского автономного округа – Югры от 29.12.2014 года №747-рп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37AB" w:rsidRP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 </w:t>
      </w:r>
    </w:p>
    <w:p w:rsidR="006B37AB" w:rsidRPr="006B37AB" w:rsidRDefault="007E0B83" w:rsidP="006B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Филинова Н.В</w:t>
      </w:r>
      <w:r w:rsidR="006B37AB"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37AB" w:rsidRPr="006B37AB" w:rsidRDefault="006B37AB" w:rsidP="006B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3870" w:rsidRPr="006B37AB" w:rsidRDefault="00E93870" w:rsidP="00E9387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исполнения распоряжения Правительства Ханты – Мансийского автономного округа – Югры от 29.12.2014 года №747-рп:</w:t>
      </w:r>
    </w:p>
    <w:p w:rsidR="00AF4C1E" w:rsidRDefault="00E277D2" w:rsidP="00AF4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1.1.</w:t>
      </w:r>
      <w:r w:rsidR="00AF4C1E"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мероприятий по гражданско-патриотическому воспитанию на 2015 год</w:t>
      </w:r>
      <w:r w:rsidR="00E9387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рамках реализации Концепции гражданско-патриотического воспитания граждан Ханты-Мансийского автономного округа – Югры.</w:t>
      </w:r>
    </w:p>
    <w:p w:rsidR="00AE6211" w:rsidRDefault="00AE6211" w:rsidP="00AF4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1.2.Утвердить перечень целевых индикаторов</w:t>
      </w:r>
      <w:r w:rsidRPr="00B56C6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позволяющи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56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оценить эффективность гражданско-патриотического воспитания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города Нефтеюганска.</w:t>
      </w:r>
    </w:p>
    <w:p w:rsidR="00747A92" w:rsidRDefault="00747A92" w:rsidP="00E93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3870" w:rsidRPr="00E4596D" w:rsidRDefault="00E93870" w:rsidP="00E93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Членам Координационного совета:</w:t>
      </w:r>
    </w:p>
    <w:p w:rsidR="00E93870" w:rsidRPr="00E4596D" w:rsidRDefault="00073049" w:rsidP="00E93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E93870"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в соответствие с положениями Концепции гражданско-патриотического воспитания граждан Ханты-Мансий</w:t>
      </w:r>
      <w:r w:rsidR="00E9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автономного округа – Югры </w:t>
      </w:r>
      <w:r w:rsidR="00E93870"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нормативно-правовые акты и муниципальные программы города. Информацию об исполнении предоставить</w:t>
      </w:r>
      <w:r w:rsidR="00E9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Координационного совета</w:t>
      </w:r>
      <w:r w:rsidR="00E93870"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387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93870"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адрес</w:t>
      </w:r>
      <w:r w:rsidR="00E938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93870"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E93870" w:rsidRPr="00E4596D">
          <w:rPr>
            <w:rStyle w:val="a3"/>
            <w:rFonts w:ascii="Times New Roman" w:eastAsia="Times New Roman" w:hAnsi="Times New Roman" w:cs="Times New Roman"/>
            <w:sz w:val="26"/>
            <w:szCs w:val="26"/>
            <w:u w:val="none"/>
            <w:lang w:val="en-US" w:eastAsia="ru-RU"/>
          </w:rPr>
          <w:t>kdm</w:t>
        </w:r>
        <w:r w:rsidR="00E93870" w:rsidRPr="00E4596D">
          <w:rPr>
            <w:rStyle w:val="a3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_</w:t>
        </w:r>
        <w:r w:rsidR="00E93870" w:rsidRPr="00E4596D">
          <w:rPr>
            <w:rStyle w:val="a3"/>
            <w:rFonts w:ascii="Times New Roman" w:eastAsia="Times New Roman" w:hAnsi="Times New Roman" w:cs="Times New Roman"/>
            <w:sz w:val="26"/>
            <w:szCs w:val="26"/>
            <w:u w:val="none"/>
            <w:lang w:val="en-US" w:eastAsia="ru-RU"/>
          </w:rPr>
          <w:t>ugansk</w:t>
        </w:r>
        <w:r w:rsidR="00E93870" w:rsidRPr="00E4596D">
          <w:rPr>
            <w:rStyle w:val="a3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@</w:t>
        </w:r>
        <w:r w:rsidR="00E93870" w:rsidRPr="00E4596D">
          <w:rPr>
            <w:rStyle w:val="a3"/>
            <w:rFonts w:ascii="Times New Roman" w:eastAsia="Times New Roman" w:hAnsi="Times New Roman" w:cs="Times New Roman"/>
            <w:sz w:val="26"/>
            <w:szCs w:val="26"/>
            <w:u w:val="none"/>
            <w:lang w:val="en-US" w:eastAsia="ru-RU"/>
          </w:rPr>
          <w:t>mail</w:t>
        </w:r>
        <w:r w:rsidR="00E93870" w:rsidRPr="00E4596D">
          <w:rPr>
            <w:rStyle w:val="a3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.</w:t>
        </w:r>
        <w:r w:rsidR="00E93870" w:rsidRPr="00E4596D">
          <w:rPr>
            <w:rStyle w:val="a3"/>
            <w:rFonts w:ascii="Times New Roman" w:eastAsia="Times New Roman" w:hAnsi="Times New Roman" w:cs="Times New Roman"/>
            <w:sz w:val="26"/>
            <w:szCs w:val="26"/>
            <w:u w:val="none"/>
            <w:lang w:val="en-US" w:eastAsia="ru-RU"/>
          </w:rPr>
          <w:t>ru</w:t>
        </w:r>
      </w:hyperlink>
      <w:r w:rsidR="00E93870"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«Концепция ГПВ»</w:t>
      </w:r>
      <w:r w:rsidR="00E9387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93870" w:rsidRPr="00E4596D" w:rsidRDefault="00E93870" w:rsidP="00E93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25 августа 2015 года</w:t>
      </w:r>
    </w:p>
    <w:p w:rsidR="00AE6211" w:rsidRPr="00B56C66" w:rsidRDefault="00073049" w:rsidP="00AE6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747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</w:t>
      </w:r>
      <w:r w:rsidR="00747A92" w:rsidRPr="00AE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Координационного совета </w:t>
      </w:r>
      <w:r w:rsidR="00747A9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9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</w:t>
      </w:r>
      <w:r w:rsidR="00E93870" w:rsidRPr="00B56C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целевым индикаторам, позволяющим оценить эффективность гражданско-патриотического воспитания</w:t>
      </w:r>
      <w:r w:rsidR="00FE35B4" w:rsidRPr="00FE3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35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города Нефтеюганска</w:t>
      </w:r>
      <w:r w:rsidR="00E93870" w:rsidRPr="00B56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состоянию на </w:t>
      </w:r>
      <w:r w:rsidR="00E93870" w:rsidRPr="00B56C66">
        <w:rPr>
          <w:rFonts w:ascii="Times New Roman" w:eastAsia="Times New Roman" w:hAnsi="Times New Roman" w:cs="Times New Roman"/>
          <w:sz w:val="26"/>
          <w:szCs w:val="26"/>
          <w:lang w:eastAsia="ru-RU"/>
        </w:rPr>
        <w:t>31.12.2014 года</w:t>
      </w:r>
      <w:r w:rsidR="00747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92" w:rsidRPr="00AE6211">
        <w:rPr>
          <w:rFonts w:ascii="Times New Roman" w:eastAsia="Times New Roman" w:hAnsi="Times New Roman" w:cs="Times New Roman"/>
          <w:sz w:val="26"/>
          <w:szCs w:val="26"/>
          <w:lang w:eastAsia="ru-RU"/>
        </w:rPr>
        <w:t>(электронный адрес: kdm_ugansk@mail</w:t>
      </w:r>
      <w:r w:rsidR="00747A92">
        <w:rPr>
          <w:rFonts w:ascii="Times New Roman" w:eastAsia="Times New Roman" w:hAnsi="Times New Roman" w:cs="Times New Roman"/>
          <w:sz w:val="26"/>
          <w:szCs w:val="26"/>
          <w:lang w:eastAsia="ru-RU"/>
        </w:rPr>
        <w:t>.ru с пометкой «Концепция ГПВ»)</w:t>
      </w:r>
      <w:r w:rsidR="00AE6211" w:rsidRPr="00B56C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3870" w:rsidRPr="00B56C66" w:rsidRDefault="00E93870" w:rsidP="00E93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C6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до 01 апреля 2015 года</w:t>
      </w:r>
      <w:r w:rsidR="00AE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E6211" w:rsidRDefault="002A36ED" w:rsidP="00137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E6211">
        <w:rPr>
          <w:rFonts w:ascii="Times New Roman" w:eastAsia="Times New Roman" w:hAnsi="Times New Roman" w:cs="Times New Roman"/>
          <w:sz w:val="26"/>
          <w:szCs w:val="26"/>
          <w:lang w:eastAsia="ru-RU"/>
        </w:rPr>
        <w:t>5.Обеспечить</w:t>
      </w:r>
      <w:r w:rsidR="00073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своевременное</w:t>
      </w:r>
      <w:r w:rsidR="00AE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отчетов </w:t>
      </w:r>
      <w:r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реализации Плана мероприятий по гражданско-патриотическому воспитанию на 2015 год</w:t>
      </w:r>
      <w:r w:rsidR="00073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учетом </w:t>
      </w:r>
      <w:r w:rsidR="00AE6211" w:rsidRPr="00B56C6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</w:t>
      </w:r>
      <w:r w:rsidR="0007304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E6211" w:rsidRPr="00B56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индикатор</w:t>
      </w:r>
      <w:r w:rsidR="0007304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AE6211" w:rsidRPr="00B56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позволяющим оценить эффективность гражданско-патриотического воспитания </w:t>
      </w:r>
      <w:r w:rsidR="00FE35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города Нефтеюганска</w:t>
      </w:r>
      <w:r w:rsidR="00FE35B4" w:rsidRPr="00FE3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35B4" w:rsidRPr="00AE62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Координационного совета (электронный адрес: kdm_ugansk@mail</w:t>
      </w:r>
      <w:r w:rsidR="00FE35B4">
        <w:rPr>
          <w:rFonts w:ascii="Times New Roman" w:eastAsia="Times New Roman" w:hAnsi="Times New Roman" w:cs="Times New Roman"/>
          <w:sz w:val="26"/>
          <w:szCs w:val="26"/>
          <w:lang w:eastAsia="ru-RU"/>
        </w:rPr>
        <w:t>.ru с пометкой «Концепция ГПВ»).</w:t>
      </w:r>
    </w:p>
    <w:p w:rsidR="002A36ED" w:rsidRPr="00E4596D" w:rsidRDefault="002A36ED" w:rsidP="00AF4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до 10 июля 2015 года, до 25</w:t>
      </w:r>
      <w:r w:rsidR="00B56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E4596D">
        <w:rPr>
          <w:rFonts w:ascii="Times New Roman" w:eastAsia="Times New Roman" w:hAnsi="Times New Roman" w:cs="Times New Roman"/>
          <w:sz w:val="26"/>
          <w:szCs w:val="26"/>
          <w:lang w:eastAsia="ru-RU"/>
        </w:rPr>
        <w:t>2015 года.</w:t>
      </w:r>
    </w:p>
    <w:p w:rsidR="00253B3C" w:rsidRPr="00E4596D" w:rsidRDefault="00253B3C" w:rsidP="006B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7AB" w:rsidRPr="00866649" w:rsidRDefault="006B37AB" w:rsidP="0086664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37A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</w:t>
      </w:r>
      <w:r w:rsidRPr="006B37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66649" w:rsidRPr="0086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649" w:rsidRPr="00C44A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512B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итогах призыва граждан на военную службу в 2014 году на территории горда Нефтеюганска</w:t>
      </w:r>
      <w:r w:rsidR="00866649" w:rsidRPr="00C44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7AB" w:rsidRP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 </w:t>
      </w:r>
    </w:p>
    <w:p w:rsidR="00BF512B" w:rsidRDefault="00E93870" w:rsidP="00BF5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Мочалов С.В.</w:t>
      </w:r>
    </w:p>
    <w:p w:rsidR="00E277D2" w:rsidRDefault="00E277D2" w:rsidP="00E2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F512B" w:rsidRPr="002D38F8" w:rsidRDefault="00046DFF" w:rsidP="00BF51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F512B" w:rsidRPr="002D3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.1.Информацию об итогах призыва граждан на военную службу в 2014 году на территории города Нефтеюганска принять к сведению.    </w:t>
      </w:r>
    </w:p>
    <w:p w:rsidR="00BF512B" w:rsidRPr="00BF512B" w:rsidRDefault="00BF512B" w:rsidP="00BF51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B37AB" w:rsidRPr="006B37AB" w:rsidRDefault="006B37AB" w:rsidP="00E61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III</w:t>
      </w:r>
      <w:r w:rsidRPr="006B37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BF512B" w:rsidRPr="006D7BB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BF512B">
        <w:rPr>
          <w:rFonts w:ascii="Times New Roman" w:eastAsia="Times New Roman" w:hAnsi="Times New Roman"/>
          <w:sz w:val="28"/>
          <w:szCs w:val="28"/>
          <w:lang w:eastAsia="ru-RU"/>
        </w:rPr>
        <w:t xml:space="preserve">ходе </w:t>
      </w:r>
      <w:r w:rsidR="00BF512B" w:rsidRPr="006D7BB8">
        <w:rPr>
          <w:rFonts w:ascii="Times New Roman" w:eastAsia="Times New Roman" w:hAnsi="Times New Roman"/>
          <w:sz w:val="28"/>
          <w:szCs w:val="28"/>
          <w:lang w:eastAsia="ru-RU"/>
        </w:rPr>
        <w:t>подготовк</w:t>
      </w:r>
      <w:r w:rsidR="00BF512B">
        <w:rPr>
          <w:rFonts w:ascii="Times New Roman" w:eastAsia="Times New Roman" w:hAnsi="Times New Roman"/>
          <w:sz w:val="28"/>
          <w:szCs w:val="28"/>
          <w:lang w:eastAsia="ru-RU"/>
        </w:rPr>
        <w:t>и к</w:t>
      </w:r>
      <w:r w:rsidR="00BF512B" w:rsidRPr="006D7B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</w:t>
      </w:r>
      <w:r w:rsidR="00BF512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F512B" w:rsidRPr="006D7B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города Всеросс</w:t>
      </w:r>
      <w:r w:rsidR="00BF512B">
        <w:rPr>
          <w:rFonts w:ascii="Times New Roman" w:eastAsia="Times New Roman" w:hAnsi="Times New Roman"/>
          <w:sz w:val="28"/>
          <w:szCs w:val="28"/>
          <w:lang w:eastAsia="ru-RU"/>
        </w:rPr>
        <w:t xml:space="preserve">ийской акции «Бессмертный полк». Об участии в </w:t>
      </w:r>
      <w:r w:rsidR="00BF512B" w:rsidRPr="006D7BB8">
        <w:rPr>
          <w:rFonts w:ascii="Times New Roman" w:eastAsia="Times New Roman" w:hAnsi="Times New Roman"/>
          <w:sz w:val="28"/>
          <w:szCs w:val="28"/>
          <w:lang w:eastAsia="ru-RU"/>
        </w:rPr>
        <w:t>молодёжно</w:t>
      </w:r>
      <w:r w:rsidR="00BF512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F512B" w:rsidRPr="006D7BB8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патриотическо</w:t>
      </w:r>
      <w:r w:rsidR="00BF512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F512B" w:rsidRPr="006D7B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BF51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F512B" w:rsidRPr="006D7BB8">
        <w:rPr>
          <w:rFonts w:ascii="Times New Roman" w:eastAsia="Times New Roman" w:hAnsi="Times New Roman"/>
          <w:sz w:val="28"/>
          <w:szCs w:val="28"/>
          <w:lang w:eastAsia="ru-RU"/>
        </w:rPr>
        <w:t xml:space="preserve"> «Книга Памяти»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37AB" w:rsidRP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F512B" w:rsidRPr="006B37AB" w:rsidRDefault="00BF512B" w:rsidP="00BF5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A8B">
        <w:rPr>
          <w:rFonts w:ascii="Times New Roman" w:eastAsia="Times New Roman" w:hAnsi="Times New Roman" w:cs="Times New Roman"/>
          <w:sz w:val="26"/>
          <w:szCs w:val="26"/>
          <w:lang w:eastAsia="ru-RU"/>
        </w:rPr>
        <w:t>Лямова Т.В.</w:t>
      </w:r>
    </w:p>
    <w:p w:rsidR="00BF512B" w:rsidRPr="006B37AB" w:rsidRDefault="00BF512B" w:rsidP="00BF512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46DFF" w:rsidRDefault="003C2FC7" w:rsidP="00073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4772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46DF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по делам администрации</w:t>
      </w:r>
      <w:r w:rsidR="006A2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(Нечаева С.И.)</w:t>
      </w:r>
      <w:r w:rsidR="0004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департаментом образования и молодёжной политики</w:t>
      </w:r>
      <w:r w:rsidR="006A2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(Мостовщикова Т.М.)</w:t>
      </w:r>
      <w:r w:rsidR="00073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04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одготовить </w:t>
      </w:r>
      <w:r w:rsidR="0004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на ТРК «Юганск» </w:t>
      </w:r>
      <w:r w:rsidR="00046DF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="0004772A">
        <w:rPr>
          <w:rFonts w:ascii="Times New Roman" w:eastAsia="Times New Roman" w:hAnsi="Times New Roman" w:cs="Times New Roman"/>
          <w:sz w:val="26"/>
          <w:szCs w:val="26"/>
          <w:lang w:eastAsia="ru-RU"/>
        </w:rPr>
        <w:t>ю о ходе подготовки и проведения</w:t>
      </w:r>
      <w:r w:rsidR="0004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акции «Бессмертный полк».</w:t>
      </w:r>
    </w:p>
    <w:p w:rsidR="006F5071" w:rsidRDefault="006F5071" w:rsidP="003C2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до 01 апреля 2015 года.</w:t>
      </w:r>
    </w:p>
    <w:p w:rsidR="00046DFF" w:rsidRDefault="00046DFF" w:rsidP="003C2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6DFF" w:rsidRPr="00073049" w:rsidRDefault="00046DFF" w:rsidP="0007304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="000477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.Членам </w:t>
      </w:r>
      <w:r w:rsidR="006F50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Координационного совета</w:t>
      </w:r>
      <w:r w:rsidR="00073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</w:t>
      </w:r>
      <w:r w:rsidRPr="00EB528C">
        <w:rPr>
          <w:rFonts w:ascii="Times New Roman" w:hAnsi="Times New Roman"/>
          <w:sz w:val="26"/>
          <w:szCs w:val="26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проведении мероприятий, направленных на воспитание у населения чувства уважения к памяти защитников Отечества, использовать документы «Книги</w:t>
      </w:r>
      <w:r w:rsidRPr="00B3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Памяти». Материалы размещены на сайте МОЛОДЕЖЬ-ЮГРЫ.РФ в разделе «Мероприятия», подраздел «Книга Памяти (тестовый вариант)».</w:t>
      </w:r>
      <w:r w:rsidRPr="00EB528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46DFF" w:rsidRDefault="006F5071" w:rsidP="003C2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постоянно.</w:t>
      </w:r>
    </w:p>
    <w:p w:rsidR="006F5071" w:rsidRDefault="006F5071" w:rsidP="00BF51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7AB" w:rsidRPr="006B37AB" w:rsidRDefault="006B37AB" w:rsidP="00BF51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B79AC" w:rsidRPr="00AB79AC">
        <w:t xml:space="preserve"> </w:t>
      </w:r>
      <w:r w:rsidR="00BF512B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</w:t>
      </w:r>
      <w:r w:rsidR="00BF512B" w:rsidRPr="006D7BB8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BF512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F512B" w:rsidRPr="006D7BB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месячника оборонно-массовой и спортивной работы на территории города Нефтеюганска</w:t>
      </w:r>
      <w:r w:rsidR="00BF512B">
        <w:rPr>
          <w:rFonts w:ascii="Times New Roman" w:eastAsia="Times New Roman" w:hAnsi="Times New Roman"/>
          <w:sz w:val="28"/>
          <w:szCs w:val="28"/>
          <w:lang w:eastAsia="ru-RU"/>
        </w:rPr>
        <w:t xml:space="preserve"> в 2015 году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37AB" w:rsidRP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</w:t>
      </w:r>
    </w:p>
    <w:p w:rsidR="006B37AB" w:rsidRDefault="00BF512B" w:rsidP="00BF5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Мостовщикова Т.М.,  Рудзинский Ю.И., </w:t>
      </w:r>
      <w:r w:rsidR="000D111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Вощатинская Л.А.</w:t>
      </w:r>
    </w:p>
    <w:p w:rsidR="00BF512B" w:rsidRPr="006B37AB" w:rsidRDefault="00BF512B" w:rsidP="00BF5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E5DDA" w:rsidRDefault="00747A92" w:rsidP="006B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Членам Координационного совета</w:t>
      </w:r>
      <w:r w:rsidR="008E5D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A55C1" w:rsidRDefault="008E5DDA" w:rsidP="006B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4.1.В</w:t>
      </w:r>
      <w:r w:rsidR="0004772A">
        <w:rPr>
          <w:rFonts w:ascii="Times New Roman" w:eastAsia="Times New Roman" w:hAnsi="Times New Roman" w:cs="Times New Roman"/>
          <w:sz w:val="26"/>
          <w:szCs w:val="26"/>
          <w:lang w:eastAsia="ru-RU"/>
        </w:rPr>
        <w:t>о исполнение протокола рабочей группы по координации подготовке и проведения информационно-пропаганди</w:t>
      </w:r>
      <w:r w:rsidR="005A55C1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04772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мероприятий в связи с памятными датами военной истории Отечества</w:t>
      </w:r>
      <w:r w:rsidR="005A5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72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Российского организационного комитета «Победа» от 19.12.2014 №6-к</w:t>
      </w:r>
      <w:r w:rsidR="00747A9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4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55C1" w:rsidRDefault="00747A92" w:rsidP="006B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8E5DD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477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планировании мероприятий использовать в работе Календарь памятных дат военной истории Отечества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</w:t>
      </w:r>
      <w:r w:rsidR="005A55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772A" w:rsidRDefault="005A55C1" w:rsidP="006B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в течение 2015 год.</w:t>
      </w:r>
      <w:r w:rsidR="00047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55C1" w:rsidRDefault="006A2479" w:rsidP="006B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08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8E5DD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47A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20812" w:rsidRPr="008C60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55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Предусмотреть в планах по гражданско-патриотическому воспитанию</w:t>
      </w:r>
      <w:r w:rsidR="00747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2015 год</w:t>
      </w:r>
      <w:r w:rsidR="005A5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следующих мероприятий, посвященных юбилейным и знаменательным датам:</w:t>
      </w:r>
    </w:p>
    <w:p w:rsidR="00253B3C" w:rsidRDefault="005A55C1" w:rsidP="006B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A2479" w:rsidRPr="008C6088">
        <w:rPr>
          <w:rFonts w:ascii="Times New Roman" w:eastAsia="Times New Roman" w:hAnsi="Times New Roman" w:cs="Times New Roman"/>
          <w:sz w:val="26"/>
          <w:szCs w:val="26"/>
          <w:lang w:eastAsia="ru-RU"/>
        </w:rPr>
        <w:t>50-лети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A2479" w:rsidRPr="008C6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первого выхода человека в открытый космос (18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арта, космонавт Алексей Леонов);</w:t>
      </w:r>
    </w:p>
    <w:p w:rsidR="005A55C1" w:rsidRPr="005A55C1" w:rsidRDefault="005A55C1" w:rsidP="005A5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A55C1">
        <w:rPr>
          <w:rFonts w:ascii="Times New Roman" w:eastAsia="Times New Roman" w:hAnsi="Times New Roman" w:cs="Times New Roman"/>
          <w:sz w:val="26"/>
          <w:szCs w:val="26"/>
          <w:lang w:eastAsia="ru-RU"/>
        </w:rPr>
        <w:t>285-летию со дня рождения Суворова Александра Васильевича</w:t>
      </w:r>
      <w:r w:rsidR="007D0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B7385">
        <w:rPr>
          <w:rFonts w:ascii="Times New Roman" w:eastAsia="Times New Roman" w:hAnsi="Times New Roman" w:cs="Times New Roman"/>
          <w:sz w:val="26"/>
          <w:szCs w:val="26"/>
          <w:lang w:eastAsia="ru-RU"/>
        </w:rPr>
        <w:t>13 ноября 1730 - 1800</w:t>
      </w:r>
      <w:r w:rsidR="007D0CF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55C1" w:rsidRPr="008C6088" w:rsidRDefault="005A55C1" w:rsidP="005A5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-85-летию </w:t>
      </w:r>
      <w:r w:rsidRPr="005A55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образования Ханты-Мансийского автономного округа – Югры</w:t>
      </w:r>
      <w:r w:rsidR="00DB7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(10 декабря).</w:t>
      </w:r>
    </w:p>
    <w:p w:rsidR="006A2479" w:rsidRDefault="006A2479" w:rsidP="006B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="005A55C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2015 года</w:t>
      </w:r>
      <w:r w:rsidR="008C6088" w:rsidRPr="008C60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5DDA" w:rsidRPr="008C6088" w:rsidRDefault="008E5DDA" w:rsidP="006B3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="0023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планы дополнительных мероприятий, направленных на сохранение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семейных ценностей.</w:t>
      </w:r>
    </w:p>
    <w:p w:rsidR="008E5DDA" w:rsidRDefault="008E5DDA" w:rsidP="008E5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="0023247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10 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года</w:t>
      </w:r>
      <w:r w:rsidRPr="008C60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7A92" w:rsidRDefault="00747A92" w:rsidP="00BF51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12B" w:rsidRPr="006B37AB" w:rsidRDefault="00BF512B" w:rsidP="00BF51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B79AC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опыте работы </w:t>
      </w:r>
      <w:r w:rsidRPr="00444089">
        <w:rPr>
          <w:rFonts w:ascii="Times New Roman" w:hAnsi="Times New Roman"/>
          <w:bCs/>
          <w:sz w:val="28"/>
          <w:szCs w:val="28"/>
        </w:rPr>
        <w:t>общественных</w:t>
      </w:r>
      <w:r w:rsidRPr="00444089">
        <w:rPr>
          <w:rFonts w:ascii="Times New Roman" w:hAnsi="Times New Roman"/>
          <w:sz w:val="28"/>
          <w:szCs w:val="28"/>
        </w:rPr>
        <w:t xml:space="preserve"> </w:t>
      </w:r>
      <w:r w:rsidRPr="00444089">
        <w:rPr>
          <w:rFonts w:ascii="Times New Roman" w:hAnsi="Times New Roman"/>
          <w:bCs/>
          <w:sz w:val="28"/>
          <w:szCs w:val="28"/>
        </w:rPr>
        <w:t>организаций</w:t>
      </w:r>
      <w:r>
        <w:rPr>
          <w:rFonts w:ascii="Times New Roman" w:hAnsi="Times New Roman"/>
          <w:bCs/>
          <w:sz w:val="28"/>
          <w:szCs w:val="28"/>
        </w:rPr>
        <w:t xml:space="preserve"> города Нефтеюганска</w:t>
      </w:r>
      <w:r w:rsidRPr="00444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089">
        <w:rPr>
          <w:rFonts w:ascii="Times New Roman" w:hAnsi="Times New Roman"/>
          <w:bCs/>
          <w:sz w:val="28"/>
          <w:szCs w:val="28"/>
        </w:rPr>
        <w:t>патриотическо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444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44089">
        <w:rPr>
          <w:rFonts w:ascii="Times New Roman" w:hAnsi="Times New Roman"/>
          <w:bCs/>
          <w:sz w:val="28"/>
          <w:szCs w:val="28"/>
        </w:rPr>
        <w:t>оспитани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444089">
        <w:rPr>
          <w:rFonts w:ascii="Times New Roman" w:hAnsi="Times New Roman"/>
          <w:sz w:val="28"/>
          <w:szCs w:val="28"/>
        </w:rPr>
        <w:t xml:space="preserve"> молодежи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12B" w:rsidRPr="006B37AB" w:rsidRDefault="00BF512B" w:rsidP="00BF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</w:t>
      </w:r>
    </w:p>
    <w:p w:rsidR="00BF512B" w:rsidRDefault="00BF512B" w:rsidP="00BF5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Довбах А.Н., П</w:t>
      </w:r>
      <w:r w:rsidR="000D111E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латонова С.А.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Чугунов Е.В.</w:t>
      </w:r>
    </w:p>
    <w:p w:rsidR="006B37AB" w:rsidRDefault="006B37AB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96B" w:rsidRDefault="00807745" w:rsidP="006B3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5.1.Информацию об </w:t>
      </w:r>
      <w:r w:rsidRPr="0080774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опыте работы общественных организаций города Нефтеюганска по патриотическому воспитанию молодежи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сведению.</w:t>
      </w:r>
    </w:p>
    <w:p w:rsidR="00DB7385" w:rsidRDefault="00DB7385" w:rsidP="00BF51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12B" w:rsidRPr="006B37AB" w:rsidRDefault="00BF512B" w:rsidP="00BF51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C44AB9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исполнении протокольных поручений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координационного</w:t>
      </w:r>
      <w:r w:rsidRPr="00C44AB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4AB9">
        <w:rPr>
          <w:rFonts w:ascii="Times New Roman" w:eastAsia="Times New Roman" w:hAnsi="Times New Roman"/>
          <w:sz w:val="28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патриотическому воспитанию граждан при администрации города Нефтеюганска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(решение №1 от 24.11.2014)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12B" w:rsidRDefault="00BF512B" w:rsidP="00BF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F512B" w:rsidRPr="006B37AB" w:rsidRDefault="00BF512B" w:rsidP="00BF5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Филинова Н.В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12B" w:rsidRDefault="00BF512B" w:rsidP="00BF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2B5" w:rsidRPr="00E15F26" w:rsidRDefault="005922B5" w:rsidP="005922B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Pr="00E15F26">
        <w:rPr>
          <w:rFonts w:ascii="Times New Roman" w:eastAsia="Times New Roman" w:hAnsi="Times New Roman" w:cs="Times New Roman"/>
          <w:sz w:val="26"/>
          <w:szCs w:val="26"/>
          <w:lang w:eastAsia="ru-RU"/>
        </w:rPr>
        <w:t>.1.Пункты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15F26">
        <w:rPr>
          <w:rFonts w:ascii="Times New Roman" w:eastAsia="Times New Roman" w:hAnsi="Times New Roman" w:cs="Times New Roman"/>
          <w:sz w:val="26"/>
          <w:szCs w:val="26"/>
          <w:lang w:eastAsia="ru-RU"/>
        </w:rPr>
        <w:t>.,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15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15F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15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2.3, 2.4., 3.2., 4.2.1., 4.2.2., 4.2.3., 4.3., 4.4.1., 4.5.</w:t>
      </w:r>
      <w:r w:rsidRPr="00E15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заседания муниципа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льной редколлегии по реализации </w:t>
      </w:r>
      <w:r w:rsidRPr="00E15F2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молодёжного патриотического проекта «Книга Памяти» от 24.11.2014№1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F26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исполненными и снять с контроля.</w:t>
      </w:r>
    </w:p>
    <w:p w:rsidR="00BF512B" w:rsidRDefault="00BF512B" w:rsidP="00BF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F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DD"/>
    <w:rsid w:val="00041841"/>
    <w:rsid w:val="00044A8B"/>
    <w:rsid w:val="00046DFF"/>
    <w:rsid w:val="0004772A"/>
    <w:rsid w:val="00073049"/>
    <w:rsid w:val="000D111E"/>
    <w:rsid w:val="00137886"/>
    <w:rsid w:val="001A0991"/>
    <w:rsid w:val="00232477"/>
    <w:rsid w:val="00243D91"/>
    <w:rsid w:val="00253B3C"/>
    <w:rsid w:val="00290537"/>
    <w:rsid w:val="002A36ED"/>
    <w:rsid w:val="002B1A29"/>
    <w:rsid w:val="002D38F8"/>
    <w:rsid w:val="002E5EB0"/>
    <w:rsid w:val="00320812"/>
    <w:rsid w:val="003C2FC7"/>
    <w:rsid w:val="00431EE5"/>
    <w:rsid w:val="00481293"/>
    <w:rsid w:val="004A60ED"/>
    <w:rsid w:val="005922B5"/>
    <w:rsid w:val="005A221C"/>
    <w:rsid w:val="005A55C1"/>
    <w:rsid w:val="005D631E"/>
    <w:rsid w:val="00676BE0"/>
    <w:rsid w:val="006A2479"/>
    <w:rsid w:val="006B37AB"/>
    <w:rsid w:val="006D5549"/>
    <w:rsid w:val="006F5071"/>
    <w:rsid w:val="007002AD"/>
    <w:rsid w:val="00747A92"/>
    <w:rsid w:val="00786BE3"/>
    <w:rsid w:val="007D0CF5"/>
    <w:rsid w:val="007E0B83"/>
    <w:rsid w:val="00807745"/>
    <w:rsid w:val="008661F2"/>
    <w:rsid w:val="00866649"/>
    <w:rsid w:val="008C135C"/>
    <w:rsid w:val="008C6088"/>
    <w:rsid w:val="008E5DDA"/>
    <w:rsid w:val="00952FFA"/>
    <w:rsid w:val="00A359FC"/>
    <w:rsid w:val="00A600D1"/>
    <w:rsid w:val="00A6589F"/>
    <w:rsid w:val="00AA1504"/>
    <w:rsid w:val="00AB79AC"/>
    <w:rsid w:val="00AD1027"/>
    <w:rsid w:val="00AE6211"/>
    <w:rsid w:val="00AF4C1E"/>
    <w:rsid w:val="00B30E75"/>
    <w:rsid w:val="00B56C66"/>
    <w:rsid w:val="00B87271"/>
    <w:rsid w:val="00BF512B"/>
    <w:rsid w:val="00C90502"/>
    <w:rsid w:val="00DB7385"/>
    <w:rsid w:val="00E106C6"/>
    <w:rsid w:val="00E277D2"/>
    <w:rsid w:val="00E2796B"/>
    <w:rsid w:val="00E4596D"/>
    <w:rsid w:val="00E610F5"/>
    <w:rsid w:val="00E93870"/>
    <w:rsid w:val="00EE59D1"/>
    <w:rsid w:val="00F677DD"/>
    <w:rsid w:val="00F73301"/>
    <w:rsid w:val="00FC76E0"/>
    <w:rsid w:val="00F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6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m_uga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2015-03-05T13:27:00Z</cp:lastPrinted>
  <dcterms:created xsi:type="dcterms:W3CDTF">2014-11-05T11:49:00Z</dcterms:created>
  <dcterms:modified xsi:type="dcterms:W3CDTF">2016-04-04T08:43:00Z</dcterms:modified>
</cp:coreProperties>
</file>