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B8A" w:rsidRPr="006E6B7A" w:rsidRDefault="008D5B8A" w:rsidP="008D5B8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6B7A">
        <w:rPr>
          <w:rFonts w:ascii="Times New Roman" w:eastAsia="Times New Roman" w:hAnsi="Times New Roman" w:cs="Times New Roman"/>
          <w:sz w:val="28"/>
          <w:szCs w:val="28"/>
          <w:lang w:eastAsia="ru-RU"/>
        </w:rPr>
        <w:t>Приложение № 1</w:t>
      </w:r>
    </w:p>
    <w:p w:rsidR="008D5B8A" w:rsidRPr="006E6B7A"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D5B8A" w:rsidRPr="006E6B7A"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E6B7A">
        <w:rPr>
          <w:rFonts w:ascii="Times New Roman" w:eastAsia="Times New Roman" w:hAnsi="Times New Roman" w:cs="Times New Roman"/>
          <w:b/>
          <w:sz w:val="28"/>
          <w:szCs w:val="28"/>
          <w:lang w:eastAsia="ru-RU"/>
        </w:rPr>
        <w:t xml:space="preserve">Внешняя проверка годовой бюджетной отчетности </w:t>
      </w:r>
    </w:p>
    <w:p w:rsidR="008D5B8A" w:rsidRPr="006E6B7A"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E6B7A">
        <w:rPr>
          <w:rFonts w:ascii="Times New Roman" w:eastAsia="Times New Roman" w:hAnsi="Times New Roman" w:cs="Times New Roman"/>
          <w:b/>
          <w:sz w:val="28"/>
          <w:szCs w:val="28"/>
          <w:lang w:eastAsia="ru-RU"/>
        </w:rPr>
        <w:t>главных администраторов бюджетных средств за 201</w:t>
      </w:r>
      <w:r w:rsidR="00A30B7D">
        <w:rPr>
          <w:rFonts w:ascii="Times New Roman" w:eastAsia="Times New Roman" w:hAnsi="Times New Roman" w:cs="Times New Roman"/>
          <w:b/>
          <w:sz w:val="28"/>
          <w:szCs w:val="28"/>
          <w:lang w:eastAsia="ru-RU"/>
        </w:rPr>
        <w:t>5</w:t>
      </w:r>
      <w:r w:rsidRPr="006E6B7A">
        <w:rPr>
          <w:rFonts w:ascii="Times New Roman" w:eastAsia="Times New Roman" w:hAnsi="Times New Roman" w:cs="Times New Roman"/>
          <w:b/>
          <w:sz w:val="28"/>
          <w:szCs w:val="28"/>
          <w:lang w:eastAsia="ru-RU"/>
        </w:rPr>
        <w:t xml:space="preserve"> год</w:t>
      </w:r>
    </w:p>
    <w:p w:rsidR="008D5B8A" w:rsidRPr="006E6B7A" w:rsidRDefault="008D5B8A" w:rsidP="008D5B8A">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8D5B8A" w:rsidRPr="00586ACF"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FF6DF9">
        <w:rPr>
          <w:rFonts w:ascii="Times New Roman" w:eastAsia="Times New Roman" w:hAnsi="Times New Roman" w:cs="Times New Roman"/>
          <w:color w:val="FF0000"/>
          <w:sz w:val="28"/>
          <w:szCs w:val="28"/>
          <w:lang w:eastAsia="ru-RU"/>
        </w:rPr>
        <w:tab/>
      </w:r>
      <w:proofErr w:type="gramStart"/>
      <w:r w:rsidR="008D5B8A" w:rsidRPr="00586ACF">
        <w:rPr>
          <w:rFonts w:ascii="Times New Roman" w:eastAsia="Times New Roman" w:hAnsi="Times New Roman" w:cs="Times New Roman"/>
          <w:sz w:val="28"/>
          <w:szCs w:val="28"/>
          <w:lang w:eastAsia="ru-RU"/>
        </w:rPr>
        <w:t xml:space="preserve">Заключение по результатам внешней проверки годовой бюджетной отчетности подготовлено в соответствии со статьей 264.4 Бюджетного кодекса Российской Федерации, Положением о бюджетном устройстве и бюджетном процессе в городе Нефтеюганске, утвержденным решением Думы города от </w:t>
      </w:r>
      <w:r w:rsidR="00751698" w:rsidRPr="00586ACF">
        <w:rPr>
          <w:rFonts w:ascii="Times New Roman" w:eastAsia="Times New Roman" w:hAnsi="Times New Roman" w:cs="Times New Roman"/>
          <w:sz w:val="28"/>
          <w:szCs w:val="28"/>
          <w:lang w:eastAsia="ru-RU"/>
        </w:rPr>
        <w:t>25.09.2013</w:t>
      </w:r>
      <w:r w:rsidR="008D5B8A" w:rsidRPr="00586ACF">
        <w:rPr>
          <w:rFonts w:ascii="Times New Roman" w:eastAsia="Times New Roman" w:hAnsi="Times New Roman" w:cs="Times New Roman"/>
          <w:sz w:val="28"/>
          <w:szCs w:val="28"/>
          <w:lang w:eastAsia="ru-RU"/>
        </w:rPr>
        <w:t xml:space="preserve"> № </w:t>
      </w:r>
      <w:r w:rsidR="00751698" w:rsidRPr="00586ACF">
        <w:rPr>
          <w:rFonts w:ascii="Times New Roman" w:eastAsia="Times New Roman" w:hAnsi="Times New Roman" w:cs="Times New Roman"/>
          <w:sz w:val="28"/>
          <w:szCs w:val="28"/>
          <w:lang w:eastAsia="ru-RU"/>
        </w:rPr>
        <w:t>633</w:t>
      </w:r>
      <w:r w:rsidR="008D5B8A" w:rsidRPr="00586ACF">
        <w:rPr>
          <w:rFonts w:ascii="Times New Roman" w:eastAsia="Times New Roman" w:hAnsi="Times New Roman" w:cs="Times New Roman"/>
          <w:sz w:val="28"/>
          <w:szCs w:val="28"/>
          <w:lang w:eastAsia="ru-RU"/>
        </w:rPr>
        <w:t>-V</w:t>
      </w:r>
      <w:r w:rsidR="001723D0" w:rsidRPr="00586ACF">
        <w:rPr>
          <w:rFonts w:ascii="Times New Roman" w:eastAsia="Times New Roman" w:hAnsi="Times New Roman" w:cs="Times New Roman"/>
          <w:sz w:val="28"/>
          <w:szCs w:val="28"/>
          <w:lang w:eastAsia="ru-RU"/>
        </w:rPr>
        <w:t xml:space="preserve"> (далее по тексту – Положение о бюджетном процессе)</w:t>
      </w:r>
      <w:r w:rsidR="008D5B8A" w:rsidRPr="00586ACF">
        <w:rPr>
          <w:rFonts w:ascii="Times New Roman" w:eastAsia="Times New Roman" w:hAnsi="Times New Roman" w:cs="Times New Roman"/>
          <w:sz w:val="28"/>
          <w:szCs w:val="28"/>
          <w:lang w:eastAsia="ru-RU"/>
        </w:rPr>
        <w:t>, Положением о Счетной палате города Нефтеюганска, утвержденным решением Думы города от 27.09.2011 № 115-V, Порядком проведения внешней проверки годового</w:t>
      </w:r>
      <w:proofErr w:type="gramEnd"/>
      <w:r w:rsidR="008D5B8A" w:rsidRPr="00586ACF">
        <w:rPr>
          <w:rFonts w:ascii="Times New Roman" w:eastAsia="Times New Roman" w:hAnsi="Times New Roman" w:cs="Times New Roman"/>
          <w:sz w:val="28"/>
          <w:szCs w:val="28"/>
          <w:lang w:eastAsia="ru-RU"/>
        </w:rPr>
        <w:t xml:space="preserve"> </w:t>
      </w:r>
      <w:proofErr w:type="gramStart"/>
      <w:r w:rsidR="008D5B8A" w:rsidRPr="00586ACF">
        <w:rPr>
          <w:rFonts w:ascii="Times New Roman" w:eastAsia="Times New Roman" w:hAnsi="Times New Roman" w:cs="Times New Roman"/>
          <w:sz w:val="28"/>
          <w:szCs w:val="28"/>
          <w:lang w:eastAsia="ru-RU"/>
        </w:rPr>
        <w:t>отчета об исполнении бюджета города Нефтеюганска, утвержденным решением Думы города от 28.03.2013 № 531-V</w:t>
      </w:r>
      <w:r w:rsidR="001723D0" w:rsidRPr="00586ACF">
        <w:rPr>
          <w:rFonts w:ascii="Times New Roman" w:eastAsia="Times New Roman" w:hAnsi="Times New Roman" w:cs="Times New Roman"/>
          <w:sz w:val="28"/>
          <w:szCs w:val="28"/>
          <w:lang w:eastAsia="ru-RU"/>
        </w:rPr>
        <w:t xml:space="preserve"> (далее по тексту – Порядок)</w:t>
      </w:r>
      <w:r w:rsidR="008D5B8A" w:rsidRPr="00586ACF">
        <w:rPr>
          <w:rFonts w:ascii="Times New Roman" w:eastAsia="Times New Roman" w:hAnsi="Times New Roman" w:cs="Times New Roman"/>
          <w:sz w:val="28"/>
          <w:szCs w:val="28"/>
          <w:lang w:eastAsia="ru-RU"/>
        </w:rPr>
        <w:t>, Методическими рекомендациями по проверке годовой бюджетной отчетности главных администраторов бюджетных средств при организации внешней проверки годового отчет</w:t>
      </w:r>
      <w:r w:rsidR="00586ACF" w:rsidRPr="00586ACF">
        <w:rPr>
          <w:rFonts w:ascii="Times New Roman" w:eastAsia="Times New Roman" w:hAnsi="Times New Roman" w:cs="Times New Roman"/>
          <w:sz w:val="28"/>
          <w:szCs w:val="28"/>
          <w:lang w:eastAsia="ru-RU"/>
        </w:rPr>
        <w:t xml:space="preserve">а об исполнении местного бюджета, </w:t>
      </w:r>
      <w:r w:rsidR="00586ACF" w:rsidRPr="00586ACF">
        <w:rPr>
          <w:rFonts w:ascii="Times New Roman" w:hAnsi="Times New Roman" w:cs="Times New Roman"/>
          <w:sz w:val="28"/>
          <w:szCs w:val="28"/>
          <w:shd w:val="clear" w:color="auto" w:fill="FFFFFF"/>
        </w:rPr>
        <w:t>Стандартом муниципального финансового контроля «Проведение внешней проверки годового отчета об исполнении бюджета города Нефтеюганска».</w:t>
      </w:r>
      <w:r w:rsidR="008D5B8A" w:rsidRPr="00586ACF">
        <w:rPr>
          <w:rFonts w:ascii="Times New Roman" w:eastAsia="Times New Roman" w:hAnsi="Times New Roman" w:cs="Times New Roman"/>
          <w:sz w:val="28"/>
          <w:szCs w:val="28"/>
          <w:lang w:eastAsia="ru-RU"/>
        </w:rPr>
        <w:t xml:space="preserve"> </w:t>
      </w:r>
      <w:proofErr w:type="gramEnd"/>
    </w:p>
    <w:p w:rsidR="008D5B8A" w:rsidRPr="00586ACF"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ab/>
      </w:r>
      <w:r w:rsidR="008D5B8A" w:rsidRPr="00586ACF">
        <w:rPr>
          <w:rFonts w:ascii="Times New Roman" w:eastAsia="Times New Roman" w:hAnsi="Times New Roman" w:cs="Times New Roman"/>
          <w:sz w:val="28"/>
          <w:szCs w:val="28"/>
          <w:lang w:eastAsia="ru-RU"/>
        </w:rPr>
        <w:t>Пред</w:t>
      </w:r>
      <w:r w:rsidR="00A82FC5" w:rsidRPr="00586ACF">
        <w:rPr>
          <w:rFonts w:ascii="Times New Roman" w:eastAsia="Times New Roman" w:hAnsi="Times New Roman" w:cs="Times New Roman"/>
          <w:sz w:val="28"/>
          <w:szCs w:val="28"/>
          <w:lang w:eastAsia="ru-RU"/>
        </w:rPr>
        <w:t>о</w:t>
      </w:r>
      <w:r w:rsidR="008D5B8A" w:rsidRPr="00586ACF">
        <w:rPr>
          <w:rFonts w:ascii="Times New Roman" w:eastAsia="Times New Roman" w:hAnsi="Times New Roman" w:cs="Times New Roman"/>
          <w:sz w:val="28"/>
          <w:szCs w:val="28"/>
          <w:lang w:eastAsia="ru-RU"/>
        </w:rPr>
        <w:t>ставили годовую бюджетную отчетность за 201</w:t>
      </w:r>
      <w:r w:rsidR="00A30B7D">
        <w:rPr>
          <w:rFonts w:ascii="Times New Roman" w:eastAsia="Times New Roman" w:hAnsi="Times New Roman" w:cs="Times New Roman"/>
          <w:sz w:val="28"/>
          <w:szCs w:val="28"/>
          <w:lang w:eastAsia="ru-RU"/>
        </w:rPr>
        <w:t>5</w:t>
      </w:r>
      <w:r w:rsidR="008D5B8A" w:rsidRPr="00586ACF">
        <w:rPr>
          <w:rFonts w:ascii="Times New Roman" w:eastAsia="Times New Roman" w:hAnsi="Times New Roman" w:cs="Times New Roman"/>
          <w:sz w:val="28"/>
          <w:szCs w:val="28"/>
          <w:lang w:eastAsia="ru-RU"/>
        </w:rPr>
        <w:t xml:space="preserve"> год следующие главные администраторы бюджетных средств</w:t>
      </w:r>
      <w:r w:rsidR="00111303" w:rsidRPr="00586ACF">
        <w:rPr>
          <w:rFonts w:ascii="Times New Roman" w:eastAsia="Times New Roman" w:hAnsi="Times New Roman" w:cs="Times New Roman"/>
          <w:sz w:val="28"/>
          <w:szCs w:val="28"/>
          <w:lang w:eastAsia="ru-RU"/>
        </w:rPr>
        <w:t xml:space="preserve"> (далее ГАБС)</w:t>
      </w:r>
      <w:r w:rsidR="008D5B8A" w:rsidRPr="00586ACF">
        <w:rPr>
          <w:rFonts w:ascii="Times New Roman" w:eastAsia="Times New Roman" w:hAnsi="Times New Roman" w:cs="Times New Roman"/>
          <w:sz w:val="28"/>
          <w:szCs w:val="28"/>
          <w:lang w:eastAsia="ru-RU"/>
        </w:rPr>
        <w:t>:</w:t>
      </w:r>
    </w:p>
    <w:p w:rsidR="008D5B8A" w:rsidRPr="00586ACF"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Дума города Нефтеюганска</w:t>
      </w:r>
      <w:r w:rsidR="00966066" w:rsidRPr="00586ACF">
        <w:rPr>
          <w:rFonts w:ascii="Times New Roman" w:eastAsia="Times New Roman" w:hAnsi="Times New Roman" w:cs="Times New Roman"/>
          <w:sz w:val="28"/>
          <w:szCs w:val="28"/>
          <w:lang w:eastAsia="ru-RU"/>
        </w:rPr>
        <w:t xml:space="preserve"> (далее по тексту </w:t>
      </w:r>
      <w:r w:rsidR="00751698" w:rsidRPr="00586ACF">
        <w:rPr>
          <w:rFonts w:ascii="Times New Roman" w:eastAsia="Times New Roman" w:hAnsi="Times New Roman" w:cs="Times New Roman"/>
          <w:sz w:val="28"/>
          <w:szCs w:val="28"/>
          <w:lang w:eastAsia="ru-RU"/>
        </w:rPr>
        <w:t>-</w:t>
      </w:r>
      <w:r w:rsidR="00966066" w:rsidRPr="00586ACF">
        <w:rPr>
          <w:rFonts w:ascii="Times New Roman" w:eastAsia="Times New Roman" w:hAnsi="Times New Roman" w:cs="Times New Roman"/>
          <w:sz w:val="28"/>
          <w:szCs w:val="28"/>
          <w:lang w:eastAsia="ru-RU"/>
        </w:rPr>
        <w:t xml:space="preserve"> Дума города)</w:t>
      </w:r>
      <w:r w:rsidRPr="00586ACF">
        <w:rPr>
          <w:rFonts w:ascii="Times New Roman" w:eastAsia="Times New Roman" w:hAnsi="Times New Roman" w:cs="Times New Roman"/>
          <w:sz w:val="28"/>
          <w:szCs w:val="28"/>
          <w:lang w:eastAsia="ru-RU"/>
        </w:rPr>
        <w:t>.</w:t>
      </w:r>
    </w:p>
    <w:p w:rsidR="008D5B8A" w:rsidRPr="00586ACF" w:rsidRDefault="00FE0E25"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8D5B8A" w:rsidRPr="00586ACF">
        <w:rPr>
          <w:rFonts w:ascii="Times New Roman" w:eastAsia="Times New Roman" w:hAnsi="Times New Roman" w:cs="Times New Roman"/>
          <w:sz w:val="28"/>
          <w:szCs w:val="28"/>
          <w:lang w:eastAsia="ru-RU"/>
        </w:rPr>
        <w:t xml:space="preserve">дминистрация города Нефтеюганска (далее по тексту </w:t>
      </w:r>
      <w:r w:rsidR="00751698" w:rsidRPr="00586ACF">
        <w:rPr>
          <w:rFonts w:ascii="Times New Roman" w:eastAsia="Times New Roman" w:hAnsi="Times New Roman" w:cs="Times New Roman"/>
          <w:sz w:val="28"/>
          <w:szCs w:val="28"/>
          <w:lang w:eastAsia="ru-RU"/>
        </w:rPr>
        <w:t>-</w:t>
      </w:r>
      <w:r w:rsidR="008D5B8A" w:rsidRPr="00586ACF">
        <w:rPr>
          <w:rFonts w:ascii="Times New Roman" w:eastAsia="Times New Roman" w:hAnsi="Times New Roman" w:cs="Times New Roman"/>
          <w:sz w:val="28"/>
          <w:szCs w:val="28"/>
          <w:lang w:eastAsia="ru-RU"/>
        </w:rPr>
        <w:t xml:space="preserve"> администрация города). </w:t>
      </w:r>
    </w:p>
    <w:p w:rsidR="008D5B8A" w:rsidRPr="00586ACF"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Департамент финансов администрации города Нефтеюганска (далее по тексту </w:t>
      </w:r>
      <w:r w:rsidR="00751698" w:rsidRPr="00586ACF">
        <w:rPr>
          <w:rFonts w:ascii="Times New Roman" w:eastAsia="Times New Roman" w:hAnsi="Times New Roman" w:cs="Times New Roman"/>
          <w:sz w:val="28"/>
          <w:szCs w:val="28"/>
          <w:lang w:eastAsia="ru-RU"/>
        </w:rPr>
        <w:t>-</w:t>
      </w:r>
      <w:r w:rsidRPr="00586ACF">
        <w:rPr>
          <w:rFonts w:ascii="Times New Roman" w:eastAsia="Times New Roman" w:hAnsi="Times New Roman" w:cs="Times New Roman"/>
          <w:sz w:val="28"/>
          <w:szCs w:val="28"/>
          <w:lang w:eastAsia="ru-RU"/>
        </w:rPr>
        <w:t xml:space="preserve"> департамент финансов). </w:t>
      </w:r>
    </w:p>
    <w:p w:rsidR="008D5B8A" w:rsidRPr="00586ACF"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Департамент имущественных и земельных отношений администрации города Нефтеюганска (далее по тексту - </w:t>
      </w:r>
      <w:r w:rsidR="009E378E">
        <w:rPr>
          <w:rFonts w:ascii="Times New Roman" w:eastAsia="Times New Roman" w:hAnsi="Times New Roman" w:cs="Times New Roman"/>
          <w:sz w:val="28"/>
          <w:szCs w:val="28"/>
          <w:lang w:eastAsia="ru-RU"/>
        </w:rPr>
        <w:t>д</w:t>
      </w:r>
      <w:r w:rsidRPr="00586ACF">
        <w:rPr>
          <w:rFonts w:ascii="Times New Roman" w:eastAsia="Times New Roman" w:hAnsi="Times New Roman" w:cs="Times New Roman"/>
          <w:sz w:val="28"/>
          <w:szCs w:val="28"/>
          <w:lang w:eastAsia="ru-RU"/>
        </w:rPr>
        <w:t>епартамент имущественных и земельных отношений).</w:t>
      </w:r>
    </w:p>
    <w:p w:rsidR="008D5B8A" w:rsidRPr="00586ACF"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Департамент образования и молодежной политики администрации города Нефтеюганска (далее по тексту - департамент образования и молодежной политики). </w:t>
      </w:r>
    </w:p>
    <w:p w:rsidR="008D5B8A" w:rsidRPr="00586ACF"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Комитет культуры администрации города Нефтеюганска (далее по тексту </w:t>
      </w:r>
      <w:r w:rsidR="00751698" w:rsidRPr="00586ACF">
        <w:rPr>
          <w:rFonts w:ascii="Times New Roman" w:eastAsia="Times New Roman" w:hAnsi="Times New Roman" w:cs="Times New Roman"/>
          <w:sz w:val="28"/>
          <w:szCs w:val="28"/>
          <w:lang w:eastAsia="ru-RU"/>
        </w:rPr>
        <w:t>-</w:t>
      </w:r>
      <w:r w:rsidRPr="00586ACF">
        <w:rPr>
          <w:rFonts w:ascii="Times New Roman" w:eastAsia="Times New Roman" w:hAnsi="Times New Roman" w:cs="Times New Roman"/>
          <w:sz w:val="28"/>
          <w:szCs w:val="28"/>
          <w:lang w:eastAsia="ru-RU"/>
        </w:rPr>
        <w:t xml:space="preserve"> комитет культуры).</w:t>
      </w:r>
    </w:p>
    <w:p w:rsidR="008D5B8A" w:rsidRPr="00586ACF"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Комитет физической культуры и спорта администрации города Нефтеюганска (далее по тексту </w:t>
      </w:r>
      <w:r w:rsidR="00751698" w:rsidRPr="00586ACF">
        <w:rPr>
          <w:rFonts w:ascii="Times New Roman" w:eastAsia="Times New Roman" w:hAnsi="Times New Roman" w:cs="Times New Roman"/>
          <w:sz w:val="28"/>
          <w:szCs w:val="28"/>
          <w:lang w:eastAsia="ru-RU"/>
        </w:rPr>
        <w:t>-</w:t>
      </w:r>
      <w:r w:rsidRPr="00586ACF">
        <w:rPr>
          <w:rFonts w:ascii="Times New Roman" w:eastAsia="Times New Roman" w:hAnsi="Times New Roman" w:cs="Times New Roman"/>
          <w:sz w:val="28"/>
          <w:szCs w:val="28"/>
          <w:lang w:eastAsia="ru-RU"/>
        </w:rPr>
        <w:t xml:space="preserve"> комитет физической культуры и спорта).</w:t>
      </w:r>
    </w:p>
    <w:p w:rsidR="00586ACF" w:rsidRDefault="00B6511F"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w:t>
      </w:r>
      <w:r w:rsidR="00751698" w:rsidRPr="00586ACF">
        <w:rPr>
          <w:rFonts w:ascii="Times New Roman" w:eastAsia="Times New Roman" w:hAnsi="Times New Roman" w:cs="Times New Roman"/>
          <w:sz w:val="28"/>
          <w:szCs w:val="28"/>
          <w:lang w:eastAsia="ru-RU"/>
        </w:rPr>
        <w:t xml:space="preserve"> опеки и попечительства</w:t>
      </w:r>
      <w:r w:rsidR="00751698" w:rsidRPr="00586ACF">
        <w:rPr>
          <w:sz w:val="28"/>
          <w:szCs w:val="28"/>
        </w:rPr>
        <w:t xml:space="preserve"> </w:t>
      </w:r>
      <w:r w:rsidR="00751698" w:rsidRPr="00586ACF">
        <w:rPr>
          <w:rFonts w:ascii="Times New Roman" w:eastAsia="Times New Roman" w:hAnsi="Times New Roman" w:cs="Times New Roman"/>
          <w:sz w:val="28"/>
          <w:szCs w:val="28"/>
          <w:lang w:eastAsia="ru-RU"/>
        </w:rPr>
        <w:t xml:space="preserve">администрации города Нефтеюганска (далее по тексту - </w:t>
      </w:r>
      <w:r>
        <w:rPr>
          <w:rFonts w:ascii="Times New Roman" w:eastAsia="Times New Roman" w:hAnsi="Times New Roman" w:cs="Times New Roman"/>
          <w:sz w:val="28"/>
          <w:szCs w:val="28"/>
          <w:lang w:eastAsia="ru-RU"/>
        </w:rPr>
        <w:t>управление</w:t>
      </w:r>
      <w:r w:rsidR="00751698" w:rsidRPr="00586ACF">
        <w:rPr>
          <w:rFonts w:ascii="Times New Roman" w:eastAsia="Times New Roman" w:hAnsi="Times New Roman" w:cs="Times New Roman"/>
          <w:sz w:val="28"/>
          <w:szCs w:val="28"/>
          <w:lang w:eastAsia="ru-RU"/>
        </w:rPr>
        <w:t xml:space="preserve"> опеки и попечительства).</w:t>
      </w:r>
    </w:p>
    <w:p w:rsidR="008D5B8A" w:rsidRPr="00586ACF"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Департамент градостроительства администрации города Нефтеюганска  (далее по тексту </w:t>
      </w:r>
      <w:r w:rsidR="00751698" w:rsidRPr="00586ACF">
        <w:rPr>
          <w:rFonts w:ascii="Times New Roman" w:eastAsia="Times New Roman" w:hAnsi="Times New Roman" w:cs="Times New Roman"/>
          <w:sz w:val="28"/>
          <w:szCs w:val="28"/>
          <w:lang w:eastAsia="ru-RU"/>
        </w:rPr>
        <w:t>-</w:t>
      </w:r>
      <w:r w:rsidRPr="00586ACF">
        <w:rPr>
          <w:rFonts w:ascii="Times New Roman" w:eastAsia="Times New Roman" w:hAnsi="Times New Roman" w:cs="Times New Roman"/>
          <w:sz w:val="28"/>
          <w:szCs w:val="28"/>
          <w:lang w:eastAsia="ru-RU"/>
        </w:rPr>
        <w:t xml:space="preserve"> департамент градостроительства).</w:t>
      </w:r>
    </w:p>
    <w:p w:rsidR="008D5B8A" w:rsidRPr="00586ACF"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966066" w:rsidRPr="00586ACF"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 xml:space="preserve">Комитет </w:t>
      </w:r>
      <w:proofErr w:type="gramStart"/>
      <w:r w:rsidRPr="00586ACF">
        <w:rPr>
          <w:rFonts w:ascii="Times New Roman" w:eastAsia="Times New Roman" w:hAnsi="Times New Roman" w:cs="Times New Roman"/>
          <w:sz w:val="28"/>
          <w:szCs w:val="28"/>
          <w:lang w:eastAsia="ru-RU"/>
        </w:rPr>
        <w:t>записи актов гражданского состояния администрации города</w:t>
      </w:r>
      <w:proofErr w:type="gramEnd"/>
      <w:r w:rsidRPr="00586ACF">
        <w:rPr>
          <w:rFonts w:ascii="Times New Roman" w:eastAsia="Times New Roman" w:hAnsi="Times New Roman" w:cs="Times New Roman"/>
          <w:sz w:val="28"/>
          <w:szCs w:val="28"/>
          <w:lang w:eastAsia="ru-RU"/>
        </w:rPr>
        <w:t xml:space="preserve"> Нефтеюганска</w:t>
      </w:r>
      <w:r w:rsidR="00521421" w:rsidRPr="00586ACF">
        <w:rPr>
          <w:rFonts w:ascii="Times New Roman" w:eastAsia="Times New Roman" w:hAnsi="Times New Roman" w:cs="Times New Roman"/>
          <w:sz w:val="28"/>
          <w:szCs w:val="28"/>
          <w:lang w:eastAsia="ru-RU"/>
        </w:rPr>
        <w:t xml:space="preserve"> (далее по тексту </w:t>
      </w:r>
      <w:r w:rsidR="00751698" w:rsidRPr="00586ACF">
        <w:rPr>
          <w:rFonts w:ascii="Times New Roman" w:eastAsia="Times New Roman" w:hAnsi="Times New Roman" w:cs="Times New Roman"/>
          <w:sz w:val="28"/>
          <w:szCs w:val="28"/>
          <w:lang w:eastAsia="ru-RU"/>
        </w:rPr>
        <w:t>-</w:t>
      </w:r>
      <w:r w:rsidR="00521421" w:rsidRPr="00586ACF">
        <w:rPr>
          <w:rFonts w:ascii="Times New Roman" w:eastAsia="Times New Roman" w:hAnsi="Times New Roman" w:cs="Times New Roman"/>
          <w:sz w:val="28"/>
          <w:szCs w:val="28"/>
          <w:lang w:eastAsia="ru-RU"/>
        </w:rPr>
        <w:t xml:space="preserve"> комитет ЗАГС)</w:t>
      </w:r>
      <w:r w:rsidRPr="00586ACF">
        <w:rPr>
          <w:rFonts w:ascii="Times New Roman" w:eastAsia="Times New Roman" w:hAnsi="Times New Roman" w:cs="Times New Roman"/>
          <w:sz w:val="28"/>
          <w:szCs w:val="28"/>
          <w:lang w:eastAsia="ru-RU"/>
        </w:rPr>
        <w:t>.</w:t>
      </w:r>
    </w:p>
    <w:p w:rsidR="00FE0E25" w:rsidRDefault="008D5B8A"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FF6DF9">
        <w:rPr>
          <w:rFonts w:ascii="Times New Roman" w:eastAsia="Times New Roman" w:hAnsi="Times New Roman" w:cs="Times New Roman"/>
          <w:color w:val="FF0000"/>
          <w:sz w:val="28"/>
          <w:szCs w:val="28"/>
          <w:lang w:eastAsia="ru-RU"/>
        </w:rPr>
        <w:lastRenderedPageBreak/>
        <w:tab/>
      </w:r>
      <w:r w:rsidRPr="00FE0E25">
        <w:rPr>
          <w:rFonts w:ascii="Times New Roman" w:eastAsia="Times New Roman" w:hAnsi="Times New Roman" w:cs="Times New Roman"/>
          <w:sz w:val="28"/>
          <w:szCs w:val="28"/>
          <w:lang w:eastAsia="ru-RU"/>
        </w:rPr>
        <w:t>В ходе внешней проверки годовой бюджетной отчетности главных администраторов бюджетных средств рассмотрены следующие вопросы:</w:t>
      </w:r>
    </w:p>
    <w:p w:rsidR="00FE0E25" w:rsidRPr="00FE0E25" w:rsidRDefault="008D5B8A" w:rsidP="00C3069A">
      <w:pPr>
        <w:pStyle w:val="ad"/>
        <w:numPr>
          <w:ilvl w:val="0"/>
          <w:numId w:val="26"/>
        </w:numPr>
        <w:tabs>
          <w:tab w:val="left" w:pos="993"/>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 xml:space="preserve">анализ представленной к проверке отчетности по составу, содержанию, прозрачности и информативности показателей в части установления ее полноты и соответствия требованиям нормативных правовых актов;  </w:t>
      </w:r>
    </w:p>
    <w:p w:rsidR="00FE0E25" w:rsidRPr="00FE0E25" w:rsidRDefault="008D5B8A" w:rsidP="00C3069A">
      <w:pPr>
        <w:pStyle w:val="ad"/>
        <w:numPr>
          <w:ilvl w:val="0"/>
          <w:numId w:val="26"/>
        </w:numPr>
        <w:tabs>
          <w:tab w:val="left" w:pos="993"/>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проверка внутренней согласованности соответствующих форм отчетности</w:t>
      </w:r>
      <w:r w:rsidR="00FE0E25">
        <w:rPr>
          <w:rFonts w:ascii="Times New Roman" w:eastAsia="Times New Roman" w:hAnsi="Times New Roman" w:cs="Times New Roman"/>
          <w:sz w:val="28"/>
          <w:szCs w:val="28"/>
          <w:lang w:eastAsia="ru-RU"/>
        </w:rPr>
        <w:t>;</w:t>
      </w:r>
    </w:p>
    <w:p w:rsidR="00FE0E25" w:rsidRPr="00FE0E25" w:rsidRDefault="008D5B8A" w:rsidP="00C3069A">
      <w:pPr>
        <w:pStyle w:val="ad"/>
        <w:numPr>
          <w:ilvl w:val="0"/>
          <w:numId w:val="26"/>
        </w:numPr>
        <w:tabs>
          <w:tab w:val="left" w:pos="993"/>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lang w:eastAsia="ru-RU"/>
        </w:rPr>
      </w:pPr>
      <w:proofErr w:type="gramStart"/>
      <w:r w:rsidRPr="00FE0E25">
        <w:rPr>
          <w:rFonts w:ascii="Times New Roman" w:eastAsia="Times New Roman" w:hAnsi="Times New Roman" w:cs="Times New Roman"/>
          <w:bCs/>
          <w:iCs/>
          <w:sz w:val="28"/>
          <w:szCs w:val="28"/>
          <w:lang w:eastAsia="ru-RU"/>
        </w:rPr>
        <w:t xml:space="preserve">соответствие плановых показателей, указанных в годовой бюджетной отчетности </w:t>
      </w:r>
      <w:r w:rsidRPr="00FE0E25">
        <w:rPr>
          <w:rFonts w:ascii="Times New Roman" w:eastAsia="Times New Roman" w:hAnsi="Times New Roman" w:cs="Times New Roman"/>
          <w:sz w:val="28"/>
          <w:szCs w:val="28"/>
          <w:lang w:eastAsia="ru-RU"/>
        </w:rPr>
        <w:t>главных администраторов бюджетных средств</w:t>
      </w:r>
      <w:r w:rsidRPr="00FE0E25">
        <w:rPr>
          <w:rFonts w:ascii="Times New Roman" w:eastAsia="Times New Roman" w:hAnsi="Times New Roman" w:cs="Times New Roman"/>
          <w:bCs/>
          <w:iCs/>
          <w:sz w:val="28"/>
          <w:szCs w:val="28"/>
          <w:lang w:eastAsia="ru-RU"/>
        </w:rPr>
        <w:t xml:space="preserve"> за 201</w:t>
      </w:r>
      <w:r w:rsidR="00A30B7D">
        <w:rPr>
          <w:rFonts w:ascii="Times New Roman" w:eastAsia="Times New Roman" w:hAnsi="Times New Roman" w:cs="Times New Roman"/>
          <w:bCs/>
          <w:iCs/>
          <w:sz w:val="28"/>
          <w:szCs w:val="28"/>
          <w:lang w:eastAsia="ru-RU"/>
        </w:rPr>
        <w:t>5</w:t>
      </w:r>
      <w:r w:rsidRPr="00FE0E25">
        <w:rPr>
          <w:rFonts w:ascii="Times New Roman" w:eastAsia="Times New Roman" w:hAnsi="Times New Roman" w:cs="Times New Roman"/>
          <w:bCs/>
          <w:iCs/>
          <w:sz w:val="28"/>
          <w:szCs w:val="28"/>
          <w:lang w:eastAsia="ru-RU"/>
        </w:rPr>
        <w:t xml:space="preserve"> год показателям, утвержденным решением </w:t>
      </w:r>
      <w:r w:rsidRPr="00FE0E25">
        <w:rPr>
          <w:rFonts w:ascii="Times New Roman" w:eastAsia="Times New Roman" w:hAnsi="Times New Roman" w:cs="Times New Roman"/>
          <w:sz w:val="28"/>
          <w:szCs w:val="28"/>
          <w:lang w:eastAsia="ru-RU"/>
        </w:rPr>
        <w:t xml:space="preserve">Думы </w:t>
      </w:r>
      <w:r w:rsidRPr="00A30B7D">
        <w:rPr>
          <w:rFonts w:ascii="Times New Roman" w:eastAsia="Times New Roman" w:hAnsi="Times New Roman" w:cs="Times New Roman"/>
          <w:sz w:val="28"/>
          <w:szCs w:val="28"/>
          <w:lang w:eastAsia="ru-RU"/>
        </w:rPr>
        <w:t xml:space="preserve">города </w:t>
      </w:r>
      <w:r w:rsidR="00A30B7D" w:rsidRPr="00A30B7D">
        <w:rPr>
          <w:rFonts w:ascii="Times New Roman" w:hAnsi="Times New Roman" w:cs="Times New Roman"/>
          <w:sz w:val="28"/>
          <w:szCs w:val="28"/>
        </w:rPr>
        <w:t>от 23.12.2015 № 1169-V</w:t>
      </w:r>
      <w:r w:rsidR="00FE0E25" w:rsidRPr="00A30B7D">
        <w:rPr>
          <w:rFonts w:ascii="Times New Roman" w:hAnsi="Times New Roman" w:cs="Times New Roman"/>
          <w:sz w:val="28"/>
          <w:szCs w:val="28"/>
        </w:rPr>
        <w:t xml:space="preserve"> «О</w:t>
      </w:r>
      <w:r w:rsidR="00FE0E25" w:rsidRPr="00FE0E25">
        <w:rPr>
          <w:rFonts w:ascii="Times New Roman" w:hAnsi="Times New Roman" w:cs="Times New Roman"/>
          <w:sz w:val="28"/>
          <w:szCs w:val="28"/>
        </w:rPr>
        <w:t xml:space="preserve"> внесении изменений в решение Думы города Нефтеюганска «О бюджете города Нефтеюганск на 201</w:t>
      </w:r>
      <w:r w:rsidR="00B6511F">
        <w:rPr>
          <w:rFonts w:ascii="Times New Roman" w:hAnsi="Times New Roman" w:cs="Times New Roman"/>
          <w:sz w:val="28"/>
          <w:szCs w:val="28"/>
        </w:rPr>
        <w:t>5</w:t>
      </w:r>
      <w:r w:rsidR="00FE0E25" w:rsidRPr="00FE0E25">
        <w:rPr>
          <w:rFonts w:ascii="Times New Roman" w:hAnsi="Times New Roman" w:cs="Times New Roman"/>
          <w:sz w:val="28"/>
          <w:szCs w:val="28"/>
        </w:rPr>
        <w:t xml:space="preserve"> год и плановый период 201</w:t>
      </w:r>
      <w:r w:rsidR="00B6511F">
        <w:rPr>
          <w:rFonts w:ascii="Times New Roman" w:hAnsi="Times New Roman" w:cs="Times New Roman"/>
          <w:sz w:val="28"/>
          <w:szCs w:val="28"/>
        </w:rPr>
        <w:t>6 и 2017</w:t>
      </w:r>
      <w:r w:rsidR="00FE0E25" w:rsidRPr="00FE0E25">
        <w:rPr>
          <w:rFonts w:ascii="Times New Roman" w:hAnsi="Times New Roman" w:cs="Times New Roman"/>
          <w:sz w:val="28"/>
          <w:szCs w:val="28"/>
        </w:rPr>
        <w:t xml:space="preserve"> годов» </w:t>
      </w:r>
      <w:r w:rsidRPr="00FE0E25">
        <w:rPr>
          <w:rFonts w:ascii="Times New Roman" w:eastAsia="Times New Roman" w:hAnsi="Times New Roman" w:cs="Times New Roman"/>
          <w:sz w:val="28"/>
          <w:szCs w:val="28"/>
          <w:lang w:eastAsia="ru-RU"/>
        </w:rPr>
        <w:t xml:space="preserve"> с учетом изменений, внесенных в ходе исполнения бюджета</w:t>
      </w:r>
      <w:r w:rsidR="00FE0E25" w:rsidRPr="00FE0E25">
        <w:rPr>
          <w:rFonts w:ascii="Times New Roman" w:eastAsia="Times New Roman" w:hAnsi="Times New Roman" w:cs="Times New Roman"/>
          <w:sz w:val="28"/>
          <w:szCs w:val="28"/>
          <w:lang w:eastAsia="ru-RU"/>
        </w:rPr>
        <w:t xml:space="preserve"> и сводной бюджетной росписи на 201</w:t>
      </w:r>
      <w:r w:rsidR="00A30B7D">
        <w:rPr>
          <w:rFonts w:ascii="Times New Roman" w:eastAsia="Times New Roman" w:hAnsi="Times New Roman" w:cs="Times New Roman"/>
          <w:sz w:val="28"/>
          <w:szCs w:val="28"/>
          <w:lang w:eastAsia="ru-RU"/>
        </w:rPr>
        <w:t>5</w:t>
      </w:r>
      <w:r w:rsidR="00FE0E25" w:rsidRPr="00FE0E25">
        <w:rPr>
          <w:rFonts w:ascii="Times New Roman" w:eastAsia="Times New Roman" w:hAnsi="Times New Roman" w:cs="Times New Roman"/>
          <w:sz w:val="28"/>
          <w:szCs w:val="28"/>
          <w:lang w:eastAsia="ru-RU"/>
        </w:rPr>
        <w:t xml:space="preserve"> год</w:t>
      </w:r>
      <w:r w:rsidRPr="00FE0E25">
        <w:rPr>
          <w:rFonts w:ascii="Times New Roman" w:eastAsia="Times New Roman" w:hAnsi="Times New Roman" w:cs="Times New Roman"/>
          <w:sz w:val="28"/>
          <w:szCs w:val="28"/>
          <w:lang w:eastAsia="ru-RU"/>
        </w:rPr>
        <w:t>;</w:t>
      </w:r>
      <w:proofErr w:type="gramEnd"/>
    </w:p>
    <w:p w:rsidR="00FE0E25" w:rsidRPr="00FE0E25" w:rsidRDefault="008D5B8A" w:rsidP="00C3069A">
      <w:pPr>
        <w:pStyle w:val="ad"/>
        <w:numPr>
          <w:ilvl w:val="0"/>
          <w:numId w:val="26"/>
        </w:numPr>
        <w:tabs>
          <w:tab w:val="left" w:pos="993"/>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bCs/>
          <w:iCs/>
          <w:sz w:val="28"/>
          <w:szCs w:val="28"/>
          <w:lang w:eastAsia="ru-RU"/>
        </w:rPr>
      </w:pPr>
      <w:r w:rsidRPr="00FE0E25">
        <w:rPr>
          <w:rFonts w:ascii="Times New Roman" w:eastAsia="Times New Roman" w:hAnsi="Times New Roman" w:cs="Times New Roman"/>
          <w:bCs/>
          <w:iCs/>
          <w:sz w:val="28"/>
          <w:szCs w:val="28"/>
          <w:lang w:eastAsia="ru-RU"/>
        </w:rPr>
        <w:t>анализ состояния расчетов дебиторской и</w:t>
      </w:r>
      <w:r w:rsidRPr="00FE0E25">
        <w:rPr>
          <w:rFonts w:ascii="Times New Roman" w:eastAsia="Times New Roman" w:hAnsi="Times New Roman" w:cs="Times New Roman"/>
          <w:sz w:val="28"/>
          <w:szCs w:val="28"/>
          <w:lang w:eastAsia="ru-RU"/>
        </w:rPr>
        <w:t xml:space="preserve"> </w:t>
      </w:r>
      <w:r w:rsidRPr="00FE0E25">
        <w:rPr>
          <w:rFonts w:ascii="Times New Roman" w:eastAsia="Times New Roman" w:hAnsi="Times New Roman" w:cs="Times New Roman"/>
          <w:bCs/>
          <w:iCs/>
          <w:sz w:val="28"/>
          <w:szCs w:val="28"/>
          <w:lang w:eastAsia="ru-RU"/>
        </w:rPr>
        <w:t>кредиторской задолженности в разрезе видов расчетов, причин возникновения и их влияние на исполнение бюджета;</w:t>
      </w:r>
    </w:p>
    <w:p w:rsidR="008D5B8A" w:rsidRPr="00FE0E25" w:rsidRDefault="008D5B8A" w:rsidP="00C3069A">
      <w:pPr>
        <w:pStyle w:val="ad"/>
        <w:numPr>
          <w:ilvl w:val="0"/>
          <w:numId w:val="26"/>
        </w:numPr>
        <w:tabs>
          <w:tab w:val="left" w:pos="993"/>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 xml:space="preserve">анализ финансирования и исполнения </w:t>
      </w:r>
      <w:r w:rsidR="00FE0E25">
        <w:rPr>
          <w:rFonts w:ascii="Times New Roman" w:eastAsia="Times New Roman" w:hAnsi="Times New Roman" w:cs="Times New Roman"/>
          <w:sz w:val="28"/>
          <w:szCs w:val="28"/>
          <w:lang w:eastAsia="ru-RU"/>
        </w:rPr>
        <w:t>муниципальных программ и ведомственных целевых программ</w:t>
      </w:r>
      <w:r w:rsidRPr="00FE0E25">
        <w:rPr>
          <w:rFonts w:ascii="Times New Roman" w:eastAsia="Times New Roman" w:hAnsi="Times New Roman" w:cs="Times New Roman"/>
          <w:sz w:val="28"/>
          <w:szCs w:val="28"/>
          <w:lang w:eastAsia="ru-RU"/>
        </w:rPr>
        <w:t xml:space="preserve"> в отчетном финансовом году.</w:t>
      </w:r>
    </w:p>
    <w:p w:rsidR="0021575F" w:rsidRDefault="00A94E36" w:rsidP="00C3069A">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color w:val="FF0000"/>
          <w:sz w:val="28"/>
          <w:szCs w:val="28"/>
          <w:lang w:eastAsia="ru-RU"/>
        </w:rPr>
      </w:pPr>
      <w:r w:rsidRPr="00FF6DF9">
        <w:rPr>
          <w:rFonts w:ascii="Times New Roman" w:eastAsia="Times New Roman" w:hAnsi="Times New Roman" w:cs="Times New Roman"/>
          <w:color w:val="FF0000"/>
          <w:sz w:val="28"/>
          <w:szCs w:val="28"/>
          <w:lang w:eastAsia="ru-RU"/>
        </w:rPr>
        <w:tab/>
      </w:r>
    </w:p>
    <w:p w:rsidR="00FE0E25" w:rsidRPr="00C3069A" w:rsidRDefault="00FE0E25" w:rsidP="00C3069A">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Pr>
          <w:rFonts w:ascii="Times New Roman" w:eastAsia="Times New Roman" w:hAnsi="Times New Roman" w:cs="Times New Roman"/>
          <w:color w:val="FF0000"/>
          <w:sz w:val="28"/>
          <w:szCs w:val="28"/>
          <w:lang w:eastAsia="ru-RU"/>
        </w:rPr>
        <w:tab/>
      </w:r>
      <w:proofErr w:type="gramStart"/>
      <w:r w:rsidR="008D5B8A" w:rsidRPr="00FE0E25">
        <w:rPr>
          <w:rFonts w:ascii="Times New Roman" w:eastAsia="Times New Roman" w:hAnsi="Times New Roman" w:cs="Times New Roman"/>
          <w:sz w:val="28"/>
          <w:szCs w:val="28"/>
          <w:lang w:eastAsia="ru-RU"/>
        </w:rPr>
        <w:t>В ходе внешней проверки годовой бюджетной отчетности за 201</w:t>
      </w:r>
      <w:r w:rsidR="00A30B7D">
        <w:rPr>
          <w:rFonts w:ascii="Times New Roman" w:eastAsia="Times New Roman" w:hAnsi="Times New Roman" w:cs="Times New Roman"/>
          <w:sz w:val="28"/>
          <w:szCs w:val="28"/>
          <w:lang w:eastAsia="ru-RU"/>
        </w:rPr>
        <w:t xml:space="preserve">5 </w:t>
      </w:r>
      <w:r w:rsidR="008D5B8A" w:rsidRPr="00FE0E25">
        <w:rPr>
          <w:rFonts w:ascii="Times New Roman" w:eastAsia="Times New Roman" w:hAnsi="Times New Roman" w:cs="Times New Roman"/>
          <w:sz w:val="28"/>
          <w:szCs w:val="28"/>
          <w:lang w:eastAsia="ru-RU"/>
        </w:rPr>
        <w:t>год подготовлено 1</w:t>
      </w:r>
      <w:r w:rsidRPr="00FE0E25">
        <w:rPr>
          <w:rFonts w:ascii="Times New Roman" w:eastAsia="Times New Roman" w:hAnsi="Times New Roman" w:cs="Times New Roman"/>
          <w:sz w:val="28"/>
          <w:szCs w:val="28"/>
          <w:lang w:eastAsia="ru-RU"/>
        </w:rPr>
        <w:t>1</w:t>
      </w:r>
      <w:r w:rsidR="008D5B8A" w:rsidRPr="00FE0E25">
        <w:rPr>
          <w:rFonts w:ascii="Times New Roman" w:eastAsia="Times New Roman" w:hAnsi="Times New Roman" w:cs="Times New Roman"/>
          <w:sz w:val="28"/>
          <w:szCs w:val="28"/>
          <w:lang w:eastAsia="ru-RU"/>
        </w:rPr>
        <w:t xml:space="preserve"> заключений по результатам внешней проверки бюджетной отчетности по главным администраторам бюджетных средств, направлено </w:t>
      </w:r>
      <w:r w:rsidR="00A30B7D">
        <w:rPr>
          <w:rFonts w:ascii="Times New Roman" w:eastAsia="Times New Roman" w:hAnsi="Times New Roman" w:cs="Times New Roman"/>
          <w:sz w:val="28"/>
          <w:szCs w:val="28"/>
          <w:lang w:eastAsia="ru-RU"/>
        </w:rPr>
        <w:t xml:space="preserve">12 </w:t>
      </w:r>
      <w:r w:rsidR="008D5B8A" w:rsidRPr="00FE0E25">
        <w:rPr>
          <w:rFonts w:ascii="Times New Roman" w:eastAsia="Times New Roman" w:hAnsi="Times New Roman" w:cs="Times New Roman"/>
          <w:sz w:val="28"/>
          <w:szCs w:val="28"/>
          <w:lang w:eastAsia="ru-RU"/>
        </w:rPr>
        <w:t>запросов о представлении информации</w:t>
      </w:r>
      <w:r w:rsidR="00393B97" w:rsidRPr="00FE0E25">
        <w:rPr>
          <w:rFonts w:ascii="Times New Roman" w:eastAsia="Times New Roman" w:hAnsi="Times New Roman" w:cs="Times New Roman"/>
          <w:sz w:val="28"/>
          <w:szCs w:val="28"/>
          <w:lang w:eastAsia="ru-RU"/>
        </w:rPr>
        <w:t>,</w:t>
      </w:r>
      <w:r w:rsidR="008D5B8A" w:rsidRPr="00FE0E25">
        <w:rPr>
          <w:rFonts w:ascii="Times New Roman" w:eastAsia="Times New Roman" w:hAnsi="Times New Roman" w:cs="Times New Roman"/>
          <w:sz w:val="28"/>
          <w:szCs w:val="28"/>
          <w:lang w:eastAsia="ru-RU"/>
        </w:rPr>
        <w:t xml:space="preserve"> необходимой для подготовки заключения, а также пояснений по всем установленным фактам несоответствия требованиям Инструкции </w:t>
      </w:r>
      <w:r w:rsidR="0099321D" w:rsidRPr="00FE0E25">
        <w:rPr>
          <w:rFonts w:ascii="Times New Roman" w:eastAsia="Times New Roman" w:hAnsi="Times New Roman" w:cs="Times New Roman"/>
          <w:sz w:val="28"/>
          <w:szCs w:val="28"/>
          <w:lang w:eastAsia="ru-RU"/>
        </w:rPr>
        <w:t>о порядке составления и представления годовой, квартальной и месячной отчетности об исполнении бюджетов бюджетной системы Российской</w:t>
      </w:r>
      <w:proofErr w:type="gramEnd"/>
      <w:r w:rsidR="0099321D" w:rsidRPr="00FE0E25">
        <w:rPr>
          <w:rFonts w:ascii="Times New Roman" w:eastAsia="Times New Roman" w:hAnsi="Times New Roman" w:cs="Times New Roman"/>
          <w:sz w:val="28"/>
          <w:szCs w:val="28"/>
          <w:lang w:eastAsia="ru-RU"/>
        </w:rPr>
        <w:t xml:space="preserve"> Федерации</w:t>
      </w:r>
      <w:r w:rsidR="00A82FC5" w:rsidRPr="00FE0E25">
        <w:rPr>
          <w:rFonts w:ascii="Times New Roman" w:eastAsia="Times New Roman" w:hAnsi="Times New Roman" w:cs="Times New Roman"/>
          <w:sz w:val="28"/>
          <w:szCs w:val="28"/>
          <w:lang w:eastAsia="ru-RU"/>
        </w:rPr>
        <w:t xml:space="preserve">, </w:t>
      </w:r>
      <w:r w:rsidR="0099321D" w:rsidRPr="00FE0E25">
        <w:rPr>
          <w:rFonts w:ascii="Times New Roman" w:eastAsia="Times New Roman" w:hAnsi="Times New Roman" w:cs="Times New Roman"/>
          <w:sz w:val="28"/>
          <w:szCs w:val="28"/>
          <w:lang w:eastAsia="ru-RU"/>
        </w:rPr>
        <w:t>утвержденной приказом  Минфина</w:t>
      </w:r>
      <w:r w:rsidR="0099321D" w:rsidRPr="00FE0E25">
        <w:rPr>
          <w:rFonts w:ascii="Times New Roman" w:hAnsi="Times New Roman" w:cs="Times New Roman"/>
          <w:sz w:val="28"/>
          <w:szCs w:val="28"/>
        </w:rPr>
        <w:t xml:space="preserve"> </w:t>
      </w:r>
      <w:r w:rsidR="002C6108" w:rsidRPr="00FE0E25">
        <w:rPr>
          <w:rFonts w:ascii="Times New Roman" w:hAnsi="Times New Roman" w:cs="Times New Roman"/>
          <w:sz w:val="28"/>
          <w:szCs w:val="28"/>
        </w:rPr>
        <w:t xml:space="preserve">от </w:t>
      </w:r>
      <w:r w:rsidR="000E710E">
        <w:rPr>
          <w:rFonts w:ascii="Times New Roman" w:hAnsi="Times New Roman" w:cs="Times New Roman"/>
          <w:sz w:val="28"/>
          <w:szCs w:val="28"/>
        </w:rPr>
        <w:t>28.12.2010</w:t>
      </w:r>
      <w:r w:rsidR="0099321D" w:rsidRPr="00FE0E25">
        <w:rPr>
          <w:rFonts w:ascii="Times New Roman" w:hAnsi="Times New Roman" w:cs="Times New Roman"/>
          <w:sz w:val="28"/>
          <w:szCs w:val="28"/>
        </w:rPr>
        <w:t xml:space="preserve"> </w:t>
      </w:r>
      <w:r w:rsidR="00310C69" w:rsidRPr="00FE0E25">
        <w:rPr>
          <w:rFonts w:ascii="Times New Roman" w:hAnsi="Times New Roman" w:cs="Times New Roman"/>
          <w:sz w:val="28"/>
          <w:szCs w:val="28"/>
        </w:rPr>
        <w:t>№</w:t>
      </w:r>
      <w:r w:rsidR="0099321D" w:rsidRPr="00FE0E25">
        <w:rPr>
          <w:rFonts w:ascii="Times New Roman" w:hAnsi="Times New Roman" w:cs="Times New Roman"/>
          <w:sz w:val="28"/>
          <w:szCs w:val="28"/>
        </w:rPr>
        <w:t xml:space="preserve"> 191н (далее</w:t>
      </w:r>
      <w:r w:rsidR="001E52F9" w:rsidRPr="00FE0E25">
        <w:rPr>
          <w:rFonts w:ascii="Times New Roman" w:hAnsi="Times New Roman" w:cs="Times New Roman"/>
          <w:sz w:val="28"/>
          <w:szCs w:val="28"/>
        </w:rPr>
        <w:t xml:space="preserve"> -</w:t>
      </w:r>
      <w:r w:rsidR="0099321D" w:rsidRPr="00FE0E25">
        <w:rPr>
          <w:rFonts w:ascii="Times New Roman" w:hAnsi="Times New Roman" w:cs="Times New Roman"/>
          <w:sz w:val="28"/>
          <w:szCs w:val="28"/>
        </w:rPr>
        <w:t xml:space="preserve"> Инструкция № 191н)</w:t>
      </w:r>
      <w:r w:rsidR="00310C69" w:rsidRPr="00FE0E25">
        <w:rPr>
          <w:rFonts w:ascii="Times New Roman" w:hAnsi="Times New Roman" w:cs="Times New Roman"/>
          <w:sz w:val="28"/>
          <w:szCs w:val="28"/>
        </w:rPr>
        <w:t>.</w:t>
      </w:r>
    </w:p>
    <w:p w:rsidR="00DA48D2" w:rsidRPr="00FE0E25" w:rsidRDefault="00A94E36" w:rsidP="00C3069A">
      <w:pPr>
        <w:widowControl w:val="0"/>
        <w:spacing w:after="0" w:line="240" w:lineRule="auto"/>
        <w:contextualSpacing/>
        <w:jc w:val="both"/>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ab/>
      </w:r>
      <w:r w:rsidR="008D5B8A" w:rsidRPr="00FE0E25">
        <w:rPr>
          <w:rFonts w:ascii="Times New Roman" w:eastAsia="Times New Roman" w:hAnsi="Times New Roman" w:cs="Times New Roman"/>
          <w:sz w:val="28"/>
          <w:szCs w:val="28"/>
          <w:lang w:eastAsia="ru-RU"/>
        </w:rPr>
        <w:t>При проведении внешней проверки годовой бюджетной отчетности главных администраторов бюджетных средств установлено:</w:t>
      </w:r>
    </w:p>
    <w:p w:rsidR="009E6845" w:rsidRPr="00FE0E25" w:rsidRDefault="000A5061" w:rsidP="00764D6D">
      <w:pPr>
        <w:spacing w:after="0" w:line="240" w:lineRule="auto"/>
        <w:ind w:firstLine="540"/>
        <w:contextualSpacing/>
        <w:jc w:val="both"/>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ab/>
      </w:r>
      <w:r w:rsidR="0099321D" w:rsidRPr="00FE0E25">
        <w:rPr>
          <w:rFonts w:ascii="Times New Roman" w:eastAsia="Times New Roman" w:hAnsi="Times New Roman" w:cs="Times New Roman"/>
          <w:sz w:val="28"/>
          <w:szCs w:val="28"/>
          <w:lang w:eastAsia="ru-RU"/>
        </w:rPr>
        <w:t xml:space="preserve">1. </w:t>
      </w:r>
      <w:r w:rsidR="008D5B8A" w:rsidRPr="00FE0E25">
        <w:rPr>
          <w:rFonts w:ascii="Times New Roman" w:eastAsia="Times New Roman" w:hAnsi="Times New Roman" w:cs="Times New Roman"/>
          <w:sz w:val="28"/>
          <w:szCs w:val="28"/>
          <w:lang w:eastAsia="ru-RU"/>
        </w:rPr>
        <w:t>Годовая бюджетная отчетность (далее по тексту</w:t>
      </w:r>
      <w:r w:rsidR="0099321D" w:rsidRPr="00FE0E25">
        <w:rPr>
          <w:rFonts w:ascii="Times New Roman" w:eastAsia="Times New Roman" w:hAnsi="Times New Roman" w:cs="Times New Roman"/>
          <w:sz w:val="28"/>
          <w:szCs w:val="28"/>
          <w:lang w:eastAsia="ru-RU"/>
        </w:rPr>
        <w:t xml:space="preserve"> </w:t>
      </w:r>
      <w:r w:rsidR="001723D0" w:rsidRPr="00FE0E25">
        <w:rPr>
          <w:rFonts w:ascii="Times New Roman" w:eastAsia="Times New Roman" w:hAnsi="Times New Roman" w:cs="Times New Roman"/>
          <w:sz w:val="28"/>
          <w:szCs w:val="28"/>
          <w:lang w:eastAsia="ru-RU"/>
        </w:rPr>
        <w:t xml:space="preserve">- </w:t>
      </w:r>
      <w:r w:rsidR="008D5B8A" w:rsidRPr="00FE0E25">
        <w:rPr>
          <w:rFonts w:ascii="Times New Roman" w:eastAsia="Times New Roman" w:hAnsi="Times New Roman" w:cs="Times New Roman"/>
          <w:sz w:val="28"/>
          <w:szCs w:val="28"/>
          <w:lang w:eastAsia="ru-RU"/>
        </w:rPr>
        <w:t>отч</w:t>
      </w:r>
      <w:r w:rsidR="0099321D" w:rsidRPr="00FE0E25">
        <w:rPr>
          <w:rFonts w:ascii="Times New Roman" w:eastAsia="Times New Roman" w:hAnsi="Times New Roman" w:cs="Times New Roman"/>
          <w:sz w:val="28"/>
          <w:szCs w:val="28"/>
          <w:lang w:eastAsia="ru-RU"/>
        </w:rPr>
        <w:t>е</w:t>
      </w:r>
      <w:r w:rsidR="008D5B8A" w:rsidRPr="00FE0E25">
        <w:rPr>
          <w:rFonts w:ascii="Times New Roman" w:eastAsia="Times New Roman" w:hAnsi="Times New Roman" w:cs="Times New Roman"/>
          <w:sz w:val="28"/>
          <w:szCs w:val="28"/>
          <w:lang w:eastAsia="ru-RU"/>
        </w:rPr>
        <w:t>тность) представлена в Счетную палату</w:t>
      </w:r>
      <w:r w:rsidR="00F5670B">
        <w:rPr>
          <w:rFonts w:ascii="Times New Roman" w:eastAsia="Times New Roman" w:hAnsi="Times New Roman" w:cs="Times New Roman"/>
          <w:sz w:val="28"/>
          <w:szCs w:val="28"/>
          <w:lang w:eastAsia="ru-RU"/>
        </w:rPr>
        <w:t xml:space="preserve"> города Нефтеюганска (далее по тексту – Счетная палата)</w:t>
      </w:r>
      <w:r w:rsidR="008D5B8A" w:rsidRPr="00FE0E25">
        <w:rPr>
          <w:rFonts w:ascii="Times New Roman" w:eastAsia="Times New Roman" w:hAnsi="Times New Roman" w:cs="Times New Roman"/>
          <w:sz w:val="28"/>
          <w:szCs w:val="28"/>
          <w:lang w:eastAsia="ru-RU"/>
        </w:rPr>
        <w:t xml:space="preserve"> в соответствии с установленными сроками. </w:t>
      </w:r>
    </w:p>
    <w:p w:rsidR="00E46245" w:rsidRPr="0085223A" w:rsidRDefault="00612875" w:rsidP="00C3069A">
      <w:pPr>
        <w:spacing w:line="240" w:lineRule="auto"/>
        <w:ind w:firstLine="540"/>
        <w:contextualSpacing/>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ab/>
      </w:r>
      <w:r w:rsidR="008D5B8A" w:rsidRPr="0085223A">
        <w:rPr>
          <w:rFonts w:ascii="Times New Roman" w:eastAsia="Times New Roman" w:hAnsi="Times New Roman" w:cs="Times New Roman"/>
          <w:sz w:val="28"/>
          <w:szCs w:val="28"/>
          <w:lang w:eastAsia="ru-RU"/>
        </w:rPr>
        <w:t>2.</w:t>
      </w:r>
      <w:r w:rsidR="0099321D" w:rsidRPr="0085223A">
        <w:rPr>
          <w:rFonts w:ascii="Times New Roman" w:eastAsia="Times New Roman" w:hAnsi="Times New Roman" w:cs="Times New Roman"/>
          <w:sz w:val="28"/>
          <w:szCs w:val="28"/>
          <w:lang w:eastAsia="ru-RU"/>
        </w:rPr>
        <w:t xml:space="preserve"> </w:t>
      </w:r>
      <w:r w:rsidR="00310C69" w:rsidRPr="0085223A">
        <w:rPr>
          <w:rFonts w:ascii="Times New Roman" w:eastAsia="Times New Roman" w:hAnsi="Times New Roman" w:cs="Times New Roman"/>
          <w:sz w:val="28"/>
          <w:szCs w:val="28"/>
          <w:lang w:eastAsia="ru-RU"/>
        </w:rPr>
        <w:t>О</w:t>
      </w:r>
      <w:r w:rsidR="008D5B8A" w:rsidRPr="0085223A">
        <w:rPr>
          <w:rFonts w:ascii="Times New Roman" w:eastAsia="Times New Roman" w:hAnsi="Times New Roman" w:cs="Times New Roman"/>
          <w:sz w:val="28"/>
          <w:szCs w:val="28"/>
          <w:lang w:eastAsia="ru-RU"/>
        </w:rPr>
        <w:t xml:space="preserve">тчетность составлена </w:t>
      </w:r>
      <w:r w:rsidR="00B934C4" w:rsidRPr="0085223A">
        <w:rPr>
          <w:rFonts w:ascii="Times New Roman" w:eastAsia="Times New Roman" w:hAnsi="Times New Roman" w:cs="Times New Roman"/>
          <w:sz w:val="28"/>
          <w:szCs w:val="28"/>
          <w:lang w:eastAsia="ru-RU"/>
        </w:rPr>
        <w:t>с</w:t>
      </w:r>
      <w:r w:rsidR="008D5B8A" w:rsidRPr="0085223A">
        <w:rPr>
          <w:rFonts w:ascii="Times New Roman" w:eastAsia="Times New Roman" w:hAnsi="Times New Roman" w:cs="Times New Roman"/>
          <w:sz w:val="28"/>
          <w:szCs w:val="28"/>
          <w:lang w:eastAsia="ru-RU"/>
        </w:rPr>
        <w:t xml:space="preserve"> нарушени</w:t>
      </w:r>
      <w:r w:rsidR="00B934C4" w:rsidRPr="0085223A">
        <w:rPr>
          <w:rFonts w:ascii="Times New Roman" w:eastAsia="Times New Roman" w:hAnsi="Times New Roman" w:cs="Times New Roman"/>
          <w:sz w:val="28"/>
          <w:szCs w:val="28"/>
          <w:lang w:eastAsia="ru-RU"/>
        </w:rPr>
        <w:t>ями</w:t>
      </w:r>
      <w:r w:rsidR="008D5B8A" w:rsidRPr="0085223A">
        <w:rPr>
          <w:rFonts w:ascii="Times New Roman" w:eastAsia="Times New Roman" w:hAnsi="Times New Roman" w:cs="Times New Roman"/>
          <w:sz w:val="28"/>
          <w:szCs w:val="28"/>
          <w:lang w:eastAsia="ru-RU"/>
        </w:rPr>
        <w:t xml:space="preserve"> требований Инструкции </w:t>
      </w:r>
      <w:r w:rsidR="00B934C4" w:rsidRPr="0085223A">
        <w:rPr>
          <w:rFonts w:ascii="Times New Roman" w:eastAsia="Times New Roman" w:hAnsi="Times New Roman" w:cs="Times New Roman"/>
          <w:sz w:val="28"/>
          <w:szCs w:val="28"/>
          <w:lang w:eastAsia="ru-RU"/>
        </w:rPr>
        <w:t xml:space="preserve">          </w:t>
      </w:r>
      <w:r w:rsidR="008D5B8A" w:rsidRPr="0085223A">
        <w:rPr>
          <w:rFonts w:ascii="Times New Roman" w:eastAsia="Times New Roman" w:hAnsi="Times New Roman" w:cs="Times New Roman"/>
          <w:sz w:val="28"/>
          <w:szCs w:val="28"/>
          <w:lang w:eastAsia="ru-RU"/>
        </w:rPr>
        <w:t>№ 191н, выразивши</w:t>
      </w:r>
      <w:r w:rsidR="00B934C4" w:rsidRPr="0085223A">
        <w:rPr>
          <w:rFonts w:ascii="Times New Roman" w:eastAsia="Times New Roman" w:hAnsi="Times New Roman" w:cs="Times New Roman"/>
          <w:sz w:val="28"/>
          <w:szCs w:val="28"/>
          <w:lang w:eastAsia="ru-RU"/>
        </w:rPr>
        <w:t>мися</w:t>
      </w:r>
      <w:r w:rsidR="008D5B8A" w:rsidRPr="0085223A">
        <w:rPr>
          <w:rFonts w:ascii="Times New Roman" w:eastAsia="Times New Roman" w:hAnsi="Times New Roman" w:cs="Times New Roman"/>
          <w:sz w:val="28"/>
          <w:szCs w:val="28"/>
          <w:lang w:eastAsia="ru-RU"/>
        </w:rPr>
        <w:t xml:space="preserve"> в неполном</w:t>
      </w:r>
      <w:r w:rsidR="00C75041" w:rsidRPr="0085223A">
        <w:rPr>
          <w:rFonts w:ascii="Times New Roman" w:eastAsia="Times New Roman" w:hAnsi="Times New Roman" w:cs="Times New Roman"/>
          <w:sz w:val="28"/>
          <w:szCs w:val="28"/>
          <w:lang w:eastAsia="ru-RU"/>
        </w:rPr>
        <w:t xml:space="preserve"> и неточном </w:t>
      </w:r>
      <w:r w:rsidR="008D5B8A" w:rsidRPr="0085223A">
        <w:rPr>
          <w:rFonts w:ascii="Times New Roman" w:eastAsia="Times New Roman" w:hAnsi="Times New Roman" w:cs="Times New Roman"/>
          <w:sz w:val="28"/>
          <w:szCs w:val="28"/>
          <w:lang w:eastAsia="ru-RU"/>
        </w:rPr>
        <w:t xml:space="preserve">заполнении необходимых реквизитов </w:t>
      </w:r>
      <w:r w:rsidR="00C75041" w:rsidRPr="0085223A">
        <w:rPr>
          <w:rFonts w:ascii="Times New Roman" w:eastAsia="Times New Roman" w:hAnsi="Times New Roman" w:cs="Times New Roman"/>
          <w:sz w:val="28"/>
          <w:szCs w:val="28"/>
          <w:lang w:eastAsia="ru-RU"/>
        </w:rPr>
        <w:t xml:space="preserve">и показателей бюджетной отчетности </w:t>
      </w:r>
      <w:r w:rsidR="00BB45DC" w:rsidRPr="0085223A">
        <w:rPr>
          <w:rFonts w:ascii="Times New Roman" w:eastAsia="Times New Roman" w:hAnsi="Times New Roman" w:cs="Times New Roman"/>
          <w:sz w:val="28"/>
          <w:szCs w:val="28"/>
          <w:lang w:eastAsia="ru-RU"/>
        </w:rPr>
        <w:t xml:space="preserve">следующих </w:t>
      </w:r>
      <w:r w:rsidR="008D5B8A" w:rsidRPr="0085223A">
        <w:rPr>
          <w:rFonts w:ascii="Times New Roman" w:eastAsia="Times New Roman" w:hAnsi="Times New Roman" w:cs="Times New Roman"/>
          <w:sz w:val="28"/>
          <w:szCs w:val="28"/>
          <w:lang w:eastAsia="ru-RU"/>
        </w:rPr>
        <w:t>форм:</w:t>
      </w:r>
    </w:p>
    <w:p w:rsidR="001701FA" w:rsidRPr="0085223A" w:rsidRDefault="001701FA" w:rsidP="001701FA">
      <w:pPr>
        <w:spacing w:after="0"/>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2.1. В форме по ОКУД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установлено:</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1) Отклонение ряда показателей от утвержденных бюджетных ассигнований по сводной бюджетной росписи </w:t>
      </w:r>
      <w:proofErr w:type="gramStart"/>
      <w:r w:rsidRPr="0085223A">
        <w:rPr>
          <w:rFonts w:ascii="Times New Roman" w:eastAsia="Times New Roman" w:hAnsi="Times New Roman" w:cs="Times New Roman"/>
          <w:sz w:val="28"/>
          <w:szCs w:val="28"/>
          <w:lang w:eastAsia="ru-RU"/>
        </w:rPr>
        <w:t>по</w:t>
      </w:r>
      <w:proofErr w:type="gramEnd"/>
      <w:r w:rsidRPr="0085223A">
        <w:rPr>
          <w:rFonts w:ascii="Times New Roman" w:eastAsia="Times New Roman" w:hAnsi="Times New Roman" w:cs="Times New Roman"/>
          <w:sz w:val="28"/>
          <w:szCs w:val="28"/>
          <w:lang w:eastAsia="ru-RU"/>
        </w:rPr>
        <w:t xml:space="preserve"> следующим ГАБС:</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lastRenderedPageBreak/>
        <w:t>- Дума города;</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администрация города;</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департамент финансов;</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комитет физической культуры и спорта.</w:t>
      </w:r>
    </w:p>
    <w:p w:rsidR="001701FA" w:rsidRPr="0085223A" w:rsidRDefault="001701FA" w:rsidP="001701FA">
      <w:pPr>
        <w:spacing w:after="0" w:line="240" w:lineRule="auto"/>
        <w:ind w:right="-1"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Следует отметить, что подготовка и сдача бюджетной отчетности производилась с помощью программного продукта «Парус – Бюджет 8», расчет итоговых строк формы бюджетной отчетности происходил автоматически. Не включение в итоговые строки сумм явилось недоработкой программного продукта. На итоговые показатели бюджетной отчетности данный факт не повлиял.</w:t>
      </w:r>
    </w:p>
    <w:p w:rsidR="001701FA" w:rsidRPr="0085223A" w:rsidRDefault="001701FA" w:rsidP="001701FA">
      <w:pPr>
        <w:spacing w:after="0" w:line="240" w:lineRule="auto"/>
        <w:ind w:right="-1"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2) По департаменту градостроительства:</w:t>
      </w:r>
    </w:p>
    <w:p w:rsidR="001701FA" w:rsidRPr="0085223A" w:rsidRDefault="001701FA" w:rsidP="001701FA">
      <w:pPr>
        <w:spacing w:after="0" w:line="240" w:lineRule="auto"/>
        <w:ind w:right="-1"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в графе 1 «Наименование показателя» несоответствие наименованиям, приведенным в доведенной получателю бюджетных средств бюджетной росписи;</w:t>
      </w:r>
    </w:p>
    <w:p w:rsidR="001701FA" w:rsidRPr="0085223A" w:rsidRDefault="001701FA" w:rsidP="001701F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неверное отнесение плановых назначений и расходов на вид расходов бюджета;</w:t>
      </w:r>
    </w:p>
    <w:p w:rsidR="001701FA" w:rsidRPr="0085223A" w:rsidRDefault="001701FA" w:rsidP="001701F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отклонение от утвержденных бюджетных ассигнований по сводной бюджетной росписи.</w:t>
      </w:r>
    </w:p>
    <w:p w:rsidR="001701FA" w:rsidRPr="0085223A" w:rsidRDefault="001701FA" w:rsidP="001701F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2.2. </w:t>
      </w:r>
      <w:proofErr w:type="gramStart"/>
      <w:r w:rsidRPr="0085223A">
        <w:rPr>
          <w:rFonts w:ascii="Times New Roman" w:eastAsia="Times New Roman" w:hAnsi="Times New Roman" w:cs="Times New Roman"/>
          <w:sz w:val="28"/>
          <w:szCs w:val="28"/>
          <w:lang w:eastAsia="ru-RU"/>
        </w:rPr>
        <w:t xml:space="preserve">В справке о наличии имущества и обязательств на забалансовых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комитету культуры на забалансовом счете учета 04 «Задолженность неплатежеспособных дебиторов» </w:t>
      </w:r>
      <w:r w:rsidR="00A22524">
        <w:rPr>
          <w:rFonts w:ascii="Times New Roman" w:eastAsia="Times New Roman" w:hAnsi="Times New Roman" w:cs="Times New Roman"/>
          <w:sz w:val="28"/>
          <w:szCs w:val="28"/>
          <w:lang w:eastAsia="ru-RU"/>
        </w:rPr>
        <w:t xml:space="preserve">на конец отчетного периода </w:t>
      </w:r>
      <w:r w:rsidRPr="0085223A">
        <w:rPr>
          <w:rFonts w:ascii="Times New Roman" w:eastAsia="Times New Roman" w:hAnsi="Times New Roman" w:cs="Times New Roman"/>
          <w:sz w:val="28"/>
          <w:szCs w:val="28"/>
          <w:lang w:eastAsia="ru-RU"/>
        </w:rPr>
        <w:t>отражена задолженност</w:t>
      </w:r>
      <w:r w:rsidR="00A22524">
        <w:rPr>
          <w:rFonts w:ascii="Times New Roman" w:eastAsia="Times New Roman" w:hAnsi="Times New Roman" w:cs="Times New Roman"/>
          <w:sz w:val="28"/>
          <w:szCs w:val="28"/>
          <w:lang w:eastAsia="ru-RU"/>
        </w:rPr>
        <w:t>ь в сумме 357 507 рублей 13 копеек</w:t>
      </w:r>
      <w:r w:rsidRPr="0085223A">
        <w:rPr>
          <w:rFonts w:ascii="Times New Roman" w:eastAsia="Times New Roman" w:hAnsi="Times New Roman" w:cs="Times New Roman"/>
          <w:sz w:val="28"/>
          <w:szCs w:val="28"/>
          <w:lang w:eastAsia="ru-RU"/>
        </w:rPr>
        <w:t>, образовавшаяся в департаменте</w:t>
      </w:r>
      <w:proofErr w:type="gramEnd"/>
      <w:r w:rsidRPr="0085223A">
        <w:rPr>
          <w:rFonts w:ascii="Times New Roman" w:eastAsia="Times New Roman" w:hAnsi="Times New Roman" w:cs="Times New Roman"/>
          <w:sz w:val="28"/>
          <w:szCs w:val="28"/>
          <w:lang w:eastAsia="ru-RU"/>
        </w:rPr>
        <w:t xml:space="preserve"> по социальным вопросам администрации города Нефтеюганска (далее по тексту департамент по социальным вопросам) и </w:t>
      </w:r>
      <w:proofErr w:type="gramStart"/>
      <w:r w:rsidRPr="0085223A">
        <w:rPr>
          <w:rFonts w:ascii="Times New Roman" w:eastAsia="Times New Roman" w:hAnsi="Times New Roman" w:cs="Times New Roman"/>
          <w:sz w:val="28"/>
          <w:szCs w:val="28"/>
          <w:lang w:eastAsia="ru-RU"/>
        </w:rPr>
        <w:t>перешедшая</w:t>
      </w:r>
      <w:proofErr w:type="gramEnd"/>
      <w:r w:rsidRPr="0085223A">
        <w:rPr>
          <w:rFonts w:ascii="Times New Roman" w:eastAsia="Times New Roman" w:hAnsi="Times New Roman" w:cs="Times New Roman"/>
          <w:sz w:val="28"/>
          <w:szCs w:val="28"/>
          <w:lang w:eastAsia="ru-RU"/>
        </w:rPr>
        <w:t xml:space="preserve"> в комитет культуры после реорганизации. </w:t>
      </w:r>
    </w:p>
    <w:p w:rsidR="001701FA" w:rsidRPr="0085223A" w:rsidRDefault="001701FA" w:rsidP="001701F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5223A">
        <w:rPr>
          <w:rFonts w:ascii="Times New Roman" w:eastAsia="Times New Roman" w:hAnsi="Times New Roman" w:cs="Times New Roman"/>
          <w:sz w:val="28"/>
          <w:szCs w:val="28"/>
          <w:lang w:eastAsia="ru-RU"/>
        </w:rPr>
        <w:t>Вышеуказанный счет предназначен для учета нереальной к взысканию задолженности неплатежеспособных дебиторов с момента признания ее в порядке, установленном законодательством, актом главного администратора доходов бюджета, и списания с балансового учета учреждения для наблюдения в течение пяти лет (иного срока, установленного законодательством, актом главного администратора доходов бюджета) за возможностью ее взыскания в случае изменения имущественного положения должников.</w:t>
      </w:r>
      <w:proofErr w:type="gramEnd"/>
    </w:p>
    <w:p w:rsidR="001701FA" w:rsidRPr="0085223A" w:rsidRDefault="001701FA" w:rsidP="001701F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Подтверждающим документом данной задолженности являлась только </w:t>
      </w:r>
      <w:proofErr w:type="spellStart"/>
      <w:r w:rsidRPr="0085223A">
        <w:rPr>
          <w:rFonts w:ascii="Times New Roman" w:eastAsia="Times New Roman" w:hAnsi="Times New Roman" w:cs="Times New Roman"/>
          <w:sz w:val="28"/>
          <w:szCs w:val="28"/>
          <w:lang w:eastAsia="ru-RU"/>
        </w:rPr>
        <w:t>оборотно</w:t>
      </w:r>
      <w:proofErr w:type="spellEnd"/>
      <w:r w:rsidR="007F2A94">
        <w:rPr>
          <w:rFonts w:ascii="Times New Roman" w:eastAsia="Times New Roman" w:hAnsi="Times New Roman" w:cs="Times New Roman"/>
          <w:sz w:val="28"/>
          <w:szCs w:val="28"/>
          <w:lang w:eastAsia="ru-RU"/>
        </w:rPr>
        <w:t xml:space="preserve"> </w:t>
      </w:r>
      <w:r w:rsidRPr="0085223A">
        <w:rPr>
          <w:rFonts w:ascii="Times New Roman" w:eastAsia="Times New Roman" w:hAnsi="Times New Roman" w:cs="Times New Roman"/>
          <w:sz w:val="28"/>
          <w:szCs w:val="28"/>
          <w:lang w:eastAsia="ru-RU"/>
        </w:rPr>
        <w:t>-</w:t>
      </w:r>
      <w:r w:rsidR="007F2A94">
        <w:rPr>
          <w:rFonts w:ascii="Times New Roman" w:eastAsia="Times New Roman" w:hAnsi="Times New Roman" w:cs="Times New Roman"/>
          <w:sz w:val="28"/>
          <w:szCs w:val="28"/>
          <w:lang w:eastAsia="ru-RU"/>
        </w:rPr>
        <w:t xml:space="preserve"> </w:t>
      </w:r>
      <w:r w:rsidRPr="0085223A">
        <w:rPr>
          <w:rFonts w:ascii="Times New Roman" w:eastAsia="Times New Roman" w:hAnsi="Times New Roman" w:cs="Times New Roman"/>
          <w:sz w:val="28"/>
          <w:szCs w:val="28"/>
          <w:lang w:eastAsia="ru-RU"/>
        </w:rPr>
        <w:t>сальдовая ведомость  по счету 04 из программы 1-С «Бухгалтерия» департамента по социальным вопросам, другие документы, подтверждающие задолженность, отсутствовали. В связи с этим у комитета культуры отсутствовала возможность идентифицировать должников для проведения процедуры взыскания задолженности.</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2.3. В форме по ОКУД 0503160 «Пояснительная записка»:</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1) В разделе «Перечень форм отчетности, не включенных в состав бюджетной отчетности за 2015 год ввиду отсутствия значений числовых </w:t>
      </w:r>
      <w:r w:rsidRPr="0085223A">
        <w:rPr>
          <w:rFonts w:ascii="Times New Roman" w:eastAsia="Times New Roman" w:hAnsi="Times New Roman" w:cs="Times New Roman"/>
          <w:sz w:val="28"/>
          <w:szCs w:val="28"/>
          <w:lang w:eastAsia="ru-RU"/>
        </w:rPr>
        <w:lastRenderedPageBreak/>
        <w:t>показателей» по комитету физической культуры и спорта отсутствовала ссылка на справку о суммах консолидируемых поступлений, подлежащих зачислению на счет бюджета (форма по ОКУД 0503184).</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2) Наименования разделов текстовой части, представленные департаментом градостроительства, не соответствовали наименованиям, утвержденным Инструкцией № 191н.</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3) В таблице № 7 «Сведения о результатах внешних контрольных мероприятий» из состава формы департаментом градостроительства не отражен результат контрольного мероприятия. </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4) </w:t>
      </w:r>
      <w:r w:rsidRPr="0085223A">
        <w:rPr>
          <w:rFonts w:ascii="Times New Roman" w:eastAsia="Times New Roman" w:hAnsi="Times New Roman" w:cs="Times New Roman"/>
          <w:bCs/>
          <w:sz w:val="28"/>
          <w:szCs w:val="28"/>
          <w:lang w:eastAsia="ru-RU"/>
        </w:rPr>
        <w:t xml:space="preserve">В разделе 4 «Анализ показателей бухгалтерской отчетности субъекта бюджетной отчетности» </w:t>
      </w:r>
      <w:r w:rsidRPr="0085223A">
        <w:rPr>
          <w:rFonts w:ascii="Times New Roman" w:eastAsia="Times New Roman" w:hAnsi="Times New Roman" w:cs="Times New Roman"/>
          <w:sz w:val="28"/>
          <w:szCs w:val="28"/>
          <w:lang w:eastAsia="ru-RU"/>
        </w:rPr>
        <w:t>формы выявлено несоответствие в сведениях, представленных департаментом градостроительства.</w:t>
      </w:r>
    </w:p>
    <w:p w:rsidR="001701FA" w:rsidRPr="0085223A" w:rsidRDefault="001701FA" w:rsidP="00BE03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2.4. В форме по ОКУД 0503163 «Сведения об изменениях бюджетной росписи главного распорядителя бюджетных средств, главного администратора источников финансирования бюджета» администрации города отражены данные, не соответствующие показателям сводной бюджетной роспи</w:t>
      </w:r>
      <w:r w:rsidR="002C16FB" w:rsidRPr="0085223A">
        <w:rPr>
          <w:rFonts w:ascii="Times New Roman" w:eastAsia="Times New Roman" w:hAnsi="Times New Roman" w:cs="Times New Roman"/>
          <w:sz w:val="28"/>
          <w:szCs w:val="28"/>
          <w:lang w:eastAsia="ru-RU"/>
        </w:rPr>
        <w:t>си на 2015 год.</w:t>
      </w:r>
    </w:p>
    <w:p w:rsidR="005136C9" w:rsidRPr="00BE0374" w:rsidRDefault="001701FA" w:rsidP="00BE0374">
      <w:pPr>
        <w:autoSpaceDE w:val="0"/>
        <w:autoSpaceDN w:val="0"/>
        <w:adjustRightInd w:val="0"/>
        <w:spacing w:after="0" w:line="240" w:lineRule="auto"/>
        <w:ind w:firstLine="709"/>
        <w:jc w:val="both"/>
        <w:rPr>
          <w:rFonts w:ascii="Times New Roman" w:hAnsi="Times New Roman" w:cs="Times New Roman"/>
          <w:sz w:val="28"/>
          <w:szCs w:val="28"/>
        </w:rPr>
      </w:pPr>
      <w:r w:rsidRPr="0085223A">
        <w:rPr>
          <w:rFonts w:ascii="Times New Roman" w:eastAsia="Times New Roman" w:hAnsi="Times New Roman" w:cs="Times New Roman"/>
          <w:sz w:val="28"/>
          <w:szCs w:val="28"/>
          <w:lang w:eastAsia="ru-RU"/>
        </w:rPr>
        <w:t xml:space="preserve">2.5. В форме 0503164 «Сведения об исполнении бюджета» департамента жилищно-коммунального хозяйства </w:t>
      </w:r>
      <w:r w:rsidR="005136C9" w:rsidRPr="00BE0374">
        <w:rPr>
          <w:rFonts w:ascii="Times New Roman" w:hAnsi="Times New Roman" w:cs="Times New Roman"/>
          <w:sz w:val="28"/>
          <w:szCs w:val="28"/>
        </w:rPr>
        <w:t>содержалась некорректная формулировка по неисполнению бюджетных ассигнований по коду доходов бюджетной классификации «1 11 09044 04 0000 120», связанная с поступлением задолженности по соц</w:t>
      </w:r>
      <w:r w:rsidR="007F2A94">
        <w:rPr>
          <w:rFonts w:ascii="Times New Roman" w:hAnsi="Times New Roman" w:cs="Times New Roman"/>
          <w:sz w:val="28"/>
          <w:szCs w:val="28"/>
        </w:rPr>
        <w:t xml:space="preserve">иальному </w:t>
      </w:r>
      <w:r w:rsidR="005136C9" w:rsidRPr="00BE0374">
        <w:rPr>
          <w:rFonts w:ascii="Times New Roman" w:hAnsi="Times New Roman" w:cs="Times New Roman"/>
          <w:sz w:val="28"/>
          <w:szCs w:val="28"/>
        </w:rPr>
        <w:t>найму</w:t>
      </w:r>
      <w:r w:rsidR="007F2A94">
        <w:rPr>
          <w:rFonts w:ascii="Times New Roman" w:hAnsi="Times New Roman" w:cs="Times New Roman"/>
          <w:sz w:val="28"/>
          <w:szCs w:val="28"/>
        </w:rPr>
        <w:t xml:space="preserve"> </w:t>
      </w:r>
      <w:r w:rsidR="001765D8">
        <w:rPr>
          <w:rFonts w:ascii="Times New Roman" w:hAnsi="Times New Roman" w:cs="Times New Roman"/>
          <w:sz w:val="28"/>
          <w:szCs w:val="28"/>
        </w:rPr>
        <w:t xml:space="preserve">за предоставленные </w:t>
      </w:r>
      <w:r w:rsidR="007F2A94">
        <w:rPr>
          <w:rFonts w:ascii="Times New Roman" w:hAnsi="Times New Roman" w:cs="Times New Roman"/>
          <w:sz w:val="28"/>
          <w:szCs w:val="28"/>
        </w:rPr>
        <w:t>жилы</w:t>
      </w:r>
      <w:r w:rsidR="001765D8">
        <w:rPr>
          <w:rFonts w:ascii="Times New Roman" w:hAnsi="Times New Roman" w:cs="Times New Roman"/>
          <w:sz w:val="28"/>
          <w:szCs w:val="28"/>
        </w:rPr>
        <w:t>е</w:t>
      </w:r>
      <w:r w:rsidR="007F2A94">
        <w:rPr>
          <w:rFonts w:ascii="Times New Roman" w:hAnsi="Times New Roman" w:cs="Times New Roman"/>
          <w:sz w:val="28"/>
          <w:szCs w:val="28"/>
        </w:rPr>
        <w:t xml:space="preserve"> помещени</w:t>
      </w:r>
      <w:r w:rsidR="001765D8">
        <w:rPr>
          <w:rFonts w:ascii="Times New Roman" w:hAnsi="Times New Roman" w:cs="Times New Roman"/>
          <w:sz w:val="28"/>
          <w:szCs w:val="28"/>
        </w:rPr>
        <w:t>я</w:t>
      </w:r>
      <w:r w:rsidR="005136C9" w:rsidRPr="00BE0374">
        <w:rPr>
          <w:rFonts w:ascii="Times New Roman" w:hAnsi="Times New Roman" w:cs="Times New Roman"/>
          <w:sz w:val="28"/>
          <w:szCs w:val="28"/>
        </w:rPr>
        <w:t xml:space="preserve">. Согласно представленным пояснениям департамента, даны ошибочные формулировки причин неисполнения, следовало указать задолженность по социальному найму за предоставленное жилье. </w:t>
      </w:r>
      <w:proofErr w:type="gramStart"/>
      <w:r w:rsidR="005136C9" w:rsidRPr="00BE0374">
        <w:rPr>
          <w:rFonts w:ascii="Times New Roman" w:hAnsi="Times New Roman" w:cs="Times New Roman"/>
          <w:sz w:val="28"/>
          <w:szCs w:val="28"/>
        </w:rPr>
        <w:t>Также было отражено, что аналитический учет расчетов по счету бюджетного учета 020500000 «Расчеты по доходам» ведется</w:t>
      </w:r>
      <w:r w:rsidR="005136C9" w:rsidRPr="00BE0374">
        <w:rPr>
          <w:rFonts w:ascii="Times New Roman" w:hAnsi="Times New Roman" w:cs="Times New Roman"/>
          <w:b/>
          <w:i/>
          <w:sz w:val="28"/>
          <w:szCs w:val="28"/>
        </w:rPr>
        <w:t xml:space="preserve"> по поступлениям</w:t>
      </w:r>
      <w:r w:rsidR="005136C9" w:rsidRPr="00BE0374">
        <w:rPr>
          <w:rFonts w:ascii="Times New Roman" w:hAnsi="Times New Roman" w:cs="Times New Roman"/>
          <w:sz w:val="28"/>
          <w:szCs w:val="28"/>
        </w:rPr>
        <w:t xml:space="preserve"> в разрезе видов доходов (поступлений) по плательщикам (группам плательщиков и соответствующим им суммам расчетов….». Департаментом данный учет поступлений ведется в Журнале операций расчетов с дебиторами по доходам, а также в реестре начислений доходов поступившие платежи учитываются в разрезе плательщиков с нарастающим итогом.</w:t>
      </w:r>
      <w:proofErr w:type="gramEnd"/>
    </w:p>
    <w:p w:rsidR="005136C9" w:rsidRPr="00BE0374" w:rsidRDefault="005136C9" w:rsidP="00B054CF">
      <w:pPr>
        <w:pStyle w:val="ConsPlusNormal"/>
        <w:ind w:firstLine="709"/>
        <w:jc w:val="both"/>
        <w:rPr>
          <w:rFonts w:ascii="Times New Roman" w:hAnsi="Times New Roman" w:cs="Times New Roman"/>
          <w:sz w:val="28"/>
          <w:szCs w:val="28"/>
        </w:rPr>
      </w:pPr>
      <w:proofErr w:type="gramStart"/>
      <w:r w:rsidRPr="00BE0374">
        <w:rPr>
          <w:rFonts w:ascii="Times New Roman" w:hAnsi="Times New Roman" w:cs="Times New Roman"/>
          <w:sz w:val="28"/>
          <w:szCs w:val="28"/>
        </w:rPr>
        <w:t>В соответствии с пунктом 197 приказа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по тексту - П</w:t>
      </w:r>
      <w:r w:rsidRPr="00BE0374">
        <w:rPr>
          <w:rFonts w:ascii="Times New Roman" w:hAnsi="Times New Roman" w:cs="Times New Roman"/>
          <w:sz w:val="27"/>
          <w:szCs w:val="27"/>
        </w:rPr>
        <w:t>риказ № 157н</w:t>
      </w:r>
      <w:r w:rsidRPr="00BE0374">
        <w:rPr>
          <w:rFonts w:ascii="Times New Roman" w:hAnsi="Times New Roman" w:cs="Times New Roman"/>
          <w:sz w:val="28"/>
          <w:szCs w:val="28"/>
        </w:rPr>
        <w:t>) счет 020500000 «Расчеты по доходам» предназначен для учета расчетов по</w:t>
      </w:r>
      <w:proofErr w:type="gramEnd"/>
      <w:r w:rsidRPr="00BE0374">
        <w:rPr>
          <w:rFonts w:ascii="Times New Roman" w:hAnsi="Times New Roman" w:cs="Times New Roman"/>
          <w:sz w:val="28"/>
          <w:szCs w:val="28"/>
        </w:rPr>
        <w:t xml:space="preserve"> суммам доходов (поступлений), </w:t>
      </w:r>
      <w:r w:rsidRPr="00BE0374">
        <w:rPr>
          <w:rFonts w:ascii="Times New Roman" w:hAnsi="Times New Roman" w:cs="Times New Roman"/>
          <w:sz w:val="28"/>
          <w:szCs w:val="28"/>
          <w:u w:val="single"/>
        </w:rPr>
        <w:t>начисленных учреждением в момент возникновения требований к их плательщикам, возникающих в силу договоров, соглашений</w:t>
      </w:r>
      <w:r w:rsidRPr="00BE0374">
        <w:rPr>
          <w:rFonts w:ascii="Times New Roman" w:hAnsi="Times New Roman" w:cs="Times New Roman"/>
          <w:sz w:val="28"/>
          <w:szCs w:val="28"/>
        </w:rPr>
        <w:t>, а также при выполнении субъектом учета возложенных, согласно законодательству Российской Федерации, на него функций, а также поступивших от плательщиков предварительных оплат.</w:t>
      </w:r>
    </w:p>
    <w:p w:rsidR="001701FA" w:rsidRPr="00BE0374" w:rsidRDefault="005136C9" w:rsidP="00BE0374">
      <w:pPr>
        <w:spacing w:after="0" w:line="240" w:lineRule="auto"/>
        <w:ind w:firstLine="709"/>
        <w:contextualSpacing/>
        <w:jc w:val="both"/>
        <w:rPr>
          <w:sz w:val="28"/>
          <w:szCs w:val="28"/>
          <w:u w:val="single"/>
        </w:rPr>
      </w:pPr>
      <w:r w:rsidRPr="00BE0374">
        <w:rPr>
          <w:rFonts w:ascii="Times New Roman" w:hAnsi="Times New Roman" w:cs="Times New Roman"/>
          <w:sz w:val="28"/>
          <w:szCs w:val="28"/>
        </w:rPr>
        <w:lastRenderedPageBreak/>
        <w:t xml:space="preserve">В целях </w:t>
      </w:r>
      <w:r w:rsidRPr="00BE0374">
        <w:rPr>
          <w:rFonts w:ascii="Times New Roman" w:hAnsi="Times New Roman" w:cs="Times New Roman"/>
          <w:sz w:val="27"/>
          <w:szCs w:val="27"/>
        </w:rPr>
        <w:t>правильного и полного исчисления платежей поступающих в бюджет города</w:t>
      </w:r>
      <w:r w:rsidRPr="00BE0374">
        <w:rPr>
          <w:rFonts w:ascii="Times New Roman" w:hAnsi="Times New Roman" w:cs="Times New Roman"/>
          <w:sz w:val="28"/>
          <w:szCs w:val="28"/>
        </w:rPr>
        <w:t xml:space="preserve">, рекомендуем </w:t>
      </w:r>
      <w:r w:rsidRPr="00BE0374">
        <w:rPr>
          <w:rFonts w:ascii="Times New Roman" w:hAnsi="Times New Roman" w:cs="Times New Roman"/>
          <w:sz w:val="27"/>
          <w:szCs w:val="27"/>
        </w:rPr>
        <w:t xml:space="preserve">учет на счете </w:t>
      </w:r>
      <w:r w:rsidRPr="00BE0374">
        <w:rPr>
          <w:rFonts w:ascii="Times New Roman" w:hAnsi="Times New Roman" w:cs="Times New Roman"/>
          <w:sz w:val="28"/>
          <w:szCs w:val="28"/>
        </w:rPr>
        <w:t xml:space="preserve">020500000 «Расчеты по доходам» </w:t>
      </w:r>
      <w:r w:rsidRPr="00BE0374">
        <w:rPr>
          <w:rFonts w:ascii="Times New Roman" w:hAnsi="Times New Roman" w:cs="Times New Roman"/>
          <w:sz w:val="27"/>
          <w:szCs w:val="27"/>
        </w:rPr>
        <w:t xml:space="preserve">вести в соответствии с Приказом № 157н, а именно осуществлять учет по суммам доходов, </w:t>
      </w:r>
      <w:r w:rsidRPr="00BE0374">
        <w:rPr>
          <w:rFonts w:ascii="Times New Roman" w:hAnsi="Times New Roman" w:cs="Times New Roman"/>
          <w:sz w:val="28"/>
          <w:szCs w:val="28"/>
          <w:u w:val="single"/>
        </w:rPr>
        <w:t>начисленных учреждением в момент возникновения требований к их плательщикам, возникающих в силу договоров, соглашений.</w:t>
      </w:r>
    </w:p>
    <w:p w:rsidR="006607BB" w:rsidRDefault="001701FA" w:rsidP="00BE0374">
      <w:pPr>
        <w:shd w:val="clear" w:color="auto" w:fill="FFFFFF"/>
        <w:spacing w:after="0" w:line="240" w:lineRule="auto"/>
        <w:ind w:left="6" w:right="6" w:firstLine="709"/>
        <w:jc w:val="both"/>
        <w:rPr>
          <w:rFonts w:ascii="Times New Roman" w:hAnsi="Times New Roman" w:cs="Times New Roman"/>
          <w:color w:val="000000"/>
          <w:sz w:val="28"/>
          <w:szCs w:val="28"/>
        </w:rPr>
      </w:pPr>
      <w:r w:rsidRPr="0085223A">
        <w:rPr>
          <w:rFonts w:ascii="Times New Roman" w:eastAsia="Times New Roman" w:hAnsi="Times New Roman" w:cs="Times New Roman"/>
          <w:sz w:val="28"/>
          <w:szCs w:val="28"/>
          <w:lang w:eastAsia="ru-RU"/>
        </w:rPr>
        <w:t>2.6. В форме по ОКУД 0503169 «Сведения по дебиторской и кредиторской задолженности» департамента градостроительства отражена ранее списанная дебиторская задолженность.</w:t>
      </w:r>
      <w:r w:rsidR="009E6845">
        <w:rPr>
          <w:rFonts w:ascii="Times New Roman" w:eastAsia="Times New Roman" w:hAnsi="Times New Roman" w:cs="Times New Roman"/>
          <w:sz w:val="28"/>
          <w:szCs w:val="28"/>
          <w:lang w:eastAsia="ru-RU"/>
        </w:rPr>
        <w:t xml:space="preserve"> Кроме того, </w:t>
      </w:r>
      <w:r w:rsidR="006607BB">
        <w:rPr>
          <w:rFonts w:ascii="Times New Roman" w:hAnsi="Times New Roman" w:cs="Times New Roman"/>
          <w:sz w:val="28"/>
          <w:szCs w:val="28"/>
        </w:rPr>
        <w:t>в данной форме</w:t>
      </w:r>
      <w:r w:rsidR="009E6845" w:rsidRPr="009E6845">
        <w:rPr>
          <w:rFonts w:ascii="Times New Roman" w:hAnsi="Times New Roman" w:cs="Times New Roman"/>
          <w:sz w:val="28"/>
          <w:szCs w:val="28"/>
        </w:rPr>
        <w:t xml:space="preserve"> отражена сумма дебиторской задолженности в размере </w:t>
      </w:r>
      <w:r w:rsidR="009E6845" w:rsidRPr="009E6845">
        <w:rPr>
          <w:rFonts w:ascii="Times New Roman" w:hAnsi="Times New Roman" w:cs="Times New Roman"/>
          <w:bCs/>
          <w:sz w:val="28"/>
          <w:szCs w:val="28"/>
        </w:rPr>
        <w:t>767 000 рублей</w:t>
      </w:r>
      <w:r w:rsidR="006607BB">
        <w:rPr>
          <w:rFonts w:ascii="Times New Roman" w:hAnsi="Times New Roman" w:cs="Times New Roman"/>
          <w:bCs/>
          <w:sz w:val="28"/>
          <w:szCs w:val="28"/>
        </w:rPr>
        <w:t xml:space="preserve">, которая образовалась в результате выполнения </w:t>
      </w:r>
      <w:r w:rsidR="009E6845" w:rsidRPr="009E6845">
        <w:rPr>
          <w:rFonts w:ascii="Times New Roman" w:hAnsi="Times New Roman" w:cs="Times New Roman"/>
          <w:color w:val="000000"/>
          <w:sz w:val="28"/>
          <w:szCs w:val="28"/>
        </w:rPr>
        <w:t>технического надзора при строительстве объекта капитального строительства «Строительство спортивного центра на территории МБОУ «СОКШ №4». Согласно ответу, полученному по запросу, акт выполненных работ, который является правовым основанием для оплаты оказанных услуг, по настоящее время ООО «</w:t>
      </w:r>
      <w:proofErr w:type="spellStart"/>
      <w:r w:rsidR="009E6845" w:rsidRPr="009E6845">
        <w:rPr>
          <w:rFonts w:ascii="Times New Roman" w:hAnsi="Times New Roman" w:cs="Times New Roman"/>
          <w:color w:val="000000"/>
          <w:sz w:val="28"/>
          <w:szCs w:val="28"/>
        </w:rPr>
        <w:t>Промресурс</w:t>
      </w:r>
      <w:proofErr w:type="spellEnd"/>
      <w:r w:rsidR="009E6845" w:rsidRPr="009E6845">
        <w:rPr>
          <w:rFonts w:ascii="Times New Roman" w:hAnsi="Times New Roman" w:cs="Times New Roman"/>
          <w:color w:val="000000"/>
          <w:sz w:val="28"/>
          <w:szCs w:val="28"/>
        </w:rPr>
        <w:t xml:space="preserve">» </w:t>
      </w:r>
      <w:r w:rsidR="009E6845" w:rsidRPr="009E6845">
        <w:rPr>
          <w:rFonts w:ascii="Times New Roman" w:hAnsi="Times New Roman" w:cs="Times New Roman"/>
          <w:color w:val="000000"/>
          <w:sz w:val="28"/>
          <w:szCs w:val="28"/>
          <w:u w:val="single"/>
        </w:rPr>
        <w:t>не подписан</w:t>
      </w:r>
      <w:r w:rsidR="009E6845" w:rsidRPr="009E6845">
        <w:rPr>
          <w:rFonts w:ascii="Times New Roman" w:hAnsi="Times New Roman" w:cs="Times New Roman"/>
          <w:color w:val="000000"/>
          <w:sz w:val="28"/>
          <w:szCs w:val="28"/>
        </w:rPr>
        <w:t xml:space="preserve">. </w:t>
      </w:r>
      <w:r w:rsidR="009E6845" w:rsidRPr="009E6845">
        <w:rPr>
          <w:rFonts w:ascii="Times New Roman" w:hAnsi="Times New Roman" w:cs="Times New Roman"/>
          <w:sz w:val="28"/>
          <w:szCs w:val="28"/>
        </w:rPr>
        <w:t>В связи с неисполнением условий договора, в целях пополнения доходной части бюджета, рекомендуем провести претензионную и исковую работу по взысканию дебиторской задолженности с заказчик</w:t>
      </w:r>
      <w:proofErr w:type="gramStart"/>
      <w:r w:rsidR="009E6845" w:rsidRPr="009E6845">
        <w:rPr>
          <w:rFonts w:ascii="Times New Roman" w:hAnsi="Times New Roman" w:cs="Times New Roman"/>
          <w:sz w:val="28"/>
          <w:szCs w:val="28"/>
        </w:rPr>
        <w:t xml:space="preserve">а </w:t>
      </w:r>
      <w:r w:rsidR="009E6845" w:rsidRPr="009E6845">
        <w:rPr>
          <w:rFonts w:ascii="Times New Roman" w:hAnsi="Times New Roman" w:cs="Times New Roman"/>
          <w:color w:val="000000"/>
          <w:sz w:val="28"/>
          <w:szCs w:val="28"/>
        </w:rPr>
        <w:t>ООО</w:t>
      </w:r>
      <w:proofErr w:type="gramEnd"/>
      <w:r w:rsidR="009E6845" w:rsidRPr="009E6845">
        <w:rPr>
          <w:rFonts w:ascii="Times New Roman" w:hAnsi="Times New Roman" w:cs="Times New Roman"/>
          <w:color w:val="000000"/>
          <w:sz w:val="28"/>
          <w:szCs w:val="28"/>
        </w:rPr>
        <w:t xml:space="preserve"> «</w:t>
      </w:r>
      <w:proofErr w:type="spellStart"/>
      <w:r w:rsidR="009E6845" w:rsidRPr="009E6845">
        <w:rPr>
          <w:rFonts w:ascii="Times New Roman" w:hAnsi="Times New Roman" w:cs="Times New Roman"/>
          <w:color w:val="000000"/>
          <w:sz w:val="28"/>
          <w:szCs w:val="28"/>
        </w:rPr>
        <w:t>Промресурс</w:t>
      </w:r>
      <w:proofErr w:type="spellEnd"/>
      <w:r w:rsidR="009E6845" w:rsidRPr="009E6845">
        <w:rPr>
          <w:rFonts w:ascii="Times New Roman" w:hAnsi="Times New Roman" w:cs="Times New Roman"/>
          <w:color w:val="000000"/>
          <w:sz w:val="28"/>
          <w:szCs w:val="28"/>
        </w:rPr>
        <w:t xml:space="preserve">» </w:t>
      </w:r>
      <w:r w:rsidR="006607BB">
        <w:rPr>
          <w:rFonts w:ascii="Times New Roman" w:hAnsi="Times New Roman" w:cs="Times New Roman"/>
          <w:color w:val="000000"/>
          <w:sz w:val="28"/>
          <w:szCs w:val="28"/>
        </w:rPr>
        <w:t>на</w:t>
      </w:r>
      <w:r w:rsidR="009E6845" w:rsidRPr="009E6845">
        <w:rPr>
          <w:rFonts w:ascii="Times New Roman" w:hAnsi="Times New Roman" w:cs="Times New Roman"/>
          <w:color w:val="000000"/>
          <w:sz w:val="28"/>
          <w:szCs w:val="28"/>
        </w:rPr>
        <w:t xml:space="preserve"> сумм</w:t>
      </w:r>
      <w:r w:rsidR="006607BB">
        <w:rPr>
          <w:rFonts w:ascii="Times New Roman" w:hAnsi="Times New Roman" w:cs="Times New Roman"/>
          <w:color w:val="000000"/>
          <w:sz w:val="28"/>
          <w:szCs w:val="28"/>
        </w:rPr>
        <w:t>у</w:t>
      </w:r>
      <w:r w:rsidR="009E6845" w:rsidRPr="009E6845">
        <w:rPr>
          <w:rFonts w:ascii="Times New Roman" w:hAnsi="Times New Roman" w:cs="Times New Roman"/>
          <w:color w:val="000000"/>
          <w:sz w:val="28"/>
          <w:szCs w:val="28"/>
        </w:rPr>
        <w:t xml:space="preserve"> 767 000 рублей</w:t>
      </w:r>
      <w:r w:rsidR="006607BB">
        <w:rPr>
          <w:rFonts w:ascii="Times New Roman" w:hAnsi="Times New Roman" w:cs="Times New Roman"/>
          <w:color w:val="000000"/>
          <w:sz w:val="28"/>
          <w:szCs w:val="28"/>
        </w:rPr>
        <w:t>.</w:t>
      </w:r>
    </w:p>
    <w:p w:rsidR="001701FA" w:rsidRPr="0085223A" w:rsidRDefault="001701FA" w:rsidP="006607BB">
      <w:pPr>
        <w:shd w:val="clear" w:color="auto" w:fill="FFFFFF"/>
        <w:spacing w:after="0" w:line="240" w:lineRule="auto"/>
        <w:ind w:left="6" w:right="6"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xml:space="preserve">2.7. В форме 0503178 «Сведения об остатках денежных средств на счетах получателя бюджетных средств» выявлен факт неинформативности, выразившийся в неполном заполнении необходимых данных формы и реквизитов, а также неверное отнесение сведений по видам деятельности </w:t>
      </w:r>
      <w:proofErr w:type="gramStart"/>
      <w:r w:rsidRPr="0085223A">
        <w:rPr>
          <w:rFonts w:ascii="Times New Roman" w:eastAsia="Times New Roman" w:hAnsi="Times New Roman" w:cs="Times New Roman"/>
          <w:sz w:val="28"/>
          <w:szCs w:val="28"/>
          <w:lang w:eastAsia="ru-RU"/>
        </w:rPr>
        <w:t>по</w:t>
      </w:r>
      <w:proofErr w:type="gramEnd"/>
      <w:r w:rsidRPr="0085223A">
        <w:rPr>
          <w:rFonts w:ascii="Times New Roman" w:eastAsia="Times New Roman" w:hAnsi="Times New Roman" w:cs="Times New Roman"/>
          <w:sz w:val="28"/>
          <w:szCs w:val="28"/>
          <w:lang w:eastAsia="ru-RU"/>
        </w:rPr>
        <w:t xml:space="preserve"> следующим ГАБС:</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департамент имущественных и земельных отношений;</w:t>
      </w:r>
    </w:p>
    <w:p w:rsidR="001701FA" w:rsidRPr="0085223A" w:rsidRDefault="001701FA" w:rsidP="001701FA">
      <w:pPr>
        <w:spacing w:after="0" w:line="240" w:lineRule="auto"/>
        <w:ind w:firstLine="709"/>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 департамент градостроительства.</w:t>
      </w:r>
    </w:p>
    <w:p w:rsidR="001701FA" w:rsidRPr="0085223A" w:rsidRDefault="001701FA" w:rsidP="001701FA">
      <w:pPr>
        <w:spacing w:after="0" w:line="240" w:lineRule="auto"/>
        <w:ind w:firstLine="709"/>
        <w:jc w:val="both"/>
        <w:rPr>
          <w:rFonts w:ascii="Times New Roman" w:eastAsia="Calibri" w:hAnsi="Times New Roman" w:cs="Times New Roman"/>
          <w:sz w:val="28"/>
          <w:szCs w:val="28"/>
        </w:rPr>
      </w:pPr>
      <w:r w:rsidRPr="0085223A">
        <w:rPr>
          <w:rFonts w:ascii="Times New Roman" w:eastAsia="Times New Roman" w:hAnsi="Times New Roman" w:cs="Times New Roman"/>
          <w:sz w:val="28"/>
          <w:szCs w:val="28"/>
          <w:lang w:eastAsia="ru-RU"/>
        </w:rPr>
        <w:t xml:space="preserve">2.8. В форме </w:t>
      </w:r>
      <w:r w:rsidRPr="0085223A">
        <w:rPr>
          <w:rFonts w:ascii="Times New Roman" w:eastAsia="Calibri" w:hAnsi="Times New Roman" w:cs="Times New Roman"/>
          <w:sz w:val="28"/>
          <w:szCs w:val="28"/>
        </w:rPr>
        <w:t>0503296 «Сведения об исполнении судебных решений по денежным обязательствам бюджета» департамента жилищно-коммунального хозяйства ошибочно отражена сумма, не относящаяся к расходам, образовавшимся по оплате решений судов (исполнительных листов).</w:t>
      </w:r>
    </w:p>
    <w:p w:rsidR="009E6845" w:rsidRPr="00764D6D" w:rsidRDefault="006150FC" w:rsidP="00764D6D">
      <w:pPr>
        <w:spacing w:after="0" w:line="240" w:lineRule="auto"/>
        <w:ind w:firstLine="709"/>
        <w:jc w:val="both"/>
        <w:rPr>
          <w:rFonts w:ascii="Times New Roman" w:eastAsia="Calibri" w:hAnsi="Times New Roman" w:cs="Times New Roman"/>
          <w:sz w:val="28"/>
          <w:szCs w:val="28"/>
        </w:rPr>
      </w:pPr>
      <w:r w:rsidRPr="0085223A">
        <w:rPr>
          <w:rFonts w:ascii="Times New Roman" w:eastAsia="Calibri" w:hAnsi="Times New Roman" w:cs="Times New Roman"/>
          <w:sz w:val="28"/>
          <w:szCs w:val="28"/>
        </w:rPr>
        <w:t xml:space="preserve">ГАБС были направлены запросы с целью пояснений по возникшим несоответствиям, </w:t>
      </w:r>
      <w:proofErr w:type="gramStart"/>
      <w:r w:rsidRPr="0085223A">
        <w:rPr>
          <w:rFonts w:ascii="Times New Roman" w:eastAsia="Calibri" w:hAnsi="Times New Roman" w:cs="Times New Roman"/>
          <w:sz w:val="28"/>
          <w:szCs w:val="28"/>
        </w:rPr>
        <w:t>согласно</w:t>
      </w:r>
      <w:proofErr w:type="gramEnd"/>
      <w:r w:rsidRPr="0085223A">
        <w:rPr>
          <w:rFonts w:ascii="Times New Roman" w:eastAsia="Calibri" w:hAnsi="Times New Roman" w:cs="Times New Roman"/>
          <w:sz w:val="28"/>
          <w:szCs w:val="28"/>
        </w:rPr>
        <w:t xml:space="preserve"> представленных пояснений данные несоответствия являются </w:t>
      </w:r>
      <w:r w:rsidR="00057C72">
        <w:rPr>
          <w:rFonts w:ascii="Times New Roman" w:eastAsia="Calibri" w:hAnsi="Times New Roman" w:cs="Times New Roman"/>
          <w:sz w:val="28"/>
          <w:szCs w:val="28"/>
        </w:rPr>
        <w:t xml:space="preserve">техническими ошибками и недоработками программного продукта «Парус-Бюджет 8» с помощью которого осуществляется подготовка и сдача отчетности. </w:t>
      </w:r>
    </w:p>
    <w:p w:rsidR="00B6511F" w:rsidRDefault="00921B7D" w:rsidP="001701FA">
      <w:pPr>
        <w:spacing w:after="0" w:line="240" w:lineRule="auto"/>
        <w:contextualSpacing/>
        <w:jc w:val="both"/>
        <w:rPr>
          <w:rFonts w:ascii="Times New Roman" w:eastAsia="Times New Roman" w:hAnsi="Times New Roman" w:cs="Times New Roman"/>
          <w:sz w:val="24"/>
          <w:szCs w:val="24"/>
          <w:lang w:eastAsia="ru-RU"/>
        </w:rPr>
      </w:pPr>
      <w:r w:rsidRPr="00FF6DF9">
        <w:rPr>
          <w:rFonts w:ascii="Times New Roman" w:eastAsia="Times New Roman" w:hAnsi="Times New Roman" w:cs="Times New Roman"/>
          <w:color w:val="FF0000"/>
          <w:sz w:val="28"/>
          <w:szCs w:val="28"/>
          <w:lang w:eastAsia="ru-RU"/>
        </w:rPr>
        <w:tab/>
      </w:r>
      <w:r w:rsidR="00450E53" w:rsidRPr="0011196E">
        <w:rPr>
          <w:rFonts w:ascii="Times New Roman" w:eastAsia="Times New Roman" w:hAnsi="Times New Roman" w:cs="Times New Roman"/>
          <w:sz w:val="28"/>
          <w:szCs w:val="28"/>
          <w:lang w:eastAsia="ru-RU"/>
        </w:rPr>
        <w:t xml:space="preserve">3. </w:t>
      </w:r>
      <w:r w:rsidR="00A30B7D" w:rsidRPr="00A30B7D">
        <w:rPr>
          <w:rFonts w:ascii="Times New Roman" w:eastAsia="Times New Roman" w:hAnsi="Times New Roman" w:cs="Times New Roman"/>
          <w:sz w:val="28"/>
          <w:szCs w:val="28"/>
          <w:lang w:eastAsia="ru-RU"/>
        </w:rPr>
        <w:t>В ходе проведения внешней проверки у главного администратора запрошена информация о кассовых расходах по КОСГУ 290 «Прочие расходы», с целью определения наличия оплаты судебных издержек, госпошлины, штрафов, пеней, недоимок, исполнительных листов, а также на исполнение Решений судов. Согласно предоставленной информации, а также с учетом бюджетных ассигнований, выделенных р</w:t>
      </w:r>
      <w:r w:rsidR="00A30B7D" w:rsidRPr="00A30B7D">
        <w:rPr>
          <w:rFonts w:ascii="Times New Roman" w:eastAsia="Times New Roman" w:hAnsi="Times New Roman" w:cs="Times New Roman"/>
          <w:bCs/>
          <w:iCs/>
          <w:sz w:val="28"/>
          <w:szCs w:val="28"/>
          <w:lang w:eastAsia="ru-RU"/>
        </w:rPr>
        <w:t xml:space="preserve">ешением </w:t>
      </w:r>
      <w:r w:rsidR="00A30B7D" w:rsidRPr="00A30B7D">
        <w:rPr>
          <w:rFonts w:ascii="Times New Roman" w:eastAsia="Times New Roman" w:hAnsi="Times New Roman" w:cs="Times New Roman"/>
          <w:sz w:val="28"/>
          <w:szCs w:val="28"/>
          <w:lang w:eastAsia="ru-RU"/>
        </w:rPr>
        <w:t xml:space="preserve">Думы города от 24.12.2014 № 933-V «О бюджете города Нефтеюганск на 2015 год и плановый период 2016 и 2017 годов», затраты на указанные виды расходов составили </w:t>
      </w:r>
      <w:r w:rsidR="00FE6162" w:rsidRPr="00FE6162">
        <w:rPr>
          <w:rFonts w:ascii="Times New Roman" w:eastAsia="Times New Roman" w:hAnsi="Times New Roman" w:cs="Times New Roman"/>
          <w:sz w:val="28"/>
          <w:szCs w:val="28"/>
          <w:lang w:eastAsia="ru-RU"/>
        </w:rPr>
        <w:t>87 747</w:t>
      </w:r>
      <w:r w:rsidR="00CA00D6">
        <w:rPr>
          <w:rFonts w:ascii="Times New Roman" w:eastAsia="Times New Roman" w:hAnsi="Times New Roman" w:cs="Times New Roman"/>
          <w:sz w:val="28"/>
          <w:szCs w:val="28"/>
          <w:lang w:eastAsia="ru-RU"/>
        </w:rPr>
        <w:t> </w:t>
      </w:r>
      <w:r w:rsidR="00FE6162" w:rsidRPr="00FE6162">
        <w:rPr>
          <w:rFonts w:ascii="Times New Roman" w:eastAsia="Times New Roman" w:hAnsi="Times New Roman" w:cs="Times New Roman"/>
          <w:sz w:val="28"/>
          <w:szCs w:val="28"/>
          <w:lang w:eastAsia="ru-RU"/>
        </w:rPr>
        <w:t>800</w:t>
      </w:r>
      <w:r w:rsidR="00CA00D6">
        <w:rPr>
          <w:rFonts w:ascii="Times New Roman" w:eastAsia="Times New Roman" w:hAnsi="Times New Roman" w:cs="Times New Roman"/>
          <w:sz w:val="28"/>
          <w:szCs w:val="28"/>
          <w:lang w:eastAsia="ru-RU"/>
        </w:rPr>
        <w:t xml:space="preserve"> </w:t>
      </w:r>
      <w:r w:rsidR="00FE6162">
        <w:rPr>
          <w:rFonts w:ascii="Times New Roman" w:eastAsia="Times New Roman" w:hAnsi="Times New Roman" w:cs="Times New Roman"/>
          <w:color w:val="000000"/>
          <w:sz w:val="28"/>
          <w:szCs w:val="28"/>
          <w:lang w:eastAsia="ru-RU"/>
        </w:rPr>
        <w:t xml:space="preserve">рублей </w:t>
      </w:r>
      <w:r w:rsidR="00FE6162" w:rsidRPr="00FE6162">
        <w:rPr>
          <w:rFonts w:ascii="Times New Roman" w:eastAsia="Times New Roman" w:hAnsi="Times New Roman" w:cs="Times New Roman"/>
          <w:color w:val="000000"/>
          <w:sz w:val="28"/>
          <w:szCs w:val="28"/>
          <w:lang w:eastAsia="ru-RU"/>
        </w:rPr>
        <w:t xml:space="preserve">17 </w:t>
      </w:r>
      <w:r w:rsidR="00A30B7D" w:rsidRPr="00A30B7D">
        <w:rPr>
          <w:rFonts w:ascii="Times New Roman" w:eastAsia="Times New Roman" w:hAnsi="Times New Roman" w:cs="Times New Roman"/>
          <w:sz w:val="28"/>
          <w:szCs w:val="28"/>
          <w:lang w:eastAsia="ru-RU"/>
        </w:rPr>
        <w:t xml:space="preserve">копеек, согласно формы (в рублях): </w:t>
      </w:r>
      <w:r w:rsidR="0047692E" w:rsidRPr="0011196E">
        <w:rPr>
          <w:rFonts w:ascii="Times New Roman" w:eastAsia="Times New Roman" w:hAnsi="Times New Roman" w:cs="Times New Roman"/>
          <w:sz w:val="28"/>
          <w:szCs w:val="28"/>
          <w:lang w:eastAsia="ru-RU"/>
        </w:rPr>
        <w:tab/>
      </w:r>
      <w:r w:rsidR="0047692E" w:rsidRPr="0011196E">
        <w:rPr>
          <w:rFonts w:ascii="Times New Roman" w:eastAsia="Times New Roman" w:hAnsi="Times New Roman" w:cs="Times New Roman"/>
          <w:sz w:val="24"/>
          <w:szCs w:val="24"/>
          <w:lang w:eastAsia="ru-RU"/>
        </w:rPr>
        <w:tab/>
      </w:r>
      <w:r w:rsidR="0047692E" w:rsidRPr="0011196E">
        <w:rPr>
          <w:rFonts w:ascii="Times New Roman" w:eastAsia="Times New Roman" w:hAnsi="Times New Roman" w:cs="Times New Roman"/>
          <w:sz w:val="24"/>
          <w:szCs w:val="24"/>
          <w:lang w:eastAsia="ru-RU"/>
        </w:rPr>
        <w:tab/>
      </w:r>
      <w:r w:rsidR="00435989" w:rsidRPr="0011196E">
        <w:rPr>
          <w:rFonts w:ascii="Times New Roman" w:eastAsia="Times New Roman" w:hAnsi="Times New Roman" w:cs="Times New Roman"/>
          <w:sz w:val="24"/>
          <w:szCs w:val="24"/>
          <w:lang w:eastAsia="ru-RU"/>
        </w:rPr>
        <w:t xml:space="preserve">    </w:t>
      </w:r>
      <w:r w:rsidR="00612875" w:rsidRPr="0011196E">
        <w:rPr>
          <w:rFonts w:ascii="Times New Roman" w:eastAsia="Times New Roman" w:hAnsi="Times New Roman" w:cs="Times New Roman"/>
          <w:sz w:val="24"/>
          <w:szCs w:val="24"/>
          <w:lang w:eastAsia="ru-RU"/>
        </w:rPr>
        <w:t xml:space="preserve">                    </w:t>
      </w:r>
      <w:r w:rsidR="00CD6A50" w:rsidRPr="0011196E">
        <w:rPr>
          <w:rFonts w:ascii="Times New Roman" w:eastAsia="Times New Roman" w:hAnsi="Times New Roman" w:cs="Times New Roman"/>
          <w:sz w:val="24"/>
          <w:szCs w:val="24"/>
          <w:lang w:eastAsia="ru-RU"/>
        </w:rPr>
        <w:t xml:space="preserve">                                       </w:t>
      </w:r>
      <w:r w:rsidR="00612875" w:rsidRPr="0011196E">
        <w:rPr>
          <w:rFonts w:ascii="Times New Roman" w:eastAsia="Times New Roman" w:hAnsi="Times New Roman" w:cs="Times New Roman"/>
          <w:sz w:val="24"/>
          <w:szCs w:val="24"/>
          <w:lang w:eastAsia="ru-RU"/>
        </w:rPr>
        <w:t xml:space="preserve">  </w:t>
      </w:r>
      <w:r w:rsidR="004C683A" w:rsidRPr="0011196E">
        <w:rPr>
          <w:rFonts w:ascii="Times New Roman" w:eastAsia="Times New Roman" w:hAnsi="Times New Roman" w:cs="Times New Roman"/>
          <w:sz w:val="24"/>
          <w:szCs w:val="24"/>
          <w:lang w:eastAsia="ru-RU"/>
        </w:rPr>
        <w:tab/>
      </w:r>
      <w:r w:rsidR="004C683A" w:rsidRPr="0011196E">
        <w:rPr>
          <w:rFonts w:ascii="Times New Roman" w:eastAsia="Times New Roman" w:hAnsi="Times New Roman" w:cs="Times New Roman"/>
          <w:sz w:val="24"/>
          <w:szCs w:val="24"/>
          <w:lang w:eastAsia="ru-RU"/>
        </w:rPr>
        <w:tab/>
      </w:r>
      <w:r w:rsidR="004C683A" w:rsidRPr="0011196E">
        <w:rPr>
          <w:rFonts w:ascii="Times New Roman" w:eastAsia="Times New Roman" w:hAnsi="Times New Roman" w:cs="Times New Roman"/>
          <w:sz w:val="24"/>
          <w:szCs w:val="24"/>
          <w:lang w:eastAsia="ru-RU"/>
        </w:rPr>
        <w:tab/>
      </w:r>
      <w:r w:rsidR="004C683A"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p>
    <w:p w:rsidR="00B6511F" w:rsidRDefault="00B6511F" w:rsidP="001701FA">
      <w:pPr>
        <w:spacing w:after="0" w:line="240" w:lineRule="auto"/>
        <w:contextualSpacing/>
        <w:jc w:val="both"/>
        <w:rPr>
          <w:rFonts w:ascii="Times New Roman" w:eastAsia="Times New Roman" w:hAnsi="Times New Roman" w:cs="Times New Roman"/>
          <w:sz w:val="24"/>
          <w:szCs w:val="24"/>
          <w:lang w:eastAsia="ru-RU"/>
        </w:rPr>
      </w:pPr>
    </w:p>
    <w:p w:rsidR="00161A9D" w:rsidRPr="0011196E" w:rsidRDefault="008D5B8A" w:rsidP="00B6511F">
      <w:pPr>
        <w:spacing w:after="0" w:line="240" w:lineRule="auto"/>
        <w:contextualSpacing/>
        <w:jc w:val="right"/>
        <w:rPr>
          <w:rFonts w:ascii="Times New Roman" w:eastAsia="Times New Roman" w:hAnsi="Times New Roman" w:cs="Times New Roman"/>
          <w:sz w:val="28"/>
          <w:szCs w:val="28"/>
          <w:lang w:eastAsia="ru-RU"/>
        </w:rPr>
      </w:pPr>
      <w:r w:rsidRPr="0011196E">
        <w:rPr>
          <w:rFonts w:ascii="Times New Roman" w:eastAsia="Times New Roman" w:hAnsi="Times New Roman" w:cs="Times New Roman"/>
          <w:sz w:val="28"/>
          <w:szCs w:val="28"/>
          <w:lang w:eastAsia="ru-RU"/>
        </w:rPr>
        <w:lastRenderedPageBreak/>
        <w:t>Таблица № 1</w:t>
      </w:r>
    </w:p>
    <w:tbl>
      <w:tblPr>
        <w:tblW w:w="9259" w:type="dxa"/>
        <w:jc w:val="center"/>
        <w:tblCellMar>
          <w:left w:w="28" w:type="dxa"/>
          <w:right w:w="28" w:type="dxa"/>
        </w:tblCellMar>
        <w:tblLook w:val="04A0"/>
      </w:tblPr>
      <w:tblGrid>
        <w:gridCol w:w="2835"/>
        <w:gridCol w:w="1412"/>
        <w:gridCol w:w="1380"/>
        <w:gridCol w:w="1789"/>
        <w:gridCol w:w="1843"/>
      </w:tblGrid>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Главные администраторы бюджетных средств</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Пени на недоимки</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Штрафы</w:t>
            </w: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Судебные издержки, исполнительные листы, Решения судов</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Всего</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Администрация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29,67</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484 853,31</w:t>
            </w: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61 200,00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546 082,98</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Управление опеки и попечительства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200,00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200,00</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Департамент имущественных и земельных отношений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12 255 200,00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12 255 200,00</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 xml:space="preserve">Департамент градостроительства администрации города Нефтеюганска </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7 861,57</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100 000,00</w:t>
            </w: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17 026 186,55</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17 134 048,12</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 xml:space="preserve">Департамент жилищно-коммунального хозяйства администрации города Нефтеюганска </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3 731,32</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2 030 000,00</w:t>
            </w: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53 978 331,94</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56 012 063,26</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Департамент образования и молодежной политики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8,91</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8,91</w:t>
            </w:r>
          </w:p>
        </w:tc>
      </w:tr>
      <w:tr w:rsidR="00FE6162" w:rsidRPr="00FE6162" w:rsidTr="00FE616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w:t>
            </w:r>
            <w:r w:rsidRPr="00FE6162">
              <w:rPr>
                <w:rFonts w:ascii="Times New Roman" w:eastAsia="Times New Roman" w:hAnsi="Times New Roman" w:cs="Times New Roman"/>
                <w:color w:val="000000"/>
                <w:sz w:val="20"/>
                <w:szCs w:val="20"/>
                <w:lang w:eastAsia="ru-RU"/>
              </w:rPr>
              <w:t>партамент финансов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789"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1 800 196,90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1 800 196,90</w:t>
            </w:r>
          </w:p>
        </w:tc>
      </w:tr>
      <w:tr w:rsidR="00FE6162" w:rsidTr="00FE6162">
        <w:trPr>
          <w:trHeight w:val="315"/>
          <w:jc w:val="center"/>
        </w:trPr>
        <w:tc>
          <w:tcPr>
            <w:tcW w:w="2835" w:type="dxa"/>
            <w:tcBorders>
              <w:top w:val="nil"/>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ИТОГО</w:t>
            </w:r>
          </w:p>
        </w:tc>
        <w:tc>
          <w:tcPr>
            <w:tcW w:w="1412" w:type="dxa"/>
            <w:tcBorders>
              <w:top w:val="nil"/>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11 631,47</w:t>
            </w:r>
          </w:p>
        </w:tc>
        <w:tc>
          <w:tcPr>
            <w:tcW w:w="1380" w:type="dxa"/>
            <w:tcBorders>
              <w:top w:val="nil"/>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2 614 853,31</w:t>
            </w:r>
          </w:p>
        </w:tc>
        <w:tc>
          <w:tcPr>
            <w:tcW w:w="1789" w:type="dxa"/>
            <w:tcBorders>
              <w:top w:val="nil"/>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85 121 315,39</w:t>
            </w:r>
          </w:p>
        </w:tc>
        <w:tc>
          <w:tcPr>
            <w:tcW w:w="1843" w:type="dxa"/>
            <w:tcBorders>
              <w:top w:val="nil"/>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87 747 800,17</w:t>
            </w:r>
          </w:p>
        </w:tc>
      </w:tr>
    </w:tbl>
    <w:p w:rsidR="00942851" w:rsidRPr="0011196E" w:rsidRDefault="008C4848"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11196E">
        <w:rPr>
          <w:rFonts w:ascii="Times New Roman" w:eastAsia="Times New Roman" w:hAnsi="Times New Roman" w:cs="Times New Roman"/>
          <w:sz w:val="26"/>
          <w:szCs w:val="26"/>
          <w:lang w:eastAsia="ru-RU"/>
        </w:rPr>
        <w:tab/>
      </w:r>
    </w:p>
    <w:p w:rsidR="00525707" w:rsidRPr="00C3069A" w:rsidRDefault="00942851"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11196E">
        <w:rPr>
          <w:rFonts w:ascii="Times New Roman" w:eastAsia="Times New Roman" w:hAnsi="Times New Roman" w:cs="Times New Roman"/>
          <w:sz w:val="26"/>
          <w:szCs w:val="26"/>
          <w:lang w:eastAsia="ru-RU"/>
        </w:rPr>
        <w:tab/>
      </w:r>
      <w:r w:rsidR="008D5B8A" w:rsidRPr="0011196E">
        <w:rPr>
          <w:rFonts w:ascii="Times New Roman" w:eastAsia="Times New Roman" w:hAnsi="Times New Roman" w:cs="Times New Roman"/>
          <w:sz w:val="28"/>
          <w:szCs w:val="28"/>
          <w:lang w:eastAsia="ru-RU"/>
        </w:rPr>
        <w:t xml:space="preserve">Наибольший уровень расходов приходится на </w:t>
      </w:r>
      <w:r w:rsidR="00A30B7D">
        <w:rPr>
          <w:rFonts w:ascii="Times New Roman" w:eastAsia="Times New Roman" w:hAnsi="Times New Roman" w:cs="Times New Roman"/>
          <w:sz w:val="28"/>
          <w:szCs w:val="28"/>
          <w:lang w:eastAsia="ru-RU"/>
        </w:rPr>
        <w:t xml:space="preserve">департамент градостроительства </w:t>
      </w:r>
      <w:r w:rsidR="009C2EDA">
        <w:rPr>
          <w:rFonts w:ascii="Times New Roman" w:eastAsia="Times New Roman" w:hAnsi="Times New Roman" w:cs="Times New Roman"/>
          <w:sz w:val="28"/>
          <w:szCs w:val="28"/>
          <w:lang w:eastAsia="ru-RU"/>
        </w:rPr>
        <w:t xml:space="preserve"> и</w:t>
      </w:r>
      <w:r w:rsidR="008D5B8A" w:rsidRPr="0011196E">
        <w:rPr>
          <w:rFonts w:ascii="Times New Roman" w:eastAsia="Times New Roman" w:hAnsi="Times New Roman" w:cs="Times New Roman"/>
          <w:sz w:val="28"/>
          <w:szCs w:val="28"/>
          <w:lang w:eastAsia="ru-RU"/>
        </w:rPr>
        <w:t xml:space="preserve"> департамент жилищно-коммунального хозяйства. При этом следует отметить, что значительная доля расходования бюджетных средств направлена на оплату по исполнительным листам</w:t>
      </w:r>
      <w:r w:rsidR="009C2EDA">
        <w:rPr>
          <w:rFonts w:ascii="Times New Roman" w:eastAsia="Times New Roman" w:hAnsi="Times New Roman" w:cs="Times New Roman"/>
          <w:sz w:val="28"/>
          <w:szCs w:val="28"/>
          <w:lang w:eastAsia="ru-RU"/>
        </w:rPr>
        <w:t xml:space="preserve"> и штрафам</w:t>
      </w:r>
      <w:r w:rsidR="00A46668" w:rsidRPr="0011196E">
        <w:rPr>
          <w:rFonts w:ascii="Times New Roman" w:eastAsia="Times New Roman" w:hAnsi="Times New Roman" w:cs="Times New Roman"/>
          <w:sz w:val="28"/>
          <w:szCs w:val="28"/>
          <w:lang w:eastAsia="ru-RU"/>
        </w:rPr>
        <w:t>.</w:t>
      </w:r>
      <w:r w:rsidR="00B477ED" w:rsidRPr="0011196E">
        <w:rPr>
          <w:rFonts w:ascii="Times New Roman" w:eastAsia="Times New Roman" w:hAnsi="Times New Roman" w:cs="Times New Roman"/>
          <w:sz w:val="28"/>
          <w:szCs w:val="28"/>
          <w:lang w:eastAsia="ru-RU"/>
        </w:rPr>
        <w:t xml:space="preserve"> </w:t>
      </w:r>
    </w:p>
    <w:p w:rsidR="003A07D6" w:rsidRPr="003A07D6" w:rsidRDefault="000A5061" w:rsidP="003A07D6">
      <w:pPr>
        <w:spacing w:after="0" w:line="240" w:lineRule="auto"/>
        <w:jc w:val="both"/>
        <w:rPr>
          <w:rFonts w:ascii="Times New Roman" w:eastAsia="Times New Roman" w:hAnsi="Times New Roman" w:cs="Times New Roman"/>
          <w:bCs/>
          <w:iCs/>
          <w:sz w:val="28"/>
          <w:szCs w:val="28"/>
          <w:lang w:eastAsia="ru-RU"/>
        </w:rPr>
      </w:pPr>
      <w:r w:rsidRPr="00FF6DF9">
        <w:rPr>
          <w:rFonts w:ascii="Times New Roman" w:eastAsia="Times New Roman" w:hAnsi="Times New Roman" w:cs="Times New Roman"/>
          <w:color w:val="FF0000"/>
          <w:sz w:val="28"/>
          <w:szCs w:val="28"/>
          <w:lang w:eastAsia="ru-RU"/>
        </w:rPr>
        <w:tab/>
      </w:r>
      <w:r w:rsidR="00CB1369">
        <w:rPr>
          <w:rFonts w:ascii="Times New Roman" w:eastAsia="Times New Roman" w:hAnsi="Times New Roman" w:cs="Times New Roman"/>
          <w:sz w:val="28"/>
          <w:szCs w:val="28"/>
          <w:lang w:eastAsia="ru-RU"/>
        </w:rPr>
        <w:t>4</w:t>
      </w:r>
      <w:r w:rsidR="008D5B8A" w:rsidRPr="005E3A8E">
        <w:rPr>
          <w:rFonts w:ascii="Times New Roman" w:eastAsia="Times New Roman" w:hAnsi="Times New Roman" w:cs="Times New Roman"/>
          <w:sz w:val="28"/>
          <w:szCs w:val="28"/>
          <w:lang w:eastAsia="ru-RU"/>
        </w:rPr>
        <w:t xml:space="preserve">. Плановые показатели, </w:t>
      </w:r>
      <w:r w:rsidR="00A13DCB" w:rsidRPr="005E3A8E">
        <w:rPr>
          <w:rFonts w:ascii="Times New Roman" w:eastAsia="Times New Roman" w:hAnsi="Times New Roman" w:cs="Times New Roman"/>
          <w:sz w:val="28"/>
          <w:szCs w:val="28"/>
          <w:lang w:eastAsia="ru-RU"/>
        </w:rPr>
        <w:t>отраженные</w:t>
      </w:r>
      <w:r w:rsidR="008D5B8A" w:rsidRPr="005E3A8E">
        <w:rPr>
          <w:rFonts w:ascii="Times New Roman" w:eastAsia="Times New Roman" w:hAnsi="Times New Roman" w:cs="Times New Roman"/>
          <w:sz w:val="28"/>
          <w:szCs w:val="28"/>
          <w:lang w:eastAsia="ru-RU"/>
        </w:rPr>
        <w:t xml:space="preserve"> в годовой бюджетной отчетности </w:t>
      </w:r>
      <w:r w:rsidR="00111303" w:rsidRPr="005E3A8E">
        <w:rPr>
          <w:rFonts w:ascii="Times New Roman" w:eastAsia="Times New Roman" w:hAnsi="Times New Roman" w:cs="Times New Roman"/>
          <w:sz w:val="28"/>
          <w:szCs w:val="28"/>
          <w:lang w:eastAsia="ru-RU"/>
        </w:rPr>
        <w:t>ГАБС</w:t>
      </w:r>
      <w:r w:rsidR="008D5B8A" w:rsidRPr="005E3A8E">
        <w:rPr>
          <w:rFonts w:ascii="Times New Roman" w:eastAsia="Times New Roman" w:hAnsi="Times New Roman" w:cs="Times New Roman"/>
          <w:sz w:val="28"/>
          <w:szCs w:val="28"/>
          <w:lang w:eastAsia="ru-RU"/>
        </w:rPr>
        <w:t xml:space="preserve"> за 201</w:t>
      </w:r>
      <w:r w:rsidR="003A07D6">
        <w:rPr>
          <w:rFonts w:ascii="Times New Roman" w:eastAsia="Times New Roman" w:hAnsi="Times New Roman" w:cs="Times New Roman"/>
          <w:sz w:val="28"/>
          <w:szCs w:val="28"/>
          <w:lang w:eastAsia="ru-RU"/>
        </w:rPr>
        <w:t>5</w:t>
      </w:r>
      <w:r w:rsidR="008D5B8A" w:rsidRPr="005E3A8E">
        <w:rPr>
          <w:rFonts w:ascii="Times New Roman" w:eastAsia="Times New Roman" w:hAnsi="Times New Roman" w:cs="Times New Roman"/>
          <w:sz w:val="28"/>
          <w:szCs w:val="28"/>
          <w:lang w:eastAsia="ru-RU"/>
        </w:rPr>
        <w:t xml:space="preserve"> год</w:t>
      </w:r>
      <w:r w:rsidR="00525707" w:rsidRPr="005E3A8E">
        <w:rPr>
          <w:rFonts w:ascii="Times New Roman" w:eastAsia="Times New Roman" w:hAnsi="Times New Roman" w:cs="Times New Roman"/>
          <w:sz w:val="28"/>
          <w:szCs w:val="28"/>
          <w:lang w:eastAsia="ru-RU"/>
        </w:rPr>
        <w:t>,</w:t>
      </w:r>
      <w:r w:rsidR="008D5B8A" w:rsidRPr="005E3A8E">
        <w:rPr>
          <w:rFonts w:ascii="Times New Roman" w:eastAsia="Times New Roman" w:hAnsi="Times New Roman" w:cs="Times New Roman"/>
          <w:sz w:val="28"/>
          <w:szCs w:val="28"/>
          <w:lang w:eastAsia="ru-RU"/>
        </w:rPr>
        <w:t xml:space="preserve"> соответствуют показателям</w:t>
      </w:r>
      <w:r w:rsidR="007363DA" w:rsidRPr="007363DA">
        <w:rPr>
          <w:rFonts w:ascii="Times New Roman" w:eastAsia="Times New Roman" w:hAnsi="Times New Roman" w:cs="Times New Roman"/>
          <w:sz w:val="28"/>
          <w:szCs w:val="28"/>
          <w:lang w:eastAsia="ru-RU"/>
        </w:rPr>
        <w:t xml:space="preserve"> утвержден</w:t>
      </w:r>
      <w:r w:rsidR="007363DA">
        <w:rPr>
          <w:rFonts w:ascii="Times New Roman" w:eastAsia="Times New Roman" w:hAnsi="Times New Roman" w:cs="Times New Roman"/>
          <w:sz w:val="28"/>
          <w:szCs w:val="28"/>
          <w:lang w:eastAsia="ru-RU"/>
        </w:rPr>
        <w:t>ным</w:t>
      </w:r>
      <w:r w:rsidR="007363DA" w:rsidRPr="007363DA">
        <w:rPr>
          <w:rFonts w:ascii="Times New Roman" w:eastAsia="Times New Roman" w:hAnsi="Times New Roman" w:cs="Times New Roman"/>
          <w:sz w:val="28"/>
          <w:szCs w:val="28"/>
          <w:lang w:eastAsia="ru-RU"/>
        </w:rPr>
        <w:t xml:space="preserve"> решением Думы города Нефтеюганска от 24.12.2014 № 933-V «О бюджете города Нефтеюганск на 2015 год и плановый период 2016 и 2017 годов»</w:t>
      </w:r>
      <w:r w:rsidR="008D5B8A" w:rsidRPr="005E3A8E">
        <w:rPr>
          <w:rFonts w:ascii="Times New Roman" w:eastAsia="Times New Roman" w:hAnsi="Times New Roman" w:cs="Times New Roman"/>
          <w:sz w:val="28"/>
          <w:szCs w:val="28"/>
          <w:lang w:eastAsia="ru-RU"/>
        </w:rPr>
        <w:t xml:space="preserve"> с учетом изменений, внесенных в ходе исполнения бюджета.</w:t>
      </w:r>
      <w:r w:rsidR="00525707" w:rsidRPr="00FF6DF9">
        <w:rPr>
          <w:rFonts w:ascii="Times New Roman" w:eastAsia="Times New Roman" w:hAnsi="Times New Roman" w:cs="Times New Roman"/>
          <w:color w:val="FF0000"/>
          <w:sz w:val="28"/>
          <w:szCs w:val="28"/>
          <w:lang w:eastAsia="ru-RU"/>
        </w:rPr>
        <w:t xml:space="preserve"> </w:t>
      </w:r>
      <w:r w:rsidR="000A631F" w:rsidRPr="000A631F">
        <w:rPr>
          <w:rFonts w:ascii="Times New Roman" w:hAnsi="Times New Roman" w:cs="Times New Roman"/>
          <w:bCs/>
          <w:iCs/>
          <w:sz w:val="28"/>
          <w:szCs w:val="28"/>
        </w:rPr>
        <w:t xml:space="preserve">Кроме того, </w:t>
      </w:r>
      <w:r w:rsidR="003A07D6" w:rsidRPr="003A07D6">
        <w:rPr>
          <w:rFonts w:ascii="Times New Roman" w:eastAsia="Times New Roman" w:hAnsi="Times New Roman" w:cs="Times New Roman"/>
          <w:bCs/>
          <w:iCs/>
          <w:sz w:val="28"/>
          <w:szCs w:val="28"/>
          <w:lang w:eastAsia="ru-RU"/>
        </w:rPr>
        <w:t xml:space="preserve">в соответствии с нормами статей 217, 232 Бюджетного кодекса Российской Федерации в сводной бюджетной росписи были  внесены изменения без внесения изменений в решение о бюджете путем увеличения межбюджетных трансфертов на общую сумму </w:t>
      </w:r>
      <w:bookmarkStart w:id="0" w:name="OLE_LINK1"/>
      <w:r w:rsidR="003A07D6">
        <w:rPr>
          <w:rFonts w:ascii="Times New Roman" w:eastAsia="Times New Roman" w:hAnsi="Times New Roman" w:cs="Times New Roman"/>
          <w:sz w:val="28"/>
          <w:szCs w:val="28"/>
          <w:lang w:eastAsia="ru-RU"/>
        </w:rPr>
        <w:t xml:space="preserve">97 122 316 рублей </w:t>
      </w:r>
      <w:r w:rsidR="003A07D6" w:rsidRPr="003A07D6">
        <w:rPr>
          <w:rFonts w:ascii="Times New Roman" w:eastAsia="Times New Roman" w:hAnsi="Times New Roman" w:cs="Times New Roman"/>
          <w:sz w:val="28"/>
          <w:szCs w:val="28"/>
          <w:lang w:eastAsia="ru-RU"/>
        </w:rPr>
        <w:t xml:space="preserve">20 </w:t>
      </w:r>
      <w:bookmarkEnd w:id="0"/>
      <w:r w:rsidR="003A07D6">
        <w:rPr>
          <w:rFonts w:ascii="Times New Roman" w:eastAsia="Times New Roman" w:hAnsi="Times New Roman" w:cs="Times New Roman"/>
          <w:bCs/>
          <w:iCs/>
          <w:sz w:val="28"/>
          <w:szCs w:val="28"/>
          <w:lang w:eastAsia="ru-RU"/>
        </w:rPr>
        <w:t>копеек</w:t>
      </w:r>
      <w:r w:rsidR="003A07D6" w:rsidRPr="003A07D6">
        <w:rPr>
          <w:rFonts w:ascii="Times New Roman" w:eastAsia="Times New Roman" w:hAnsi="Times New Roman" w:cs="Times New Roman"/>
          <w:bCs/>
          <w:iCs/>
          <w:sz w:val="28"/>
          <w:szCs w:val="28"/>
          <w:lang w:eastAsia="ru-RU"/>
        </w:rPr>
        <w:t xml:space="preserve"> по главным распорядителям бюджетных средств, в том числе:</w:t>
      </w:r>
    </w:p>
    <w:p w:rsidR="003A07D6" w:rsidRPr="003A07D6" w:rsidRDefault="003A07D6" w:rsidP="003A07D6">
      <w:pPr>
        <w:numPr>
          <w:ilvl w:val="0"/>
          <w:numId w:val="37"/>
        </w:numPr>
        <w:overflowPunct w:val="0"/>
        <w:autoSpaceDE w:val="0"/>
        <w:autoSpaceDN w:val="0"/>
        <w:adjustRightInd w:val="0"/>
        <w:spacing w:after="0" w:line="240" w:lineRule="auto"/>
        <w:ind w:left="0" w:firstLine="426"/>
        <w:jc w:val="both"/>
        <w:textAlignment w:val="baseline"/>
        <w:rPr>
          <w:rFonts w:ascii="Times New Roman" w:eastAsia="Times New Roman" w:hAnsi="Times New Roman" w:cs="Times New Roman"/>
          <w:bCs/>
          <w:iCs/>
          <w:sz w:val="28"/>
          <w:szCs w:val="28"/>
          <w:lang w:eastAsia="ru-RU"/>
        </w:rPr>
      </w:pPr>
      <w:r w:rsidRPr="003A07D6">
        <w:rPr>
          <w:rFonts w:ascii="Times New Roman" w:eastAsia="Times New Roman" w:hAnsi="Times New Roman" w:cs="Times New Roman"/>
          <w:bCs/>
          <w:iCs/>
          <w:sz w:val="28"/>
          <w:szCs w:val="28"/>
          <w:lang w:eastAsia="ru-RU"/>
        </w:rPr>
        <w:t xml:space="preserve"> администрации города Нефтеюганска увеличены ассигнования на сумму 1 307 400 рублей; </w:t>
      </w:r>
    </w:p>
    <w:p w:rsidR="003A07D6" w:rsidRPr="003A07D6" w:rsidRDefault="003A07D6" w:rsidP="003A07D6">
      <w:pPr>
        <w:numPr>
          <w:ilvl w:val="0"/>
          <w:numId w:val="37"/>
        </w:numPr>
        <w:overflowPunct w:val="0"/>
        <w:autoSpaceDE w:val="0"/>
        <w:autoSpaceDN w:val="0"/>
        <w:adjustRightInd w:val="0"/>
        <w:spacing w:after="0" w:line="240" w:lineRule="auto"/>
        <w:ind w:left="0" w:firstLine="426"/>
        <w:jc w:val="both"/>
        <w:textAlignment w:val="baseline"/>
        <w:rPr>
          <w:rFonts w:ascii="Times New Roman" w:eastAsia="Times New Roman" w:hAnsi="Times New Roman" w:cs="Times New Roman"/>
          <w:bCs/>
          <w:iCs/>
          <w:sz w:val="28"/>
          <w:szCs w:val="28"/>
          <w:lang w:eastAsia="ru-RU"/>
        </w:rPr>
      </w:pPr>
      <w:r w:rsidRPr="003A07D6">
        <w:rPr>
          <w:rFonts w:ascii="Times New Roman" w:eastAsia="Times New Roman" w:hAnsi="Times New Roman" w:cs="Times New Roman"/>
          <w:bCs/>
          <w:iCs/>
          <w:sz w:val="28"/>
          <w:szCs w:val="28"/>
          <w:lang w:eastAsia="ru-RU"/>
        </w:rPr>
        <w:t xml:space="preserve">Департаменту имущественных и земельных отношений администрации города Нефтеюганска (далее по тексту – Департамент имущественных и земельных отношений) уменьшены ассигнования </w:t>
      </w:r>
      <w:r w:rsidR="006B5C72">
        <w:rPr>
          <w:rFonts w:ascii="Times New Roman" w:eastAsia="Times New Roman" w:hAnsi="Times New Roman" w:cs="Times New Roman"/>
          <w:bCs/>
          <w:iCs/>
          <w:sz w:val="28"/>
          <w:szCs w:val="28"/>
          <w:lang w:eastAsia="ru-RU"/>
        </w:rPr>
        <w:t xml:space="preserve">на </w:t>
      </w:r>
      <w:r w:rsidRPr="003A07D6">
        <w:rPr>
          <w:rFonts w:ascii="Times New Roman" w:eastAsia="Times New Roman" w:hAnsi="Times New Roman" w:cs="Times New Roman"/>
          <w:bCs/>
          <w:iCs/>
          <w:sz w:val="28"/>
          <w:szCs w:val="28"/>
          <w:lang w:eastAsia="ru-RU"/>
        </w:rPr>
        <w:t>сумм</w:t>
      </w:r>
      <w:r w:rsidR="006B5C72">
        <w:rPr>
          <w:rFonts w:ascii="Times New Roman" w:eastAsia="Times New Roman" w:hAnsi="Times New Roman" w:cs="Times New Roman"/>
          <w:bCs/>
          <w:iCs/>
          <w:sz w:val="28"/>
          <w:szCs w:val="28"/>
          <w:lang w:eastAsia="ru-RU"/>
        </w:rPr>
        <w:t>у</w:t>
      </w:r>
      <w:r w:rsidRPr="003A07D6">
        <w:rPr>
          <w:rFonts w:ascii="Times New Roman" w:eastAsia="Times New Roman" w:hAnsi="Times New Roman" w:cs="Times New Roman"/>
          <w:bCs/>
          <w:iCs/>
          <w:sz w:val="28"/>
          <w:szCs w:val="28"/>
          <w:lang w:eastAsia="ru-RU"/>
        </w:rPr>
        <w:t xml:space="preserve"> 742 811 рублей; </w:t>
      </w:r>
    </w:p>
    <w:p w:rsidR="003A07D6" w:rsidRPr="003A07D6" w:rsidRDefault="003A07D6" w:rsidP="003A07D6">
      <w:pPr>
        <w:numPr>
          <w:ilvl w:val="0"/>
          <w:numId w:val="37"/>
        </w:numPr>
        <w:overflowPunct w:val="0"/>
        <w:autoSpaceDE w:val="0"/>
        <w:autoSpaceDN w:val="0"/>
        <w:adjustRightInd w:val="0"/>
        <w:spacing w:after="0" w:line="240" w:lineRule="auto"/>
        <w:ind w:left="0" w:firstLine="426"/>
        <w:jc w:val="both"/>
        <w:textAlignment w:val="baseline"/>
        <w:rPr>
          <w:rFonts w:ascii="Times New Roman" w:eastAsia="Times New Roman" w:hAnsi="Times New Roman" w:cs="Times New Roman"/>
          <w:bCs/>
          <w:iCs/>
          <w:sz w:val="28"/>
          <w:szCs w:val="28"/>
          <w:lang w:eastAsia="ru-RU"/>
        </w:rPr>
      </w:pPr>
      <w:r w:rsidRPr="003A07D6">
        <w:rPr>
          <w:rFonts w:ascii="Times New Roman" w:eastAsia="Times New Roman" w:hAnsi="Times New Roman" w:cs="Times New Roman"/>
          <w:bCs/>
          <w:iCs/>
          <w:sz w:val="28"/>
          <w:szCs w:val="28"/>
          <w:lang w:eastAsia="ru-RU"/>
        </w:rPr>
        <w:lastRenderedPageBreak/>
        <w:t xml:space="preserve"> департаменту образования и молодежной политики администрации города Нефтеюганска увеличены ассигнования в сумме 1 049 923 рубля 20 копеек;</w:t>
      </w:r>
    </w:p>
    <w:p w:rsidR="003A07D6" w:rsidRPr="003A07D6" w:rsidRDefault="003A07D6" w:rsidP="003A07D6">
      <w:pPr>
        <w:numPr>
          <w:ilvl w:val="0"/>
          <w:numId w:val="37"/>
        </w:numPr>
        <w:overflowPunct w:val="0"/>
        <w:autoSpaceDE w:val="0"/>
        <w:autoSpaceDN w:val="0"/>
        <w:adjustRightInd w:val="0"/>
        <w:spacing w:after="0" w:line="240" w:lineRule="auto"/>
        <w:ind w:left="0" w:firstLine="426"/>
        <w:jc w:val="both"/>
        <w:textAlignment w:val="baseline"/>
        <w:rPr>
          <w:rFonts w:ascii="Times New Roman" w:eastAsia="Times New Roman" w:hAnsi="Times New Roman" w:cs="Times New Roman"/>
          <w:bCs/>
          <w:iCs/>
          <w:sz w:val="28"/>
          <w:szCs w:val="28"/>
          <w:lang w:eastAsia="ru-RU"/>
        </w:rPr>
      </w:pPr>
      <w:r w:rsidRPr="003A07D6">
        <w:rPr>
          <w:rFonts w:ascii="Times New Roman" w:eastAsia="Times New Roman" w:hAnsi="Times New Roman" w:cs="Times New Roman"/>
          <w:bCs/>
          <w:iCs/>
          <w:sz w:val="28"/>
          <w:szCs w:val="28"/>
          <w:lang w:eastAsia="ru-RU"/>
        </w:rPr>
        <w:t xml:space="preserve"> департаменту градостроительства администрации города Нефтеюганска увеличены ассигнования на сумму </w:t>
      </w:r>
      <w:r w:rsidRPr="003A07D6">
        <w:rPr>
          <w:rFonts w:ascii="Times New Roman" w:eastAsia="Times New Roman" w:hAnsi="Times New Roman" w:cs="Times New Roman"/>
          <w:sz w:val="28"/>
          <w:szCs w:val="28"/>
          <w:lang w:eastAsia="ru-RU"/>
        </w:rPr>
        <w:t xml:space="preserve">99 299 604 </w:t>
      </w:r>
      <w:r w:rsidRPr="003A07D6">
        <w:rPr>
          <w:rFonts w:ascii="Times New Roman" w:eastAsia="Times New Roman" w:hAnsi="Times New Roman" w:cs="Times New Roman"/>
          <w:bCs/>
          <w:iCs/>
          <w:sz w:val="28"/>
          <w:szCs w:val="28"/>
          <w:lang w:eastAsia="ru-RU"/>
        </w:rPr>
        <w:t>рубля;</w:t>
      </w:r>
    </w:p>
    <w:p w:rsidR="009E6845" w:rsidRPr="00764D6D" w:rsidRDefault="003A07D6" w:rsidP="009E6845">
      <w:pPr>
        <w:numPr>
          <w:ilvl w:val="0"/>
          <w:numId w:val="37"/>
        </w:numPr>
        <w:overflowPunct w:val="0"/>
        <w:autoSpaceDE w:val="0"/>
        <w:autoSpaceDN w:val="0"/>
        <w:adjustRightInd w:val="0"/>
        <w:spacing w:after="0" w:line="240" w:lineRule="auto"/>
        <w:ind w:left="0" w:firstLine="426"/>
        <w:jc w:val="both"/>
        <w:textAlignment w:val="baseline"/>
        <w:rPr>
          <w:rFonts w:ascii="Times New Roman" w:eastAsia="Times New Roman" w:hAnsi="Times New Roman" w:cs="Times New Roman"/>
          <w:bCs/>
          <w:iCs/>
          <w:sz w:val="28"/>
          <w:szCs w:val="28"/>
          <w:lang w:eastAsia="ru-RU"/>
        </w:rPr>
      </w:pPr>
      <w:r w:rsidRPr="003A07D6">
        <w:rPr>
          <w:rFonts w:ascii="Times New Roman" w:eastAsia="Times New Roman" w:hAnsi="Times New Roman" w:cs="Times New Roman"/>
          <w:bCs/>
          <w:iCs/>
          <w:sz w:val="28"/>
          <w:szCs w:val="28"/>
          <w:lang w:eastAsia="ru-RU"/>
        </w:rPr>
        <w:t>департаменту жилищно-коммунального хозяйства администрации города Нефтеюганска уменьшены ассигнования на сумму 3 791 800 рублей.</w:t>
      </w:r>
    </w:p>
    <w:p w:rsidR="00410F63" w:rsidRDefault="000A5061" w:rsidP="009E6845">
      <w:pPr>
        <w:spacing w:after="0" w:line="240" w:lineRule="auto"/>
        <w:contextualSpacing/>
        <w:jc w:val="both"/>
        <w:rPr>
          <w:rFonts w:ascii="Times New Roman" w:eastAsia="Times New Roman" w:hAnsi="Times New Roman" w:cs="Times New Roman"/>
          <w:sz w:val="28"/>
          <w:szCs w:val="28"/>
          <w:highlight w:val="yellow"/>
          <w:lang w:eastAsia="ru-RU"/>
        </w:rPr>
      </w:pPr>
      <w:r w:rsidRPr="006E6B7A">
        <w:rPr>
          <w:rFonts w:ascii="Times New Roman" w:eastAsia="Times New Roman" w:hAnsi="Times New Roman" w:cs="Times New Roman"/>
          <w:color w:val="FF0000"/>
          <w:sz w:val="28"/>
          <w:szCs w:val="28"/>
          <w:lang w:eastAsia="ru-RU"/>
        </w:rPr>
        <w:tab/>
      </w:r>
      <w:r w:rsidR="00CB1369" w:rsidRPr="00FA4F42">
        <w:rPr>
          <w:rFonts w:ascii="Times New Roman" w:eastAsia="Times New Roman" w:hAnsi="Times New Roman" w:cs="Times New Roman"/>
          <w:sz w:val="28"/>
          <w:szCs w:val="28"/>
          <w:lang w:eastAsia="ru-RU"/>
        </w:rPr>
        <w:t>5</w:t>
      </w:r>
      <w:r w:rsidR="008D5B8A" w:rsidRPr="00FA4F42">
        <w:rPr>
          <w:rFonts w:ascii="Times New Roman" w:eastAsia="Times New Roman" w:hAnsi="Times New Roman" w:cs="Times New Roman"/>
          <w:sz w:val="28"/>
          <w:szCs w:val="28"/>
          <w:lang w:eastAsia="ru-RU"/>
        </w:rPr>
        <w:t>. В соответствии с предоставленными сведениями о состоянии дебиторской задолженности на 01.01.201</w:t>
      </w:r>
      <w:r w:rsidR="00FA4F42" w:rsidRPr="00FA4F42">
        <w:rPr>
          <w:rFonts w:ascii="Times New Roman" w:eastAsia="Times New Roman" w:hAnsi="Times New Roman" w:cs="Times New Roman"/>
          <w:sz w:val="28"/>
          <w:szCs w:val="28"/>
          <w:lang w:eastAsia="ru-RU"/>
        </w:rPr>
        <w:t>6</w:t>
      </w:r>
      <w:r w:rsidR="008D5B8A" w:rsidRPr="00FA4F42">
        <w:rPr>
          <w:rFonts w:ascii="Times New Roman" w:eastAsia="Times New Roman" w:hAnsi="Times New Roman" w:cs="Times New Roman"/>
          <w:sz w:val="28"/>
          <w:szCs w:val="28"/>
          <w:lang w:eastAsia="ru-RU"/>
        </w:rPr>
        <w:t xml:space="preserve"> года име</w:t>
      </w:r>
      <w:r w:rsidR="0026430B" w:rsidRPr="00FA4F42">
        <w:rPr>
          <w:rFonts w:ascii="Times New Roman" w:eastAsia="Times New Roman" w:hAnsi="Times New Roman" w:cs="Times New Roman"/>
          <w:sz w:val="28"/>
          <w:szCs w:val="28"/>
          <w:lang w:eastAsia="ru-RU"/>
        </w:rPr>
        <w:t>лась</w:t>
      </w:r>
      <w:r w:rsidR="0047692E" w:rsidRPr="00FA4F42">
        <w:rPr>
          <w:rFonts w:ascii="Times New Roman" w:eastAsia="Times New Roman" w:hAnsi="Times New Roman" w:cs="Times New Roman"/>
          <w:sz w:val="28"/>
          <w:szCs w:val="28"/>
          <w:lang w:eastAsia="ru-RU"/>
        </w:rPr>
        <w:t xml:space="preserve"> </w:t>
      </w:r>
      <w:r w:rsidR="008D5B8A" w:rsidRPr="00FA4F42">
        <w:rPr>
          <w:rFonts w:ascii="Times New Roman" w:eastAsia="Times New Roman" w:hAnsi="Times New Roman" w:cs="Times New Roman"/>
          <w:sz w:val="28"/>
          <w:szCs w:val="28"/>
          <w:lang w:eastAsia="ru-RU"/>
        </w:rPr>
        <w:t xml:space="preserve">дебиторская задолженность </w:t>
      </w:r>
      <w:r w:rsidR="006276C8" w:rsidRPr="00FA4F42">
        <w:rPr>
          <w:rFonts w:ascii="Times New Roman" w:eastAsia="Times New Roman" w:hAnsi="Times New Roman" w:cs="Times New Roman"/>
          <w:sz w:val="28"/>
          <w:szCs w:val="28"/>
          <w:lang w:eastAsia="ru-RU"/>
        </w:rPr>
        <w:t xml:space="preserve">по расходам </w:t>
      </w:r>
      <w:r w:rsidR="008D5B8A" w:rsidRPr="00FA4F42">
        <w:rPr>
          <w:rFonts w:ascii="Times New Roman" w:eastAsia="Times New Roman" w:hAnsi="Times New Roman" w:cs="Times New Roman"/>
          <w:sz w:val="28"/>
          <w:szCs w:val="28"/>
          <w:lang w:eastAsia="ru-RU"/>
        </w:rPr>
        <w:t xml:space="preserve">в </w:t>
      </w:r>
      <w:r w:rsidR="0026430B" w:rsidRPr="00FA4F42">
        <w:rPr>
          <w:rFonts w:ascii="Times New Roman" w:eastAsia="Times New Roman" w:hAnsi="Times New Roman" w:cs="Times New Roman"/>
          <w:sz w:val="28"/>
          <w:szCs w:val="28"/>
          <w:lang w:eastAsia="ru-RU"/>
        </w:rPr>
        <w:t>размере</w:t>
      </w:r>
      <w:r w:rsidR="007A1F13" w:rsidRPr="00FA4F42">
        <w:rPr>
          <w:rFonts w:ascii="Times New Roman" w:eastAsia="Times New Roman" w:hAnsi="Times New Roman" w:cs="Times New Roman"/>
          <w:sz w:val="28"/>
          <w:szCs w:val="28"/>
          <w:lang w:eastAsia="ru-RU"/>
        </w:rPr>
        <w:t xml:space="preserve"> </w:t>
      </w:r>
      <w:r w:rsidR="00410F63" w:rsidRPr="00410F63">
        <w:rPr>
          <w:rFonts w:ascii="Times New Roman" w:eastAsia="Times New Roman" w:hAnsi="Times New Roman" w:cs="Times New Roman"/>
          <w:bCs/>
          <w:color w:val="000000"/>
          <w:sz w:val="28"/>
          <w:szCs w:val="28"/>
          <w:lang w:eastAsia="ru-RU"/>
        </w:rPr>
        <w:t xml:space="preserve">86 151 287 </w:t>
      </w:r>
      <w:r w:rsidR="0022285F" w:rsidRPr="00410F63">
        <w:rPr>
          <w:rFonts w:ascii="Times New Roman" w:eastAsia="Times New Roman" w:hAnsi="Times New Roman" w:cs="Times New Roman"/>
          <w:bCs/>
          <w:sz w:val="28"/>
          <w:szCs w:val="28"/>
          <w:lang w:eastAsia="ru-RU"/>
        </w:rPr>
        <w:t>рубл</w:t>
      </w:r>
      <w:r w:rsidR="00FF6DF9" w:rsidRPr="00410F63">
        <w:rPr>
          <w:rFonts w:ascii="Times New Roman" w:eastAsia="Times New Roman" w:hAnsi="Times New Roman" w:cs="Times New Roman"/>
          <w:bCs/>
          <w:sz w:val="28"/>
          <w:szCs w:val="28"/>
          <w:lang w:eastAsia="ru-RU"/>
        </w:rPr>
        <w:t>ей</w:t>
      </w:r>
      <w:r w:rsidR="0022285F" w:rsidRPr="00FA4F42">
        <w:rPr>
          <w:rFonts w:ascii="Times New Roman" w:eastAsia="Times New Roman" w:hAnsi="Times New Roman" w:cs="Times New Roman"/>
          <w:bCs/>
          <w:sz w:val="28"/>
          <w:szCs w:val="28"/>
          <w:lang w:eastAsia="ru-RU"/>
        </w:rPr>
        <w:t xml:space="preserve"> </w:t>
      </w:r>
      <w:r w:rsidR="00410F63" w:rsidRPr="00410F63">
        <w:rPr>
          <w:rFonts w:ascii="Times New Roman" w:eastAsia="Times New Roman" w:hAnsi="Times New Roman" w:cs="Times New Roman"/>
          <w:bCs/>
          <w:sz w:val="28"/>
          <w:szCs w:val="28"/>
          <w:lang w:eastAsia="ru-RU"/>
        </w:rPr>
        <w:t>62</w:t>
      </w:r>
      <w:r w:rsidR="00B7106E" w:rsidRPr="00FA4F42">
        <w:rPr>
          <w:rFonts w:ascii="Times New Roman" w:eastAsia="Times New Roman" w:hAnsi="Times New Roman" w:cs="Times New Roman"/>
          <w:bCs/>
          <w:sz w:val="28"/>
          <w:szCs w:val="28"/>
          <w:lang w:eastAsia="ru-RU"/>
        </w:rPr>
        <w:t xml:space="preserve"> </w:t>
      </w:r>
      <w:r w:rsidR="0022285F" w:rsidRPr="00FA4F42">
        <w:rPr>
          <w:rFonts w:ascii="Times New Roman" w:eastAsia="Times New Roman" w:hAnsi="Times New Roman" w:cs="Times New Roman"/>
          <w:bCs/>
          <w:sz w:val="28"/>
          <w:szCs w:val="28"/>
          <w:lang w:eastAsia="ru-RU"/>
        </w:rPr>
        <w:t>копе</w:t>
      </w:r>
      <w:r w:rsidR="00410F63">
        <w:rPr>
          <w:rFonts w:ascii="Times New Roman" w:eastAsia="Times New Roman" w:hAnsi="Times New Roman" w:cs="Times New Roman"/>
          <w:bCs/>
          <w:sz w:val="28"/>
          <w:szCs w:val="28"/>
          <w:lang w:eastAsia="ru-RU"/>
        </w:rPr>
        <w:t>йки</w:t>
      </w:r>
      <w:r w:rsidR="009C2EDA" w:rsidRPr="00FA4F42">
        <w:rPr>
          <w:rFonts w:ascii="Times New Roman" w:eastAsia="Times New Roman" w:hAnsi="Times New Roman" w:cs="Times New Roman"/>
          <w:bCs/>
          <w:sz w:val="28"/>
          <w:szCs w:val="28"/>
          <w:lang w:eastAsia="ru-RU"/>
        </w:rPr>
        <w:t xml:space="preserve"> </w:t>
      </w:r>
      <w:r w:rsidR="00C867CB" w:rsidRPr="00FA4F42">
        <w:rPr>
          <w:rFonts w:ascii="Times New Roman" w:eastAsia="Times New Roman" w:hAnsi="Times New Roman" w:cs="Times New Roman"/>
          <w:bCs/>
          <w:sz w:val="28"/>
          <w:szCs w:val="28"/>
          <w:lang w:eastAsia="ru-RU"/>
        </w:rPr>
        <w:t xml:space="preserve">(таблица </w:t>
      </w:r>
      <w:r w:rsidR="0026430B" w:rsidRPr="00FA4F42">
        <w:rPr>
          <w:rFonts w:ascii="Times New Roman" w:eastAsia="Times New Roman" w:hAnsi="Times New Roman" w:cs="Times New Roman"/>
          <w:bCs/>
          <w:sz w:val="28"/>
          <w:szCs w:val="28"/>
          <w:lang w:eastAsia="ru-RU"/>
        </w:rPr>
        <w:t xml:space="preserve">№ </w:t>
      </w:r>
      <w:r w:rsidR="00C867CB" w:rsidRPr="00FA4F42">
        <w:rPr>
          <w:rFonts w:ascii="Times New Roman" w:eastAsia="Times New Roman" w:hAnsi="Times New Roman" w:cs="Times New Roman"/>
          <w:bCs/>
          <w:sz w:val="28"/>
          <w:szCs w:val="28"/>
          <w:lang w:eastAsia="ru-RU"/>
        </w:rPr>
        <w:t>2)</w:t>
      </w:r>
      <w:r w:rsidR="003726D2" w:rsidRPr="00FA4F42">
        <w:rPr>
          <w:rFonts w:ascii="Times New Roman" w:eastAsia="Times New Roman" w:hAnsi="Times New Roman" w:cs="Times New Roman"/>
          <w:bCs/>
          <w:sz w:val="28"/>
          <w:szCs w:val="28"/>
          <w:lang w:eastAsia="ru-RU"/>
        </w:rPr>
        <w:t>.</w:t>
      </w:r>
    </w:p>
    <w:p w:rsidR="00FC1926" w:rsidRDefault="001C4C81" w:rsidP="00774DD7">
      <w:pPr>
        <w:spacing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 2</w:t>
      </w:r>
    </w:p>
    <w:p w:rsidR="00410F63" w:rsidRPr="00410F63" w:rsidRDefault="00410F63" w:rsidP="00410F63">
      <w:pPr>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Сведения</w:t>
      </w:r>
      <w:r w:rsidRPr="00FA4F42">
        <w:rPr>
          <w:rFonts w:ascii="Times New Roman" w:eastAsia="Times New Roman" w:hAnsi="Times New Roman" w:cs="Times New Roman"/>
          <w:sz w:val="28"/>
          <w:szCs w:val="28"/>
          <w:lang w:eastAsia="ru-RU"/>
        </w:rPr>
        <w:t xml:space="preserve"> о состоянии дебиторской задолженности</w:t>
      </w:r>
      <w:r>
        <w:rPr>
          <w:rFonts w:ascii="Times New Roman" w:eastAsia="Times New Roman" w:hAnsi="Times New Roman" w:cs="Times New Roman"/>
          <w:sz w:val="28"/>
          <w:szCs w:val="28"/>
          <w:lang w:eastAsia="ru-RU"/>
        </w:rPr>
        <w:t xml:space="preserve"> по расходам.</w:t>
      </w:r>
    </w:p>
    <w:tbl>
      <w:tblPr>
        <w:tblW w:w="9574" w:type="dxa"/>
        <w:tblInd w:w="93" w:type="dxa"/>
        <w:tblLook w:val="04A0"/>
      </w:tblPr>
      <w:tblGrid>
        <w:gridCol w:w="3337"/>
        <w:gridCol w:w="1843"/>
        <w:gridCol w:w="1418"/>
        <w:gridCol w:w="1525"/>
        <w:gridCol w:w="1451"/>
      </w:tblGrid>
      <w:tr w:rsidR="00410F63" w:rsidRPr="00410F63" w:rsidTr="00410F63">
        <w:trPr>
          <w:trHeight w:val="615"/>
        </w:trPr>
        <w:tc>
          <w:tcPr>
            <w:tcW w:w="333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Наименование ГРБС</w:t>
            </w:r>
          </w:p>
        </w:tc>
        <w:tc>
          <w:tcPr>
            <w:tcW w:w="184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proofErr w:type="gramStart"/>
            <w:r w:rsidRPr="00410F63">
              <w:rPr>
                <w:rFonts w:ascii="Times New Roman" w:eastAsia="Times New Roman" w:hAnsi="Times New Roman" w:cs="Times New Roman"/>
                <w:b/>
                <w:bCs/>
                <w:color w:val="000000"/>
                <w:sz w:val="20"/>
                <w:szCs w:val="20"/>
                <w:lang w:eastAsia="ru-RU"/>
              </w:rPr>
              <w:t>Дебиторская</w:t>
            </w:r>
            <w:proofErr w:type="gramEnd"/>
            <w:r w:rsidRPr="00410F63">
              <w:rPr>
                <w:rFonts w:ascii="Times New Roman" w:eastAsia="Times New Roman" w:hAnsi="Times New Roman" w:cs="Times New Roman"/>
                <w:b/>
                <w:bCs/>
                <w:color w:val="000000"/>
                <w:sz w:val="20"/>
                <w:szCs w:val="20"/>
                <w:lang w:eastAsia="ru-RU"/>
              </w:rPr>
              <w:t xml:space="preserve"> на 01.01.2015 г.</w:t>
            </w:r>
          </w:p>
        </w:tc>
        <w:tc>
          <w:tcPr>
            <w:tcW w:w="141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 xml:space="preserve">в том числе </w:t>
            </w:r>
            <w:proofErr w:type="gramStart"/>
            <w:r w:rsidRPr="00410F63">
              <w:rPr>
                <w:rFonts w:ascii="Times New Roman" w:eastAsia="Times New Roman" w:hAnsi="Times New Roman" w:cs="Times New Roman"/>
                <w:b/>
                <w:bCs/>
                <w:color w:val="000000"/>
                <w:sz w:val="20"/>
                <w:szCs w:val="20"/>
                <w:lang w:eastAsia="ru-RU"/>
              </w:rPr>
              <w:t>просроченная</w:t>
            </w:r>
            <w:proofErr w:type="gramEnd"/>
            <w:r w:rsidRPr="00410F63">
              <w:rPr>
                <w:rFonts w:ascii="Times New Roman" w:eastAsia="Times New Roman" w:hAnsi="Times New Roman" w:cs="Times New Roman"/>
                <w:b/>
                <w:bCs/>
                <w:color w:val="000000"/>
                <w:sz w:val="20"/>
                <w:szCs w:val="20"/>
                <w:lang w:eastAsia="ru-RU"/>
              </w:rPr>
              <w:t xml:space="preserve"> </w:t>
            </w:r>
          </w:p>
        </w:tc>
        <w:tc>
          <w:tcPr>
            <w:tcW w:w="152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proofErr w:type="gramStart"/>
            <w:r w:rsidRPr="00410F63">
              <w:rPr>
                <w:rFonts w:ascii="Times New Roman" w:eastAsia="Times New Roman" w:hAnsi="Times New Roman" w:cs="Times New Roman"/>
                <w:b/>
                <w:bCs/>
                <w:color w:val="000000"/>
                <w:sz w:val="20"/>
                <w:szCs w:val="20"/>
                <w:lang w:eastAsia="ru-RU"/>
              </w:rPr>
              <w:t>Дебиторская</w:t>
            </w:r>
            <w:proofErr w:type="gramEnd"/>
            <w:r w:rsidRPr="00410F63">
              <w:rPr>
                <w:rFonts w:ascii="Times New Roman" w:eastAsia="Times New Roman" w:hAnsi="Times New Roman" w:cs="Times New Roman"/>
                <w:b/>
                <w:bCs/>
                <w:color w:val="000000"/>
                <w:sz w:val="20"/>
                <w:szCs w:val="20"/>
                <w:lang w:eastAsia="ru-RU"/>
              </w:rPr>
              <w:t xml:space="preserve"> на 01.01.2016 г.</w:t>
            </w:r>
          </w:p>
        </w:tc>
        <w:tc>
          <w:tcPr>
            <w:tcW w:w="145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 xml:space="preserve">в том числе </w:t>
            </w:r>
            <w:proofErr w:type="gramStart"/>
            <w:r w:rsidRPr="00410F63">
              <w:rPr>
                <w:rFonts w:ascii="Times New Roman" w:eastAsia="Times New Roman" w:hAnsi="Times New Roman" w:cs="Times New Roman"/>
                <w:b/>
                <w:bCs/>
                <w:color w:val="000000"/>
                <w:sz w:val="20"/>
                <w:szCs w:val="20"/>
                <w:lang w:eastAsia="ru-RU"/>
              </w:rPr>
              <w:t>просроченная</w:t>
            </w:r>
            <w:proofErr w:type="gramEnd"/>
            <w:r w:rsidRPr="00410F63">
              <w:rPr>
                <w:rFonts w:ascii="Times New Roman" w:eastAsia="Times New Roman" w:hAnsi="Times New Roman" w:cs="Times New Roman"/>
                <w:b/>
                <w:bCs/>
                <w:color w:val="000000"/>
                <w:sz w:val="20"/>
                <w:szCs w:val="20"/>
                <w:lang w:eastAsia="ru-RU"/>
              </w:rPr>
              <w:t xml:space="preserve"> </w:t>
            </w:r>
          </w:p>
        </w:tc>
      </w:tr>
      <w:tr w:rsidR="00410F63" w:rsidRPr="00410F63" w:rsidTr="00410F63">
        <w:trPr>
          <w:trHeight w:val="3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Дума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12 733,20</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18 526,07</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3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Администрация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2 276 095,88</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3 348 444,80</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315"/>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Департамент финансов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42 074,27</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51 224,76</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6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Департамент имущественных и земельных отношений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177 212,47</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177 737,47</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6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Департамент образования и молодежной политики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520 252,96</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561 206,14</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3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Комитет культуры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73 384,59</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542 215,76</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6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Комитет физической культуры и спорта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17 373,78</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5 139 325,55</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B95C0A">
        <w:trPr>
          <w:trHeight w:val="192"/>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Управление опеки и попечительства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79 704,69</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B95C0A">
        <w:trPr>
          <w:trHeight w:val="426"/>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Департамент градостроительства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148 320 618,64</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72 121 273,71</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6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Департамент жилищно-коммунального хозяйства администрации города Нефтеюганска</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850 303,17</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60 686,93</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4 061 636,29</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60 686,93</w:t>
            </w:r>
          </w:p>
        </w:tc>
      </w:tr>
      <w:tr w:rsidR="00410F63" w:rsidRPr="00410F63" w:rsidTr="00410F63">
        <w:trPr>
          <w:trHeight w:val="600"/>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xml:space="preserve">Комитет </w:t>
            </w:r>
            <w:proofErr w:type="gramStart"/>
            <w:r w:rsidRPr="00410F63">
              <w:rPr>
                <w:rFonts w:ascii="Times New Roman" w:eastAsia="Times New Roman" w:hAnsi="Times New Roman" w:cs="Times New Roman"/>
                <w:color w:val="000000"/>
                <w:sz w:val="20"/>
                <w:szCs w:val="20"/>
                <w:lang w:eastAsia="ru-RU"/>
              </w:rPr>
              <w:t>записи актов гражданского состояния администрации города Нефтеюганска</w:t>
            </w:r>
            <w:proofErr w:type="gramEnd"/>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2 220,15</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49 992,38</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color w:val="000000"/>
                <w:sz w:val="20"/>
                <w:szCs w:val="20"/>
                <w:lang w:eastAsia="ru-RU"/>
              </w:rPr>
            </w:pPr>
            <w:r w:rsidRPr="00410F63">
              <w:rPr>
                <w:rFonts w:ascii="Times New Roman" w:eastAsia="Times New Roman" w:hAnsi="Times New Roman" w:cs="Times New Roman"/>
                <w:color w:val="000000"/>
                <w:sz w:val="20"/>
                <w:szCs w:val="20"/>
                <w:lang w:eastAsia="ru-RU"/>
              </w:rPr>
              <w:t> </w:t>
            </w:r>
          </w:p>
        </w:tc>
      </w:tr>
      <w:tr w:rsidR="00410F63" w:rsidRPr="00410F63" w:rsidTr="00410F63">
        <w:trPr>
          <w:trHeight w:val="285"/>
        </w:trPr>
        <w:tc>
          <w:tcPr>
            <w:tcW w:w="333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410F63" w:rsidRPr="00410F63" w:rsidRDefault="00410F63" w:rsidP="00410F63">
            <w:pPr>
              <w:spacing w:after="0" w:line="240" w:lineRule="auto"/>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ИТОГО</w:t>
            </w:r>
          </w:p>
        </w:tc>
        <w:tc>
          <w:tcPr>
            <w:tcW w:w="18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152 292 269,11</w:t>
            </w:r>
          </w:p>
        </w:tc>
        <w:tc>
          <w:tcPr>
            <w:tcW w:w="141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60 686,93</w:t>
            </w:r>
          </w:p>
        </w:tc>
        <w:tc>
          <w:tcPr>
            <w:tcW w:w="15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86 151 287,62</w:t>
            </w:r>
          </w:p>
        </w:tc>
        <w:tc>
          <w:tcPr>
            <w:tcW w:w="14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10F63" w:rsidRPr="00410F63"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60 686,93</w:t>
            </w:r>
          </w:p>
        </w:tc>
      </w:tr>
    </w:tbl>
    <w:p w:rsidR="00FA4F42" w:rsidRPr="00410F63" w:rsidRDefault="00FA4F42" w:rsidP="00774DD7">
      <w:pPr>
        <w:spacing w:line="240" w:lineRule="auto"/>
        <w:jc w:val="right"/>
        <w:rPr>
          <w:rFonts w:ascii="Times New Roman" w:eastAsia="Times New Roman" w:hAnsi="Times New Roman" w:cs="Times New Roman"/>
          <w:sz w:val="28"/>
          <w:szCs w:val="28"/>
          <w:lang w:eastAsia="ru-RU"/>
        </w:rPr>
      </w:pPr>
    </w:p>
    <w:p w:rsidR="000E2926" w:rsidRPr="00410F63" w:rsidRDefault="008D5B8A" w:rsidP="00410F63">
      <w:pPr>
        <w:spacing w:line="240" w:lineRule="auto"/>
        <w:jc w:val="both"/>
        <w:rPr>
          <w:rFonts w:ascii="Times New Roman" w:eastAsia="Times New Roman" w:hAnsi="Times New Roman" w:cs="Times New Roman"/>
          <w:bCs/>
          <w:color w:val="000000"/>
          <w:sz w:val="28"/>
          <w:szCs w:val="28"/>
          <w:lang w:eastAsia="ru-RU"/>
        </w:rPr>
      </w:pPr>
      <w:r w:rsidRPr="00410F63">
        <w:rPr>
          <w:rFonts w:ascii="Times New Roman" w:eastAsia="Times New Roman" w:hAnsi="Times New Roman" w:cs="Times New Roman"/>
          <w:color w:val="FF0000"/>
          <w:sz w:val="26"/>
          <w:szCs w:val="26"/>
          <w:lang w:eastAsia="ru-RU"/>
        </w:rPr>
        <w:tab/>
      </w:r>
      <w:r w:rsidRPr="00410F63">
        <w:rPr>
          <w:rFonts w:ascii="Times New Roman" w:eastAsia="Times New Roman" w:hAnsi="Times New Roman" w:cs="Times New Roman"/>
          <w:sz w:val="28"/>
          <w:szCs w:val="28"/>
          <w:lang w:eastAsia="ru-RU"/>
        </w:rPr>
        <w:t>В сравнении с 201</w:t>
      </w:r>
      <w:r w:rsidR="00410F63" w:rsidRPr="00410F63">
        <w:rPr>
          <w:rFonts w:ascii="Times New Roman" w:eastAsia="Times New Roman" w:hAnsi="Times New Roman" w:cs="Times New Roman"/>
          <w:sz w:val="28"/>
          <w:szCs w:val="28"/>
          <w:lang w:eastAsia="ru-RU"/>
        </w:rPr>
        <w:t>4</w:t>
      </w:r>
      <w:r w:rsidRPr="00410F63">
        <w:rPr>
          <w:rFonts w:ascii="Times New Roman" w:eastAsia="Times New Roman" w:hAnsi="Times New Roman" w:cs="Times New Roman"/>
          <w:sz w:val="28"/>
          <w:szCs w:val="28"/>
          <w:lang w:eastAsia="ru-RU"/>
        </w:rPr>
        <w:t xml:space="preserve"> годом дебиторск</w:t>
      </w:r>
      <w:r w:rsidR="00416D8D" w:rsidRPr="00410F63">
        <w:rPr>
          <w:rFonts w:ascii="Times New Roman" w:eastAsia="Times New Roman" w:hAnsi="Times New Roman" w:cs="Times New Roman"/>
          <w:sz w:val="28"/>
          <w:szCs w:val="28"/>
          <w:lang w:eastAsia="ru-RU"/>
        </w:rPr>
        <w:t>ая</w:t>
      </w:r>
      <w:r w:rsidRPr="00410F63">
        <w:rPr>
          <w:rFonts w:ascii="Times New Roman" w:eastAsia="Times New Roman" w:hAnsi="Times New Roman" w:cs="Times New Roman"/>
          <w:sz w:val="28"/>
          <w:szCs w:val="28"/>
          <w:lang w:eastAsia="ru-RU"/>
        </w:rPr>
        <w:t xml:space="preserve"> задолженност</w:t>
      </w:r>
      <w:r w:rsidR="00416D8D" w:rsidRPr="00410F63">
        <w:rPr>
          <w:rFonts w:ascii="Times New Roman" w:eastAsia="Times New Roman" w:hAnsi="Times New Roman" w:cs="Times New Roman"/>
          <w:sz w:val="28"/>
          <w:szCs w:val="28"/>
          <w:lang w:eastAsia="ru-RU"/>
        </w:rPr>
        <w:t>ь</w:t>
      </w:r>
      <w:r w:rsidR="00315B25" w:rsidRPr="00410F63">
        <w:rPr>
          <w:rFonts w:ascii="Times New Roman" w:eastAsia="Times New Roman" w:hAnsi="Times New Roman" w:cs="Times New Roman"/>
          <w:sz w:val="28"/>
          <w:szCs w:val="28"/>
          <w:lang w:eastAsia="ru-RU"/>
        </w:rPr>
        <w:t xml:space="preserve"> </w:t>
      </w:r>
      <w:r w:rsidR="00310C69" w:rsidRPr="00410F63">
        <w:rPr>
          <w:rFonts w:ascii="Times New Roman" w:eastAsia="Times New Roman" w:hAnsi="Times New Roman" w:cs="Times New Roman"/>
          <w:sz w:val="28"/>
          <w:szCs w:val="28"/>
          <w:lang w:eastAsia="ru-RU"/>
        </w:rPr>
        <w:t xml:space="preserve">по расходам </w:t>
      </w:r>
      <w:r w:rsidRPr="00410F63">
        <w:rPr>
          <w:rFonts w:ascii="Times New Roman" w:eastAsia="Times New Roman" w:hAnsi="Times New Roman" w:cs="Times New Roman"/>
          <w:sz w:val="28"/>
          <w:szCs w:val="28"/>
          <w:lang w:eastAsia="ru-RU"/>
        </w:rPr>
        <w:t>уменьш</w:t>
      </w:r>
      <w:r w:rsidR="00416D8D" w:rsidRPr="00410F63">
        <w:rPr>
          <w:rFonts w:ascii="Times New Roman" w:eastAsia="Times New Roman" w:hAnsi="Times New Roman" w:cs="Times New Roman"/>
          <w:sz w:val="28"/>
          <w:szCs w:val="28"/>
          <w:lang w:eastAsia="ru-RU"/>
        </w:rPr>
        <w:t>илась</w:t>
      </w:r>
      <w:r w:rsidR="00E53C95" w:rsidRPr="00410F63">
        <w:rPr>
          <w:rFonts w:ascii="Times New Roman" w:eastAsia="Times New Roman" w:hAnsi="Times New Roman" w:cs="Times New Roman"/>
          <w:sz w:val="28"/>
          <w:szCs w:val="28"/>
          <w:lang w:eastAsia="ru-RU"/>
        </w:rPr>
        <w:t xml:space="preserve"> на </w:t>
      </w:r>
      <w:r w:rsidR="00410F63" w:rsidRPr="00410F63">
        <w:rPr>
          <w:rFonts w:ascii="Times New Roman" w:eastAsia="Times New Roman" w:hAnsi="Times New Roman" w:cs="Times New Roman"/>
          <w:bCs/>
          <w:color w:val="000000"/>
          <w:sz w:val="28"/>
          <w:szCs w:val="28"/>
          <w:lang w:eastAsia="ru-RU"/>
        </w:rPr>
        <w:t xml:space="preserve">66 140 981 </w:t>
      </w:r>
      <w:r w:rsidR="00E53C95" w:rsidRPr="00410F63">
        <w:rPr>
          <w:rFonts w:ascii="Times New Roman" w:eastAsia="Times New Roman" w:hAnsi="Times New Roman" w:cs="Times New Roman"/>
          <w:sz w:val="28"/>
          <w:szCs w:val="28"/>
          <w:lang w:eastAsia="ru-RU"/>
        </w:rPr>
        <w:t>рубл</w:t>
      </w:r>
      <w:r w:rsidR="00FC1926" w:rsidRPr="00410F63">
        <w:rPr>
          <w:rFonts w:ascii="Times New Roman" w:eastAsia="Times New Roman" w:hAnsi="Times New Roman" w:cs="Times New Roman"/>
          <w:sz w:val="28"/>
          <w:szCs w:val="28"/>
          <w:lang w:eastAsia="ru-RU"/>
        </w:rPr>
        <w:t xml:space="preserve">ь </w:t>
      </w:r>
      <w:r w:rsidR="00410F63" w:rsidRPr="00410F63">
        <w:rPr>
          <w:rFonts w:ascii="Times New Roman" w:eastAsia="Times New Roman" w:hAnsi="Times New Roman" w:cs="Times New Roman"/>
          <w:bCs/>
          <w:color w:val="000000"/>
          <w:sz w:val="28"/>
          <w:szCs w:val="28"/>
          <w:lang w:eastAsia="ru-RU"/>
        </w:rPr>
        <w:t>49</w:t>
      </w:r>
      <w:r w:rsidR="00FC1926" w:rsidRPr="00410F63">
        <w:rPr>
          <w:rFonts w:ascii="Times New Roman" w:eastAsia="Times New Roman" w:hAnsi="Times New Roman" w:cs="Times New Roman"/>
          <w:sz w:val="28"/>
          <w:szCs w:val="28"/>
          <w:lang w:eastAsia="ru-RU"/>
        </w:rPr>
        <w:t xml:space="preserve"> копейки</w:t>
      </w:r>
      <w:r w:rsidR="0005716C" w:rsidRPr="00410F63">
        <w:rPr>
          <w:rFonts w:ascii="Times New Roman" w:eastAsia="Times New Roman" w:hAnsi="Times New Roman" w:cs="Times New Roman"/>
          <w:sz w:val="28"/>
          <w:szCs w:val="28"/>
          <w:lang w:eastAsia="ru-RU"/>
        </w:rPr>
        <w:t>.</w:t>
      </w:r>
      <w:r w:rsidR="0026430B" w:rsidRPr="00410F63">
        <w:rPr>
          <w:rFonts w:ascii="Times New Roman" w:eastAsia="Times New Roman" w:hAnsi="Times New Roman" w:cs="Times New Roman"/>
          <w:color w:val="000000" w:themeColor="text1"/>
          <w:sz w:val="28"/>
          <w:szCs w:val="28"/>
          <w:lang w:eastAsia="ru-RU"/>
        </w:rPr>
        <w:t xml:space="preserve"> </w:t>
      </w:r>
    </w:p>
    <w:p w:rsidR="001D1A5F" w:rsidRPr="00A43153" w:rsidRDefault="00612875" w:rsidP="00A43153">
      <w:pPr>
        <w:spacing w:line="240" w:lineRule="auto"/>
        <w:jc w:val="both"/>
        <w:rPr>
          <w:rFonts w:ascii="Times New Roman" w:eastAsia="Times New Roman" w:hAnsi="Times New Roman" w:cs="Times New Roman"/>
          <w:sz w:val="28"/>
          <w:szCs w:val="28"/>
          <w:lang w:eastAsia="ru-RU"/>
        </w:rPr>
      </w:pPr>
      <w:r w:rsidRPr="00A43153">
        <w:rPr>
          <w:rFonts w:ascii="Times New Roman" w:eastAsia="Times New Roman" w:hAnsi="Times New Roman" w:cs="Times New Roman"/>
          <w:sz w:val="28"/>
          <w:szCs w:val="28"/>
          <w:lang w:eastAsia="ru-RU"/>
        </w:rPr>
        <w:tab/>
      </w:r>
      <w:r w:rsidR="003F5E01" w:rsidRPr="00A43153">
        <w:rPr>
          <w:rFonts w:ascii="Times New Roman" w:eastAsia="Times New Roman" w:hAnsi="Times New Roman" w:cs="Times New Roman"/>
          <w:sz w:val="28"/>
          <w:szCs w:val="28"/>
          <w:lang w:eastAsia="ru-RU"/>
        </w:rPr>
        <w:t xml:space="preserve">Дебиторская задолженность по доходам </w:t>
      </w:r>
      <w:r w:rsidR="00CB2990" w:rsidRPr="00A43153">
        <w:rPr>
          <w:rFonts w:ascii="Times New Roman" w:eastAsia="Times New Roman" w:hAnsi="Times New Roman" w:cs="Times New Roman"/>
          <w:sz w:val="28"/>
          <w:szCs w:val="28"/>
          <w:lang w:eastAsia="ru-RU"/>
        </w:rPr>
        <w:t xml:space="preserve">от использования и реализации имущества </w:t>
      </w:r>
      <w:r w:rsidR="003F5E01" w:rsidRPr="00A43153">
        <w:rPr>
          <w:rFonts w:ascii="Times New Roman" w:eastAsia="Times New Roman" w:hAnsi="Times New Roman" w:cs="Times New Roman"/>
          <w:sz w:val="28"/>
          <w:szCs w:val="28"/>
          <w:lang w:eastAsia="ru-RU"/>
        </w:rPr>
        <w:t xml:space="preserve">составила </w:t>
      </w:r>
      <w:r w:rsidR="00A43153" w:rsidRPr="00A43153">
        <w:rPr>
          <w:rFonts w:ascii="Times New Roman" w:eastAsia="Times New Roman" w:hAnsi="Times New Roman" w:cs="Times New Roman"/>
          <w:color w:val="000000"/>
          <w:sz w:val="28"/>
          <w:szCs w:val="28"/>
          <w:lang w:eastAsia="ru-RU"/>
        </w:rPr>
        <w:t>185 115</w:t>
      </w:r>
      <w:r w:rsidR="009620CC">
        <w:rPr>
          <w:rFonts w:ascii="Times New Roman" w:eastAsia="Times New Roman" w:hAnsi="Times New Roman" w:cs="Times New Roman"/>
          <w:color w:val="000000"/>
          <w:sz w:val="28"/>
          <w:szCs w:val="28"/>
          <w:lang w:eastAsia="ru-RU"/>
        </w:rPr>
        <w:t> </w:t>
      </w:r>
      <w:r w:rsidR="00A43153" w:rsidRPr="00A43153">
        <w:rPr>
          <w:rFonts w:ascii="Times New Roman" w:eastAsia="Times New Roman" w:hAnsi="Times New Roman" w:cs="Times New Roman"/>
          <w:color w:val="000000"/>
          <w:sz w:val="28"/>
          <w:szCs w:val="28"/>
          <w:lang w:eastAsia="ru-RU"/>
        </w:rPr>
        <w:t>917</w:t>
      </w:r>
      <w:r w:rsidR="009620CC">
        <w:rPr>
          <w:rFonts w:ascii="Times New Roman" w:eastAsia="Times New Roman" w:hAnsi="Times New Roman" w:cs="Times New Roman"/>
          <w:color w:val="000000"/>
          <w:sz w:val="28"/>
          <w:szCs w:val="28"/>
          <w:lang w:eastAsia="ru-RU"/>
        </w:rPr>
        <w:t xml:space="preserve"> </w:t>
      </w:r>
      <w:r w:rsidR="00D847F3" w:rsidRPr="00A43153">
        <w:rPr>
          <w:rFonts w:ascii="Times New Roman" w:hAnsi="Times New Roman" w:cs="Times New Roman"/>
          <w:sz w:val="28"/>
          <w:szCs w:val="28"/>
        </w:rPr>
        <w:t xml:space="preserve">рублей </w:t>
      </w:r>
      <w:r w:rsidR="00A43153" w:rsidRPr="00A43153">
        <w:rPr>
          <w:rFonts w:ascii="Times New Roman" w:eastAsia="Times New Roman" w:hAnsi="Times New Roman" w:cs="Times New Roman"/>
          <w:color w:val="000000"/>
          <w:sz w:val="28"/>
          <w:szCs w:val="28"/>
          <w:lang w:eastAsia="ru-RU"/>
        </w:rPr>
        <w:t>71</w:t>
      </w:r>
      <w:r w:rsidR="00D847F3" w:rsidRPr="00A43153">
        <w:rPr>
          <w:rFonts w:ascii="Times New Roman" w:hAnsi="Times New Roman" w:cs="Times New Roman"/>
          <w:sz w:val="28"/>
          <w:szCs w:val="28"/>
        </w:rPr>
        <w:t xml:space="preserve"> </w:t>
      </w:r>
      <w:r w:rsidR="003F5E01" w:rsidRPr="00A43153">
        <w:rPr>
          <w:rFonts w:ascii="Times New Roman" w:eastAsia="Times New Roman" w:hAnsi="Times New Roman" w:cs="Times New Roman"/>
          <w:sz w:val="28"/>
          <w:szCs w:val="28"/>
          <w:lang w:eastAsia="ru-RU"/>
        </w:rPr>
        <w:t>копе</w:t>
      </w:r>
      <w:r w:rsidR="00616D32" w:rsidRPr="00A43153">
        <w:rPr>
          <w:rFonts w:ascii="Times New Roman" w:eastAsia="Times New Roman" w:hAnsi="Times New Roman" w:cs="Times New Roman"/>
          <w:sz w:val="28"/>
          <w:szCs w:val="28"/>
          <w:lang w:eastAsia="ru-RU"/>
        </w:rPr>
        <w:t>йк</w:t>
      </w:r>
      <w:r w:rsidR="00A43153">
        <w:rPr>
          <w:rFonts w:ascii="Times New Roman" w:eastAsia="Times New Roman" w:hAnsi="Times New Roman" w:cs="Times New Roman"/>
          <w:sz w:val="28"/>
          <w:szCs w:val="28"/>
          <w:lang w:eastAsia="ru-RU"/>
        </w:rPr>
        <w:t xml:space="preserve">у </w:t>
      </w:r>
      <w:r w:rsidR="003F5E01" w:rsidRPr="00A43153">
        <w:rPr>
          <w:rFonts w:ascii="Times New Roman" w:eastAsia="Times New Roman" w:hAnsi="Times New Roman" w:cs="Times New Roman"/>
          <w:sz w:val="28"/>
          <w:szCs w:val="28"/>
          <w:lang w:eastAsia="ru-RU"/>
        </w:rPr>
        <w:t>(</w:t>
      </w:r>
      <w:r w:rsidR="008D5B8A" w:rsidRPr="00A43153">
        <w:rPr>
          <w:rFonts w:ascii="Times New Roman" w:eastAsia="Times New Roman" w:hAnsi="Times New Roman" w:cs="Times New Roman"/>
          <w:sz w:val="28"/>
          <w:szCs w:val="28"/>
          <w:lang w:eastAsia="ru-RU"/>
        </w:rPr>
        <w:t>таблиц</w:t>
      </w:r>
      <w:r w:rsidR="003F5E01" w:rsidRPr="00A43153">
        <w:rPr>
          <w:rFonts w:ascii="Times New Roman" w:eastAsia="Times New Roman" w:hAnsi="Times New Roman" w:cs="Times New Roman"/>
          <w:sz w:val="28"/>
          <w:szCs w:val="28"/>
          <w:lang w:eastAsia="ru-RU"/>
        </w:rPr>
        <w:t>а</w:t>
      </w:r>
      <w:r w:rsidR="008D5B8A" w:rsidRPr="00A43153">
        <w:rPr>
          <w:rFonts w:ascii="Times New Roman" w:eastAsia="Times New Roman" w:hAnsi="Times New Roman" w:cs="Times New Roman"/>
          <w:sz w:val="28"/>
          <w:szCs w:val="28"/>
          <w:lang w:eastAsia="ru-RU"/>
        </w:rPr>
        <w:t xml:space="preserve"> № 3</w:t>
      </w:r>
      <w:r w:rsidR="003726D2" w:rsidRPr="00A43153">
        <w:rPr>
          <w:rFonts w:ascii="Times New Roman" w:eastAsia="Times New Roman" w:hAnsi="Times New Roman" w:cs="Times New Roman"/>
          <w:sz w:val="28"/>
          <w:szCs w:val="28"/>
          <w:lang w:eastAsia="ru-RU"/>
        </w:rPr>
        <w:t>).</w:t>
      </w:r>
    </w:p>
    <w:p w:rsidR="00707D51" w:rsidRPr="00EE1BDB" w:rsidRDefault="001D1A5F" w:rsidP="00A43153">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highlight w:val="yellow"/>
          <w:lang w:eastAsia="ru-RU"/>
        </w:rPr>
      </w:pP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Pr="00A43153">
        <w:rPr>
          <w:rFonts w:ascii="Times New Roman" w:eastAsia="Times New Roman" w:hAnsi="Times New Roman" w:cs="Times New Roman"/>
          <w:sz w:val="28"/>
          <w:szCs w:val="28"/>
          <w:lang w:eastAsia="ru-RU"/>
        </w:rPr>
        <w:tab/>
      </w:r>
      <w:r w:rsidR="00612875" w:rsidRPr="00A43153">
        <w:rPr>
          <w:rFonts w:ascii="Times New Roman" w:eastAsia="Times New Roman" w:hAnsi="Times New Roman" w:cs="Times New Roman"/>
          <w:sz w:val="28"/>
          <w:szCs w:val="28"/>
          <w:lang w:eastAsia="ru-RU"/>
        </w:rPr>
        <w:t xml:space="preserve"> </w:t>
      </w:r>
      <w:r w:rsidR="00A14882" w:rsidRPr="00A43153">
        <w:rPr>
          <w:rFonts w:ascii="Times New Roman" w:eastAsia="Times New Roman" w:hAnsi="Times New Roman" w:cs="Times New Roman"/>
          <w:sz w:val="28"/>
          <w:szCs w:val="28"/>
          <w:lang w:eastAsia="ru-RU"/>
        </w:rPr>
        <w:t xml:space="preserve"> </w:t>
      </w:r>
      <w:r w:rsidR="008D5B8A" w:rsidRPr="00A43153">
        <w:rPr>
          <w:rFonts w:ascii="Times New Roman" w:eastAsia="Times New Roman" w:hAnsi="Times New Roman" w:cs="Times New Roman"/>
          <w:sz w:val="28"/>
          <w:szCs w:val="28"/>
          <w:lang w:eastAsia="ru-RU"/>
        </w:rPr>
        <w:t>Таблица №</w:t>
      </w:r>
      <w:r w:rsidR="00A14882" w:rsidRPr="00A43153">
        <w:rPr>
          <w:rFonts w:ascii="Times New Roman" w:eastAsia="Times New Roman" w:hAnsi="Times New Roman" w:cs="Times New Roman"/>
          <w:sz w:val="28"/>
          <w:szCs w:val="28"/>
          <w:lang w:eastAsia="ru-RU"/>
        </w:rPr>
        <w:t xml:space="preserve"> </w:t>
      </w:r>
      <w:r w:rsidR="008D5B8A" w:rsidRPr="00A43153">
        <w:rPr>
          <w:rFonts w:ascii="Times New Roman" w:eastAsia="Times New Roman" w:hAnsi="Times New Roman" w:cs="Times New Roman"/>
          <w:sz w:val="28"/>
          <w:szCs w:val="28"/>
          <w:lang w:eastAsia="ru-RU"/>
        </w:rPr>
        <w:t>3</w:t>
      </w:r>
    </w:p>
    <w:tbl>
      <w:tblPr>
        <w:tblW w:w="95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487"/>
        <w:gridCol w:w="1559"/>
        <w:gridCol w:w="1418"/>
        <w:gridCol w:w="4110"/>
      </w:tblGrid>
      <w:tr w:rsidR="00CF44EC" w:rsidRPr="00CF44EC" w:rsidTr="00CF44EC">
        <w:trPr>
          <w:cantSplit/>
          <w:trHeight w:val="540"/>
        </w:trPr>
        <w:tc>
          <w:tcPr>
            <w:tcW w:w="2487" w:type="dxa"/>
            <w:vMerge w:val="restart"/>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lastRenderedPageBreak/>
              <w:t>Вид доходов</w:t>
            </w:r>
          </w:p>
        </w:tc>
        <w:tc>
          <w:tcPr>
            <w:tcW w:w="2977" w:type="dxa"/>
            <w:gridSpan w:val="2"/>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 xml:space="preserve">Дебиторская задолженность </w:t>
            </w:r>
            <w:proofErr w:type="gramStart"/>
            <w:r w:rsidRPr="00CF44EC">
              <w:rPr>
                <w:rFonts w:ascii="Times New Roman" w:eastAsia="Times New Roman" w:hAnsi="Times New Roman" w:cs="Times New Roman"/>
                <w:color w:val="000000"/>
                <w:sz w:val="20"/>
                <w:szCs w:val="20"/>
                <w:lang w:eastAsia="ru-RU"/>
              </w:rPr>
              <w:t>со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гласно формы</w:t>
            </w:r>
            <w:proofErr w:type="gramEnd"/>
            <w:r w:rsidRPr="00CF44EC">
              <w:rPr>
                <w:rFonts w:ascii="Times New Roman" w:eastAsia="Times New Roman" w:hAnsi="Times New Roman" w:cs="Times New Roman"/>
                <w:color w:val="000000"/>
                <w:sz w:val="20"/>
                <w:szCs w:val="20"/>
                <w:lang w:eastAsia="ru-RU"/>
              </w:rPr>
              <w:t xml:space="preserve"> 0503169 «Сведения по дебиторской и кредиторской задолженности»</w:t>
            </w:r>
          </w:p>
        </w:tc>
        <w:tc>
          <w:tcPr>
            <w:tcW w:w="4110" w:type="dxa"/>
            <w:vMerge w:val="restart"/>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Работа по взысканию задолженности</w:t>
            </w:r>
          </w:p>
        </w:tc>
      </w:tr>
      <w:tr w:rsidR="00CF44EC" w:rsidRPr="00CF44EC" w:rsidTr="00CF44EC">
        <w:trPr>
          <w:cantSplit/>
          <w:trHeight w:val="510"/>
        </w:trPr>
        <w:tc>
          <w:tcPr>
            <w:tcW w:w="2487" w:type="dxa"/>
            <w:vMerge/>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p>
        </w:tc>
        <w:tc>
          <w:tcPr>
            <w:tcW w:w="1559" w:type="dxa"/>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Всего</w:t>
            </w:r>
          </w:p>
        </w:tc>
        <w:tc>
          <w:tcPr>
            <w:tcW w:w="1418" w:type="dxa"/>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 xml:space="preserve">в том числе </w:t>
            </w:r>
            <w:proofErr w:type="gramStart"/>
            <w:r w:rsidRPr="00CF44EC">
              <w:rPr>
                <w:rFonts w:ascii="Times New Roman" w:eastAsia="Times New Roman" w:hAnsi="Times New Roman" w:cs="Times New Roman"/>
                <w:color w:val="000000"/>
                <w:sz w:val="20"/>
                <w:szCs w:val="20"/>
                <w:lang w:eastAsia="ru-RU"/>
              </w:rPr>
              <w:t>просроченная</w:t>
            </w:r>
            <w:proofErr w:type="gramEnd"/>
          </w:p>
        </w:tc>
        <w:tc>
          <w:tcPr>
            <w:tcW w:w="4110" w:type="dxa"/>
            <w:vMerge/>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p>
        </w:tc>
      </w:tr>
      <w:tr w:rsidR="00CF44EC" w:rsidRPr="00CF44EC" w:rsidTr="00CF44EC">
        <w:trPr>
          <w:cantSplit/>
          <w:trHeight w:val="1562"/>
        </w:trPr>
        <w:tc>
          <w:tcPr>
            <w:tcW w:w="2487"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Доходы в виде прибыли, приходящейся на доли в уставных (складочных) ка</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питалах хозяйственных то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вариществ и обществ, или дивидендов по акциям, принадлежащим городским округам</w:t>
            </w:r>
          </w:p>
        </w:tc>
        <w:tc>
          <w:tcPr>
            <w:tcW w:w="1559"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13 252 000,00</w:t>
            </w:r>
          </w:p>
        </w:tc>
        <w:tc>
          <w:tcPr>
            <w:tcW w:w="1418"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13 252 000,00</w:t>
            </w:r>
          </w:p>
        </w:tc>
        <w:tc>
          <w:tcPr>
            <w:tcW w:w="4110"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Задолженность по перечислению доходов от ОАО "</w:t>
            </w:r>
            <w:proofErr w:type="spellStart"/>
            <w:r w:rsidRPr="00CF44EC">
              <w:rPr>
                <w:rFonts w:ascii="Times New Roman" w:eastAsia="Times New Roman" w:hAnsi="Times New Roman" w:cs="Times New Roman"/>
                <w:sz w:val="20"/>
                <w:szCs w:val="20"/>
                <w:lang w:eastAsia="ru-RU"/>
              </w:rPr>
              <w:t>Югансктранстеплосервис</w:t>
            </w:r>
            <w:proofErr w:type="spellEnd"/>
            <w:r w:rsidRPr="00CF44EC">
              <w:rPr>
                <w:rFonts w:ascii="Times New Roman" w:eastAsia="Times New Roman" w:hAnsi="Times New Roman" w:cs="Times New Roman"/>
                <w:sz w:val="20"/>
                <w:szCs w:val="20"/>
                <w:lang w:eastAsia="ru-RU"/>
              </w:rPr>
              <w:t xml:space="preserve">" в сумме </w:t>
            </w:r>
            <w:r>
              <w:rPr>
                <w:rFonts w:ascii="Times New Roman" w:eastAsia="Times New Roman" w:hAnsi="Times New Roman" w:cs="Times New Roman"/>
                <w:sz w:val="20"/>
                <w:szCs w:val="20"/>
                <w:lang w:eastAsia="ru-RU"/>
              </w:rPr>
              <w:t xml:space="preserve">               </w:t>
            </w:r>
            <w:r w:rsidRPr="00CF44EC">
              <w:rPr>
                <w:rFonts w:ascii="Times New Roman" w:eastAsia="Times New Roman" w:hAnsi="Times New Roman" w:cs="Times New Roman"/>
                <w:sz w:val="20"/>
                <w:szCs w:val="20"/>
                <w:lang w:eastAsia="ru-RU"/>
              </w:rPr>
              <w:t>13 000 000 рублей и ОАО "ЖЭУ №</w:t>
            </w:r>
            <w:r w:rsidR="00F132FE">
              <w:rPr>
                <w:rFonts w:ascii="Times New Roman" w:eastAsia="Times New Roman" w:hAnsi="Times New Roman" w:cs="Times New Roman"/>
                <w:sz w:val="20"/>
                <w:szCs w:val="20"/>
                <w:lang w:eastAsia="ru-RU"/>
              </w:rPr>
              <w:t xml:space="preserve"> </w:t>
            </w:r>
            <w:r w:rsidRPr="00CF44EC">
              <w:rPr>
                <w:rFonts w:ascii="Times New Roman" w:eastAsia="Times New Roman" w:hAnsi="Times New Roman" w:cs="Times New Roman"/>
                <w:sz w:val="20"/>
                <w:szCs w:val="20"/>
                <w:lang w:eastAsia="ru-RU"/>
              </w:rPr>
              <w:t>5" в сумме 252 000 рублей. Направлено письмо с предло</w:t>
            </w:r>
            <w:r w:rsidR="001C4C81">
              <w:rPr>
                <w:rFonts w:ascii="Times New Roman" w:eastAsia="Times New Roman" w:hAnsi="Times New Roman" w:cs="Times New Roman"/>
                <w:sz w:val="20"/>
                <w:szCs w:val="20"/>
                <w:lang w:eastAsia="ru-RU"/>
              </w:rPr>
              <w:softHyphen/>
            </w:r>
            <w:r w:rsidRPr="00CF44EC">
              <w:rPr>
                <w:rFonts w:ascii="Times New Roman" w:eastAsia="Times New Roman" w:hAnsi="Times New Roman" w:cs="Times New Roman"/>
                <w:sz w:val="20"/>
                <w:szCs w:val="20"/>
                <w:lang w:eastAsia="ru-RU"/>
              </w:rPr>
              <w:t>жением о пога</w:t>
            </w:r>
            <w:r w:rsidRPr="00CF44EC">
              <w:rPr>
                <w:rFonts w:ascii="Times New Roman" w:eastAsia="Times New Roman" w:hAnsi="Times New Roman" w:cs="Times New Roman"/>
                <w:sz w:val="20"/>
                <w:szCs w:val="20"/>
                <w:lang w:eastAsia="ru-RU"/>
              </w:rPr>
              <w:softHyphen/>
              <w:t>шении задолженности</w:t>
            </w:r>
          </w:p>
        </w:tc>
      </w:tr>
      <w:tr w:rsidR="00CF44EC" w:rsidRPr="00CF44EC" w:rsidTr="00CF44EC">
        <w:trPr>
          <w:cantSplit/>
          <w:trHeight w:val="6930"/>
        </w:trPr>
        <w:tc>
          <w:tcPr>
            <w:tcW w:w="2487"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Доходы, получаемые в виде арендной платы за земель</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ные участки, государствен</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ная собственность на кото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рые не разграничена и ко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торые расположены в гра</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ницах городских округов, а также средства от продажи права на заключение дого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воров аренды указанных земельных участков</w:t>
            </w:r>
          </w:p>
        </w:tc>
        <w:tc>
          <w:tcPr>
            <w:tcW w:w="1559"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125 103 131,26</w:t>
            </w:r>
          </w:p>
        </w:tc>
        <w:tc>
          <w:tcPr>
            <w:tcW w:w="1418"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125 103 131,26</w:t>
            </w:r>
          </w:p>
        </w:tc>
        <w:tc>
          <w:tcPr>
            <w:tcW w:w="4110"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 xml:space="preserve">Задолженность по арендной плате </w:t>
            </w:r>
            <w:r>
              <w:rPr>
                <w:rFonts w:ascii="Times New Roman" w:eastAsia="Times New Roman" w:hAnsi="Times New Roman" w:cs="Times New Roman"/>
                <w:color w:val="000000"/>
                <w:sz w:val="20"/>
                <w:szCs w:val="20"/>
                <w:lang w:eastAsia="ru-RU"/>
              </w:rPr>
              <w:t xml:space="preserve">                           </w:t>
            </w:r>
            <w:r w:rsidRPr="00CF44EC">
              <w:rPr>
                <w:rFonts w:ascii="Times New Roman" w:eastAsia="Times New Roman" w:hAnsi="Times New Roman" w:cs="Times New Roman"/>
                <w:color w:val="000000"/>
                <w:sz w:val="20"/>
                <w:szCs w:val="20"/>
                <w:lang w:eastAsia="ru-RU"/>
              </w:rPr>
              <w:t>112 166 628,39 рублей, пени 12 936 502,78 рублей. Вся задолженность является просро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ченной, так как оплата по договорам за 4 квар</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тал и за декабрь производится до 10 декабря от</w:t>
            </w:r>
            <w:r>
              <w:rPr>
                <w:rFonts w:ascii="Times New Roman" w:eastAsia="Times New Roman" w:hAnsi="Times New Roman" w:cs="Times New Roman"/>
                <w:color w:val="000000"/>
                <w:sz w:val="20"/>
                <w:szCs w:val="20"/>
                <w:lang w:eastAsia="ru-RU"/>
              </w:rPr>
              <w:t xml:space="preserve">четного периода. </w:t>
            </w:r>
            <w:proofErr w:type="gramStart"/>
            <w:r w:rsidR="00057C72" w:rsidRPr="00057C72">
              <w:rPr>
                <w:rFonts w:ascii="Times New Roman" w:eastAsia="Times New Roman" w:hAnsi="Times New Roman" w:cs="Times New Roman"/>
                <w:color w:val="000000"/>
                <w:sz w:val="20"/>
                <w:szCs w:val="20"/>
                <w:lang w:eastAsia="ru-RU"/>
              </w:rPr>
              <w:t>В</w:t>
            </w:r>
            <w:proofErr w:type="gramEnd"/>
            <w:r w:rsidR="00057C72" w:rsidRPr="00057C72">
              <w:rPr>
                <w:rFonts w:ascii="Times New Roman" w:eastAsia="Times New Roman" w:hAnsi="Times New Roman" w:cs="Times New Roman"/>
                <w:color w:val="000000"/>
                <w:sz w:val="20"/>
                <w:szCs w:val="20"/>
                <w:lang w:eastAsia="ru-RU"/>
              </w:rPr>
              <w:t xml:space="preserve"> </w:t>
            </w:r>
            <w:proofErr w:type="gramStart"/>
            <w:r w:rsidR="00057C72" w:rsidRPr="00057C72">
              <w:rPr>
                <w:rFonts w:ascii="Times New Roman" w:eastAsia="Times New Roman" w:hAnsi="Times New Roman" w:cs="Times New Roman"/>
                <w:color w:val="000000"/>
                <w:sz w:val="20"/>
                <w:szCs w:val="20"/>
                <w:lang w:eastAsia="ru-RU"/>
              </w:rPr>
              <w:t>соответствием</w:t>
            </w:r>
            <w:proofErr w:type="gramEnd"/>
            <w:r w:rsidR="00057C72" w:rsidRPr="00057C72">
              <w:rPr>
                <w:rFonts w:ascii="Times New Roman" w:eastAsia="Times New Roman" w:hAnsi="Times New Roman" w:cs="Times New Roman"/>
                <w:color w:val="000000"/>
                <w:sz w:val="20"/>
                <w:szCs w:val="20"/>
                <w:lang w:eastAsia="ru-RU"/>
              </w:rPr>
              <w:t xml:space="preserve"> с Граж</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данским Кодексом департамент проводит ра</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боту по взысканию данной задолженности. Первоначально проводится претензионная ра</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бота, то есть должники приглашаются на засе</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дание рабочей группы по собираемости нена</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 xml:space="preserve">логовых платежей, направляются уведомления в адрес арендаторов </w:t>
            </w:r>
            <w:proofErr w:type="gramStart"/>
            <w:r w:rsidR="00057C72" w:rsidRPr="00057C72">
              <w:rPr>
                <w:rFonts w:ascii="Times New Roman" w:eastAsia="Times New Roman" w:hAnsi="Times New Roman" w:cs="Times New Roman"/>
                <w:color w:val="000000"/>
                <w:sz w:val="20"/>
                <w:szCs w:val="20"/>
                <w:lang w:eastAsia="ru-RU"/>
              </w:rPr>
              <w:t>о</w:t>
            </w:r>
            <w:proofErr w:type="gramEnd"/>
            <w:r w:rsidR="00057C72" w:rsidRPr="00057C72">
              <w:rPr>
                <w:rFonts w:ascii="Times New Roman" w:eastAsia="Times New Roman" w:hAnsi="Times New Roman" w:cs="Times New Roman"/>
                <w:color w:val="000000"/>
                <w:sz w:val="20"/>
                <w:szCs w:val="20"/>
                <w:lang w:eastAsia="ru-RU"/>
              </w:rPr>
              <w:t xml:space="preserve"> имеющейся задолжен</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ности с предложением добровольно погасить образовавшуюся задолженность в части ос</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новного долга и пени. В случае не выполнения данного требования документы передаются для взыскания задолженности в судебном по</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рядке. В 2015 году направлено 531 уведомле</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 xml:space="preserve">ние о взыскании задолженности </w:t>
            </w:r>
            <w:proofErr w:type="gramStart"/>
            <w:r w:rsidR="00057C72" w:rsidRPr="00057C72">
              <w:rPr>
                <w:rFonts w:ascii="Times New Roman" w:eastAsia="Times New Roman" w:hAnsi="Times New Roman" w:cs="Times New Roman"/>
                <w:color w:val="000000"/>
                <w:sz w:val="20"/>
                <w:szCs w:val="20"/>
                <w:lang w:eastAsia="ru-RU"/>
              </w:rPr>
              <w:t>по</w:t>
            </w:r>
            <w:proofErr w:type="gramEnd"/>
            <w:r w:rsidR="00057C72" w:rsidRPr="00057C72">
              <w:rPr>
                <w:rFonts w:ascii="Times New Roman" w:eastAsia="Times New Roman" w:hAnsi="Times New Roman" w:cs="Times New Roman"/>
                <w:color w:val="000000"/>
                <w:sz w:val="20"/>
                <w:szCs w:val="20"/>
                <w:lang w:eastAsia="ru-RU"/>
              </w:rPr>
              <w:t xml:space="preserve"> </w:t>
            </w:r>
            <w:proofErr w:type="gramStart"/>
            <w:r w:rsidR="00057C72" w:rsidRPr="00057C72">
              <w:rPr>
                <w:rFonts w:ascii="Times New Roman" w:eastAsia="Times New Roman" w:hAnsi="Times New Roman" w:cs="Times New Roman"/>
                <w:color w:val="000000"/>
                <w:sz w:val="20"/>
                <w:szCs w:val="20"/>
                <w:lang w:eastAsia="ru-RU"/>
              </w:rPr>
              <w:t>арендной</w:t>
            </w:r>
            <w:proofErr w:type="gramEnd"/>
            <w:r w:rsidR="00057C72" w:rsidRPr="00057C72">
              <w:rPr>
                <w:rFonts w:ascii="Times New Roman" w:eastAsia="Times New Roman" w:hAnsi="Times New Roman" w:cs="Times New Roman"/>
                <w:color w:val="000000"/>
                <w:sz w:val="20"/>
                <w:szCs w:val="20"/>
                <w:lang w:eastAsia="ru-RU"/>
              </w:rPr>
              <w:t xml:space="preserve"> платы и пени на сумму 69 477,5 тыс. рублей, получено денежных средств по отправленным уведомлениям на сумму 16 519,4 тыс. рублей. По 565  договорам аренды земельных участков проведена сверка о состоянии взаиморасчетов, проведено 8 заседаний рабочей </w:t>
            </w:r>
            <w:proofErr w:type="gramStart"/>
            <w:r w:rsidR="00057C72" w:rsidRPr="00057C72">
              <w:rPr>
                <w:rFonts w:ascii="Times New Roman" w:eastAsia="Times New Roman" w:hAnsi="Times New Roman" w:cs="Times New Roman"/>
                <w:color w:val="000000"/>
                <w:sz w:val="20"/>
                <w:szCs w:val="20"/>
                <w:lang w:eastAsia="ru-RU"/>
              </w:rPr>
              <w:t>группы</w:t>
            </w:r>
            <w:proofErr w:type="gramEnd"/>
            <w:r w:rsidR="00057C72" w:rsidRPr="00057C72">
              <w:rPr>
                <w:rFonts w:ascii="Times New Roman" w:eastAsia="Times New Roman" w:hAnsi="Times New Roman" w:cs="Times New Roman"/>
                <w:color w:val="000000"/>
                <w:sz w:val="20"/>
                <w:szCs w:val="20"/>
                <w:lang w:eastAsia="ru-RU"/>
              </w:rPr>
              <w:t xml:space="preserve"> на ко</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торые были приглашены 70 арендаторов имеющий задолженность на общую сумму 63 378,2 тыс. рублей, по результатам заседаний оплачена задолженность в сумме 2 638 тыс. рублей. Подготовлено 97 исков на сумму 58 028,2 тыс. рублей. Принято участие в 57 су</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 xml:space="preserve">дебных заседаниях. Оплачено по исполненным листам до вынесения решения суда  в сумме 11 818, 4 тыс. рублей.  В сравнении с 2014 годом дебиторская заложенность по арене земельных участков уменьшилась на 6 099,5 тыс. рублей, за счет проведения </w:t>
            </w:r>
            <w:proofErr w:type="spellStart"/>
            <w:r w:rsidR="00057C72" w:rsidRPr="00057C72">
              <w:rPr>
                <w:rFonts w:ascii="Times New Roman" w:eastAsia="Times New Roman" w:hAnsi="Times New Roman" w:cs="Times New Roman"/>
                <w:color w:val="000000"/>
                <w:sz w:val="20"/>
                <w:szCs w:val="20"/>
                <w:lang w:eastAsia="ru-RU"/>
              </w:rPr>
              <w:t>претензионно-исковой</w:t>
            </w:r>
            <w:proofErr w:type="spellEnd"/>
            <w:r w:rsidR="00057C72" w:rsidRPr="00057C72">
              <w:rPr>
                <w:rFonts w:ascii="Times New Roman" w:eastAsia="Times New Roman" w:hAnsi="Times New Roman" w:cs="Times New Roman"/>
                <w:color w:val="000000"/>
                <w:sz w:val="20"/>
                <w:szCs w:val="20"/>
                <w:lang w:eastAsia="ru-RU"/>
              </w:rPr>
              <w:t xml:space="preserve"> ра</w:t>
            </w:r>
            <w:r w:rsidR="001C4C81">
              <w:rPr>
                <w:rFonts w:ascii="Times New Roman" w:eastAsia="Times New Roman" w:hAnsi="Times New Roman" w:cs="Times New Roman"/>
                <w:color w:val="000000"/>
                <w:sz w:val="20"/>
                <w:szCs w:val="20"/>
                <w:lang w:eastAsia="ru-RU"/>
              </w:rPr>
              <w:softHyphen/>
            </w:r>
            <w:r w:rsidR="00057C72" w:rsidRPr="00057C72">
              <w:rPr>
                <w:rFonts w:ascii="Times New Roman" w:eastAsia="Times New Roman" w:hAnsi="Times New Roman" w:cs="Times New Roman"/>
                <w:color w:val="000000"/>
                <w:sz w:val="20"/>
                <w:szCs w:val="20"/>
                <w:lang w:eastAsia="ru-RU"/>
              </w:rPr>
              <w:t>боты.</w:t>
            </w:r>
          </w:p>
        </w:tc>
      </w:tr>
      <w:tr w:rsidR="00CF44EC" w:rsidRPr="00CF44EC" w:rsidTr="00CF44EC">
        <w:trPr>
          <w:cantSplit/>
          <w:trHeight w:val="3060"/>
        </w:trPr>
        <w:tc>
          <w:tcPr>
            <w:tcW w:w="2487"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lastRenderedPageBreak/>
              <w:t>Доходы от сдачи в аренду имущества, находящегося в оперативном управлении органов управления город</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ских округов и созданных ими учреждений (за исклю</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чением имущества муници</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пальных бюджетных и ав</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тономных учреждений)</w:t>
            </w:r>
          </w:p>
        </w:tc>
        <w:tc>
          <w:tcPr>
            <w:tcW w:w="1559"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46 733 982,31</w:t>
            </w:r>
          </w:p>
        </w:tc>
        <w:tc>
          <w:tcPr>
            <w:tcW w:w="1418"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46 733 982,31</w:t>
            </w:r>
          </w:p>
        </w:tc>
        <w:tc>
          <w:tcPr>
            <w:tcW w:w="4110"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Задолженность по аренде имущества, в том числе по арендной плате в сумме 32 937,5 тыс. рублей. Вся задолженность является просро</w:t>
            </w:r>
            <w:r w:rsidR="001C4C81">
              <w:rPr>
                <w:rFonts w:ascii="Times New Roman" w:eastAsia="Times New Roman" w:hAnsi="Times New Roman" w:cs="Times New Roman"/>
                <w:sz w:val="20"/>
                <w:szCs w:val="20"/>
                <w:lang w:eastAsia="ru-RU"/>
              </w:rPr>
              <w:softHyphen/>
            </w:r>
            <w:r w:rsidRPr="00CF44EC">
              <w:rPr>
                <w:rFonts w:ascii="Times New Roman" w:eastAsia="Times New Roman" w:hAnsi="Times New Roman" w:cs="Times New Roman"/>
                <w:sz w:val="20"/>
                <w:szCs w:val="20"/>
                <w:lang w:eastAsia="ru-RU"/>
              </w:rPr>
              <w:t>ченной, так как оплата по договорам за 4 квар</w:t>
            </w:r>
            <w:r w:rsidR="001C4C81">
              <w:rPr>
                <w:rFonts w:ascii="Times New Roman" w:eastAsia="Times New Roman" w:hAnsi="Times New Roman" w:cs="Times New Roman"/>
                <w:sz w:val="20"/>
                <w:szCs w:val="20"/>
                <w:lang w:eastAsia="ru-RU"/>
              </w:rPr>
              <w:softHyphen/>
            </w:r>
            <w:r w:rsidRPr="00CF44EC">
              <w:rPr>
                <w:rFonts w:ascii="Times New Roman" w:eastAsia="Times New Roman" w:hAnsi="Times New Roman" w:cs="Times New Roman"/>
                <w:sz w:val="20"/>
                <w:szCs w:val="20"/>
                <w:lang w:eastAsia="ru-RU"/>
              </w:rPr>
              <w:t xml:space="preserve">тал и за декабрь производится до 10 декабря отчетного периода. </w:t>
            </w:r>
            <w:r w:rsidR="00F132FE" w:rsidRPr="00F132FE">
              <w:rPr>
                <w:rFonts w:ascii="Times New Roman" w:eastAsia="Times New Roman" w:hAnsi="Times New Roman" w:cs="Times New Roman"/>
                <w:sz w:val="20"/>
                <w:szCs w:val="20"/>
                <w:lang w:eastAsia="ru-RU"/>
              </w:rPr>
              <w:t>Департаментом первона</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чально проводится досудебный порядок уре</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гулирования споров. Было направлено 26 уве</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 xml:space="preserve">домлений на сумму 4 641 809,42 </w:t>
            </w:r>
            <w:proofErr w:type="gramStart"/>
            <w:r w:rsidR="00F132FE" w:rsidRPr="00F132FE">
              <w:rPr>
                <w:rFonts w:ascii="Times New Roman" w:eastAsia="Times New Roman" w:hAnsi="Times New Roman" w:cs="Times New Roman"/>
                <w:sz w:val="20"/>
                <w:szCs w:val="20"/>
                <w:lang w:eastAsia="ru-RU"/>
              </w:rPr>
              <w:t>рубля</w:t>
            </w:r>
            <w:proofErr w:type="gramEnd"/>
            <w:r w:rsidR="00F132FE" w:rsidRPr="00F132FE">
              <w:rPr>
                <w:rFonts w:ascii="Times New Roman" w:eastAsia="Times New Roman" w:hAnsi="Times New Roman" w:cs="Times New Roman"/>
                <w:sz w:val="20"/>
                <w:szCs w:val="20"/>
                <w:lang w:eastAsia="ru-RU"/>
              </w:rPr>
              <w:t xml:space="preserve"> по ко</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торым поступила оплата в сумме 876 052,14 рублей. Проведена исковая работа, подготов</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лено 16 исков на сумму 5,3 млн. рублей,  опла</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чено по исполнительным листам и до вынесе</w:t>
            </w:r>
            <w:r w:rsidR="001C4C81">
              <w:rPr>
                <w:rFonts w:ascii="Times New Roman" w:eastAsia="Times New Roman" w:hAnsi="Times New Roman" w:cs="Times New Roman"/>
                <w:sz w:val="20"/>
                <w:szCs w:val="20"/>
                <w:lang w:eastAsia="ru-RU"/>
              </w:rPr>
              <w:softHyphen/>
            </w:r>
            <w:r w:rsidR="00F132FE" w:rsidRPr="00F132FE">
              <w:rPr>
                <w:rFonts w:ascii="Times New Roman" w:eastAsia="Times New Roman" w:hAnsi="Times New Roman" w:cs="Times New Roman"/>
                <w:sz w:val="20"/>
                <w:szCs w:val="20"/>
                <w:lang w:eastAsia="ru-RU"/>
              </w:rPr>
              <w:t>ния решения суда задолженность в сумме 5,7 млн. рублей.</w:t>
            </w:r>
          </w:p>
        </w:tc>
      </w:tr>
      <w:tr w:rsidR="00CF44EC" w:rsidRPr="00CF44EC" w:rsidTr="00EC6752">
        <w:trPr>
          <w:cantSplit/>
          <w:trHeight w:val="2542"/>
        </w:trPr>
        <w:tc>
          <w:tcPr>
            <w:tcW w:w="2487"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proofErr w:type="gramStart"/>
            <w:r w:rsidRPr="00CF44EC">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щиеся в собственности го</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родских округов (за исклю</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чением земельных участков муниципальных бюджет</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ных и автономных учреж</w:t>
            </w:r>
            <w:r w:rsidR="001C4C81">
              <w:rPr>
                <w:rFonts w:ascii="Times New Roman" w:eastAsia="Times New Roman" w:hAnsi="Times New Roman" w:cs="Times New Roman"/>
                <w:color w:val="000000"/>
                <w:sz w:val="20"/>
                <w:szCs w:val="20"/>
                <w:lang w:eastAsia="ru-RU"/>
              </w:rPr>
              <w:softHyphen/>
            </w:r>
            <w:r w:rsidRPr="00CF44EC">
              <w:rPr>
                <w:rFonts w:ascii="Times New Roman" w:eastAsia="Times New Roman" w:hAnsi="Times New Roman" w:cs="Times New Roman"/>
                <w:color w:val="000000"/>
                <w:sz w:val="20"/>
                <w:szCs w:val="20"/>
                <w:lang w:eastAsia="ru-RU"/>
              </w:rPr>
              <w:t>дений)</w:t>
            </w:r>
            <w:proofErr w:type="gramEnd"/>
          </w:p>
        </w:tc>
        <w:tc>
          <w:tcPr>
            <w:tcW w:w="1559"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17 617,76</w:t>
            </w:r>
          </w:p>
        </w:tc>
        <w:tc>
          <w:tcPr>
            <w:tcW w:w="1418"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17 617,76</w:t>
            </w:r>
          </w:p>
        </w:tc>
        <w:tc>
          <w:tcPr>
            <w:tcW w:w="4110"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Причина образования задолженности по  НГ МУП "Школьное питание",  отсутствие оплаты за 4 квартал 2015 года.</w:t>
            </w:r>
          </w:p>
        </w:tc>
      </w:tr>
      <w:tr w:rsidR="00CF44EC" w:rsidRPr="001E12FF" w:rsidTr="00CF44EC">
        <w:trPr>
          <w:cantSplit/>
          <w:trHeight w:val="1048"/>
        </w:trPr>
        <w:tc>
          <w:tcPr>
            <w:tcW w:w="2487"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Доходы от продажи зе</w:t>
            </w:r>
            <w:r w:rsidR="001C4C81">
              <w:rPr>
                <w:rFonts w:ascii="Times New Roman" w:eastAsia="Times New Roman" w:hAnsi="Times New Roman" w:cs="Times New Roman"/>
                <w:sz w:val="20"/>
                <w:szCs w:val="20"/>
                <w:lang w:eastAsia="ru-RU"/>
              </w:rPr>
              <w:softHyphen/>
            </w:r>
            <w:r w:rsidRPr="00CF44EC">
              <w:rPr>
                <w:rFonts w:ascii="Times New Roman" w:eastAsia="Times New Roman" w:hAnsi="Times New Roman" w:cs="Times New Roman"/>
                <w:sz w:val="20"/>
                <w:szCs w:val="20"/>
                <w:lang w:eastAsia="ru-RU"/>
              </w:rPr>
              <w:t>мельных участков, государ</w:t>
            </w:r>
            <w:r w:rsidR="001C4C81">
              <w:rPr>
                <w:rFonts w:ascii="Times New Roman" w:eastAsia="Times New Roman" w:hAnsi="Times New Roman" w:cs="Times New Roman"/>
                <w:sz w:val="20"/>
                <w:szCs w:val="20"/>
                <w:lang w:eastAsia="ru-RU"/>
              </w:rPr>
              <w:softHyphen/>
            </w:r>
            <w:r w:rsidRPr="00CF44EC">
              <w:rPr>
                <w:rFonts w:ascii="Times New Roman" w:eastAsia="Times New Roman" w:hAnsi="Times New Roman" w:cs="Times New Roman"/>
                <w:sz w:val="20"/>
                <w:szCs w:val="20"/>
                <w:lang w:eastAsia="ru-RU"/>
              </w:rPr>
              <w:t>ственная собственность на которые не разграничена и которые расположены в границах городских окру</w:t>
            </w:r>
            <w:r w:rsidR="001C4C81">
              <w:rPr>
                <w:rFonts w:ascii="Times New Roman" w:eastAsia="Times New Roman" w:hAnsi="Times New Roman" w:cs="Times New Roman"/>
                <w:sz w:val="20"/>
                <w:szCs w:val="20"/>
                <w:lang w:eastAsia="ru-RU"/>
              </w:rPr>
              <w:softHyphen/>
            </w:r>
            <w:r w:rsidRPr="00CF44EC">
              <w:rPr>
                <w:rFonts w:ascii="Times New Roman" w:eastAsia="Times New Roman" w:hAnsi="Times New Roman" w:cs="Times New Roman"/>
                <w:sz w:val="20"/>
                <w:szCs w:val="20"/>
                <w:lang w:eastAsia="ru-RU"/>
              </w:rPr>
              <w:t>гов</w:t>
            </w:r>
          </w:p>
        </w:tc>
        <w:tc>
          <w:tcPr>
            <w:tcW w:w="1559"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9 186,38</w:t>
            </w:r>
          </w:p>
        </w:tc>
        <w:tc>
          <w:tcPr>
            <w:tcW w:w="1418" w:type="dxa"/>
            <w:shd w:val="clear" w:color="auto" w:fill="auto"/>
            <w:noWrap/>
            <w:vAlign w:val="center"/>
            <w:hideMark/>
          </w:tcPr>
          <w:p w:rsidR="00CF44EC" w:rsidRPr="00CF44EC" w:rsidRDefault="00CF44EC" w:rsidP="00CF44EC">
            <w:pPr>
              <w:spacing w:after="0" w:line="240" w:lineRule="auto"/>
              <w:jc w:val="center"/>
              <w:rPr>
                <w:rFonts w:ascii="Times New Roman" w:eastAsia="Times New Roman" w:hAnsi="Times New Roman" w:cs="Times New Roman"/>
                <w:sz w:val="20"/>
                <w:szCs w:val="20"/>
                <w:lang w:eastAsia="ru-RU"/>
              </w:rPr>
            </w:pPr>
            <w:r w:rsidRPr="00CF44EC">
              <w:rPr>
                <w:rFonts w:ascii="Times New Roman" w:eastAsia="Times New Roman" w:hAnsi="Times New Roman" w:cs="Times New Roman"/>
                <w:sz w:val="20"/>
                <w:szCs w:val="20"/>
                <w:lang w:eastAsia="ru-RU"/>
              </w:rPr>
              <w:t>9 186,38</w:t>
            </w:r>
          </w:p>
        </w:tc>
        <w:tc>
          <w:tcPr>
            <w:tcW w:w="4110" w:type="dxa"/>
            <w:shd w:val="clear" w:color="auto" w:fill="auto"/>
            <w:vAlign w:val="center"/>
            <w:hideMark/>
          </w:tcPr>
          <w:p w:rsidR="001E12FF" w:rsidRPr="001E12FF" w:rsidRDefault="00CF44EC" w:rsidP="001E12FF">
            <w:pPr>
              <w:shd w:val="clear" w:color="auto" w:fill="FFFFFF"/>
              <w:spacing w:after="0" w:line="240" w:lineRule="auto"/>
              <w:rPr>
                <w:rFonts w:ascii="Times New Roman" w:eastAsia="Calibri" w:hAnsi="Times New Roman" w:cs="Times New Roman"/>
                <w:sz w:val="20"/>
                <w:szCs w:val="20"/>
              </w:rPr>
            </w:pPr>
            <w:r w:rsidRPr="001E12FF">
              <w:rPr>
                <w:rFonts w:ascii="Times New Roman" w:eastAsia="Times New Roman" w:hAnsi="Times New Roman" w:cs="Times New Roman"/>
                <w:sz w:val="20"/>
                <w:szCs w:val="20"/>
                <w:lang w:eastAsia="ru-RU"/>
              </w:rPr>
              <w:t>Данная задолженность является заложенно</w:t>
            </w:r>
            <w:r w:rsidR="001C4C81">
              <w:rPr>
                <w:rFonts w:ascii="Times New Roman" w:eastAsia="Times New Roman" w:hAnsi="Times New Roman" w:cs="Times New Roman"/>
                <w:sz w:val="20"/>
                <w:szCs w:val="20"/>
                <w:lang w:eastAsia="ru-RU"/>
              </w:rPr>
              <w:softHyphen/>
            </w:r>
            <w:r w:rsidRPr="001E12FF">
              <w:rPr>
                <w:rFonts w:ascii="Times New Roman" w:eastAsia="Times New Roman" w:hAnsi="Times New Roman" w:cs="Times New Roman"/>
                <w:sz w:val="20"/>
                <w:szCs w:val="20"/>
                <w:lang w:eastAsia="ru-RU"/>
              </w:rPr>
              <w:t>стью</w:t>
            </w:r>
            <w:r w:rsidR="00EA6277" w:rsidRPr="001E12FF">
              <w:rPr>
                <w:rFonts w:ascii="Times New Roman" w:eastAsia="Times New Roman" w:hAnsi="Times New Roman" w:cs="Times New Roman"/>
                <w:sz w:val="20"/>
                <w:szCs w:val="20"/>
                <w:lang w:eastAsia="ru-RU"/>
              </w:rPr>
              <w:t xml:space="preserve"> по</w:t>
            </w:r>
            <w:r w:rsidRPr="001E12FF">
              <w:rPr>
                <w:rFonts w:ascii="Times New Roman" w:eastAsia="Times New Roman" w:hAnsi="Times New Roman" w:cs="Times New Roman"/>
                <w:sz w:val="20"/>
                <w:szCs w:val="20"/>
                <w:lang w:eastAsia="ru-RU"/>
              </w:rPr>
              <w:t xml:space="preserve"> пене, </w:t>
            </w:r>
            <w:r w:rsidR="001E12FF" w:rsidRPr="001E12FF">
              <w:rPr>
                <w:rFonts w:ascii="Times New Roman" w:eastAsia="Calibri" w:hAnsi="Times New Roman" w:cs="Times New Roman"/>
                <w:color w:val="000000"/>
                <w:sz w:val="20"/>
                <w:szCs w:val="20"/>
              </w:rPr>
              <w:t>возникла в связи с нарушением срока перечисления выкупной цены, задол</w:t>
            </w:r>
            <w:r w:rsidR="001C4C81">
              <w:rPr>
                <w:rFonts w:ascii="Times New Roman" w:eastAsia="Calibri" w:hAnsi="Times New Roman" w:cs="Times New Roman"/>
                <w:color w:val="000000"/>
                <w:sz w:val="20"/>
                <w:szCs w:val="20"/>
              </w:rPr>
              <w:softHyphen/>
            </w:r>
            <w:r w:rsidR="001E12FF" w:rsidRPr="001E12FF">
              <w:rPr>
                <w:rFonts w:ascii="Times New Roman" w:eastAsia="Calibri" w:hAnsi="Times New Roman" w:cs="Times New Roman"/>
                <w:color w:val="000000"/>
                <w:sz w:val="20"/>
                <w:szCs w:val="20"/>
              </w:rPr>
              <w:t>женность взыскана по суду.</w:t>
            </w:r>
            <w:r w:rsidR="001E12FF" w:rsidRPr="000A272E">
              <w:rPr>
                <w:color w:val="000000"/>
                <w:sz w:val="28"/>
                <w:szCs w:val="28"/>
              </w:rPr>
              <w:t xml:space="preserve"> </w:t>
            </w:r>
            <w:r w:rsidR="001E12FF" w:rsidRPr="001E12FF">
              <w:rPr>
                <w:rFonts w:ascii="Times New Roman" w:eastAsia="Calibri" w:hAnsi="Times New Roman" w:cs="Times New Roman"/>
                <w:color w:val="000000"/>
                <w:sz w:val="20"/>
                <w:szCs w:val="20"/>
              </w:rPr>
              <w:t>Исполнительный лист находится в работе у судебных приста</w:t>
            </w:r>
            <w:r w:rsidR="001C4C81">
              <w:rPr>
                <w:rFonts w:ascii="Times New Roman" w:eastAsia="Calibri" w:hAnsi="Times New Roman" w:cs="Times New Roman"/>
                <w:color w:val="000000"/>
                <w:sz w:val="20"/>
                <w:szCs w:val="20"/>
              </w:rPr>
              <w:softHyphen/>
            </w:r>
            <w:r w:rsidR="001E12FF" w:rsidRPr="001E12FF">
              <w:rPr>
                <w:rFonts w:ascii="Times New Roman" w:eastAsia="Calibri" w:hAnsi="Times New Roman" w:cs="Times New Roman"/>
                <w:color w:val="000000"/>
                <w:sz w:val="20"/>
                <w:szCs w:val="20"/>
              </w:rPr>
              <w:t xml:space="preserve">вов. </w:t>
            </w:r>
          </w:p>
          <w:p w:rsidR="00CF44EC" w:rsidRPr="001E12FF" w:rsidRDefault="00CF44EC" w:rsidP="00CF44EC">
            <w:pPr>
              <w:spacing w:after="0" w:line="240" w:lineRule="auto"/>
              <w:rPr>
                <w:rFonts w:ascii="Times New Roman" w:eastAsia="Times New Roman" w:hAnsi="Times New Roman" w:cs="Times New Roman"/>
                <w:sz w:val="20"/>
                <w:szCs w:val="20"/>
                <w:lang w:eastAsia="ru-RU"/>
              </w:rPr>
            </w:pPr>
          </w:p>
        </w:tc>
      </w:tr>
      <w:tr w:rsidR="00CF44EC" w:rsidRPr="00CF44EC" w:rsidTr="00CF44EC">
        <w:trPr>
          <w:cantSplit/>
          <w:trHeight w:val="300"/>
        </w:trPr>
        <w:tc>
          <w:tcPr>
            <w:tcW w:w="2487" w:type="dxa"/>
            <w:shd w:val="clear" w:color="auto" w:fill="auto"/>
            <w:vAlign w:val="center"/>
            <w:hideMark/>
          </w:tcPr>
          <w:p w:rsidR="00CF44EC" w:rsidRPr="00CF44EC" w:rsidRDefault="00CF44EC" w:rsidP="00CF44EC">
            <w:pPr>
              <w:spacing w:after="0" w:line="240" w:lineRule="auto"/>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Итого</w:t>
            </w:r>
          </w:p>
        </w:tc>
        <w:tc>
          <w:tcPr>
            <w:tcW w:w="1559" w:type="dxa"/>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185 115 917,71</w:t>
            </w:r>
          </w:p>
        </w:tc>
        <w:tc>
          <w:tcPr>
            <w:tcW w:w="1418" w:type="dxa"/>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185 115 917,71</w:t>
            </w:r>
          </w:p>
        </w:tc>
        <w:tc>
          <w:tcPr>
            <w:tcW w:w="4110" w:type="dxa"/>
            <w:shd w:val="clear" w:color="auto" w:fill="auto"/>
            <w:vAlign w:val="center"/>
            <w:hideMark/>
          </w:tcPr>
          <w:p w:rsidR="00CF44EC" w:rsidRPr="00CF44EC" w:rsidRDefault="00CF44EC" w:rsidP="00CF44EC">
            <w:pPr>
              <w:spacing w:after="0" w:line="240" w:lineRule="auto"/>
              <w:jc w:val="center"/>
              <w:rPr>
                <w:rFonts w:ascii="Times New Roman" w:eastAsia="Times New Roman" w:hAnsi="Times New Roman" w:cs="Times New Roman"/>
                <w:color w:val="000000"/>
                <w:sz w:val="20"/>
                <w:szCs w:val="20"/>
                <w:lang w:eastAsia="ru-RU"/>
              </w:rPr>
            </w:pPr>
            <w:r w:rsidRPr="00CF44EC">
              <w:rPr>
                <w:rFonts w:ascii="Times New Roman" w:eastAsia="Times New Roman" w:hAnsi="Times New Roman" w:cs="Times New Roman"/>
                <w:color w:val="000000"/>
                <w:sz w:val="20"/>
                <w:szCs w:val="20"/>
                <w:lang w:eastAsia="ru-RU"/>
              </w:rPr>
              <w:t>х</w:t>
            </w:r>
          </w:p>
        </w:tc>
      </w:tr>
    </w:tbl>
    <w:p w:rsidR="00477248" w:rsidRDefault="00477248"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highlight w:val="yellow"/>
          <w:lang w:eastAsia="ru-RU"/>
        </w:rPr>
      </w:pPr>
    </w:p>
    <w:p w:rsidR="001341EA" w:rsidRDefault="00274AF7" w:rsidP="001341EA">
      <w:pPr>
        <w:spacing w:line="240" w:lineRule="auto"/>
        <w:jc w:val="both"/>
        <w:rPr>
          <w:rFonts w:ascii="Times New Roman" w:eastAsia="Times New Roman" w:hAnsi="Times New Roman" w:cs="Times New Roman"/>
          <w:sz w:val="28"/>
          <w:szCs w:val="28"/>
          <w:lang w:eastAsia="ru-RU"/>
        </w:rPr>
      </w:pPr>
      <w:r w:rsidRPr="00CF44EC">
        <w:rPr>
          <w:rFonts w:ascii="Times New Roman" w:eastAsia="Times New Roman" w:hAnsi="Times New Roman" w:cs="Times New Roman"/>
          <w:color w:val="FF0000"/>
          <w:sz w:val="26"/>
          <w:szCs w:val="26"/>
          <w:lang w:eastAsia="ru-RU"/>
        </w:rPr>
        <w:tab/>
      </w:r>
      <w:r w:rsidRPr="00CF44EC">
        <w:rPr>
          <w:rFonts w:ascii="Times New Roman" w:eastAsia="Times New Roman" w:hAnsi="Times New Roman" w:cs="Times New Roman"/>
          <w:sz w:val="28"/>
          <w:szCs w:val="28"/>
          <w:lang w:eastAsia="ru-RU"/>
        </w:rPr>
        <w:t>В сравнении с показателями 201</w:t>
      </w:r>
      <w:r w:rsidR="00CF44EC" w:rsidRPr="00CF44EC">
        <w:rPr>
          <w:rFonts w:ascii="Times New Roman" w:eastAsia="Times New Roman" w:hAnsi="Times New Roman" w:cs="Times New Roman"/>
          <w:sz w:val="28"/>
          <w:szCs w:val="28"/>
          <w:lang w:eastAsia="ru-RU"/>
        </w:rPr>
        <w:t>4</w:t>
      </w:r>
      <w:r w:rsidRPr="00CF44EC">
        <w:rPr>
          <w:rFonts w:ascii="Times New Roman" w:eastAsia="Times New Roman" w:hAnsi="Times New Roman" w:cs="Times New Roman"/>
          <w:sz w:val="28"/>
          <w:szCs w:val="28"/>
          <w:lang w:eastAsia="ru-RU"/>
        </w:rPr>
        <w:t xml:space="preserve"> года</w:t>
      </w:r>
      <w:r w:rsidR="00110F6C" w:rsidRPr="00CF44EC">
        <w:rPr>
          <w:rFonts w:ascii="Times New Roman" w:eastAsia="Times New Roman" w:hAnsi="Times New Roman" w:cs="Times New Roman"/>
          <w:sz w:val="28"/>
          <w:szCs w:val="28"/>
          <w:lang w:eastAsia="ru-RU"/>
        </w:rPr>
        <w:t>,</w:t>
      </w:r>
      <w:r w:rsidRPr="00CF44EC">
        <w:rPr>
          <w:rFonts w:ascii="Times New Roman" w:eastAsia="Times New Roman" w:hAnsi="Times New Roman" w:cs="Times New Roman"/>
          <w:sz w:val="28"/>
          <w:szCs w:val="28"/>
          <w:lang w:eastAsia="ru-RU"/>
        </w:rPr>
        <w:t xml:space="preserve"> произошло у</w:t>
      </w:r>
      <w:r w:rsidR="00CF44EC" w:rsidRPr="00CF44EC">
        <w:rPr>
          <w:rFonts w:ascii="Times New Roman" w:eastAsia="Times New Roman" w:hAnsi="Times New Roman" w:cs="Times New Roman"/>
          <w:sz w:val="28"/>
          <w:szCs w:val="28"/>
          <w:lang w:eastAsia="ru-RU"/>
        </w:rPr>
        <w:t xml:space="preserve">меньшение </w:t>
      </w:r>
      <w:r w:rsidRPr="00CF44EC">
        <w:rPr>
          <w:rFonts w:ascii="Times New Roman" w:eastAsia="Times New Roman" w:hAnsi="Times New Roman" w:cs="Times New Roman"/>
          <w:sz w:val="28"/>
          <w:szCs w:val="28"/>
          <w:lang w:eastAsia="ru-RU"/>
        </w:rPr>
        <w:t>дебиторской задолженности</w:t>
      </w:r>
      <w:r w:rsidR="008C12C3" w:rsidRPr="00CF44EC">
        <w:rPr>
          <w:rFonts w:ascii="Times New Roman" w:eastAsia="Times New Roman" w:hAnsi="Times New Roman" w:cs="Times New Roman"/>
          <w:sz w:val="28"/>
          <w:szCs w:val="28"/>
          <w:lang w:eastAsia="ru-RU"/>
        </w:rPr>
        <w:t xml:space="preserve"> </w:t>
      </w:r>
      <w:r w:rsidR="003158F2" w:rsidRPr="00CF44EC">
        <w:rPr>
          <w:rFonts w:ascii="Times New Roman" w:eastAsia="Times New Roman" w:hAnsi="Times New Roman" w:cs="Times New Roman"/>
          <w:sz w:val="28"/>
          <w:szCs w:val="28"/>
          <w:lang w:eastAsia="ru-RU"/>
        </w:rPr>
        <w:t xml:space="preserve">на сумму </w:t>
      </w:r>
      <w:r w:rsidR="003158F2">
        <w:rPr>
          <w:rFonts w:ascii="Times New Roman" w:eastAsia="Times New Roman" w:hAnsi="Times New Roman" w:cs="Times New Roman"/>
          <w:color w:val="000000"/>
          <w:sz w:val="28"/>
          <w:szCs w:val="28"/>
          <w:lang w:eastAsia="ru-RU"/>
        </w:rPr>
        <w:t xml:space="preserve">3 568 727 </w:t>
      </w:r>
      <w:r w:rsidR="003158F2" w:rsidRPr="00CF44EC">
        <w:rPr>
          <w:rFonts w:ascii="Times New Roman" w:eastAsia="Times New Roman" w:hAnsi="Times New Roman" w:cs="Times New Roman"/>
          <w:sz w:val="28"/>
          <w:szCs w:val="28"/>
          <w:lang w:eastAsia="ru-RU"/>
        </w:rPr>
        <w:t xml:space="preserve">рублей </w:t>
      </w:r>
      <w:r w:rsidR="003158F2" w:rsidRPr="00CF44EC">
        <w:rPr>
          <w:rFonts w:ascii="Times New Roman" w:eastAsia="Times New Roman" w:hAnsi="Times New Roman" w:cs="Times New Roman"/>
          <w:color w:val="000000"/>
          <w:sz w:val="28"/>
          <w:szCs w:val="28"/>
          <w:lang w:eastAsia="ru-RU"/>
        </w:rPr>
        <w:t>30</w:t>
      </w:r>
      <w:r w:rsidR="003158F2">
        <w:rPr>
          <w:rFonts w:ascii="Times New Roman" w:eastAsia="Times New Roman" w:hAnsi="Times New Roman" w:cs="Times New Roman"/>
          <w:sz w:val="28"/>
          <w:szCs w:val="28"/>
          <w:lang w:eastAsia="ru-RU"/>
        </w:rPr>
        <w:t xml:space="preserve"> копеек,</w:t>
      </w:r>
      <w:r w:rsidR="003158F2" w:rsidRPr="00CF44EC">
        <w:rPr>
          <w:rFonts w:ascii="Times New Roman" w:eastAsia="Times New Roman" w:hAnsi="Times New Roman" w:cs="Times New Roman"/>
          <w:sz w:val="28"/>
          <w:szCs w:val="28"/>
          <w:lang w:eastAsia="ru-RU"/>
        </w:rPr>
        <w:t xml:space="preserve"> </w:t>
      </w:r>
      <w:r w:rsidR="008C12C3" w:rsidRPr="00CF44EC">
        <w:rPr>
          <w:rFonts w:ascii="Times New Roman" w:eastAsia="Times New Roman" w:hAnsi="Times New Roman" w:cs="Times New Roman"/>
          <w:sz w:val="28"/>
          <w:szCs w:val="28"/>
          <w:lang w:eastAsia="ru-RU"/>
        </w:rPr>
        <w:t>в основном по доходам, получаемым в виде арендной платы за земельные участки и имущество</w:t>
      </w:r>
      <w:r w:rsidR="003158F2">
        <w:rPr>
          <w:rFonts w:ascii="Times New Roman" w:eastAsia="Times New Roman" w:hAnsi="Times New Roman" w:cs="Times New Roman"/>
          <w:sz w:val="28"/>
          <w:szCs w:val="28"/>
          <w:lang w:eastAsia="ru-RU"/>
        </w:rPr>
        <w:t>.</w:t>
      </w:r>
    </w:p>
    <w:p w:rsidR="007E3834" w:rsidRDefault="00274AF7" w:rsidP="001341EA">
      <w:pPr>
        <w:spacing w:line="240" w:lineRule="auto"/>
        <w:jc w:val="both"/>
        <w:rPr>
          <w:rFonts w:ascii="Times New Roman" w:eastAsia="Times New Roman" w:hAnsi="Times New Roman" w:cs="Times New Roman"/>
          <w:sz w:val="28"/>
          <w:szCs w:val="28"/>
          <w:lang w:eastAsia="ru-RU"/>
        </w:rPr>
      </w:pPr>
      <w:r w:rsidRPr="00CF44EC">
        <w:rPr>
          <w:rFonts w:ascii="Times New Roman" w:eastAsia="Times New Roman" w:hAnsi="Times New Roman" w:cs="Times New Roman"/>
          <w:sz w:val="28"/>
          <w:szCs w:val="28"/>
          <w:lang w:eastAsia="ru-RU"/>
        </w:rPr>
        <w:tab/>
        <w:t>В целях снижения данной задолженности, необходимо регулярно проводить анализ полноты и своевременности поступления арендной платы за использование имущества и земельных участков. Также является актуальным расширение применяемых мер, направленных на усиление ответственности арендаторов муниципального имущества, укреплени</w:t>
      </w:r>
      <w:r w:rsidR="00A02AC7" w:rsidRPr="00CF44EC">
        <w:rPr>
          <w:rFonts w:ascii="Times New Roman" w:eastAsia="Times New Roman" w:hAnsi="Times New Roman" w:cs="Times New Roman"/>
          <w:sz w:val="28"/>
          <w:szCs w:val="28"/>
          <w:lang w:eastAsia="ru-RU"/>
        </w:rPr>
        <w:t>е</w:t>
      </w:r>
      <w:r w:rsidRPr="00CF44EC">
        <w:rPr>
          <w:rFonts w:ascii="Times New Roman" w:eastAsia="Times New Roman" w:hAnsi="Times New Roman" w:cs="Times New Roman"/>
          <w:sz w:val="28"/>
          <w:szCs w:val="28"/>
          <w:lang w:eastAsia="ru-RU"/>
        </w:rPr>
        <w:t xml:space="preserve"> платежной дисциплины, претензионной работы по взысканию дебиторской задолженности.</w:t>
      </w:r>
    </w:p>
    <w:p w:rsidR="0003390F" w:rsidRPr="007E3834" w:rsidRDefault="007E3834" w:rsidP="00184C4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556CA" w:rsidRPr="007E3834">
        <w:rPr>
          <w:rFonts w:ascii="Times New Roman" w:eastAsia="Times New Roman" w:hAnsi="Times New Roman" w:cs="Times New Roman"/>
          <w:sz w:val="28"/>
          <w:szCs w:val="28"/>
          <w:lang w:eastAsia="ru-RU"/>
        </w:rPr>
        <w:t>Также</w:t>
      </w:r>
      <w:r w:rsidR="0003390F" w:rsidRPr="007E3834">
        <w:rPr>
          <w:rFonts w:ascii="Times New Roman" w:eastAsia="Times New Roman" w:hAnsi="Times New Roman" w:cs="Times New Roman"/>
          <w:sz w:val="28"/>
          <w:szCs w:val="28"/>
          <w:lang w:eastAsia="ru-RU"/>
        </w:rPr>
        <w:t xml:space="preserve"> в дебиторской задолженности отр</w:t>
      </w:r>
      <w:r w:rsidR="0021575F" w:rsidRPr="007E3834">
        <w:rPr>
          <w:rFonts w:ascii="Times New Roman" w:eastAsia="Times New Roman" w:hAnsi="Times New Roman" w:cs="Times New Roman"/>
          <w:sz w:val="28"/>
          <w:szCs w:val="28"/>
          <w:lang w:eastAsia="ru-RU"/>
        </w:rPr>
        <w:t xml:space="preserve">ажена задолженность по доходам </w:t>
      </w:r>
      <w:r w:rsidR="0003390F" w:rsidRPr="007E3834">
        <w:rPr>
          <w:rFonts w:ascii="Times New Roman" w:eastAsia="Times New Roman" w:hAnsi="Times New Roman" w:cs="Times New Roman"/>
          <w:sz w:val="28"/>
          <w:szCs w:val="28"/>
          <w:lang w:eastAsia="ru-RU"/>
        </w:rPr>
        <w:t>в</w:t>
      </w:r>
      <w:r w:rsidR="00EF7A15" w:rsidRPr="007E3834">
        <w:rPr>
          <w:rFonts w:ascii="Times New Roman" w:eastAsia="Times New Roman" w:hAnsi="Times New Roman" w:cs="Times New Roman"/>
          <w:sz w:val="28"/>
          <w:szCs w:val="28"/>
          <w:lang w:eastAsia="ru-RU"/>
        </w:rPr>
        <w:t xml:space="preserve">  виде административных штрафов и взысканий в доход бюджета, согласно таблице №</w:t>
      </w:r>
      <w:r w:rsidR="00707D51" w:rsidRPr="007E3834">
        <w:rPr>
          <w:rFonts w:ascii="Times New Roman" w:eastAsia="Times New Roman" w:hAnsi="Times New Roman" w:cs="Times New Roman"/>
          <w:sz w:val="28"/>
          <w:szCs w:val="28"/>
          <w:lang w:eastAsia="ru-RU"/>
        </w:rPr>
        <w:t xml:space="preserve"> </w:t>
      </w:r>
      <w:r w:rsidR="00AD0138" w:rsidRPr="007E3834">
        <w:rPr>
          <w:rFonts w:ascii="Times New Roman" w:eastAsia="Times New Roman" w:hAnsi="Times New Roman" w:cs="Times New Roman"/>
          <w:sz w:val="28"/>
          <w:szCs w:val="28"/>
          <w:lang w:eastAsia="ru-RU"/>
        </w:rPr>
        <w:t>4</w:t>
      </w:r>
      <w:r w:rsidR="00EF7A15" w:rsidRPr="007E3834">
        <w:rPr>
          <w:rFonts w:ascii="Times New Roman" w:eastAsia="Times New Roman" w:hAnsi="Times New Roman" w:cs="Times New Roman"/>
          <w:sz w:val="28"/>
          <w:szCs w:val="28"/>
          <w:lang w:eastAsia="ru-RU"/>
        </w:rPr>
        <w:t>.</w:t>
      </w:r>
    </w:p>
    <w:p w:rsidR="001C4C81" w:rsidRDefault="00AD0138" w:rsidP="00330C4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Pr="007E3834">
        <w:rPr>
          <w:rFonts w:ascii="Times New Roman" w:eastAsia="Times New Roman" w:hAnsi="Times New Roman" w:cs="Times New Roman"/>
          <w:sz w:val="28"/>
          <w:szCs w:val="28"/>
          <w:lang w:eastAsia="ru-RU"/>
        </w:rPr>
        <w:tab/>
      </w:r>
      <w:r w:rsidR="00435989" w:rsidRPr="007E3834">
        <w:rPr>
          <w:rFonts w:ascii="Times New Roman" w:eastAsia="Times New Roman" w:hAnsi="Times New Roman" w:cs="Times New Roman"/>
          <w:sz w:val="28"/>
          <w:szCs w:val="28"/>
          <w:lang w:eastAsia="ru-RU"/>
        </w:rPr>
        <w:t xml:space="preserve">         </w:t>
      </w:r>
      <w:r w:rsidR="006E6B7A" w:rsidRPr="007E3834">
        <w:rPr>
          <w:rFonts w:ascii="Times New Roman" w:eastAsia="Times New Roman" w:hAnsi="Times New Roman" w:cs="Times New Roman"/>
          <w:sz w:val="28"/>
          <w:szCs w:val="28"/>
          <w:lang w:eastAsia="ru-RU"/>
        </w:rPr>
        <w:t xml:space="preserve">             </w:t>
      </w:r>
    </w:p>
    <w:p w:rsidR="001C4C81" w:rsidRDefault="001C4C81" w:rsidP="00330C4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1C4C81" w:rsidRDefault="001C4C81" w:rsidP="00330C4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1C4C81" w:rsidRDefault="001C4C81" w:rsidP="00330C4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1C4C81" w:rsidRDefault="001C4C81" w:rsidP="00330C4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707D51" w:rsidRDefault="00330C46" w:rsidP="001C4C8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r w:rsidRPr="007E3834">
        <w:rPr>
          <w:rFonts w:ascii="Times New Roman" w:eastAsia="Times New Roman" w:hAnsi="Times New Roman" w:cs="Times New Roman"/>
          <w:sz w:val="28"/>
          <w:szCs w:val="28"/>
          <w:lang w:eastAsia="ru-RU"/>
        </w:rPr>
        <w:lastRenderedPageBreak/>
        <w:t>Т</w:t>
      </w:r>
      <w:r w:rsidR="00AD0138" w:rsidRPr="007E3834">
        <w:rPr>
          <w:rFonts w:ascii="Times New Roman" w:eastAsia="Times New Roman" w:hAnsi="Times New Roman" w:cs="Times New Roman"/>
          <w:sz w:val="28"/>
          <w:szCs w:val="28"/>
          <w:lang w:eastAsia="ru-RU"/>
        </w:rPr>
        <w:t>аблица № 4</w:t>
      </w:r>
    </w:p>
    <w:p w:rsidR="001C4C81" w:rsidRPr="007E3834" w:rsidRDefault="001C4C81" w:rsidP="001C4C8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p>
    <w:tbl>
      <w:tblPr>
        <w:tblW w:w="9720" w:type="dxa"/>
        <w:tblInd w:w="93" w:type="dxa"/>
        <w:tblCellMar>
          <w:left w:w="28" w:type="dxa"/>
          <w:right w:w="28" w:type="dxa"/>
        </w:tblCellMar>
        <w:tblLook w:val="04A0"/>
      </w:tblPr>
      <w:tblGrid>
        <w:gridCol w:w="2340"/>
        <w:gridCol w:w="1564"/>
        <w:gridCol w:w="1450"/>
        <w:gridCol w:w="4366"/>
      </w:tblGrid>
      <w:tr w:rsidR="00CB2990" w:rsidRPr="00EE1BDB" w:rsidTr="001C4C81">
        <w:trPr>
          <w:cantSplit/>
          <w:trHeight w:val="801"/>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2990" w:rsidRPr="007F2A94" w:rsidRDefault="00CB2990" w:rsidP="00097CC6">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Вид доходов</w:t>
            </w:r>
          </w:p>
        </w:tc>
        <w:tc>
          <w:tcPr>
            <w:tcW w:w="3014" w:type="dxa"/>
            <w:gridSpan w:val="2"/>
            <w:tcBorders>
              <w:top w:val="single" w:sz="4" w:space="0" w:color="auto"/>
              <w:left w:val="nil"/>
              <w:bottom w:val="single" w:sz="4" w:space="0" w:color="auto"/>
              <w:right w:val="single" w:sz="4" w:space="0" w:color="000000"/>
            </w:tcBorders>
            <w:shd w:val="clear" w:color="auto" w:fill="auto"/>
            <w:vAlign w:val="center"/>
            <w:hideMark/>
          </w:tcPr>
          <w:p w:rsidR="00CB2990" w:rsidRPr="007F2A94" w:rsidRDefault="00CB2990" w:rsidP="00097CC6">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 xml:space="preserve">Дебиторская задолженность </w:t>
            </w:r>
            <w:proofErr w:type="gramStart"/>
            <w:r w:rsidRPr="007F2A94">
              <w:rPr>
                <w:rFonts w:ascii="Times New Roman" w:eastAsia="Times New Roman" w:hAnsi="Times New Roman" w:cs="Times New Roman"/>
                <w:bCs/>
                <w:color w:val="000000"/>
                <w:sz w:val="20"/>
                <w:szCs w:val="20"/>
                <w:lang w:eastAsia="ru-RU"/>
              </w:rPr>
              <w:t>со</w:t>
            </w:r>
            <w:r w:rsidR="001C4C81">
              <w:rPr>
                <w:rFonts w:ascii="Times New Roman" w:eastAsia="Times New Roman" w:hAnsi="Times New Roman" w:cs="Times New Roman"/>
                <w:bCs/>
                <w:color w:val="000000"/>
                <w:sz w:val="20"/>
                <w:szCs w:val="20"/>
                <w:lang w:eastAsia="ru-RU"/>
              </w:rPr>
              <w:softHyphen/>
            </w:r>
            <w:r w:rsidRPr="007F2A94">
              <w:rPr>
                <w:rFonts w:ascii="Times New Roman" w:eastAsia="Times New Roman" w:hAnsi="Times New Roman" w:cs="Times New Roman"/>
                <w:bCs/>
                <w:color w:val="000000"/>
                <w:sz w:val="20"/>
                <w:szCs w:val="20"/>
                <w:lang w:eastAsia="ru-RU"/>
              </w:rPr>
              <w:t>гласно формы</w:t>
            </w:r>
            <w:proofErr w:type="gramEnd"/>
            <w:r w:rsidRPr="007F2A94">
              <w:rPr>
                <w:rFonts w:ascii="Times New Roman" w:eastAsia="Times New Roman" w:hAnsi="Times New Roman" w:cs="Times New Roman"/>
                <w:bCs/>
                <w:color w:val="000000"/>
                <w:sz w:val="20"/>
                <w:szCs w:val="20"/>
                <w:lang w:eastAsia="ru-RU"/>
              </w:rPr>
              <w:t xml:space="preserve"> 0503169 «Сведения по дебиторской и кредиторской задолженности»</w:t>
            </w:r>
          </w:p>
        </w:tc>
        <w:tc>
          <w:tcPr>
            <w:tcW w:w="43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2990" w:rsidRPr="00EE1BDB" w:rsidRDefault="00CB2990" w:rsidP="00097CC6">
            <w:pPr>
              <w:spacing w:after="0" w:line="240" w:lineRule="auto"/>
              <w:jc w:val="center"/>
              <w:rPr>
                <w:rFonts w:ascii="Times New Roman" w:eastAsia="Times New Roman" w:hAnsi="Times New Roman" w:cs="Times New Roman"/>
                <w:bCs/>
                <w:color w:val="000000"/>
                <w:sz w:val="20"/>
                <w:szCs w:val="20"/>
                <w:highlight w:val="yellow"/>
                <w:lang w:eastAsia="ru-RU"/>
              </w:rPr>
            </w:pPr>
            <w:r w:rsidRPr="0037299D">
              <w:rPr>
                <w:rFonts w:ascii="Times New Roman" w:eastAsia="Times New Roman" w:hAnsi="Times New Roman" w:cs="Times New Roman"/>
                <w:bCs/>
                <w:color w:val="000000"/>
                <w:sz w:val="20"/>
                <w:szCs w:val="20"/>
                <w:lang w:eastAsia="ru-RU"/>
              </w:rPr>
              <w:t>Работа по взысканию задолженности</w:t>
            </w:r>
          </w:p>
        </w:tc>
      </w:tr>
      <w:tr w:rsidR="00CB2990" w:rsidRPr="00EE1BDB" w:rsidTr="001C4C81">
        <w:trPr>
          <w:cantSplit/>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CB2990" w:rsidRPr="007F2A94" w:rsidRDefault="00CB2990" w:rsidP="00CB2990">
            <w:pPr>
              <w:spacing w:after="0" w:line="240" w:lineRule="auto"/>
              <w:rPr>
                <w:rFonts w:ascii="Times New Roman" w:eastAsia="Times New Roman" w:hAnsi="Times New Roman" w:cs="Times New Roman"/>
                <w:bCs/>
                <w:color w:val="000000"/>
                <w:sz w:val="20"/>
                <w:szCs w:val="20"/>
                <w:lang w:eastAsia="ru-RU"/>
              </w:rPr>
            </w:pPr>
          </w:p>
        </w:tc>
        <w:tc>
          <w:tcPr>
            <w:tcW w:w="1564" w:type="dxa"/>
            <w:tcBorders>
              <w:top w:val="nil"/>
              <w:left w:val="nil"/>
              <w:bottom w:val="single" w:sz="4" w:space="0" w:color="auto"/>
              <w:right w:val="single" w:sz="4" w:space="0" w:color="auto"/>
            </w:tcBorders>
            <w:shd w:val="clear" w:color="auto" w:fill="auto"/>
            <w:vAlign w:val="center"/>
            <w:hideMark/>
          </w:tcPr>
          <w:p w:rsidR="00CB2990" w:rsidRPr="007F2A94" w:rsidRDefault="00CB2990" w:rsidP="00CB2990">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Всего</w:t>
            </w:r>
          </w:p>
        </w:tc>
        <w:tc>
          <w:tcPr>
            <w:tcW w:w="1450" w:type="dxa"/>
            <w:tcBorders>
              <w:top w:val="nil"/>
              <w:left w:val="nil"/>
              <w:bottom w:val="single" w:sz="4" w:space="0" w:color="auto"/>
              <w:right w:val="single" w:sz="4" w:space="0" w:color="auto"/>
            </w:tcBorders>
            <w:shd w:val="clear" w:color="auto" w:fill="auto"/>
            <w:vAlign w:val="center"/>
            <w:hideMark/>
          </w:tcPr>
          <w:p w:rsidR="00CB2990" w:rsidRPr="007F2A94" w:rsidRDefault="00CB2990" w:rsidP="00CB2990">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 xml:space="preserve">в том числе </w:t>
            </w:r>
            <w:proofErr w:type="gramStart"/>
            <w:r w:rsidRPr="007F2A94">
              <w:rPr>
                <w:rFonts w:ascii="Times New Roman" w:eastAsia="Times New Roman" w:hAnsi="Times New Roman" w:cs="Times New Roman"/>
                <w:bCs/>
                <w:color w:val="000000"/>
                <w:sz w:val="20"/>
                <w:szCs w:val="20"/>
                <w:lang w:eastAsia="ru-RU"/>
              </w:rPr>
              <w:t>просроченная</w:t>
            </w:r>
            <w:proofErr w:type="gramEnd"/>
          </w:p>
        </w:tc>
        <w:tc>
          <w:tcPr>
            <w:tcW w:w="4366" w:type="dxa"/>
            <w:vMerge/>
            <w:tcBorders>
              <w:top w:val="single" w:sz="4" w:space="0" w:color="auto"/>
              <w:left w:val="single" w:sz="4" w:space="0" w:color="auto"/>
              <w:bottom w:val="single" w:sz="4" w:space="0" w:color="auto"/>
              <w:right w:val="single" w:sz="4" w:space="0" w:color="auto"/>
            </w:tcBorders>
            <w:vAlign w:val="center"/>
            <w:hideMark/>
          </w:tcPr>
          <w:p w:rsidR="00CB2990" w:rsidRPr="00EE1BDB" w:rsidRDefault="00CB2990" w:rsidP="00CB2990">
            <w:pPr>
              <w:spacing w:after="0" w:line="240" w:lineRule="auto"/>
              <w:rPr>
                <w:rFonts w:ascii="Times New Roman" w:eastAsia="Times New Roman" w:hAnsi="Times New Roman" w:cs="Times New Roman"/>
                <w:bCs/>
                <w:color w:val="000000"/>
                <w:sz w:val="20"/>
                <w:szCs w:val="20"/>
                <w:highlight w:val="yellow"/>
                <w:lang w:eastAsia="ru-RU"/>
              </w:rPr>
            </w:pPr>
          </w:p>
        </w:tc>
      </w:tr>
      <w:tr w:rsidR="00CB2990" w:rsidRPr="00EE1BDB" w:rsidTr="001C4C81">
        <w:trPr>
          <w:cantSplit/>
          <w:trHeight w:val="99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990" w:rsidRPr="007F2A94" w:rsidRDefault="00CB2990" w:rsidP="00CB2990">
            <w:pPr>
              <w:spacing w:after="0" w:line="240" w:lineRule="auto"/>
              <w:rPr>
                <w:rFonts w:ascii="Times New Roman" w:eastAsia="Times New Roman" w:hAnsi="Times New Roman" w:cs="Times New Roman"/>
                <w:color w:val="000000"/>
                <w:sz w:val="20"/>
                <w:szCs w:val="20"/>
                <w:lang w:eastAsia="ru-RU"/>
              </w:rPr>
            </w:pPr>
            <w:r w:rsidRPr="007F2A94">
              <w:rPr>
                <w:rFonts w:ascii="Times New Roman" w:eastAsia="Times New Roman" w:hAnsi="Times New Roman" w:cs="Times New Roman"/>
                <w:color w:val="000000"/>
                <w:sz w:val="20"/>
                <w:szCs w:val="20"/>
                <w:lang w:eastAsia="ru-RU"/>
              </w:rPr>
              <w:t xml:space="preserve">Административные штрафы,  не поступившие по администрации города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B2990" w:rsidRPr="007F2A94" w:rsidRDefault="007F2A94" w:rsidP="0037299D">
            <w:pPr>
              <w:spacing w:after="0" w:line="240" w:lineRule="auto"/>
              <w:jc w:val="center"/>
              <w:rPr>
                <w:rFonts w:ascii="Times New Roman" w:eastAsia="Times New Roman" w:hAnsi="Times New Roman" w:cs="Times New Roman"/>
                <w:color w:val="000000"/>
                <w:sz w:val="20"/>
                <w:szCs w:val="20"/>
                <w:lang w:eastAsia="ru-RU"/>
              </w:rPr>
            </w:pPr>
            <w:r w:rsidRPr="007F2A94">
              <w:rPr>
                <w:rFonts w:ascii="Times New Roman" w:eastAsia="Times New Roman" w:hAnsi="Times New Roman" w:cs="Times New Roman"/>
                <w:color w:val="000000"/>
                <w:sz w:val="20"/>
                <w:szCs w:val="20"/>
                <w:lang w:eastAsia="ru-RU"/>
              </w:rPr>
              <w:t>80</w:t>
            </w:r>
            <w:r w:rsidR="0037299D">
              <w:rPr>
                <w:rFonts w:ascii="Times New Roman" w:eastAsia="Times New Roman" w:hAnsi="Times New Roman" w:cs="Times New Roman"/>
                <w:color w:val="000000"/>
                <w:sz w:val="20"/>
                <w:szCs w:val="20"/>
                <w:lang w:eastAsia="ru-RU"/>
              </w:rPr>
              <w:t>6</w:t>
            </w:r>
            <w:r w:rsidRPr="007F2A94">
              <w:rPr>
                <w:rFonts w:ascii="Times New Roman" w:eastAsia="Times New Roman" w:hAnsi="Times New Roman" w:cs="Times New Roman"/>
                <w:color w:val="000000"/>
                <w:sz w:val="20"/>
                <w:szCs w:val="20"/>
                <w:lang w:eastAsia="ru-RU"/>
              </w:rPr>
              <w:t> 582,09</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CB2990" w:rsidRPr="007F2A94" w:rsidRDefault="00CB2990" w:rsidP="00CB2990">
            <w:pPr>
              <w:spacing w:after="0" w:line="240" w:lineRule="auto"/>
              <w:jc w:val="center"/>
              <w:rPr>
                <w:rFonts w:ascii="Times New Roman" w:eastAsia="Times New Roman" w:hAnsi="Times New Roman" w:cs="Times New Roman"/>
                <w:color w:val="FF0000"/>
                <w:sz w:val="20"/>
                <w:szCs w:val="20"/>
                <w:lang w:eastAsia="ru-RU"/>
              </w:rPr>
            </w:pPr>
            <w:r w:rsidRPr="007F2A94">
              <w:rPr>
                <w:rFonts w:ascii="Times New Roman" w:eastAsia="Times New Roman" w:hAnsi="Times New Roman" w:cs="Times New Roman"/>
                <w:color w:val="FF0000"/>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CB2990" w:rsidRPr="007F2A94" w:rsidRDefault="00CB2990" w:rsidP="0037299D">
            <w:pPr>
              <w:spacing w:after="0" w:line="240" w:lineRule="auto"/>
              <w:rPr>
                <w:rFonts w:ascii="Times New Roman" w:eastAsia="Times New Roman" w:hAnsi="Times New Roman" w:cs="Times New Roman"/>
                <w:color w:val="000000"/>
                <w:sz w:val="20"/>
                <w:szCs w:val="20"/>
                <w:lang w:eastAsia="ru-RU"/>
              </w:rPr>
            </w:pPr>
            <w:r w:rsidRPr="007F2A94">
              <w:rPr>
                <w:rFonts w:ascii="Times New Roman" w:eastAsia="Times New Roman" w:hAnsi="Times New Roman" w:cs="Times New Roman"/>
                <w:color w:val="000000"/>
                <w:sz w:val="20"/>
                <w:szCs w:val="20"/>
                <w:lang w:eastAsia="ru-RU"/>
              </w:rPr>
              <w:t>Задолженность по  административным штра</w:t>
            </w:r>
            <w:r w:rsidR="00097CC6" w:rsidRPr="007F2A94">
              <w:rPr>
                <w:rFonts w:ascii="Times New Roman" w:eastAsia="Times New Roman" w:hAnsi="Times New Roman" w:cs="Times New Roman"/>
                <w:color w:val="000000"/>
                <w:sz w:val="20"/>
                <w:szCs w:val="20"/>
                <w:lang w:eastAsia="ru-RU"/>
              </w:rPr>
              <w:softHyphen/>
            </w:r>
            <w:r w:rsidR="007F2A94" w:rsidRPr="007F2A94">
              <w:rPr>
                <w:rFonts w:ascii="Times New Roman" w:eastAsia="Times New Roman" w:hAnsi="Times New Roman" w:cs="Times New Roman"/>
                <w:color w:val="000000"/>
                <w:sz w:val="20"/>
                <w:szCs w:val="20"/>
                <w:lang w:eastAsia="ru-RU"/>
              </w:rPr>
              <w:t>фам за 2014</w:t>
            </w:r>
            <w:r w:rsidRPr="007F2A94">
              <w:rPr>
                <w:rFonts w:ascii="Times New Roman" w:eastAsia="Times New Roman" w:hAnsi="Times New Roman" w:cs="Times New Roman"/>
                <w:color w:val="000000"/>
                <w:sz w:val="20"/>
                <w:szCs w:val="20"/>
                <w:lang w:eastAsia="ru-RU"/>
              </w:rPr>
              <w:t xml:space="preserve"> и 201</w:t>
            </w:r>
            <w:r w:rsidR="007F2A94" w:rsidRPr="007F2A94">
              <w:rPr>
                <w:rFonts w:ascii="Times New Roman" w:eastAsia="Times New Roman" w:hAnsi="Times New Roman" w:cs="Times New Roman"/>
                <w:color w:val="000000"/>
                <w:sz w:val="20"/>
                <w:szCs w:val="20"/>
                <w:lang w:eastAsia="ru-RU"/>
              </w:rPr>
              <w:t>5</w:t>
            </w:r>
            <w:r w:rsidRPr="007F2A94">
              <w:rPr>
                <w:rFonts w:ascii="Times New Roman" w:eastAsia="Times New Roman" w:hAnsi="Times New Roman" w:cs="Times New Roman"/>
                <w:color w:val="000000"/>
                <w:sz w:val="20"/>
                <w:szCs w:val="20"/>
                <w:lang w:eastAsia="ru-RU"/>
              </w:rPr>
              <w:t xml:space="preserve"> годы, в связи с несвое</w:t>
            </w:r>
            <w:r w:rsidR="00097CC6" w:rsidRPr="007F2A94">
              <w:rPr>
                <w:rFonts w:ascii="Times New Roman" w:eastAsia="Times New Roman" w:hAnsi="Times New Roman" w:cs="Times New Roman"/>
                <w:color w:val="000000"/>
                <w:sz w:val="20"/>
                <w:szCs w:val="20"/>
                <w:lang w:eastAsia="ru-RU"/>
              </w:rPr>
              <w:softHyphen/>
            </w:r>
            <w:r w:rsidRPr="007F2A94">
              <w:rPr>
                <w:rFonts w:ascii="Times New Roman" w:eastAsia="Times New Roman" w:hAnsi="Times New Roman" w:cs="Times New Roman"/>
                <w:color w:val="000000"/>
                <w:sz w:val="20"/>
                <w:szCs w:val="20"/>
                <w:lang w:eastAsia="ru-RU"/>
              </w:rPr>
              <w:t>временной оплатой граждан данных взыска</w:t>
            </w:r>
            <w:r w:rsidR="00097CC6" w:rsidRPr="007F2A94">
              <w:rPr>
                <w:rFonts w:ascii="Times New Roman" w:eastAsia="Times New Roman" w:hAnsi="Times New Roman" w:cs="Times New Roman"/>
                <w:color w:val="000000"/>
                <w:sz w:val="20"/>
                <w:szCs w:val="20"/>
                <w:lang w:eastAsia="ru-RU"/>
              </w:rPr>
              <w:softHyphen/>
            </w:r>
            <w:r w:rsidRPr="007F2A94">
              <w:rPr>
                <w:rFonts w:ascii="Times New Roman" w:eastAsia="Times New Roman" w:hAnsi="Times New Roman" w:cs="Times New Roman"/>
                <w:color w:val="000000"/>
                <w:sz w:val="20"/>
                <w:szCs w:val="20"/>
                <w:lang w:eastAsia="ru-RU"/>
              </w:rPr>
              <w:t>ний. Принима</w:t>
            </w:r>
            <w:r w:rsidR="001C4C81">
              <w:rPr>
                <w:rFonts w:ascii="Times New Roman" w:eastAsia="Times New Roman" w:hAnsi="Times New Roman" w:cs="Times New Roman"/>
                <w:color w:val="000000"/>
                <w:sz w:val="20"/>
                <w:szCs w:val="20"/>
                <w:lang w:eastAsia="ru-RU"/>
              </w:rPr>
              <w:softHyphen/>
            </w:r>
            <w:r w:rsidRPr="007F2A94">
              <w:rPr>
                <w:rFonts w:ascii="Times New Roman" w:eastAsia="Times New Roman" w:hAnsi="Times New Roman" w:cs="Times New Roman"/>
                <w:color w:val="000000"/>
                <w:sz w:val="20"/>
                <w:szCs w:val="20"/>
                <w:lang w:eastAsia="ru-RU"/>
              </w:rPr>
              <w:t>ются меры по взысканию за</w:t>
            </w:r>
            <w:r w:rsidR="00097CC6" w:rsidRPr="007F2A94">
              <w:rPr>
                <w:rFonts w:ascii="Times New Roman" w:eastAsia="Times New Roman" w:hAnsi="Times New Roman" w:cs="Times New Roman"/>
                <w:color w:val="000000"/>
                <w:sz w:val="20"/>
                <w:szCs w:val="20"/>
                <w:lang w:eastAsia="ru-RU"/>
              </w:rPr>
              <w:softHyphen/>
            </w:r>
            <w:r w:rsidRPr="007F2A94">
              <w:rPr>
                <w:rFonts w:ascii="Times New Roman" w:eastAsia="Times New Roman" w:hAnsi="Times New Roman" w:cs="Times New Roman"/>
                <w:color w:val="000000"/>
                <w:sz w:val="20"/>
                <w:szCs w:val="20"/>
                <w:lang w:eastAsia="ru-RU"/>
              </w:rPr>
              <w:t xml:space="preserve">долженности, </w:t>
            </w:r>
            <w:proofErr w:type="gramStart"/>
            <w:r w:rsidRPr="007F2A94">
              <w:rPr>
                <w:rFonts w:ascii="Times New Roman" w:eastAsia="Times New Roman" w:hAnsi="Times New Roman" w:cs="Times New Roman"/>
                <w:color w:val="000000"/>
                <w:sz w:val="20"/>
                <w:szCs w:val="20"/>
                <w:lang w:eastAsia="ru-RU"/>
              </w:rPr>
              <w:t>со</w:t>
            </w:r>
            <w:r w:rsidR="001C4C81">
              <w:rPr>
                <w:rFonts w:ascii="Times New Roman" w:eastAsia="Times New Roman" w:hAnsi="Times New Roman" w:cs="Times New Roman"/>
                <w:color w:val="000000"/>
                <w:sz w:val="20"/>
                <w:szCs w:val="20"/>
                <w:lang w:eastAsia="ru-RU"/>
              </w:rPr>
              <w:softHyphen/>
            </w:r>
            <w:r w:rsidRPr="007F2A94">
              <w:rPr>
                <w:rFonts w:ascii="Times New Roman" w:eastAsia="Times New Roman" w:hAnsi="Times New Roman" w:cs="Times New Roman"/>
                <w:color w:val="000000"/>
                <w:sz w:val="20"/>
                <w:szCs w:val="20"/>
                <w:lang w:eastAsia="ru-RU"/>
              </w:rPr>
              <w:t>гласно законодательства</w:t>
            </w:r>
            <w:proofErr w:type="gramEnd"/>
          </w:p>
        </w:tc>
      </w:tr>
      <w:tr w:rsidR="00CB2990" w:rsidRPr="00EE1BDB" w:rsidTr="001C4C81">
        <w:trPr>
          <w:cantSplit/>
          <w:trHeight w:val="759"/>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990" w:rsidRPr="00A169DC" w:rsidRDefault="00CB2990" w:rsidP="00A169DC">
            <w:pPr>
              <w:spacing w:after="0" w:line="240" w:lineRule="auto"/>
              <w:rPr>
                <w:rFonts w:ascii="Times New Roman" w:eastAsia="Times New Roman" w:hAnsi="Times New Roman" w:cs="Times New Roman"/>
                <w:color w:val="000000"/>
                <w:sz w:val="20"/>
                <w:szCs w:val="20"/>
                <w:lang w:eastAsia="ru-RU"/>
              </w:rPr>
            </w:pPr>
            <w:r w:rsidRPr="00A169DC">
              <w:rPr>
                <w:rFonts w:ascii="Times New Roman" w:eastAsia="Times New Roman" w:hAnsi="Times New Roman" w:cs="Times New Roman"/>
                <w:color w:val="000000"/>
                <w:sz w:val="20"/>
                <w:szCs w:val="20"/>
                <w:lang w:eastAsia="ru-RU"/>
              </w:rPr>
              <w:t xml:space="preserve">Поступления за </w:t>
            </w:r>
            <w:r w:rsidR="00A169DC" w:rsidRPr="00A169DC">
              <w:rPr>
                <w:rFonts w:ascii="Times New Roman" w:eastAsia="Times New Roman" w:hAnsi="Times New Roman" w:cs="Times New Roman"/>
                <w:color w:val="000000"/>
                <w:sz w:val="20"/>
                <w:szCs w:val="20"/>
                <w:lang w:eastAsia="ru-RU"/>
              </w:rPr>
              <w:t xml:space="preserve">ведение </w:t>
            </w:r>
            <w:r w:rsidR="00E47BCB" w:rsidRPr="00A169DC">
              <w:rPr>
                <w:rFonts w:ascii="Times New Roman" w:eastAsia="Times New Roman" w:hAnsi="Times New Roman" w:cs="Times New Roman"/>
                <w:color w:val="000000"/>
                <w:sz w:val="20"/>
                <w:szCs w:val="20"/>
                <w:lang w:eastAsia="ru-RU"/>
              </w:rPr>
              <w:t>строи</w:t>
            </w:r>
            <w:r w:rsidR="00097CC6" w:rsidRPr="00A169DC">
              <w:rPr>
                <w:rFonts w:ascii="Times New Roman" w:eastAsia="Times New Roman" w:hAnsi="Times New Roman" w:cs="Times New Roman"/>
                <w:color w:val="000000"/>
                <w:sz w:val="20"/>
                <w:szCs w:val="20"/>
                <w:lang w:eastAsia="ru-RU"/>
              </w:rPr>
              <w:softHyphen/>
            </w:r>
            <w:r w:rsidR="00E47BCB" w:rsidRPr="00A169DC">
              <w:rPr>
                <w:rFonts w:ascii="Times New Roman" w:eastAsia="Times New Roman" w:hAnsi="Times New Roman" w:cs="Times New Roman"/>
                <w:color w:val="000000"/>
                <w:sz w:val="20"/>
                <w:szCs w:val="20"/>
                <w:lang w:eastAsia="ru-RU"/>
              </w:rPr>
              <w:t>тельн</w:t>
            </w:r>
            <w:r w:rsidR="00A169DC" w:rsidRPr="00A169DC">
              <w:rPr>
                <w:rFonts w:ascii="Times New Roman" w:eastAsia="Times New Roman" w:hAnsi="Times New Roman" w:cs="Times New Roman"/>
                <w:color w:val="000000"/>
                <w:sz w:val="20"/>
                <w:szCs w:val="20"/>
                <w:lang w:eastAsia="ru-RU"/>
              </w:rPr>
              <w:t>ого</w:t>
            </w:r>
            <w:r w:rsidR="00E47BCB" w:rsidRPr="00A169DC">
              <w:rPr>
                <w:rFonts w:ascii="Times New Roman" w:eastAsia="Times New Roman" w:hAnsi="Times New Roman" w:cs="Times New Roman"/>
                <w:color w:val="000000"/>
                <w:sz w:val="20"/>
                <w:szCs w:val="20"/>
                <w:lang w:eastAsia="ru-RU"/>
              </w:rPr>
              <w:t xml:space="preserve"> </w:t>
            </w:r>
            <w:r w:rsidRPr="00A169DC">
              <w:rPr>
                <w:rFonts w:ascii="Times New Roman" w:eastAsia="Times New Roman" w:hAnsi="Times New Roman" w:cs="Times New Roman"/>
                <w:color w:val="000000"/>
                <w:sz w:val="20"/>
                <w:szCs w:val="20"/>
                <w:lang w:eastAsia="ru-RU"/>
              </w:rPr>
              <w:t>надзор</w:t>
            </w:r>
            <w:r w:rsidR="00A169DC" w:rsidRPr="00A169DC">
              <w:rPr>
                <w:rFonts w:ascii="Times New Roman" w:eastAsia="Times New Roman" w:hAnsi="Times New Roman" w:cs="Times New Roman"/>
                <w:color w:val="000000"/>
                <w:sz w:val="20"/>
                <w:szCs w:val="20"/>
                <w:lang w:eastAsia="ru-RU"/>
              </w:rPr>
              <w:t>а</w:t>
            </w:r>
            <w:r w:rsidRPr="00A169DC">
              <w:rPr>
                <w:rFonts w:ascii="Times New Roman" w:eastAsia="Times New Roman" w:hAnsi="Times New Roman" w:cs="Times New Roman"/>
                <w:color w:val="000000"/>
                <w:sz w:val="20"/>
                <w:szCs w:val="20"/>
                <w:lang w:eastAsia="ru-RU"/>
              </w:rPr>
              <w:t xml:space="preserve"> по депар</w:t>
            </w:r>
            <w:r w:rsidR="00097CC6" w:rsidRPr="00A169DC">
              <w:rPr>
                <w:rFonts w:ascii="Times New Roman" w:eastAsia="Times New Roman" w:hAnsi="Times New Roman" w:cs="Times New Roman"/>
                <w:color w:val="000000"/>
                <w:sz w:val="20"/>
                <w:szCs w:val="20"/>
                <w:lang w:eastAsia="ru-RU"/>
              </w:rPr>
              <w:softHyphen/>
            </w:r>
            <w:r w:rsidRPr="00A169DC">
              <w:rPr>
                <w:rFonts w:ascii="Times New Roman" w:eastAsia="Times New Roman" w:hAnsi="Times New Roman" w:cs="Times New Roman"/>
                <w:color w:val="000000"/>
                <w:sz w:val="20"/>
                <w:szCs w:val="20"/>
                <w:lang w:eastAsia="ru-RU"/>
              </w:rPr>
              <w:t>таменту  градо</w:t>
            </w:r>
            <w:r w:rsidR="001C4C81">
              <w:rPr>
                <w:rFonts w:ascii="Times New Roman" w:eastAsia="Times New Roman" w:hAnsi="Times New Roman" w:cs="Times New Roman"/>
                <w:color w:val="000000"/>
                <w:sz w:val="20"/>
                <w:szCs w:val="20"/>
                <w:lang w:eastAsia="ru-RU"/>
              </w:rPr>
              <w:softHyphen/>
            </w:r>
            <w:r w:rsidRPr="00A169DC">
              <w:rPr>
                <w:rFonts w:ascii="Times New Roman" w:eastAsia="Times New Roman" w:hAnsi="Times New Roman" w:cs="Times New Roman"/>
                <w:color w:val="000000"/>
                <w:sz w:val="20"/>
                <w:szCs w:val="20"/>
                <w:lang w:eastAsia="ru-RU"/>
              </w:rPr>
              <w:t>строитель</w:t>
            </w:r>
            <w:r w:rsidR="00097CC6" w:rsidRPr="00A169DC">
              <w:rPr>
                <w:rFonts w:ascii="Times New Roman" w:eastAsia="Times New Roman" w:hAnsi="Times New Roman" w:cs="Times New Roman"/>
                <w:color w:val="000000"/>
                <w:sz w:val="20"/>
                <w:szCs w:val="20"/>
                <w:lang w:eastAsia="ru-RU"/>
              </w:rPr>
              <w:softHyphen/>
            </w:r>
            <w:r w:rsidRPr="00A169DC">
              <w:rPr>
                <w:rFonts w:ascii="Times New Roman" w:eastAsia="Times New Roman" w:hAnsi="Times New Roman" w:cs="Times New Roman"/>
                <w:color w:val="000000"/>
                <w:sz w:val="20"/>
                <w:szCs w:val="20"/>
                <w:lang w:eastAsia="ru-RU"/>
              </w:rPr>
              <w:t>ства</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B2990" w:rsidRPr="00A169DC" w:rsidRDefault="00A169DC" w:rsidP="00CB2990">
            <w:pPr>
              <w:spacing w:after="0" w:line="240" w:lineRule="auto"/>
              <w:jc w:val="center"/>
              <w:rPr>
                <w:rFonts w:ascii="Times New Roman" w:eastAsia="Times New Roman" w:hAnsi="Times New Roman" w:cs="Times New Roman"/>
                <w:color w:val="000000"/>
                <w:sz w:val="20"/>
                <w:szCs w:val="20"/>
                <w:lang w:eastAsia="ru-RU"/>
              </w:rPr>
            </w:pPr>
            <w:r w:rsidRPr="00A169DC">
              <w:rPr>
                <w:rFonts w:ascii="Times New Roman" w:eastAsia="Times New Roman" w:hAnsi="Times New Roman" w:cs="Times New Roman"/>
                <w:color w:val="000000"/>
                <w:sz w:val="20"/>
                <w:szCs w:val="20"/>
                <w:lang w:eastAsia="ru-RU"/>
              </w:rPr>
              <w:t>767</w:t>
            </w:r>
            <w:r w:rsidR="00CB2990" w:rsidRPr="00A169DC">
              <w:rPr>
                <w:rFonts w:ascii="Times New Roman" w:eastAsia="Times New Roman" w:hAnsi="Times New Roman" w:cs="Times New Roman"/>
                <w:color w:val="000000"/>
                <w:sz w:val="20"/>
                <w:szCs w:val="20"/>
                <w:lang w:eastAsia="ru-RU"/>
              </w:rPr>
              <w:t xml:space="preserve"> 000,00</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CB2990" w:rsidRPr="00A169DC" w:rsidRDefault="00CB2990" w:rsidP="00CB2990">
            <w:pPr>
              <w:spacing w:after="0" w:line="240" w:lineRule="auto"/>
              <w:jc w:val="center"/>
              <w:rPr>
                <w:rFonts w:ascii="Times New Roman" w:eastAsia="Times New Roman" w:hAnsi="Times New Roman" w:cs="Times New Roman"/>
                <w:color w:val="FF0000"/>
                <w:sz w:val="20"/>
                <w:szCs w:val="20"/>
                <w:lang w:eastAsia="ru-RU"/>
              </w:rPr>
            </w:pPr>
            <w:r w:rsidRPr="00A169DC">
              <w:rPr>
                <w:rFonts w:ascii="Times New Roman" w:eastAsia="Times New Roman" w:hAnsi="Times New Roman" w:cs="Times New Roman"/>
                <w:color w:val="FF0000"/>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CB2990" w:rsidRPr="00A169DC" w:rsidRDefault="00CB2990" w:rsidP="00CB2990">
            <w:pPr>
              <w:spacing w:after="0" w:line="240" w:lineRule="auto"/>
              <w:rPr>
                <w:rFonts w:ascii="Times New Roman" w:eastAsia="Times New Roman" w:hAnsi="Times New Roman" w:cs="Times New Roman"/>
                <w:color w:val="000000"/>
                <w:sz w:val="20"/>
                <w:szCs w:val="20"/>
                <w:lang w:eastAsia="ru-RU"/>
              </w:rPr>
            </w:pPr>
            <w:r w:rsidRPr="00A169DC">
              <w:rPr>
                <w:rFonts w:ascii="Times New Roman" w:eastAsia="Times New Roman" w:hAnsi="Times New Roman" w:cs="Times New Roman"/>
                <w:color w:val="000000"/>
                <w:sz w:val="20"/>
                <w:szCs w:val="20"/>
                <w:lang w:eastAsia="ru-RU"/>
              </w:rPr>
              <w:t>Задолженность, подлежащая взысканию за тех</w:t>
            </w:r>
            <w:r w:rsidR="001C4C81">
              <w:rPr>
                <w:rFonts w:ascii="Times New Roman" w:eastAsia="Times New Roman" w:hAnsi="Times New Roman" w:cs="Times New Roman"/>
                <w:color w:val="000000"/>
                <w:sz w:val="20"/>
                <w:szCs w:val="20"/>
                <w:lang w:eastAsia="ru-RU"/>
              </w:rPr>
              <w:softHyphen/>
            </w:r>
            <w:r w:rsidRPr="00A169DC">
              <w:rPr>
                <w:rFonts w:ascii="Times New Roman" w:eastAsia="Times New Roman" w:hAnsi="Times New Roman" w:cs="Times New Roman"/>
                <w:color w:val="000000"/>
                <w:sz w:val="20"/>
                <w:szCs w:val="20"/>
                <w:lang w:eastAsia="ru-RU"/>
              </w:rPr>
              <w:t>нический надзор</w:t>
            </w:r>
            <w:r w:rsidR="00A169DC" w:rsidRPr="00A169DC">
              <w:rPr>
                <w:rFonts w:ascii="Times New Roman" w:eastAsia="Times New Roman" w:hAnsi="Times New Roman" w:cs="Times New Roman"/>
                <w:color w:val="000000"/>
                <w:sz w:val="20"/>
                <w:szCs w:val="20"/>
                <w:lang w:eastAsia="ru-RU"/>
              </w:rPr>
              <w:t>, ведется подготовка документов в суд</w:t>
            </w:r>
            <w:r w:rsidRPr="00A169DC">
              <w:rPr>
                <w:rFonts w:ascii="Times New Roman" w:eastAsia="Times New Roman" w:hAnsi="Times New Roman" w:cs="Times New Roman"/>
                <w:color w:val="000000"/>
                <w:sz w:val="20"/>
                <w:szCs w:val="20"/>
                <w:lang w:eastAsia="ru-RU"/>
              </w:rPr>
              <w:t xml:space="preserve"> </w:t>
            </w:r>
          </w:p>
        </w:tc>
      </w:tr>
      <w:tr w:rsidR="00CB2990" w:rsidRPr="00EE1BDB" w:rsidTr="001C4C81">
        <w:trPr>
          <w:cantSplit/>
          <w:trHeight w:val="266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B2990" w:rsidRPr="0037299D" w:rsidRDefault="00CB2990" w:rsidP="00CB2990">
            <w:pPr>
              <w:spacing w:after="0" w:line="240" w:lineRule="auto"/>
              <w:rPr>
                <w:rFonts w:ascii="Times New Roman" w:eastAsia="Times New Roman" w:hAnsi="Times New Roman" w:cs="Times New Roman"/>
                <w:color w:val="000000"/>
                <w:sz w:val="20"/>
                <w:szCs w:val="20"/>
                <w:lang w:eastAsia="ru-RU"/>
              </w:rPr>
            </w:pPr>
            <w:r w:rsidRPr="0037299D">
              <w:rPr>
                <w:rFonts w:ascii="Times New Roman" w:eastAsia="Times New Roman" w:hAnsi="Times New Roman" w:cs="Times New Roman"/>
                <w:color w:val="000000"/>
                <w:sz w:val="20"/>
                <w:szCs w:val="20"/>
                <w:lang w:eastAsia="ru-RU"/>
              </w:rPr>
              <w:t>Государственная пошлина за совершение действий,  связанных с лицензирова</w:t>
            </w:r>
            <w:r w:rsidR="00097CC6" w:rsidRPr="0037299D">
              <w:rPr>
                <w:rFonts w:ascii="Times New Roman" w:eastAsia="Times New Roman" w:hAnsi="Times New Roman" w:cs="Times New Roman"/>
                <w:color w:val="000000"/>
                <w:sz w:val="20"/>
                <w:szCs w:val="20"/>
                <w:lang w:eastAsia="ru-RU"/>
              </w:rPr>
              <w:softHyphen/>
            </w:r>
            <w:r w:rsidRPr="0037299D">
              <w:rPr>
                <w:rFonts w:ascii="Times New Roman" w:eastAsia="Times New Roman" w:hAnsi="Times New Roman" w:cs="Times New Roman"/>
                <w:color w:val="000000"/>
                <w:sz w:val="20"/>
                <w:szCs w:val="20"/>
                <w:lang w:eastAsia="ru-RU"/>
              </w:rPr>
              <w:t>нием, с проведением атте</w:t>
            </w:r>
            <w:r w:rsidR="00097CC6" w:rsidRPr="0037299D">
              <w:rPr>
                <w:rFonts w:ascii="Times New Roman" w:eastAsia="Times New Roman" w:hAnsi="Times New Roman" w:cs="Times New Roman"/>
                <w:color w:val="000000"/>
                <w:sz w:val="20"/>
                <w:szCs w:val="20"/>
                <w:lang w:eastAsia="ru-RU"/>
              </w:rPr>
              <w:softHyphen/>
            </w:r>
            <w:r w:rsidRPr="0037299D">
              <w:rPr>
                <w:rFonts w:ascii="Times New Roman" w:eastAsia="Times New Roman" w:hAnsi="Times New Roman" w:cs="Times New Roman"/>
                <w:color w:val="000000"/>
                <w:sz w:val="20"/>
                <w:szCs w:val="20"/>
                <w:lang w:eastAsia="ru-RU"/>
              </w:rPr>
              <w:t>стации в случаях, если такая аттестация преду</w:t>
            </w:r>
            <w:r w:rsidR="00097CC6" w:rsidRPr="0037299D">
              <w:rPr>
                <w:rFonts w:ascii="Times New Roman" w:eastAsia="Times New Roman" w:hAnsi="Times New Roman" w:cs="Times New Roman"/>
                <w:color w:val="000000"/>
                <w:sz w:val="20"/>
                <w:szCs w:val="20"/>
                <w:lang w:eastAsia="ru-RU"/>
              </w:rPr>
              <w:softHyphen/>
            </w:r>
            <w:r w:rsidRPr="0037299D">
              <w:rPr>
                <w:rFonts w:ascii="Times New Roman" w:eastAsia="Times New Roman" w:hAnsi="Times New Roman" w:cs="Times New Roman"/>
                <w:color w:val="000000"/>
                <w:sz w:val="20"/>
                <w:szCs w:val="20"/>
                <w:lang w:eastAsia="ru-RU"/>
              </w:rPr>
              <w:t>смотрена   законодатель</w:t>
            </w:r>
            <w:r w:rsidR="00097CC6" w:rsidRPr="0037299D">
              <w:rPr>
                <w:rFonts w:ascii="Times New Roman" w:eastAsia="Times New Roman" w:hAnsi="Times New Roman" w:cs="Times New Roman"/>
                <w:color w:val="000000"/>
                <w:sz w:val="20"/>
                <w:szCs w:val="20"/>
                <w:lang w:eastAsia="ru-RU"/>
              </w:rPr>
              <w:softHyphen/>
            </w:r>
            <w:r w:rsidRPr="0037299D">
              <w:rPr>
                <w:rFonts w:ascii="Times New Roman" w:eastAsia="Times New Roman" w:hAnsi="Times New Roman" w:cs="Times New Roman"/>
                <w:color w:val="000000"/>
                <w:sz w:val="20"/>
                <w:szCs w:val="20"/>
                <w:lang w:eastAsia="ru-RU"/>
              </w:rPr>
              <w:t>ством Российской Феде</w:t>
            </w:r>
            <w:r w:rsidR="00097CC6" w:rsidRPr="0037299D">
              <w:rPr>
                <w:rFonts w:ascii="Times New Roman" w:eastAsia="Times New Roman" w:hAnsi="Times New Roman" w:cs="Times New Roman"/>
                <w:color w:val="000000"/>
                <w:sz w:val="20"/>
                <w:szCs w:val="20"/>
                <w:lang w:eastAsia="ru-RU"/>
              </w:rPr>
              <w:softHyphen/>
            </w:r>
            <w:r w:rsidRPr="0037299D">
              <w:rPr>
                <w:rFonts w:ascii="Times New Roman" w:eastAsia="Times New Roman" w:hAnsi="Times New Roman" w:cs="Times New Roman"/>
                <w:color w:val="000000"/>
                <w:sz w:val="20"/>
                <w:szCs w:val="20"/>
                <w:lang w:eastAsia="ru-RU"/>
              </w:rPr>
              <w:t>рации, зачисляемая в бюджеты городских окру</w:t>
            </w:r>
            <w:r w:rsidR="00097CC6" w:rsidRPr="0037299D">
              <w:rPr>
                <w:rFonts w:ascii="Times New Roman" w:eastAsia="Times New Roman" w:hAnsi="Times New Roman" w:cs="Times New Roman"/>
                <w:color w:val="000000"/>
                <w:sz w:val="20"/>
                <w:szCs w:val="20"/>
                <w:lang w:eastAsia="ru-RU"/>
              </w:rPr>
              <w:softHyphen/>
            </w:r>
            <w:r w:rsidRPr="0037299D">
              <w:rPr>
                <w:rFonts w:ascii="Times New Roman" w:eastAsia="Times New Roman" w:hAnsi="Times New Roman" w:cs="Times New Roman"/>
                <w:color w:val="000000"/>
                <w:sz w:val="20"/>
                <w:szCs w:val="20"/>
                <w:lang w:eastAsia="ru-RU"/>
              </w:rPr>
              <w:t>гов по администрации города</w:t>
            </w:r>
          </w:p>
        </w:tc>
        <w:tc>
          <w:tcPr>
            <w:tcW w:w="1564" w:type="dxa"/>
            <w:tcBorders>
              <w:top w:val="nil"/>
              <w:left w:val="nil"/>
              <w:bottom w:val="single" w:sz="4" w:space="0" w:color="auto"/>
              <w:right w:val="single" w:sz="4" w:space="0" w:color="auto"/>
            </w:tcBorders>
            <w:shd w:val="clear" w:color="auto" w:fill="auto"/>
            <w:vAlign w:val="center"/>
            <w:hideMark/>
          </w:tcPr>
          <w:p w:rsidR="00CB2990" w:rsidRPr="0037299D" w:rsidRDefault="0037299D" w:rsidP="00CB2990">
            <w:pPr>
              <w:spacing w:after="0" w:line="240" w:lineRule="auto"/>
              <w:jc w:val="center"/>
              <w:rPr>
                <w:rFonts w:ascii="Times New Roman" w:eastAsia="Times New Roman" w:hAnsi="Times New Roman" w:cs="Times New Roman"/>
                <w:color w:val="000000"/>
                <w:sz w:val="20"/>
                <w:szCs w:val="20"/>
                <w:lang w:eastAsia="ru-RU"/>
              </w:rPr>
            </w:pPr>
            <w:r w:rsidRPr="0037299D">
              <w:rPr>
                <w:rFonts w:ascii="Times New Roman" w:eastAsia="Times New Roman" w:hAnsi="Times New Roman" w:cs="Times New Roman"/>
                <w:color w:val="000000"/>
                <w:sz w:val="20"/>
                <w:szCs w:val="20"/>
                <w:lang w:eastAsia="ru-RU"/>
              </w:rPr>
              <w:t>2 000</w:t>
            </w:r>
            <w:r w:rsidR="00CB2990" w:rsidRPr="0037299D">
              <w:rPr>
                <w:rFonts w:ascii="Times New Roman" w:eastAsia="Times New Roman" w:hAnsi="Times New Roman" w:cs="Times New Roman"/>
                <w:color w:val="000000"/>
                <w:sz w:val="20"/>
                <w:szCs w:val="20"/>
                <w:lang w:eastAsia="ru-RU"/>
              </w:rPr>
              <w:t>,00</w:t>
            </w:r>
          </w:p>
        </w:tc>
        <w:tc>
          <w:tcPr>
            <w:tcW w:w="1450" w:type="dxa"/>
            <w:tcBorders>
              <w:top w:val="nil"/>
              <w:left w:val="nil"/>
              <w:bottom w:val="single" w:sz="4" w:space="0" w:color="auto"/>
              <w:right w:val="single" w:sz="4" w:space="0" w:color="auto"/>
            </w:tcBorders>
            <w:shd w:val="clear" w:color="auto" w:fill="auto"/>
            <w:vAlign w:val="center"/>
            <w:hideMark/>
          </w:tcPr>
          <w:p w:rsidR="00CB2990" w:rsidRPr="0037299D" w:rsidRDefault="00CB2990" w:rsidP="00CB2990">
            <w:pPr>
              <w:spacing w:after="0" w:line="240" w:lineRule="auto"/>
              <w:jc w:val="center"/>
              <w:rPr>
                <w:rFonts w:ascii="Times New Roman" w:eastAsia="Times New Roman" w:hAnsi="Times New Roman" w:cs="Times New Roman"/>
                <w:color w:val="FF0000"/>
                <w:sz w:val="20"/>
                <w:szCs w:val="20"/>
                <w:lang w:eastAsia="ru-RU"/>
              </w:rPr>
            </w:pPr>
            <w:r w:rsidRPr="0037299D">
              <w:rPr>
                <w:rFonts w:ascii="Times New Roman" w:eastAsia="Times New Roman" w:hAnsi="Times New Roman" w:cs="Times New Roman"/>
                <w:color w:val="FF0000"/>
                <w:sz w:val="20"/>
                <w:szCs w:val="20"/>
                <w:lang w:eastAsia="ru-RU"/>
              </w:rPr>
              <w:t> </w:t>
            </w:r>
          </w:p>
        </w:tc>
        <w:tc>
          <w:tcPr>
            <w:tcW w:w="4366" w:type="dxa"/>
            <w:tcBorders>
              <w:top w:val="nil"/>
              <w:left w:val="nil"/>
              <w:bottom w:val="single" w:sz="4" w:space="0" w:color="auto"/>
              <w:right w:val="single" w:sz="4" w:space="0" w:color="auto"/>
            </w:tcBorders>
            <w:shd w:val="clear" w:color="auto" w:fill="auto"/>
            <w:vAlign w:val="center"/>
            <w:hideMark/>
          </w:tcPr>
          <w:p w:rsidR="00CB2990" w:rsidRPr="0037299D" w:rsidRDefault="00CB2990" w:rsidP="0037299D">
            <w:pPr>
              <w:spacing w:after="0" w:line="240" w:lineRule="auto"/>
              <w:rPr>
                <w:rFonts w:ascii="Times New Roman" w:eastAsia="Times New Roman" w:hAnsi="Times New Roman" w:cs="Times New Roman"/>
                <w:color w:val="000000"/>
                <w:sz w:val="20"/>
                <w:szCs w:val="20"/>
                <w:lang w:eastAsia="ru-RU"/>
              </w:rPr>
            </w:pPr>
            <w:r w:rsidRPr="0037299D">
              <w:rPr>
                <w:rFonts w:ascii="Times New Roman" w:eastAsia="Times New Roman" w:hAnsi="Times New Roman" w:cs="Times New Roman"/>
                <w:color w:val="000000"/>
                <w:sz w:val="20"/>
                <w:szCs w:val="20"/>
                <w:lang w:eastAsia="ru-RU"/>
              </w:rPr>
              <w:t>Госпошлина за совершение действий, свя</w:t>
            </w:r>
            <w:r w:rsidRPr="0037299D">
              <w:rPr>
                <w:rFonts w:ascii="Times New Roman" w:eastAsia="Times New Roman" w:hAnsi="Times New Roman" w:cs="Times New Roman"/>
                <w:color w:val="000000"/>
                <w:sz w:val="20"/>
                <w:szCs w:val="20"/>
                <w:lang w:eastAsia="ru-RU"/>
              </w:rPr>
              <w:softHyphen/>
              <w:t>занных с проведением лицензирования на право торговли алкогольной продукцией.</w:t>
            </w:r>
          </w:p>
        </w:tc>
      </w:tr>
      <w:tr w:rsidR="00CB2990" w:rsidRPr="00EE1BDB" w:rsidTr="001C4C81">
        <w:trPr>
          <w:cantSplit/>
          <w:trHeight w:val="767"/>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B2990" w:rsidRPr="00FE5EDF" w:rsidRDefault="00CB2990" w:rsidP="00CB2990">
            <w:pPr>
              <w:spacing w:after="0" w:line="240" w:lineRule="auto"/>
              <w:rPr>
                <w:rFonts w:ascii="Times New Roman" w:eastAsia="Times New Roman" w:hAnsi="Times New Roman" w:cs="Times New Roman"/>
                <w:color w:val="000000"/>
                <w:sz w:val="20"/>
                <w:szCs w:val="20"/>
                <w:lang w:eastAsia="ru-RU"/>
              </w:rPr>
            </w:pPr>
            <w:r w:rsidRPr="00FE5EDF">
              <w:rPr>
                <w:rFonts w:ascii="Times New Roman" w:eastAsia="Times New Roman" w:hAnsi="Times New Roman" w:cs="Times New Roman"/>
                <w:color w:val="000000"/>
                <w:sz w:val="20"/>
                <w:szCs w:val="20"/>
                <w:lang w:eastAsia="ru-RU"/>
              </w:rPr>
              <w:t>Расчеты по ущербу иму</w:t>
            </w:r>
            <w:r w:rsidR="00097CC6" w:rsidRPr="00FE5EDF">
              <w:rPr>
                <w:rFonts w:ascii="Times New Roman" w:eastAsia="Times New Roman" w:hAnsi="Times New Roman" w:cs="Times New Roman"/>
                <w:color w:val="000000"/>
                <w:sz w:val="20"/>
                <w:szCs w:val="20"/>
                <w:lang w:eastAsia="ru-RU"/>
              </w:rPr>
              <w:softHyphen/>
            </w:r>
            <w:r w:rsidRPr="00FE5EDF">
              <w:rPr>
                <w:rFonts w:ascii="Times New Roman" w:eastAsia="Times New Roman" w:hAnsi="Times New Roman" w:cs="Times New Roman"/>
                <w:color w:val="000000"/>
                <w:sz w:val="20"/>
                <w:szCs w:val="20"/>
                <w:lang w:eastAsia="ru-RU"/>
              </w:rPr>
              <w:t>ществу и иным доходам (недостачи, хищения, возмещение ущерба, ком</w:t>
            </w:r>
            <w:r w:rsidR="00097CC6" w:rsidRPr="00FE5EDF">
              <w:rPr>
                <w:rFonts w:ascii="Times New Roman" w:eastAsia="Times New Roman" w:hAnsi="Times New Roman" w:cs="Times New Roman"/>
                <w:color w:val="000000"/>
                <w:sz w:val="20"/>
                <w:szCs w:val="20"/>
                <w:lang w:eastAsia="ru-RU"/>
              </w:rPr>
              <w:softHyphen/>
            </w:r>
            <w:r w:rsidRPr="00FE5EDF">
              <w:rPr>
                <w:rFonts w:ascii="Times New Roman" w:eastAsia="Times New Roman" w:hAnsi="Times New Roman" w:cs="Times New Roman"/>
                <w:color w:val="000000"/>
                <w:sz w:val="20"/>
                <w:szCs w:val="20"/>
                <w:lang w:eastAsia="ru-RU"/>
              </w:rPr>
              <w:t>пенсация затрат)</w:t>
            </w:r>
          </w:p>
        </w:tc>
        <w:tc>
          <w:tcPr>
            <w:tcW w:w="1564" w:type="dxa"/>
            <w:tcBorders>
              <w:top w:val="nil"/>
              <w:left w:val="nil"/>
              <w:bottom w:val="single" w:sz="4" w:space="0" w:color="auto"/>
              <w:right w:val="single" w:sz="4" w:space="0" w:color="auto"/>
            </w:tcBorders>
            <w:shd w:val="clear" w:color="auto" w:fill="auto"/>
            <w:vAlign w:val="center"/>
            <w:hideMark/>
          </w:tcPr>
          <w:p w:rsidR="00CB2990" w:rsidRPr="00FE5EDF" w:rsidRDefault="00C42F22" w:rsidP="00CB2990">
            <w:pPr>
              <w:spacing w:after="0" w:line="240" w:lineRule="auto"/>
              <w:jc w:val="center"/>
              <w:rPr>
                <w:rFonts w:ascii="Times New Roman" w:eastAsia="Times New Roman" w:hAnsi="Times New Roman" w:cs="Times New Roman"/>
                <w:color w:val="000000"/>
                <w:sz w:val="20"/>
                <w:szCs w:val="20"/>
                <w:lang w:eastAsia="ru-RU"/>
              </w:rPr>
            </w:pPr>
            <w:r w:rsidRPr="00FE5EDF">
              <w:rPr>
                <w:rFonts w:ascii="Times New Roman" w:eastAsia="Times New Roman" w:hAnsi="Times New Roman" w:cs="Times New Roman"/>
                <w:color w:val="000000"/>
                <w:sz w:val="20"/>
                <w:szCs w:val="20"/>
                <w:lang w:eastAsia="ru-RU"/>
              </w:rPr>
              <w:t>7 100 850,74</w:t>
            </w:r>
          </w:p>
        </w:tc>
        <w:tc>
          <w:tcPr>
            <w:tcW w:w="1450" w:type="dxa"/>
            <w:tcBorders>
              <w:top w:val="nil"/>
              <w:left w:val="nil"/>
              <w:bottom w:val="single" w:sz="4" w:space="0" w:color="auto"/>
              <w:right w:val="single" w:sz="4" w:space="0" w:color="auto"/>
            </w:tcBorders>
            <w:shd w:val="clear" w:color="auto" w:fill="auto"/>
            <w:vAlign w:val="center"/>
            <w:hideMark/>
          </w:tcPr>
          <w:p w:rsidR="00CB2990" w:rsidRPr="00FE5EDF" w:rsidRDefault="00C42F22" w:rsidP="00CB2990">
            <w:pPr>
              <w:spacing w:after="0" w:line="240" w:lineRule="auto"/>
              <w:jc w:val="center"/>
              <w:rPr>
                <w:rFonts w:ascii="Times New Roman" w:eastAsia="Times New Roman" w:hAnsi="Times New Roman" w:cs="Times New Roman"/>
                <w:color w:val="000000"/>
                <w:sz w:val="20"/>
                <w:szCs w:val="20"/>
                <w:lang w:eastAsia="ru-RU"/>
              </w:rPr>
            </w:pPr>
            <w:r w:rsidRPr="00FE5EDF">
              <w:rPr>
                <w:rFonts w:ascii="Times New Roman" w:eastAsia="Times New Roman" w:hAnsi="Times New Roman" w:cs="Times New Roman"/>
                <w:color w:val="000000"/>
                <w:sz w:val="20"/>
                <w:szCs w:val="20"/>
                <w:lang w:eastAsia="ru-RU"/>
              </w:rPr>
              <w:t>7 002 881,70</w:t>
            </w:r>
          </w:p>
        </w:tc>
        <w:tc>
          <w:tcPr>
            <w:tcW w:w="4366" w:type="dxa"/>
            <w:tcBorders>
              <w:top w:val="nil"/>
              <w:left w:val="nil"/>
              <w:bottom w:val="single" w:sz="4" w:space="0" w:color="auto"/>
              <w:right w:val="single" w:sz="4" w:space="0" w:color="auto"/>
            </w:tcBorders>
            <w:shd w:val="clear" w:color="auto" w:fill="auto"/>
            <w:vAlign w:val="center"/>
            <w:hideMark/>
          </w:tcPr>
          <w:p w:rsidR="00CB2990" w:rsidRPr="00FE5EDF" w:rsidRDefault="00CB2990" w:rsidP="00FE5EDF">
            <w:pPr>
              <w:spacing w:after="0" w:line="240" w:lineRule="auto"/>
              <w:rPr>
                <w:rFonts w:ascii="Times New Roman" w:eastAsia="Times New Roman" w:hAnsi="Times New Roman" w:cs="Times New Roman"/>
                <w:sz w:val="20"/>
                <w:szCs w:val="20"/>
                <w:lang w:eastAsia="ru-RU"/>
              </w:rPr>
            </w:pPr>
            <w:r w:rsidRPr="00FE5EDF">
              <w:rPr>
                <w:rFonts w:ascii="Times New Roman" w:eastAsia="Times New Roman" w:hAnsi="Times New Roman" w:cs="Times New Roman"/>
                <w:color w:val="FF0000"/>
                <w:sz w:val="20"/>
                <w:szCs w:val="20"/>
                <w:lang w:eastAsia="ru-RU"/>
              </w:rPr>
              <w:t> </w:t>
            </w:r>
            <w:r w:rsidR="00A779EA" w:rsidRPr="00FE5EDF">
              <w:rPr>
                <w:rFonts w:ascii="Times New Roman" w:eastAsia="Times New Roman" w:hAnsi="Times New Roman" w:cs="Times New Roman"/>
                <w:sz w:val="20"/>
                <w:szCs w:val="20"/>
                <w:lang w:eastAsia="ru-RU"/>
              </w:rPr>
              <w:t>Ведется исковая и претензионная работа по взы</w:t>
            </w:r>
            <w:r w:rsidR="001C4C81">
              <w:rPr>
                <w:rFonts w:ascii="Times New Roman" w:eastAsia="Times New Roman" w:hAnsi="Times New Roman" w:cs="Times New Roman"/>
                <w:sz w:val="20"/>
                <w:szCs w:val="20"/>
                <w:lang w:eastAsia="ru-RU"/>
              </w:rPr>
              <w:softHyphen/>
            </w:r>
            <w:r w:rsidR="00A779EA" w:rsidRPr="00FE5EDF">
              <w:rPr>
                <w:rFonts w:ascii="Times New Roman" w:eastAsia="Times New Roman" w:hAnsi="Times New Roman" w:cs="Times New Roman"/>
                <w:sz w:val="20"/>
                <w:szCs w:val="20"/>
                <w:lang w:eastAsia="ru-RU"/>
              </w:rPr>
              <w:t>сканию задолженности недобросовестных деби</w:t>
            </w:r>
            <w:r w:rsidR="001C4C81">
              <w:rPr>
                <w:rFonts w:ascii="Times New Roman" w:eastAsia="Times New Roman" w:hAnsi="Times New Roman" w:cs="Times New Roman"/>
                <w:sz w:val="20"/>
                <w:szCs w:val="20"/>
                <w:lang w:eastAsia="ru-RU"/>
              </w:rPr>
              <w:softHyphen/>
            </w:r>
            <w:r w:rsidR="00A779EA" w:rsidRPr="00FE5EDF">
              <w:rPr>
                <w:rFonts w:ascii="Times New Roman" w:eastAsia="Times New Roman" w:hAnsi="Times New Roman" w:cs="Times New Roman"/>
                <w:sz w:val="20"/>
                <w:szCs w:val="20"/>
                <w:lang w:eastAsia="ru-RU"/>
              </w:rPr>
              <w:t>торов, по хищениям имущества материалы нахо</w:t>
            </w:r>
            <w:r w:rsidR="001C4C81">
              <w:rPr>
                <w:rFonts w:ascii="Times New Roman" w:eastAsia="Times New Roman" w:hAnsi="Times New Roman" w:cs="Times New Roman"/>
                <w:sz w:val="20"/>
                <w:szCs w:val="20"/>
                <w:lang w:eastAsia="ru-RU"/>
              </w:rPr>
              <w:softHyphen/>
            </w:r>
            <w:r w:rsidR="00A779EA" w:rsidRPr="00FE5EDF">
              <w:rPr>
                <w:rFonts w:ascii="Times New Roman" w:eastAsia="Times New Roman" w:hAnsi="Times New Roman" w:cs="Times New Roman"/>
                <w:sz w:val="20"/>
                <w:szCs w:val="20"/>
                <w:lang w:eastAsia="ru-RU"/>
              </w:rPr>
              <w:t>дятся в следственных органах</w:t>
            </w:r>
            <w:r w:rsidR="00FE5EDF">
              <w:rPr>
                <w:rFonts w:ascii="Times New Roman" w:eastAsia="Times New Roman" w:hAnsi="Times New Roman" w:cs="Times New Roman"/>
                <w:sz w:val="20"/>
                <w:szCs w:val="20"/>
                <w:lang w:eastAsia="ru-RU"/>
              </w:rPr>
              <w:t>, по задолженности уволенного сотрудника администрации направ</w:t>
            </w:r>
            <w:r w:rsidR="001C4C81">
              <w:rPr>
                <w:rFonts w:ascii="Times New Roman" w:eastAsia="Times New Roman" w:hAnsi="Times New Roman" w:cs="Times New Roman"/>
                <w:sz w:val="20"/>
                <w:szCs w:val="20"/>
                <w:lang w:eastAsia="ru-RU"/>
              </w:rPr>
              <w:softHyphen/>
            </w:r>
            <w:r w:rsidR="00FE5EDF">
              <w:rPr>
                <w:rFonts w:ascii="Times New Roman" w:eastAsia="Times New Roman" w:hAnsi="Times New Roman" w:cs="Times New Roman"/>
                <w:sz w:val="20"/>
                <w:szCs w:val="20"/>
                <w:lang w:eastAsia="ru-RU"/>
              </w:rPr>
              <w:t xml:space="preserve">лено уведомление </w:t>
            </w:r>
            <w:proofErr w:type="gramStart"/>
            <w:r w:rsidR="00FE5EDF">
              <w:rPr>
                <w:rFonts w:ascii="Times New Roman" w:eastAsia="Times New Roman" w:hAnsi="Times New Roman" w:cs="Times New Roman"/>
                <w:sz w:val="20"/>
                <w:szCs w:val="20"/>
                <w:lang w:eastAsia="ru-RU"/>
              </w:rPr>
              <w:t>о</w:t>
            </w:r>
            <w:proofErr w:type="gramEnd"/>
            <w:r w:rsidR="00FE5EDF">
              <w:rPr>
                <w:rFonts w:ascii="Times New Roman" w:eastAsia="Times New Roman" w:hAnsi="Times New Roman" w:cs="Times New Roman"/>
                <w:sz w:val="20"/>
                <w:szCs w:val="20"/>
                <w:lang w:eastAsia="ru-RU"/>
              </w:rPr>
              <w:t xml:space="preserve"> имеющейся задолженности</w:t>
            </w:r>
          </w:p>
        </w:tc>
      </w:tr>
      <w:tr w:rsidR="00CB2990" w:rsidRPr="00EE1BDB" w:rsidTr="001C4C81">
        <w:trPr>
          <w:cantSplit/>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B2990" w:rsidRPr="0037299D" w:rsidRDefault="00CB2990" w:rsidP="00CB2990">
            <w:pPr>
              <w:spacing w:after="0" w:line="240" w:lineRule="auto"/>
              <w:jc w:val="both"/>
              <w:rPr>
                <w:rFonts w:ascii="Times New Roman" w:eastAsia="Times New Roman" w:hAnsi="Times New Roman" w:cs="Times New Roman"/>
                <w:color w:val="000000"/>
                <w:sz w:val="20"/>
                <w:szCs w:val="20"/>
                <w:lang w:eastAsia="ru-RU"/>
              </w:rPr>
            </w:pPr>
            <w:r w:rsidRPr="0037299D">
              <w:rPr>
                <w:rFonts w:ascii="Times New Roman" w:eastAsia="Times New Roman" w:hAnsi="Times New Roman" w:cs="Times New Roman"/>
                <w:color w:val="000000"/>
                <w:sz w:val="20"/>
                <w:szCs w:val="20"/>
                <w:lang w:eastAsia="ru-RU"/>
              </w:rPr>
              <w:t>Итого</w:t>
            </w:r>
          </w:p>
        </w:tc>
        <w:tc>
          <w:tcPr>
            <w:tcW w:w="1564" w:type="dxa"/>
            <w:tcBorders>
              <w:top w:val="nil"/>
              <w:left w:val="nil"/>
              <w:bottom w:val="single" w:sz="4" w:space="0" w:color="auto"/>
              <w:right w:val="single" w:sz="4" w:space="0" w:color="auto"/>
            </w:tcBorders>
            <w:shd w:val="clear" w:color="auto" w:fill="auto"/>
            <w:vAlign w:val="center"/>
            <w:hideMark/>
          </w:tcPr>
          <w:p w:rsidR="00CB2990" w:rsidRPr="0037299D" w:rsidRDefault="0037299D" w:rsidP="00CB2990">
            <w:pPr>
              <w:spacing w:after="0" w:line="240" w:lineRule="auto"/>
              <w:jc w:val="center"/>
              <w:rPr>
                <w:rFonts w:ascii="Times New Roman" w:eastAsia="Times New Roman" w:hAnsi="Times New Roman" w:cs="Times New Roman"/>
                <w:color w:val="000000"/>
                <w:sz w:val="20"/>
                <w:szCs w:val="20"/>
                <w:lang w:eastAsia="ru-RU"/>
              </w:rPr>
            </w:pPr>
            <w:r w:rsidRPr="0037299D">
              <w:rPr>
                <w:rFonts w:ascii="Times New Roman" w:eastAsia="Times New Roman" w:hAnsi="Times New Roman" w:cs="Times New Roman"/>
                <w:color w:val="000000"/>
                <w:sz w:val="20"/>
                <w:szCs w:val="20"/>
                <w:lang w:eastAsia="ru-RU"/>
              </w:rPr>
              <w:t>8 676 432,83</w:t>
            </w:r>
          </w:p>
        </w:tc>
        <w:tc>
          <w:tcPr>
            <w:tcW w:w="1450" w:type="dxa"/>
            <w:tcBorders>
              <w:top w:val="nil"/>
              <w:left w:val="nil"/>
              <w:bottom w:val="single" w:sz="4" w:space="0" w:color="auto"/>
              <w:right w:val="single" w:sz="4" w:space="0" w:color="auto"/>
            </w:tcBorders>
            <w:shd w:val="clear" w:color="auto" w:fill="auto"/>
            <w:vAlign w:val="center"/>
            <w:hideMark/>
          </w:tcPr>
          <w:p w:rsidR="00CB2990" w:rsidRPr="0037299D" w:rsidRDefault="0037299D" w:rsidP="00CB2990">
            <w:pPr>
              <w:spacing w:after="0" w:line="240" w:lineRule="auto"/>
              <w:jc w:val="center"/>
              <w:rPr>
                <w:rFonts w:ascii="Times New Roman" w:eastAsia="Times New Roman" w:hAnsi="Times New Roman" w:cs="Times New Roman"/>
                <w:color w:val="000000"/>
                <w:sz w:val="20"/>
                <w:szCs w:val="20"/>
                <w:lang w:eastAsia="ru-RU"/>
              </w:rPr>
            </w:pPr>
            <w:r w:rsidRPr="0037299D">
              <w:rPr>
                <w:rFonts w:ascii="Times New Roman" w:eastAsia="Times New Roman" w:hAnsi="Times New Roman" w:cs="Times New Roman"/>
                <w:color w:val="000000"/>
                <w:sz w:val="20"/>
                <w:szCs w:val="20"/>
                <w:lang w:eastAsia="ru-RU"/>
              </w:rPr>
              <w:t>7 002 881,70</w:t>
            </w:r>
          </w:p>
        </w:tc>
        <w:tc>
          <w:tcPr>
            <w:tcW w:w="4366" w:type="dxa"/>
            <w:tcBorders>
              <w:top w:val="nil"/>
              <w:left w:val="nil"/>
              <w:bottom w:val="single" w:sz="4" w:space="0" w:color="auto"/>
              <w:right w:val="single" w:sz="4" w:space="0" w:color="auto"/>
            </w:tcBorders>
            <w:shd w:val="clear" w:color="auto" w:fill="auto"/>
            <w:vAlign w:val="center"/>
            <w:hideMark/>
          </w:tcPr>
          <w:p w:rsidR="00CB2990" w:rsidRPr="0037299D" w:rsidRDefault="00CB2990" w:rsidP="00CB2990">
            <w:pPr>
              <w:spacing w:after="0" w:line="240" w:lineRule="auto"/>
              <w:jc w:val="center"/>
              <w:rPr>
                <w:rFonts w:ascii="Times New Roman" w:eastAsia="Times New Roman" w:hAnsi="Times New Roman" w:cs="Times New Roman"/>
                <w:sz w:val="20"/>
                <w:szCs w:val="20"/>
                <w:lang w:eastAsia="ru-RU"/>
              </w:rPr>
            </w:pPr>
            <w:r w:rsidRPr="0037299D">
              <w:rPr>
                <w:rFonts w:ascii="Times New Roman" w:eastAsia="Times New Roman" w:hAnsi="Times New Roman" w:cs="Times New Roman"/>
                <w:sz w:val="20"/>
                <w:szCs w:val="20"/>
                <w:lang w:eastAsia="ru-RU"/>
              </w:rPr>
              <w:t>х</w:t>
            </w:r>
          </w:p>
        </w:tc>
      </w:tr>
    </w:tbl>
    <w:p w:rsidR="0003390F" w:rsidRPr="00EE1BDB" w:rsidRDefault="0003390F"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highlight w:val="yellow"/>
          <w:lang w:eastAsia="ru-RU"/>
        </w:rPr>
      </w:pPr>
    </w:p>
    <w:p w:rsidR="001C4C81" w:rsidRPr="00A9045C" w:rsidRDefault="005D4AA9" w:rsidP="00CF223D">
      <w:pPr>
        <w:spacing w:after="0" w:line="240" w:lineRule="auto"/>
        <w:jc w:val="both"/>
        <w:rPr>
          <w:rFonts w:ascii="Times New Roman" w:eastAsia="Times New Roman" w:hAnsi="Times New Roman" w:cs="Times New Roman"/>
          <w:color w:val="000000"/>
          <w:sz w:val="28"/>
          <w:szCs w:val="28"/>
          <w:lang w:eastAsia="ru-RU"/>
        </w:rPr>
      </w:pPr>
      <w:r w:rsidRPr="00A9045C">
        <w:rPr>
          <w:rFonts w:ascii="Times New Roman" w:eastAsia="Times New Roman" w:hAnsi="Times New Roman" w:cs="Times New Roman"/>
          <w:color w:val="FF0000"/>
          <w:sz w:val="26"/>
          <w:szCs w:val="26"/>
          <w:lang w:eastAsia="ru-RU"/>
        </w:rPr>
        <w:tab/>
      </w:r>
      <w:proofErr w:type="gramStart"/>
      <w:r w:rsidRPr="00A9045C">
        <w:rPr>
          <w:rFonts w:ascii="Times New Roman" w:eastAsia="Times New Roman" w:hAnsi="Times New Roman" w:cs="Times New Roman"/>
          <w:sz w:val="28"/>
          <w:szCs w:val="28"/>
          <w:lang w:eastAsia="ru-RU"/>
        </w:rPr>
        <w:t>В сравнении с показателями 201</w:t>
      </w:r>
      <w:r w:rsidR="0037299D" w:rsidRPr="00A9045C">
        <w:rPr>
          <w:rFonts w:ascii="Times New Roman" w:eastAsia="Times New Roman" w:hAnsi="Times New Roman" w:cs="Times New Roman"/>
          <w:sz w:val="28"/>
          <w:szCs w:val="28"/>
          <w:lang w:eastAsia="ru-RU"/>
        </w:rPr>
        <w:t>4</w:t>
      </w:r>
      <w:r w:rsidRPr="00A9045C">
        <w:rPr>
          <w:rFonts w:ascii="Times New Roman" w:eastAsia="Times New Roman" w:hAnsi="Times New Roman" w:cs="Times New Roman"/>
          <w:sz w:val="28"/>
          <w:szCs w:val="28"/>
          <w:lang w:eastAsia="ru-RU"/>
        </w:rPr>
        <w:t xml:space="preserve"> года, произошло </w:t>
      </w:r>
      <w:r w:rsidR="0037299D" w:rsidRPr="00A9045C">
        <w:rPr>
          <w:rFonts w:ascii="Times New Roman" w:eastAsia="Times New Roman" w:hAnsi="Times New Roman" w:cs="Times New Roman"/>
          <w:sz w:val="28"/>
          <w:szCs w:val="28"/>
          <w:lang w:eastAsia="ru-RU"/>
        </w:rPr>
        <w:t>уменьшение</w:t>
      </w:r>
      <w:r w:rsidR="00336126" w:rsidRPr="00A9045C">
        <w:rPr>
          <w:rFonts w:ascii="Times New Roman" w:eastAsia="Times New Roman" w:hAnsi="Times New Roman" w:cs="Times New Roman"/>
          <w:sz w:val="28"/>
          <w:szCs w:val="28"/>
          <w:lang w:eastAsia="ru-RU"/>
        </w:rPr>
        <w:t xml:space="preserve"> </w:t>
      </w:r>
      <w:r w:rsidRPr="00A9045C">
        <w:rPr>
          <w:rFonts w:ascii="Times New Roman" w:eastAsia="Times New Roman" w:hAnsi="Times New Roman" w:cs="Times New Roman"/>
          <w:sz w:val="28"/>
          <w:szCs w:val="28"/>
          <w:lang w:eastAsia="ru-RU"/>
        </w:rPr>
        <w:t>дебитор</w:t>
      </w:r>
      <w:r w:rsidR="0021575F" w:rsidRPr="00A9045C">
        <w:rPr>
          <w:rFonts w:ascii="Times New Roman" w:eastAsia="Times New Roman" w:hAnsi="Times New Roman" w:cs="Times New Roman"/>
          <w:sz w:val="28"/>
          <w:szCs w:val="28"/>
          <w:lang w:eastAsia="ru-RU"/>
        </w:rPr>
        <w:t xml:space="preserve">ской задолженности </w:t>
      </w:r>
      <w:r w:rsidRPr="00A9045C">
        <w:rPr>
          <w:rFonts w:ascii="Times New Roman" w:eastAsia="Times New Roman" w:hAnsi="Times New Roman" w:cs="Times New Roman"/>
          <w:sz w:val="28"/>
          <w:szCs w:val="28"/>
          <w:lang w:eastAsia="ru-RU"/>
        </w:rPr>
        <w:t>по доходам</w:t>
      </w:r>
      <w:r w:rsidR="0021575F" w:rsidRPr="00A9045C">
        <w:rPr>
          <w:rFonts w:ascii="Times New Roman" w:eastAsia="Times New Roman" w:hAnsi="Times New Roman" w:cs="Times New Roman"/>
          <w:sz w:val="28"/>
          <w:szCs w:val="28"/>
          <w:lang w:eastAsia="ru-RU"/>
        </w:rPr>
        <w:t xml:space="preserve"> в </w:t>
      </w:r>
      <w:r w:rsidR="00BC069B" w:rsidRPr="00A9045C">
        <w:rPr>
          <w:rFonts w:ascii="Times New Roman" w:eastAsia="Times New Roman" w:hAnsi="Times New Roman" w:cs="Times New Roman"/>
          <w:sz w:val="28"/>
          <w:szCs w:val="28"/>
          <w:lang w:eastAsia="ru-RU"/>
        </w:rPr>
        <w:t>виде административных штрафов и взысканий</w:t>
      </w:r>
      <w:r w:rsidR="00D56B9D" w:rsidRPr="00A9045C">
        <w:rPr>
          <w:rFonts w:ascii="Times New Roman" w:eastAsia="Times New Roman" w:hAnsi="Times New Roman" w:cs="Times New Roman"/>
          <w:sz w:val="28"/>
          <w:szCs w:val="28"/>
          <w:lang w:eastAsia="ru-RU"/>
        </w:rPr>
        <w:t xml:space="preserve"> </w:t>
      </w:r>
      <w:r w:rsidR="00E47BCB" w:rsidRPr="00A9045C">
        <w:rPr>
          <w:rFonts w:ascii="Times New Roman" w:eastAsia="Times New Roman" w:hAnsi="Times New Roman" w:cs="Times New Roman"/>
          <w:sz w:val="28"/>
          <w:szCs w:val="28"/>
          <w:lang w:eastAsia="ru-RU"/>
        </w:rPr>
        <w:t>в доход бюджета</w:t>
      </w:r>
      <w:r w:rsidR="00A9045C" w:rsidRPr="00A9045C">
        <w:rPr>
          <w:rFonts w:ascii="Times New Roman" w:eastAsia="Times New Roman" w:hAnsi="Times New Roman" w:cs="Times New Roman"/>
          <w:sz w:val="28"/>
          <w:szCs w:val="28"/>
          <w:lang w:eastAsia="ru-RU"/>
        </w:rPr>
        <w:t xml:space="preserve"> по иным доходам</w:t>
      </w:r>
      <w:r w:rsidR="00E47BCB" w:rsidRPr="00A9045C">
        <w:rPr>
          <w:rFonts w:ascii="Times New Roman" w:eastAsia="Times New Roman" w:hAnsi="Times New Roman" w:cs="Times New Roman"/>
          <w:sz w:val="28"/>
          <w:szCs w:val="28"/>
          <w:lang w:eastAsia="ru-RU"/>
        </w:rPr>
        <w:t xml:space="preserve"> </w:t>
      </w:r>
      <w:r w:rsidR="008B1146" w:rsidRPr="00A9045C">
        <w:rPr>
          <w:rFonts w:ascii="Times New Roman" w:eastAsia="Times New Roman" w:hAnsi="Times New Roman" w:cs="Times New Roman"/>
          <w:sz w:val="28"/>
          <w:szCs w:val="28"/>
          <w:lang w:eastAsia="ru-RU"/>
        </w:rPr>
        <w:t>на</w:t>
      </w:r>
      <w:r w:rsidR="00E47BCB" w:rsidRPr="00A9045C">
        <w:rPr>
          <w:rFonts w:ascii="Times New Roman" w:eastAsia="Times New Roman" w:hAnsi="Times New Roman" w:cs="Times New Roman"/>
          <w:sz w:val="28"/>
          <w:szCs w:val="28"/>
          <w:lang w:eastAsia="ru-RU"/>
        </w:rPr>
        <w:t xml:space="preserve"> </w:t>
      </w:r>
      <w:r w:rsidR="00A9045C" w:rsidRPr="00A9045C">
        <w:rPr>
          <w:rFonts w:ascii="Times New Roman" w:eastAsia="Times New Roman" w:hAnsi="Times New Roman" w:cs="Times New Roman"/>
          <w:color w:val="000000"/>
          <w:sz w:val="28"/>
          <w:szCs w:val="28"/>
          <w:lang w:eastAsia="ru-RU"/>
        </w:rPr>
        <w:t>26 303 836</w:t>
      </w:r>
      <w:r w:rsidR="00097CC6" w:rsidRPr="00A9045C">
        <w:rPr>
          <w:rFonts w:ascii="Times New Roman" w:eastAsia="Times New Roman" w:hAnsi="Times New Roman" w:cs="Times New Roman"/>
          <w:color w:val="000000"/>
          <w:sz w:val="28"/>
          <w:szCs w:val="28"/>
          <w:lang w:eastAsia="ru-RU"/>
        </w:rPr>
        <w:t xml:space="preserve"> рублей </w:t>
      </w:r>
      <w:r w:rsidR="00A9045C" w:rsidRPr="00A9045C">
        <w:rPr>
          <w:rFonts w:ascii="Times New Roman" w:eastAsia="Times New Roman" w:hAnsi="Times New Roman" w:cs="Times New Roman"/>
          <w:color w:val="000000"/>
          <w:sz w:val="28"/>
          <w:szCs w:val="28"/>
          <w:lang w:eastAsia="ru-RU"/>
        </w:rPr>
        <w:t>34</w:t>
      </w:r>
      <w:r w:rsidR="00097CC6" w:rsidRPr="00A9045C">
        <w:rPr>
          <w:rFonts w:ascii="Times New Roman" w:eastAsia="Times New Roman" w:hAnsi="Times New Roman" w:cs="Times New Roman"/>
          <w:color w:val="000000"/>
          <w:sz w:val="28"/>
          <w:szCs w:val="28"/>
          <w:lang w:eastAsia="ru-RU"/>
        </w:rPr>
        <w:t xml:space="preserve"> копейки</w:t>
      </w:r>
      <w:r w:rsidR="0021575F" w:rsidRPr="00A9045C">
        <w:rPr>
          <w:rFonts w:ascii="Times New Roman" w:eastAsia="Times New Roman" w:hAnsi="Times New Roman" w:cs="Times New Roman"/>
          <w:color w:val="000000"/>
          <w:sz w:val="28"/>
          <w:szCs w:val="28"/>
          <w:lang w:eastAsia="ru-RU"/>
        </w:rPr>
        <w:t xml:space="preserve">, в том числе </w:t>
      </w:r>
      <w:r w:rsidR="00A9045C" w:rsidRPr="00A9045C">
        <w:rPr>
          <w:rFonts w:ascii="Times New Roman" w:eastAsia="Times New Roman" w:hAnsi="Times New Roman" w:cs="Times New Roman"/>
          <w:color w:val="000000"/>
          <w:sz w:val="28"/>
          <w:szCs w:val="28"/>
          <w:lang w:eastAsia="ru-RU"/>
        </w:rPr>
        <w:t xml:space="preserve">по </w:t>
      </w:r>
      <w:r w:rsidR="0021575F" w:rsidRPr="00A9045C">
        <w:rPr>
          <w:rFonts w:ascii="Times New Roman" w:eastAsia="Times New Roman" w:hAnsi="Times New Roman" w:cs="Times New Roman"/>
          <w:sz w:val="28"/>
          <w:szCs w:val="28"/>
          <w:lang w:eastAsia="ru-RU"/>
        </w:rPr>
        <w:t>просроченн</w:t>
      </w:r>
      <w:r w:rsidR="00A9045C" w:rsidRPr="00A9045C">
        <w:rPr>
          <w:rFonts w:ascii="Times New Roman" w:eastAsia="Times New Roman" w:hAnsi="Times New Roman" w:cs="Times New Roman"/>
          <w:sz w:val="28"/>
          <w:szCs w:val="28"/>
          <w:lang w:eastAsia="ru-RU"/>
        </w:rPr>
        <w:t>ой</w:t>
      </w:r>
      <w:r w:rsidR="0021575F" w:rsidRPr="00A9045C">
        <w:rPr>
          <w:rFonts w:ascii="Times New Roman" w:eastAsia="Times New Roman" w:hAnsi="Times New Roman" w:cs="Times New Roman"/>
          <w:sz w:val="28"/>
          <w:szCs w:val="28"/>
          <w:lang w:eastAsia="ru-RU"/>
        </w:rPr>
        <w:t xml:space="preserve"> </w:t>
      </w:r>
      <w:r w:rsidR="007A1F13" w:rsidRPr="00A9045C">
        <w:rPr>
          <w:rFonts w:ascii="Times New Roman" w:eastAsia="Times New Roman" w:hAnsi="Times New Roman" w:cs="Times New Roman"/>
          <w:sz w:val="28"/>
          <w:szCs w:val="28"/>
          <w:lang w:eastAsia="ru-RU"/>
        </w:rPr>
        <w:t xml:space="preserve">дебиторская </w:t>
      </w:r>
      <w:r w:rsidR="00097CC6" w:rsidRPr="00A9045C">
        <w:rPr>
          <w:rFonts w:ascii="Times New Roman" w:eastAsia="Times New Roman" w:hAnsi="Times New Roman" w:cs="Times New Roman"/>
          <w:sz w:val="28"/>
          <w:szCs w:val="28"/>
          <w:lang w:eastAsia="ru-RU"/>
        </w:rPr>
        <w:t>за</w:t>
      </w:r>
      <w:r w:rsidR="0021575F" w:rsidRPr="00A9045C">
        <w:rPr>
          <w:rFonts w:ascii="Times New Roman" w:eastAsia="Times New Roman" w:hAnsi="Times New Roman" w:cs="Times New Roman"/>
          <w:sz w:val="28"/>
          <w:szCs w:val="28"/>
          <w:lang w:eastAsia="ru-RU"/>
        </w:rPr>
        <w:t xml:space="preserve">долженность в сумме </w:t>
      </w:r>
      <w:r w:rsidR="00A9045C" w:rsidRPr="00A9045C">
        <w:rPr>
          <w:rFonts w:ascii="Times New Roman" w:eastAsia="Times New Roman" w:hAnsi="Times New Roman" w:cs="Times New Roman"/>
          <w:sz w:val="28"/>
          <w:szCs w:val="28"/>
          <w:lang w:eastAsia="ru-RU"/>
        </w:rPr>
        <w:t>22 448 668</w:t>
      </w:r>
      <w:r w:rsidR="0021575F" w:rsidRPr="00A9045C">
        <w:rPr>
          <w:rFonts w:ascii="Times New Roman" w:eastAsia="Times New Roman" w:hAnsi="Times New Roman" w:cs="Times New Roman"/>
          <w:color w:val="000000"/>
          <w:sz w:val="28"/>
          <w:szCs w:val="28"/>
          <w:lang w:eastAsia="ru-RU"/>
        </w:rPr>
        <w:t xml:space="preserve"> рубл</w:t>
      </w:r>
      <w:r w:rsidR="00A9045C" w:rsidRPr="00A9045C">
        <w:rPr>
          <w:rFonts w:ascii="Times New Roman" w:eastAsia="Times New Roman" w:hAnsi="Times New Roman" w:cs="Times New Roman"/>
          <w:color w:val="000000"/>
          <w:sz w:val="28"/>
          <w:szCs w:val="28"/>
          <w:lang w:eastAsia="ru-RU"/>
        </w:rPr>
        <w:t>ей 61</w:t>
      </w:r>
      <w:r w:rsidR="0021575F" w:rsidRPr="00A9045C">
        <w:rPr>
          <w:rFonts w:ascii="Times New Roman" w:eastAsia="Times New Roman" w:hAnsi="Times New Roman" w:cs="Times New Roman"/>
          <w:color w:val="000000"/>
          <w:sz w:val="28"/>
          <w:szCs w:val="28"/>
          <w:lang w:eastAsia="ru-RU"/>
        </w:rPr>
        <w:t xml:space="preserve"> копе</w:t>
      </w:r>
      <w:r w:rsidR="00A9045C" w:rsidRPr="00A9045C">
        <w:rPr>
          <w:rFonts w:ascii="Times New Roman" w:eastAsia="Times New Roman" w:hAnsi="Times New Roman" w:cs="Times New Roman"/>
          <w:color w:val="000000"/>
          <w:sz w:val="28"/>
          <w:szCs w:val="28"/>
          <w:lang w:eastAsia="ru-RU"/>
        </w:rPr>
        <w:t>й</w:t>
      </w:r>
      <w:r w:rsidR="0021575F" w:rsidRPr="00A9045C">
        <w:rPr>
          <w:rFonts w:ascii="Times New Roman" w:eastAsia="Times New Roman" w:hAnsi="Times New Roman" w:cs="Times New Roman"/>
          <w:color w:val="000000"/>
          <w:sz w:val="28"/>
          <w:szCs w:val="28"/>
          <w:lang w:eastAsia="ru-RU"/>
        </w:rPr>
        <w:t>к</w:t>
      </w:r>
      <w:r w:rsidR="00A9045C" w:rsidRPr="00A9045C">
        <w:rPr>
          <w:rFonts w:ascii="Times New Roman" w:eastAsia="Times New Roman" w:hAnsi="Times New Roman" w:cs="Times New Roman"/>
          <w:color w:val="000000"/>
          <w:sz w:val="28"/>
          <w:szCs w:val="28"/>
          <w:lang w:eastAsia="ru-RU"/>
        </w:rPr>
        <w:t>а</w:t>
      </w:r>
      <w:r w:rsidR="0021575F" w:rsidRPr="00A9045C">
        <w:rPr>
          <w:rFonts w:ascii="Times New Roman" w:eastAsia="Times New Roman" w:hAnsi="Times New Roman" w:cs="Times New Roman"/>
          <w:color w:val="000000"/>
          <w:sz w:val="28"/>
          <w:szCs w:val="28"/>
          <w:lang w:eastAsia="ru-RU"/>
        </w:rPr>
        <w:t>.</w:t>
      </w:r>
      <w:proofErr w:type="gramEnd"/>
    </w:p>
    <w:p w:rsidR="00BF3322" w:rsidRDefault="00BF3322" w:rsidP="001C4C8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p>
    <w:p w:rsidR="0037299D" w:rsidRPr="001C4C81" w:rsidRDefault="001C4C81" w:rsidP="001C4C8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r w:rsidRPr="007E3834">
        <w:rPr>
          <w:rFonts w:ascii="Times New Roman" w:eastAsia="Times New Roman" w:hAnsi="Times New Roman" w:cs="Times New Roman"/>
          <w:sz w:val="28"/>
          <w:szCs w:val="28"/>
          <w:lang w:eastAsia="ru-RU"/>
        </w:rPr>
        <w:t xml:space="preserve">Таблица № </w:t>
      </w:r>
      <w:r>
        <w:rPr>
          <w:rFonts w:ascii="Times New Roman" w:eastAsia="Times New Roman" w:hAnsi="Times New Roman" w:cs="Times New Roman"/>
          <w:sz w:val="28"/>
          <w:szCs w:val="28"/>
          <w:lang w:eastAsia="ru-RU"/>
        </w:rPr>
        <w:t>5</w:t>
      </w:r>
    </w:p>
    <w:tbl>
      <w:tblPr>
        <w:tblW w:w="9720" w:type="dxa"/>
        <w:tblInd w:w="93" w:type="dxa"/>
        <w:tblCellMar>
          <w:left w:w="28" w:type="dxa"/>
          <w:right w:w="28" w:type="dxa"/>
        </w:tblCellMar>
        <w:tblLook w:val="04A0"/>
      </w:tblPr>
      <w:tblGrid>
        <w:gridCol w:w="2340"/>
        <w:gridCol w:w="1564"/>
        <w:gridCol w:w="1450"/>
        <w:gridCol w:w="4366"/>
      </w:tblGrid>
      <w:tr w:rsidR="0037299D" w:rsidRPr="00EE1BDB" w:rsidTr="0037299D">
        <w:trPr>
          <w:trHeight w:val="801"/>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299D" w:rsidRPr="007F2A94"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Вид доходов</w:t>
            </w:r>
          </w:p>
        </w:tc>
        <w:tc>
          <w:tcPr>
            <w:tcW w:w="3014" w:type="dxa"/>
            <w:gridSpan w:val="2"/>
            <w:tcBorders>
              <w:top w:val="single" w:sz="4" w:space="0" w:color="auto"/>
              <w:left w:val="nil"/>
              <w:bottom w:val="single" w:sz="4" w:space="0" w:color="auto"/>
              <w:right w:val="single" w:sz="4" w:space="0" w:color="000000"/>
            </w:tcBorders>
            <w:shd w:val="clear" w:color="auto" w:fill="auto"/>
            <w:vAlign w:val="center"/>
            <w:hideMark/>
          </w:tcPr>
          <w:p w:rsidR="0037299D" w:rsidRPr="007F2A94" w:rsidRDefault="00A9045C" w:rsidP="003729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Кредиторская</w:t>
            </w:r>
            <w:r w:rsidR="0037299D" w:rsidRPr="007F2A94">
              <w:rPr>
                <w:rFonts w:ascii="Times New Roman" w:eastAsia="Times New Roman" w:hAnsi="Times New Roman" w:cs="Times New Roman"/>
                <w:bCs/>
                <w:color w:val="000000"/>
                <w:sz w:val="20"/>
                <w:szCs w:val="20"/>
                <w:lang w:eastAsia="ru-RU"/>
              </w:rPr>
              <w:t xml:space="preserve"> задолженность </w:t>
            </w:r>
            <w:proofErr w:type="gramStart"/>
            <w:r w:rsidR="0037299D" w:rsidRPr="007F2A94">
              <w:rPr>
                <w:rFonts w:ascii="Times New Roman" w:eastAsia="Times New Roman" w:hAnsi="Times New Roman" w:cs="Times New Roman"/>
                <w:bCs/>
                <w:color w:val="000000"/>
                <w:sz w:val="20"/>
                <w:szCs w:val="20"/>
                <w:lang w:eastAsia="ru-RU"/>
              </w:rPr>
              <w:t>со</w:t>
            </w:r>
            <w:r w:rsidR="001C4C81">
              <w:rPr>
                <w:rFonts w:ascii="Times New Roman" w:eastAsia="Times New Roman" w:hAnsi="Times New Roman" w:cs="Times New Roman"/>
                <w:bCs/>
                <w:color w:val="000000"/>
                <w:sz w:val="20"/>
                <w:szCs w:val="20"/>
                <w:lang w:eastAsia="ru-RU"/>
              </w:rPr>
              <w:softHyphen/>
            </w:r>
            <w:r w:rsidR="0037299D" w:rsidRPr="007F2A94">
              <w:rPr>
                <w:rFonts w:ascii="Times New Roman" w:eastAsia="Times New Roman" w:hAnsi="Times New Roman" w:cs="Times New Roman"/>
                <w:bCs/>
                <w:color w:val="000000"/>
                <w:sz w:val="20"/>
                <w:szCs w:val="20"/>
                <w:lang w:eastAsia="ru-RU"/>
              </w:rPr>
              <w:t>гласно формы</w:t>
            </w:r>
            <w:proofErr w:type="gramEnd"/>
            <w:r w:rsidR="0037299D" w:rsidRPr="007F2A94">
              <w:rPr>
                <w:rFonts w:ascii="Times New Roman" w:eastAsia="Times New Roman" w:hAnsi="Times New Roman" w:cs="Times New Roman"/>
                <w:bCs/>
                <w:color w:val="000000"/>
                <w:sz w:val="20"/>
                <w:szCs w:val="20"/>
                <w:lang w:eastAsia="ru-RU"/>
              </w:rPr>
              <w:t xml:space="preserve"> 0503169 «Сведения по дебиторской и кредиторской задолженности»</w:t>
            </w:r>
          </w:p>
        </w:tc>
        <w:tc>
          <w:tcPr>
            <w:tcW w:w="43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299D" w:rsidRPr="00EE1BDB" w:rsidRDefault="0037299D" w:rsidP="0037299D">
            <w:pPr>
              <w:spacing w:after="0" w:line="240" w:lineRule="auto"/>
              <w:jc w:val="center"/>
              <w:rPr>
                <w:rFonts w:ascii="Times New Roman" w:eastAsia="Times New Roman" w:hAnsi="Times New Roman" w:cs="Times New Roman"/>
                <w:bCs/>
                <w:color w:val="000000"/>
                <w:sz w:val="20"/>
                <w:szCs w:val="20"/>
                <w:highlight w:val="yellow"/>
                <w:lang w:eastAsia="ru-RU"/>
              </w:rPr>
            </w:pPr>
            <w:r w:rsidRPr="00A9045C">
              <w:rPr>
                <w:rFonts w:ascii="Times New Roman" w:eastAsia="Times New Roman" w:hAnsi="Times New Roman" w:cs="Times New Roman"/>
                <w:bCs/>
                <w:color w:val="000000"/>
                <w:sz w:val="20"/>
                <w:szCs w:val="20"/>
                <w:lang w:eastAsia="ru-RU"/>
              </w:rPr>
              <w:t>Работа по взысканию задолженности</w:t>
            </w:r>
          </w:p>
        </w:tc>
      </w:tr>
      <w:tr w:rsidR="0037299D" w:rsidRPr="00EE1BDB" w:rsidTr="0037299D">
        <w:trPr>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37299D" w:rsidRPr="007F2A94" w:rsidRDefault="0037299D" w:rsidP="0037299D">
            <w:pPr>
              <w:spacing w:after="0" w:line="240" w:lineRule="auto"/>
              <w:rPr>
                <w:rFonts w:ascii="Times New Roman" w:eastAsia="Times New Roman" w:hAnsi="Times New Roman" w:cs="Times New Roman"/>
                <w:bCs/>
                <w:color w:val="000000"/>
                <w:sz w:val="20"/>
                <w:szCs w:val="20"/>
                <w:lang w:eastAsia="ru-RU"/>
              </w:rPr>
            </w:pPr>
          </w:p>
        </w:tc>
        <w:tc>
          <w:tcPr>
            <w:tcW w:w="1564" w:type="dxa"/>
            <w:tcBorders>
              <w:top w:val="nil"/>
              <w:left w:val="nil"/>
              <w:bottom w:val="single" w:sz="4" w:space="0" w:color="auto"/>
              <w:right w:val="single" w:sz="4" w:space="0" w:color="auto"/>
            </w:tcBorders>
            <w:shd w:val="clear" w:color="auto" w:fill="auto"/>
            <w:vAlign w:val="center"/>
            <w:hideMark/>
          </w:tcPr>
          <w:p w:rsidR="0037299D" w:rsidRPr="007F2A94"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Всего</w:t>
            </w:r>
          </w:p>
        </w:tc>
        <w:tc>
          <w:tcPr>
            <w:tcW w:w="1450" w:type="dxa"/>
            <w:tcBorders>
              <w:top w:val="nil"/>
              <w:left w:val="nil"/>
              <w:bottom w:val="single" w:sz="4" w:space="0" w:color="auto"/>
              <w:right w:val="single" w:sz="4" w:space="0" w:color="auto"/>
            </w:tcBorders>
            <w:shd w:val="clear" w:color="auto" w:fill="auto"/>
            <w:vAlign w:val="center"/>
            <w:hideMark/>
          </w:tcPr>
          <w:p w:rsidR="0037299D" w:rsidRPr="007F2A94"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7F2A94">
              <w:rPr>
                <w:rFonts w:ascii="Times New Roman" w:eastAsia="Times New Roman" w:hAnsi="Times New Roman" w:cs="Times New Roman"/>
                <w:bCs/>
                <w:color w:val="000000"/>
                <w:sz w:val="20"/>
                <w:szCs w:val="20"/>
                <w:lang w:eastAsia="ru-RU"/>
              </w:rPr>
              <w:t xml:space="preserve">в том числе </w:t>
            </w:r>
            <w:proofErr w:type="gramStart"/>
            <w:r w:rsidRPr="007F2A94">
              <w:rPr>
                <w:rFonts w:ascii="Times New Roman" w:eastAsia="Times New Roman" w:hAnsi="Times New Roman" w:cs="Times New Roman"/>
                <w:bCs/>
                <w:color w:val="000000"/>
                <w:sz w:val="20"/>
                <w:szCs w:val="20"/>
                <w:lang w:eastAsia="ru-RU"/>
              </w:rPr>
              <w:t>просроченная</w:t>
            </w:r>
            <w:proofErr w:type="gramEnd"/>
          </w:p>
        </w:tc>
        <w:tc>
          <w:tcPr>
            <w:tcW w:w="4366" w:type="dxa"/>
            <w:vMerge/>
            <w:tcBorders>
              <w:top w:val="single" w:sz="4" w:space="0" w:color="auto"/>
              <w:left w:val="single" w:sz="4" w:space="0" w:color="auto"/>
              <w:bottom w:val="single" w:sz="4" w:space="0" w:color="auto"/>
              <w:right w:val="single" w:sz="4" w:space="0" w:color="auto"/>
            </w:tcBorders>
            <w:vAlign w:val="center"/>
            <w:hideMark/>
          </w:tcPr>
          <w:p w:rsidR="0037299D" w:rsidRPr="00EE1BDB" w:rsidRDefault="0037299D" w:rsidP="0037299D">
            <w:pPr>
              <w:spacing w:after="0" w:line="240" w:lineRule="auto"/>
              <w:rPr>
                <w:rFonts w:ascii="Times New Roman" w:eastAsia="Times New Roman" w:hAnsi="Times New Roman" w:cs="Times New Roman"/>
                <w:bCs/>
                <w:color w:val="000000"/>
                <w:sz w:val="20"/>
                <w:szCs w:val="20"/>
                <w:highlight w:val="yellow"/>
                <w:lang w:eastAsia="ru-RU"/>
              </w:rPr>
            </w:pPr>
          </w:p>
        </w:tc>
      </w:tr>
      <w:tr w:rsidR="0037299D" w:rsidRPr="00EE1BDB" w:rsidTr="001C4C81">
        <w:trPr>
          <w:trHeight w:val="99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7F2A94" w:rsidRDefault="0037299D" w:rsidP="0037299D">
            <w:pPr>
              <w:spacing w:after="0" w:line="240" w:lineRule="auto"/>
              <w:rPr>
                <w:rFonts w:ascii="Times New Roman" w:eastAsia="Times New Roman" w:hAnsi="Times New Roman" w:cs="Times New Roman"/>
                <w:color w:val="000000"/>
                <w:sz w:val="20"/>
                <w:szCs w:val="20"/>
                <w:lang w:eastAsia="ru-RU"/>
              </w:rPr>
            </w:pPr>
            <w:r w:rsidRPr="007F2A94">
              <w:rPr>
                <w:rFonts w:ascii="Times New Roman" w:eastAsia="Times New Roman" w:hAnsi="Times New Roman" w:cs="Times New Roman"/>
                <w:color w:val="000000"/>
                <w:sz w:val="20"/>
                <w:szCs w:val="20"/>
                <w:lang w:eastAsia="ru-RU"/>
              </w:rPr>
              <w:t xml:space="preserve">Административные штрафы,  не поступившие по администрации города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37299D" w:rsidRPr="007F2A94" w:rsidRDefault="00A9045C" w:rsidP="0037299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353 975,77</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37299D" w:rsidRPr="007F2A94" w:rsidRDefault="0037299D" w:rsidP="0037299D">
            <w:pPr>
              <w:spacing w:after="0" w:line="240" w:lineRule="auto"/>
              <w:jc w:val="center"/>
              <w:rPr>
                <w:rFonts w:ascii="Times New Roman" w:eastAsia="Times New Roman" w:hAnsi="Times New Roman" w:cs="Times New Roman"/>
                <w:color w:val="FF0000"/>
                <w:sz w:val="20"/>
                <w:szCs w:val="20"/>
                <w:lang w:eastAsia="ru-RU"/>
              </w:rPr>
            </w:pPr>
            <w:r w:rsidRPr="007F2A94">
              <w:rPr>
                <w:rFonts w:ascii="Times New Roman" w:eastAsia="Times New Roman" w:hAnsi="Times New Roman" w:cs="Times New Roman"/>
                <w:color w:val="FF0000"/>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37299D" w:rsidRPr="007F2A94" w:rsidRDefault="0082492E" w:rsidP="0082492E">
            <w:pPr>
              <w:spacing w:after="0" w:line="240" w:lineRule="auto"/>
              <w:rPr>
                <w:rFonts w:ascii="Times New Roman" w:eastAsia="Times New Roman" w:hAnsi="Times New Roman" w:cs="Times New Roman"/>
                <w:color w:val="000000"/>
                <w:sz w:val="20"/>
                <w:szCs w:val="20"/>
                <w:lang w:eastAsia="ru-RU"/>
              </w:rPr>
            </w:pPr>
            <w:r w:rsidRPr="0082492E">
              <w:rPr>
                <w:rFonts w:ascii="Times New Roman" w:eastAsia="Times New Roman" w:hAnsi="Times New Roman" w:cs="Times New Roman"/>
                <w:color w:val="000000"/>
                <w:sz w:val="20"/>
                <w:szCs w:val="20"/>
                <w:lang w:eastAsia="ru-RU"/>
              </w:rPr>
              <w:t xml:space="preserve">Ошибочно уплачены  </w:t>
            </w:r>
            <w:r w:rsidR="00A9045C" w:rsidRPr="0082492E">
              <w:rPr>
                <w:rFonts w:ascii="Times New Roman" w:eastAsia="Times New Roman" w:hAnsi="Times New Roman" w:cs="Times New Roman"/>
                <w:color w:val="000000"/>
                <w:sz w:val="20"/>
                <w:szCs w:val="20"/>
                <w:lang w:eastAsia="ru-RU"/>
              </w:rPr>
              <w:t>А</w:t>
            </w:r>
            <w:r w:rsidR="0037299D" w:rsidRPr="0082492E">
              <w:rPr>
                <w:rFonts w:ascii="Times New Roman" w:eastAsia="Times New Roman" w:hAnsi="Times New Roman" w:cs="Times New Roman"/>
                <w:color w:val="000000"/>
                <w:sz w:val="20"/>
                <w:szCs w:val="20"/>
                <w:lang w:eastAsia="ru-RU"/>
              </w:rPr>
              <w:t>дминистративны</w:t>
            </w:r>
            <w:r w:rsidR="00A9045C" w:rsidRPr="0082492E">
              <w:rPr>
                <w:rFonts w:ascii="Times New Roman" w:eastAsia="Times New Roman" w:hAnsi="Times New Roman" w:cs="Times New Roman"/>
                <w:color w:val="000000"/>
                <w:sz w:val="20"/>
                <w:szCs w:val="20"/>
                <w:lang w:eastAsia="ru-RU"/>
              </w:rPr>
              <w:t>е</w:t>
            </w:r>
            <w:r w:rsidR="0037299D" w:rsidRPr="0082492E">
              <w:rPr>
                <w:rFonts w:ascii="Times New Roman" w:eastAsia="Times New Roman" w:hAnsi="Times New Roman" w:cs="Times New Roman"/>
                <w:color w:val="000000"/>
                <w:sz w:val="20"/>
                <w:szCs w:val="20"/>
                <w:lang w:eastAsia="ru-RU"/>
              </w:rPr>
              <w:t xml:space="preserve"> штра</w:t>
            </w:r>
            <w:r w:rsidR="0037299D" w:rsidRPr="0082492E">
              <w:rPr>
                <w:rFonts w:ascii="Times New Roman" w:eastAsia="Times New Roman" w:hAnsi="Times New Roman" w:cs="Times New Roman"/>
                <w:color w:val="000000"/>
                <w:sz w:val="20"/>
                <w:szCs w:val="20"/>
                <w:lang w:eastAsia="ru-RU"/>
              </w:rPr>
              <w:softHyphen/>
              <w:t>ф</w:t>
            </w:r>
            <w:r w:rsidR="00A9045C" w:rsidRPr="0082492E">
              <w:rPr>
                <w:rFonts w:ascii="Times New Roman" w:eastAsia="Times New Roman" w:hAnsi="Times New Roman" w:cs="Times New Roman"/>
                <w:color w:val="000000"/>
                <w:sz w:val="20"/>
                <w:szCs w:val="20"/>
                <w:lang w:eastAsia="ru-RU"/>
              </w:rPr>
              <w:t>ы</w:t>
            </w:r>
            <w:r w:rsidR="0037299D" w:rsidRPr="0082492E">
              <w:rPr>
                <w:rFonts w:ascii="Times New Roman" w:eastAsia="Times New Roman" w:hAnsi="Times New Roman" w:cs="Times New Roman"/>
                <w:color w:val="000000"/>
                <w:sz w:val="20"/>
                <w:szCs w:val="20"/>
                <w:lang w:eastAsia="ru-RU"/>
              </w:rPr>
              <w:t xml:space="preserve"> за </w:t>
            </w:r>
            <w:r>
              <w:rPr>
                <w:rFonts w:ascii="Times New Roman" w:eastAsia="Times New Roman" w:hAnsi="Times New Roman" w:cs="Times New Roman"/>
                <w:color w:val="000000"/>
                <w:sz w:val="20"/>
                <w:szCs w:val="20"/>
                <w:lang w:eastAsia="ru-RU"/>
              </w:rPr>
              <w:t xml:space="preserve">2013, </w:t>
            </w:r>
            <w:r w:rsidR="0037299D" w:rsidRPr="0082492E">
              <w:rPr>
                <w:rFonts w:ascii="Times New Roman" w:eastAsia="Times New Roman" w:hAnsi="Times New Roman" w:cs="Times New Roman"/>
                <w:color w:val="000000"/>
                <w:sz w:val="20"/>
                <w:szCs w:val="20"/>
                <w:lang w:eastAsia="ru-RU"/>
              </w:rPr>
              <w:t>2014 и 2015 годы</w:t>
            </w:r>
            <w:r w:rsidRPr="0082492E">
              <w:rPr>
                <w:rFonts w:ascii="Times New Roman" w:eastAsia="Times New Roman" w:hAnsi="Times New Roman" w:cs="Times New Roman"/>
                <w:color w:val="000000"/>
                <w:sz w:val="20"/>
                <w:szCs w:val="20"/>
                <w:lang w:eastAsia="ru-RU"/>
              </w:rPr>
              <w:t>.</w:t>
            </w:r>
            <w:r w:rsidR="0037299D" w:rsidRPr="0082492E">
              <w:rPr>
                <w:rFonts w:ascii="Times New Roman" w:eastAsia="Times New Roman" w:hAnsi="Times New Roman" w:cs="Times New Roman"/>
                <w:color w:val="000000"/>
                <w:sz w:val="20"/>
                <w:szCs w:val="20"/>
                <w:lang w:eastAsia="ru-RU"/>
              </w:rPr>
              <w:t xml:space="preserve"> Принимаются меры по </w:t>
            </w:r>
            <w:r w:rsidRPr="0082492E">
              <w:rPr>
                <w:rFonts w:ascii="Times New Roman" w:eastAsia="Times New Roman" w:hAnsi="Times New Roman" w:cs="Times New Roman"/>
                <w:color w:val="000000"/>
                <w:sz w:val="20"/>
                <w:szCs w:val="20"/>
                <w:lang w:eastAsia="ru-RU"/>
              </w:rPr>
              <w:t>возврату</w:t>
            </w:r>
            <w:r>
              <w:rPr>
                <w:rFonts w:ascii="Times New Roman" w:eastAsia="Times New Roman" w:hAnsi="Times New Roman" w:cs="Times New Roman"/>
                <w:color w:val="000000"/>
                <w:sz w:val="20"/>
                <w:szCs w:val="20"/>
                <w:lang w:eastAsia="ru-RU"/>
              </w:rPr>
              <w:t xml:space="preserve"> в соответствии с </w:t>
            </w:r>
            <w:r w:rsidRPr="0082492E">
              <w:rPr>
                <w:rFonts w:ascii="Times New Roman" w:eastAsia="Times New Roman" w:hAnsi="Times New Roman" w:cs="Times New Roman"/>
                <w:color w:val="000000"/>
                <w:sz w:val="20"/>
                <w:szCs w:val="20"/>
                <w:lang w:eastAsia="ru-RU"/>
              </w:rPr>
              <w:t>законодательств</w:t>
            </w:r>
            <w:r>
              <w:rPr>
                <w:rFonts w:ascii="Times New Roman" w:eastAsia="Times New Roman" w:hAnsi="Times New Roman" w:cs="Times New Roman"/>
                <w:color w:val="000000"/>
                <w:sz w:val="20"/>
                <w:szCs w:val="20"/>
                <w:lang w:eastAsia="ru-RU"/>
              </w:rPr>
              <w:t>ом.</w:t>
            </w:r>
          </w:p>
        </w:tc>
      </w:tr>
      <w:tr w:rsidR="0037299D" w:rsidRPr="00EE1BDB" w:rsidTr="001C4C81">
        <w:trPr>
          <w:trHeight w:val="266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A9045C" w:rsidRDefault="0037299D" w:rsidP="0037299D">
            <w:pPr>
              <w:spacing w:after="0" w:line="240" w:lineRule="auto"/>
              <w:rPr>
                <w:rFonts w:ascii="Times New Roman" w:eastAsia="Times New Roman" w:hAnsi="Times New Roman" w:cs="Times New Roman"/>
                <w:color w:val="000000"/>
                <w:sz w:val="20"/>
                <w:szCs w:val="20"/>
                <w:lang w:eastAsia="ru-RU"/>
              </w:rPr>
            </w:pPr>
            <w:r w:rsidRPr="00A9045C">
              <w:rPr>
                <w:rFonts w:ascii="Times New Roman" w:eastAsia="Times New Roman" w:hAnsi="Times New Roman" w:cs="Times New Roman"/>
                <w:color w:val="000000"/>
                <w:sz w:val="20"/>
                <w:szCs w:val="20"/>
                <w:lang w:eastAsia="ru-RU"/>
              </w:rPr>
              <w:lastRenderedPageBreak/>
              <w:t>Государственная пошлина за совершение действий,  связанных с лицензирова</w:t>
            </w:r>
            <w:r w:rsidRPr="00A9045C">
              <w:rPr>
                <w:rFonts w:ascii="Times New Roman" w:eastAsia="Times New Roman" w:hAnsi="Times New Roman" w:cs="Times New Roman"/>
                <w:color w:val="000000"/>
                <w:sz w:val="20"/>
                <w:szCs w:val="20"/>
                <w:lang w:eastAsia="ru-RU"/>
              </w:rPr>
              <w:softHyphen/>
              <w:t>нием, с проведением атте</w:t>
            </w:r>
            <w:r w:rsidRPr="00A9045C">
              <w:rPr>
                <w:rFonts w:ascii="Times New Roman" w:eastAsia="Times New Roman" w:hAnsi="Times New Roman" w:cs="Times New Roman"/>
                <w:color w:val="000000"/>
                <w:sz w:val="20"/>
                <w:szCs w:val="20"/>
                <w:lang w:eastAsia="ru-RU"/>
              </w:rPr>
              <w:softHyphen/>
              <w:t>стации в случаях, если такая аттестация преду</w:t>
            </w:r>
            <w:r w:rsidRPr="00A9045C">
              <w:rPr>
                <w:rFonts w:ascii="Times New Roman" w:eastAsia="Times New Roman" w:hAnsi="Times New Roman" w:cs="Times New Roman"/>
                <w:color w:val="000000"/>
                <w:sz w:val="20"/>
                <w:szCs w:val="20"/>
                <w:lang w:eastAsia="ru-RU"/>
              </w:rPr>
              <w:softHyphen/>
              <w:t>смотрена   законодатель</w:t>
            </w:r>
            <w:r w:rsidRPr="00A9045C">
              <w:rPr>
                <w:rFonts w:ascii="Times New Roman" w:eastAsia="Times New Roman" w:hAnsi="Times New Roman" w:cs="Times New Roman"/>
                <w:color w:val="000000"/>
                <w:sz w:val="20"/>
                <w:szCs w:val="20"/>
                <w:lang w:eastAsia="ru-RU"/>
              </w:rPr>
              <w:softHyphen/>
              <w:t>ством Российской Феде</w:t>
            </w:r>
            <w:r w:rsidRPr="00A9045C">
              <w:rPr>
                <w:rFonts w:ascii="Times New Roman" w:eastAsia="Times New Roman" w:hAnsi="Times New Roman" w:cs="Times New Roman"/>
                <w:color w:val="000000"/>
                <w:sz w:val="20"/>
                <w:szCs w:val="20"/>
                <w:lang w:eastAsia="ru-RU"/>
              </w:rPr>
              <w:softHyphen/>
              <w:t>рации, зачисляемая в бюджеты городских окру</w:t>
            </w:r>
            <w:r w:rsidRPr="00A9045C">
              <w:rPr>
                <w:rFonts w:ascii="Times New Roman" w:eastAsia="Times New Roman" w:hAnsi="Times New Roman" w:cs="Times New Roman"/>
                <w:color w:val="000000"/>
                <w:sz w:val="20"/>
                <w:szCs w:val="20"/>
                <w:lang w:eastAsia="ru-RU"/>
              </w:rPr>
              <w:softHyphen/>
              <w:t>гов по администрации города</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A9045C" w:rsidRDefault="0037299D" w:rsidP="00A9045C">
            <w:pPr>
              <w:spacing w:after="0" w:line="240" w:lineRule="auto"/>
              <w:jc w:val="center"/>
              <w:rPr>
                <w:rFonts w:ascii="Times New Roman" w:eastAsia="Times New Roman" w:hAnsi="Times New Roman" w:cs="Times New Roman"/>
                <w:color w:val="000000"/>
                <w:sz w:val="20"/>
                <w:szCs w:val="20"/>
                <w:lang w:eastAsia="ru-RU"/>
              </w:rPr>
            </w:pPr>
            <w:r w:rsidRPr="00A9045C">
              <w:rPr>
                <w:rFonts w:ascii="Times New Roman" w:eastAsia="Times New Roman" w:hAnsi="Times New Roman" w:cs="Times New Roman"/>
                <w:color w:val="000000"/>
                <w:sz w:val="20"/>
                <w:szCs w:val="20"/>
                <w:lang w:eastAsia="ru-RU"/>
              </w:rPr>
              <w:t>3</w:t>
            </w:r>
            <w:r w:rsidR="00A9045C" w:rsidRPr="00A9045C">
              <w:rPr>
                <w:rFonts w:ascii="Times New Roman" w:eastAsia="Times New Roman" w:hAnsi="Times New Roman" w:cs="Times New Roman"/>
                <w:color w:val="000000"/>
                <w:sz w:val="20"/>
                <w:szCs w:val="20"/>
                <w:lang w:eastAsia="ru-RU"/>
              </w:rPr>
              <w:t>6</w:t>
            </w:r>
            <w:r w:rsidRPr="00A9045C">
              <w:rPr>
                <w:rFonts w:ascii="Times New Roman" w:eastAsia="Times New Roman" w:hAnsi="Times New Roman" w:cs="Times New Roman"/>
                <w:color w:val="000000"/>
                <w:sz w:val="20"/>
                <w:szCs w:val="20"/>
                <w:lang w:eastAsia="ru-RU"/>
              </w:rPr>
              <w:t xml:space="preserve"> 000,00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A9045C" w:rsidRDefault="0037299D" w:rsidP="0037299D">
            <w:pPr>
              <w:spacing w:after="0" w:line="240" w:lineRule="auto"/>
              <w:jc w:val="center"/>
              <w:rPr>
                <w:rFonts w:ascii="Times New Roman" w:eastAsia="Times New Roman" w:hAnsi="Times New Roman" w:cs="Times New Roman"/>
                <w:color w:val="FF0000"/>
                <w:sz w:val="20"/>
                <w:szCs w:val="20"/>
                <w:lang w:eastAsia="ru-RU"/>
              </w:rPr>
            </w:pPr>
            <w:r w:rsidRPr="00A9045C">
              <w:rPr>
                <w:rFonts w:ascii="Times New Roman" w:eastAsia="Times New Roman" w:hAnsi="Times New Roman" w:cs="Times New Roman"/>
                <w:color w:val="FF0000"/>
                <w:sz w:val="20"/>
                <w:szCs w:val="20"/>
                <w:lang w:eastAsia="ru-RU"/>
              </w:rPr>
              <w:t> </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A9045C" w:rsidRDefault="0037299D" w:rsidP="0037299D">
            <w:pPr>
              <w:spacing w:after="0" w:line="240" w:lineRule="auto"/>
              <w:rPr>
                <w:rFonts w:ascii="Times New Roman" w:eastAsia="Times New Roman" w:hAnsi="Times New Roman" w:cs="Times New Roman"/>
                <w:color w:val="000000"/>
                <w:sz w:val="20"/>
                <w:szCs w:val="20"/>
                <w:lang w:eastAsia="ru-RU"/>
              </w:rPr>
            </w:pPr>
            <w:r w:rsidRPr="00A9045C">
              <w:rPr>
                <w:rFonts w:ascii="Times New Roman" w:eastAsia="Times New Roman" w:hAnsi="Times New Roman" w:cs="Times New Roman"/>
                <w:color w:val="000000"/>
                <w:sz w:val="20"/>
                <w:szCs w:val="20"/>
                <w:lang w:eastAsia="ru-RU"/>
              </w:rPr>
              <w:t>Госпошлина за совершение действий, свя</w:t>
            </w:r>
            <w:r w:rsidRPr="00A9045C">
              <w:rPr>
                <w:rFonts w:ascii="Times New Roman" w:eastAsia="Times New Roman" w:hAnsi="Times New Roman" w:cs="Times New Roman"/>
                <w:color w:val="000000"/>
                <w:sz w:val="20"/>
                <w:szCs w:val="20"/>
                <w:lang w:eastAsia="ru-RU"/>
              </w:rPr>
              <w:softHyphen/>
              <w:t>занных с проведением лицензирования на право торговли алкогольной продукцией, в связи с ранней опла</w:t>
            </w:r>
            <w:r w:rsidR="001C4C81">
              <w:rPr>
                <w:rFonts w:ascii="Times New Roman" w:eastAsia="Times New Roman" w:hAnsi="Times New Roman" w:cs="Times New Roman"/>
                <w:color w:val="000000"/>
                <w:sz w:val="20"/>
                <w:szCs w:val="20"/>
                <w:lang w:eastAsia="ru-RU"/>
              </w:rPr>
              <w:softHyphen/>
            </w:r>
            <w:r w:rsidRPr="00A9045C">
              <w:rPr>
                <w:rFonts w:ascii="Times New Roman" w:eastAsia="Times New Roman" w:hAnsi="Times New Roman" w:cs="Times New Roman"/>
                <w:color w:val="000000"/>
                <w:sz w:val="20"/>
                <w:szCs w:val="20"/>
                <w:lang w:eastAsia="ru-RU"/>
              </w:rPr>
              <w:t>той до наступления срока.</w:t>
            </w:r>
          </w:p>
        </w:tc>
      </w:tr>
      <w:tr w:rsidR="0037299D" w:rsidRPr="00557CBE" w:rsidTr="001C4C81">
        <w:trPr>
          <w:trHeight w:val="30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557CBE" w:rsidRDefault="0037299D" w:rsidP="0037299D">
            <w:pPr>
              <w:spacing w:after="0" w:line="240" w:lineRule="auto"/>
              <w:jc w:val="both"/>
              <w:rPr>
                <w:rFonts w:ascii="Times New Roman" w:eastAsia="Times New Roman" w:hAnsi="Times New Roman" w:cs="Times New Roman"/>
                <w:color w:val="000000"/>
                <w:sz w:val="20"/>
                <w:szCs w:val="20"/>
                <w:lang w:eastAsia="ru-RU"/>
              </w:rPr>
            </w:pPr>
            <w:r w:rsidRPr="00557CBE">
              <w:rPr>
                <w:rFonts w:ascii="Times New Roman" w:eastAsia="Times New Roman" w:hAnsi="Times New Roman" w:cs="Times New Roman"/>
                <w:color w:val="000000"/>
                <w:sz w:val="20"/>
                <w:szCs w:val="20"/>
                <w:lang w:eastAsia="ru-RU"/>
              </w:rPr>
              <w:t>Итого</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37299D" w:rsidRPr="00557CBE" w:rsidRDefault="00557CBE" w:rsidP="0037299D">
            <w:pPr>
              <w:spacing w:after="0" w:line="240" w:lineRule="auto"/>
              <w:jc w:val="center"/>
              <w:rPr>
                <w:rFonts w:ascii="Times New Roman" w:eastAsia="Times New Roman" w:hAnsi="Times New Roman" w:cs="Times New Roman"/>
                <w:color w:val="000000"/>
                <w:sz w:val="20"/>
                <w:szCs w:val="20"/>
                <w:lang w:eastAsia="ru-RU"/>
              </w:rPr>
            </w:pPr>
            <w:r w:rsidRPr="00557CBE">
              <w:rPr>
                <w:rFonts w:ascii="Times New Roman" w:eastAsia="Times New Roman" w:hAnsi="Times New Roman" w:cs="Times New Roman"/>
                <w:color w:val="000000"/>
                <w:sz w:val="20"/>
                <w:szCs w:val="20"/>
                <w:lang w:eastAsia="ru-RU"/>
              </w:rPr>
              <w:t>389 975,77</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37299D" w:rsidRPr="00557CBE" w:rsidRDefault="00557CBE" w:rsidP="0037299D">
            <w:pPr>
              <w:spacing w:after="0" w:line="240" w:lineRule="auto"/>
              <w:jc w:val="center"/>
              <w:rPr>
                <w:rFonts w:ascii="Times New Roman" w:eastAsia="Times New Roman" w:hAnsi="Times New Roman" w:cs="Times New Roman"/>
                <w:color w:val="000000"/>
                <w:sz w:val="20"/>
                <w:szCs w:val="20"/>
                <w:lang w:eastAsia="ru-RU"/>
              </w:rPr>
            </w:pPr>
            <w:r w:rsidRPr="00557CBE">
              <w:rPr>
                <w:rFonts w:ascii="Times New Roman" w:eastAsia="Times New Roman" w:hAnsi="Times New Roman" w:cs="Times New Roman"/>
                <w:color w:val="000000"/>
                <w:sz w:val="20"/>
                <w:szCs w:val="20"/>
                <w:lang w:eastAsia="ru-RU"/>
              </w:rPr>
              <w:t>0,00</w:t>
            </w:r>
            <w:r w:rsidR="0037299D" w:rsidRPr="00557CBE">
              <w:rPr>
                <w:rFonts w:ascii="Times New Roman" w:eastAsia="Times New Roman" w:hAnsi="Times New Roman" w:cs="Times New Roman"/>
                <w:color w:val="000000"/>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37299D" w:rsidRPr="00557CBE" w:rsidRDefault="0037299D" w:rsidP="0037299D">
            <w:pPr>
              <w:spacing w:after="0" w:line="240" w:lineRule="auto"/>
              <w:jc w:val="center"/>
              <w:rPr>
                <w:rFonts w:ascii="Times New Roman" w:eastAsia="Times New Roman" w:hAnsi="Times New Roman" w:cs="Times New Roman"/>
                <w:sz w:val="20"/>
                <w:szCs w:val="20"/>
                <w:lang w:eastAsia="ru-RU"/>
              </w:rPr>
            </w:pPr>
            <w:r w:rsidRPr="00557CBE">
              <w:rPr>
                <w:rFonts w:ascii="Times New Roman" w:eastAsia="Times New Roman" w:hAnsi="Times New Roman" w:cs="Times New Roman"/>
                <w:sz w:val="20"/>
                <w:szCs w:val="20"/>
                <w:lang w:eastAsia="ru-RU"/>
              </w:rPr>
              <w:t>х</w:t>
            </w:r>
          </w:p>
        </w:tc>
      </w:tr>
    </w:tbl>
    <w:p w:rsidR="00CF223D" w:rsidRDefault="00CF223D" w:rsidP="001341EA">
      <w:pPr>
        <w:spacing w:after="0"/>
        <w:jc w:val="both"/>
        <w:rPr>
          <w:rFonts w:ascii="Times New Roman" w:eastAsia="Times New Roman" w:hAnsi="Times New Roman" w:cs="Times New Roman"/>
          <w:sz w:val="28"/>
          <w:szCs w:val="28"/>
          <w:lang w:eastAsia="ru-RU"/>
        </w:rPr>
      </w:pPr>
    </w:p>
    <w:p w:rsidR="001341EA" w:rsidRPr="00CF223D" w:rsidRDefault="00CF223D" w:rsidP="001341EA">
      <w:pPr>
        <w:spacing w:after="0" w:line="240" w:lineRule="auto"/>
        <w:ind w:firstLine="709"/>
        <w:jc w:val="both"/>
        <w:rPr>
          <w:rFonts w:ascii="Times New Roman" w:eastAsia="Times New Roman" w:hAnsi="Times New Roman" w:cs="Times New Roman"/>
          <w:color w:val="000000"/>
          <w:sz w:val="28"/>
          <w:szCs w:val="28"/>
          <w:lang w:eastAsia="ru-RU"/>
        </w:rPr>
      </w:pPr>
      <w:r w:rsidRPr="00A9045C">
        <w:rPr>
          <w:rFonts w:ascii="Times New Roman" w:eastAsia="Times New Roman" w:hAnsi="Times New Roman" w:cs="Times New Roman"/>
          <w:sz w:val="28"/>
          <w:szCs w:val="28"/>
          <w:lang w:eastAsia="ru-RU"/>
        </w:rPr>
        <w:t>В сравнении с показателями 2014 года, произошло у</w:t>
      </w:r>
      <w:r>
        <w:rPr>
          <w:rFonts w:ascii="Times New Roman" w:eastAsia="Times New Roman" w:hAnsi="Times New Roman" w:cs="Times New Roman"/>
          <w:sz w:val="28"/>
          <w:szCs w:val="28"/>
          <w:lang w:eastAsia="ru-RU"/>
        </w:rPr>
        <w:t>велич</w:t>
      </w:r>
      <w:r w:rsidRPr="00A9045C">
        <w:rPr>
          <w:rFonts w:ascii="Times New Roman" w:eastAsia="Times New Roman" w:hAnsi="Times New Roman" w:cs="Times New Roman"/>
          <w:sz w:val="28"/>
          <w:szCs w:val="28"/>
          <w:lang w:eastAsia="ru-RU"/>
        </w:rPr>
        <w:t xml:space="preserve">ение </w:t>
      </w:r>
      <w:r>
        <w:rPr>
          <w:rFonts w:ascii="Times New Roman" w:eastAsia="Times New Roman" w:hAnsi="Times New Roman" w:cs="Times New Roman"/>
          <w:sz w:val="28"/>
          <w:szCs w:val="28"/>
          <w:lang w:eastAsia="ru-RU"/>
        </w:rPr>
        <w:t>кредиторской</w:t>
      </w:r>
      <w:r w:rsidRPr="00A9045C">
        <w:rPr>
          <w:rFonts w:ascii="Times New Roman" w:eastAsia="Times New Roman" w:hAnsi="Times New Roman" w:cs="Times New Roman"/>
          <w:sz w:val="28"/>
          <w:szCs w:val="28"/>
          <w:lang w:eastAsia="ru-RU"/>
        </w:rPr>
        <w:t xml:space="preserve"> задолженности по доходам в </w:t>
      </w:r>
      <w:r>
        <w:rPr>
          <w:rFonts w:ascii="Times New Roman" w:eastAsia="Times New Roman" w:hAnsi="Times New Roman" w:cs="Times New Roman"/>
          <w:sz w:val="28"/>
          <w:szCs w:val="28"/>
          <w:lang w:eastAsia="ru-RU"/>
        </w:rPr>
        <w:t xml:space="preserve">виде административных штрафов </w:t>
      </w:r>
      <w:r w:rsidRPr="00A9045C">
        <w:rPr>
          <w:rFonts w:ascii="Times New Roman" w:eastAsia="Times New Roman" w:hAnsi="Times New Roman" w:cs="Times New Roman"/>
          <w:sz w:val="28"/>
          <w:szCs w:val="28"/>
          <w:lang w:eastAsia="ru-RU"/>
        </w:rPr>
        <w:t xml:space="preserve">на </w:t>
      </w:r>
      <w:r>
        <w:rPr>
          <w:rFonts w:ascii="Times New Roman" w:eastAsia="Times New Roman" w:hAnsi="Times New Roman" w:cs="Times New Roman"/>
          <w:color w:val="000000"/>
          <w:sz w:val="28"/>
          <w:szCs w:val="28"/>
          <w:lang w:eastAsia="ru-RU"/>
        </w:rPr>
        <w:t>54 937</w:t>
      </w:r>
      <w:r w:rsidRPr="00A9045C">
        <w:rPr>
          <w:rFonts w:ascii="Times New Roman" w:eastAsia="Times New Roman" w:hAnsi="Times New Roman" w:cs="Times New Roman"/>
          <w:color w:val="000000"/>
          <w:sz w:val="28"/>
          <w:szCs w:val="28"/>
          <w:lang w:eastAsia="ru-RU"/>
        </w:rPr>
        <w:t xml:space="preserve"> рублей </w:t>
      </w:r>
      <w:r>
        <w:rPr>
          <w:rFonts w:ascii="Times New Roman" w:eastAsia="Times New Roman" w:hAnsi="Times New Roman" w:cs="Times New Roman"/>
          <w:color w:val="000000"/>
          <w:sz w:val="28"/>
          <w:szCs w:val="28"/>
          <w:lang w:eastAsia="ru-RU"/>
        </w:rPr>
        <w:t>08 копее</w:t>
      </w:r>
      <w:r w:rsidRPr="00A9045C">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w:t>
      </w:r>
    </w:p>
    <w:p w:rsidR="00FC1926" w:rsidRDefault="00CB2990" w:rsidP="00557CBE">
      <w:pPr>
        <w:spacing w:after="0" w:line="240" w:lineRule="auto"/>
        <w:jc w:val="both"/>
        <w:rPr>
          <w:rFonts w:ascii="Times New Roman" w:eastAsia="Times New Roman" w:hAnsi="Times New Roman" w:cs="Times New Roman"/>
          <w:sz w:val="28"/>
          <w:szCs w:val="28"/>
          <w:lang w:eastAsia="ru-RU"/>
        </w:rPr>
      </w:pPr>
      <w:r w:rsidRPr="00557CBE">
        <w:rPr>
          <w:rFonts w:ascii="Times New Roman" w:eastAsia="Times New Roman" w:hAnsi="Times New Roman" w:cs="Times New Roman"/>
          <w:color w:val="FF0000"/>
          <w:sz w:val="28"/>
          <w:szCs w:val="28"/>
          <w:lang w:eastAsia="ru-RU"/>
        </w:rPr>
        <w:tab/>
      </w:r>
      <w:bookmarkStart w:id="1" w:name="_GoBack"/>
      <w:bookmarkEnd w:id="1"/>
      <w:r w:rsidR="00FC1926" w:rsidRPr="00557CBE">
        <w:rPr>
          <w:rFonts w:ascii="Times New Roman" w:eastAsia="Times New Roman" w:hAnsi="Times New Roman" w:cs="Times New Roman"/>
          <w:sz w:val="28"/>
          <w:szCs w:val="28"/>
          <w:lang w:eastAsia="ru-RU"/>
        </w:rPr>
        <w:t>По отчетности департамента финансов отражены</w:t>
      </w:r>
      <w:r w:rsidR="00557CBE" w:rsidRPr="00557CBE">
        <w:rPr>
          <w:rFonts w:ascii="Times New Roman" w:eastAsia="Times New Roman" w:hAnsi="Times New Roman" w:cs="Times New Roman"/>
          <w:sz w:val="28"/>
          <w:szCs w:val="28"/>
          <w:lang w:eastAsia="ru-RU"/>
        </w:rPr>
        <w:t xml:space="preserve"> о</w:t>
      </w:r>
      <w:r w:rsidR="00FC1926" w:rsidRPr="00557CBE">
        <w:rPr>
          <w:rFonts w:ascii="Times New Roman" w:eastAsia="Times New Roman" w:hAnsi="Times New Roman" w:cs="Times New Roman"/>
          <w:sz w:val="28"/>
          <w:szCs w:val="28"/>
          <w:lang w:eastAsia="ru-RU"/>
        </w:rPr>
        <w:t xml:space="preserve">статки межбюджетных трансфертов </w:t>
      </w:r>
      <w:r w:rsidR="00CF223D">
        <w:rPr>
          <w:rFonts w:ascii="Times New Roman" w:eastAsia="Times New Roman" w:hAnsi="Times New Roman" w:cs="Times New Roman"/>
          <w:sz w:val="28"/>
          <w:szCs w:val="28"/>
          <w:lang w:eastAsia="ru-RU"/>
        </w:rPr>
        <w:t xml:space="preserve">поступивших от </w:t>
      </w:r>
      <w:r w:rsidR="00FC1926" w:rsidRPr="00557CBE">
        <w:rPr>
          <w:rFonts w:ascii="Times New Roman" w:eastAsia="Times New Roman" w:hAnsi="Times New Roman" w:cs="Times New Roman"/>
          <w:sz w:val="28"/>
          <w:szCs w:val="28"/>
          <w:lang w:eastAsia="ru-RU"/>
        </w:rPr>
        <w:t xml:space="preserve">Департамента финансов ХМАО-Югры </w:t>
      </w:r>
      <w:r w:rsidR="0021575F" w:rsidRPr="00557CBE">
        <w:rPr>
          <w:rFonts w:ascii="Times New Roman" w:eastAsia="Times New Roman" w:hAnsi="Times New Roman" w:cs="Times New Roman"/>
          <w:sz w:val="28"/>
          <w:szCs w:val="28"/>
          <w:lang w:eastAsia="ru-RU"/>
        </w:rPr>
        <w:t xml:space="preserve">в сумме </w:t>
      </w:r>
      <w:r w:rsidR="00557CBE" w:rsidRPr="00557CBE">
        <w:rPr>
          <w:rFonts w:ascii="Times New Roman" w:eastAsia="Times New Roman" w:hAnsi="Times New Roman" w:cs="Times New Roman"/>
          <w:sz w:val="28"/>
          <w:szCs w:val="28"/>
          <w:lang w:eastAsia="ru-RU"/>
        </w:rPr>
        <w:t>107 625 266</w:t>
      </w:r>
      <w:r w:rsidR="00FC1926" w:rsidRPr="00557CBE">
        <w:rPr>
          <w:rFonts w:ascii="Times New Roman" w:eastAsia="Times New Roman" w:hAnsi="Times New Roman" w:cs="Times New Roman"/>
          <w:sz w:val="28"/>
          <w:szCs w:val="28"/>
          <w:lang w:eastAsia="ru-RU"/>
        </w:rPr>
        <w:t xml:space="preserve"> рубл</w:t>
      </w:r>
      <w:r w:rsidR="00557CBE" w:rsidRPr="00557CBE">
        <w:rPr>
          <w:rFonts w:ascii="Times New Roman" w:eastAsia="Times New Roman" w:hAnsi="Times New Roman" w:cs="Times New Roman"/>
          <w:sz w:val="28"/>
          <w:szCs w:val="28"/>
          <w:lang w:eastAsia="ru-RU"/>
        </w:rPr>
        <w:t>ей</w:t>
      </w:r>
      <w:r w:rsidR="00FC1926" w:rsidRPr="00557CBE">
        <w:rPr>
          <w:rFonts w:ascii="Times New Roman" w:eastAsia="Times New Roman" w:hAnsi="Times New Roman" w:cs="Times New Roman"/>
          <w:sz w:val="28"/>
          <w:szCs w:val="28"/>
          <w:lang w:eastAsia="ru-RU"/>
        </w:rPr>
        <w:t xml:space="preserve"> 7</w:t>
      </w:r>
      <w:r w:rsidR="00557CBE" w:rsidRPr="00557CBE">
        <w:rPr>
          <w:rFonts w:ascii="Times New Roman" w:eastAsia="Times New Roman" w:hAnsi="Times New Roman" w:cs="Times New Roman"/>
          <w:sz w:val="28"/>
          <w:szCs w:val="28"/>
          <w:lang w:eastAsia="ru-RU"/>
        </w:rPr>
        <w:t>1</w:t>
      </w:r>
      <w:r w:rsidR="00FC1926" w:rsidRPr="00557CBE">
        <w:rPr>
          <w:rFonts w:ascii="Times New Roman" w:eastAsia="Times New Roman" w:hAnsi="Times New Roman" w:cs="Times New Roman"/>
          <w:sz w:val="28"/>
          <w:szCs w:val="28"/>
          <w:lang w:eastAsia="ru-RU"/>
        </w:rPr>
        <w:t xml:space="preserve"> копейк</w:t>
      </w:r>
      <w:r w:rsidR="00557CBE" w:rsidRPr="00557CBE">
        <w:rPr>
          <w:rFonts w:ascii="Times New Roman" w:eastAsia="Times New Roman" w:hAnsi="Times New Roman" w:cs="Times New Roman"/>
          <w:sz w:val="28"/>
          <w:szCs w:val="28"/>
          <w:lang w:eastAsia="ru-RU"/>
        </w:rPr>
        <w:t>а</w:t>
      </w:r>
      <w:r w:rsidR="00FC1926" w:rsidRPr="00557CBE">
        <w:rPr>
          <w:rFonts w:ascii="Times New Roman" w:eastAsia="Times New Roman" w:hAnsi="Times New Roman" w:cs="Times New Roman"/>
          <w:sz w:val="28"/>
          <w:szCs w:val="28"/>
          <w:lang w:eastAsia="ru-RU"/>
        </w:rPr>
        <w:t>. В сравнении с 201</w:t>
      </w:r>
      <w:r w:rsidR="00557CBE" w:rsidRPr="00557CBE">
        <w:rPr>
          <w:rFonts w:ascii="Times New Roman" w:eastAsia="Times New Roman" w:hAnsi="Times New Roman" w:cs="Times New Roman"/>
          <w:sz w:val="28"/>
          <w:szCs w:val="28"/>
          <w:lang w:eastAsia="ru-RU"/>
        </w:rPr>
        <w:t>4</w:t>
      </w:r>
      <w:r w:rsidR="00FC1926" w:rsidRPr="00557CBE">
        <w:rPr>
          <w:rFonts w:ascii="Times New Roman" w:eastAsia="Times New Roman" w:hAnsi="Times New Roman" w:cs="Times New Roman"/>
          <w:sz w:val="28"/>
          <w:szCs w:val="28"/>
          <w:lang w:eastAsia="ru-RU"/>
        </w:rPr>
        <w:t xml:space="preserve"> годом произошло у</w:t>
      </w:r>
      <w:r w:rsidR="00557CBE" w:rsidRPr="00557CBE">
        <w:rPr>
          <w:rFonts w:ascii="Times New Roman" w:eastAsia="Times New Roman" w:hAnsi="Times New Roman" w:cs="Times New Roman"/>
          <w:sz w:val="28"/>
          <w:szCs w:val="28"/>
          <w:lang w:eastAsia="ru-RU"/>
        </w:rPr>
        <w:t>величе</w:t>
      </w:r>
      <w:r w:rsidR="00FC1926" w:rsidRPr="00557CBE">
        <w:rPr>
          <w:rFonts w:ascii="Times New Roman" w:eastAsia="Times New Roman" w:hAnsi="Times New Roman" w:cs="Times New Roman"/>
          <w:sz w:val="28"/>
          <w:szCs w:val="28"/>
          <w:lang w:eastAsia="ru-RU"/>
        </w:rPr>
        <w:t xml:space="preserve">ние </w:t>
      </w:r>
      <w:r w:rsidR="0021575F" w:rsidRPr="00557CBE">
        <w:rPr>
          <w:rFonts w:ascii="Times New Roman" w:eastAsia="Times New Roman" w:hAnsi="Times New Roman" w:cs="Times New Roman"/>
          <w:sz w:val="28"/>
          <w:szCs w:val="28"/>
          <w:lang w:eastAsia="ru-RU"/>
        </w:rPr>
        <w:t xml:space="preserve">на </w:t>
      </w:r>
      <w:r w:rsidR="00557CBE" w:rsidRPr="00557CBE">
        <w:rPr>
          <w:rFonts w:ascii="Times New Roman" w:eastAsia="Times New Roman" w:hAnsi="Times New Roman" w:cs="Times New Roman"/>
          <w:sz w:val="28"/>
          <w:szCs w:val="28"/>
          <w:lang w:eastAsia="ru-RU"/>
        </w:rPr>
        <w:t>84 095 831</w:t>
      </w:r>
      <w:r w:rsidR="00FC1926" w:rsidRPr="00557CBE">
        <w:rPr>
          <w:rFonts w:ascii="Times New Roman" w:eastAsia="Times New Roman" w:hAnsi="Times New Roman" w:cs="Times New Roman"/>
          <w:sz w:val="28"/>
          <w:szCs w:val="28"/>
          <w:lang w:eastAsia="ru-RU"/>
        </w:rPr>
        <w:t xml:space="preserve"> рубл</w:t>
      </w:r>
      <w:r w:rsidR="00557CBE" w:rsidRPr="00557CBE">
        <w:rPr>
          <w:rFonts w:ascii="Times New Roman" w:eastAsia="Times New Roman" w:hAnsi="Times New Roman" w:cs="Times New Roman"/>
          <w:sz w:val="28"/>
          <w:szCs w:val="28"/>
          <w:lang w:eastAsia="ru-RU"/>
        </w:rPr>
        <w:t>ь</w:t>
      </w:r>
      <w:r w:rsidR="00FC1926" w:rsidRPr="00557CBE">
        <w:rPr>
          <w:rFonts w:ascii="Times New Roman" w:eastAsia="Times New Roman" w:hAnsi="Times New Roman" w:cs="Times New Roman"/>
          <w:sz w:val="28"/>
          <w:szCs w:val="28"/>
          <w:lang w:eastAsia="ru-RU"/>
        </w:rPr>
        <w:t xml:space="preserve"> </w:t>
      </w:r>
      <w:r w:rsidR="00557CBE" w:rsidRPr="00557CBE">
        <w:rPr>
          <w:rFonts w:ascii="Times New Roman" w:eastAsia="Times New Roman" w:hAnsi="Times New Roman" w:cs="Times New Roman"/>
          <w:sz w:val="28"/>
          <w:szCs w:val="28"/>
          <w:lang w:eastAsia="ru-RU"/>
        </w:rPr>
        <w:t>9</w:t>
      </w:r>
      <w:r w:rsidR="00FC1926" w:rsidRPr="00557CBE">
        <w:rPr>
          <w:rFonts w:ascii="Times New Roman" w:eastAsia="Times New Roman" w:hAnsi="Times New Roman" w:cs="Times New Roman"/>
          <w:sz w:val="28"/>
          <w:szCs w:val="28"/>
          <w:lang w:eastAsia="ru-RU"/>
        </w:rPr>
        <w:t>8 копеек.</w:t>
      </w:r>
    </w:p>
    <w:p w:rsidR="001341EA" w:rsidRPr="00557CBE" w:rsidRDefault="001341EA" w:rsidP="00557CBE">
      <w:pPr>
        <w:spacing w:after="0" w:line="240" w:lineRule="auto"/>
        <w:jc w:val="both"/>
        <w:rPr>
          <w:rFonts w:ascii="Times New Roman" w:eastAsia="Times New Roman" w:hAnsi="Times New Roman" w:cs="Times New Roman"/>
          <w:sz w:val="28"/>
          <w:szCs w:val="28"/>
          <w:lang w:eastAsia="ru-RU"/>
        </w:rPr>
      </w:pPr>
    </w:p>
    <w:p w:rsidR="00C3069A" w:rsidRPr="00B95C0A" w:rsidRDefault="005E2E07" w:rsidP="0021575F">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8"/>
          <w:lang w:eastAsia="ru-RU"/>
        </w:rPr>
      </w:pPr>
      <w:r w:rsidRPr="00B95C0A">
        <w:rPr>
          <w:rFonts w:ascii="Times New Roman" w:eastAsia="Times New Roman" w:hAnsi="Times New Roman" w:cs="Times New Roman"/>
          <w:color w:val="FF0000"/>
          <w:sz w:val="28"/>
          <w:szCs w:val="28"/>
          <w:lang w:eastAsia="ru-RU"/>
        </w:rPr>
        <w:tab/>
      </w:r>
      <w:r w:rsidRPr="00B95C0A">
        <w:rPr>
          <w:rFonts w:ascii="Times New Roman" w:eastAsia="Times New Roman" w:hAnsi="Times New Roman" w:cs="Times New Roman"/>
          <w:color w:val="000000" w:themeColor="text1"/>
          <w:sz w:val="28"/>
          <w:szCs w:val="28"/>
          <w:lang w:eastAsia="ru-RU"/>
        </w:rPr>
        <w:t>В соответствии с предоставленными сведениями о состоянии кредиторской задолженности на 01.01.201</w:t>
      </w:r>
      <w:r w:rsidR="00B95C0A" w:rsidRPr="00B95C0A">
        <w:rPr>
          <w:rFonts w:ascii="Times New Roman" w:eastAsia="Times New Roman" w:hAnsi="Times New Roman" w:cs="Times New Roman"/>
          <w:color w:val="000000" w:themeColor="text1"/>
          <w:sz w:val="28"/>
          <w:szCs w:val="28"/>
          <w:lang w:eastAsia="ru-RU"/>
        </w:rPr>
        <w:t>6</w:t>
      </w:r>
      <w:r w:rsidRPr="00B95C0A">
        <w:rPr>
          <w:rFonts w:ascii="Times New Roman" w:eastAsia="Times New Roman" w:hAnsi="Times New Roman" w:cs="Times New Roman"/>
          <w:color w:val="000000" w:themeColor="text1"/>
          <w:sz w:val="28"/>
          <w:szCs w:val="28"/>
          <w:lang w:eastAsia="ru-RU"/>
        </w:rPr>
        <w:t xml:space="preserve"> года име</w:t>
      </w:r>
      <w:r w:rsidR="00B5106D" w:rsidRPr="00B95C0A">
        <w:rPr>
          <w:rFonts w:ascii="Times New Roman" w:eastAsia="Times New Roman" w:hAnsi="Times New Roman" w:cs="Times New Roman"/>
          <w:color w:val="000000" w:themeColor="text1"/>
          <w:sz w:val="28"/>
          <w:szCs w:val="28"/>
          <w:lang w:eastAsia="ru-RU"/>
        </w:rPr>
        <w:t>лась</w:t>
      </w:r>
      <w:r w:rsidR="0021575F" w:rsidRPr="00B95C0A">
        <w:rPr>
          <w:rFonts w:ascii="Times New Roman" w:eastAsia="Times New Roman" w:hAnsi="Times New Roman" w:cs="Times New Roman"/>
          <w:color w:val="000000" w:themeColor="text1"/>
          <w:sz w:val="28"/>
          <w:szCs w:val="28"/>
          <w:lang w:eastAsia="ru-RU"/>
        </w:rPr>
        <w:t xml:space="preserve"> </w:t>
      </w:r>
      <w:r w:rsidRPr="00B95C0A">
        <w:rPr>
          <w:rFonts w:ascii="Times New Roman" w:eastAsia="Times New Roman" w:hAnsi="Times New Roman" w:cs="Times New Roman"/>
          <w:color w:val="000000" w:themeColor="text1"/>
          <w:sz w:val="28"/>
          <w:szCs w:val="28"/>
          <w:lang w:eastAsia="ru-RU"/>
        </w:rPr>
        <w:t xml:space="preserve">задолженность в сумме </w:t>
      </w:r>
      <w:r w:rsidR="00B95C0A" w:rsidRPr="00B95C0A">
        <w:rPr>
          <w:rFonts w:ascii="Times New Roman" w:eastAsia="Times New Roman" w:hAnsi="Times New Roman" w:cs="Times New Roman"/>
          <w:bCs/>
          <w:color w:val="000000"/>
          <w:sz w:val="28"/>
          <w:szCs w:val="28"/>
          <w:lang w:eastAsia="ru-RU"/>
        </w:rPr>
        <w:t>10 532 229</w:t>
      </w:r>
      <w:r w:rsidR="00B95C0A" w:rsidRPr="00B95C0A">
        <w:rPr>
          <w:rFonts w:ascii="Times New Roman" w:eastAsia="Times New Roman" w:hAnsi="Times New Roman" w:cs="Times New Roman"/>
          <w:bCs/>
          <w:color w:val="000000" w:themeColor="text1"/>
          <w:sz w:val="28"/>
          <w:szCs w:val="28"/>
          <w:lang w:eastAsia="ru-RU"/>
        </w:rPr>
        <w:t xml:space="preserve"> рублей</w:t>
      </w:r>
      <w:r w:rsidRPr="00B95C0A">
        <w:rPr>
          <w:rFonts w:ascii="Times New Roman" w:eastAsia="Times New Roman" w:hAnsi="Times New Roman" w:cs="Times New Roman"/>
          <w:bCs/>
          <w:color w:val="000000" w:themeColor="text1"/>
          <w:sz w:val="28"/>
          <w:szCs w:val="28"/>
          <w:lang w:eastAsia="ru-RU"/>
        </w:rPr>
        <w:t xml:space="preserve"> </w:t>
      </w:r>
      <w:r w:rsidR="00B95C0A" w:rsidRPr="00B95C0A">
        <w:rPr>
          <w:rFonts w:ascii="Times New Roman" w:eastAsia="Times New Roman" w:hAnsi="Times New Roman" w:cs="Times New Roman"/>
          <w:bCs/>
          <w:color w:val="000000"/>
          <w:sz w:val="28"/>
          <w:szCs w:val="28"/>
          <w:lang w:eastAsia="ru-RU"/>
        </w:rPr>
        <w:t>63</w:t>
      </w:r>
      <w:r w:rsidR="00B95C0A" w:rsidRPr="00B95C0A">
        <w:rPr>
          <w:rFonts w:ascii="Times New Roman" w:eastAsia="Times New Roman" w:hAnsi="Times New Roman" w:cs="Times New Roman"/>
          <w:bCs/>
          <w:color w:val="000000" w:themeColor="text1"/>
          <w:sz w:val="28"/>
          <w:szCs w:val="28"/>
          <w:lang w:eastAsia="ru-RU"/>
        </w:rPr>
        <w:t xml:space="preserve"> копейки</w:t>
      </w:r>
      <w:r w:rsidRPr="00B95C0A">
        <w:rPr>
          <w:rFonts w:ascii="Times New Roman" w:eastAsia="Times New Roman" w:hAnsi="Times New Roman" w:cs="Times New Roman"/>
          <w:color w:val="000000" w:themeColor="text1"/>
          <w:sz w:val="28"/>
          <w:szCs w:val="28"/>
          <w:lang w:eastAsia="ru-RU"/>
        </w:rPr>
        <w:t>, просроченн</w:t>
      </w:r>
      <w:r w:rsidR="00693DAE" w:rsidRPr="00B95C0A">
        <w:rPr>
          <w:rFonts w:ascii="Times New Roman" w:eastAsia="Times New Roman" w:hAnsi="Times New Roman" w:cs="Times New Roman"/>
          <w:color w:val="000000" w:themeColor="text1"/>
          <w:sz w:val="28"/>
          <w:szCs w:val="28"/>
          <w:lang w:eastAsia="ru-RU"/>
        </w:rPr>
        <w:t>ая задолженность</w:t>
      </w:r>
      <w:r w:rsidRPr="00B95C0A">
        <w:rPr>
          <w:rFonts w:ascii="Times New Roman" w:eastAsia="Times New Roman" w:hAnsi="Times New Roman" w:cs="Times New Roman"/>
          <w:color w:val="000000" w:themeColor="text1"/>
          <w:sz w:val="28"/>
          <w:szCs w:val="28"/>
          <w:lang w:eastAsia="ru-RU"/>
        </w:rPr>
        <w:t xml:space="preserve"> отсутств</w:t>
      </w:r>
      <w:r w:rsidR="00B5106D" w:rsidRPr="00B95C0A">
        <w:rPr>
          <w:rFonts w:ascii="Times New Roman" w:eastAsia="Times New Roman" w:hAnsi="Times New Roman" w:cs="Times New Roman"/>
          <w:color w:val="000000" w:themeColor="text1"/>
          <w:sz w:val="28"/>
          <w:szCs w:val="28"/>
          <w:lang w:eastAsia="ru-RU"/>
        </w:rPr>
        <w:t>овала</w:t>
      </w:r>
      <w:r w:rsidRPr="00B95C0A">
        <w:rPr>
          <w:rFonts w:ascii="Times New Roman" w:eastAsia="Times New Roman" w:hAnsi="Times New Roman" w:cs="Times New Roman"/>
          <w:color w:val="000000" w:themeColor="text1"/>
          <w:sz w:val="28"/>
          <w:szCs w:val="28"/>
          <w:lang w:eastAsia="ru-RU"/>
        </w:rPr>
        <w:t xml:space="preserve"> </w:t>
      </w:r>
      <w:r w:rsidR="00295F38" w:rsidRPr="00B95C0A">
        <w:rPr>
          <w:rFonts w:ascii="Times New Roman" w:eastAsia="Times New Roman" w:hAnsi="Times New Roman" w:cs="Times New Roman"/>
          <w:color w:val="000000" w:themeColor="text1"/>
          <w:sz w:val="28"/>
          <w:szCs w:val="28"/>
          <w:lang w:eastAsia="ru-RU"/>
        </w:rPr>
        <w:t xml:space="preserve">(таблица № </w:t>
      </w:r>
      <w:r w:rsidR="001C4C81">
        <w:rPr>
          <w:rFonts w:ascii="Times New Roman" w:eastAsia="Times New Roman" w:hAnsi="Times New Roman" w:cs="Times New Roman"/>
          <w:color w:val="000000" w:themeColor="text1"/>
          <w:sz w:val="28"/>
          <w:szCs w:val="28"/>
          <w:lang w:eastAsia="ru-RU"/>
        </w:rPr>
        <w:t>6</w:t>
      </w:r>
      <w:r w:rsidR="003726D2" w:rsidRPr="00B95C0A">
        <w:rPr>
          <w:rFonts w:ascii="Times New Roman" w:eastAsia="Times New Roman" w:hAnsi="Times New Roman" w:cs="Times New Roman"/>
          <w:color w:val="000000" w:themeColor="text1"/>
          <w:sz w:val="28"/>
          <w:szCs w:val="28"/>
          <w:lang w:eastAsia="ru-RU"/>
        </w:rPr>
        <w:t>).</w:t>
      </w:r>
      <w:r w:rsidR="001D1A5F" w:rsidRPr="00B95C0A">
        <w:rPr>
          <w:rFonts w:ascii="Times New Roman" w:eastAsia="Times New Roman" w:hAnsi="Times New Roman" w:cs="Times New Roman"/>
          <w:color w:val="000000" w:themeColor="text1"/>
          <w:sz w:val="28"/>
          <w:szCs w:val="28"/>
          <w:lang w:eastAsia="ru-RU"/>
        </w:rPr>
        <w:tab/>
      </w:r>
      <w:r w:rsidR="001D1A5F" w:rsidRPr="00B95C0A">
        <w:rPr>
          <w:rFonts w:ascii="Times New Roman" w:eastAsia="Times New Roman" w:hAnsi="Times New Roman" w:cs="Times New Roman"/>
          <w:color w:val="000000" w:themeColor="text1"/>
          <w:sz w:val="28"/>
          <w:szCs w:val="28"/>
          <w:lang w:eastAsia="ru-RU"/>
        </w:rPr>
        <w:tab/>
      </w:r>
      <w:r w:rsidR="001D1A5F" w:rsidRPr="00B95C0A">
        <w:rPr>
          <w:rFonts w:ascii="Times New Roman" w:eastAsia="Times New Roman" w:hAnsi="Times New Roman" w:cs="Times New Roman"/>
          <w:color w:val="000000" w:themeColor="text1"/>
          <w:sz w:val="28"/>
          <w:szCs w:val="28"/>
          <w:lang w:eastAsia="ru-RU"/>
        </w:rPr>
        <w:tab/>
      </w:r>
    </w:p>
    <w:p w:rsidR="00325523" w:rsidRPr="00B95C0A" w:rsidRDefault="005E2E07" w:rsidP="00C3069A">
      <w:pPr>
        <w:overflowPunct w:val="0"/>
        <w:autoSpaceDE w:val="0"/>
        <w:autoSpaceDN w:val="0"/>
        <w:adjustRightInd w:val="0"/>
        <w:spacing w:after="0" w:line="240" w:lineRule="auto"/>
        <w:ind w:left="7799"/>
        <w:jc w:val="both"/>
        <w:textAlignment w:val="baseline"/>
        <w:rPr>
          <w:rFonts w:ascii="Times New Roman" w:eastAsia="Times New Roman" w:hAnsi="Times New Roman" w:cs="Times New Roman"/>
          <w:color w:val="000000" w:themeColor="text1"/>
          <w:sz w:val="28"/>
          <w:szCs w:val="28"/>
          <w:lang w:eastAsia="ru-RU"/>
        </w:rPr>
      </w:pPr>
      <w:r w:rsidRPr="00B95C0A">
        <w:rPr>
          <w:rFonts w:ascii="Times New Roman" w:eastAsia="Times New Roman" w:hAnsi="Times New Roman" w:cs="Times New Roman"/>
          <w:color w:val="000000" w:themeColor="text1"/>
          <w:sz w:val="28"/>
          <w:szCs w:val="28"/>
          <w:lang w:eastAsia="ru-RU"/>
        </w:rPr>
        <w:t>Таблица №</w:t>
      </w:r>
      <w:r w:rsidR="00707D51" w:rsidRPr="00B95C0A">
        <w:rPr>
          <w:rFonts w:ascii="Times New Roman" w:eastAsia="Times New Roman" w:hAnsi="Times New Roman" w:cs="Times New Roman"/>
          <w:color w:val="000000" w:themeColor="text1"/>
          <w:sz w:val="28"/>
          <w:szCs w:val="28"/>
          <w:lang w:eastAsia="ru-RU"/>
        </w:rPr>
        <w:t xml:space="preserve"> </w:t>
      </w:r>
      <w:r w:rsidR="001C4C81">
        <w:rPr>
          <w:rFonts w:ascii="Times New Roman" w:eastAsia="Times New Roman" w:hAnsi="Times New Roman" w:cs="Times New Roman"/>
          <w:color w:val="000000" w:themeColor="text1"/>
          <w:sz w:val="28"/>
          <w:szCs w:val="28"/>
          <w:lang w:eastAsia="ru-RU"/>
        </w:rPr>
        <w:t>6</w:t>
      </w:r>
      <w:r w:rsidR="00707D51" w:rsidRPr="00B95C0A">
        <w:rPr>
          <w:rFonts w:ascii="Times New Roman" w:eastAsia="Times New Roman" w:hAnsi="Times New Roman" w:cs="Times New Roman"/>
          <w:color w:val="000000" w:themeColor="text1"/>
          <w:sz w:val="28"/>
          <w:szCs w:val="28"/>
          <w:lang w:eastAsia="ru-RU"/>
        </w:rPr>
        <w:t xml:space="preserve"> </w:t>
      </w:r>
    </w:p>
    <w:tbl>
      <w:tblPr>
        <w:tblW w:w="9622" w:type="dxa"/>
        <w:tblInd w:w="93" w:type="dxa"/>
        <w:tblCellMar>
          <w:left w:w="28" w:type="dxa"/>
          <w:right w:w="28" w:type="dxa"/>
        </w:tblCellMar>
        <w:tblLook w:val="04A0"/>
      </w:tblPr>
      <w:tblGrid>
        <w:gridCol w:w="3763"/>
        <w:gridCol w:w="1559"/>
        <w:gridCol w:w="1417"/>
        <w:gridCol w:w="1560"/>
        <w:gridCol w:w="1323"/>
      </w:tblGrid>
      <w:tr w:rsidR="00B95C0A" w:rsidRPr="00B95C0A" w:rsidTr="00B95C0A">
        <w:trPr>
          <w:trHeight w:val="615"/>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proofErr w:type="gramStart"/>
            <w:r w:rsidRPr="00B95C0A">
              <w:rPr>
                <w:rFonts w:ascii="Times New Roman" w:eastAsia="Times New Roman" w:hAnsi="Times New Roman" w:cs="Times New Roman"/>
                <w:b/>
                <w:bCs/>
                <w:color w:val="000000"/>
                <w:sz w:val="20"/>
                <w:szCs w:val="20"/>
                <w:lang w:eastAsia="ru-RU"/>
              </w:rPr>
              <w:t>Кредиторская</w:t>
            </w:r>
            <w:proofErr w:type="gramEnd"/>
            <w:r w:rsidRPr="00B95C0A">
              <w:rPr>
                <w:rFonts w:ascii="Times New Roman" w:eastAsia="Times New Roman" w:hAnsi="Times New Roman" w:cs="Times New Roman"/>
                <w:b/>
                <w:bCs/>
                <w:color w:val="000000"/>
                <w:sz w:val="20"/>
                <w:szCs w:val="20"/>
                <w:lang w:eastAsia="ru-RU"/>
              </w:rPr>
              <w:t xml:space="preserve"> на 01.01.2015 г.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 xml:space="preserve">в том числе </w:t>
            </w:r>
            <w:proofErr w:type="gramStart"/>
            <w:r w:rsidRPr="00B95C0A">
              <w:rPr>
                <w:rFonts w:ascii="Times New Roman" w:eastAsia="Times New Roman" w:hAnsi="Times New Roman" w:cs="Times New Roman"/>
                <w:b/>
                <w:bCs/>
                <w:color w:val="000000"/>
                <w:sz w:val="20"/>
                <w:szCs w:val="20"/>
                <w:lang w:eastAsia="ru-RU"/>
              </w:rPr>
              <w:t>просроченная</w:t>
            </w:r>
            <w:proofErr w:type="gramEnd"/>
            <w:r w:rsidRPr="00B95C0A">
              <w:rPr>
                <w:rFonts w:ascii="Times New Roman" w:eastAsia="Times New Roman" w:hAnsi="Times New Roman" w:cs="Times New Roman"/>
                <w:b/>
                <w:bCs/>
                <w:color w:val="000000"/>
                <w:sz w:val="20"/>
                <w:szCs w:val="20"/>
                <w:lang w:eastAsia="ru-RU"/>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proofErr w:type="gramStart"/>
            <w:r w:rsidRPr="00B95C0A">
              <w:rPr>
                <w:rFonts w:ascii="Times New Roman" w:eastAsia="Times New Roman" w:hAnsi="Times New Roman" w:cs="Times New Roman"/>
                <w:b/>
                <w:bCs/>
                <w:color w:val="000000"/>
                <w:sz w:val="20"/>
                <w:szCs w:val="20"/>
                <w:lang w:eastAsia="ru-RU"/>
              </w:rPr>
              <w:t>Кредиторская</w:t>
            </w:r>
            <w:proofErr w:type="gramEnd"/>
            <w:r w:rsidRPr="00B95C0A">
              <w:rPr>
                <w:rFonts w:ascii="Times New Roman" w:eastAsia="Times New Roman" w:hAnsi="Times New Roman" w:cs="Times New Roman"/>
                <w:b/>
                <w:bCs/>
                <w:color w:val="000000"/>
                <w:sz w:val="20"/>
                <w:szCs w:val="20"/>
                <w:lang w:eastAsia="ru-RU"/>
              </w:rPr>
              <w:t xml:space="preserve"> на 01.01.2016 г.</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 xml:space="preserve">в том числе </w:t>
            </w:r>
            <w:proofErr w:type="gramStart"/>
            <w:r w:rsidRPr="00B95C0A">
              <w:rPr>
                <w:rFonts w:ascii="Times New Roman" w:eastAsia="Times New Roman" w:hAnsi="Times New Roman" w:cs="Times New Roman"/>
                <w:b/>
                <w:bCs/>
                <w:color w:val="000000"/>
                <w:sz w:val="20"/>
                <w:szCs w:val="20"/>
                <w:lang w:eastAsia="ru-RU"/>
              </w:rPr>
              <w:t>просроченная</w:t>
            </w:r>
            <w:proofErr w:type="gramEnd"/>
            <w:r w:rsidRPr="00B95C0A">
              <w:rPr>
                <w:rFonts w:ascii="Times New Roman" w:eastAsia="Times New Roman" w:hAnsi="Times New Roman" w:cs="Times New Roman"/>
                <w:b/>
                <w:bCs/>
                <w:color w:val="000000"/>
                <w:sz w:val="20"/>
                <w:szCs w:val="20"/>
                <w:lang w:eastAsia="ru-RU"/>
              </w:rPr>
              <w:t xml:space="preserve"> </w:t>
            </w:r>
          </w:p>
        </w:tc>
      </w:tr>
      <w:tr w:rsidR="00B95C0A" w:rsidRPr="00B95C0A" w:rsidTr="00B95C0A">
        <w:trPr>
          <w:trHeight w:val="3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Дума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5 766,06</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741,98</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184"/>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Администрация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156 681,76</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270 580,14</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42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Департамент финансов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5 598,86</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3 904,09</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Департамент имущественных и земельных отношений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19 366,15</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62 078,37</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Департамент образования и молодежной политики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2 191 397,64</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5 538 085,04</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3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Комитет культуры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39 635,02</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119 175,50</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286"/>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Комитет физической культуры и спорта администрации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51,97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48 821,73</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109"/>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Управление опеки и попечительства администрации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163 006,07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14 330,85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56"/>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Департамент градостроительства администрации города Нефтеюганска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221 837 118,03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3 057 380,60</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Департамент жилищно-коммунального хозяйства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163 585,12</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1 334 699,20</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color w:val="000000"/>
                <w:sz w:val="20"/>
                <w:szCs w:val="20"/>
                <w:lang w:eastAsia="ru-RU"/>
              </w:rPr>
            </w:pPr>
            <w:r w:rsidRPr="00B95C0A">
              <w:rPr>
                <w:rFonts w:ascii="Times New Roman" w:eastAsia="Times New Roman" w:hAnsi="Times New Roman" w:cs="Times New Roman"/>
                <w:color w:val="000000"/>
                <w:sz w:val="20"/>
                <w:szCs w:val="20"/>
                <w:lang w:eastAsia="ru-RU"/>
              </w:rPr>
              <w:t xml:space="preserve">Комитет </w:t>
            </w:r>
            <w:proofErr w:type="gramStart"/>
            <w:r w:rsidRPr="00B95C0A">
              <w:rPr>
                <w:rFonts w:ascii="Times New Roman" w:eastAsia="Times New Roman" w:hAnsi="Times New Roman" w:cs="Times New Roman"/>
                <w:color w:val="000000"/>
                <w:sz w:val="20"/>
                <w:szCs w:val="20"/>
                <w:lang w:eastAsia="ru-RU"/>
              </w:rPr>
              <w:t>записи актов гражданского состояния администрации города Нефтеюганска</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2 816,22</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82 432,13</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sz w:val="20"/>
                <w:szCs w:val="20"/>
                <w:lang w:eastAsia="ru-RU"/>
              </w:rPr>
            </w:pPr>
            <w:r w:rsidRPr="00B95C0A">
              <w:rPr>
                <w:rFonts w:ascii="Times New Roman" w:eastAsia="Times New Roman" w:hAnsi="Times New Roman" w:cs="Times New Roman"/>
                <w:sz w:val="20"/>
                <w:szCs w:val="20"/>
                <w:lang w:eastAsia="ru-RU"/>
              </w:rPr>
              <w:t> </w:t>
            </w:r>
          </w:p>
        </w:tc>
      </w:tr>
      <w:tr w:rsidR="00B95C0A" w:rsidRPr="00B95C0A" w:rsidTr="00B95C0A">
        <w:trPr>
          <w:trHeight w:val="285"/>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B95C0A" w:rsidRPr="00B95C0A" w:rsidRDefault="00B95C0A" w:rsidP="00B95C0A">
            <w:pPr>
              <w:spacing w:after="0" w:line="240" w:lineRule="auto"/>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ИТОГО</w:t>
            </w:r>
          </w:p>
        </w:tc>
        <w:tc>
          <w:tcPr>
            <w:tcW w:w="1559"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224 585 022,90</w:t>
            </w:r>
          </w:p>
        </w:tc>
        <w:tc>
          <w:tcPr>
            <w:tcW w:w="1417"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0,00</w:t>
            </w:r>
          </w:p>
        </w:tc>
        <w:tc>
          <w:tcPr>
            <w:tcW w:w="1560"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10 532 229,63</w:t>
            </w:r>
          </w:p>
        </w:tc>
        <w:tc>
          <w:tcPr>
            <w:tcW w:w="1323" w:type="dxa"/>
            <w:tcBorders>
              <w:top w:val="nil"/>
              <w:left w:val="nil"/>
              <w:bottom w:val="single" w:sz="4" w:space="0" w:color="auto"/>
              <w:right w:val="single" w:sz="4" w:space="0" w:color="auto"/>
            </w:tcBorders>
            <w:shd w:val="clear" w:color="auto" w:fill="auto"/>
            <w:vAlign w:val="center"/>
            <w:hideMark/>
          </w:tcPr>
          <w:p w:rsidR="00B95C0A" w:rsidRPr="00B95C0A"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B95C0A">
              <w:rPr>
                <w:rFonts w:ascii="Times New Roman" w:eastAsia="Times New Roman" w:hAnsi="Times New Roman" w:cs="Times New Roman"/>
                <w:b/>
                <w:bCs/>
                <w:color w:val="000000"/>
                <w:sz w:val="20"/>
                <w:szCs w:val="20"/>
                <w:lang w:eastAsia="ru-RU"/>
              </w:rPr>
              <w:t>0,00</w:t>
            </w:r>
          </w:p>
        </w:tc>
      </w:tr>
    </w:tbl>
    <w:p w:rsidR="00325523" w:rsidRPr="00EE1BDB" w:rsidRDefault="00325523"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highlight w:val="yellow"/>
          <w:lang w:eastAsia="ru-RU"/>
        </w:rPr>
      </w:pPr>
    </w:p>
    <w:p w:rsidR="00C95A9B" w:rsidRDefault="005E2E07" w:rsidP="00365497">
      <w:pPr>
        <w:tabs>
          <w:tab w:val="left" w:pos="142"/>
        </w:tabs>
        <w:spacing w:after="0" w:line="240" w:lineRule="auto"/>
        <w:contextualSpacing/>
        <w:jc w:val="both"/>
        <w:rPr>
          <w:rFonts w:ascii="Times New Roman" w:eastAsia="Times New Roman" w:hAnsi="Times New Roman" w:cs="Times New Roman"/>
          <w:color w:val="FF0000"/>
          <w:sz w:val="28"/>
          <w:szCs w:val="28"/>
          <w:lang w:eastAsia="ru-RU"/>
        </w:rPr>
      </w:pPr>
      <w:r w:rsidRPr="00B95C0A">
        <w:rPr>
          <w:rFonts w:ascii="Times New Roman" w:eastAsia="Times New Roman" w:hAnsi="Times New Roman" w:cs="Times New Roman"/>
          <w:color w:val="FF0000"/>
          <w:sz w:val="26"/>
          <w:szCs w:val="26"/>
          <w:lang w:eastAsia="ru-RU"/>
        </w:rPr>
        <w:lastRenderedPageBreak/>
        <w:tab/>
      </w:r>
      <w:r w:rsidR="005F3EB2" w:rsidRPr="00B95C0A">
        <w:rPr>
          <w:rFonts w:ascii="Times New Roman" w:eastAsia="Times New Roman" w:hAnsi="Times New Roman" w:cs="Times New Roman"/>
          <w:color w:val="FF0000"/>
          <w:sz w:val="26"/>
          <w:szCs w:val="26"/>
          <w:lang w:eastAsia="ru-RU"/>
        </w:rPr>
        <w:tab/>
      </w:r>
      <w:r w:rsidRPr="00B95C0A">
        <w:rPr>
          <w:rFonts w:ascii="Times New Roman" w:eastAsia="Times New Roman" w:hAnsi="Times New Roman" w:cs="Times New Roman"/>
          <w:color w:val="000000" w:themeColor="text1"/>
          <w:sz w:val="28"/>
          <w:szCs w:val="28"/>
          <w:lang w:eastAsia="ru-RU"/>
        </w:rPr>
        <w:t>В сравнении с показателями 201</w:t>
      </w:r>
      <w:r w:rsidR="00B95C0A" w:rsidRPr="00B95C0A">
        <w:rPr>
          <w:rFonts w:ascii="Times New Roman" w:eastAsia="Times New Roman" w:hAnsi="Times New Roman" w:cs="Times New Roman"/>
          <w:color w:val="000000" w:themeColor="text1"/>
          <w:sz w:val="28"/>
          <w:szCs w:val="28"/>
          <w:lang w:eastAsia="ru-RU"/>
        </w:rPr>
        <w:t>4</w:t>
      </w:r>
      <w:r w:rsidRPr="00B95C0A">
        <w:rPr>
          <w:rFonts w:ascii="Times New Roman" w:eastAsia="Times New Roman" w:hAnsi="Times New Roman" w:cs="Times New Roman"/>
          <w:color w:val="000000" w:themeColor="text1"/>
          <w:sz w:val="28"/>
          <w:szCs w:val="28"/>
          <w:lang w:eastAsia="ru-RU"/>
        </w:rPr>
        <w:t xml:space="preserve"> года, произошло у</w:t>
      </w:r>
      <w:r w:rsidR="00EF0704">
        <w:rPr>
          <w:rFonts w:ascii="Times New Roman" w:eastAsia="Times New Roman" w:hAnsi="Times New Roman" w:cs="Times New Roman"/>
          <w:color w:val="000000" w:themeColor="text1"/>
          <w:sz w:val="28"/>
          <w:szCs w:val="28"/>
          <w:lang w:eastAsia="ru-RU"/>
        </w:rPr>
        <w:t>меньш</w:t>
      </w:r>
      <w:r w:rsidRPr="00B95C0A">
        <w:rPr>
          <w:rFonts w:ascii="Times New Roman" w:eastAsia="Times New Roman" w:hAnsi="Times New Roman" w:cs="Times New Roman"/>
          <w:color w:val="000000" w:themeColor="text1"/>
          <w:sz w:val="28"/>
          <w:szCs w:val="28"/>
          <w:lang w:eastAsia="ru-RU"/>
        </w:rPr>
        <w:t xml:space="preserve">ение  кредиторской задолженности на </w:t>
      </w:r>
      <w:r w:rsidR="00B95C0A">
        <w:rPr>
          <w:rFonts w:ascii="Times New Roman" w:eastAsia="Times New Roman" w:hAnsi="Times New Roman" w:cs="Times New Roman"/>
          <w:color w:val="000000" w:themeColor="text1"/>
          <w:sz w:val="28"/>
          <w:szCs w:val="28"/>
          <w:lang w:eastAsia="ru-RU"/>
        </w:rPr>
        <w:t>214 052 793</w:t>
      </w:r>
      <w:r w:rsidRPr="00B95C0A">
        <w:rPr>
          <w:rFonts w:ascii="Times New Roman" w:eastAsia="Times New Roman" w:hAnsi="Times New Roman" w:cs="Times New Roman"/>
          <w:color w:val="000000" w:themeColor="text1"/>
          <w:sz w:val="28"/>
          <w:szCs w:val="28"/>
          <w:lang w:eastAsia="ru-RU"/>
        </w:rPr>
        <w:t xml:space="preserve"> рубл</w:t>
      </w:r>
      <w:r w:rsidR="00FC1A87" w:rsidRPr="00B95C0A">
        <w:rPr>
          <w:rFonts w:ascii="Times New Roman" w:eastAsia="Times New Roman" w:hAnsi="Times New Roman" w:cs="Times New Roman"/>
          <w:color w:val="000000" w:themeColor="text1"/>
          <w:sz w:val="28"/>
          <w:szCs w:val="28"/>
          <w:lang w:eastAsia="ru-RU"/>
        </w:rPr>
        <w:t>я</w:t>
      </w:r>
      <w:r w:rsidRPr="00B95C0A">
        <w:rPr>
          <w:rFonts w:ascii="Times New Roman" w:eastAsia="Times New Roman" w:hAnsi="Times New Roman" w:cs="Times New Roman"/>
          <w:color w:val="000000" w:themeColor="text1"/>
          <w:sz w:val="28"/>
          <w:szCs w:val="28"/>
          <w:lang w:eastAsia="ru-RU"/>
        </w:rPr>
        <w:t xml:space="preserve"> </w:t>
      </w:r>
      <w:r w:rsidR="00B95C0A">
        <w:rPr>
          <w:rFonts w:ascii="Times New Roman" w:eastAsia="Times New Roman" w:hAnsi="Times New Roman" w:cs="Times New Roman"/>
          <w:color w:val="000000" w:themeColor="text1"/>
          <w:sz w:val="28"/>
          <w:szCs w:val="28"/>
          <w:lang w:eastAsia="ru-RU"/>
        </w:rPr>
        <w:t>27</w:t>
      </w:r>
      <w:r w:rsidR="000A5061" w:rsidRPr="00B95C0A">
        <w:rPr>
          <w:rFonts w:ascii="Times New Roman" w:eastAsia="Times New Roman" w:hAnsi="Times New Roman" w:cs="Times New Roman"/>
          <w:color w:val="000000" w:themeColor="text1"/>
          <w:sz w:val="28"/>
          <w:szCs w:val="28"/>
          <w:lang w:eastAsia="ru-RU"/>
        </w:rPr>
        <w:t xml:space="preserve"> </w:t>
      </w:r>
      <w:r w:rsidRPr="00B95C0A">
        <w:rPr>
          <w:rFonts w:ascii="Times New Roman" w:eastAsia="Times New Roman" w:hAnsi="Times New Roman" w:cs="Times New Roman"/>
          <w:color w:val="000000" w:themeColor="text1"/>
          <w:sz w:val="28"/>
          <w:szCs w:val="28"/>
          <w:lang w:eastAsia="ru-RU"/>
        </w:rPr>
        <w:t>копе</w:t>
      </w:r>
      <w:r w:rsidR="00FC1A87" w:rsidRPr="00B95C0A">
        <w:rPr>
          <w:rFonts w:ascii="Times New Roman" w:eastAsia="Times New Roman" w:hAnsi="Times New Roman" w:cs="Times New Roman"/>
          <w:color w:val="000000" w:themeColor="text1"/>
          <w:sz w:val="28"/>
          <w:szCs w:val="28"/>
          <w:lang w:eastAsia="ru-RU"/>
        </w:rPr>
        <w:t>ек</w:t>
      </w:r>
      <w:r w:rsidRPr="00B95C0A">
        <w:rPr>
          <w:rFonts w:ascii="Times New Roman" w:eastAsia="Times New Roman" w:hAnsi="Times New Roman" w:cs="Times New Roman"/>
          <w:color w:val="000000" w:themeColor="text1"/>
          <w:sz w:val="28"/>
          <w:szCs w:val="28"/>
          <w:lang w:eastAsia="ru-RU"/>
        </w:rPr>
        <w:t>.</w:t>
      </w:r>
      <w:r w:rsidRPr="00B95C0A">
        <w:rPr>
          <w:rFonts w:ascii="Times New Roman" w:eastAsia="Times New Roman" w:hAnsi="Times New Roman" w:cs="Times New Roman"/>
          <w:color w:val="FF0000"/>
          <w:sz w:val="28"/>
          <w:szCs w:val="28"/>
          <w:lang w:eastAsia="ru-RU"/>
        </w:rPr>
        <w:t xml:space="preserve"> </w:t>
      </w:r>
    </w:p>
    <w:p w:rsidR="008D5B8A" w:rsidRPr="00E64E86" w:rsidRDefault="000A5061"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8"/>
          <w:lang w:eastAsia="ru-RU"/>
        </w:rPr>
      </w:pPr>
      <w:r w:rsidRPr="00B5106D">
        <w:rPr>
          <w:rFonts w:ascii="Times New Roman" w:eastAsia="Times New Roman" w:hAnsi="Times New Roman" w:cs="Times New Roman"/>
          <w:color w:val="FF0000"/>
          <w:sz w:val="28"/>
          <w:szCs w:val="28"/>
          <w:lang w:eastAsia="ru-RU"/>
        </w:rPr>
        <w:tab/>
      </w:r>
      <w:r w:rsidR="003726D2" w:rsidRPr="003726D2">
        <w:rPr>
          <w:rFonts w:ascii="Times New Roman" w:eastAsia="Times New Roman" w:hAnsi="Times New Roman" w:cs="Times New Roman"/>
          <w:sz w:val="28"/>
          <w:szCs w:val="28"/>
          <w:lang w:eastAsia="ru-RU"/>
        </w:rPr>
        <w:t>6</w:t>
      </w:r>
      <w:r w:rsidR="00435EBF" w:rsidRPr="003726D2">
        <w:rPr>
          <w:rFonts w:ascii="Times New Roman" w:eastAsia="Times New Roman" w:hAnsi="Times New Roman" w:cs="Times New Roman"/>
          <w:sz w:val="28"/>
          <w:szCs w:val="28"/>
          <w:lang w:eastAsia="ru-RU"/>
        </w:rPr>
        <w:t>.</w:t>
      </w:r>
      <w:r w:rsidR="008D5B8A" w:rsidRPr="003726D2">
        <w:rPr>
          <w:rFonts w:ascii="Times New Roman" w:eastAsia="Times New Roman" w:hAnsi="Times New Roman" w:cs="Times New Roman"/>
          <w:sz w:val="28"/>
          <w:szCs w:val="28"/>
          <w:lang w:eastAsia="ru-RU"/>
        </w:rPr>
        <w:t xml:space="preserve"> В</w:t>
      </w:r>
      <w:r w:rsidR="008D5B8A" w:rsidRPr="0018414B">
        <w:rPr>
          <w:rFonts w:ascii="Times New Roman" w:eastAsia="Times New Roman" w:hAnsi="Times New Roman" w:cs="Times New Roman"/>
          <w:color w:val="000000" w:themeColor="text1"/>
          <w:sz w:val="28"/>
          <w:szCs w:val="28"/>
          <w:lang w:eastAsia="ru-RU"/>
        </w:rPr>
        <w:t xml:space="preserve"> ходе проверки финансирования и исполнения </w:t>
      </w:r>
      <w:r w:rsidR="00E02474" w:rsidRPr="0018414B">
        <w:rPr>
          <w:rFonts w:ascii="Times New Roman" w:eastAsia="Times New Roman" w:hAnsi="Times New Roman" w:cs="Times New Roman"/>
          <w:color w:val="000000" w:themeColor="text1"/>
          <w:sz w:val="28"/>
          <w:szCs w:val="28"/>
          <w:lang w:eastAsia="ru-RU"/>
        </w:rPr>
        <w:t>муниципальных</w:t>
      </w:r>
      <w:r w:rsidR="008D5B8A" w:rsidRPr="0018414B">
        <w:rPr>
          <w:rFonts w:ascii="Times New Roman" w:eastAsia="Times New Roman" w:hAnsi="Times New Roman" w:cs="Times New Roman"/>
          <w:color w:val="000000" w:themeColor="text1"/>
          <w:sz w:val="28"/>
          <w:szCs w:val="28"/>
          <w:lang w:eastAsia="ru-RU"/>
        </w:rPr>
        <w:t xml:space="preserve"> программ</w:t>
      </w:r>
      <w:r w:rsidR="0018414B" w:rsidRPr="0018414B">
        <w:rPr>
          <w:rFonts w:ascii="Times New Roman" w:eastAsia="Times New Roman" w:hAnsi="Times New Roman" w:cs="Times New Roman"/>
          <w:color w:val="000000" w:themeColor="text1"/>
          <w:sz w:val="28"/>
          <w:szCs w:val="28"/>
          <w:lang w:eastAsia="ru-RU"/>
        </w:rPr>
        <w:t xml:space="preserve"> и ведомственных целевых программ</w:t>
      </w:r>
      <w:r w:rsidR="008D5B8A" w:rsidRPr="0018414B">
        <w:rPr>
          <w:rFonts w:ascii="Times New Roman" w:eastAsia="Times New Roman" w:hAnsi="Times New Roman" w:cs="Times New Roman"/>
          <w:color w:val="000000" w:themeColor="text1"/>
          <w:sz w:val="28"/>
          <w:szCs w:val="28"/>
          <w:lang w:eastAsia="ru-RU"/>
        </w:rPr>
        <w:t xml:space="preserve"> установлено, что общий объем утвержденных бюджетных назначений </w:t>
      </w:r>
      <w:r w:rsidR="008D5B8A" w:rsidRPr="00E64E86">
        <w:rPr>
          <w:rFonts w:ascii="Times New Roman" w:eastAsia="Times New Roman" w:hAnsi="Times New Roman" w:cs="Times New Roman"/>
          <w:color w:val="000000" w:themeColor="text1"/>
          <w:sz w:val="28"/>
          <w:szCs w:val="28"/>
          <w:lang w:eastAsia="ru-RU"/>
        </w:rPr>
        <w:t xml:space="preserve">составил в сумме </w:t>
      </w:r>
      <w:r w:rsidR="0021575F">
        <w:rPr>
          <w:rFonts w:ascii="Times New Roman" w:eastAsia="Times New Roman" w:hAnsi="Times New Roman" w:cs="Times New Roman"/>
          <w:color w:val="000000" w:themeColor="text1"/>
          <w:sz w:val="28"/>
          <w:szCs w:val="28"/>
          <w:lang w:eastAsia="ru-RU"/>
        </w:rPr>
        <w:t>7</w:t>
      </w:r>
      <w:r w:rsidR="002870C9">
        <w:rPr>
          <w:rFonts w:ascii="Times New Roman" w:eastAsia="Times New Roman" w:hAnsi="Times New Roman" w:cs="Times New Roman"/>
          <w:color w:val="000000" w:themeColor="text1"/>
          <w:sz w:val="28"/>
          <w:szCs w:val="28"/>
          <w:lang w:eastAsia="ru-RU"/>
        </w:rPr>
        <w:t> 097 382 303</w:t>
      </w:r>
      <w:r w:rsidR="00E64E86" w:rsidRPr="00E64E86">
        <w:rPr>
          <w:rFonts w:ascii="Times New Roman" w:eastAsia="Times New Roman" w:hAnsi="Times New Roman" w:cs="Times New Roman"/>
          <w:color w:val="000000" w:themeColor="text1"/>
          <w:sz w:val="28"/>
          <w:szCs w:val="28"/>
          <w:lang w:eastAsia="ru-RU"/>
        </w:rPr>
        <w:t xml:space="preserve"> </w:t>
      </w:r>
      <w:r w:rsidR="0022285F" w:rsidRPr="00E64E86">
        <w:rPr>
          <w:rFonts w:ascii="Times New Roman" w:eastAsia="Times New Roman" w:hAnsi="Times New Roman" w:cs="Times New Roman"/>
          <w:color w:val="000000" w:themeColor="text1"/>
          <w:sz w:val="28"/>
          <w:szCs w:val="28"/>
          <w:lang w:eastAsia="ru-RU"/>
        </w:rPr>
        <w:t>рубл</w:t>
      </w:r>
      <w:r w:rsidR="00CD6A50" w:rsidRPr="00E64E86">
        <w:rPr>
          <w:rFonts w:ascii="Times New Roman" w:eastAsia="Times New Roman" w:hAnsi="Times New Roman" w:cs="Times New Roman"/>
          <w:color w:val="000000" w:themeColor="text1"/>
          <w:sz w:val="28"/>
          <w:szCs w:val="28"/>
          <w:lang w:eastAsia="ru-RU"/>
        </w:rPr>
        <w:t>я</w:t>
      </w:r>
      <w:r w:rsidR="002870C9">
        <w:rPr>
          <w:rFonts w:ascii="Times New Roman" w:eastAsia="Times New Roman" w:hAnsi="Times New Roman" w:cs="Times New Roman"/>
          <w:color w:val="000000" w:themeColor="text1"/>
          <w:sz w:val="28"/>
          <w:szCs w:val="28"/>
          <w:lang w:eastAsia="ru-RU"/>
        </w:rPr>
        <w:t xml:space="preserve"> 20 копеек</w:t>
      </w:r>
      <w:r w:rsidR="008D5B8A" w:rsidRPr="00E64E86">
        <w:rPr>
          <w:rFonts w:ascii="Times New Roman" w:eastAsia="Times New Roman" w:hAnsi="Times New Roman" w:cs="Times New Roman"/>
          <w:color w:val="000000" w:themeColor="text1"/>
          <w:sz w:val="28"/>
          <w:szCs w:val="28"/>
          <w:lang w:eastAsia="ru-RU"/>
        </w:rPr>
        <w:t xml:space="preserve">, исполнено в сумме </w:t>
      </w:r>
      <w:r w:rsidR="002870C9">
        <w:rPr>
          <w:rFonts w:ascii="Times New Roman" w:eastAsia="Times New Roman" w:hAnsi="Times New Roman" w:cs="Times New Roman"/>
          <w:color w:val="000000" w:themeColor="text1"/>
          <w:sz w:val="28"/>
          <w:szCs w:val="28"/>
          <w:lang w:eastAsia="ru-RU"/>
        </w:rPr>
        <w:t>6 805 329 440</w:t>
      </w:r>
      <w:r w:rsidR="0022285F" w:rsidRPr="00E64E86">
        <w:rPr>
          <w:rFonts w:ascii="Times New Roman" w:eastAsia="Times New Roman" w:hAnsi="Times New Roman" w:cs="Times New Roman"/>
          <w:color w:val="000000" w:themeColor="text1"/>
          <w:sz w:val="28"/>
          <w:szCs w:val="28"/>
          <w:lang w:eastAsia="ru-RU"/>
        </w:rPr>
        <w:t xml:space="preserve"> рублей </w:t>
      </w:r>
      <w:r w:rsidR="002870C9">
        <w:rPr>
          <w:rFonts w:ascii="Times New Roman" w:eastAsia="Times New Roman" w:hAnsi="Times New Roman" w:cs="Times New Roman"/>
          <w:color w:val="000000" w:themeColor="text1"/>
          <w:sz w:val="28"/>
          <w:szCs w:val="28"/>
          <w:lang w:eastAsia="ru-RU"/>
        </w:rPr>
        <w:t>66</w:t>
      </w:r>
      <w:r w:rsidR="008D5B8A" w:rsidRPr="00E64E86">
        <w:rPr>
          <w:rFonts w:ascii="Times New Roman" w:eastAsia="Times New Roman" w:hAnsi="Times New Roman" w:cs="Times New Roman"/>
          <w:color w:val="000000" w:themeColor="text1"/>
          <w:sz w:val="28"/>
          <w:szCs w:val="28"/>
          <w:lang w:eastAsia="ru-RU"/>
        </w:rPr>
        <w:t xml:space="preserve"> </w:t>
      </w:r>
      <w:r w:rsidR="0022285F" w:rsidRPr="00E64E86">
        <w:rPr>
          <w:rFonts w:ascii="Times New Roman" w:eastAsia="Times New Roman" w:hAnsi="Times New Roman" w:cs="Times New Roman"/>
          <w:color w:val="000000" w:themeColor="text1"/>
          <w:sz w:val="28"/>
          <w:szCs w:val="28"/>
          <w:lang w:eastAsia="ru-RU"/>
        </w:rPr>
        <w:t>копе</w:t>
      </w:r>
      <w:r w:rsidR="00CD6A50" w:rsidRPr="00E64E86">
        <w:rPr>
          <w:rFonts w:ascii="Times New Roman" w:eastAsia="Times New Roman" w:hAnsi="Times New Roman" w:cs="Times New Roman"/>
          <w:color w:val="000000" w:themeColor="text1"/>
          <w:sz w:val="28"/>
          <w:szCs w:val="28"/>
          <w:lang w:eastAsia="ru-RU"/>
        </w:rPr>
        <w:t>ек</w:t>
      </w:r>
      <w:r w:rsidR="003726D2">
        <w:rPr>
          <w:rFonts w:ascii="Times New Roman" w:eastAsia="Times New Roman" w:hAnsi="Times New Roman" w:cs="Times New Roman"/>
          <w:color w:val="000000" w:themeColor="text1"/>
          <w:sz w:val="28"/>
          <w:szCs w:val="28"/>
          <w:lang w:eastAsia="ru-RU"/>
        </w:rPr>
        <w:t>, что составляет 9</w:t>
      </w:r>
      <w:r w:rsidR="002870C9">
        <w:rPr>
          <w:rFonts w:ascii="Times New Roman" w:eastAsia="Times New Roman" w:hAnsi="Times New Roman" w:cs="Times New Roman"/>
          <w:color w:val="000000" w:themeColor="text1"/>
          <w:sz w:val="28"/>
          <w:szCs w:val="28"/>
          <w:lang w:eastAsia="ru-RU"/>
        </w:rPr>
        <w:t>5</w:t>
      </w:r>
      <w:r w:rsidR="003726D2">
        <w:rPr>
          <w:rFonts w:ascii="Times New Roman" w:eastAsia="Times New Roman" w:hAnsi="Times New Roman" w:cs="Times New Roman"/>
          <w:color w:val="000000" w:themeColor="text1"/>
          <w:sz w:val="28"/>
          <w:szCs w:val="28"/>
          <w:lang w:eastAsia="ru-RU"/>
        </w:rPr>
        <w:t>,8</w:t>
      </w:r>
      <w:r w:rsidR="002870C9">
        <w:rPr>
          <w:rFonts w:ascii="Times New Roman" w:eastAsia="Times New Roman" w:hAnsi="Times New Roman" w:cs="Times New Roman"/>
          <w:color w:val="000000" w:themeColor="text1"/>
          <w:sz w:val="28"/>
          <w:szCs w:val="28"/>
          <w:lang w:eastAsia="ru-RU"/>
        </w:rPr>
        <w:t>9</w:t>
      </w:r>
      <w:r w:rsidR="003726D2">
        <w:rPr>
          <w:rFonts w:ascii="Times New Roman" w:eastAsia="Times New Roman" w:hAnsi="Times New Roman" w:cs="Times New Roman"/>
          <w:color w:val="000000" w:themeColor="text1"/>
          <w:sz w:val="28"/>
          <w:szCs w:val="28"/>
          <w:lang w:eastAsia="ru-RU"/>
        </w:rPr>
        <w:t xml:space="preserve"> %</w:t>
      </w:r>
      <w:r w:rsidR="0021575F">
        <w:rPr>
          <w:rFonts w:ascii="Times New Roman" w:eastAsia="Times New Roman" w:hAnsi="Times New Roman" w:cs="Times New Roman"/>
          <w:color w:val="000000" w:themeColor="text1"/>
          <w:sz w:val="28"/>
          <w:szCs w:val="28"/>
          <w:lang w:eastAsia="ru-RU"/>
        </w:rPr>
        <w:t xml:space="preserve">. </w:t>
      </w:r>
    </w:p>
    <w:p w:rsidR="00764D6D" w:rsidRPr="00A14882" w:rsidRDefault="008D5B8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B5106D">
        <w:rPr>
          <w:rFonts w:ascii="Times New Roman" w:eastAsia="Times New Roman" w:hAnsi="Times New Roman" w:cs="Times New Roman"/>
          <w:color w:val="FF0000"/>
          <w:sz w:val="28"/>
          <w:szCs w:val="28"/>
          <w:lang w:eastAsia="ru-RU"/>
        </w:rPr>
        <w:tab/>
      </w:r>
      <w:r w:rsidR="00693DAE" w:rsidRPr="0018414B">
        <w:rPr>
          <w:rFonts w:ascii="Times New Roman" w:eastAsia="Times New Roman" w:hAnsi="Times New Roman" w:cs="Times New Roman"/>
          <w:color w:val="000000" w:themeColor="text1"/>
          <w:sz w:val="28"/>
          <w:szCs w:val="28"/>
          <w:lang w:eastAsia="ru-RU"/>
        </w:rPr>
        <w:t>Причины не</w:t>
      </w:r>
      <w:r w:rsidRPr="0018414B">
        <w:rPr>
          <w:rFonts w:ascii="Times New Roman" w:eastAsia="Times New Roman" w:hAnsi="Times New Roman" w:cs="Times New Roman"/>
          <w:color w:val="000000" w:themeColor="text1"/>
          <w:sz w:val="28"/>
          <w:szCs w:val="28"/>
          <w:lang w:eastAsia="ru-RU"/>
        </w:rPr>
        <w:t xml:space="preserve"> освоени</w:t>
      </w:r>
      <w:r w:rsidR="00693DAE" w:rsidRPr="0018414B">
        <w:rPr>
          <w:rFonts w:ascii="Times New Roman" w:eastAsia="Times New Roman" w:hAnsi="Times New Roman" w:cs="Times New Roman"/>
          <w:color w:val="000000" w:themeColor="text1"/>
          <w:sz w:val="28"/>
          <w:szCs w:val="28"/>
          <w:lang w:eastAsia="ru-RU"/>
        </w:rPr>
        <w:t>я</w:t>
      </w:r>
      <w:r w:rsidRPr="0018414B">
        <w:rPr>
          <w:rFonts w:ascii="Times New Roman" w:eastAsia="Times New Roman" w:hAnsi="Times New Roman" w:cs="Times New Roman"/>
          <w:color w:val="000000" w:themeColor="text1"/>
          <w:sz w:val="28"/>
          <w:szCs w:val="28"/>
          <w:lang w:eastAsia="ru-RU"/>
        </w:rPr>
        <w:t xml:space="preserve"> бюджетных ассигнований</w:t>
      </w:r>
      <w:r w:rsidR="00295F38" w:rsidRPr="0018414B">
        <w:rPr>
          <w:rFonts w:ascii="Times New Roman" w:eastAsia="Times New Roman" w:hAnsi="Times New Roman" w:cs="Times New Roman"/>
          <w:color w:val="000000" w:themeColor="text1"/>
          <w:sz w:val="28"/>
          <w:szCs w:val="28"/>
          <w:lang w:eastAsia="ru-RU"/>
        </w:rPr>
        <w:t>,</w:t>
      </w:r>
      <w:r w:rsidRPr="0018414B">
        <w:rPr>
          <w:rFonts w:ascii="Times New Roman" w:eastAsia="Times New Roman" w:hAnsi="Times New Roman" w:cs="Times New Roman"/>
          <w:color w:val="000000" w:themeColor="text1"/>
          <w:sz w:val="28"/>
          <w:szCs w:val="28"/>
          <w:lang w:eastAsia="ru-RU"/>
        </w:rPr>
        <w:t xml:space="preserve"> </w:t>
      </w:r>
      <w:r w:rsidR="00F52814" w:rsidRPr="0018414B">
        <w:rPr>
          <w:rFonts w:ascii="Times New Roman" w:eastAsia="Times New Roman" w:hAnsi="Times New Roman" w:cs="Times New Roman"/>
          <w:color w:val="000000" w:themeColor="text1"/>
          <w:sz w:val="28"/>
          <w:szCs w:val="28"/>
          <w:lang w:eastAsia="ru-RU"/>
        </w:rPr>
        <w:t>отражены в разделе</w:t>
      </w:r>
      <w:r w:rsidR="00F52814" w:rsidRPr="00B5106D">
        <w:rPr>
          <w:rFonts w:ascii="Times New Roman" w:eastAsia="Times New Roman" w:hAnsi="Times New Roman" w:cs="Times New Roman"/>
          <w:color w:val="FF0000"/>
          <w:sz w:val="28"/>
          <w:szCs w:val="28"/>
          <w:lang w:eastAsia="ru-RU"/>
        </w:rPr>
        <w:t xml:space="preserve"> </w:t>
      </w:r>
      <w:r w:rsidR="00F52814" w:rsidRPr="00A14882">
        <w:rPr>
          <w:rFonts w:ascii="Times New Roman" w:eastAsia="Times New Roman" w:hAnsi="Times New Roman" w:cs="Times New Roman"/>
          <w:sz w:val="28"/>
          <w:szCs w:val="28"/>
          <w:lang w:eastAsia="ru-RU"/>
        </w:rPr>
        <w:t>2.</w:t>
      </w:r>
      <w:r w:rsidR="0018414B" w:rsidRPr="00A14882">
        <w:rPr>
          <w:rFonts w:ascii="Times New Roman" w:eastAsia="Times New Roman" w:hAnsi="Times New Roman" w:cs="Times New Roman"/>
          <w:sz w:val="28"/>
          <w:szCs w:val="28"/>
          <w:lang w:eastAsia="ru-RU"/>
        </w:rPr>
        <w:t>2.</w:t>
      </w:r>
      <w:r w:rsidR="00EE1BDB">
        <w:rPr>
          <w:rFonts w:ascii="Times New Roman" w:eastAsia="Times New Roman" w:hAnsi="Times New Roman" w:cs="Times New Roman"/>
          <w:sz w:val="28"/>
          <w:szCs w:val="28"/>
          <w:lang w:eastAsia="ru-RU"/>
        </w:rPr>
        <w:t xml:space="preserve">, 2.6.1 и </w:t>
      </w:r>
      <w:r w:rsidR="00F52814" w:rsidRPr="00A14882">
        <w:rPr>
          <w:rFonts w:ascii="Times New Roman" w:eastAsia="Times New Roman" w:hAnsi="Times New Roman" w:cs="Times New Roman"/>
          <w:sz w:val="28"/>
          <w:szCs w:val="28"/>
          <w:lang w:eastAsia="ru-RU"/>
        </w:rPr>
        <w:t>2.</w:t>
      </w:r>
      <w:r w:rsidR="00317E5C" w:rsidRPr="00A14882">
        <w:rPr>
          <w:rFonts w:ascii="Times New Roman" w:eastAsia="Times New Roman" w:hAnsi="Times New Roman" w:cs="Times New Roman"/>
          <w:sz w:val="28"/>
          <w:szCs w:val="28"/>
          <w:lang w:eastAsia="ru-RU"/>
        </w:rPr>
        <w:t>6</w:t>
      </w:r>
      <w:r w:rsidR="00F52814" w:rsidRPr="00A14882">
        <w:rPr>
          <w:rFonts w:ascii="Times New Roman" w:eastAsia="Times New Roman" w:hAnsi="Times New Roman" w:cs="Times New Roman"/>
          <w:sz w:val="28"/>
          <w:szCs w:val="28"/>
          <w:lang w:eastAsia="ru-RU"/>
        </w:rPr>
        <w:t>.2 заключения.</w:t>
      </w:r>
    </w:p>
    <w:p w:rsidR="006B3C9E" w:rsidRPr="001341EA" w:rsidRDefault="008D5B8A" w:rsidP="001341E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B5106D">
        <w:rPr>
          <w:rFonts w:ascii="Times New Roman" w:eastAsia="Times New Roman" w:hAnsi="Times New Roman" w:cs="Times New Roman"/>
          <w:color w:val="FF0000"/>
          <w:sz w:val="28"/>
          <w:szCs w:val="28"/>
          <w:lang w:eastAsia="ru-RU"/>
        </w:rPr>
        <w:tab/>
      </w:r>
      <w:r w:rsidR="003726D2" w:rsidRPr="003726D2">
        <w:rPr>
          <w:rFonts w:ascii="Times New Roman" w:eastAsia="Times New Roman" w:hAnsi="Times New Roman" w:cs="Times New Roman"/>
          <w:sz w:val="28"/>
          <w:szCs w:val="28"/>
          <w:lang w:eastAsia="ru-RU"/>
        </w:rPr>
        <w:t>7</w:t>
      </w:r>
      <w:r w:rsidRPr="003726D2">
        <w:rPr>
          <w:rFonts w:ascii="Times New Roman" w:eastAsia="Times New Roman" w:hAnsi="Times New Roman" w:cs="Times New Roman"/>
          <w:sz w:val="28"/>
          <w:szCs w:val="28"/>
          <w:lang w:eastAsia="ru-RU"/>
        </w:rPr>
        <w:t>. Согласно</w:t>
      </w:r>
      <w:r w:rsidRPr="00214E96">
        <w:rPr>
          <w:rFonts w:ascii="Times New Roman" w:eastAsia="Times New Roman" w:hAnsi="Times New Roman" w:cs="Times New Roman"/>
          <w:sz w:val="28"/>
          <w:szCs w:val="28"/>
          <w:lang w:eastAsia="ru-RU"/>
        </w:rPr>
        <w:t xml:space="preserve"> финансовой отчетности за 201</w:t>
      </w:r>
      <w:r w:rsidR="00EE1BDB">
        <w:rPr>
          <w:rFonts w:ascii="Times New Roman" w:eastAsia="Times New Roman" w:hAnsi="Times New Roman" w:cs="Times New Roman"/>
          <w:sz w:val="28"/>
          <w:szCs w:val="28"/>
          <w:lang w:eastAsia="ru-RU"/>
        </w:rPr>
        <w:t>5</w:t>
      </w:r>
      <w:r w:rsidRPr="00214E96">
        <w:rPr>
          <w:rFonts w:ascii="Times New Roman" w:eastAsia="Times New Roman" w:hAnsi="Times New Roman" w:cs="Times New Roman"/>
          <w:sz w:val="28"/>
          <w:szCs w:val="28"/>
          <w:lang w:eastAsia="ru-RU"/>
        </w:rPr>
        <w:t xml:space="preserve"> год, проводились мероприятия внутреннего контроля, </w:t>
      </w:r>
      <w:r w:rsidR="008D0B2E" w:rsidRPr="00214E96">
        <w:rPr>
          <w:rFonts w:ascii="Times New Roman" w:eastAsia="Times New Roman" w:hAnsi="Times New Roman" w:cs="Times New Roman"/>
          <w:sz w:val="28"/>
          <w:szCs w:val="28"/>
          <w:lang w:eastAsia="ru-RU"/>
        </w:rPr>
        <w:t>в соответствии  с требованиями Бюджетного Кодекса Российской Федерации.</w:t>
      </w:r>
    </w:p>
    <w:p w:rsidR="001341EA" w:rsidRDefault="001341EA" w:rsidP="006B3C9E">
      <w:pPr>
        <w:widowControl w:val="0"/>
        <w:spacing w:after="0" w:line="240" w:lineRule="auto"/>
        <w:ind w:firstLine="709"/>
        <w:contextualSpacing/>
        <w:jc w:val="both"/>
        <w:rPr>
          <w:rFonts w:ascii="Times New Roman" w:eastAsia="Times New Roman" w:hAnsi="Times New Roman" w:cs="Times New Roman"/>
          <w:bCs/>
          <w:iCs/>
          <w:sz w:val="28"/>
          <w:szCs w:val="28"/>
          <w:lang w:eastAsia="ru-RU"/>
        </w:rPr>
      </w:pPr>
    </w:p>
    <w:p w:rsidR="00964A3A" w:rsidRPr="00123F78" w:rsidRDefault="00693DAE" w:rsidP="006B3C9E">
      <w:pPr>
        <w:widowControl w:val="0"/>
        <w:spacing w:after="0" w:line="240" w:lineRule="auto"/>
        <w:ind w:firstLine="709"/>
        <w:contextualSpacing/>
        <w:jc w:val="both"/>
        <w:rPr>
          <w:rFonts w:ascii="Times New Roman" w:eastAsia="Times New Roman" w:hAnsi="Times New Roman" w:cs="Times New Roman"/>
          <w:bCs/>
          <w:iCs/>
          <w:sz w:val="28"/>
          <w:szCs w:val="28"/>
          <w:lang w:eastAsia="ru-RU"/>
        </w:rPr>
      </w:pPr>
      <w:r w:rsidRPr="00123F78">
        <w:rPr>
          <w:rFonts w:ascii="Times New Roman" w:eastAsia="Times New Roman" w:hAnsi="Times New Roman" w:cs="Times New Roman"/>
          <w:bCs/>
          <w:iCs/>
          <w:sz w:val="28"/>
          <w:szCs w:val="28"/>
          <w:lang w:eastAsia="ru-RU"/>
        </w:rPr>
        <w:t>Выводы:</w:t>
      </w:r>
    </w:p>
    <w:p w:rsidR="007B39CD" w:rsidRPr="00123F78" w:rsidRDefault="00964A3A" w:rsidP="00123F78">
      <w:pPr>
        <w:widowControl w:val="0"/>
        <w:spacing w:after="0" w:line="240" w:lineRule="auto"/>
        <w:contextualSpacing/>
        <w:jc w:val="both"/>
        <w:rPr>
          <w:rFonts w:ascii="Times New Roman" w:eastAsia="Times New Roman" w:hAnsi="Times New Roman" w:cs="Times New Roman"/>
          <w:bCs/>
          <w:iCs/>
          <w:sz w:val="28"/>
          <w:szCs w:val="28"/>
          <w:lang w:eastAsia="ru-RU"/>
        </w:rPr>
      </w:pPr>
      <w:r w:rsidRPr="00123F78">
        <w:rPr>
          <w:rFonts w:ascii="Times New Roman" w:eastAsia="Times New Roman" w:hAnsi="Times New Roman" w:cs="Times New Roman"/>
          <w:bCs/>
          <w:iCs/>
          <w:sz w:val="28"/>
          <w:szCs w:val="28"/>
          <w:lang w:eastAsia="ru-RU"/>
        </w:rPr>
        <w:tab/>
        <w:t xml:space="preserve">1. </w:t>
      </w:r>
      <w:r w:rsidR="00F23BD9">
        <w:rPr>
          <w:rFonts w:ascii="Times New Roman" w:eastAsia="Times New Roman" w:hAnsi="Times New Roman" w:cs="Times New Roman"/>
          <w:bCs/>
          <w:iCs/>
          <w:sz w:val="28"/>
          <w:szCs w:val="28"/>
          <w:lang w:eastAsia="ru-RU"/>
        </w:rPr>
        <w:t>Нарушений</w:t>
      </w:r>
      <w:r w:rsidR="00693DAE" w:rsidRPr="00123F78">
        <w:rPr>
          <w:rFonts w:ascii="Times New Roman" w:eastAsia="Times New Roman" w:hAnsi="Times New Roman" w:cs="Times New Roman"/>
          <w:bCs/>
          <w:iCs/>
          <w:sz w:val="28"/>
          <w:szCs w:val="28"/>
          <w:lang w:eastAsia="ru-RU"/>
        </w:rPr>
        <w:t xml:space="preserve"> бюджетного законодательства Росси</w:t>
      </w:r>
      <w:r w:rsidR="00E4347F" w:rsidRPr="00123F78">
        <w:rPr>
          <w:rFonts w:ascii="Times New Roman" w:eastAsia="Times New Roman" w:hAnsi="Times New Roman" w:cs="Times New Roman"/>
          <w:bCs/>
          <w:iCs/>
          <w:sz w:val="28"/>
          <w:szCs w:val="28"/>
          <w:lang w:eastAsia="ru-RU"/>
        </w:rPr>
        <w:t xml:space="preserve">йской </w:t>
      </w:r>
      <w:r w:rsidR="00EA1449">
        <w:rPr>
          <w:rFonts w:ascii="Times New Roman" w:eastAsia="Times New Roman" w:hAnsi="Times New Roman" w:cs="Times New Roman"/>
          <w:bCs/>
          <w:iCs/>
          <w:sz w:val="28"/>
          <w:szCs w:val="28"/>
          <w:lang w:eastAsia="ru-RU"/>
        </w:rPr>
        <w:t>Федерации не установлено</w:t>
      </w:r>
      <w:r w:rsidR="00E4347F" w:rsidRPr="00123F78">
        <w:rPr>
          <w:rFonts w:ascii="Times New Roman" w:eastAsia="Times New Roman" w:hAnsi="Times New Roman" w:cs="Times New Roman"/>
          <w:bCs/>
          <w:iCs/>
          <w:sz w:val="28"/>
          <w:szCs w:val="28"/>
          <w:lang w:eastAsia="ru-RU"/>
        </w:rPr>
        <w:t>.</w:t>
      </w:r>
      <w:r w:rsidR="007B39CD" w:rsidRPr="00123F78">
        <w:rPr>
          <w:rFonts w:ascii="Times New Roman" w:eastAsia="Times New Roman" w:hAnsi="Times New Roman" w:cs="Times New Roman"/>
          <w:color w:val="FF0000"/>
          <w:sz w:val="28"/>
          <w:szCs w:val="28"/>
          <w:lang w:eastAsia="ru-RU"/>
        </w:rPr>
        <w:t xml:space="preserve"> </w:t>
      </w:r>
    </w:p>
    <w:p w:rsidR="00964A3A" w:rsidRPr="00193AF2" w:rsidRDefault="00123F78" w:rsidP="00DE16AC">
      <w:pPr>
        <w:spacing w:line="240" w:lineRule="auto"/>
        <w:ind w:firstLine="708"/>
        <w:contextualSpacing/>
        <w:jc w:val="both"/>
        <w:rPr>
          <w:rFonts w:ascii="Times New Roman" w:eastAsia="Times New Roman" w:hAnsi="Times New Roman" w:cs="Times New Roman"/>
          <w:sz w:val="28"/>
          <w:szCs w:val="28"/>
          <w:lang w:eastAsia="ru-RU"/>
        </w:rPr>
      </w:pPr>
      <w:r w:rsidRPr="00193AF2">
        <w:rPr>
          <w:rFonts w:ascii="Times New Roman" w:eastAsia="Times New Roman" w:hAnsi="Times New Roman" w:cs="Times New Roman"/>
          <w:sz w:val="28"/>
          <w:szCs w:val="28"/>
          <w:lang w:eastAsia="ru-RU"/>
        </w:rPr>
        <w:t>2</w:t>
      </w:r>
      <w:r w:rsidR="00964A3A" w:rsidRPr="00193AF2">
        <w:rPr>
          <w:rFonts w:ascii="Times New Roman" w:eastAsia="Times New Roman" w:hAnsi="Times New Roman" w:cs="Times New Roman"/>
          <w:sz w:val="28"/>
          <w:szCs w:val="28"/>
          <w:lang w:eastAsia="ru-RU"/>
        </w:rPr>
        <w:t xml:space="preserve">. </w:t>
      </w:r>
      <w:r w:rsidR="002E7465" w:rsidRPr="00193AF2">
        <w:rPr>
          <w:rFonts w:ascii="Times New Roman" w:eastAsia="Times New Roman" w:hAnsi="Times New Roman" w:cs="Times New Roman"/>
          <w:sz w:val="28"/>
          <w:szCs w:val="28"/>
          <w:lang w:eastAsia="ru-RU"/>
        </w:rPr>
        <w:t>В результате внешней проверки бюджетной отчетности главных р</w:t>
      </w:r>
      <w:r w:rsidR="00880B0C" w:rsidRPr="00193AF2">
        <w:rPr>
          <w:rFonts w:ascii="Times New Roman" w:eastAsia="Times New Roman" w:hAnsi="Times New Roman" w:cs="Times New Roman"/>
          <w:sz w:val="28"/>
          <w:szCs w:val="28"/>
          <w:lang w:eastAsia="ru-RU"/>
        </w:rPr>
        <w:t>аспорядителей бюджетных средств</w:t>
      </w:r>
      <w:r w:rsidR="002E7465" w:rsidRPr="00193AF2">
        <w:rPr>
          <w:rFonts w:ascii="Times New Roman" w:eastAsia="Times New Roman" w:hAnsi="Times New Roman" w:cs="Times New Roman"/>
          <w:sz w:val="28"/>
          <w:szCs w:val="28"/>
          <w:lang w:eastAsia="ru-RU"/>
        </w:rPr>
        <w:t xml:space="preserve"> за 201</w:t>
      </w:r>
      <w:r w:rsidRPr="00193AF2">
        <w:rPr>
          <w:rFonts w:ascii="Times New Roman" w:eastAsia="Times New Roman" w:hAnsi="Times New Roman" w:cs="Times New Roman"/>
          <w:sz w:val="28"/>
          <w:szCs w:val="28"/>
          <w:lang w:eastAsia="ru-RU"/>
        </w:rPr>
        <w:t>5</w:t>
      </w:r>
      <w:r w:rsidR="002E7465" w:rsidRPr="00193AF2">
        <w:rPr>
          <w:rFonts w:ascii="Times New Roman" w:eastAsia="Times New Roman" w:hAnsi="Times New Roman" w:cs="Times New Roman"/>
          <w:sz w:val="28"/>
          <w:szCs w:val="28"/>
          <w:lang w:eastAsia="ru-RU"/>
        </w:rPr>
        <w:t xml:space="preserve"> года выявлен</w:t>
      </w:r>
      <w:r w:rsidR="00904BC8" w:rsidRPr="00193AF2">
        <w:rPr>
          <w:rFonts w:ascii="Times New Roman" w:eastAsia="Times New Roman" w:hAnsi="Times New Roman" w:cs="Times New Roman"/>
          <w:sz w:val="28"/>
          <w:szCs w:val="28"/>
          <w:lang w:eastAsia="ru-RU"/>
        </w:rPr>
        <w:t>о следующее</w:t>
      </w:r>
      <w:r w:rsidR="002E7465" w:rsidRPr="00193AF2">
        <w:rPr>
          <w:rFonts w:ascii="Times New Roman" w:eastAsia="Times New Roman" w:hAnsi="Times New Roman" w:cs="Times New Roman"/>
          <w:sz w:val="28"/>
          <w:szCs w:val="28"/>
          <w:lang w:eastAsia="ru-RU"/>
        </w:rPr>
        <w:t>:</w:t>
      </w:r>
    </w:p>
    <w:p w:rsidR="00473D94" w:rsidRPr="00193AF2" w:rsidRDefault="00473D94" w:rsidP="00473D94">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8"/>
          <w:szCs w:val="28"/>
          <w:lang w:eastAsia="ru-RU"/>
        </w:rPr>
      </w:pPr>
      <w:r w:rsidRPr="00193AF2">
        <w:rPr>
          <w:rFonts w:ascii="Times New Roman" w:eastAsia="Times New Roman" w:hAnsi="Times New Roman" w:cs="Times New Roman"/>
          <w:sz w:val="28"/>
          <w:szCs w:val="28"/>
          <w:lang w:eastAsia="ru-RU"/>
        </w:rPr>
        <w:t xml:space="preserve">- </w:t>
      </w:r>
      <w:r w:rsidR="002E7465" w:rsidRPr="00193AF2">
        <w:rPr>
          <w:rFonts w:ascii="Times New Roman" w:eastAsia="Times New Roman" w:hAnsi="Times New Roman" w:cs="Times New Roman"/>
          <w:sz w:val="28"/>
          <w:szCs w:val="28"/>
          <w:lang w:eastAsia="ru-RU"/>
        </w:rPr>
        <w:t xml:space="preserve">использование бюджетных средств, в виде оплаты судебных издержек, </w:t>
      </w:r>
      <w:r w:rsidR="00E4347F" w:rsidRPr="00193AF2">
        <w:rPr>
          <w:rFonts w:ascii="Times New Roman" w:eastAsia="Times New Roman" w:hAnsi="Times New Roman" w:cs="Times New Roman"/>
          <w:sz w:val="28"/>
          <w:szCs w:val="28"/>
          <w:lang w:eastAsia="ru-RU"/>
        </w:rPr>
        <w:t>возмещение госпошлины по судебным искам</w:t>
      </w:r>
      <w:r w:rsidR="002E7465" w:rsidRPr="00193AF2">
        <w:rPr>
          <w:rFonts w:ascii="Times New Roman" w:eastAsia="Times New Roman" w:hAnsi="Times New Roman" w:cs="Times New Roman"/>
          <w:sz w:val="28"/>
          <w:szCs w:val="28"/>
          <w:lang w:eastAsia="ru-RU"/>
        </w:rPr>
        <w:t xml:space="preserve">, </w:t>
      </w:r>
      <w:r w:rsidR="00CF7BEE" w:rsidRPr="00193AF2">
        <w:rPr>
          <w:rFonts w:ascii="Times New Roman" w:eastAsia="Times New Roman" w:hAnsi="Times New Roman" w:cs="Times New Roman"/>
          <w:sz w:val="28"/>
          <w:szCs w:val="28"/>
          <w:lang w:eastAsia="ru-RU"/>
        </w:rPr>
        <w:t>штрафов, пеней на</w:t>
      </w:r>
      <w:r w:rsidR="002E7465" w:rsidRPr="00193AF2">
        <w:rPr>
          <w:rFonts w:ascii="Times New Roman" w:eastAsia="Times New Roman" w:hAnsi="Times New Roman" w:cs="Times New Roman"/>
          <w:sz w:val="28"/>
          <w:szCs w:val="28"/>
          <w:lang w:eastAsia="ru-RU"/>
        </w:rPr>
        <w:t xml:space="preserve"> не</w:t>
      </w:r>
      <w:r w:rsidR="00E4347F" w:rsidRPr="00193AF2">
        <w:rPr>
          <w:rFonts w:ascii="Times New Roman" w:eastAsia="Times New Roman" w:hAnsi="Times New Roman" w:cs="Times New Roman"/>
          <w:sz w:val="28"/>
          <w:szCs w:val="28"/>
          <w:lang w:eastAsia="ru-RU"/>
        </w:rPr>
        <w:t>доим</w:t>
      </w:r>
      <w:r w:rsidR="002E7465" w:rsidRPr="00193AF2">
        <w:rPr>
          <w:rFonts w:ascii="Times New Roman" w:eastAsia="Times New Roman" w:hAnsi="Times New Roman" w:cs="Times New Roman"/>
          <w:sz w:val="28"/>
          <w:szCs w:val="28"/>
          <w:lang w:eastAsia="ru-RU"/>
        </w:rPr>
        <w:t>к</w:t>
      </w:r>
      <w:r w:rsidR="00CF7BEE" w:rsidRPr="00193AF2">
        <w:rPr>
          <w:rFonts w:ascii="Times New Roman" w:eastAsia="Times New Roman" w:hAnsi="Times New Roman" w:cs="Times New Roman"/>
          <w:sz w:val="28"/>
          <w:szCs w:val="28"/>
          <w:lang w:eastAsia="ru-RU"/>
        </w:rPr>
        <w:t>и</w:t>
      </w:r>
      <w:r w:rsidR="002E7465" w:rsidRPr="00193AF2">
        <w:rPr>
          <w:rFonts w:ascii="Times New Roman" w:eastAsia="Times New Roman" w:hAnsi="Times New Roman" w:cs="Times New Roman"/>
          <w:sz w:val="28"/>
          <w:szCs w:val="28"/>
          <w:lang w:eastAsia="ru-RU"/>
        </w:rPr>
        <w:t xml:space="preserve"> на общую сумму </w:t>
      </w:r>
      <w:r w:rsidR="00193AF2">
        <w:rPr>
          <w:rFonts w:ascii="Times New Roman" w:eastAsia="Times New Roman" w:hAnsi="Times New Roman" w:cs="Times New Roman"/>
          <w:sz w:val="28"/>
          <w:szCs w:val="28"/>
          <w:lang w:eastAsia="ru-RU"/>
        </w:rPr>
        <w:t>21 151 741</w:t>
      </w:r>
      <w:r w:rsidR="002E7465" w:rsidRPr="00193AF2">
        <w:rPr>
          <w:rFonts w:ascii="Times New Roman" w:eastAsia="Times New Roman" w:hAnsi="Times New Roman" w:cs="Times New Roman"/>
          <w:sz w:val="28"/>
          <w:szCs w:val="28"/>
          <w:lang w:eastAsia="ru-RU"/>
        </w:rPr>
        <w:t xml:space="preserve"> рубл</w:t>
      </w:r>
      <w:r w:rsidR="00CF7BEE" w:rsidRPr="00193AF2">
        <w:rPr>
          <w:rFonts w:ascii="Times New Roman" w:eastAsia="Times New Roman" w:hAnsi="Times New Roman" w:cs="Times New Roman"/>
          <w:sz w:val="28"/>
          <w:szCs w:val="28"/>
          <w:lang w:eastAsia="ru-RU"/>
        </w:rPr>
        <w:t>ь</w:t>
      </w:r>
      <w:r w:rsidR="00E4347F" w:rsidRPr="00193AF2">
        <w:rPr>
          <w:rFonts w:ascii="Times New Roman" w:eastAsia="Times New Roman" w:hAnsi="Times New Roman" w:cs="Times New Roman"/>
          <w:sz w:val="28"/>
          <w:szCs w:val="28"/>
          <w:lang w:eastAsia="ru-RU"/>
        </w:rPr>
        <w:t xml:space="preserve"> </w:t>
      </w:r>
      <w:r w:rsidR="00193AF2">
        <w:rPr>
          <w:rFonts w:ascii="Times New Roman" w:eastAsia="Times New Roman" w:hAnsi="Times New Roman" w:cs="Times New Roman"/>
          <w:sz w:val="28"/>
          <w:szCs w:val="28"/>
          <w:lang w:eastAsia="ru-RU"/>
        </w:rPr>
        <w:t>57</w:t>
      </w:r>
      <w:r w:rsidR="00E4347F" w:rsidRPr="00193AF2">
        <w:rPr>
          <w:rFonts w:ascii="Times New Roman" w:eastAsia="Times New Roman" w:hAnsi="Times New Roman" w:cs="Times New Roman"/>
          <w:sz w:val="28"/>
          <w:szCs w:val="28"/>
          <w:lang w:eastAsia="ru-RU"/>
        </w:rPr>
        <w:t xml:space="preserve"> копе</w:t>
      </w:r>
      <w:r w:rsidR="00193AF2">
        <w:rPr>
          <w:rFonts w:ascii="Times New Roman" w:eastAsia="Times New Roman" w:hAnsi="Times New Roman" w:cs="Times New Roman"/>
          <w:sz w:val="28"/>
          <w:szCs w:val="28"/>
          <w:lang w:eastAsia="ru-RU"/>
        </w:rPr>
        <w:t>е</w:t>
      </w:r>
      <w:r w:rsidR="00E4347F" w:rsidRPr="00193AF2">
        <w:rPr>
          <w:rFonts w:ascii="Times New Roman" w:eastAsia="Times New Roman" w:hAnsi="Times New Roman" w:cs="Times New Roman"/>
          <w:sz w:val="28"/>
          <w:szCs w:val="28"/>
          <w:lang w:eastAsia="ru-RU"/>
        </w:rPr>
        <w:t>к</w:t>
      </w:r>
      <w:r w:rsidR="002E7465" w:rsidRPr="00193AF2">
        <w:rPr>
          <w:rFonts w:ascii="Times New Roman" w:eastAsia="Times New Roman" w:hAnsi="Times New Roman" w:cs="Times New Roman"/>
          <w:sz w:val="28"/>
          <w:szCs w:val="28"/>
          <w:lang w:eastAsia="ru-RU"/>
        </w:rPr>
        <w:t>;</w:t>
      </w:r>
    </w:p>
    <w:p w:rsidR="006B3C9E" w:rsidRDefault="00473D94" w:rsidP="001341EA">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8"/>
          <w:szCs w:val="28"/>
          <w:lang w:eastAsia="ru-RU"/>
        </w:rPr>
      </w:pPr>
      <w:r w:rsidRPr="00193AF2">
        <w:rPr>
          <w:rFonts w:ascii="Times New Roman" w:eastAsia="Times New Roman" w:hAnsi="Times New Roman" w:cs="Times New Roman"/>
          <w:sz w:val="28"/>
          <w:szCs w:val="28"/>
          <w:lang w:eastAsia="ru-RU"/>
        </w:rPr>
        <w:t xml:space="preserve">- </w:t>
      </w:r>
      <w:r w:rsidR="00786267" w:rsidRPr="00193AF2">
        <w:rPr>
          <w:rFonts w:ascii="Times New Roman" w:eastAsia="Times New Roman" w:hAnsi="Times New Roman" w:cs="Times New Roman"/>
          <w:sz w:val="28"/>
          <w:szCs w:val="28"/>
          <w:lang w:eastAsia="ru-RU"/>
        </w:rPr>
        <w:t>нарушения</w:t>
      </w:r>
      <w:r w:rsidR="00416D8D" w:rsidRPr="00193AF2">
        <w:rPr>
          <w:rFonts w:ascii="Times New Roman" w:eastAsia="Times New Roman" w:hAnsi="Times New Roman" w:cs="Times New Roman"/>
          <w:sz w:val="28"/>
          <w:szCs w:val="28"/>
          <w:lang w:eastAsia="ru-RU"/>
        </w:rPr>
        <w:t xml:space="preserve"> требований </w:t>
      </w:r>
      <w:r w:rsidR="00786267" w:rsidRPr="00193AF2">
        <w:rPr>
          <w:rFonts w:ascii="Times New Roman" w:eastAsia="Times New Roman" w:hAnsi="Times New Roman" w:cs="Times New Roman"/>
          <w:sz w:val="28"/>
          <w:szCs w:val="28"/>
          <w:lang w:eastAsia="ru-RU"/>
        </w:rPr>
        <w:t xml:space="preserve">Инструкции № </w:t>
      </w:r>
      <w:r w:rsidR="00416D8D" w:rsidRPr="00193AF2">
        <w:rPr>
          <w:rFonts w:ascii="Times New Roman" w:eastAsia="Times New Roman" w:hAnsi="Times New Roman" w:cs="Times New Roman"/>
          <w:sz w:val="28"/>
          <w:szCs w:val="28"/>
          <w:lang w:eastAsia="ru-RU"/>
        </w:rPr>
        <w:t>191н</w:t>
      </w:r>
      <w:r w:rsidR="00E21C6B" w:rsidRPr="00193AF2">
        <w:rPr>
          <w:rFonts w:ascii="Times New Roman" w:eastAsia="Times New Roman" w:hAnsi="Times New Roman" w:cs="Times New Roman"/>
          <w:sz w:val="28"/>
          <w:szCs w:val="28"/>
          <w:lang w:eastAsia="ru-RU"/>
        </w:rPr>
        <w:t>,</w:t>
      </w:r>
      <w:r w:rsidR="002E7465" w:rsidRPr="00193AF2">
        <w:rPr>
          <w:rFonts w:ascii="Times New Roman" w:eastAsia="Times New Roman" w:hAnsi="Times New Roman" w:cs="Times New Roman"/>
          <w:sz w:val="28"/>
          <w:szCs w:val="28"/>
          <w:lang w:eastAsia="ru-RU"/>
        </w:rPr>
        <w:t xml:space="preserve"> </w:t>
      </w:r>
      <w:r w:rsidR="00786267" w:rsidRPr="00193AF2">
        <w:rPr>
          <w:rFonts w:ascii="Times New Roman" w:eastAsia="Times New Roman" w:hAnsi="Times New Roman" w:cs="Times New Roman"/>
          <w:sz w:val="28"/>
          <w:szCs w:val="28"/>
          <w:lang w:eastAsia="ru-RU"/>
        </w:rPr>
        <w:t>выразившиеся</w:t>
      </w:r>
      <w:r w:rsidR="006C7B29" w:rsidRPr="00193AF2">
        <w:rPr>
          <w:rFonts w:ascii="Times New Roman" w:eastAsia="Times New Roman" w:hAnsi="Times New Roman" w:cs="Times New Roman"/>
          <w:sz w:val="28"/>
          <w:szCs w:val="28"/>
          <w:lang w:eastAsia="ru-RU"/>
        </w:rPr>
        <w:t xml:space="preserve"> в неполном </w:t>
      </w:r>
      <w:r w:rsidR="00E4347F" w:rsidRPr="00193AF2">
        <w:rPr>
          <w:rFonts w:ascii="Times New Roman" w:eastAsia="Times New Roman" w:hAnsi="Times New Roman" w:cs="Times New Roman"/>
          <w:sz w:val="28"/>
          <w:szCs w:val="28"/>
          <w:lang w:eastAsia="ru-RU"/>
        </w:rPr>
        <w:t xml:space="preserve"> и неточном </w:t>
      </w:r>
      <w:r w:rsidR="006C7B29" w:rsidRPr="00193AF2">
        <w:rPr>
          <w:rFonts w:ascii="Times New Roman" w:eastAsia="Times New Roman" w:hAnsi="Times New Roman" w:cs="Times New Roman"/>
          <w:sz w:val="28"/>
          <w:szCs w:val="28"/>
          <w:lang w:eastAsia="ru-RU"/>
        </w:rPr>
        <w:t xml:space="preserve">заполнении необходимых реквизитов </w:t>
      </w:r>
      <w:r w:rsidR="00E4347F" w:rsidRPr="00193AF2">
        <w:rPr>
          <w:rFonts w:ascii="Times New Roman" w:eastAsia="Times New Roman" w:hAnsi="Times New Roman" w:cs="Times New Roman"/>
          <w:sz w:val="28"/>
          <w:szCs w:val="28"/>
          <w:lang w:eastAsia="ru-RU"/>
        </w:rPr>
        <w:t>и показателей</w:t>
      </w:r>
      <w:r w:rsidR="006C7B29" w:rsidRPr="00193AF2">
        <w:rPr>
          <w:rFonts w:ascii="Times New Roman" w:eastAsia="Times New Roman" w:hAnsi="Times New Roman" w:cs="Times New Roman"/>
          <w:sz w:val="28"/>
          <w:szCs w:val="28"/>
          <w:lang w:eastAsia="ru-RU"/>
        </w:rPr>
        <w:t xml:space="preserve"> </w:t>
      </w:r>
      <w:r w:rsidR="00E4347F" w:rsidRPr="00193AF2">
        <w:rPr>
          <w:rFonts w:ascii="Times New Roman" w:eastAsia="Times New Roman" w:hAnsi="Times New Roman" w:cs="Times New Roman"/>
          <w:sz w:val="28"/>
          <w:szCs w:val="28"/>
          <w:lang w:eastAsia="ru-RU"/>
        </w:rPr>
        <w:t xml:space="preserve">бюджетной </w:t>
      </w:r>
      <w:r w:rsidR="006C7B29" w:rsidRPr="00193AF2">
        <w:rPr>
          <w:rFonts w:ascii="Times New Roman" w:eastAsia="Times New Roman" w:hAnsi="Times New Roman" w:cs="Times New Roman"/>
          <w:sz w:val="28"/>
          <w:szCs w:val="28"/>
          <w:lang w:eastAsia="ru-RU"/>
        </w:rPr>
        <w:t>отчетности</w:t>
      </w:r>
      <w:r w:rsidR="00EE14DF" w:rsidRPr="00193AF2">
        <w:rPr>
          <w:rFonts w:ascii="Times New Roman" w:eastAsia="Times New Roman" w:hAnsi="Times New Roman" w:cs="Times New Roman"/>
          <w:sz w:val="28"/>
          <w:szCs w:val="28"/>
          <w:lang w:eastAsia="ru-RU"/>
        </w:rPr>
        <w:t>.</w:t>
      </w:r>
    </w:p>
    <w:p w:rsidR="001341EA" w:rsidRDefault="001341EA"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rsidR="00EE14DF"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Рекомендации:</w:t>
      </w:r>
    </w:p>
    <w:p w:rsidR="00EE14DF"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Составлять отчетность в соответствии с требованиями Инструкции         № 191н.</w:t>
      </w:r>
    </w:p>
    <w:p w:rsidR="00EE14DF"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Провести работу с разработчиком (обслуживающей организацией) программного продукта «Парус-Бюджет</w:t>
      </w:r>
      <w:r w:rsidR="001805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8» в целях недопущения ошибок при формировании форм бюджетной отчетности.  </w:t>
      </w:r>
    </w:p>
    <w:p w:rsidR="00466269" w:rsidRDefault="00466269" w:rsidP="0046626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D3446">
        <w:rPr>
          <w:rFonts w:ascii="Times New Roman" w:eastAsia="Times New Roman" w:hAnsi="Times New Roman" w:cs="Times New Roman"/>
          <w:sz w:val="28"/>
          <w:szCs w:val="28"/>
          <w:lang w:eastAsia="ru-RU"/>
        </w:rPr>
        <w:t>Департаменту имущественных и земельных отношений р</w:t>
      </w:r>
      <w:r w:rsidRPr="00CF44EC">
        <w:rPr>
          <w:rFonts w:ascii="Times New Roman" w:eastAsia="Times New Roman" w:hAnsi="Times New Roman" w:cs="Times New Roman"/>
          <w:sz w:val="28"/>
          <w:szCs w:val="28"/>
          <w:lang w:eastAsia="ru-RU"/>
        </w:rPr>
        <w:t>егулярно проводить анализ полноты и своевременности поступления арендной платы за использование имущества и земельных участков</w:t>
      </w:r>
      <w:r>
        <w:rPr>
          <w:rFonts w:ascii="Times New Roman" w:eastAsia="Times New Roman" w:hAnsi="Times New Roman" w:cs="Times New Roman"/>
          <w:sz w:val="28"/>
          <w:szCs w:val="28"/>
          <w:lang w:eastAsia="ru-RU"/>
        </w:rPr>
        <w:t>, а т</w:t>
      </w:r>
      <w:r w:rsidRPr="00CF44EC">
        <w:rPr>
          <w:rFonts w:ascii="Times New Roman" w:eastAsia="Times New Roman" w:hAnsi="Times New Roman" w:cs="Times New Roman"/>
          <w:sz w:val="28"/>
          <w:szCs w:val="28"/>
          <w:lang w:eastAsia="ru-RU"/>
        </w:rPr>
        <w:t>акже расшир</w:t>
      </w:r>
      <w:r>
        <w:rPr>
          <w:rFonts w:ascii="Times New Roman" w:eastAsia="Times New Roman" w:hAnsi="Times New Roman" w:cs="Times New Roman"/>
          <w:sz w:val="28"/>
          <w:szCs w:val="28"/>
          <w:lang w:eastAsia="ru-RU"/>
        </w:rPr>
        <w:t>ить</w:t>
      </w:r>
      <w:r w:rsidRPr="00CF44EC">
        <w:rPr>
          <w:rFonts w:ascii="Times New Roman" w:eastAsia="Times New Roman" w:hAnsi="Times New Roman" w:cs="Times New Roman"/>
          <w:sz w:val="28"/>
          <w:szCs w:val="28"/>
          <w:lang w:eastAsia="ru-RU"/>
        </w:rPr>
        <w:t xml:space="preserve"> применяемы</w:t>
      </w:r>
      <w:r>
        <w:rPr>
          <w:rFonts w:ascii="Times New Roman" w:eastAsia="Times New Roman" w:hAnsi="Times New Roman" w:cs="Times New Roman"/>
          <w:sz w:val="28"/>
          <w:szCs w:val="28"/>
          <w:lang w:eastAsia="ru-RU"/>
        </w:rPr>
        <w:t>е</w:t>
      </w:r>
      <w:r w:rsidRPr="00CF44EC">
        <w:rPr>
          <w:rFonts w:ascii="Times New Roman" w:eastAsia="Times New Roman" w:hAnsi="Times New Roman" w:cs="Times New Roman"/>
          <w:sz w:val="28"/>
          <w:szCs w:val="28"/>
          <w:lang w:eastAsia="ru-RU"/>
        </w:rPr>
        <w:t xml:space="preserve"> мер</w:t>
      </w:r>
      <w:r>
        <w:rPr>
          <w:rFonts w:ascii="Times New Roman" w:eastAsia="Times New Roman" w:hAnsi="Times New Roman" w:cs="Times New Roman"/>
          <w:sz w:val="28"/>
          <w:szCs w:val="28"/>
          <w:lang w:eastAsia="ru-RU"/>
        </w:rPr>
        <w:t>ы</w:t>
      </w:r>
      <w:r w:rsidRPr="00CF44EC">
        <w:rPr>
          <w:rFonts w:ascii="Times New Roman" w:eastAsia="Times New Roman" w:hAnsi="Times New Roman" w:cs="Times New Roman"/>
          <w:sz w:val="28"/>
          <w:szCs w:val="28"/>
          <w:lang w:eastAsia="ru-RU"/>
        </w:rPr>
        <w:t>, направленны</w:t>
      </w:r>
      <w:r>
        <w:rPr>
          <w:rFonts w:ascii="Times New Roman" w:eastAsia="Times New Roman" w:hAnsi="Times New Roman" w:cs="Times New Roman"/>
          <w:sz w:val="28"/>
          <w:szCs w:val="28"/>
          <w:lang w:eastAsia="ru-RU"/>
        </w:rPr>
        <w:t>е</w:t>
      </w:r>
      <w:r w:rsidRPr="00CF44EC">
        <w:rPr>
          <w:rFonts w:ascii="Times New Roman" w:eastAsia="Times New Roman" w:hAnsi="Times New Roman" w:cs="Times New Roman"/>
          <w:sz w:val="28"/>
          <w:szCs w:val="28"/>
          <w:lang w:eastAsia="ru-RU"/>
        </w:rPr>
        <w:t xml:space="preserve"> на усиление ответственности арендаторов муниципального имущества, укрепление платежной дисциплины, претензионной работы по взысканию дебиторской задолженности.</w:t>
      </w:r>
    </w:p>
    <w:p w:rsidR="008D3446" w:rsidRDefault="008D3446" w:rsidP="008D3446">
      <w:pPr>
        <w:shd w:val="clear" w:color="auto" w:fill="FFFFFF"/>
        <w:spacing w:after="0" w:line="240" w:lineRule="auto"/>
        <w:ind w:left="6" w:right="6"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xml:space="preserve">4. Департаменту градостроительства </w:t>
      </w:r>
      <w:r w:rsidRPr="009E6845">
        <w:rPr>
          <w:rFonts w:ascii="Times New Roman" w:hAnsi="Times New Roman" w:cs="Times New Roman"/>
          <w:sz w:val="28"/>
          <w:szCs w:val="28"/>
        </w:rPr>
        <w:t>рекомендуем провести претензионную и исковую работу по взысканию дебиторской задолженности с заказчик</w:t>
      </w:r>
      <w:proofErr w:type="gramStart"/>
      <w:r w:rsidRPr="009E6845">
        <w:rPr>
          <w:rFonts w:ascii="Times New Roman" w:hAnsi="Times New Roman" w:cs="Times New Roman"/>
          <w:sz w:val="28"/>
          <w:szCs w:val="28"/>
        </w:rPr>
        <w:t xml:space="preserve">а </w:t>
      </w:r>
      <w:r w:rsidRPr="009E6845">
        <w:rPr>
          <w:rFonts w:ascii="Times New Roman" w:hAnsi="Times New Roman" w:cs="Times New Roman"/>
          <w:color w:val="000000"/>
          <w:sz w:val="28"/>
          <w:szCs w:val="28"/>
        </w:rPr>
        <w:t>ООО</w:t>
      </w:r>
      <w:proofErr w:type="gramEnd"/>
      <w:r w:rsidRPr="009E6845">
        <w:rPr>
          <w:rFonts w:ascii="Times New Roman" w:hAnsi="Times New Roman" w:cs="Times New Roman"/>
          <w:color w:val="000000"/>
          <w:sz w:val="28"/>
          <w:szCs w:val="28"/>
        </w:rPr>
        <w:t xml:space="preserve"> «</w:t>
      </w:r>
      <w:proofErr w:type="spellStart"/>
      <w:r w:rsidRPr="009E6845">
        <w:rPr>
          <w:rFonts w:ascii="Times New Roman" w:hAnsi="Times New Roman" w:cs="Times New Roman"/>
          <w:color w:val="000000"/>
          <w:sz w:val="28"/>
          <w:szCs w:val="28"/>
        </w:rPr>
        <w:t>Промресурс</w:t>
      </w:r>
      <w:proofErr w:type="spellEnd"/>
      <w:r w:rsidRPr="009E68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на</w:t>
      </w:r>
      <w:r w:rsidRPr="009E6845">
        <w:rPr>
          <w:rFonts w:ascii="Times New Roman" w:hAnsi="Times New Roman" w:cs="Times New Roman"/>
          <w:color w:val="000000"/>
          <w:sz w:val="28"/>
          <w:szCs w:val="28"/>
        </w:rPr>
        <w:t xml:space="preserve"> сумм</w:t>
      </w:r>
      <w:r>
        <w:rPr>
          <w:rFonts w:ascii="Times New Roman" w:hAnsi="Times New Roman" w:cs="Times New Roman"/>
          <w:color w:val="000000"/>
          <w:sz w:val="28"/>
          <w:szCs w:val="28"/>
        </w:rPr>
        <w:t>у</w:t>
      </w:r>
      <w:r w:rsidRPr="009E6845">
        <w:rPr>
          <w:rFonts w:ascii="Times New Roman" w:hAnsi="Times New Roman" w:cs="Times New Roman"/>
          <w:color w:val="000000"/>
          <w:sz w:val="28"/>
          <w:szCs w:val="28"/>
        </w:rPr>
        <w:t xml:space="preserve"> 767 000 рублей</w:t>
      </w:r>
      <w:r>
        <w:rPr>
          <w:rFonts w:ascii="Times New Roman" w:hAnsi="Times New Roman" w:cs="Times New Roman"/>
          <w:color w:val="000000"/>
          <w:sz w:val="28"/>
          <w:szCs w:val="28"/>
        </w:rPr>
        <w:t>.</w:t>
      </w:r>
    </w:p>
    <w:p w:rsidR="00866E87" w:rsidRPr="006B3C9E" w:rsidRDefault="00866E87" w:rsidP="00866E87">
      <w:pPr>
        <w:spacing w:after="0" w:line="240" w:lineRule="auto"/>
        <w:ind w:firstLine="709"/>
        <w:contextualSpacing/>
        <w:jc w:val="both"/>
        <w:rPr>
          <w:sz w:val="28"/>
          <w:szCs w:val="28"/>
        </w:rPr>
      </w:pPr>
      <w:r>
        <w:rPr>
          <w:rFonts w:ascii="Times New Roman" w:hAnsi="Times New Roman" w:cs="Times New Roman"/>
          <w:color w:val="000000"/>
          <w:sz w:val="28"/>
          <w:szCs w:val="28"/>
        </w:rPr>
        <w:t>5. Департаменту жилищно-коммунального хозяйства в</w:t>
      </w:r>
      <w:r w:rsidRPr="00BE0374">
        <w:rPr>
          <w:rFonts w:ascii="Times New Roman" w:hAnsi="Times New Roman" w:cs="Times New Roman"/>
          <w:sz w:val="28"/>
          <w:szCs w:val="28"/>
        </w:rPr>
        <w:t xml:space="preserve"> целях </w:t>
      </w:r>
      <w:r w:rsidRPr="00BE0374">
        <w:rPr>
          <w:rFonts w:ascii="Times New Roman" w:hAnsi="Times New Roman" w:cs="Times New Roman"/>
          <w:sz w:val="27"/>
          <w:szCs w:val="27"/>
        </w:rPr>
        <w:t>правильного и полного исчисления платежей поступающих в бюджет города</w:t>
      </w:r>
      <w:r w:rsidRPr="00BE0374">
        <w:rPr>
          <w:rFonts w:ascii="Times New Roman" w:hAnsi="Times New Roman" w:cs="Times New Roman"/>
          <w:sz w:val="28"/>
          <w:szCs w:val="28"/>
        </w:rPr>
        <w:t xml:space="preserve">, рекомендуем </w:t>
      </w:r>
      <w:r w:rsidRPr="00BE0374">
        <w:rPr>
          <w:rFonts w:ascii="Times New Roman" w:hAnsi="Times New Roman" w:cs="Times New Roman"/>
          <w:sz w:val="27"/>
          <w:szCs w:val="27"/>
        </w:rPr>
        <w:t xml:space="preserve">учет на счете </w:t>
      </w:r>
      <w:r w:rsidRPr="00BE0374">
        <w:rPr>
          <w:rFonts w:ascii="Times New Roman" w:hAnsi="Times New Roman" w:cs="Times New Roman"/>
          <w:sz w:val="28"/>
          <w:szCs w:val="28"/>
        </w:rPr>
        <w:t xml:space="preserve">020500000 «Расчеты по доходам» </w:t>
      </w:r>
      <w:r w:rsidRPr="00BE0374">
        <w:rPr>
          <w:rFonts w:ascii="Times New Roman" w:hAnsi="Times New Roman" w:cs="Times New Roman"/>
          <w:sz w:val="27"/>
          <w:szCs w:val="27"/>
        </w:rPr>
        <w:t xml:space="preserve">вести в соответствии с Приказом № 157н, а именно осуществлять учет по суммам доходов, </w:t>
      </w:r>
      <w:r w:rsidRPr="006B3C9E">
        <w:rPr>
          <w:rFonts w:ascii="Times New Roman" w:hAnsi="Times New Roman" w:cs="Times New Roman"/>
          <w:sz w:val="28"/>
          <w:szCs w:val="28"/>
        </w:rPr>
        <w:t xml:space="preserve">начисленных </w:t>
      </w:r>
      <w:r w:rsidRPr="006B3C9E">
        <w:rPr>
          <w:rFonts w:ascii="Times New Roman" w:hAnsi="Times New Roman" w:cs="Times New Roman"/>
          <w:sz w:val="28"/>
          <w:szCs w:val="28"/>
        </w:rPr>
        <w:lastRenderedPageBreak/>
        <w:t>учреждением в момент возникновения требований к их плательщикам, возникающих в силу договоров, соглашений.</w:t>
      </w:r>
    </w:p>
    <w:p w:rsidR="00866E87" w:rsidRDefault="00866E87" w:rsidP="008D3446">
      <w:pPr>
        <w:shd w:val="clear" w:color="auto" w:fill="FFFFFF"/>
        <w:spacing w:after="0" w:line="240" w:lineRule="auto"/>
        <w:ind w:left="6" w:right="6" w:firstLine="709"/>
        <w:jc w:val="both"/>
        <w:rPr>
          <w:rFonts w:ascii="Times New Roman" w:hAnsi="Times New Roman" w:cs="Times New Roman"/>
          <w:color w:val="000000"/>
          <w:sz w:val="28"/>
          <w:szCs w:val="28"/>
        </w:rPr>
      </w:pPr>
    </w:p>
    <w:p w:rsidR="00E21C6B" w:rsidRDefault="00E21C6B"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E97A2A" w:rsidRDefault="00E97A2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E97A2A" w:rsidRPr="00B5106D" w:rsidRDefault="00E97A2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6F7721" w:rsidRPr="00E97A2A" w:rsidRDefault="008D5B8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E97A2A">
        <w:rPr>
          <w:rFonts w:ascii="Times New Roman" w:eastAsia="Times New Roman" w:hAnsi="Times New Roman" w:cs="Times New Roman"/>
          <w:sz w:val="28"/>
          <w:szCs w:val="28"/>
          <w:lang w:eastAsia="ru-RU"/>
        </w:rPr>
        <w:t>Председатель</w:t>
      </w:r>
      <w:r w:rsidRPr="00E97A2A">
        <w:rPr>
          <w:rFonts w:ascii="Times New Roman" w:eastAsia="Times New Roman" w:hAnsi="Times New Roman" w:cs="Times New Roman"/>
          <w:sz w:val="28"/>
          <w:szCs w:val="28"/>
          <w:lang w:eastAsia="ru-RU"/>
        </w:rPr>
        <w:tab/>
      </w:r>
      <w:r w:rsidRPr="00E97A2A">
        <w:rPr>
          <w:rFonts w:ascii="Times New Roman" w:eastAsia="Times New Roman" w:hAnsi="Times New Roman" w:cs="Times New Roman"/>
          <w:sz w:val="28"/>
          <w:szCs w:val="28"/>
          <w:lang w:eastAsia="ru-RU"/>
        </w:rPr>
        <w:tab/>
      </w:r>
      <w:r w:rsidRPr="00E97A2A">
        <w:rPr>
          <w:rFonts w:ascii="Times New Roman" w:eastAsia="Times New Roman" w:hAnsi="Times New Roman" w:cs="Times New Roman"/>
          <w:sz w:val="28"/>
          <w:szCs w:val="28"/>
          <w:lang w:eastAsia="ru-RU"/>
        </w:rPr>
        <w:tab/>
      </w:r>
      <w:r w:rsidRPr="00E97A2A">
        <w:rPr>
          <w:rFonts w:ascii="Times New Roman" w:eastAsia="Times New Roman" w:hAnsi="Times New Roman" w:cs="Times New Roman"/>
          <w:sz w:val="28"/>
          <w:szCs w:val="28"/>
          <w:lang w:eastAsia="ru-RU"/>
        </w:rPr>
        <w:tab/>
      </w:r>
      <w:r w:rsidRPr="00E97A2A">
        <w:rPr>
          <w:rFonts w:ascii="Times New Roman" w:eastAsia="Times New Roman" w:hAnsi="Times New Roman" w:cs="Times New Roman"/>
          <w:sz w:val="28"/>
          <w:szCs w:val="28"/>
          <w:lang w:eastAsia="ru-RU"/>
        </w:rPr>
        <w:tab/>
      </w:r>
      <w:r w:rsidR="000153B7" w:rsidRPr="00E97A2A">
        <w:rPr>
          <w:rFonts w:ascii="Times New Roman" w:eastAsia="Times New Roman" w:hAnsi="Times New Roman" w:cs="Times New Roman"/>
          <w:sz w:val="28"/>
          <w:szCs w:val="28"/>
          <w:lang w:eastAsia="ru-RU"/>
        </w:rPr>
        <w:t xml:space="preserve">                             </w:t>
      </w:r>
      <w:r w:rsidR="006E6B7A" w:rsidRPr="00E97A2A">
        <w:rPr>
          <w:rFonts w:ascii="Times New Roman" w:eastAsia="Times New Roman" w:hAnsi="Times New Roman" w:cs="Times New Roman"/>
          <w:sz w:val="28"/>
          <w:szCs w:val="28"/>
          <w:lang w:eastAsia="ru-RU"/>
        </w:rPr>
        <w:tab/>
      </w:r>
      <w:r w:rsidR="000153B7" w:rsidRPr="00E97A2A">
        <w:rPr>
          <w:rFonts w:ascii="Times New Roman" w:eastAsia="Times New Roman" w:hAnsi="Times New Roman" w:cs="Times New Roman"/>
          <w:sz w:val="28"/>
          <w:szCs w:val="28"/>
          <w:lang w:eastAsia="ru-RU"/>
        </w:rPr>
        <w:t xml:space="preserve"> </w:t>
      </w:r>
      <w:r w:rsidR="000153B7" w:rsidRPr="00E97A2A">
        <w:rPr>
          <w:rFonts w:ascii="Times New Roman" w:eastAsia="Times New Roman" w:hAnsi="Times New Roman" w:cs="Times New Roman"/>
          <w:sz w:val="28"/>
          <w:szCs w:val="28"/>
          <w:lang w:eastAsia="ru-RU"/>
        </w:rPr>
        <w:tab/>
      </w:r>
      <w:r w:rsidR="00E97A2A" w:rsidRPr="00E97A2A">
        <w:rPr>
          <w:rFonts w:ascii="Times New Roman" w:eastAsia="Times New Roman" w:hAnsi="Times New Roman" w:cs="Times New Roman"/>
          <w:sz w:val="28"/>
          <w:szCs w:val="28"/>
          <w:lang w:eastAsia="ru-RU"/>
        </w:rPr>
        <w:t xml:space="preserve"> </w:t>
      </w:r>
      <w:r w:rsidRPr="00E97A2A">
        <w:rPr>
          <w:rFonts w:ascii="Times New Roman" w:eastAsia="Times New Roman" w:hAnsi="Times New Roman" w:cs="Times New Roman"/>
          <w:sz w:val="28"/>
          <w:szCs w:val="28"/>
          <w:lang w:eastAsia="ru-RU"/>
        </w:rPr>
        <w:t>С.А. Гичкина</w:t>
      </w:r>
    </w:p>
    <w:sectPr w:rsidR="006F7721" w:rsidRPr="00E97A2A" w:rsidSect="00A30B7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1AB" w:rsidRDefault="007851AB">
      <w:pPr>
        <w:spacing w:after="0" w:line="240" w:lineRule="auto"/>
      </w:pPr>
      <w:r>
        <w:separator/>
      </w:r>
    </w:p>
  </w:endnote>
  <w:endnote w:type="continuationSeparator" w:id="0">
    <w:p w:rsidR="007851AB" w:rsidRDefault="007851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1AB" w:rsidRDefault="007851AB">
      <w:pPr>
        <w:spacing w:after="0" w:line="240" w:lineRule="auto"/>
      </w:pPr>
      <w:r>
        <w:separator/>
      </w:r>
    </w:p>
  </w:footnote>
  <w:footnote w:type="continuationSeparator" w:id="0">
    <w:p w:rsidR="007851AB" w:rsidRDefault="007851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704" w:rsidRDefault="00CD72A3" w:rsidP="00465C49">
    <w:pPr>
      <w:pStyle w:val="a4"/>
      <w:framePr w:wrap="around" w:vAnchor="text" w:hAnchor="margin" w:xAlign="right" w:y="1"/>
      <w:rPr>
        <w:rStyle w:val="a6"/>
      </w:rPr>
    </w:pPr>
    <w:r>
      <w:rPr>
        <w:rStyle w:val="a6"/>
      </w:rPr>
      <w:fldChar w:fldCharType="begin"/>
    </w:r>
    <w:r w:rsidR="00EF0704">
      <w:rPr>
        <w:rStyle w:val="a6"/>
      </w:rPr>
      <w:instrText xml:space="preserve">PAGE  </w:instrText>
    </w:r>
    <w:r>
      <w:rPr>
        <w:rStyle w:val="a6"/>
      </w:rPr>
      <w:fldChar w:fldCharType="separate"/>
    </w:r>
    <w:r w:rsidR="00EF0704">
      <w:rPr>
        <w:rStyle w:val="a6"/>
        <w:noProof/>
      </w:rPr>
      <w:t>5</w:t>
    </w:r>
    <w:r>
      <w:rPr>
        <w:rStyle w:val="a6"/>
      </w:rPr>
      <w:fldChar w:fldCharType="end"/>
    </w:r>
  </w:p>
  <w:p w:rsidR="00EF0704" w:rsidRDefault="00EF0704" w:rsidP="00465C49">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704" w:rsidRDefault="00CD72A3" w:rsidP="00465C49">
    <w:pPr>
      <w:pStyle w:val="a4"/>
      <w:framePr w:wrap="around" w:vAnchor="text" w:hAnchor="margin" w:xAlign="right" w:y="1"/>
      <w:rPr>
        <w:rStyle w:val="a6"/>
      </w:rPr>
    </w:pPr>
    <w:r>
      <w:rPr>
        <w:rStyle w:val="a6"/>
      </w:rPr>
      <w:fldChar w:fldCharType="begin"/>
    </w:r>
    <w:r w:rsidR="00EF0704">
      <w:rPr>
        <w:rStyle w:val="a6"/>
      </w:rPr>
      <w:instrText xml:space="preserve">PAGE  </w:instrText>
    </w:r>
    <w:r>
      <w:rPr>
        <w:rStyle w:val="a6"/>
      </w:rPr>
      <w:fldChar w:fldCharType="separate"/>
    </w:r>
    <w:r w:rsidR="00EA1449">
      <w:rPr>
        <w:rStyle w:val="a6"/>
        <w:noProof/>
      </w:rPr>
      <w:t>9</w:t>
    </w:r>
    <w:r>
      <w:rPr>
        <w:rStyle w:val="a6"/>
      </w:rPr>
      <w:fldChar w:fldCharType="end"/>
    </w:r>
  </w:p>
  <w:p w:rsidR="00EF0704" w:rsidRDefault="00EF0704" w:rsidP="00465C49">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CB8"/>
    <w:multiLevelType w:val="hybridMultilevel"/>
    <w:tmpl w:val="3DE04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E5CDD"/>
    <w:multiLevelType w:val="hybridMultilevel"/>
    <w:tmpl w:val="8586C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8E2504"/>
    <w:multiLevelType w:val="hybridMultilevel"/>
    <w:tmpl w:val="8E528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750738"/>
    <w:multiLevelType w:val="hybridMultilevel"/>
    <w:tmpl w:val="2CDC3DD4"/>
    <w:lvl w:ilvl="0" w:tplc="1CA89944">
      <w:start w:val="1"/>
      <w:numFmt w:val="bullet"/>
      <w:lvlText w:val=""/>
      <w:lvlJc w:val="left"/>
      <w:pPr>
        <w:ind w:left="1260" w:hanging="360"/>
      </w:pPr>
      <w:rPr>
        <w:rFonts w:ascii="Symbol" w:hAnsi="Symbol" w:hint="default"/>
        <w:spacing w:val="0"/>
        <w:kern w:val="16"/>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D257904"/>
    <w:multiLevelType w:val="hybridMultilevel"/>
    <w:tmpl w:val="CF0CB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6A90"/>
    <w:multiLevelType w:val="hybridMultilevel"/>
    <w:tmpl w:val="050C197A"/>
    <w:lvl w:ilvl="0" w:tplc="04190001">
      <w:start w:val="1"/>
      <w:numFmt w:val="bullet"/>
      <w:lvlText w:val=""/>
      <w:lvlJc w:val="left"/>
      <w:pPr>
        <w:ind w:left="1426" w:hanging="360"/>
      </w:pPr>
      <w:rPr>
        <w:rFonts w:ascii="Symbol" w:hAnsi="Symbol"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6">
    <w:nsid w:val="11853CB4"/>
    <w:multiLevelType w:val="hybridMultilevel"/>
    <w:tmpl w:val="137E46FE"/>
    <w:lvl w:ilvl="0" w:tplc="04190001">
      <w:start w:val="1"/>
      <w:numFmt w:val="bullet"/>
      <w:lvlText w:val=""/>
      <w:lvlJc w:val="left"/>
      <w:pPr>
        <w:ind w:left="1291" w:hanging="360"/>
      </w:pPr>
      <w:rPr>
        <w:rFonts w:ascii="Symbol" w:hAnsi="Symbol" w:hint="default"/>
      </w:rPr>
    </w:lvl>
    <w:lvl w:ilvl="1" w:tplc="04190003" w:tentative="1">
      <w:start w:val="1"/>
      <w:numFmt w:val="bullet"/>
      <w:lvlText w:val="o"/>
      <w:lvlJc w:val="left"/>
      <w:pPr>
        <w:ind w:left="2011" w:hanging="360"/>
      </w:pPr>
      <w:rPr>
        <w:rFonts w:ascii="Courier New" w:hAnsi="Courier New" w:cs="Courier New" w:hint="default"/>
      </w:rPr>
    </w:lvl>
    <w:lvl w:ilvl="2" w:tplc="04190005" w:tentative="1">
      <w:start w:val="1"/>
      <w:numFmt w:val="bullet"/>
      <w:lvlText w:val=""/>
      <w:lvlJc w:val="left"/>
      <w:pPr>
        <w:ind w:left="2731" w:hanging="360"/>
      </w:pPr>
      <w:rPr>
        <w:rFonts w:ascii="Wingdings" w:hAnsi="Wingdings" w:hint="default"/>
      </w:rPr>
    </w:lvl>
    <w:lvl w:ilvl="3" w:tplc="04190001" w:tentative="1">
      <w:start w:val="1"/>
      <w:numFmt w:val="bullet"/>
      <w:lvlText w:val=""/>
      <w:lvlJc w:val="left"/>
      <w:pPr>
        <w:ind w:left="3451" w:hanging="360"/>
      </w:pPr>
      <w:rPr>
        <w:rFonts w:ascii="Symbol" w:hAnsi="Symbol" w:hint="default"/>
      </w:rPr>
    </w:lvl>
    <w:lvl w:ilvl="4" w:tplc="04190003" w:tentative="1">
      <w:start w:val="1"/>
      <w:numFmt w:val="bullet"/>
      <w:lvlText w:val="o"/>
      <w:lvlJc w:val="left"/>
      <w:pPr>
        <w:ind w:left="4171" w:hanging="360"/>
      </w:pPr>
      <w:rPr>
        <w:rFonts w:ascii="Courier New" w:hAnsi="Courier New" w:cs="Courier New" w:hint="default"/>
      </w:rPr>
    </w:lvl>
    <w:lvl w:ilvl="5" w:tplc="04190005" w:tentative="1">
      <w:start w:val="1"/>
      <w:numFmt w:val="bullet"/>
      <w:lvlText w:val=""/>
      <w:lvlJc w:val="left"/>
      <w:pPr>
        <w:ind w:left="4891" w:hanging="360"/>
      </w:pPr>
      <w:rPr>
        <w:rFonts w:ascii="Wingdings" w:hAnsi="Wingdings" w:hint="default"/>
      </w:rPr>
    </w:lvl>
    <w:lvl w:ilvl="6" w:tplc="04190001" w:tentative="1">
      <w:start w:val="1"/>
      <w:numFmt w:val="bullet"/>
      <w:lvlText w:val=""/>
      <w:lvlJc w:val="left"/>
      <w:pPr>
        <w:ind w:left="5611" w:hanging="360"/>
      </w:pPr>
      <w:rPr>
        <w:rFonts w:ascii="Symbol" w:hAnsi="Symbol" w:hint="default"/>
      </w:rPr>
    </w:lvl>
    <w:lvl w:ilvl="7" w:tplc="04190003" w:tentative="1">
      <w:start w:val="1"/>
      <w:numFmt w:val="bullet"/>
      <w:lvlText w:val="o"/>
      <w:lvlJc w:val="left"/>
      <w:pPr>
        <w:ind w:left="6331" w:hanging="360"/>
      </w:pPr>
      <w:rPr>
        <w:rFonts w:ascii="Courier New" w:hAnsi="Courier New" w:cs="Courier New" w:hint="default"/>
      </w:rPr>
    </w:lvl>
    <w:lvl w:ilvl="8" w:tplc="04190005" w:tentative="1">
      <w:start w:val="1"/>
      <w:numFmt w:val="bullet"/>
      <w:lvlText w:val=""/>
      <w:lvlJc w:val="left"/>
      <w:pPr>
        <w:ind w:left="7051" w:hanging="360"/>
      </w:pPr>
      <w:rPr>
        <w:rFonts w:ascii="Wingdings" w:hAnsi="Wingdings" w:hint="default"/>
      </w:rPr>
    </w:lvl>
  </w:abstractNum>
  <w:abstractNum w:abstractNumId="7">
    <w:nsid w:val="11C86298"/>
    <w:multiLevelType w:val="hybridMultilevel"/>
    <w:tmpl w:val="667E8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FA526C"/>
    <w:multiLevelType w:val="hybridMultilevel"/>
    <w:tmpl w:val="EAD23B0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13612D19"/>
    <w:multiLevelType w:val="hybridMultilevel"/>
    <w:tmpl w:val="B4829116"/>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C13A6E"/>
    <w:multiLevelType w:val="hybridMultilevel"/>
    <w:tmpl w:val="122C742A"/>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55795F"/>
    <w:multiLevelType w:val="hybridMultilevel"/>
    <w:tmpl w:val="F8CC4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72F23F2"/>
    <w:multiLevelType w:val="hybridMultilevel"/>
    <w:tmpl w:val="573AA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BD14A3"/>
    <w:multiLevelType w:val="hybridMultilevel"/>
    <w:tmpl w:val="B08C9DA4"/>
    <w:lvl w:ilvl="0" w:tplc="1CA89944">
      <w:start w:val="1"/>
      <w:numFmt w:val="bullet"/>
      <w:lvlText w:val=""/>
      <w:lvlJc w:val="left"/>
      <w:pPr>
        <w:ind w:left="1509" w:hanging="360"/>
      </w:pPr>
      <w:rPr>
        <w:rFonts w:ascii="Symbol" w:hAnsi="Symbol" w:hint="default"/>
        <w:spacing w:val="0"/>
        <w:kern w:val="16"/>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14">
    <w:nsid w:val="2565560F"/>
    <w:multiLevelType w:val="hybridMultilevel"/>
    <w:tmpl w:val="66321A5C"/>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D62E19"/>
    <w:multiLevelType w:val="hybridMultilevel"/>
    <w:tmpl w:val="5F444AF0"/>
    <w:lvl w:ilvl="0" w:tplc="1CA89944">
      <w:start w:val="1"/>
      <w:numFmt w:val="bullet"/>
      <w:lvlText w:val=""/>
      <w:lvlJc w:val="left"/>
      <w:pPr>
        <w:ind w:left="720" w:hanging="360"/>
      </w:pPr>
      <w:rPr>
        <w:rFonts w:ascii="Symbol" w:hAnsi="Symbol" w:hint="default"/>
        <w:spacing w:val="0"/>
        <w:kern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886B27"/>
    <w:multiLevelType w:val="hybridMultilevel"/>
    <w:tmpl w:val="5A1EA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3D6E8B"/>
    <w:multiLevelType w:val="hybridMultilevel"/>
    <w:tmpl w:val="0E5C4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2315AA"/>
    <w:multiLevelType w:val="hybridMultilevel"/>
    <w:tmpl w:val="9314F8F4"/>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604859"/>
    <w:multiLevelType w:val="hybridMultilevel"/>
    <w:tmpl w:val="7994927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0">
    <w:nsid w:val="3F684061"/>
    <w:multiLevelType w:val="hybridMultilevel"/>
    <w:tmpl w:val="E1DC497C"/>
    <w:lvl w:ilvl="0" w:tplc="ADE6C7D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8C3DF0"/>
    <w:multiLevelType w:val="hybridMultilevel"/>
    <w:tmpl w:val="E7BCB02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2">
    <w:nsid w:val="44EF440E"/>
    <w:multiLevelType w:val="hybridMultilevel"/>
    <w:tmpl w:val="150498A8"/>
    <w:lvl w:ilvl="0" w:tplc="1CA89944">
      <w:start w:val="1"/>
      <w:numFmt w:val="bullet"/>
      <w:lvlText w:val=""/>
      <w:lvlJc w:val="left"/>
      <w:pPr>
        <w:ind w:left="720" w:hanging="360"/>
      </w:pPr>
      <w:rPr>
        <w:rFonts w:ascii="Symbol" w:hAnsi="Symbol" w:hint="default"/>
        <w:spacing w:val="0"/>
        <w:kern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422CA6"/>
    <w:multiLevelType w:val="hybridMultilevel"/>
    <w:tmpl w:val="146CAF72"/>
    <w:lvl w:ilvl="0" w:tplc="8B12BC94">
      <w:start w:val="3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F51BF5"/>
    <w:multiLevelType w:val="hybridMultilevel"/>
    <w:tmpl w:val="8416C02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4CFE7B50"/>
    <w:multiLevelType w:val="hybridMultilevel"/>
    <w:tmpl w:val="A7ACDE1A"/>
    <w:lvl w:ilvl="0" w:tplc="3E98A444">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DB14EF"/>
    <w:multiLevelType w:val="hybridMultilevel"/>
    <w:tmpl w:val="ADB818E6"/>
    <w:lvl w:ilvl="0" w:tplc="04190001">
      <w:start w:val="1"/>
      <w:numFmt w:val="bullet"/>
      <w:lvlText w:val=""/>
      <w:lvlJc w:val="left"/>
      <w:pPr>
        <w:ind w:left="1331" w:hanging="360"/>
      </w:pPr>
      <w:rPr>
        <w:rFonts w:ascii="Symbol" w:hAnsi="Symbol" w:hint="default"/>
      </w:rPr>
    </w:lvl>
    <w:lvl w:ilvl="1" w:tplc="04190003" w:tentative="1">
      <w:start w:val="1"/>
      <w:numFmt w:val="bullet"/>
      <w:lvlText w:val="o"/>
      <w:lvlJc w:val="left"/>
      <w:pPr>
        <w:ind w:left="2051" w:hanging="360"/>
      </w:pPr>
      <w:rPr>
        <w:rFonts w:ascii="Courier New" w:hAnsi="Courier New" w:cs="Courier New" w:hint="default"/>
      </w:rPr>
    </w:lvl>
    <w:lvl w:ilvl="2" w:tplc="04190005" w:tentative="1">
      <w:start w:val="1"/>
      <w:numFmt w:val="bullet"/>
      <w:lvlText w:val=""/>
      <w:lvlJc w:val="left"/>
      <w:pPr>
        <w:ind w:left="2771" w:hanging="360"/>
      </w:pPr>
      <w:rPr>
        <w:rFonts w:ascii="Wingdings" w:hAnsi="Wingdings" w:hint="default"/>
      </w:rPr>
    </w:lvl>
    <w:lvl w:ilvl="3" w:tplc="04190001" w:tentative="1">
      <w:start w:val="1"/>
      <w:numFmt w:val="bullet"/>
      <w:lvlText w:val=""/>
      <w:lvlJc w:val="left"/>
      <w:pPr>
        <w:ind w:left="3491" w:hanging="360"/>
      </w:pPr>
      <w:rPr>
        <w:rFonts w:ascii="Symbol" w:hAnsi="Symbol" w:hint="default"/>
      </w:rPr>
    </w:lvl>
    <w:lvl w:ilvl="4" w:tplc="04190003" w:tentative="1">
      <w:start w:val="1"/>
      <w:numFmt w:val="bullet"/>
      <w:lvlText w:val="o"/>
      <w:lvlJc w:val="left"/>
      <w:pPr>
        <w:ind w:left="4211" w:hanging="360"/>
      </w:pPr>
      <w:rPr>
        <w:rFonts w:ascii="Courier New" w:hAnsi="Courier New" w:cs="Courier New" w:hint="default"/>
      </w:rPr>
    </w:lvl>
    <w:lvl w:ilvl="5" w:tplc="04190005" w:tentative="1">
      <w:start w:val="1"/>
      <w:numFmt w:val="bullet"/>
      <w:lvlText w:val=""/>
      <w:lvlJc w:val="left"/>
      <w:pPr>
        <w:ind w:left="4931" w:hanging="360"/>
      </w:pPr>
      <w:rPr>
        <w:rFonts w:ascii="Wingdings" w:hAnsi="Wingdings" w:hint="default"/>
      </w:rPr>
    </w:lvl>
    <w:lvl w:ilvl="6" w:tplc="04190001" w:tentative="1">
      <w:start w:val="1"/>
      <w:numFmt w:val="bullet"/>
      <w:lvlText w:val=""/>
      <w:lvlJc w:val="left"/>
      <w:pPr>
        <w:ind w:left="5651" w:hanging="360"/>
      </w:pPr>
      <w:rPr>
        <w:rFonts w:ascii="Symbol" w:hAnsi="Symbol" w:hint="default"/>
      </w:rPr>
    </w:lvl>
    <w:lvl w:ilvl="7" w:tplc="04190003" w:tentative="1">
      <w:start w:val="1"/>
      <w:numFmt w:val="bullet"/>
      <w:lvlText w:val="o"/>
      <w:lvlJc w:val="left"/>
      <w:pPr>
        <w:ind w:left="6371" w:hanging="360"/>
      </w:pPr>
      <w:rPr>
        <w:rFonts w:ascii="Courier New" w:hAnsi="Courier New" w:cs="Courier New" w:hint="default"/>
      </w:rPr>
    </w:lvl>
    <w:lvl w:ilvl="8" w:tplc="04190005" w:tentative="1">
      <w:start w:val="1"/>
      <w:numFmt w:val="bullet"/>
      <w:lvlText w:val=""/>
      <w:lvlJc w:val="left"/>
      <w:pPr>
        <w:ind w:left="7091" w:hanging="360"/>
      </w:pPr>
      <w:rPr>
        <w:rFonts w:ascii="Wingdings" w:hAnsi="Wingdings" w:hint="default"/>
      </w:rPr>
    </w:lvl>
  </w:abstractNum>
  <w:abstractNum w:abstractNumId="27">
    <w:nsid w:val="52C10C6E"/>
    <w:multiLevelType w:val="hybridMultilevel"/>
    <w:tmpl w:val="31C6C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AE6DB6"/>
    <w:multiLevelType w:val="hybridMultilevel"/>
    <w:tmpl w:val="37229DAC"/>
    <w:lvl w:ilvl="0" w:tplc="1CA89944">
      <w:start w:val="1"/>
      <w:numFmt w:val="bullet"/>
      <w:lvlText w:val=""/>
      <w:lvlJc w:val="left"/>
      <w:pPr>
        <w:ind w:left="1440" w:hanging="360"/>
      </w:pPr>
      <w:rPr>
        <w:rFonts w:ascii="Symbol" w:hAnsi="Symbol" w:hint="default"/>
        <w:spacing w:val="0"/>
        <w:kern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AD57162"/>
    <w:multiLevelType w:val="hybridMultilevel"/>
    <w:tmpl w:val="0D803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7539A9"/>
    <w:multiLevelType w:val="hybridMultilevel"/>
    <w:tmpl w:val="717E9058"/>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1">
    <w:nsid w:val="5F917D21"/>
    <w:multiLevelType w:val="hybridMultilevel"/>
    <w:tmpl w:val="6D667A38"/>
    <w:lvl w:ilvl="0" w:tplc="1CA89944">
      <w:start w:val="1"/>
      <w:numFmt w:val="bullet"/>
      <w:lvlText w:val=""/>
      <w:lvlJc w:val="left"/>
      <w:pPr>
        <w:ind w:left="720" w:hanging="360"/>
      </w:pPr>
      <w:rPr>
        <w:rFonts w:ascii="Symbol" w:hAnsi="Symbol" w:hint="default"/>
        <w:spacing w:val="0"/>
        <w:kern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D16ED"/>
    <w:multiLevelType w:val="hybridMultilevel"/>
    <w:tmpl w:val="88BC2D3A"/>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F90F86"/>
    <w:multiLevelType w:val="hybridMultilevel"/>
    <w:tmpl w:val="5CC437D8"/>
    <w:lvl w:ilvl="0" w:tplc="1CA89944">
      <w:start w:val="1"/>
      <w:numFmt w:val="bullet"/>
      <w:lvlText w:val=""/>
      <w:lvlJc w:val="left"/>
      <w:pPr>
        <w:ind w:left="720" w:hanging="360"/>
      </w:pPr>
      <w:rPr>
        <w:rFonts w:ascii="Symbol" w:hAnsi="Symbol" w:hint="default"/>
        <w:spacing w:val="0"/>
        <w:kern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8D2FD4"/>
    <w:multiLevelType w:val="hybridMultilevel"/>
    <w:tmpl w:val="348A1EA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AE7649"/>
    <w:multiLevelType w:val="hybridMultilevel"/>
    <w:tmpl w:val="5E02C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1E2B8A"/>
    <w:multiLevelType w:val="hybridMultilevel"/>
    <w:tmpl w:val="2862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2296BE4"/>
    <w:multiLevelType w:val="hybridMultilevel"/>
    <w:tmpl w:val="9FFAB68C"/>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CD1DCE"/>
    <w:multiLevelType w:val="hybridMultilevel"/>
    <w:tmpl w:val="B0288736"/>
    <w:lvl w:ilvl="0" w:tplc="1CA89944">
      <w:start w:val="1"/>
      <w:numFmt w:val="bullet"/>
      <w:lvlText w:val=""/>
      <w:lvlJc w:val="left"/>
      <w:pPr>
        <w:ind w:left="1260" w:hanging="360"/>
      </w:pPr>
      <w:rPr>
        <w:rFonts w:ascii="Symbol" w:hAnsi="Symbol" w:hint="default"/>
        <w:spacing w:val="0"/>
        <w:kern w:val="16"/>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B5B29E3"/>
    <w:multiLevelType w:val="hybridMultilevel"/>
    <w:tmpl w:val="22325420"/>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D5B58EC"/>
    <w:multiLevelType w:val="hybridMultilevel"/>
    <w:tmpl w:val="233AC826"/>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5"/>
  </w:num>
  <w:num w:numId="3">
    <w:abstractNumId w:val="1"/>
  </w:num>
  <w:num w:numId="4">
    <w:abstractNumId w:val="4"/>
  </w:num>
  <w:num w:numId="5">
    <w:abstractNumId w:val="21"/>
  </w:num>
  <w:num w:numId="6">
    <w:abstractNumId w:val="3"/>
  </w:num>
  <w:num w:numId="7">
    <w:abstractNumId w:val="24"/>
  </w:num>
  <w:num w:numId="8">
    <w:abstractNumId w:val="36"/>
  </w:num>
  <w:num w:numId="9">
    <w:abstractNumId w:val="20"/>
  </w:num>
  <w:num w:numId="10">
    <w:abstractNumId w:val="30"/>
  </w:num>
  <w:num w:numId="11">
    <w:abstractNumId w:val="29"/>
  </w:num>
  <w:num w:numId="12">
    <w:abstractNumId w:val="19"/>
  </w:num>
  <w:num w:numId="13">
    <w:abstractNumId w:val="2"/>
  </w:num>
  <w:num w:numId="14">
    <w:abstractNumId w:val="5"/>
  </w:num>
  <w:num w:numId="15">
    <w:abstractNumId w:val="12"/>
  </w:num>
  <w:num w:numId="16">
    <w:abstractNumId w:val="27"/>
  </w:num>
  <w:num w:numId="17">
    <w:abstractNumId w:val="17"/>
  </w:num>
  <w:num w:numId="18">
    <w:abstractNumId w:val="7"/>
  </w:num>
  <w:num w:numId="19">
    <w:abstractNumId w:val="16"/>
  </w:num>
  <w:num w:numId="20">
    <w:abstractNumId w:val="26"/>
  </w:num>
  <w:num w:numId="21">
    <w:abstractNumId w:val="0"/>
  </w:num>
  <w:num w:numId="22">
    <w:abstractNumId w:val="6"/>
  </w:num>
  <w:num w:numId="23">
    <w:abstractNumId w:val="8"/>
  </w:num>
  <w:num w:numId="24">
    <w:abstractNumId w:val="35"/>
  </w:num>
  <w:num w:numId="25">
    <w:abstractNumId w:val="15"/>
  </w:num>
  <w:num w:numId="26">
    <w:abstractNumId w:val="37"/>
  </w:num>
  <w:num w:numId="27">
    <w:abstractNumId w:val="10"/>
  </w:num>
  <w:num w:numId="28">
    <w:abstractNumId w:val="33"/>
  </w:num>
  <w:num w:numId="29">
    <w:abstractNumId w:val="31"/>
  </w:num>
  <w:num w:numId="30">
    <w:abstractNumId w:val="22"/>
  </w:num>
  <w:num w:numId="31">
    <w:abstractNumId w:val="39"/>
  </w:num>
  <w:num w:numId="32">
    <w:abstractNumId w:val="18"/>
  </w:num>
  <w:num w:numId="33">
    <w:abstractNumId w:val="28"/>
  </w:num>
  <w:num w:numId="34">
    <w:abstractNumId w:val="38"/>
  </w:num>
  <w:num w:numId="35">
    <w:abstractNumId w:val="34"/>
  </w:num>
  <w:num w:numId="36">
    <w:abstractNumId w:val="11"/>
  </w:num>
  <w:num w:numId="37">
    <w:abstractNumId w:val="9"/>
  </w:num>
  <w:num w:numId="38">
    <w:abstractNumId w:val="13"/>
  </w:num>
  <w:num w:numId="39">
    <w:abstractNumId w:val="14"/>
  </w:num>
  <w:num w:numId="40">
    <w:abstractNumId w:val="23"/>
  </w:num>
  <w:num w:numId="41">
    <w:abstractNumId w:val="3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characterSpacingControl w:val="doNotCompress"/>
  <w:footnotePr>
    <w:footnote w:id="-1"/>
    <w:footnote w:id="0"/>
  </w:footnotePr>
  <w:endnotePr>
    <w:endnote w:id="-1"/>
    <w:endnote w:id="0"/>
  </w:endnotePr>
  <w:compat/>
  <w:rsids>
    <w:rsidRoot w:val="008D5B8A"/>
    <w:rsid w:val="00000973"/>
    <w:rsid w:val="00013983"/>
    <w:rsid w:val="000153B7"/>
    <w:rsid w:val="00017967"/>
    <w:rsid w:val="000224A8"/>
    <w:rsid w:val="00024C22"/>
    <w:rsid w:val="00030CF2"/>
    <w:rsid w:val="00032A8B"/>
    <w:rsid w:val="0003390F"/>
    <w:rsid w:val="00054032"/>
    <w:rsid w:val="0005716C"/>
    <w:rsid w:val="000579C1"/>
    <w:rsid w:val="00057C72"/>
    <w:rsid w:val="0006544B"/>
    <w:rsid w:val="00067A2E"/>
    <w:rsid w:val="00070C5A"/>
    <w:rsid w:val="00074CAE"/>
    <w:rsid w:val="00075E0C"/>
    <w:rsid w:val="000841C6"/>
    <w:rsid w:val="00086D82"/>
    <w:rsid w:val="000930F4"/>
    <w:rsid w:val="00097CC6"/>
    <w:rsid w:val="000A03E3"/>
    <w:rsid w:val="000A2B03"/>
    <w:rsid w:val="000A5061"/>
    <w:rsid w:val="000A631F"/>
    <w:rsid w:val="000B39A2"/>
    <w:rsid w:val="000C4065"/>
    <w:rsid w:val="000D134E"/>
    <w:rsid w:val="000E0861"/>
    <w:rsid w:val="000E2926"/>
    <w:rsid w:val="000E426E"/>
    <w:rsid w:val="000E710E"/>
    <w:rsid w:val="00110F6C"/>
    <w:rsid w:val="00111303"/>
    <w:rsid w:val="0011196E"/>
    <w:rsid w:val="001123A8"/>
    <w:rsid w:val="00116D71"/>
    <w:rsid w:val="001174D2"/>
    <w:rsid w:val="001174E8"/>
    <w:rsid w:val="00123A9F"/>
    <w:rsid w:val="00123F78"/>
    <w:rsid w:val="001341EA"/>
    <w:rsid w:val="00141C49"/>
    <w:rsid w:val="00142980"/>
    <w:rsid w:val="00147BC6"/>
    <w:rsid w:val="00156161"/>
    <w:rsid w:val="00161A9D"/>
    <w:rsid w:val="00166182"/>
    <w:rsid w:val="001701FA"/>
    <w:rsid w:val="001723D0"/>
    <w:rsid w:val="001731FF"/>
    <w:rsid w:val="00175C4F"/>
    <w:rsid w:val="001765D8"/>
    <w:rsid w:val="00180527"/>
    <w:rsid w:val="00182F91"/>
    <w:rsid w:val="0018414B"/>
    <w:rsid w:val="00184C45"/>
    <w:rsid w:val="00193AF2"/>
    <w:rsid w:val="00196208"/>
    <w:rsid w:val="001C4C81"/>
    <w:rsid w:val="001D1A5F"/>
    <w:rsid w:val="001E12FF"/>
    <w:rsid w:val="001E52F9"/>
    <w:rsid w:val="001E7CBD"/>
    <w:rsid w:val="001F0B2C"/>
    <w:rsid w:val="001F3714"/>
    <w:rsid w:val="001F5129"/>
    <w:rsid w:val="001F763E"/>
    <w:rsid w:val="002106DA"/>
    <w:rsid w:val="0021426B"/>
    <w:rsid w:val="00214AEC"/>
    <w:rsid w:val="00214E96"/>
    <w:rsid w:val="0021575F"/>
    <w:rsid w:val="0022189D"/>
    <w:rsid w:val="0022285F"/>
    <w:rsid w:val="0023757A"/>
    <w:rsid w:val="002426F1"/>
    <w:rsid w:val="00244A3D"/>
    <w:rsid w:val="00256B9E"/>
    <w:rsid w:val="0026430B"/>
    <w:rsid w:val="00274AF7"/>
    <w:rsid w:val="00274E56"/>
    <w:rsid w:val="002762DF"/>
    <w:rsid w:val="00277AB1"/>
    <w:rsid w:val="00277FDA"/>
    <w:rsid w:val="002870C9"/>
    <w:rsid w:val="0028768C"/>
    <w:rsid w:val="00295F38"/>
    <w:rsid w:val="002B3903"/>
    <w:rsid w:val="002B3B46"/>
    <w:rsid w:val="002C16FB"/>
    <w:rsid w:val="002C4E51"/>
    <w:rsid w:val="002C6108"/>
    <w:rsid w:val="002C6FF3"/>
    <w:rsid w:val="002D4F2E"/>
    <w:rsid w:val="002D5B4D"/>
    <w:rsid w:val="002E1EAB"/>
    <w:rsid w:val="002E48BA"/>
    <w:rsid w:val="002E6455"/>
    <w:rsid w:val="002E673E"/>
    <w:rsid w:val="002E6E96"/>
    <w:rsid w:val="002E7465"/>
    <w:rsid w:val="002F09CB"/>
    <w:rsid w:val="00310C69"/>
    <w:rsid w:val="003158F2"/>
    <w:rsid w:val="00315B25"/>
    <w:rsid w:val="00315DBD"/>
    <w:rsid w:val="00317E5C"/>
    <w:rsid w:val="00325523"/>
    <w:rsid w:val="00330C46"/>
    <w:rsid w:val="00331734"/>
    <w:rsid w:val="00335741"/>
    <w:rsid w:val="00336126"/>
    <w:rsid w:val="00341755"/>
    <w:rsid w:val="00342FB7"/>
    <w:rsid w:val="00345DE4"/>
    <w:rsid w:val="00346236"/>
    <w:rsid w:val="00346B4D"/>
    <w:rsid w:val="00351BED"/>
    <w:rsid w:val="00365252"/>
    <w:rsid w:val="00365497"/>
    <w:rsid w:val="003700E2"/>
    <w:rsid w:val="003726D2"/>
    <w:rsid w:val="0037299D"/>
    <w:rsid w:val="00385FAF"/>
    <w:rsid w:val="00393B97"/>
    <w:rsid w:val="00394244"/>
    <w:rsid w:val="003A07D6"/>
    <w:rsid w:val="003B72E6"/>
    <w:rsid w:val="003C4001"/>
    <w:rsid w:val="003D262D"/>
    <w:rsid w:val="003E215B"/>
    <w:rsid w:val="003F1E42"/>
    <w:rsid w:val="003F3111"/>
    <w:rsid w:val="003F5E01"/>
    <w:rsid w:val="004056E5"/>
    <w:rsid w:val="00410F63"/>
    <w:rsid w:val="00416D8D"/>
    <w:rsid w:val="00425B0F"/>
    <w:rsid w:val="00435989"/>
    <w:rsid w:val="00435EBF"/>
    <w:rsid w:val="004375B9"/>
    <w:rsid w:val="0044206B"/>
    <w:rsid w:val="004442A6"/>
    <w:rsid w:val="00444F9A"/>
    <w:rsid w:val="00450BFD"/>
    <w:rsid w:val="00450E53"/>
    <w:rsid w:val="00465C49"/>
    <w:rsid w:val="00466269"/>
    <w:rsid w:val="00472F8D"/>
    <w:rsid w:val="00473D94"/>
    <w:rsid w:val="0047692E"/>
    <w:rsid w:val="00477248"/>
    <w:rsid w:val="0048112E"/>
    <w:rsid w:val="00494D66"/>
    <w:rsid w:val="004A0985"/>
    <w:rsid w:val="004B3931"/>
    <w:rsid w:val="004C283F"/>
    <w:rsid w:val="004C683A"/>
    <w:rsid w:val="004E208E"/>
    <w:rsid w:val="004E7C5C"/>
    <w:rsid w:val="00505B5B"/>
    <w:rsid w:val="005136C9"/>
    <w:rsid w:val="00514DEC"/>
    <w:rsid w:val="005165AE"/>
    <w:rsid w:val="00521421"/>
    <w:rsid w:val="00525707"/>
    <w:rsid w:val="005303D1"/>
    <w:rsid w:val="005513C3"/>
    <w:rsid w:val="00557C15"/>
    <w:rsid w:val="00557CBE"/>
    <w:rsid w:val="005615B7"/>
    <w:rsid w:val="005631F1"/>
    <w:rsid w:val="005663D7"/>
    <w:rsid w:val="00567988"/>
    <w:rsid w:val="00586362"/>
    <w:rsid w:val="00586ACF"/>
    <w:rsid w:val="00596278"/>
    <w:rsid w:val="005A3EA5"/>
    <w:rsid w:val="005A61D7"/>
    <w:rsid w:val="005A67E6"/>
    <w:rsid w:val="005B57B9"/>
    <w:rsid w:val="005C0553"/>
    <w:rsid w:val="005C1472"/>
    <w:rsid w:val="005C1C9D"/>
    <w:rsid w:val="005D144B"/>
    <w:rsid w:val="005D1FFA"/>
    <w:rsid w:val="005D4AA9"/>
    <w:rsid w:val="005D71BC"/>
    <w:rsid w:val="005E2E07"/>
    <w:rsid w:val="005E39BE"/>
    <w:rsid w:val="005E3A8E"/>
    <w:rsid w:val="005F01C5"/>
    <w:rsid w:val="005F3EB2"/>
    <w:rsid w:val="00601599"/>
    <w:rsid w:val="00611EA7"/>
    <w:rsid w:val="00612875"/>
    <w:rsid w:val="00614BFC"/>
    <w:rsid w:val="006150FC"/>
    <w:rsid w:val="00616D32"/>
    <w:rsid w:val="00617244"/>
    <w:rsid w:val="0062562E"/>
    <w:rsid w:val="006276C8"/>
    <w:rsid w:val="00631BA9"/>
    <w:rsid w:val="00634E4D"/>
    <w:rsid w:val="00635EB6"/>
    <w:rsid w:val="00650063"/>
    <w:rsid w:val="006550A6"/>
    <w:rsid w:val="006577EB"/>
    <w:rsid w:val="00660676"/>
    <w:rsid w:val="006607BB"/>
    <w:rsid w:val="0067237D"/>
    <w:rsid w:val="00674209"/>
    <w:rsid w:val="0067473B"/>
    <w:rsid w:val="00676C83"/>
    <w:rsid w:val="006810DD"/>
    <w:rsid w:val="00683138"/>
    <w:rsid w:val="006843AB"/>
    <w:rsid w:val="00687E5E"/>
    <w:rsid w:val="00693508"/>
    <w:rsid w:val="00693DAE"/>
    <w:rsid w:val="006B3C9E"/>
    <w:rsid w:val="006B5308"/>
    <w:rsid w:val="006B5C72"/>
    <w:rsid w:val="006B5C91"/>
    <w:rsid w:val="006C7B29"/>
    <w:rsid w:val="006D7370"/>
    <w:rsid w:val="006E0B21"/>
    <w:rsid w:val="006E6B7A"/>
    <w:rsid w:val="006F2832"/>
    <w:rsid w:val="006F41C7"/>
    <w:rsid w:val="006F4ED5"/>
    <w:rsid w:val="006F7721"/>
    <w:rsid w:val="00707D51"/>
    <w:rsid w:val="00707DF7"/>
    <w:rsid w:val="0071657F"/>
    <w:rsid w:val="007267A7"/>
    <w:rsid w:val="00726B12"/>
    <w:rsid w:val="00726DE5"/>
    <w:rsid w:val="0073104E"/>
    <w:rsid w:val="00734F26"/>
    <w:rsid w:val="007363DA"/>
    <w:rsid w:val="00746E44"/>
    <w:rsid w:val="00751698"/>
    <w:rsid w:val="007556CA"/>
    <w:rsid w:val="00755869"/>
    <w:rsid w:val="00764D6D"/>
    <w:rsid w:val="00771AFA"/>
    <w:rsid w:val="00773F2D"/>
    <w:rsid w:val="00774DD7"/>
    <w:rsid w:val="00781473"/>
    <w:rsid w:val="007851AB"/>
    <w:rsid w:val="00786267"/>
    <w:rsid w:val="00790203"/>
    <w:rsid w:val="007943B8"/>
    <w:rsid w:val="007A1F13"/>
    <w:rsid w:val="007A7B50"/>
    <w:rsid w:val="007B1079"/>
    <w:rsid w:val="007B39CD"/>
    <w:rsid w:val="007B7F8D"/>
    <w:rsid w:val="007C4ECC"/>
    <w:rsid w:val="007C671C"/>
    <w:rsid w:val="007C6E1D"/>
    <w:rsid w:val="007D05F1"/>
    <w:rsid w:val="007D16AF"/>
    <w:rsid w:val="007D6C2F"/>
    <w:rsid w:val="007E2E84"/>
    <w:rsid w:val="007E3834"/>
    <w:rsid w:val="007E7AD7"/>
    <w:rsid w:val="007F2A94"/>
    <w:rsid w:val="007F6810"/>
    <w:rsid w:val="008064B1"/>
    <w:rsid w:val="008163F1"/>
    <w:rsid w:val="00822634"/>
    <w:rsid w:val="0082492E"/>
    <w:rsid w:val="008259FA"/>
    <w:rsid w:val="00825E6A"/>
    <w:rsid w:val="00827EA4"/>
    <w:rsid w:val="00833683"/>
    <w:rsid w:val="00845C19"/>
    <w:rsid w:val="0085223A"/>
    <w:rsid w:val="0085759D"/>
    <w:rsid w:val="0086004F"/>
    <w:rsid w:val="00860A11"/>
    <w:rsid w:val="00865374"/>
    <w:rsid w:val="00866E87"/>
    <w:rsid w:val="00880B0C"/>
    <w:rsid w:val="0088755D"/>
    <w:rsid w:val="0089348E"/>
    <w:rsid w:val="0089603A"/>
    <w:rsid w:val="008B017B"/>
    <w:rsid w:val="008B1146"/>
    <w:rsid w:val="008B51D7"/>
    <w:rsid w:val="008C0E68"/>
    <w:rsid w:val="008C12C3"/>
    <w:rsid w:val="008C4848"/>
    <w:rsid w:val="008C5ACD"/>
    <w:rsid w:val="008D0B2E"/>
    <w:rsid w:val="008D3446"/>
    <w:rsid w:val="008D5B8A"/>
    <w:rsid w:val="008D6C88"/>
    <w:rsid w:val="008E79F2"/>
    <w:rsid w:val="00903A94"/>
    <w:rsid w:val="00903DDA"/>
    <w:rsid w:val="00904BC8"/>
    <w:rsid w:val="00916996"/>
    <w:rsid w:val="009215A4"/>
    <w:rsid w:val="00921B7D"/>
    <w:rsid w:val="00941F2E"/>
    <w:rsid w:val="00942851"/>
    <w:rsid w:val="00943164"/>
    <w:rsid w:val="00960B84"/>
    <w:rsid w:val="009620CC"/>
    <w:rsid w:val="009632E7"/>
    <w:rsid w:val="00964A3A"/>
    <w:rsid w:val="00966066"/>
    <w:rsid w:val="0098164E"/>
    <w:rsid w:val="0099321D"/>
    <w:rsid w:val="009A2962"/>
    <w:rsid w:val="009B54B2"/>
    <w:rsid w:val="009C1740"/>
    <w:rsid w:val="009C2EDA"/>
    <w:rsid w:val="009D6968"/>
    <w:rsid w:val="009E1617"/>
    <w:rsid w:val="009E378E"/>
    <w:rsid w:val="009E38B6"/>
    <w:rsid w:val="009E6845"/>
    <w:rsid w:val="009E7FCD"/>
    <w:rsid w:val="009F1620"/>
    <w:rsid w:val="00A00673"/>
    <w:rsid w:val="00A00896"/>
    <w:rsid w:val="00A02AC7"/>
    <w:rsid w:val="00A05CFB"/>
    <w:rsid w:val="00A06009"/>
    <w:rsid w:val="00A13DCB"/>
    <w:rsid w:val="00A14882"/>
    <w:rsid w:val="00A169DC"/>
    <w:rsid w:val="00A20B08"/>
    <w:rsid w:val="00A22524"/>
    <w:rsid w:val="00A30B7D"/>
    <w:rsid w:val="00A43153"/>
    <w:rsid w:val="00A454FD"/>
    <w:rsid w:val="00A46668"/>
    <w:rsid w:val="00A521F4"/>
    <w:rsid w:val="00A679F7"/>
    <w:rsid w:val="00A701DF"/>
    <w:rsid w:val="00A719F5"/>
    <w:rsid w:val="00A747E1"/>
    <w:rsid w:val="00A779EA"/>
    <w:rsid w:val="00A824A7"/>
    <w:rsid w:val="00A82FC5"/>
    <w:rsid w:val="00A9045C"/>
    <w:rsid w:val="00A9067A"/>
    <w:rsid w:val="00A92FE4"/>
    <w:rsid w:val="00A94E36"/>
    <w:rsid w:val="00AA0403"/>
    <w:rsid w:val="00AA3357"/>
    <w:rsid w:val="00AD0138"/>
    <w:rsid w:val="00AD0865"/>
    <w:rsid w:val="00AD1BE3"/>
    <w:rsid w:val="00AD41E4"/>
    <w:rsid w:val="00AE0180"/>
    <w:rsid w:val="00AE5CBA"/>
    <w:rsid w:val="00B054CF"/>
    <w:rsid w:val="00B158FE"/>
    <w:rsid w:val="00B23A07"/>
    <w:rsid w:val="00B34A3C"/>
    <w:rsid w:val="00B37E85"/>
    <w:rsid w:val="00B41E24"/>
    <w:rsid w:val="00B446CD"/>
    <w:rsid w:val="00B477ED"/>
    <w:rsid w:val="00B5106D"/>
    <w:rsid w:val="00B52578"/>
    <w:rsid w:val="00B53CF3"/>
    <w:rsid w:val="00B56BA0"/>
    <w:rsid w:val="00B63285"/>
    <w:rsid w:val="00B6511F"/>
    <w:rsid w:val="00B67183"/>
    <w:rsid w:val="00B70CB6"/>
    <w:rsid w:val="00B70E65"/>
    <w:rsid w:val="00B7106E"/>
    <w:rsid w:val="00B760F9"/>
    <w:rsid w:val="00B76AB7"/>
    <w:rsid w:val="00B8101D"/>
    <w:rsid w:val="00B934C4"/>
    <w:rsid w:val="00B95079"/>
    <w:rsid w:val="00B95C0A"/>
    <w:rsid w:val="00B96AF7"/>
    <w:rsid w:val="00BA5AED"/>
    <w:rsid w:val="00BB45DC"/>
    <w:rsid w:val="00BC069B"/>
    <w:rsid w:val="00BC5D98"/>
    <w:rsid w:val="00BD5028"/>
    <w:rsid w:val="00BD5188"/>
    <w:rsid w:val="00BE0374"/>
    <w:rsid w:val="00BE6C3E"/>
    <w:rsid w:val="00BF3272"/>
    <w:rsid w:val="00BF3322"/>
    <w:rsid w:val="00C054F2"/>
    <w:rsid w:val="00C1483A"/>
    <w:rsid w:val="00C27BBB"/>
    <w:rsid w:val="00C3069A"/>
    <w:rsid w:val="00C3713A"/>
    <w:rsid w:val="00C42F22"/>
    <w:rsid w:val="00C4658E"/>
    <w:rsid w:val="00C51F5F"/>
    <w:rsid w:val="00C605A5"/>
    <w:rsid w:val="00C75041"/>
    <w:rsid w:val="00C7680B"/>
    <w:rsid w:val="00C8179C"/>
    <w:rsid w:val="00C867CB"/>
    <w:rsid w:val="00C945C5"/>
    <w:rsid w:val="00C95A9B"/>
    <w:rsid w:val="00CA00D6"/>
    <w:rsid w:val="00CB02AF"/>
    <w:rsid w:val="00CB0DC3"/>
    <w:rsid w:val="00CB1369"/>
    <w:rsid w:val="00CB2452"/>
    <w:rsid w:val="00CB2990"/>
    <w:rsid w:val="00CB4FDB"/>
    <w:rsid w:val="00CD2829"/>
    <w:rsid w:val="00CD3591"/>
    <w:rsid w:val="00CD3C55"/>
    <w:rsid w:val="00CD67D5"/>
    <w:rsid w:val="00CD6A50"/>
    <w:rsid w:val="00CD72A3"/>
    <w:rsid w:val="00CE313F"/>
    <w:rsid w:val="00CF223D"/>
    <w:rsid w:val="00CF44EC"/>
    <w:rsid w:val="00CF5785"/>
    <w:rsid w:val="00CF7BEE"/>
    <w:rsid w:val="00D0330B"/>
    <w:rsid w:val="00D03E9A"/>
    <w:rsid w:val="00D0573C"/>
    <w:rsid w:val="00D324D7"/>
    <w:rsid w:val="00D32EF2"/>
    <w:rsid w:val="00D41D65"/>
    <w:rsid w:val="00D53C59"/>
    <w:rsid w:val="00D56B9D"/>
    <w:rsid w:val="00D624F5"/>
    <w:rsid w:val="00D77B54"/>
    <w:rsid w:val="00D847F3"/>
    <w:rsid w:val="00D86A94"/>
    <w:rsid w:val="00D86EDB"/>
    <w:rsid w:val="00D91E94"/>
    <w:rsid w:val="00D9480F"/>
    <w:rsid w:val="00D96BA3"/>
    <w:rsid w:val="00DA48D2"/>
    <w:rsid w:val="00DB5BE7"/>
    <w:rsid w:val="00DC02F5"/>
    <w:rsid w:val="00DE106F"/>
    <w:rsid w:val="00DE16AC"/>
    <w:rsid w:val="00DE56A3"/>
    <w:rsid w:val="00DF3617"/>
    <w:rsid w:val="00DF59DA"/>
    <w:rsid w:val="00DF5A39"/>
    <w:rsid w:val="00DF65ED"/>
    <w:rsid w:val="00DF6625"/>
    <w:rsid w:val="00E02474"/>
    <w:rsid w:val="00E21C6B"/>
    <w:rsid w:val="00E23159"/>
    <w:rsid w:val="00E26AC0"/>
    <w:rsid w:val="00E4347F"/>
    <w:rsid w:val="00E46245"/>
    <w:rsid w:val="00E47BCB"/>
    <w:rsid w:val="00E53066"/>
    <w:rsid w:val="00E53C95"/>
    <w:rsid w:val="00E55177"/>
    <w:rsid w:val="00E60B45"/>
    <w:rsid w:val="00E64E86"/>
    <w:rsid w:val="00E66524"/>
    <w:rsid w:val="00E66531"/>
    <w:rsid w:val="00E723BC"/>
    <w:rsid w:val="00E940A6"/>
    <w:rsid w:val="00E96798"/>
    <w:rsid w:val="00E97A2A"/>
    <w:rsid w:val="00EA0EBE"/>
    <w:rsid w:val="00EA1449"/>
    <w:rsid w:val="00EA4245"/>
    <w:rsid w:val="00EA46F9"/>
    <w:rsid w:val="00EA6277"/>
    <w:rsid w:val="00EA6ACA"/>
    <w:rsid w:val="00EB0AF0"/>
    <w:rsid w:val="00EB6E04"/>
    <w:rsid w:val="00EC6752"/>
    <w:rsid w:val="00ED050F"/>
    <w:rsid w:val="00ED05F3"/>
    <w:rsid w:val="00EE12C6"/>
    <w:rsid w:val="00EE14DF"/>
    <w:rsid w:val="00EE1BDB"/>
    <w:rsid w:val="00EE493E"/>
    <w:rsid w:val="00EF0704"/>
    <w:rsid w:val="00EF4EE6"/>
    <w:rsid w:val="00EF7A15"/>
    <w:rsid w:val="00F05478"/>
    <w:rsid w:val="00F128B0"/>
    <w:rsid w:val="00F132FE"/>
    <w:rsid w:val="00F2118E"/>
    <w:rsid w:val="00F21276"/>
    <w:rsid w:val="00F2169E"/>
    <w:rsid w:val="00F23BD9"/>
    <w:rsid w:val="00F27F52"/>
    <w:rsid w:val="00F352A8"/>
    <w:rsid w:val="00F440D7"/>
    <w:rsid w:val="00F52814"/>
    <w:rsid w:val="00F5670B"/>
    <w:rsid w:val="00F61239"/>
    <w:rsid w:val="00F8706A"/>
    <w:rsid w:val="00FA4F42"/>
    <w:rsid w:val="00FB4175"/>
    <w:rsid w:val="00FC1926"/>
    <w:rsid w:val="00FC1A87"/>
    <w:rsid w:val="00FC411E"/>
    <w:rsid w:val="00FE0E25"/>
    <w:rsid w:val="00FE45EE"/>
    <w:rsid w:val="00FE5EDF"/>
    <w:rsid w:val="00FE6162"/>
    <w:rsid w:val="00FE76D4"/>
    <w:rsid w:val="00FF6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E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0">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 w:type="paragraph" w:customStyle="1" w:styleId="ConsPlusNormal">
    <w:name w:val="ConsPlusNormal"/>
    <w:rsid w:val="005136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E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0">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s>
</file>

<file path=word/webSettings.xml><?xml version="1.0" encoding="utf-8"?>
<w:webSettings xmlns:r="http://schemas.openxmlformats.org/officeDocument/2006/relationships" xmlns:w="http://schemas.openxmlformats.org/wordprocessingml/2006/main">
  <w:divs>
    <w:div w:id="312951182">
      <w:bodyDiv w:val="1"/>
      <w:marLeft w:val="0"/>
      <w:marRight w:val="0"/>
      <w:marTop w:val="0"/>
      <w:marBottom w:val="0"/>
      <w:divBdr>
        <w:top w:val="none" w:sz="0" w:space="0" w:color="auto"/>
        <w:left w:val="none" w:sz="0" w:space="0" w:color="auto"/>
        <w:bottom w:val="none" w:sz="0" w:space="0" w:color="auto"/>
        <w:right w:val="none" w:sz="0" w:space="0" w:color="auto"/>
      </w:divBdr>
    </w:div>
    <w:div w:id="388959252">
      <w:bodyDiv w:val="1"/>
      <w:marLeft w:val="0"/>
      <w:marRight w:val="0"/>
      <w:marTop w:val="0"/>
      <w:marBottom w:val="0"/>
      <w:divBdr>
        <w:top w:val="none" w:sz="0" w:space="0" w:color="auto"/>
        <w:left w:val="none" w:sz="0" w:space="0" w:color="auto"/>
        <w:bottom w:val="none" w:sz="0" w:space="0" w:color="auto"/>
        <w:right w:val="none" w:sz="0" w:space="0" w:color="auto"/>
      </w:divBdr>
    </w:div>
    <w:div w:id="670958920">
      <w:bodyDiv w:val="1"/>
      <w:marLeft w:val="0"/>
      <w:marRight w:val="0"/>
      <w:marTop w:val="0"/>
      <w:marBottom w:val="0"/>
      <w:divBdr>
        <w:top w:val="none" w:sz="0" w:space="0" w:color="auto"/>
        <w:left w:val="none" w:sz="0" w:space="0" w:color="auto"/>
        <w:bottom w:val="none" w:sz="0" w:space="0" w:color="auto"/>
        <w:right w:val="none" w:sz="0" w:space="0" w:color="auto"/>
      </w:divBdr>
    </w:div>
    <w:div w:id="684402319">
      <w:bodyDiv w:val="1"/>
      <w:marLeft w:val="0"/>
      <w:marRight w:val="0"/>
      <w:marTop w:val="0"/>
      <w:marBottom w:val="0"/>
      <w:divBdr>
        <w:top w:val="none" w:sz="0" w:space="0" w:color="auto"/>
        <w:left w:val="none" w:sz="0" w:space="0" w:color="auto"/>
        <w:bottom w:val="none" w:sz="0" w:space="0" w:color="auto"/>
        <w:right w:val="none" w:sz="0" w:space="0" w:color="auto"/>
      </w:divBdr>
    </w:div>
    <w:div w:id="799347497">
      <w:bodyDiv w:val="1"/>
      <w:marLeft w:val="0"/>
      <w:marRight w:val="0"/>
      <w:marTop w:val="0"/>
      <w:marBottom w:val="0"/>
      <w:divBdr>
        <w:top w:val="none" w:sz="0" w:space="0" w:color="auto"/>
        <w:left w:val="none" w:sz="0" w:space="0" w:color="auto"/>
        <w:bottom w:val="none" w:sz="0" w:space="0" w:color="auto"/>
        <w:right w:val="none" w:sz="0" w:space="0" w:color="auto"/>
      </w:divBdr>
    </w:div>
    <w:div w:id="911547373">
      <w:bodyDiv w:val="1"/>
      <w:marLeft w:val="0"/>
      <w:marRight w:val="0"/>
      <w:marTop w:val="0"/>
      <w:marBottom w:val="0"/>
      <w:divBdr>
        <w:top w:val="none" w:sz="0" w:space="0" w:color="auto"/>
        <w:left w:val="none" w:sz="0" w:space="0" w:color="auto"/>
        <w:bottom w:val="none" w:sz="0" w:space="0" w:color="auto"/>
        <w:right w:val="none" w:sz="0" w:space="0" w:color="auto"/>
      </w:divBdr>
    </w:div>
    <w:div w:id="965236309">
      <w:bodyDiv w:val="1"/>
      <w:marLeft w:val="0"/>
      <w:marRight w:val="0"/>
      <w:marTop w:val="0"/>
      <w:marBottom w:val="0"/>
      <w:divBdr>
        <w:top w:val="none" w:sz="0" w:space="0" w:color="auto"/>
        <w:left w:val="none" w:sz="0" w:space="0" w:color="auto"/>
        <w:bottom w:val="none" w:sz="0" w:space="0" w:color="auto"/>
        <w:right w:val="none" w:sz="0" w:space="0" w:color="auto"/>
      </w:divBdr>
    </w:div>
    <w:div w:id="1074744803">
      <w:bodyDiv w:val="1"/>
      <w:marLeft w:val="0"/>
      <w:marRight w:val="0"/>
      <w:marTop w:val="0"/>
      <w:marBottom w:val="0"/>
      <w:divBdr>
        <w:top w:val="none" w:sz="0" w:space="0" w:color="auto"/>
        <w:left w:val="none" w:sz="0" w:space="0" w:color="auto"/>
        <w:bottom w:val="none" w:sz="0" w:space="0" w:color="auto"/>
        <w:right w:val="none" w:sz="0" w:space="0" w:color="auto"/>
      </w:divBdr>
    </w:div>
    <w:div w:id="1444423866">
      <w:bodyDiv w:val="1"/>
      <w:marLeft w:val="0"/>
      <w:marRight w:val="0"/>
      <w:marTop w:val="0"/>
      <w:marBottom w:val="0"/>
      <w:divBdr>
        <w:top w:val="none" w:sz="0" w:space="0" w:color="auto"/>
        <w:left w:val="none" w:sz="0" w:space="0" w:color="auto"/>
        <w:bottom w:val="none" w:sz="0" w:space="0" w:color="auto"/>
        <w:right w:val="none" w:sz="0" w:space="0" w:color="auto"/>
      </w:divBdr>
    </w:div>
    <w:div w:id="1604341476">
      <w:bodyDiv w:val="1"/>
      <w:marLeft w:val="0"/>
      <w:marRight w:val="0"/>
      <w:marTop w:val="0"/>
      <w:marBottom w:val="0"/>
      <w:divBdr>
        <w:top w:val="none" w:sz="0" w:space="0" w:color="auto"/>
        <w:left w:val="none" w:sz="0" w:space="0" w:color="auto"/>
        <w:bottom w:val="none" w:sz="0" w:space="0" w:color="auto"/>
        <w:right w:val="none" w:sz="0" w:space="0" w:color="auto"/>
      </w:divBdr>
    </w:div>
    <w:div w:id="1656763701">
      <w:bodyDiv w:val="1"/>
      <w:marLeft w:val="0"/>
      <w:marRight w:val="0"/>
      <w:marTop w:val="0"/>
      <w:marBottom w:val="0"/>
      <w:divBdr>
        <w:top w:val="none" w:sz="0" w:space="0" w:color="auto"/>
        <w:left w:val="none" w:sz="0" w:space="0" w:color="auto"/>
        <w:bottom w:val="none" w:sz="0" w:space="0" w:color="auto"/>
        <w:right w:val="none" w:sz="0" w:space="0" w:color="auto"/>
      </w:divBdr>
    </w:div>
    <w:div w:id="1776174446">
      <w:bodyDiv w:val="1"/>
      <w:marLeft w:val="0"/>
      <w:marRight w:val="0"/>
      <w:marTop w:val="0"/>
      <w:marBottom w:val="0"/>
      <w:divBdr>
        <w:top w:val="none" w:sz="0" w:space="0" w:color="auto"/>
        <w:left w:val="none" w:sz="0" w:space="0" w:color="auto"/>
        <w:bottom w:val="none" w:sz="0" w:space="0" w:color="auto"/>
        <w:right w:val="none" w:sz="0" w:space="0" w:color="auto"/>
      </w:divBdr>
    </w:div>
    <w:div w:id="1784837346">
      <w:bodyDiv w:val="1"/>
      <w:marLeft w:val="0"/>
      <w:marRight w:val="0"/>
      <w:marTop w:val="0"/>
      <w:marBottom w:val="0"/>
      <w:divBdr>
        <w:top w:val="none" w:sz="0" w:space="0" w:color="auto"/>
        <w:left w:val="none" w:sz="0" w:space="0" w:color="auto"/>
        <w:bottom w:val="none" w:sz="0" w:space="0" w:color="auto"/>
        <w:right w:val="none" w:sz="0" w:space="0" w:color="auto"/>
      </w:divBdr>
    </w:div>
    <w:div w:id="1786609018">
      <w:bodyDiv w:val="1"/>
      <w:marLeft w:val="0"/>
      <w:marRight w:val="0"/>
      <w:marTop w:val="0"/>
      <w:marBottom w:val="0"/>
      <w:divBdr>
        <w:top w:val="none" w:sz="0" w:space="0" w:color="auto"/>
        <w:left w:val="none" w:sz="0" w:space="0" w:color="auto"/>
        <w:bottom w:val="none" w:sz="0" w:space="0" w:color="auto"/>
        <w:right w:val="none" w:sz="0" w:space="0" w:color="auto"/>
      </w:divBdr>
    </w:div>
    <w:div w:id="1869442929">
      <w:bodyDiv w:val="1"/>
      <w:marLeft w:val="0"/>
      <w:marRight w:val="0"/>
      <w:marTop w:val="0"/>
      <w:marBottom w:val="0"/>
      <w:divBdr>
        <w:top w:val="none" w:sz="0" w:space="0" w:color="auto"/>
        <w:left w:val="none" w:sz="0" w:space="0" w:color="auto"/>
        <w:bottom w:val="none" w:sz="0" w:space="0" w:color="auto"/>
        <w:right w:val="none" w:sz="0" w:space="0" w:color="auto"/>
      </w:divBdr>
    </w:div>
    <w:div w:id="1881430672">
      <w:bodyDiv w:val="1"/>
      <w:marLeft w:val="0"/>
      <w:marRight w:val="0"/>
      <w:marTop w:val="0"/>
      <w:marBottom w:val="0"/>
      <w:divBdr>
        <w:top w:val="none" w:sz="0" w:space="0" w:color="auto"/>
        <w:left w:val="none" w:sz="0" w:space="0" w:color="auto"/>
        <w:bottom w:val="none" w:sz="0" w:space="0" w:color="auto"/>
        <w:right w:val="none" w:sz="0" w:space="0" w:color="auto"/>
      </w:divBdr>
    </w:div>
    <w:div w:id="1975404796">
      <w:bodyDiv w:val="1"/>
      <w:marLeft w:val="0"/>
      <w:marRight w:val="0"/>
      <w:marTop w:val="0"/>
      <w:marBottom w:val="0"/>
      <w:divBdr>
        <w:top w:val="none" w:sz="0" w:space="0" w:color="auto"/>
        <w:left w:val="none" w:sz="0" w:space="0" w:color="auto"/>
        <w:bottom w:val="none" w:sz="0" w:space="0" w:color="auto"/>
        <w:right w:val="none" w:sz="0" w:space="0" w:color="auto"/>
      </w:divBdr>
    </w:div>
    <w:div w:id="201071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E2069AD-FA9A-4FB4-AE98-D7A46C5A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13</Pages>
  <Words>4384</Words>
  <Characters>24989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189</cp:revision>
  <cp:lastPrinted>2016-04-21T05:12:00Z</cp:lastPrinted>
  <dcterms:created xsi:type="dcterms:W3CDTF">2014-04-21T02:38:00Z</dcterms:created>
  <dcterms:modified xsi:type="dcterms:W3CDTF">2016-04-25T09:49:00Z</dcterms:modified>
</cp:coreProperties>
</file>