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D24" w:rsidRPr="00C12631" w:rsidRDefault="00A37A97" w:rsidP="00A37A97">
      <w:pPr>
        <w:pStyle w:val="af0"/>
        <w:tabs>
          <w:tab w:val="left" w:pos="6096"/>
        </w:tabs>
        <w:ind w:right="-1"/>
        <w:jc w:val="left"/>
        <w:rPr>
          <w:sz w:val="27"/>
          <w:szCs w:val="27"/>
        </w:rPr>
      </w:pPr>
      <w:r w:rsidRPr="00C12631">
        <w:rPr>
          <w:sz w:val="27"/>
          <w:szCs w:val="27"/>
        </w:rPr>
        <w:t xml:space="preserve">                                                           </w:t>
      </w:r>
      <w:r w:rsidR="00C12631">
        <w:rPr>
          <w:sz w:val="27"/>
          <w:szCs w:val="27"/>
        </w:rPr>
        <w:t xml:space="preserve">                       </w:t>
      </w:r>
      <w:r w:rsidRPr="00C12631">
        <w:rPr>
          <w:sz w:val="27"/>
          <w:szCs w:val="27"/>
        </w:rPr>
        <w:t xml:space="preserve">      </w:t>
      </w:r>
      <w:r w:rsidR="00C12631">
        <w:rPr>
          <w:sz w:val="27"/>
          <w:szCs w:val="27"/>
        </w:rPr>
        <w:t xml:space="preserve">  </w:t>
      </w:r>
      <w:r w:rsidR="00540BBC">
        <w:rPr>
          <w:sz w:val="27"/>
          <w:szCs w:val="27"/>
        </w:rPr>
        <w:t xml:space="preserve">     </w:t>
      </w:r>
      <w:r w:rsidR="00C12631">
        <w:rPr>
          <w:sz w:val="27"/>
          <w:szCs w:val="27"/>
        </w:rPr>
        <w:t xml:space="preserve">  </w:t>
      </w:r>
      <w:r w:rsidR="00D10D24" w:rsidRPr="00C12631">
        <w:rPr>
          <w:sz w:val="27"/>
          <w:szCs w:val="27"/>
        </w:rPr>
        <w:t>УТВЕРЖДАЮ:</w:t>
      </w:r>
    </w:p>
    <w:p w:rsidR="00D10D24" w:rsidRPr="00C12631" w:rsidRDefault="00D10D24" w:rsidP="00D10D24">
      <w:pPr>
        <w:pStyle w:val="af0"/>
        <w:ind w:right="-1"/>
        <w:rPr>
          <w:sz w:val="27"/>
          <w:szCs w:val="27"/>
        </w:rPr>
      </w:pPr>
      <w:r w:rsidRPr="00C12631">
        <w:rPr>
          <w:sz w:val="27"/>
          <w:szCs w:val="27"/>
        </w:rPr>
        <w:t xml:space="preserve">                                                        </w:t>
      </w:r>
      <w:r w:rsidR="0003721E" w:rsidRPr="00C12631">
        <w:rPr>
          <w:sz w:val="27"/>
          <w:szCs w:val="27"/>
        </w:rPr>
        <w:t xml:space="preserve">                       </w:t>
      </w:r>
      <w:r w:rsidR="00540BBC">
        <w:rPr>
          <w:sz w:val="27"/>
          <w:szCs w:val="27"/>
        </w:rPr>
        <w:t xml:space="preserve">     </w:t>
      </w:r>
      <w:r w:rsidR="008779FC" w:rsidRPr="00C12631">
        <w:rPr>
          <w:sz w:val="27"/>
          <w:szCs w:val="27"/>
        </w:rPr>
        <w:t>п</w:t>
      </w:r>
      <w:r w:rsidRPr="00C12631">
        <w:rPr>
          <w:sz w:val="27"/>
          <w:szCs w:val="27"/>
        </w:rPr>
        <w:t>редседател</w:t>
      </w:r>
      <w:r w:rsidR="0003721E" w:rsidRPr="00C12631">
        <w:rPr>
          <w:sz w:val="27"/>
          <w:szCs w:val="27"/>
        </w:rPr>
        <w:t>ь</w:t>
      </w:r>
      <w:r w:rsidRPr="00C12631">
        <w:rPr>
          <w:sz w:val="27"/>
          <w:szCs w:val="27"/>
        </w:rPr>
        <w:t xml:space="preserve"> Счетной палаты </w:t>
      </w:r>
    </w:p>
    <w:p w:rsidR="00D10D24" w:rsidRPr="00C12631" w:rsidRDefault="00D10D24" w:rsidP="00D10D24">
      <w:pPr>
        <w:pStyle w:val="af0"/>
        <w:ind w:right="-1"/>
        <w:rPr>
          <w:sz w:val="27"/>
          <w:szCs w:val="27"/>
        </w:rPr>
      </w:pPr>
      <w:r w:rsidRPr="00C12631">
        <w:rPr>
          <w:sz w:val="27"/>
          <w:szCs w:val="27"/>
        </w:rPr>
        <w:t xml:space="preserve">                                         </w:t>
      </w:r>
      <w:r w:rsidR="008779FC" w:rsidRPr="00C12631">
        <w:rPr>
          <w:sz w:val="27"/>
          <w:szCs w:val="27"/>
        </w:rPr>
        <w:t xml:space="preserve">                         </w:t>
      </w:r>
      <w:r w:rsidR="002A4459" w:rsidRPr="00C12631">
        <w:rPr>
          <w:sz w:val="27"/>
          <w:szCs w:val="27"/>
        </w:rPr>
        <w:t xml:space="preserve"> </w:t>
      </w:r>
      <w:r w:rsidR="00B83FB4" w:rsidRPr="00C12631">
        <w:rPr>
          <w:sz w:val="27"/>
          <w:szCs w:val="27"/>
        </w:rPr>
        <w:t xml:space="preserve">  </w:t>
      </w:r>
      <w:r w:rsidR="004A4CB9" w:rsidRPr="00C12631">
        <w:rPr>
          <w:sz w:val="27"/>
          <w:szCs w:val="27"/>
        </w:rPr>
        <w:t xml:space="preserve"> </w:t>
      </w:r>
      <w:r w:rsidR="00C12631">
        <w:rPr>
          <w:sz w:val="27"/>
          <w:szCs w:val="27"/>
        </w:rPr>
        <w:t xml:space="preserve"> </w:t>
      </w:r>
      <w:r w:rsidR="008779FC" w:rsidRPr="00C12631">
        <w:rPr>
          <w:sz w:val="27"/>
          <w:szCs w:val="27"/>
        </w:rPr>
        <w:t>г</w:t>
      </w:r>
      <w:r w:rsidRPr="00C12631">
        <w:rPr>
          <w:sz w:val="27"/>
          <w:szCs w:val="27"/>
        </w:rPr>
        <w:t xml:space="preserve">орода Нефтеюганска </w:t>
      </w:r>
    </w:p>
    <w:p w:rsidR="002A4459" w:rsidRPr="00C12631" w:rsidRDefault="002A4459" w:rsidP="002A4459">
      <w:pPr>
        <w:pStyle w:val="af0"/>
        <w:ind w:right="-1"/>
        <w:rPr>
          <w:sz w:val="27"/>
          <w:szCs w:val="27"/>
        </w:rPr>
      </w:pPr>
      <w:r w:rsidRPr="00C12631">
        <w:rPr>
          <w:sz w:val="27"/>
          <w:szCs w:val="27"/>
        </w:rPr>
        <w:tab/>
      </w:r>
      <w:r w:rsidRPr="00C12631">
        <w:rPr>
          <w:sz w:val="27"/>
          <w:szCs w:val="27"/>
        </w:rPr>
        <w:tab/>
      </w:r>
      <w:r w:rsidRPr="00C12631">
        <w:rPr>
          <w:sz w:val="27"/>
          <w:szCs w:val="27"/>
        </w:rPr>
        <w:tab/>
        <w:t xml:space="preserve">                                                    </w:t>
      </w:r>
      <w:r w:rsidR="00C12631">
        <w:rPr>
          <w:sz w:val="27"/>
          <w:szCs w:val="27"/>
        </w:rPr>
        <w:t xml:space="preserve"> </w:t>
      </w:r>
      <w:r w:rsidR="00E5072F" w:rsidRPr="00C12631">
        <w:rPr>
          <w:sz w:val="27"/>
          <w:szCs w:val="27"/>
        </w:rPr>
        <w:t xml:space="preserve"> __</w:t>
      </w:r>
      <w:r w:rsidRPr="00C12631">
        <w:rPr>
          <w:sz w:val="27"/>
          <w:szCs w:val="27"/>
        </w:rPr>
        <w:t>_</w:t>
      </w:r>
      <w:r w:rsidR="00D10D24" w:rsidRPr="00C12631">
        <w:rPr>
          <w:sz w:val="27"/>
          <w:szCs w:val="27"/>
        </w:rPr>
        <w:t>______</w:t>
      </w:r>
      <w:r w:rsidRPr="00C12631">
        <w:rPr>
          <w:sz w:val="27"/>
          <w:szCs w:val="27"/>
        </w:rPr>
        <w:t xml:space="preserve">____С.А. Гичкина  </w:t>
      </w:r>
    </w:p>
    <w:p w:rsidR="00D10D24" w:rsidRPr="00C12631" w:rsidRDefault="00C12631" w:rsidP="00C12631">
      <w:pPr>
        <w:pStyle w:val="af0"/>
        <w:tabs>
          <w:tab w:val="center" w:pos="4890"/>
          <w:tab w:val="right" w:pos="9781"/>
        </w:tabs>
        <w:ind w:right="-1"/>
        <w:jc w:val="left"/>
        <w:rPr>
          <w:i/>
          <w:sz w:val="27"/>
          <w:szCs w:val="27"/>
        </w:rPr>
      </w:pPr>
      <w:r w:rsidRPr="00C12631">
        <w:rPr>
          <w:sz w:val="27"/>
          <w:szCs w:val="27"/>
        </w:rPr>
        <w:tab/>
      </w:r>
      <w:r w:rsidR="00D10D24" w:rsidRPr="00C12631">
        <w:rPr>
          <w:sz w:val="27"/>
          <w:szCs w:val="27"/>
        </w:rPr>
        <w:t xml:space="preserve">                      </w:t>
      </w:r>
      <w:r w:rsidR="002A4459" w:rsidRPr="00C12631">
        <w:rPr>
          <w:sz w:val="27"/>
          <w:szCs w:val="27"/>
        </w:rPr>
        <w:t xml:space="preserve">                                            </w:t>
      </w:r>
      <w:r w:rsidR="00583617" w:rsidRPr="00C12631">
        <w:rPr>
          <w:sz w:val="27"/>
          <w:szCs w:val="27"/>
        </w:rPr>
        <w:t xml:space="preserve">  </w:t>
      </w:r>
      <w:r w:rsidR="00B83FB4" w:rsidRPr="00C12631">
        <w:rPr>
          <w:sz w:val="27"/>
          <w:szCs w:val="27"/>
        </w:rPr>
        <w:t xml:space="preserve"> </w:t>
      </w:r>
      <w:r w:rsidR="00D10D24" w:rsidRPr="00C12631">
        <w:rPr>
          <w:sz w:val="27"/>
          <w:szCs w:val="27"/>
        </w:rPr>
        <w:t xml:space="preserve"> </w:t>
      </w:r>
      <w:r>
        <w:rPr>
          <w:sz w:val="27"/>
          <w:szCs w:val="27"/>
        </w:rPr>
        <w:t xml:space="preserve">       </w:t>
      </w:r>
      <w:r w:rsidR="00D10D24" w:rsidRPr="00C12631">
        <w:rPr>
          <w:sz w:val="27"/>
          <w:szCs w:val="27"/>
        </w:rPr>
        <w:t>«</w:t>
      </w:r>
      <w:r w:rsidR="00583617" w:rsidRPr="00C12631">
        <w:rPr>
          <w:sz w:val="27"/>
          <w:szCs w:val="27"/>
        </w:rPr>
        <w:t>02</w:t>
      </w:r>
      <w:r w:rsidR="00D10D24" w:rsidRPr="00C12631">
        <w:rPr>
          <w:sz w:val="27"/>
          <w:szCs w:val="27"/>
        </w:rPr>
        <w:t>»</w:t>
      </w:r>
      <w:r w:rsidR="00BB4616" w:rsidRPr="00C12631">
        <w:rPr>
          <w:sz w:val="27"/>
          <w:szCs w:val="27"/>
        </w:rPr>
        <w:t xml:space="preserve"> </w:t>
      </w:r>
      <w:r w:rsidR="00583617" w:rsidRPr="00C12631">
        <w:rPr>
          <w:sz w:val="27"/>
          <w:szCs w:val="27"/>
        </w:rPr>
        <w:t xml:space="preserve">декабря </w:t>
      </w:r>
      <w:r w:rsidR="00D10D24" w:rsidRPr="00C12631">
        <w:rPr>
          <w:sz w:val="27"/>
          <w:szCs w:val="27"/>
        </w:rPr>
        <w:t xml:space="preserve"> 201</w:t>
      </w:r>
      <w:r w:rsidR="00BB4616" w:rsidRPr="00C12631">
        <w:rPr>
          <w:sz w:val="27"/>
          <w:szCs w:val="27"/>
        </w:rPr>
        <w:t>5</w:t>
      </w:r>
      <w:r w:rsidR="00D10D24" w:rsidRPr="00C12631">
        <w:rPr>
          <w:sz w:val="27"/>
          <w:szCs w:val="27"/>
        </w:rPr>
        <w:t xml:space="preserve"> г.</w:t>
      </w:r>
      <w:r w:rsidRPr="00C12631">
        <w:rPr>
          <w:sz w:val="27"/>
          <w:szCs w:val="27"/>
        </w:rPr>
        <w:tab/>
      </w:r>
    </w:p>
    <w:p w:rsidR="002A41B3" w:rsidRPr="00C12631" w:rsidRDefault="002A41B3" w:rsidP="002A41B3">
      <w:pPr>
        <w:spacing w:after="0" w:line="240" w:lineRule="auto"/>
        <w:ind w:right="-1"/>
        <w:rPr>
          <w:rFonts w:ascii="Times New Roman" w:hAnsi="Times New Roman" w:cs="Times New Roman"/>
          <w:sz w:val="27"/>
          <w:szCs w:val="27"/>
        </w:rPr>
      </w:pPr>
    </w:p>
    <w:p w:rsidR="002A41B3" w:rsidRPr="00C12631" w:rsidRDefault="00E5072F" w:rsidP="002A4459">
      <w:pPr>
        <w:pStyle w:val="2"/>
        <w:contextualSpacing/>
        <w:rPr>
          <w:sz w:val="27"/>
          <w:szCs w:val="27"/>
        </w:rPr>
      </w:pPr>
      <w:r w:rsidRPr="00C12631">
        <w:rPr>
          <w:sz w:val="27"/>
          <w:szCs w:val="27"/>
        </w:rPr>
        <w:t xml:space="preserve"> </w:t>
      </w:r>
      <w:r w:rsidR="002A41B3" w:rsidRPr="00C12631">
        <w:rPr>
          <w:sz w:val="27"/>
          <w:szCs w:val="27"/>
        </w:rPr>
        <w:t>отчет</w:t>
      </w:r>
    </w:p>
    <w:p w:rsidR="002A41B3" w:rsidRPr="00C12631" w:rsidRDefault="002A41B3" w:rsidP="00A80E22">
      <w:pPr>
        <w:pStyle w:val="2"/>
        <w:contextualSpacing/>
        <w:rPr>
          <w:sz w:val="27"/>
          <w:szCs w:val="27"/>
        </w:rPr>
      </w:pPr>
      <w:r w:rsidRPr="00C12631">
        <w:rPr>
          <w:sz w:val="27"/>
          <w:szCs w:val="27"/>
        </w:rPr>
        <w:t>о результатах контрольного мероприятия</w:t>
      </w:r>
    </w:p>
    <w:p w:rsidR="006B416C" w:rsidRPr="00986253" w:rsidRDefault="002F0F3E" w:rsidP="00A80E22">
      <w:pPr>
        <w:spacing w:after="0" w:line="240" w:lineRule="auto"/>
        <w:ind w:right="-1" w:firstLine="567"/>
        <w:jc w:val="center"/>
        <w:rPr>
          <w:rFonts w:ascii="Times New Roman" w:hAnsi="Times New Roman" w:cs="Times New Roman"/>
          <w:b/>
          <w:sz w:val="26"/>
          <w:szCs w:val="26"/>
        </w:rPr>
      </w:pPr>
      <w:r w:rsidRPr="00986253">
        <w:rPr>
          <w:rFonts w:ascii="Times New Roman" w:hAnsi="Times New Roman" w:cs="Times New Roman"/>
          <w:b/>
          <w:sz w:val="26"/>
          <w:szCs w:val="26"/>
        </w:rPr>
        <w:t>«Проверка законности, результативности (эффективности и экономности) использования средств бюджета города на предоставление субсидий на возмещение недополученных доходов в связи с оказанием услуг по организации транспортного обслуживания населения автомобильным транспортом общего пользования на территории города Нефтеюганска, а также отдельным категориям граждан по бесплатному проезду в автомобильном транспорте общего пользования по городским маршрутам, проходящим в пределах границ города Нефтеюганска»</w:t>
      </w:r>
    </w:p>
    <w:p w:rsidR="00DD3270" w:rsidRPr="00986253" w:rsidRDefault="00DD3270" w:rsidP="00A80E22">
      <w:pPr>
        <w:spacing w:after="0" w:line="240" w:lineRule="auto"/>
        <w:ind w:right="-1" w:firstLine="567"/>
        <w:jc w:val="center"/>
        <w:rPr>
          <w:rFonts w:ascii="Times New Roman" w:hAnsi="Times New Roman" w:cs="Times New Roman"/>
          <w:b/>
          <w:sz w:val="26"/>
          <w:szCs w:val="26"/>
          <w:lang w:eastAsia="en-US"/>
        </w:rPr>
      </w:pPr>
    </w:p>
    <w:p w:rsidR="002A41B3" w:rsidRPr="00986253" w:rsidRDefault="002A41B3" w:rsidP="00A80E22">
      <w:pPr>
        <w:spacing w:after="0" w:line="240" w:lineRule="auto"/>
        <w:ind w:firstLine="709"/>
        <w:jc w:val="both"/>
        <w:rPr>
          <w:rFonts w:ascii="Times New Roman" w:hAnsi="Times New Roman" w:cs="Times New Roman"/>
          <w:sz w:val="26"/>
          <w:szCs w:val="26"/>
        </w:rPr>
      </w:pPr>
      <w:r w:rsidRPr="00986253">
        <w:rPr>
          <w:rFonts w:ascii="Times New Roman" w:hAnsi="Times New Roman" w:cs="Times New Roman"/>
          <w:b/>
          <w:sz w:val="26"/>
          <w:szCs w:val="26"/>
        </w:rPr>
        <w:t>1</w:t>
      </w:r>
      <w:r w:rsidRPr="00986253">
        <w:rPr>
          <w:rFonts w:ascii="Times New Roman" w:hAnsi="Times New Roman" w:cs="Times New Roman"/>
          <w:sz w:val="26"/>
          <w:szCs w:val="26"/>
        </w:rPr>
        <w:t>. </w:t>
      </w:r>
      <w:r w:rsidRPr="00986253">
        <w:rPr>
          <w:rFonts w:ascii="Times New Roman" w:hAnsi="Times New Roman" w:cs="Times New Roman"/>
          <w:b/>
          <w:sz w:val="26"/>
          <w:szCs w:val="26"/>
        </w:rPr>
        <w:t>Основание проведения контрольного мероприятия:</w:t>
      </w:r>
      <w:r w:rsidR="002A4459" w:rsidRPr="00986253">
        <w:rPr>
          <w:rFonts w:ascii="Times New Roman" w:hAnsi="Times New Roman" w:cs="Times New Roman"/>
          <w:sz w:val="26"/>
          <w:szCs w:val="26"/>
        </w:rPr>
        <w:t xml:space="preserve"> </w:t>
      </w:r>
      <w:r w:rsidR="002A4459" w:rsidRPr="00986253">
        <w:rPr>
          <w:rFonts w:ascii="Times New Roman" w:eastAsia="Times New Roman" w:hAnsi="Times New Roman" w:cs="Times New Roman"/>
          <w:sz w:val="26"/>
          <w:szCs w:val="26"/>
        </w:rPr>
        <w:t>статья 8 Положения о Счетной палате города Нефтеюганска</w:t>
      </w:r>
      <w:r w:rsidR="003E0EF0" w:rsidRPr="00986253">
        <w:rPr>
          <w:rFonts w:ascii="Times New Roman" w:hAnsi="Times New Roman"/>
          <w:sz w:val="26"/>
          <w:szCs w:val="26"/>
        </w:rPr>
        <w:t>, утвержденно</w:t>
      </w:r>
      <w:r w:rsidR="00907C15" w:rsidRPr="00986253">
        <w:rPr>
          <w:rFonts w:ascii="Times New Roman" w:hAnsi="Times New Roman"/>
          <w:sz w:val="26"/>
          <w:szCs w:val="26"/>
        </w:rPr>
        <w:t>го</w:t>
      </w:r>
      <w:r w:rsidR="003E0EF0" w:rsidRPr="00986253">
        <w:rPr>
          <w:rFonts w:ascii="Times New Roman" w:hAnsi="Times New Roman"/>
          <w:sz w:val="26"/>
          <w:szCs w:val="26"/>
        </w:rPr>
        <w:t xml:space="preserve"> решением Думы города Нефтеюганска от 27.09.2011 № 115-</w:t>
      </w:r>
      <w:r w:rsidR="003E0EF0" w:rsidRPr="00986253">
        <w:rPr>
          <w:rFonts w:ascii="Times New Roman" w:hAnsi="Times New Roman"/>
          <w:sz w:val="26"/>
          <w:szCs w:val="26"/>
          <w:lang w:val="en-US"/>
        </w:rPr>
        <w:t>V</w:t>
      </w:r>
      <w:r w:rsidR="00CF37D0" w:rsidRPr="00986253">
        <w:rPr>
          <w:rFonts w:ascii="Times New Roman" w:hAnsi="Times New Roman"/>
          <w:sz w:val="26"/>
          <w:szCs w:val="26"/>
        </w:rPr>
        <w:t>,</w:t>
      </w:r>
      <w:r w:rsidR="00BB4616" w:rsidRPr="00986253">
        <w:rPr>
          <w:sz w:val="26"/>
          <w:szCs w:val="26"/>
        </w:rPr>
        <w:t xml:space="preserve"> </w:t>
      </w:r>
      <w:r w:rsidR="00BB4616" w:rsidRPr="00986253">
        <w:rPr>
          <w:rFonts w:ascii="Times New Roman" w:eastAsia="Times New Roman" w:hAnsi="Times New Roman" w:cs="Times New Roman"/>
          <w:sz w:val="26"/>
          <w:szCs w:val="26"/>
        </w:rPr>
        <w:t xml:space="preserve">пункт </w:t>
      </w:r>
      <w:r w:rsidR="00907C15" w:rsidRPr="00986253">
        <w:rPr>
          <w:rFonts w:ascii="Times New Roman" w:eastAsia="Times New Roman" w:hAnsi="Times New Roman" w:cs="Times New Roman"/>
          <w:sz w:val="26"/>
          <w:szCs w:val="26"/>
        </w:rPr>
        <w:t>38</w:t>
      </w:r>
      <w:r w:rsidR="00BB4616" w:rsidRPr="00986253">
        <w:rPr>
          <w:rFonts w:ascii="Times New Roman" w:eastAsia="Times New Roman" w:hAnsi="Times New Roman" w:cs="Times New Roman"/>
          <w:sz w:val="26"/>
          <w:szCs w:val="26"/>
        </w:rPr>
        <w:t xml:space="preserve"> Плана работы Счетной палаты города Нефтеюганска на 2015 год</w:t>
      </w:r>
      <w:r w:rsidR="003E0EF0" w:rsidRPr="00986253">
        <w:rPr>
          <w:rFonts w:ascii="Times New Roman" w:hAnsi="Times New Roman" w:cs="Times New Roman"/>
          <w:sz w:val="26"/>
          <w:szCs w:val="26"/>
        </w:rPr>
        <w:t>.</w:t>
      </w:r>
    </w:p>
    <w:p w:rsidR="00495A36" w:rsidRPr="00986253" w:rsidRDefault="002A41B3" w:rsidP="00495A36">
      <w:pPr>
        <w:spacing w:after="0" w:line="240" w:lineRule="auto"/>
        <w:ind w:firstLine="709"/>
        <w:contextualSpacing/>
        <w:jc w:val="both"/>
        <w:rPr>
          <w:rFonts w:ascii="Times New Roman" w:hAnsi="Times New Roman" w:cs="Times New Roman"/>
          <w:sz w:val="26"/>
          <w:szCs w:val="26"/>
        </w:rPr>
      </w:pPr>
      <w:r w:rsidRPr="00986253">
        <w:rPr>
          <w:rFonts w:ascii="Times New Roman" w:hAnsi="Times New Roman" w:cs="Times New Roman"/>
          <w:b/>
          <w:sz w:val="26"/>
          <w:szCs w:val="26"/>
        </w:rPr>
        <w:t>2. Пре</w:t>
      </w:r>
      <w:r w:rsidR="009E100A" w:rsidRPr="00986253">
        <w:rPr>
          <w:rFonts w:ascii="Times New Roman" w:hAnsi="Times New Roman" w:cs="Times New Roman"/>
          <w:b/>
          <w:sz w:val="26"/>
          <w:szCs w:val="26"/>
        </w:rPr>
        <w:t>дмет контрольного мероприятия:</w:t>
      </w:r>
      <w:r w:rsidR="0096400F" w:rsidRPr="00986253">
        <w:rPr>
          <w:sz w:val="26"/>
          <w:szCs w:val="26"/>
        </w:rPr>
        <w:t xml:space="preserve"> </w:t>
      </w:r>
      <w:r w:rsidR="00495A36" w:rsidRPr="00986253">
        <w:rPr>
          <w:rFonts w:ascii="Times New Roman" w:hAnsi="Times New Roman" w:cs="Times New Roman"/>
          <w:sz w:val="26"/>
          <w:szCs w:val="26"/>
        </w:rPr>
        <w:t>законность, результативность (эффективность и экономность) использования средств бюджета города на предоставление субсидий на возмещение недополученных доходов в связи с оказанием услуг по организации транспортного обслуживания населения автомобильным транспортом общего пользования на территории города Нефтеюганска, а также отдельным категориям граждан по бесплатному проезду в автомобильном транспорте общего пользования по городским маршрутам, проходящим в пределах границ города Нефтеюганска.</w:t>
      </w:r>
    </w:p>
    <w:p w:rsidR="001E746B" w:rsidRPr="00986253" w:rsidRDefault="002A41B3" w:rsidP="00E64999">
      <w:pPr>
        <w:pStyle w:val="3"/>
        <w:ind w:right="-1" w:firstLine="709"/>
        <w:jc w:val="both"/>
        <w:rPr>
          <w:sz w:val="26"/>
          <w:szCs w:val="26"/>
        </w:rPr>
      </w:pPr>
      <w:r w:rsidRPr="00986253">
        <w:rPr>
          <w:sz w:val="26"/>
          <w:szCs w:val="26"/>
        </w:rPr>
        <w:t>3. Объект (объе</w:t>
      </w:r>
      <w:r w:rsidR="0083056C" w:rsidRPr="00986253">
        <w:rPr>
          <w:sz w:val="26"/>
          <w:szCs w:val="26"/>
        </w:rPr>
        <w:t>кты) контрольного мероприятия:</w:t>
      </w:r>
      <w:r w:rsidR="00BB4616" w:rsidRPr="00986253">
        <w:rPr>
          <w:sz w:val="26"/>
          <w:szCs w:val="26"/>
        </w:rPr>
        <w:t xml:space="preserve"> </w:t>
      </w:r>
      <w:r w:rsidR="00BB4616" w:rsidRPr="00986253">
        <w:rPr>
          <w:b w:val="0"/>
          <w:sz w:val="26"/>
          <w:szCs w:val="26"/>
        </w:rPr>
        <w:t>департамент жилищно-коммунального хозяйства администрации города Нефтеюганска (далее по тексту – Департамент</w:t>
      </w:r>
      <w:r w:rsidR="00907C15" w:rsidRPr="00986253">
        <w:rPr>
          <w:b w:val="0"/>
          <w:sz w:val="26"/>
          <w:szCs w:val="26"/>
        </w:rPr>
        <w:t xml:space="preserve"> ЖКХ</w:t>
      </w:r>
      <w:r w:rsidR="00BB4616" w:rsidRPr="00986253">
        <w:rPr>
          <w:b w:val="0"/>
          <w:sz w:val="26"/>
          <w:szCs w:val="26"/>
        </w:rPr>
        <w:t>),</w:t>
      </w:r>
      <w:r w:rsidR="00BB4616" w:rsidRPr="00986253">
        <w:rPr>
          <w:sz w:val="26"/>
          <w:szCs w:val="26"/>
        </w:rPr>
        <w:t xml:space="preserve"> </w:t>
      </w:r>
      <w:r w:rsidR="00BB4616" w:rsidRPr="00986253">
        <w:rPr>
          <w:b w:val="0"/>
          <w:sz w:val="26"/>
          <w:szCs w:val="26"/>
        </w:rPr>
        <w:t>Нефтеюганское городское муниципальное казенное учреждение коммунального хозяйства «Служба единого заказчика» (далее по тексту –  НГ МКУ КХ «СЕЗ»),</w:t>
      </w:r>
      <w:r w:rsidR="00BB4616" w:rsidRPr="00986253">
        <w:rPr>
          <w:sz w:val="26"/>
          <w:szCs w:val="26"/>
        </w:rPr>
        <w:t xml:space="preserve"> </w:t>
      </w:r>
      <w:r w:rsidR="00BB4616" w:rsidRPr="00986253">
        <w:rPr>
          <w:b w:val="0"/>
          <w:sz w:val="26"/>
          <w:szCs w:val="26"/>
        </w:rPr>
        <w:t>открытое акционерное общество «Юганск</w:t>
      </w:r>
      <w:r w:rsidR="00907C15" w:rsidRPr="00986253">
        <w:rPr>
          <w:b w:val="0"/>
          <w:sz w:val="26"/>
          <w:szCs w:val="26"/>
        </w:rPr>
        <w:t>пассажиравтотранс</w:t>
      </w:r>
      <w:r w:rsidR="00BB4616" w:rsidRPr="00986253">
        <w:rPr>
          <w:b w:val="0"/>
          <w:sz w:val="26"/>
          <w:szCs w:val="26"/>
        </w:rPr>
        <w:t>»</w:t>
      </w:r>
      <w:r w:rsidR="00BB4616" w:rsidRPr="00986253">
        <w:rPr>
          <w:b w:val="0"/>
          <w:color w:val="2A2A2A"/>
          <w:sz w:val="26"/>
          <w:szCs w:val="26"/>
        </w:rPr>
        <w:t xml:space="preserve"> (далее по тексту – ОАО «</w:t>
      </w:r>
      <w:r w:rsidR="00907C15" w:rsidRPr="00986253">
        <w:rPr>
          <w:b w:val="0"/>
          <w:color w:val="2A2A2A"/>
          <w:sz w:val="26"/>
          <w:szCs w:val="26"/>
        </w:rPr>
        <w:t>ЮПАТ</w:t>
      </w:r>
      <w:r w:rsidR="008C58C3" w:rsidRPr="00986253">
        <w:rPr>
          <w:b w:val="0"/>
          <w:color w:val="2A2A2A"/>
          <w:sz w:val="26"/>
          <w:szCs w:val="26"/>
        </w:rPr>
        <w:t>»</w:t>
      </w:r>
      <w:r w:rsidR="005A1BF3">
        <w:rPr>
          <w:b w:val="0"/>
          <w:color w:val="2A2A2A"/>
          <w:sz w:val="26"/>
          <w:szCs w:val="26"/>
        </w:rPr>
        <w:t>, Общество</w:t>
      </w:r>
      <w:r w:rsidR="00BB4616" w:rsidRPr="00986253">
        <w:rPr>
          <w:b w:val="0"/>
          <w:color w:val="2A2A2A"/>
          <w:sz w:val="26"/>
          <w:szCs w:val="26"/>
        </w:rPr>
        <w:t>)</w:t>
      </w:r>
      <w:r w:rsidR="00C114FB" w:rsidRPr="00986253">
        <w:rPr>
          <w:b w:val="0"/>
          <w:sz w:val="26"/>
          <w:szCs w:val="26"/>
        </w:rPr>
        <w:t>.</w:t>
      </w:r>
    </w:p>
    <w:p w:rsidR="00787F92" w:rsidRPr="00986253" w:rsidRDefault="002A41B3" w:rsidP="00E64999">
      <w:pPr>
        <w:spacing w:after="0" w:line="0" w:lineRule="atLeast"/>
        <w:ind w:firstLine="709"/>
        <w:jc w:val="both"/>
        <w:rPr>
          <w:rFonts w:ascii="Times New Roman" w:hAnsi="Times New Roman"/>
          <w:bCs/>
          <w:sz w:val="26"/>
          <w:szCs w:val="26"/>
        </w:rPr>
      </w:pPr>
      <w:r w:rsidRPr="00986253">
        <w:rPr>
          <w:rFonts w:ascii="Times New Roman" w:hAnsi="Times New Roman" w:cs="Times New Roman"/>
          <w:b/>
          <w:sz w:val="26"/>
          <w:szCs w:val="26"/>
        </w:rPr>
        <w:t>4. Срок пров</w:t>
      </w:r>
      <w:r w:rsidR="000E299F" w:rsidRPr="00986253">
        <w:rPr>
          <w:rFonts w:ascii="Times New Roman" w:hAnsi="Times New Roman" w:cs="Times New Roman"/>
          <w:b/>
          <w:sz w:val="26"/>
          <w:szCs w:val="26"/>
        </w:rPr>
        <w:t>едения контрольного</w:t>
      </w:r>
      <w:r w:rsidR="00EE45DE" w:rsidRPr="00986253">
        <w:rPr>
          <w:rFonts w:ascii="Times New Roman" w:hAnsi="Times New Roman" w:cs="Times New Roman"/>
          <w:b/>
          <w:sz w:val="26"/>
          <w:szCs w:val="26"/>
        </w:rPr>
        <w:t xml:space="preserve"> мероприятия</w:t>
      </w:r>
      <w:r w:rsidR="00F403B9" w:rsidRPr="00986253">
        <w:rPr>
          <w:rFonts w:ascii="Times New Roman" w:hAnsi="Times New Roman"/>
          <w:sz w:val="26"/>
          <w:szCs w:val="26"/>
        </w:rPr>
        <w:t>:</w:t>
      </w:r>
      <w:r w:rsidR="000E299F" w:rsidRPr="00986253">
        <w:rPr>
          <w:rFonts w:ascii="Times New Roman" w:hAnsi="Times New Roman"/>
          <w:sz w:val="26"/>
          <w:szCs w:val="26"/>
        </w:rPr>
        <w:t xml:space="preserve"> </w:t>
      </w:r>
      <w:r w:rsidR="00787F92" w:rsidRPr="00986253">
        <w:rPr>
          <w:rFonts w:ascii="Times New Roman" w:eastAsia="Times New Roman" w:hAnsi="Times New Roman" w:cs="Times New Roman"/>
          <w:bCs/>
          <w:sz w:val="26"/>
          <w:szCs w:val="26"/>
        </w:rPr>
        <w:t>с 0</w:t>
      </w:r>
      <w:r w:rsidR="00787F92" w:rsidRPr="00986253">
        <w:rPr>
          <w:rFonts w:ascii="Times New Roman" w:hAnsi="Times New Roman"/>
          <w:bCs/>
          <w:sz w:val="26"/>
          <w:szCs w:val="26"/>
        </w:rPr>
        <w:t>3</w:t>
      </w:r>
      <w:r w:rsidR="00787F92" w:rsidRPr="00986253">
        <w:rPr>
          <w:rFonts w:ascii="Times New Roman" w:eastAsia="Times New Roman" w:hAnsi="Times New Roman" w:cs="Times New Roman"/>
          <w:bCs/>
          <w:sz w:val="26"/>
          <w:szCs w:val="26"/>
        </w:rPr>
        <w:t xml:space="preserve"> сентября по 02 декабря 2015.</w:t>
      </w:r>
    </w:p>
    <w:p w:rsidR="00787F92" w:rsidRPr="00986253" w:rsidRDefault="002A41B3" w:rsidP="00E64999">
      <w:pPr>
        <w:spacing w:line="240" w:lineRule="auto"/>
        <w:ind w:firstLine="709"/>
        <w:contextualSpacing/>
        <w:jc w:val="both"/>
        <w:rPr>
          <w:rFonts w:ascii="Times New Roman" w:eastAsia="Times New Roman" w:hAnsi="Times New Roman" w:cs="Times New Roman"/>
          <w:sz w:val="26"/>
          <w:szCs w:val="26"/>
        </w:rPr>
      </w:pPr>
      <w:r w:rsidRPr="00986253">
        <w:rPr>
          <w:rFonts w:ascii="Times New Roman" w:hAnsi="Times New Roman" w:cs="Times New Roman"/>
          <w:b/>
          <w:sz w:val="26"/>
          <w:szCs w:val="26"/>
        </w:rPr>
        <w:t>5. Цел</w:t>
      </w:r>
      <w:r w:rsidR="00787F92" w:rsidRPr="00986253">
        <w:rPr>
          <w:rFonts w:ascii="Times New Roman" w:hAnsi="Times New Roman" w:cs="Times New Roman"/>
          <w:b/>
          <w:sz w:val="26"/>
          <w:szCs w:val="26"/>
        </w:rPr>
        <w:t>ь</w:t>
      </w:r>
      <w:r w:rsidRPr="00986253">
        <w:rPr>
          <w:rFonts w:ascii="Times New Roman" w:hAnsi="Times New Roman" w:cs="Times New Roman"/>
          <w:b/>
          <w:sz w:val="26"/>
          <w:szCs w:val="26"/>
        </w:rPr>
        <w:t xml:space="preserve"> контрольного мероприятия:</w:t>
      </w:r>
      <w:r w:rsidR="00DB13FC" w:rsidRPr="00986253">
        <w:rPr>
          <w:rFonts w:ascii="Times New Roman" w:hAnsi="Times New Roman" w:cs="Times New Roman"/>
          <w:b/>
          <w:sz w:val="26"/>
          <w:szCs w:val="26"/>
        </w:rPr>
        <w:t xml:space="preserve"> </w:t>
      </w:r>
      <w:r w:rsidR="00787F92" w:rsidRPr="00986253">
        <w:rPr>
          <w:rFonts w:ascii="Times New Roman" w:hAnsi="Times New Roman"/>
          <w:sz w:val="26"/>
          <w:szCs w:val="26"/>
        </w:rPr>
        <w:t xml:space="preserve">проверить </w:t>
      </w:r>
      <w:r w:rsidR="00787F92" w:rsidRPr="00986253">
        <w:rPr>
          <w:rFonts w:ascii="Times New Roman" w:eastAsia="Times New Roman" w:hAnsi="Times New Roman" w:cs="Times New Roman"/>
          <w:sz w:val="26"/>
          <w:szCs w:val="26"/>
        </w:rPr>
        <w:t>законность, результативность (эффективность и экономность)  использования средств бюджета города на предоставление субсидий на возмещение недополученных доходов в связи с оказанием  услуг по организации транспортного  обслуживания населения автомобильным транспортом общего пользования на территории города Нефтеюганска, а также отдельным категориям  граждан по бесплатному проезду в автомобильном транспорте общего пользования по городским маршрутам,  проходящим в пределах границ города Нефтеюганска.</w:t>
      </w:r>
    </w:p>
    <w:p w:rsidR="00787F92" w:rsidRPr="00986253" w:rsidRDefault="002A41B3" w:rsidP="00E64999">
      <w:pPr>
        <w:spacing w:after="0" w:line="240" w:lineRule="auto"/>
        <w:ind w:right="-1" w:firstLine="709"/>
        <w:jc w:val="both"/>
        <w:rPr>
          <w:rFonts w:ascii="Times New Roman" w:eastAsia="Times New Roman" w:hAnsi="Times New Roman" w:cs="Times New Roman"/>
          <w:color w:val="FF0000"/>
          <w:sz w:val="26"/>
          <w:szCs w:val="26"/>
        </w:rPr>
      </w:pPr>
      <w:r w:rsidRPr="00986253">
        <w:rPr>
          <w:rFonts w:ascii="Times New Roman" w:hAnsi="Times New Roman" w:cs="Times New Roman"/>
          <w:b/>
          <w:sz w:val="26"/>
          <w:szCs w:val="26"/>
        </w:rPr>
        <w:t>6. Проверяемый период деятельности:</w:t>
      </w:r>
      <w:r w:rsidRPr="00986253">
        <w:rPr>
          <w:rFonts w:ascii="Times New Roman" w:hAnsi="Times New Roman" w:cs="Times New Roman"/>
          <w:sz w:val="26"/>
          <w:szCs w:val="26"/>
        </w:rPr>
        <w:t xml:space="preserve"> </w:t>
      </w:r>
      <w:r w:rsidR="00787F92" w:rsidRPr="00986253">
        <w:rPr>
          <w:rFonts w:ascii="Times New Roman" w:eastAsia="Times New Roman" w:hAnsi="Times New Roman" w:cs="Times New Roman"/>
          <w:sz w:val="26"/>
          <w:szCs w:val="26"/>
        </w:rPr>
        <w:t>1 полугодие 2015 года и иные периоды по необходимости.</w:t>
      </w:r>
    </w:p>
    <w:p w:rsidR="00F445CA" w:rsidRPr="00986253" w:rsidRDefault="006814FD" w:rsidP="00E64999">
      <w:pPr>
        <w:spacing w:after="0" w:line="0" w:lineRule="atLeast"/>
        <w:ind w:firstLine="709"/>
        <w:jc w:val="both"/>
        <w:rPr>
          <w:rFonts w:ascii="Times New Roman" w:hAnsi="Times New Roman" w:cs="Times New Roman"/>
          <w:b/>
          <w:sz w:val="26"/>
          <w:szCs w:val="26"/>
        </w:rPr>
      </w:pPr>
      <w:r w:rsidRPr="00986253">
        <w:rPr>
          <w:rFonts w:ascii="Times New Roman" w:hAnsi="Times New Roman" w:cs="Times New Roman"/>
          <w:b/>
          <w:sz w:val="26"/>
          <w:szCs w:val="26"/>
        </w:rPr>
        <w:t>7</w:t>
      </w:r>
      <w:r w:rsidR="002A41B3" w:rsidRPr="00986253">
        <w:rPr>
          <w:rFonts w:ascii="Times New Roman" w:hAnsi="Times New Roman" w:cs="Times New Roman"/>
          <w:b/>
          <w:sz w:val="26"/>
          <w:szCs w:val="26"/>
        </w:rPr>
        <w:t>. </w:t>
      </w:r>
      <w:r w:rsidR="00F445CA" w:rsidRPr="00986253">
        <w:rPr>
          <w:rFonts w:ascii="Times New Roman" w:hAnsi="Times New Roman" w:cs="Times New Roman"/>
          <w:b/>
          <w:sz w:val="26"/>
          <w:szCs w:val="26"/>
        </w:rPr>
        <w:t>Краткая характеристика проверяемой сферы формировани</w:t>
      </w:r>
      <w:r w:rsidR="004C1FCC" w:rsidRPr="00986253">
        <w:rPr>
          <w:rFonts w:ascii="Times New Roman" w:hAnsi="Times New Roman" w:cs="Times New Roman"/>
          <w:b/>
          <w:sz w:val="26"/>
          <w:szCs w:val="26"/>
        </w:rPr>
        <w:t>я</w:t>
      </w:r>
      <w:r w:rsidR="00F445CA" w:rsidRPr="00986253">
        <w:rPr>
          <w:rFonts w:ascii="Times New Roman" w:hAnsi="Times New Roman" w:cs="Times New Roman"/>
          <w:b/>
          <w:sz w:val="26"/>
          <w:szCs w:val="26"/>
        </w:rPr>
        <w:t xml:space="preserve"> и использования средств федерального бюджета, субъекта Российской Федерации, местного бюджета и деятельности объектов проверки</w:t>
      </w:r>
      <w:r w:rsidR="004C1FCC" w:rsidRPr="00986253">
        <w:rPr>
          <w:rFonts w:ascii="Times New Roman" w:hAnsi="Times New Roman" w:cs="Times New Roman"/>
          <w:b/>
          <w:sz w:val="26"/>
          <w:szCs w:val="26"/>
        </w:rPr>
        <w:t>:</w:t>
      </w:r>
    </w:p>
    <w:p w:rsidR="00226A1B" w:rsidRPr="00986253" w:rsidRDefault="00226A1B" w:rsidP="00226A1B">
      <w:pPr>
        <w:spacing w:after="0" w:line="20" w:lineRule="atLeast"/>
        <w:ind w:firstLine="708"/>
        <w:jc w:val="both"/>
        <w:rPr>
          <w:rFonts w:ascii="Times New Roman" w:hAnsi="Times New Roman" w:cs="Times New Roman"/>
          <w:sz w:val="26"/>
          <w:szCs w:val="26"/>
        </w:rPr>
      </w:pPr>
      <w:r w:rsidRPr="00986253">
        <w:rPr>
          <w:rFonts w:ascii="Times New Roman" w:hAnsi="Times New Roman" w:cs="Times New Roman"/>
          <w:sz w:val="26"/>
          <w:szCs w:val="26"/>
        </w:rPr>
        <w:t xml:space="preserve">Статьей 78 Бюджетного кодекса Российской Федерации (далее по тексту – БК РФ) установлено, что субсидии юридическим лицам предоставляются на безвозмездной и </w:t>
      </w:r>
      <w:r w:rsidRPr="00986253">
        <w:rPr>
          <w:rFonts w:ascii="Times New Roman" w:hAnsi="Times New Roman" w:cs="Times New Roman"/>
          <w:sz w:val="26"/>
          <w:szCs w:val="26"/>
        </w:rPr>
        <w:lastRenderedPageBreak/>
        <w:t>безвозвратной основе, в целях возмещения недополученных доходов в связи с выполнением работ, оказанием услуг.</w:t>
      </w:r>
    </w:p>
    <w:p w:rsidR="00226A1B" w:rsidRPr="00986253" w:rsidRDefault="00226A1B" w:rsidP="00226A1B">
      <w:pPr>
        <w:spacing w:after="0" w:line="20" w:lineRule="atLeast"/>
        <w:ind w:firstLine="708"/>
        <w:jc w:val="both"/>
        <w:rPr>
          <w:rFonts w:ascii="Times New Roman" w:hAnsi="Times New Roman" w:cs="Times New Roman"/>
          <w:sz w:val="26"/>
          <w:szCs w:val="26"/>
        </w:rPr>
      </w:pPr>
      <w:r w:rsidRPr="00986253">
        <w:rPr>
          <w:rFonts w:ascii="Times New Roman" w:hAnsi="Times New Roman" w:cs="Times New Roman"/>
          <w:sz w:val="26"/>
          <w:szCs w:val="26"/>
        </w:rPr>
        <w:t>Субсидии юридическим лицам предоставляются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(пункт 2 статьи 78 БК РФ).</w:t>
      </w:r>
    </w:p>
    <w:p w:rsidR="00226A1B" w:rsidRPr="00986253" w:rsidRDefault="00226A1B" w:rsidP="00226A1B">
      <w:pPr>
        <w:spacing w:after="0" w:line="20" w:lineRule="atLeast"/>
        <w:ind w:firstLine="708"/>
        <w:jc w:val="both"/>
        <w:rPr>
          <w:rFonts w:ascii="Times New Roman" w:hAnsi="Times New Roman" w:cs="Times New Roman"/>
          <w:sz w:val="26"/>
          <w:szCs w:val="26"/>
        </w:rPr>
      </w:pPr>
      <w:r w:rsidRPr="00986253">
        <w:rPr>
          <w:rFonts w:ascii="Times New Roman" w:hAnsi="Times New Roman" w:cs="Times New Roman"/>
          <w:sz w:val="26"/>
          <w:szCs w:val="26"/>
        </w:rPr>
        <w:t>Решением Думы города Нефтеюганска от 24.12.2014 № 933-</w:t>
      </w:r>
      <w:r w:rsidRPr="00986253">
        <w:rPr>
          <w:rFonts w:ascii="Times New Roman" w:hAnsi="Times New Roman" w:cs="Times New Roman"/>
          <w:sz w:val="26"/>
          <w:szCs w:val="26"/>
          <w:lang w:val="en-US"/>
        </w:rPr>
        <w:t>V</w:t>
      </w:r>
      <w:r w:rsidRPr="00986253">
        <w:rPr>
          <w:rFonts w:ascii="Times New Roman" w:hAnsi="Times New Roman" w:cs="Times New Roman"/>
          <w:sz w:val="26"/>
          <w:szCs w:val="26"/>
        </w:rPr>
        <w:t xml:space="preserve"> «О бюджете города Нефтеюганска на 2015 год и плановый период 2016 и 2017 годов» (далее по тексту - решение Думы города о бюджете) предусмотрены субсидии юридическим лицам в общей сумме 151 252 000 рублей.</w:t>
      </w:r>
    </w:p>
    <w:p w:rsidR="00226A1B" w:rsidRPr="00986253" w:rsidRDefault="00226A1B" w:rsidP="00226A1B">
      <w:pPr>
        <w:spacing w:after="0" w:line="20" w:lineRule="atLeast"/>
        <w:ind w:firstLine="708"/>
        <w:jc w:val="both"/>
        <w:rPr>
          <w:rFonts w:ascii="Times New Roman" w:hAnsi="Times New Roman" w:cs="Times New Roman"/>
          <w:sz w:val="26"/>
          <w:szCs w:val="26"/>
        </w:rPr>
      </w:pPr>
      <w:r w:rsidRPr="00986253">
        <w:rPr>
          <w:rFonts w:ascii="Times New Roman" w:hAnsi="Times New Roman" w:cs="Times New Roman"/>
          <w:sz w:val="26"/>
          <w:szCs w:val="26"/>
        </w:rPr>
        <w:t xml:space="preserve">ОАО «ЮПАТ» в сумме </w:t>
      </w:r>
      <w:r w:rsidRPr="00555FAE">
        <w:rPr>
          <w:rFonts w:ascii="Times New Roman" w:hAnsi="Times New Roman" w:cs="Times New Roman"/>
          <w:sz w:val="26"/>
          <w:szCs w:val="26"/>
        </w:rPr>
        <w:t>137 660 370 рублей</w:t>
      </w:r>
      <w:r w:rsidRPr="00986253">
        <w:rPr>
          <w:rFonts w:ascii="Times New Roman" w:hAnsi="Times New Roman" w:cs="Times New Roman"/>
          <w:sz w:val="26"/>
          <w:szCs w:val="26"/>
        </w:rPr>
        <w:t>, в том числе:</w:t>
      </w:r>
    </w:p>
    <w:p w:rsidR="00226A1B" w:rsidRPr="00986253" w:rsidRDefault="00226A1B" w:rsidP="00226A1B">
      <w:pPr>
        <w:spacing w:after="0" w:line="20" w:lineRule="atLeast"/>
        <w:ind w:firstLine="708"/>
        <w:jc w:val="both"/>
        <w:rPr>
          <w:rFonts w:ascii="Times New Roman" w:hAnsi="Times New Roman" w:cs="Times New Roman"/>
          <w:sz w:val="26"/>
          <w:szCs w:val="26"/>
        </w:rPr>
      </w:pPr>
      <w:r w:rsidRPr="00986253">
        <w:rPr>
          <w:rFonts w:ascii="Times New Roman" w:hAnsi="Times New Roman" w:cs="Times New Roman"/>
          <w:sz w:val="26"/>
          <w:szCs w:val="26"/>
        </w:rPr>
        <w:t xml:space="preserve">- на возмещение недополученных доходов в связи с оказанием услуги по организации транспортного обслуживания населения автомобильным транспортом общего пользования на территории города Нефтеюганска в сумме </w:t>
      </w:r>
      <w:r w:rsidRPr="00555FAE">
        <w:rPr>
          <w:rFonts w:ascii="Times New Roman" w:hAnsi="Times New Roman" w:cs="Times New Roman"/>
          <w:sz w:val="26"/>
          <w:szCs w:val="26"/>
        </w:rPr>
        <w:t>118 864 370 рублей</w:t>
      </w:r>
      <w:r w:rsidRPr="00986253">
        <w:rPr>
          <w:rFonts w:ascii="Times New Roman" w:hAnsi="Times New Roman" w:cs="Times New Roman"/>
          <w:sz w:val="26"/>
          <w:szCs w:val="26"/>
        </w:rPr>
        <w:t xml:space="preserve"> на период январь-октябрь 2015 года</w:t>
      </w:r>
      <w:r w:rsidR="00FC4A1F" w:rsidRPr="00986253">
        <w:rPr>
          <w:rFonts w:ascii="Times New Roman" w:hAnsi="Times New Roman" w:cs="Times New Roman"/>
          <w:sz w:val="26"/>
          <w:szCs w:val="26"/>
        </w:rPr>
        <w:t xml:space="preserve"> (далее по тексту – Субсидия 1)</w:t>
      </w:r>
      <w:r w:rsidRPr="00986253">
        <w:rPr>
          <w:rFonts w:ascii="Times New Roman" w:hAnsi="Times New Roman" w:cs="Times New Roman"/>
          <w:sz w:val="26"/>
          <w:szCs w:val="26"/>
        </w:rPr>
        <w:t>;</w:t>
      </w:r>
    </w:p>
    <w:p w:rsidR="00226A1B" w:rsidRPr="00986253" w:rsidRDefault="00226A1B" w:rsidP="00226A1B">
      <w:pPr>
        <w:spacing w:after="0"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ab/>
        <w:t xml:space="preserve">- на возмещение недополученных доходов в связи с оказанием услуги отдельным категориям граждан по бесплатному проезду в автомобильном транспорте общего пользования по городским маршрутам, проходящим в пределах границ города Нефтеюганска в сумме </w:t>
      </w:r>
      <w:r w:rsidRPr="00555FAE">
        <w:rPr>
          <w:rFonts w:ascii="Times New Roman" w:hAnsi="Times New Roman" w:cs="Times New Roman"/>
          <w:sz w:val="26"/>
          <w:szCs w:val="26"/>
        </w:rPr>
        <w:t>18 796 000 рублей</w:t>
      </w:r>
      <w:r w:rsidRPr="00986253">
        <w:rPr>
          <w:rFonts w:ascii="Times New Roman" w:hAnsi="Times New Roman" w:cs="Times New Roman"/>
          <w:sz w:val="26"/>
          <w:szCs w:val="26"/>
        </w:rPr>
        <w:t xml:space="preserve"> на период январь-август 2015 года</w:t>
      </w:r>
      <w:r w:rsidR="00FC4A1F" w:rsidRPr="00986253">
        <w:rPr>
          <w:rFonts w:ascii="Times New Roman" w:hAnsi="Times New Roman" w:cs="Times New Roman"/>
          <w:sz w:val="26"/>
          <w:szCs w:val="26"/>
        </w:rPr>
        <w:t xml:space="preserve"> (далее по тексту – Субсидия 2)</w:t>
      </w:r>
      <w:r w:rsidRPr="00986253">
        <w:rPr>
          <w:rFonts w:ascii="Times New Roman" w:hAnsi="Times New Roman" w:cs="Times New Roman"/>
          <w:sz w:val="26"/>
          <w:szCs w:val="26"/>
        </w:rPr>
        <w:t>.</w:t>
      </w:r>
    </w:p>
    <w:p w:rsidR="00226A1B" w:rsidRPr="00986253" w:rsidRDefault="00226A1B" w:rsidP="00226A1B">
      <w:pPr>
        <w:spacing w:after="0" w:line="20" w:lineRule="atLeast"/>
        <w:ind w:firstLine="851"/>
        <w:contextualSpacing/>
        <w:jc w:val="both"/>
        <w:rPr>
          <w:rFonts w:ascii="Times New Roman" w:hAnsi="Times New Roman" w:cs="Times New Roman"/>
          <w:sz w:val="26"/>
          <w:szCs w:val="26"/>
        </w:rPr>
      </w:pPr>
      <w:r w:rsidRPr="00986253">
        <w:rPr>
          <w:rFonts w:ascii="Times New Roman" w:hAnsi="Times New Roman" w:cs="Times New Roman"/>
          <w:sz w:val="26"/>
          <w:szCs w:val="26"/>
        </w:rPr>
        <w:t>На основании решения Думы города о бюджете администрацией города Нефтеюганска утверждены постановления:</w:t>
      </w:r>
    </w:p>
    <w:p w:rsidR="00226A1B" w:rsidRPr="00986253" w:rsidRDefault="00226A1B" w:rsidP="00226A1B">
      <w:pPr>
        <w:spacing w:after="0" w:line="20" w:lineRule="atLeast"/>
        <w:ind w:firstLine="851"/>
        <w:contextualSpacing/>
        <w:jc w:val="both"/>
        <w:rPr>
          <w:rFonts w:ascii="Times New Roman" w:hAnsi="Times New Roman" w:cs="Times New Roman"/>
          <w:sz w:val="26"/>
          <w:szCs w:val="26"/>
        </w:rPr>
      </w:pPr>
      <w:r w:rsidRPr="00986253">
        <w:rPr>
          <w:rFonts w:ascii="Times New Roman" w:hAnsi="Times New Roman" w:cs="Times New Roman"/>
          <w:sz w:val="26"/>
          <w:szCs w:val="26"/>
        </w:rPr>
        <w:t>- от 05.11.2013 № 114-нп «Об утверждении порядка предоставления субсидии из бюджета города на возмещение недополученных доходов юридическим лицам (за исключением муниципальных учреждений), индивидуальным предпринимателям, оказывающим услуги отдельным категориям граждан по бесплатному проезду в автомобильном транспорте общего пользования по городским маршрутам, проходящим в пределах границ города Нефтеюганска» (далее по тексту – Постановление № 114-нп);</w:t>
      </w:r>
    </w:p>
    <w:p w:rsidR="00226A1B" w:rsidRPr="00986253" w:rsidRDefault="00226A1B" w:rsidP="00226A1B">
      <w:pPr>
        <w:spacing w:after="0" w:line="20" w:lineRule="atLeast"/>
        <w:ind w:firstLine="540"/>
        <w:contextualSpacing/>
        <w:jc w:val="both"/>
        <w:rPr>
          <w:rFonts w:ascii="Times New Roman" w:hAnsi="Times New Roman" w:cs="Times New Roman"/>
          <w:sz w:val="26"/>
          <w:szCs w:val="26"/>
        </w:rPr>
      </w:pPr>
      <w:r w:rsidRPr="00986253">
        <w:rPr>
          <w:rFonts w:ascii="Times New Roman" w:hAnsi="Times New Roman" w:cs="Times New Roman"/>
          <w:sz w:val="26"/>
          <w:szCs w:val="26"/>
        </w:rPr>
        <w:t>- от 05.11.2013 № 115-нп «Об утверждении порядка предоставления субсидии из бюджета города на возмещение недополученных доходов юридическим лицам (за исключением муниципальных учреждений), индивидуальным предпринимателям, оказывающим услуги по организации транспортного обслуживания населения автомобильным транспортом общего пользования на территории города Нефтеюганска» (далее по тексту – Постановление № 115-нп).</w:t>
      </w:r>
    </w:p>
    <w:p w:rsidR="00FC4A1F" w:rsidRPr="00986253" w:rsidRDefault="00FC4A1F" w:rsidP="00FC4A1F">
      <w:pPr>
        <w:spacing w:after="0" w:line="20" w:lineRule="atLeast"/>
        <w:ind w:firstLine="540"/>
        <w:contextualSpacing/>
        <w:jc w:val="center"/>
        <w:rPr>
          <w:rFonts w:ascii="Times New Roman" w:hAnsi="Times New Roman" w:cs="Times New Roman"/>
          <w:b/>
          <w:sz w:val="26"/>
          <w:szCs w:val="26"/>
        </w:rPr>
      </w:pPr>
      <w:r w:rsidRPr="00986253">
        <w:rPr>
          <w:rFonts w:ascii="Times New Roman" w:hAnsi="Times New Roman" w:cs="Times New Roman"/>
          <w:b/>
          <w:sz w:val="26"/>
          <w:szCs w:val="26"/>
        </w:rPr>
        <w:t xml:space="preserve">Предоставление Субсидии </w:t>
      </w:r>
      <w:r w:rsidR="005A1BF3">
        <w:rPr>
          <w:rFonts w:ascii="Times New Roman" w:hAnsi="Times New Roman" w:cs="Times New Roman"/>
          <w:b/>
          <w:sz w:val="26"/>
          <w:szCs w:val="26"/>
        </w:rPr>
        <w:t>1</w:t>
      </w:r>
    </w:p>
    <w:p w:rsidR="00226A1B" w:rsidRPr="00986253" w:rsidRDefault="00226A1B" w:rsidP="00226A1B">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Согласно п</w:t>
      </w:r>
      <w:r w:rsidR="005A1BF3">
        <w:rPr>
          <w:rFonts w:ascii="Times New Roman" w:hAnsi="Times New Roman" w:cs="Times New Roman"/>
          <w:sz w:val="26"/>
          <w:szCs w:val="26"/>
        </w:rPr>
        <w:t>ункту 2 Постановления № 115-нп С</w:t>
      </w:r>
      <w:r w:rsidRPr="00986253">
        <w:rPr>
          <w:rFonts w:ascii="Times New Roman" w:hAnsi="Times New Roman" w:cs="Times New Roman"/>
          <w:sz w:val="26"/>
          <w:szCs w:val="26"/>
        </w:rPr>
        <w:t>убсидия 1 предоставляется получателю субсидии в целях возмещения недополученных доходов в связи с оказанием услуг по организации транспортного обслуживания населения автомобильным транспортом общего пользования на территории Нефтеюганска.</w:t>
      </w:r>
    </w:p>
    <w:p w:rsidR="00226A1B" w:rsidRPr="00986253" w:rsidRDefault="00226A1B" w:rsidP="00226A1B">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В  соответствии с пунктом 3.2. Постановления № 115-нп ОАО «ЮПАТ» в адрес Департамент</w:t>
      </w:r>
      <w:r w:rsidR="005A1BF3">
        <w:rPr>
          <w:rFonts w:ascii="Times New Roman" w:hAnsi="Times New Roman" w:cs="Times New Roman"/>
          <w:sz w:val="26"/>
          <w:szCs w:val="26"/>
        </w:rPr>
        <w:t>а</w:t>
      </w:r>
      <w:r w:rsidRPr="00986253">
        <w:rPr>
          <w:rFonts w:ascii="Times New Roman" w:hAnsi="Times New Roman" w:cs="Times New Roman"/>
          <w:sz w:val="26"/>
          <w:szCs w:val="26"/>
        </w:rPr>
        <w:t xml:space="preserve"> ЖКХ направлялся плановый расчет стоимости услуг по организации транспортного обслуживания населения автомобильным транспортом общего пользования на территории города Нефтеюганска, подтверждающий плановые затраты.</w:t>
      </w:r>
    </w:p>
    <w:p w:rsidR="00226A1B" w:rsidRPr="00986253" w:rsidRDefault="00226A1B" w:rsidP="00226A1B">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Пунктом 4.1 Постановления № 115-нп установлено, что размер субсидии определяется как разница между расходами, рассчитанными в соответствии с разделом </w:t>
      </w:r>
      <w:r w:rsidRPr="00986253">
        <w:rPr>
          <w:rFonts w:ascii="Times New Roman" w:hAnsi="Times New Roman" w:cs="Times New Roman"/>
          <w:sz w:val="26"/>
          <w:szCs w:val="26"/>
          <w:lang w:val="en-US"/>
        </w:rPr>
        <w:t>II</w:t>
      </w:r>
      <w:r w:rsidRPr="00986253">
        <w:rPr>
          <w:rFonts w:ascii="Times New Roman" w:hAnsi="Times New Roman" w:cs="Times New Roman"/>
          <w:sz w:val="26"/>
          <w:szCs w:val="26"/>
        </w:rPr>
        <w:t xml:space="preserve"> «Методики формирования тарифов на услуги по перевозке пассажиров и багажа автомобильным транспортом в городском и пригородном и междугородном сообщении», утвержденной приказом Региональной службы по тарифам Ханты-Мансийского автономного округа  - Югры от 08.09.2</w:t>
      </w:r>
      <w:r w:rsidR="00915E5A">
        <w:rPr>
          <w:rFonts w:ascii="Times New Roman" w:hAnsi="Times New Roman" w:cs="Times New Roman"/>
          <w:sz w:val="26"/>
          <w:szCs w:val="26"/>
        </w:rPr>
        <w:t xml:space="preserve">006 </w:t>
      </w:r>
      <w:r w:rsidRPr="00986253">
        <w:rPr>
          <w:rFonts w:ascii="Times New Roman" w:hAnsi="Times New Roman" w:cs="Times New Roman"/>
          <w:sz w:val="26"/>
          <w:szCs w:val="26"/>
        </w:rPr>
        <w:t xml:space="preserve">№ 6, и доходами от реализации разовых контрольных билетов и ежемесячных проездных билетов. </w:t>
      </w:r>
    </w:p>
    <w:p w:rsidR="00226A1B" w:rsidRPr="00986253" w:rsidRDefault="00226A1B" w:rsidP="00226A1B">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lastRenderedPageBreak/>
        <w:t>Вместе с тем, указанная выше Методика утратила силу, в связи с приказом Региональной службы по тарифам Ханты-Мансийского автономного округа  - Югры от 26.03.2013 № 23. Однако соответствующее изменение в Постановление № 115-нп не вносилось.</w:t>
      </w:r>
    </w:p>
    <w:p w:rsidR="00226A1B" w:rsidRPr="00986253" w:rsidRDefault="00226A1B" w:rsidP="00226A1B">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Расчет указанных затрат производился на основании Методики формирования тарифов на перевозки пассажиров и багажа автомобильным транспортом по внутриокружным и межобластным маршрутам и автомобильным общественным транспортом в городском и пригородном сообщении на территории Ханты-Мансийского автономного округа – Югры, утвержденной приказом Региональной службой по тарифам Ханты-Мансийского автономного округа  - Югры от 25.09.2013 № 73-нп (далее по тексту - Методика).</w:t>
      </w:r>
    </w:p>
    <w:p w:rsidR="00226A1B" w:rsidRPr="00986253" w:rsidRDefault="00226A1B" w:rsidP="00D55AD1">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Счетной палатой осуществлялась проверка обоснованности расчетных данных по расходам, п</w:t>
      </w:r>
      <w:r w:rsidR="00915E5A">
        <w:rPr>
          <w:rFonts w:ascii="Times New Roman" w:hAnsi="Times New Roman" w:cs="Times New Roman"/>
          <w:sz w:val="26"/>
          <w:szCs w:val="26"/>
        </w:rPr>
        <w:t>ринятым за основу формирования С</w:t>
      </w:r>
      <w:r w:rsidRPr="00986253">
        <w:rPr>
          <w:rFonts w:ascii="Times New Roman" w:hAnsi="Times New Roman" w:cs="Times New Roman"/>
          <w:sz w:val="26"/>
          <w:szCs w:val="26"/>
        </w:rPr>
        <w:t>убсидии</w:t>
      </w:r>
      <w:r w:rsidR="00915E5A">
        <w:rPr>
          <w:rFonts w:ascii="Times New Roman" w:hAnsi="Times New Roman" w:cs="Times New Roman"/>
          <w:sz w:val="26"/>
          <w:szCs w:val="26"/>
        </w:rPr>
        <w:t xml:space="preserve"> 1</w:t>
      </w:r>
      <w:r w:rsidRPr="00986253">
        <w:rPr>
          <w:rFonts w:ascii="Times New Roman" w:hAnsi="Times New Roman" w:cs="Times New Roman"/>
          <w:sz w:val="26"/>
          <w:szCs w:val="26"/>
        </w:rPr>
        <w:t>, а также фактического дохода, полученного ОАО «ЮПАТ» за 1 полугодие 2015 года.</w:t>
      </w:r>
    </w:p>
    <w:p w:rsidR="00226A1B" w:rsidRPr="00986253" w:rsidRDefault="00226A1B" w:rsidP="00226A1B">
      <w:pPr>
        <w:spacing w:after="0" w:line="20" w:lineRule="atLeast"/>
        <w:jc w:val="center"/>
        <w:rPr>
          <w:rFonts w:ascii="Times New Roman" w:hAnsi="Times New Roman" w:cs="Times New Roman"/>
          <w:i/>
          <w:sz w:val="26"/>
          <w:szCs w:val="26"/>
        </w:rPr>
      </w:pPr>
      <w:r w:rsidRPr="00986253">
        <w:rPr>
          <w:rFonts w:ascii="Times New Roman" w:hAnsi="Times New Roman" w:cs="Times New Roman"/>
          <w:i/>
          <w:sz w:val="26"/>
          <w:szCs w:val="26"/>
        </w:rPr>
        <w:t>Формирование расходов</w:t>
      </w:r>
    </w:p>
    <w:p w:rsidR="00226A1B" w:rsidRPr="00986253" w:rsidRDefault="00226A1B" w:rsidP="00226A1B">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В соответствии с Методикой, рассчитывалась экономически обоснованная стоимость 1 километра пробега пассажирского транспортного средства при перевозке пассажиров.</w:t>
      </w:r>
    </w:p>
    <w:p w:rsidR="00226A1B" w:rsidRPr="00986253" w:rsidRDefault="00915E5A" w:rsidP="00226A1B">
      <w:pPr>
        <w:spacing w:after="0" w:line="20" w:lineRule="atLeast"/>
        <w:ind w:firstLine="709"/>
        <w:contextualSpacing/>
        <w:jc w:val="both"/>
        <w:rPr>
          <w:rFonts w:ascii="Times New Roman" w:hAnsi="Times New Roman" w:cs="Times New Roman"/>
          <w:sz w:val="26"/>
          <w:szCs w:val="26"/>
        </w:rPr>
      </w:pPr>
      <w:r>
        <w:rPr>
          <w:rFonts w:ascii="Times New Roman" w:hAnsi="Times New Roman" w:cs="Times New Roman"/>
          <w:sz w:val="26"/>
          <w:szCs w:val="26"/>
        </w:rPr>
        <w:t>Для расчета суммы С</w:t>
      </w:r>
      <w:r w:rsidRPr="00986253">
        <w:rPr>
          <w:rFonts w:ascii="Times New Roman" w:hAnsi="Times New Roman" w:cs="Times New Roman"/>
          <w:sz w:val="26"/>
          <w:szCs w:val="26"/>
        </w:rPr>
        <w:t xml:space="preserve">убсидии </w:t>
      </w:r>
      <w:r w:rsidR="00555FAE">
        <w:rPr>
          <w:rFonts w:ascii="Times New Roman" w:hAnsi="Times New Roman" w:cs="Times New Roman"/>
          <w:sz w:val="26"/>
          <w:szCs w:val="26"/>
        </w:rPr>
        <w:t xml:space="preserve">1 </w:t>
      </w:r>
      <w:r w:rsidR="00226A1B" w:rsidRPr="00986253">
        <w:rPr>
          <w:rFonts w:ascii="Times New Roman" w:hAnsi="Times New Roman" w:cs="Times New Roman"/>
          <w:sz w:val="26"/>
          <w:szCs w:val="26"/>
        </w:rPr>
        <w:t>определялся пробег пассажирских транспортных средств по всем маршрутам за 1 полугодие 2015 года. Пробег транспортных средств  за 1 полугодие 2015 года  составлял 1 245 055,01 километров.</w:t>
      </w:r>
    </w:p>
    <w:p w:rsidR="00226A1B" w:rsidRPr="00915E5A" w:rsidRDefault="00226A1B" w:rsidP="00226A1B">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Департаментом ЖКХ утверждены расходы ОАО «ЮПАТ» в сумме </w:t>
      </w:r>
      <w:r w:rsidRPr="00915E5A">
        <w:rPr>
          <w:rFonts w:ascii="Times New Roman" w:hAnsi="Times New Roman" w:cs="Times New Roman"/>
          <w:sz w:val="26"/>
          <w:szCs w:val="26"/>
        </w:rPr>
        <w:t>265 428,70 тыс. рублей (с учетом рентабельности).</w:t>
      </w:r>
    </w:p>
    <w:p w:rsidR="00226A1B" w:rsidRPr="00986253" w:rsidRDefault="00226A1B" w:rsidP="00226A1B">
      <w:pPr>
        <w:spacing w:after="0" w:line="20" w:lineRule="atLeast"/>
        <w:ind w:firstLine="709"/>
        <w:contextualSpacing/>
        <w:jc w:val="both"/>
        <w:rPr>
          <w:rFonts w:ascii="Times New Roman" w:hAnsi="Times New Roman" w:cs="Times New Roman"/>
          <w:b/>
          <w:sz w:val="26"/>
          <w:szCs w:val="26"/>
        </w:rPr>
      </w:pPr>
      <w:r w:rsidRPr="00986253">
        <w:rPr>
          <w:rFonts w:ascii="Times New Roman" w:hAnsi="Times New Roman" w:cs="Times New Roman"/>
          <w:sz w:val="26"/>
          <w:szCs w:val="26"/>
        </w:rPr>
        <w:t xml:space="preserve">Вместе с тем, затраты рассчитанные Счетной палатой на основании Методики, составили </w:t>
      </w:r>
      <w:r w:rsidRPr="00915E5A">
        <w:rPr>
          <w:rFonts w:ascii="Times New Roman" w:hAnsi="Times New Roman" w:cs="Times New Roman"/>
          <w:sz w:val="26"/>
          <w:szCs w:val="26"/>
        </w:rPr>
        <w:t>252 369,61 тыс. рублей</w:t>
      </w:r>
      <w:r w:rsidRPr="00986253">
        <w:rPr>
          <w:rFonts w:ascii="Times New Roman" w:hAnsi="Times New Roman" w:cs="Times New Roman"/>
          <w:b/>
          <w:sz w:val="26"/>
          <w:szCs w:val="26"/>
        </w:rPr>
        <w:t xml:space="preserve"> </w:t>
      </w:r>
      <w:r w:rsidRPr="00986253">
        <w:rPr>
          <w:rFonts w:ascii="Times New Roman" w:hAnsi="Times New Roman" w:cs="Times New Roman"/>
          <w:sz w:val="26"/>
          <w:szCs w:val="26"/>
        </w:rPr>
        <w:t>(с учетом рентабельности).</w:t>
      </w:r>
      <w:r w:rsidRPr="00986253">
        <w:rPr>
          <w:rFonts w:ascii="Times New Roman" w:hAnsi="Times New Roman" w:cs="Times New Roman"/>
          <w:b/>
          <w:sz w:val="26"/>
          <w:szCs w:val="26"/>
        </w:rPr>
        <w:t xml:space="preserve"> </w:t>
      </w:r>
    </w:p>
    <w:p w:rsidR="00226A1B" w:rsidRPr="00986253" w:rsidRDefault="00226A1B" w:rsidP="00226A1B">
      <w:pPr>
        <w:spacing w:after="0" w:line="20" w:lineRule="atLeast"/>
        <w:ind w:firstLine="709"/>
        <w:contextualSpacing/>
        <w:jc w:val="both"/>
        <w:rPr>
          <w:rFonts w:ascii="Times New Roman" w:hAnsi="Times New Roman" w:cs="Times New Roman"/>
          <w:b/>
          <w:sz w:val="26"/>
          <w:szCs w:val="26"/>
        </w:rPr>
      </w:pPr>
      <w:r w:rsidRPr="00986253">
        <w:rPr>
          <w:rFonts w:ascii="Times New Roman" w:hAnsi="Times New Roman" w:cs="Times New Roman"/>
          <w:sz w:val="26"/>
          <w:szCs w:val="26"/>
        </w:rPr>
        <w:t xml:space="preserve">Таким образом, в результате произведенных расчетов расходов в соответствии с Методикой и сопоставления их с плановыми данными, утвержденными Департаментом ЖКХ, установлено, что плановая сумма </w:t>
      </w:r>
      <w:r w:rsidR="00915E5A" w:rsidRPr="00986253">
        <w:rPr>
          <w:rFonts w:ascii="Times New Roman" w:hAnsi="Times New Roman" w:cs="Times New Roman"/>
          <w:sz w:val="26"/>
          <w:szCs w:val="26"/>
        </w:rPr>
        <w:t>Субсидии</w:t>
      </w:r>
      <w:r w:rsidR="00915E5A">
        <w:rPr>
          <w:rFonts w:ascii="Times New Roman" w:hAnsi="Times New Roman" w:cs="Times New Roman"/>
          <w:sz w:val="26"/>
          <w:szCs w:val="26"/>
        </w:rPr>
        <w:t xml:space="preserve"> 1</w:t>
      </w:r>
      <w:r w:rsidR="00915E5A" w:rsidRPr="00986253">
        <w:rPr>
          <w:rFonts w:ascii="Times New Roman" w:hAnsi="Times New Roman" w:cs="Times New Roman"/>
          <w:sz w:val="26"/>
          <w:szCs w:val="26"/>
        </w:rPr>
        <w:t xml:space="preserve"> </w:t>
      </w:r>
      <w:r w:rsidRPr="00986253">
        <w:rPr>
          <w:rFonts w:ascii="Times New Roman" w:hAnsi="Times New Roman" w:cs="Times New Roman"/>
          <w:sz w:val="26"/>
          <w:szCs w:val="26"/>
        </w:rPr>
        <w:t xml:space="preserve">на 2015 год, подлежащая возмещению из бюджета города необоснованно завышена на </w:t>
      </w:r>
      <w:r w:rsidRPr="00915E5A">
        <w:rPr>
          <w:rFonts w:ascii="Times New Roman" w:hAnsi="Times New Roman" w:cs="Times New Roman"/>
          <w:sz w:val="26"/>
          <w:szCs w:val="26"/>
        </w:rPr>
        <w:t>13 058,99 тыс. рублей.</w:t>
      </w:r>
      <w:r w:rsidRPr="00986253">
        <w:rPr>
          <w:rFonts w:ascii="Times New Roman" w:hAnsi="Times New Roman" w:cs="Times New Roman"/>
          <w:b/>
          <w:sz w:val="26"/>
          <w:szCs w:val="26"/>
        </w:rPr>
        <w:t xml:space="preserve"> </w:t>
      </w:r>
    </w:p>
    <w:p w:rsidR="00226A1B" w:rsidRPr="00986253" w:rsidRDefault="00226A1B" w:rsidP="00226A1B">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Данное увеличение расходов произошло за счет завышения ОАО «ЮПАТ» прочих расходов. </w:t>
      </w:r>
    </w:p>
    <w:p w:rsidR="00226A1B" w:rsidRPr="00986253" w:rsidRDefault="00226A1B" w:rsidP="00226A1B">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Согласно пункту 24 Методики, определение величины прочих расходов по обычным видам деятельности в сумме с косвенными расходами осуществляется на основе установления отношения суммы прочих расходов по обычным видам деятельности и косвенных расходов к переменным расходам путем определения коэффициента, зависящего от годового пробега  всех пассажирских транспортных средств. </w:t>
      </w:r>
    </w:p>
    <w:p w:rsidR="00226A1B" w:rsidRPr="00986253" w:rsidRDefault="00226A1B" w:rsidP="00226A1B">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Фактически в расчет прочих расходов ОАО «ЮПАТ» включались все затраты Общества без применения коэффициента, установленного Методикой.</w:t>
      </w:r>
    </w:p>
    <w:p w:rsidR="00226A1B" w:rsidRPr="00986253" w:rsidRDefault="00226A1B" w:rsidP="00226A1B">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25 февраля 2015 года между ОАО «ЮПАТ» и НГ МКУ КХ «СЕЗ» заключены договоры о предоставлении субсидии из бюджета города на возмещение недополученных доходов в связи с оказанием услуг по организации транспортного обслуживания населения автомобильным транспортом общего пользования на территории города Нефтеюганска № 20-12 по маршруту № 1, 21-15 по маршруту № 1Б, 22-15 по маршруту № 2, 23-15 по маршруту № 3, 24-15 по маршруту № 3К, 25-15 по маршруту № 4, 26-15 по маршруту № 5 (далее по тексту – договоры о предоставлении субсидии</w:t>
      </w:r>
      <w:r w:rsidR="00915E5A">
        <w:rPr>
          <w:rFonts w:ascii="Times New Roman" w:hAnsi="Times New Roman" w:cs="Times New Roman"/>
          <w:sz w:val="26"/>
          <w:szCs w:val="26"/>
        </w:rPr>
        <w:t xml:space="preserve"> 1</w:t>
      </w:r>
      <w:r w:rsidRPr="00986253">
        <w:rPr>
          <w:rFonts w:ascii="Times New Roman" w:hAnsi="Times New Roman" w:cs="Times New Roman"/>
          <w:sz w:val="26"/>
          <w:szCs w:val="26"/>
        </w:rPr>
        <w:t xml:space="preserve">). </w:t>
      </w:r>
    </w:p>
    <w:p w:rsidR="00226A1B" w:rsidRPr="00986253" w:rsidRDefault="00226A1B" w:rsidP="00226A1B">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В соответствии с подпунктами 2.1.1 договоров о предоставлении </w:t>
      </w:r>
      <w:r w:rsidR="00555FAE">
        <w:rPr>
          <w:rFonts w:ascii="Times New Roman" w:hAnsi="Times New Roman" w:cs="Times New Roman"/>
          <w:sz w:val="26"/>
          <w:szCs w:val="26"/>
        </w:rPr>
        <w:t>с</w:t>
      </w:r>
      <w:r w:rsidR="00915E5A" w:rsidRPr="00986253">
        <w:rPr>
          <w:rFonts w:ascii="Times New Roman" w:hAnsi="Times New Roman" w:cs="Times New Roman"/>
          <w:sz w:val="26"/>
          <w:szCs w:val="26"/>
        </w:rPr>
        <w:t>убсидии</w:t>
      </w:r>
      <w:r w:rsidR="00915E5A">
        <w:rPr>
          <w:rFonts w:ascii="Times New Roman" w:hAnsi="Times New Roman" w:cs="Times New Roman"/>
          <w:sz w:val="26"/>
          <w:szCs w:val="26"/>
        </w:rPr>
        <w:t xml:space="preserve"> 1</w:t>
      </w:r>
      <w:r w:rsidR="00915E5A" w:rsidRPr="00986253">
        <w:rPr>
          <w:rFonts w:ascii="Times New Roman" w:hAnsi="Times New Roman" w:cs="Times New Roman"/>
          <w:sz w:val="26"/>
          <w:szCs w:val="26"/>
        </w:rPr>
        <w:t xml:space="preserve"> </w:t>
      </w:r>
      <w:r w:rsidRPr="00986253">
        <w:rPr>
          <w:rFonts w:ascii="Times New Roman" w:hAnsi="Times New Roman" w:cs="Times New Roman"/>
          <w:sz w:val="26"/>
          <w:szCs w:val="26"/>
        </w:rPr>
        <w:t>получатель субсидии обязан осуществлять пассажирские перевозки в соответствии с заключенными договорами на право осуществления пассажирских перевозок автомобильным транспортом по маршрутной сети города Нефтеюганска на 2015 год.</w:t>
      </w:r>
    </w:p>
    <w:p w:rsidR="00226A1B" w:rsidRPr="00986253" w:rsidRDefault="00226A1B" w:rsidP="00226A1B">
      <w:pPr>
        <w:spacing w:after="0" w:line="20" w:lineRule="atLeast"/>
        <w:ind w:firstLine="709"/>
        <w:contextualSpacing/>
        <w:jc w:val="both"/>
        <w:rPr>
          <w:rFonts w:ascii="Times New Roman" w:hAnsi="Times New Roman" w:cs="Times New Roman"/>
          <w:bCs/>
          <w:color w:val="000000"/>
          <w:sz w:val="26"/>
          <w:szCs w:val="26"/>
        </w:rPr>
      </w:pPr>
      <w:r w:rsidRPr="00986253">
        <w:rPr>
          <w:rFonts w:ascii="Times New Roman" w:hAnsi="Times New Roman" w:cs="Times New Roman"/>
          <w:bCs/>
          <w:color w:val="000000"/>
          <w:sz w:val="26"/>
          <w:szCs w:val="26"/>
        </w:rPr>
        <w:t>Между Департаментом ЖКХ и ОАО «ЮПАТ» заключены договоры от  23.12.2014 № 18-12/14-ОД , № 20-12/14-ОД, № 21-12/14-ОД, № 22-12/14-ОД, № 23-12/14-ОД, № 24-</w:t>
      </w:r>
      <w:r w:rsidRPr="00986253">
        <w:rPr>
          <w:rFonts w:ascii="Times New Roman" w:hAnsi="Times New Roman" w:cs="Times New Roman"/>
          <w:bCs/>
          <w:color w:val="000000"/>
          <w:sz w:val="26"/>
          <w:szCs w:val="26"/>
        </w:rPr>
        <w:lastRenderedPageBreak/>
        <w:t>12/14-ОД, № 25-12/14-ОД на право осуществления пассажирских перевозок автомобильным транспортом общего пользования по регулярной маршрутной сети города Нефтеюганска (далее по тексту – договоры на право осуществления пассажирских перевозок).</w:t>
      </w:r>
    </w:p>
    <w:p w:rsidR="00226A1B" w:rsidRPr="00915E5A" w:rsidRDefault="00226A1B" w:rsidP="00226A1B">
      <w:pPr>
        <w:pStyle w:val="a4"/>
        <w:spacing w:after="0" w:line="20" w:lineRule="atLeast"/>
        <w:ind w:left="0" w:firstLine="709"/>
        <w:jc w:val="both"/>
        <w:rPr>
          <w:rFonts w:ascii="Times New Roman" w:hAnsi="Times New Roman" w:cs="Times New Roman"/>
          <w:bCs/>
          <w:color w:val="000000"/>
          <w:sz w:val="26"/>
          <w:szCs w:val="26"/>
        </w:rPr>
      </w:pPr>
      <w:r w:rsidRPr="00986253">
        <w:rPr>
          <w:rFonts w:ascii="Times New Roman" w:hAnsi="Times New Roman" w:cs="Times New Roman"/>
          <w:bCs/>
          <w:color w:val="000000"/>
          <w:sz w:val="26"/>
          <w:szCs w:val="26"/>
        </w:rPr>
        <w:t xml:space="preserve">Согласно пунктам 1.1, 2.2.1 договоров на право осуществления пассажирских перевозок ОАО «ЮПАТ» обязан оказывать услуги по осуществлению пассажирских перевозок автомобильным транспортом  в соответствии с </w:t>
      </w:r>
      <w:r w:rsidRPr="00915E5A">
        <w:rPr>
          <w:rFonts w:ascii="Times New Roman" w:hAnsi="Times New Roman" w:cs="Times New Roman"/>
          <w:bCs/>
          <w:color w:val="000000"/>
          <w:sz w:val="26"/>
          <w:szCs w:val="26"/>
        </w:rPr>
        <w:t>производственными программами.</w:t>
      </w:r>
    </w:p>
    <w:p w:rsidR="00226A1B" w:rsidRPr="00986253" w:rsidRDefault="00226A1B" w:rsidP="00226A1B">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Указанными производственными программами установлено, в том числе количество рейсов, подлежащее выполнению ОАО «ЮПАТ» с 01.01.2015 по 31.12.2015:</w:t>
      </w:r>
    </w:p>
    <w:p w:rsidR="00226A1B" w:rsidRPr="00986253" w:rsidRDefault="00226A1B" w:rsidP="00226A1B">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bCs/>
          <w:color w:val="000000"/>
          <w:sz w:val="26"/>
          <w:szCs w:val="26"/>
        </w:rPr>
        <w:t>- на маршруте № 1 «Авторынок-ВПЧ-Авторынок» 33 рейса в сутки;</w:t>
      </w:r>
    </w:p>
    <w:p w:rsidR="00226A1B" w:rsidRPr="00986253" w:rsidRDefault="00226A1B" w:rsidP="00226A1B">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 на </w:t>
      </w:r>
      <w:r w:rsidRPr="00986253">
        <w:rPr>
          <w:rFonts w:ascii="Times New Roman" w:hAnsi="Times New Roman" w:cs="Times New Roman"/>
          <w:bCs/>
          <w:color w:val="000000"/>
          <w:sz w:val="26"/>
          <w:szCs w:val="26"/>
        </w:rPr>
        <w:t>маршруте № 1 Б «Авторынок-8 А микрорайон-Авторынок» 33 рейса в сутки;</w:t>
      </w:r>
    </w:p>
    <w:p w:rsidR="00226A1B" w:rsidRPr="00986253" w:rsidRDefault="00226A1B" w:rsidP="00226A1B">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 </w:t>
      </w:r>
      <w:r w:rsidRPr="00986253">
        <w:rPr>
          <w:rFonts w:ascii="Times New Roman" w:hAnsi="Times New Roman" w:cs="Times New Roman"/>
          <w:bCs/>
          <w:color w:val="000000"/>
          <w:sz w:val="26"/>
          <w:szCs w:val="26"/>
        </w:rPr>
        <w:t>на маршруте № 2 «Мостоотряд 15-Кода Лес» 55 рейсов в сутки;</w:t>
      </w:r>
    </w:p>
    <w:p w:rsidR="00226A1B" w:rsidRPr="00986253" w:rsidRDefault="00226A1B" w:rsidP="00226A1B">
      <w:pPr>
        <w:spacing w:after="0" w:line="20" w:lineRule="atLeast"/>
        <w:ind w:firstLine="709"/>
        <w:contextualSpacing/>
        <w:jc w:val="both"/>
        <w:rPr>
          <w:rFonts w:ascii="Times New Roman" w:hAnsi="Times New Roman" w:cs="Times New Roman"/>
          <w:bCs/>
          <w:color w:val="000000"/>
          <w:sz w:val="26"/>
          <w:szCs w:val="26"/>
        </w:rPr>
      </w:pPr>
      <w:r w:rsidRPr="00986253">
        <w:rPr>
          <w:rFonts w:ascii="Times New Roman" w:hAnsi="Times New Roman" w:cs="Times New Roman"/>
          <w:sz w:val="26"/>
          <w:szCs w:val="26"/>
        </w:rPr>
        <w:t xml:space="preserve">- </w:t>
      </w:r>
      <w:r w:rsidRPr="00986253">
        <w:rPr>
          <w:rFonts w:ascii="Times New Roman" w:hAnsi="Times New Roman" w:cs="Times New Roman"/>
          <w:bCs/>
          <w:color w:val="000000"/>
          <w:sz w:val="26"/>
          <w:szCs w:val="26"/>
        </w:rPr>
        <w:t>на маршруте № 3 «поселок Звездный-поселок Звездный» 79 рейсов в сутки;</w:t>
      </w:r>
    </w:p>
    <w:p w:rsidR="00226A1B" w:rsidRPr="00986253" w:rsidRDefault="00226A1B" w:rsidP="00226A1B">
      <w:pPr>
        <w:spacing w:after="0" w:line="20" w:lineRule="atLeast"/>
        <w:ind w:firstLine="709"/>
        <w:contextualSpacing/>
        <w:jc w:val="both"/>
        <w:rPr>
          <w:rFonts w:ascii="Times New Roman" w:hAnsi="Times New Roman" w:cs="Times New Roman"/>
          <w:bCs/>
          <w:color w:val="000000"/>
          <w:sz w:val="26"/>
          <w:szCs w:val="26"/>
        </w:rPr>
      </w:pPr>
      <w:r w:rsidRPr="00986253">
        <w:rPr>
          <w:rFonts w:ascii="Times New Roman" w:hAnsi="Times New Roman" w:cs="Times New Roman"/>
          <w:sz w:val="26"/>
          <w:szCs w:val="26"/>
        </w:rPr>
        <w:t xml:space="preserve">- </w:t>
      </w:r>
      <w:r w:rsidRPr="00986253">
        <w:rPr>
          <w:rFonts w:ascii="Times New Roman" w:hAnsi="Times New Roman" w:cs="Times New Roman"/>
          <w:bCs/>
          <w:color w:val="000000"/>
          <w:sz w:val="26"/>
          <w:szCs w:val="26"/>
        </w:rPr>
        <w:t xml:space="preserve">на маршруте № 3 К «11 А микрорайон -11 А микрорайон» 72 рейса в сутки; </w:t>
      </w:r>
    </w:p>
    <w:p w:rsidR="00226A1B" w:rsidRPr="00986253" w:rsidRDefault="00226A1B" w:rsidP="00226A1B">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bCs/>
          <w:color w:val="000000"/>
          <w:sz w:val="26"/>
          <w:szCs w:val="26"/>
        </w:rPr>
        <w:t>- на маршруте № 5 «Аэропорт - Аэропорт» 30 рейсов в сутки;</w:t>
      </w:r>
    </w:p>
    <w:p w:rsidR="00226A1B" w:rsidRPr="00986253" w:rsidRDefault="00226A1B" w:rsidP="00226A1B">
      <w:pPr>
        <w:spacing w:after="0" w:line="20" w:lineRule="atLeast"/>
        <w:ind w:firstLine="709"/>
        <w:contextualSpacing/>
        <w:jc w:val="both"/>
        <w:rPr>
          <w:rFonts w:ascii="Times New Roman" w:hAnsi="Times New Roman" w:cs="Times New Roman"/>
          <w:bCs/>
          <w:color w:val="000000"/>
          <w:sz w:val="26"/>
          <w:szCs w:val="26"/>
        </w:rPr>
      </w:pPr>
      <w:r w:rsidRPr="00986253">
        <w:rPr>
          <w:rFonts w:ascii="Times New Roman" w:hAnsi="Times New Roman" w:cs="Times New Roman"/>
          <w:bCs/>
          <w:color w:val="000000"/>
          <w:sz w:val="26"/>
          <w:szCs w:val="26"/>
        </w:rPr>
        <w:t>- на маршруте № 4 «14 микрорайон -Мостоотряд 15»  в зимний период: 165 рейсов в будни, 130 рейсов в выходные, праздничные; в летний период 130 рейсов в сутки. Однако производственная программа содержит противоречивую информацию, в части окончания зимнего и начала летнего периодов, а именно: зимний период с 01.01. по 13.05.2015, летний период с 08.05. по 30.09.2015.</w:t>
      </w:r>
    </w:p>
    <w:p w:rsidR="00226A1B" w:rsidRPr="00986253" w:rsidRDefault="00226A1B" w:rsidP="00226A1B">
      <w:pPr>
        <w:spacing w:after="0" w:line="20" w:lineRule="atLeast"/>
        <w:contextualSpacing/>
        <w:jc w:val="both"/>
        <w:rPr>
          <w:rFonts w:ascii="Times New Roman" w:hAnsi="Times New Roman" w:cs="Times New Roman"/>
          <w:bCs/>
          <w:color w:val="000000"/>
          <w:sz w:val="26"/>
          <w:szCs w:val="26"/>
        </w:rPr>
      </w:pPr>
      <w:r w:rsidRPr="00986253">
        <w:rPr>
          <w:rFonts w:ascii="Times New Roman" w:hAnsi="Times New Roman" w:cs="Times New Roman"/>
          <w:bCs/>
          <w:color w:val="000000"/>
          <w:sz w:val="26"/>
          <w:szCs w:val="26"/>
        </w:rPr>
        <w:tab/>
        <w:t xml:space="preserve">В соответствии с приложением № 1 к договору о предоставлении субсидии № 25-15 плановый расчет субсидии по городскому маршруту № 4 представлен в мае из расчета 4170 рейсов, сопоставив количество рейсов необходимое для выполнения каждый день (с учетом праздничных, выходных и будней), следует, что летний период начинается с 09.05.  </w:t>
      </w:r>
    </w:p>
    <w:p w:rsidR="00226A1B" w:rsidRPr="00986253" w:rsidRDefault="00226A1B" w:rsidP="00226A1B">
      <w:pPr>
        <w:spacing w:after="0" w:line="20" w:lineRule="atLeast"/>
        <w:contextualSpacing/>
        <w:jc w:val="both"/>
        <w:rPr>
          <w:rFonts w:ascii="Times New Roman" w:hAnsi="Times New Roman" w:cs="Times New Roman"/>
          <w:bCs/>
          <w:color w:val="000000"/>
          <w:sz w:val="26"/>
          <w:szCs w:val="26"/>
        </w:rPr>
      </w:pPr>
      <w:r w:rsidRPr="00986253">
        <w:rPr>
          <w:rFonts w:ascii="Times New Roman" w:hAnsi="Times New Roman" w:cs="Times New Roman"/>
          <w:bCs/>
          <w:color w:val="000000"/>
          <w:sz w:val="26"/>
          <w:szCs w:val="26"/>
        </w:rPr>
        <w:tab/>
        <w:t xml:space="preserve">При проверке путевых листов автобусов для определения фактического выполнения рейсов, началом летнего периода принято 09.05. </w:t>
      </w:r>
    </w:p>
    <w:p w:rsidR="00226A1B" w:rsidRPr="00986253" w:rsidRDefault="00226A1B" w:rsidP="00915E5A">
      <w:pPr>
        <w:spacing w:after="0" w:line="20" w:lineRule="atLeast"/>
        <w:contextualSpacing/>
        <w:jc w:val="both"/>
        <w:rPr>
          <w:rFonts w:ascii="Times New Roman" w:hAnsi="Times New Roman" w:cs="Times New Roman"/>
          <w:bCs/>
          <w:color w:val="000000"/>
          <w:sz w:val="26"/>
          <w:szCs w:val="26"/>
        </w:rPr>
      </w:pPr>
      <w:r w:rsidRPr="00986253">
        <w:rPr>
          <w:rFonts w:ascii="Times New Roman" w:hAnsi="Times New Roman" w:cs="Times New Roman"/>
          <w:sz w:val="26"/>
          <w:szCs w:val="26"/>
        </w:rPr>
        <w:tab/>
      </w:r>
      <w:r w:rsidR="00915E5A">
        <w:rPr>
          <w:rFonts w:ascii="Times New Roman" w:hAnsi="Times New Roman" w:cs="Times New Roman"/>
          <w:sz w:val="26"/>
          <w:szCs w:val="26"/>
        </w:rPr>
        <w:t>Вместе с тем</w:t>
      </w:r>
      <w:r w:rsidRPr="00986253">
        <w:rPr>
          <w:rFonts w:ascii="Times New Roman" w:hAnsi="Times New Roman" w:cs="Times New Roman"/>
          <w:sz w:val="26"/>
          <w:szCs w:val="26"/>
        </w:rPr>
        <w:t xml:space="preserve">, в нарушение </w:t>
      </w:r>
      <w:r w:rsidRPr="00986253">
        <w:rPr>
          <w:rFonts w:ascii="Times New Roman" w:hAnsi="Times New Roman" w:cs="Times New Roman"/>
          <w:bCs/>
          <w:color w:val="000000"/>
          <w:sz w:val="26"/>
          <w:szCs w:val="26"/>
        </w:rPr>
        <w:t>пунктов 1.1, 2.2.1 договоров на право осуществления пассажирских перевозок ОАО «ЮПАТ» оказывались услуги по осуществлению пассажирских перевозок автомобильным транспортом</w:t>
      </w:r>
      <w:r w:rsidR="00EF23B7">
        <w:rPr>
          <w:rFonts w:ascii="Times New Roman" w:hAnsi="Times New Roman" w:cs="Times New Roman"/>
          <w:bCs/>
          <w:color w:val="000000"/>
          <w:sz w:val="26"/>
          <w:szCs w:val="26"/>
        </w:rPr>
        <w:t xml:space="preserve"> </w:t>
      </w:r>
      <w:r w:rsidRPr="00986253">
        <w:rPr>
          <w:rFonts w:ascii="Times New Roman" w:hAnsi="Times New Roman" w:cs="Times New Roman"/>
          <w:bCs/>
          <w:color w:val="000000"/>
          <w:sz w:val="26"/>
          <w:szCs w:val="26"/>
        </w:rPr>
        <w:t>не в соответствии с производственными программами (рейсы выполнены не в полном объеме).</w:t>
      </w:r>
    </w:p>
    <w:p w:rsidR="00226A1B" w:rsidRPr="00986253" w:rsidRDefault="00226A1B" w:rsidP="00226A1B">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Следовательно, в нарушение подпунктов 2.1.1 договоров о предоставлении субсидии</w:t>
      </w:r>
      <w:r w:rsidR="00F32B75">
        <w:rPr>
          <w:rFonts w:ascii="Times New Roman" w:hAnsi="Times New Roman" w:cs="Times New Roman"/>
          <w:sz w:val="26"/>
          <w:szCs w:val="26"/>
        </w:rPr>
        <w:t xml:space="preserve"> 1</w:t>
      </w:r>
      <w:r w:rsidRPr="00986253">
        <w:rPr>
          <w:rFonts w:ascii="Times New Roman" w:hAnsi="Times New Roman" w:cs="Times New Roman"/>
          <w:sz w:val="26"/>
          <w:szCs w:val="26"/>
        </w:rPr>
        <w:t xml:space="preserve"> ОАО «ЮПАТ» не выполнены обязательства, в части осуществления пассажирских перевозок в соответствии с заключенными договорами на право осуществления пассажирских перевозок автомобильным транспортом по маршрутной сети города Нефтеюганска на 2015 год.</w:t>
      </w:r>
    </w:p>
    <w:p w:rsidR="00226A1B" w:rsidRPr="00986253" w:rsidRDefault="00226A1B" w:rsidP="00226A1B">
      <w:pPr>
        <w:spacing w:after="0" w:line="20" w:lineRule="atLeast"/>
        <w:ind w:firstLine="709"/>
        <w:jc w:val="both"/>
        <w:rPr>
          <w:rFonts w:ascii="Times New Roman" w:hAnsi="Times New Roman" w:cs="Times New Roman"/>
          <w:sz w:val="26"/>
          <w:szCs w:val="26"/>
        </w:rPr>
      </w:pPr>
      <w:r w:rsidRPr="00986253">
        <w:rPr>
          <w:rFonts w:ascii="Times New Roman" w:hAnsi="Times New Roman" w:cs="Times New Roman"/>
          <w:sz w:val="26"/>
          <w:szCs w:val="26"/>
        </w:rPr>
        <w:t>В соответствии с пунктами 6.1 договоров о предоставлении субсидии</w:t>
      </w:r>
      <w:r w:rsidR="00F32B75">
        <w:rPr>
          <w:rFonts w:ascii="Times New Roman" w:hAnsi="Times New Roman" w:cs="Times New Roman"/>
          <w:sz w:val="26"/>
          <w:szCs w:val="26"/>
        </w:rPr>
        <w:t xml:space="preserve"> 1</w:t>
      </w:r>
      <w:r w:rsidRPr="00986253">
        <w:rPr>
          <w:rFonts w:ascii="Times New Roman" w:hAnsi="Times New Roman" w:cs="Times New Roman"/>
          <w:sz w:val="26"/>
          <w:szCs w:val="26"/>
        </w:rPr>
        <w:t xml:space="preserve">  в случае неисполнения или ненадлежащего исполнения обязательств по  договору субсидия  подлежит возврату в бюджет города.</w:t>
      </w:r>
    </w:p>
    <w:p w:rsidR="00226A1B" w:rsidRPr="00986253" w:rsidRDefault="00226A1B" w:rsidP="00226A1B">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Субсидия 1 предоставлялась ОАО «ЮПАТ» из бюджета города с учетом невыполненных 94 рейсов, что соответствует 1 583,1 километрам.  </w:t>
      </w:r>
    </w:p>
    <w:p w:rsidR="00226A1B" w:rsidRPr="00986253" w:rsidRDefault="00226A1B" w:rsidP="00226A1B">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Себестоимость 1 километра пробега составляет 107,99 рублей, рассчитанная путем деления затрат (с рентабельностью) в сумме 265 428 700 рублей на общий годовой пробег по городским маршрутам в сумме 2 457 983 километров.</w:t>
      </w:r>
    </w:p>
    <w:p w:rsidR="00226A1B" w:rsidRPr="00986253" w:rsidRDefault="00226A1B" w:rsidP="00D55AD1">
      <w:pPr>
        <w:spacing w:after="0" w:line="20" w:lineRule="atLeast"/>
        <w:ind w:firstLine="709"/>
        <w:jc w:val="both"/>
        <w:rPr>
          <w:rFonts w:ascii="Times New Roman" w:hAnsi="Times New Roman" w:cs="Times New Roman"/>
          <w:sz w:val="26"/>
          <w:szCs w:val="26"/>
        </w:rPr>
      </w:pPr>
      <w:r w:rsidRPr="00986253">
        <w:rPr>
          <w:rFonts w:ascii="Times New Roman" w:hAnsi="Times New Roman" w:cs="Times New Roman"/>
          <w:sz w:val="26"/>
          <w:szCs w:val="26"/>
        </w:rPr>
        <w:t>Таким образом, в соответствии с пунктами 6.1. договоров о предоставлении субсидии, субсидия 1 подлежит возврату в бюджет города в сумме 170 959 рублей (1583,1 * 107,99=170 959 рублей).</w:t>
      </w:r>
    </w:p>
    <w:p w:rsidR="00226A1B" w:rsidRPr="00986253" w:rsidRDefault="00226A1B" w:rsidP="00226A1B">
      <w:pPr>
        <w:pStyle w:val="13"/>
        <w:tabs>
          <w:tab w:val="left" w:pos="993"/>
        </w:tabs>
        <w:spacing w:line="20" w:lineRule="atLeast"/>
        <w:ind w:left="0"/>
        <w:jc w:val="center"/>
        <w:rPr>
          <w:i/>
          <w:sz w:val="26"/>
          <w:szCs w:val="26"/>
        </w:rPr>
      </w:pPr>
      <w:r w:rsidRPr="00986253">
        <w:rPr>
          <w:i/>
          <w:sz w:val="26"/>
          <w:szCs w:val="26"/>
        </w:rPr>
        <w:t>Анализ доходов от реализации разовых контрольных билетов и ежемесячных проездных абонементных  билетов.</w:t>
      </w:r>
    </w:p>
    <w:p w:rsidR="00226A1B" w:rsidRPr="00986253" w:rsidRDefault="00226A1B" w:rsidP="00226A1B">
      <w:pPr>
        <w:spacing w:after="0" w:line="20" w:lineRule="atLeast"/>
        <w:ind w:firstLine="709"/>
        <w:contextualSpacing/>
        <w:jc w:val="center"/>
        <w:rPr>
          <w:rFonts w:ascii="Times New Roman" w:hAnsi="Times New Roman" w:cs="Times New Roman"/>
          <w:b/>
          <w:sz w:val="26"/>
          <w:szCs w:val="26"/>
        </w:rPr>
      </w:pPr>
    </w:p>
    <w:p w:rsidR="00226A1B" w:rsidRPr="00A04A09" w:rsidRDefault="008F2025" w:rsidP="00226A1B">
      <w:pPr>
        <w:pStyle w:val="13"/>
        <w:tabs>
          <w:tab w:val="left" w:pos="851"/>
        </w:tabs>
        <w:spacing w:line="20" w:lineRule="atLeast"/>
        <w:ind w:left="0"/>
        <w:jc w:val="both"/>
        <w:rPr>
          <w:sz w:val="26"/>
          <w:szCs w:val="26"/>
        </w:rPr>
      </w:pPr>
      <w:r>
        <w:rPr>
          <w:sz w:val="26"/>
          <w:szCs w:val="26"/>
        </w:rPr>
        <w:lastRenderedPageBreak/>
        <w:tab/>
        <w:t>Н</w:t>
      </w:r>
      <w:r w:rsidR="00226A1B" w:rsidRPr="00986253">
        <w:rPr>
          <w:sz w:val="26"/>
          <w:szCs w:val="26"/>
        </w:rPr>
        <w:t xml:space="preserve">а 2015 год  плановый пассажиропоток сформирован на основании фактических данных за 2013 год, 1 полугодие 2014 года, ожидаемых данных на 2 полугодие 2014 года и составил 2 214 572 поездок. Плановый доход за 1 полугодие 2015 года составлял </w:t>
      </w:r>
      <w:r w:rsidR="00226A1B" w:rsidRPr="00A04A09">
        <w:rPr>
          <w:sz w:val="26"/>
          <w:szCs w:val="26"/>
        </w:rPr>
        <w:t>44 105 080 рублей.</w:t>
      </w:r>
    </w:p>
    <w:p w:rsidR="00226A1B" w:rsidRPr="00986253" w:rsidRDefault="00226A1B" w:rsidP="00226A1B">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Согласно отчетным данными ОАО «ЮПАТ»  доход от реализации билетов составил 38 412 947,01 рублей. </w:t>
      </w:r>
    </w:p>
    <w:p w:rsidR="007241C9" w:rsidRPr="00986253" w:rsidRDefault="007241C9" w:rsidP="007241C9">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По результатам проверки Счетной палаты сумма дохода ОАО «ЮПАТ» за 1 полугодие</w:t>
      </w:r>
      <w:r w:rsidR="00A04A09">
        <w:rPr>
          <w:rFonts w:ascii="Times New Roman" w:hAnsi="Times New Roman" w:cs="Times New Roman"/>
          <w:sz w:val="26"/>
          <w:szCs w:val="26"/>
        </w:rPr>
        <w:t xml:space="preserve"> 2015 года</w:t>
      </w:r>
      <w:r w:rsidRPr="00986253">
        <w:rPr>
          <w:rFonts w:ascii="Times New Roman" w:hAnsi="Times New Roman" w:cs="Times New Roman"/>
          <w:sz w:val="26"/>
          <w:szCs w:val="26"/>
        </w:rPr>
        <w:t xml:space="preserve"> фактически составила </w:t>
      </w:r>
      <w:r w:rsidRPr="00A04A09">
        <w:rPr>
          <w:rFonts w:ascii="Times New Roman" w:hAnsi="Times New Roman" w:cs="Times New Roman"/>
          <w:sz w:val="26"/>
          <w:szCs w:val="26"/>
        </w:rPr>
        <w:t>38 446 106 рублей</w:t>
      </w:r>
      <w:r w:rsidRPr="00986253">
        <w:rPr>
          <w:rFonts w:ascii="Times New Roman" w:hAnsi="Times New Roman" w:cs="Times New Roman"/>
          <w:sz w:val="26"/>
          <w:szCs w:val="26"/>
        </w:rPr>
        <w:t xml:space="preserve"> 01 копейка.</w:t>
      </w:r>
    </w:p>
    <w:p w:rsidR="007241C9" w:rsidRPr="00986253" w:rsidRDefault="00226A1B" w:rsidP="00226A1B">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Сумма дохода занижена ОАО «ЮПАТ» на 33 159 рублей.</w:t>
      </w:r>
    </w:p>
    <w:p w:rsidR="00226A1B" w:rsidRPr="00122107" w:rsidRDefault="008F2025" w:rsidP="00122107">
      <w:pPr>
        <w:spacing w:after="0" w:line="20" w:lineRule="atLeast"/>
        <w:ind w:firstLine="709"/>
        <w:contextualSpacing/>
        <w:jc w:val="both"/>
        <w:rPr>
          <w:rFonts w:ascii="Times New Roman" w:hAnsi="Times New Roman" w:cs="Times New Roman"/>
          <w:sz w:val="26"/>
          <w:szCs w:val="26"/>
        </w:rPr>
      </w:pPr>
      <w:r>
        <w:rPr>
          <w:rFonts w:ascii="Times New Roman" w:hAnsi="Times New Roman" w:cs="Times New Roman"/>
          <w:sz w:val="26"/>
          <w:szCs w:val="26"/>
        </w:rPr>
        <w:t>А</w:t>
      </w:r>
      <w:r w:rsidR="00226A1B" w:rsidRPr="00986253">
        <w:rPr>
          <w:rFonts w:ascii="Times New Roman" w:hAnsi="Times New Roman" w:cs="Times New Roman"/>
          <w:sz w:val="26"/>
          <w:szCs w:val="26"/>
        </w:rPr>
        <w:t>нализ планового дохода по отношению к фактически полученному ОАО «ЮПАТ» показал уменьшение дохода на 5 658 973,99 рубля, по причине снижения количества перевезенных пассажиров.</w:t>
      </w:r>
    </w:p>
    <w:p w:rsidR="00122107" w:rsidRDefault="00122107" w:rsidP="00150F2F">
      <w:pPr>
        <w:pStyle w:val="3"/>
        <w:ind w:right="-1"/>
        <w:contextualSpacing/>
        <w:rPr>
          <w:sz w:val="26"/>
          <w:szCs w:val="26"/>
        </w:rPr>
      </w:pPr>
    </w:p>
    <w:p w:rsidR="00226A1B" w:rsidRPr="00986253" w:rsidRDefault="00FC4A1F" w:rsidP="00150F2F">
      <w:pPr>
        <w:pStyle w:val="3"/>
        <w:ind w:right="-1"/>
        <w:contextualSpacing/>
        <w:rPr>
          <w:sz w:val="26"/>
          <w:szCs w:val="26"/>
        </w:rPr>
      </w:pPr>
      <w:r w:rsidRPr="00986253">
        <w:rPr>
          <w:sz w:val="26"/>
          <w:szCs w:val="26"/>
        </w:rPr>
        <w:t>П</w:t>
      </w:r>
      <w:r w:rsidR="00226A1B" w:rsidRPr="00986253">
        <w:rPr>
          <w:sz w:val="26"/>
          <w:szCs w:val="26"/>
        </w:rPr>
        <w:t xml:space="preserve">редоставление </w:t>
      </w:r>
      <w:r w:rsidR="00D55AD1" w:rsidRPr="00986253">
        <w:rPr>
          <w:sz w:val="26"/>
          <w:szCs w:val="26"/>
        </w:rPr>
        <w:t>С</w:t>
      </w:r>
      <w:r w:rsidR="00226A1B" w:rsidRPr="00986253">
        <w:rPr>
          <w:sz w:val="26"/>
          <w:szCs w:val="26"/>
        </w:rPr>
        <w:t>убсидии 2</w:t>
      </w:r>
    </w:p>
    <w:p w:rsidR="00226A1B" w:rsidRPr="00986253" w:rsidRDefault="00226A1B" w:rsidP="00FC4A1F">
      <w:pPr>
        <w:spacing w:after="0" w:line="20" w:lineRule="atLeast"/>
        <w:ind w:firstLine="851"/>
        <w:contextualSpacing/>
        <w:jc w:val="both"/>
        <w:rPr>
          <w:rFonts w:ascii="Times New Roman" w:hAnsi="Times New Roman" w:cs="Times New Roman"/>
          <w:sz w:val="26"/>
          <w:szCs w:val="26"/>
        </w:rPr>
      </w:pPr>
      <w:r w:rsidRPr="00986253">
        <w:rPr>
          <w:rFonts w:ascii="Times New Roman" w:hAnsi="Times New Roman" w:cs="Times New Roman"/>
          <w:sz w:val="26"/>
          <w:szCs w:val="26"/>
        </w:rPr>
        <w:t>В соответствии с пунктом 7 части 1 статьи 16 Федерального закона от 06.10.2003 № 131-ФЗ «Об общих принципах организации местного самоуправления в Российской Федерации» (далее по тексту – Федеральный закон от 06.10.2003 № 131-ФЗ) к вопросам местного значения городского округа относится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26A1B" w:rsidRPr="00986253" w:rsidRDefault="00226A1B" w:rsidP="00FC4A1F">
      <w:pPr>
        <w:spacing w:after="0" w:line="20" w:lineRule="atLeast"/>
        <w:ind w:firstLine="851"/>
        <w:contextualSpacing/>
        <w:jc w:val="both"/>
        <w:rPr>
          <w:rFonts w:ascii="Times New Roman" w:hAnsi="Times New Roman" w:cs="Times New Roman"/>
          <w:sz w:val="26"/>
          <w:szCs w:val="26"/>
        </w:rPr>
      </w:pPr>
      <w:r w:rsidRPr="00986253">
        <w:rPr>
          <w:rFonts w:ascii="Times New Roman" w:hAnsi="Times New Roman" w:cs="Times New Roman"/>
          <w:sz w:val="26"/>
          <w:szCs w:val="26"/>
        </w:rPr>
        <w:t>Согласно части 5 статьи 20 Федерального за</w:t>
      </w:r>
      <w:r w:rsidR="008F2025">
        <w:rPr>
          <w:rFonts w:ascii="Times New Roman" w:hAnsi="Times New Roman" w:cs="Times New Roman"/>
          <w:sz w:val="26"/>
          <w:szCs w:val="26"/>
        </w:rPr>
        <w:t>кона от 06.10.2003</w:t>
      </w:r>
      <w:r w:rsidRPr="00986253">
        <w:rPr>
          <w:rFonts w:ascii="Times New Roman" w:hAnsi="Times New Roman" w:cs="Times New Roman"/>
          <w:sz w:val="26"/>
          <w:szCs w:val="26"/>
        </w:rPr>
        <w:t xml:space="preserve">  № 131-ФЗ органы местного самоуправления вправе устанавливать за счет средств местного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26A1B" w:rsidRPr="00986253" w:rsidRDefault="00226A1B" w:rsidP="00FC4A1F">
      <w:pPr>
        <w:spacing w:after="0" w:line="20" w:lineRule="atLeast"/>
        <w:ind w:firstLine="851"/>
        <w:contextualSpacing/>
        <w:jc w:val="both"/>
        <w:rPr>
          <w:rFonts w:ascii="Times New Roman" w:hAnsi="Times New Roman" w:cs="Times New Roman"/>
          <w:sz w:val="26"/>
          <w:szCs w:val="26"/>
        </w:rPr>
      </w:pPr>
      <w:r w:rsidRPr="00986253">
        <w:rPr>
          <w:rFonts w:ascii="Times New Roman" w:hAnsi="Times New Roman" w:cs="Times New Roman"/>
          <w:sz w:val="26"/>
          <w:szCs w:val="26"/>
        </w:rPr>
        <w:t>Решением Думы города Нефтеюганска от 15.02.2012 № 216-</w:t>
      </w:r>
      <w:r w:rsidRPr="00986253">
        <w:rPr>
          <w:rFonts w:ascii="Times New Roman" w:hAnsi="Times New Roman" w:cs="Times New Roman"/>
          <w:sz w:val="26"/>
          <w:szCs w:val="26"/>
          <w:lang w:val="en-US"/>
        </w:rPr>
        <w:t>V</w:t>
      </w:r>
      <w:r w:rsidRPr="00986253">
        <w:rPr>
          <w:rFonts w:ascii="Times New Roman" w:hAnsi="Times New Roman" w:cs="Times New Roman"/>
          <w:sz w:val="26"/>
          <w:szCs w:val="26"/>
        </w:rPr>
        <w:t xml:space="preserve"> «О дополнительных мерах социальной поддержки отдельным категориям граждан в городе Нефтеюганске» (с изменениями на 30.04.2015 № 1036-</w:t>
      </w:r>
      <w:r w:rsidRPr="00986253">
        <w:rPr>
          <w:rFonts w:ascii="Times New Roman" w:hAnsi="Times New Roman" w:cs="Times New Roman"/>
          <w:sz w:val="26"/>
          <w:szCs w:val="26"/>
          <w:lang w:val="en-US"/>
        </w:rPr>
        <w:t>V</w:t>
      </w:r>
      <w:r w:rsidRPr="00986253">
        <w:rPr>
          <w:rFonts w:ascii="Times New Roman" w:hAnsi="Times New Roman" w:cs="Times New Roman"/>
          <w:sz w:val="26"/>
          <w:szCs w:val="26"/>
        </w:rPr>
        <w:t>) установлены категории граждан, которые имеют право на дополнительные меры социальной поддержки, в части бесплатного проезда в общественном транспорте на территории города Нефтеюганска, а именно:</w:t>
      </w:r>
    </w:p>
    <w:p w:rsidR="00226A1B" w:rsidRPr="00986253" w:rsidRDefault="00226A1B" w:rsidP="00FC4A1F">
      <w:pPr>
        <w:spacing w:after="0" w:line="20" w:lineRule="atLeast"/>
        <w:ind w:firstLine="851"/>
        <w:contextualSpacing/>
        <w:jc w:val="both"/>
        <w:rPr>
          <w:rFonts w:ascii="Times New Roman" w:hAnsi="Times New Roman" w:cs="Times New Roman"/>
          <w:sz w:val="26"/>
          <w:szCs w:val="26"/>
        </w:rPr>
      </w:pPr>
      <w:r w:rsidRPr="00986253">
        <w:rPr>
          <w:rFonts w:ascii="Times New Roman" w:hAnsi="Times New Roman" w:cs="Times New Roman"/>
          <w:sz w:val="26"/>
          <w:szCs w:val="26"/>
        </w:rPr>
        <w:t>- неработающим гражданам Российской Федерации, являющимся получателями трудовых пенсий по старости, зарегистрированным и проживающим в городе Нефтеюганске;</w:t>
      </w:r>
    </w:p>
    <w:p w:rsidR="00226A1B" w:rsidRPr="00986253" w:rsidRDefault="00226A1B" w:rsidP="00FC4A1F">
      <w:pPr>
        <w:spacing w:after="0" w:line="20" w:lineRule="atLeast"/>
        <w:ind w:firstLine="851"/>
        <w:contextualSpacing/>
        <w:jc w:val="both"/>
        <w:rPr>
          <w:rFonts w:ascii="Times New Roman" w:hAnsi="Times New Roman" w:cs="Times New Roman"/>
          <w:sz w:val="26"/>
          <w:szCs w:val="26"/>
        </w:rPr>
      </w:pPr>
      <w:r w:rsidRPr="00986253">
        <w:rPr>
          <w:rFonts w:ascii="Times New Roman" w:hAnsi="Times New Roman" w:cs="Times New Roman"/>
          <w:sz w:val="26"/>
          <w:szCs w:val="26"/>
        </w:rPr>
        <w:t>- лицам, которым присвоено звание «Почетный гражданин города Нефтеюганска»;</w:t>
      </w:r>
    </w:p>
    <w:p w:rsidR="00226A1B" w:rsidRPr="00986253" w:rsidRDefault="00226A1B" w:rsidP="00FC4A1F">
      <w:pPr>
        <w:spacing w:after="0" w:line="20" w:lineRule="atLeast"/>
        <w:ind w:firstLine="851"/>
        <w:contextualSpacing/>
        <w:jc w:val="both"/>
        <w:rPr>
          <w:rFonts w:ascii="Times New Roman" w:hAnsi="Times New Roman" w:cs="Times New Roman"/>
          <w:sz w:val="26"/>
          <w:szCs w:val="26"/>
        </w:rPr>
      </w:pPr>
      <w:r w:rsidRPr="00986253">
        <w:rPr>
          <w:rFonts w:ascii="Times New Roman" w:hAnsi="Times New Roman" w:cs="Times New Roman"/>
          <w:sz w:val="26"/>
          <w:szCs w:val="26"/>
        </w:rPr>
        <w:t>- детям-инвалидам, инвалидам 1 и 2 групп и инвалидам, не имеющим трудового стажа, зарегистрированным и проживающим в городе Нефтеюганске;</w:t>
      </w:r>
    </w:p>
    <w:p w:rsidR="00226A1B" w:rsidRPr="00986253" w:rsidRDefault="00226A1B" w:rsidP="00FC4A1F">
      <w:pPr>
        <w:spacing w:after="0" w:line="20" w:lineRule="atLeast"/>
        <w:ind w:firstLine="851"/>
        <w:contextualSpacing/>
        <w:jc w:val="both"/>
        <w:rPr>
          <w:rFonts w:ascii="Times New Roman" w:hAnsi="Times New Roman" w:cs="Times New Roman"/>
          <w:sz w:val="26"/>
          <w:szCs w:val="26"/>
        </w:rPr>
      </w:pPr>
      <w:r w:rsidRPr="00986253">
        <w:rPr>
          <w:rFonts w:ascii="Times New Roman" w:hAnsi="Times New Roman" w:cs="Times New Roman"/>
          <w:sz w:val="26"/>
          <w:szCs w:val="26"/>
        </w:rPr>
        <w:t>- лицам, сопровождающим детей-инвалидов в возрасте до 18 лет, зарегистрированным и проживающим в городе Нефтеюганске.</w:t>
      </w:r>
    </w:p>
    <w:p w:rsidR="00226A1B" w:rsidRPr="00986253" w:rsidRDefault="00226A1B" w:rsidP="00FC4A1F">
      <w:pPr>
        <w:spacing w:after="0" w:line="20" w:lineRule="atLeast"/>
        <w:ind w:firstLine="851"/>
        <w:contextualSpacing/>
        <w:jc w:val="both"/>
        <w:rPr>
          <w:rFonts w:ascii="Times New Roman" w:hAnsi="Times New Roman" w:cs="Times New Roman"/>
          <w:sz w:val="26"/>
          <w:szCs w:val="26"/>
        </w:rPr>
      </w:pPr>
      <w:r w:rsidRPr="00986253">
        <w:rPr>
          <w:rFonts w:ascii="Times New Roman" w:hAnsi="Times New Roman" w:cs="Times New Roman"/>
          <w:sz w:val="26"/>
          <w:szCs w:val="26"/>
        </w:rPr>
        <w:t>В соответствии с пунктом 5 статьи 790 Гражданского кодекса Российской Федерации (далее по тексту – ГК РФ)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организации за счет средств соответствующего бюджета.</w:t>
      </w:r>
    </w:p>
    <w:p w:rsidR="00226A1B" w:rsidRPr="00986253" w:rsidRDefault="00226A1B" w:rsidP="00FC4A1F">
      <w:pPr>
        <w:spacing w:after="0" w:line="20" w:lineRule="atLeast"/>
        <w:ind w:firstLine="851"/>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В соответствии с пунктом 4.1 Постановления № 114-нп </w:t>
      </w:r>
      <w:r w:rsidR="008F2025" w:rsidRPr="00986253">
        <w:rPr>
          <w:rFonts w:ascii="Times New Roman" w:hAnsi="Times New Roman" w:cs="Times New Roman"/>
          <w:sz w:val="26"/>
          <w:szCs w:val="26"/>
        </w:rPr>
        <w:t xml:space="preserve">Субсидия </w:t>
      </w:r>
      <w:r w:rsidRPr="00986253">
        <w:rPr>
          <w:rFonts w:ascii="Times New Roman" w:hAnsi="Times New Roman" w:cs="Times New Roman"/>
          <w:sz w:val="26"/>
          <w:szCs w:val="26"/>
        </w:rPr>
        <w:t>2 равна сумме недополученных доходов транспортной организации от перевозки отдельных категорий граждан, пользующихся правом социальной поддержки в виде бесплатного проезда в автомобильном транспорте общего пользования по городским маршрутам, проходящим в пределах границ города Нефтеюганска.</w:t>
      </w:r>
    </w:p>
    <w:p w:rsidR="00226A1B" w:rsidRPr="00986253" w:rsidRDefault="00226A1B" w:rsidP="00FC4A1F">
      <w:pPr>
        <w:spacing w:after="0" w:line="20" w:lineRule="atLeast"/>
        <w:ind w:firstLine="851"/>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Согласно пункту 4.2 Постановления № 114-нп размер субсидии 2 рассчитывается путем умножения стоимости разового проезда по маршруту, установленной перевозчиком, </w:t>
      </w:r>
      <w:r w:rsidRPr="00986253">
        <w:rPr>
          <w:rFonts w:ascii="Times New Roman" w:hAnsi="Times New Roman" w:cs="Times New Roman"/>
          <w:sz w:val="26"/>
          <w:szCs w:val="26"/>
        </w:rPr>
        <w:lastRenderedPageBreak/>
        <w:t>на количество поездок на маршруте отдельных категорий граждан, пользующихся правом социальной поддержки.</w:t>
      </w:r>
    </w:p>
    <w:p w:rsidR="00226A1B" w:rsidRPr="00986253" w:rsidRDefault="00226A1B" w:rsidP="00FC4A1F">
      <w:pPr>
        <w:spacing w:after="0" w:line="20" w:lineRule="atLeast"/>
        <w:ind w:firstLine="851"/>
        <w:contextualSpacing/>
        <w:jc w:val="both"/>
        <w:rPr>
          <w:rFonts w:ascii="Times New Roman" w:hAnsi="Times New Roman" w:cs="Times New Roman"/>
          <w:sz w:val="26"/>
          <w:szCs w:val="26"/>
        </w:rPr>
      </w:pPr>
      <w:r w:rsidRPr="00986253">
        <w:rPr>
          <w:rFonts w:ascii="Times New Roman" w:hAnsi="Times New Roman" w:cs="Times New Roman"/>
          <w:sz w:val="26"/>
          <w:szCs w:val="26"/>
        </w:rPr>
        <w:t>В соответствии с приказом ОАО «ЮПАТ» от 08.12.2014 № 348 «Об установлении стоимости проезда на городских автобусных маршрутах с 01.01.2015г.» с 01.01.2015 года установлена стоимость разового проездного билета 20,0 рублей.</w:t>
      </w:r>
    </w:p>
    <w:p w:rsidR="00226A1B" w:rsidRPr="00986253" w:rsidRDefault="00226A1B" w:rsidP="00FC4A1F">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25 февраля 2015 года между ОАО «ЮПАТ» и НГ МКУ КХ «СЕЗ» заключены договоры о предоставлении субсидии из бюджета города на возмещение недополученных доходов юридическим лицам (за исключением муниципальных учреждений), индивидуальным предпринимателям, оказывающим услуги отдельным категориям граждан по бесплатному проезду в автомобильном транспорте общего пользования по городским маршрутам, проходящим в пределах границ города Нефтеюганска №№ 27-12 по маршруту  № 1, 28-15 по маршруту № 1Б, 29-15 по маршруту № 2, 30-15 по маршруту № 3, 31-15 по маршруту № 3К, 32-15 по маршруту № 4, 33-15 по маршруту № 5 (далее по тексту – договоры о предоставлении субсидии</w:t>
      </w:r>
      <w:r w:rsidR="00150F2F" w:rsidRPr="00986253">
        <w:rPr>
          <w:rFonts w:ascii="Times New Roman" w:hAnsi="Times New Roman" w:cs="Times New Roman"/>
          <w:sz w:val="26"/>
          <w:szCs w:val="26"/>
        </w:rPr>
        <w:t xml:space="preserve"> 2</w:t>
      </w:r>
      <w:r w:rsidRPr="00986253">
        <w:rPr>
          <w:rFonts w:ascii="Times New Roman" w:hAnsi="Times New Roman" w:cs="Times New Roman"/>
          <w:sz w:val="26"/>
          <w:szCs w:val="26"/>
        </w:rPr>
        <w:t xml:space="preserve">). </w:t>
      </w:r>
    </w:p>
    <w:p w:rsidR="00226A1B" w:rsidRPr="00986253" w:rsidRDefault="008F2025" w:rsidP="00FC4A1F">
      <w:pPr>
        <w:autoSpaceDE w:val="0"/>
        <w:autoSpaceDN w:val="0"/>
        <w:adjustRightInd w:val="0"/>
        <w:spacing w:after="0" w:line="20" w:lineRule="atLeast"/>
        <w:ind w:firstLine="708"/>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w:t>
      </w:r>
      <w:r w:rsidR="00226A1B" w:rsidRPr="00986253">
        <w:rPr>
          <w:rFonts w:ascii="Times New Roman" w:hAnsi="Times New Roman" w:cs="Times New Roman"/>
          <w:sz w:val="26"/>
          <w:szCs w:val="26"/>
        </w:rPr>
        <w:t>договорами о предоставлении субсидии</w:t>
      </w:r>
      <w:r w:rsidR="00150F2F" w:rsidRPr="00986253">
        <w:rPr>
          <w:rFonts w:ascii="Times New Roman" w:hAnsi="Times New Roman" w:cs="Times New Roman"/>
          <w:sz w:val="26"/>
          <w:szCs w:val="26"/>
        </w:rPr>
        <w:t xml:space="preserve"> 2</w:t>
      </w:r>
      <w:r w:rsidR="00226A1B" w:rsidRPr="00986253">
        <w:rPr>
          <w:rFonts w:ascii="Times New Roman" w:hAnsi="Times New Roman" w:cs="Times New Roman"/>
          <w:sz w:val="26"/>
          <w:szCs w:val="26"/>
        </w:rPr>
        <w:t xml:space="preserve"> по состоянию на 01.07.2015 года плановое количество поездок отдельных льготных категорий граждан по городским маршрутам составило 719 506 на общую сумму </w:t>
      </w:r>
      <w:r w:rsidR="00226A1B" w:rsidRPr="00E50A5F">
        <w:rPr>
          <w:rFonts w:ascii="Times New Roman" w:hAnsi="Times New Roman" w:cs="Times New Roman"/>
          <w:sz w:val="26"/>
          <w:szCs w:val="26"/>
        </w:rPr>
        <w:t xml:space="preserve">14 390 120 рублей.                                                                                                                                                                                                              </w:t>
      </w:r>
    </w:p>
    <w:p w:rsidR="00226A1B" w:rsidRPr="00986253" w:rsidRDefault="00226A1B" w:rsidP="00FC4A1F">
      <w:pPr>
        <w:autoSpaceDE w:val="0"/>
        <w:autoSpaceDN w:val="0"/>
        <w:adjustRightInd w:val="0"/>
        <w:spacing w:after="0" w:line="20" w:lineRule="atLeast"/>
        <w:ind w:firstLine="708"/>
        <w:jc w:val="both"/>
        <w:rPr>
          <w:rFonts w:ascii="Times New Roman" w:hAnsi="Times New Roman" w:cs="Times New Roman"/>
          <w:sz w:val="26"/>
          <w:szCs w:val="26"/>
        </w:rPr>
      </w:pPr>
      <w:r w:rsidRPr="00986253">
        <w:rPr>
          <w:rFonts w:ascii="Times New Roman" w:hAnsi="Times New Roman" w:cs="Times New Roman"/>
          <w:sz w:val="26"/>
          <w:szCs w:val="26"/>
        </w:rPr>
        <w:t>Согласно отчетам о фак</w:t>
      </w:r>
      <w:r w:rsidR="008F2025">
        <w:rPr>
          <w:rFonts w:ascii="Times New Roman" w:hAnsi="Times New Roman" w:cs="Times New Roman"/>
          <w:sz w:val="26"/>
          <w:szCs w:val="26"/>
        </w:rPr>
        <w:t>тических затратах</w:t>
      </w:r>
      <w:r w:rsidRPr="00986253">
        <w:rPr>
          <w:rFonts w:ascii="Times New Roman" w:hAnsi="Times New Roman" w:cs="Times New Roman"/>
          <w:sz w:val="26"/>
          <w:szCs w:val="26"/>
        </w:rPr>
        <w:t xml:space="preserve"> ОАО «ЮПАТ» общее количество поездок отдельных льготных категорий граждан по состоянию на 01.07.2015 года составило 731 269 на общую сумму </w:t>
      </w:r>
      <w:r w:rsidRPr="00E50A5F">
        <w:rPr>
          <w:rFonts w:ascii="Times New Roman" w:hAnsi="Times New Roman" w:cs="Times New Roman"/>
          <w:sz w:val="26"/>
          <w:szCs w:val="26"/>
        </w:rPr>
        <w:t xml:space="preserve">14 625 380 рублей. </w:t>
      </w:r>
    </w:p>
    <w:p w:rsidR="00226A1B" w:rsidRPr="00986253" w:rsidRDefault="00226A1B" w:rsidP="00FC4A1F">
      <w:pPr>
        <w:spacing w:after="0" w:line="20" w:lineRule="atLeast"/>
        <w:ind w:firstLine="708"/>
        <w:contextualSpacing/>
        <w:jc w:val="both"/>
        <w:rPr>
          <w:rFonts w:ascii="Times New Roman" w:hAnsi="Times New Roman" w:cs="Times New Roman"/>
          <w:sz w:val="26"/>
          <w:szCs w:val="26"/>
        </w:rPr>
      </w:pPr>
      <w:r w:rsidRPr="00986253">
        <w:rPr>
          <w:rFonts w:ascii="Times New Roman" w:hAnsi="Times New Roman" w:cs="Times New Roman"/>
          <w:sz w:val="26"/>
          <w:szCs w:val="26"/>
        </w:rPr>
        <w:t>Фактическое количество поездок отдельных категорий граждан отражалось в реестре поездок отдельных категорий граждан, пользующихся правом бесплатного проезда в автомобильном транспорте общего пользования по городским маршрутам, проходящим в пределах границ  города Нефтеюганска (далее по тексту – Реестр).</w:t>
      </w:r>
    </w:p>
    <w:p w:rsidR="00226A1B" w:rsidRPr="00986253" w:rsidRDefault="00226A1B" w:rsidP="00FC4A1F">
      <w:pPr>
        <w:spacing w:after="0" w:line="20" w:lineRule="atLeast"/>
        <w:ind w:firstLine="851"/>
        <w:contextualSpacing/>
        <w:jc w:val="both"/>
        <w:rPr>
          <w:rFonts w:ascii="Times New Roman" w:hAnsi="Times New Roman" w:cs="Times New Roman"/>
          <w:sz w:val="26"/>
          <w:szCs w:val="26"/>
        </w:rPr>
      </w:pPr>
      <w:r w:rsidRPr="00986253">
        <w:rPr>
          <w:rFonts w:ascii="Times New Roman" w:hAnsi="Times New Roman" w:cs="Times New Roman"/>
          <w:sz w:val="26"/>
          <w:szCs w:val="26"/>
        </w:rPr>
        <w:t>Указанный Реестр формировался ОАО «ЮПАТ» и согласовывался департаментом по делам администрации города Нефтеюганска, который в свою очередь проводил сверку на факт достоверности содержащихся в нем данных, в части соответствия граждан льготным категориям (пункты 6.3., 6.4. Постановлени</w:t>
      </w:r>
      <w:r w:rsidR="00E50A5F">
        <w:rPr>
          <w:rFonts w:ascii="Times New Roman" w:hAnsi="Times New Roman" w:cs="Times New Roman"/>
          <w:sz w:val="26"/>
          <w:szCs w:val="26"/>
        </w:rPr>
        <w:t>я</w:t>
      </w:r>
      <w:r w:rsidRPr="00986253">
        <w:rPr>
          <w:rFonts w:ascii="Times New Roman" w:hAnsi="Times New Roman" w:cs="Times New Roman"/>
          <w:sz w:val="26"/>
          <w:szCs w:val="26"/>
        </w:rPr>
        <w:t xml:space="preserve"> администрации № 114-нп). </w:t>
      </w:r>
    </w:p>
    <w:p w:rsidR="00226A1B" w:rsidRPr="00986253" w:rsidRDefault="00226A1B" w:rsidP="00FC4A1F">
      <w:pPr>
        <w:spacing w:after="0" w:line="20" w:lineRule="atLeast"/>
        <w:ind w:firstLine="851"/>
        <w:contextualSpacing/>
        <w:jc w:val="both"/>
        <w:rPr>
          <w:rFonts w:ascii="Times New Roman" w:hAnsi="Times New Roman" w:cs="Times New Roman"/>
          <w:sz w:val="26"/>
          <w:szCs w:val="26"/>
        </w:rPr>
      </w:pPr>
      <w:r w:rsidRPr="00986253">
        <w:rPr>
          <w:rFonts w:ascii="Times New Roman" w:hAnsi="Times New Roman" w:cs="Times New Roman"/>
          <w:sz w:val="26"/>
          <w:szCs w:val="26"/>
        </w:rPr>
        <w:t>Вместе с тем, проверить достоверность содержащихся в Реестре данных, в части количества совершенных поездок льготными категориями граждан, не представляется возможным, так как граждане пользуются электронными карточками автоматизированной системы оплаты проезда (далее по тексту - АСОП). Каждая поездка пассажира фиксируется в электронный компостер, расположенный в автобусе. После окончания смены вся информация передается по сотовому каналу на сервер системы АСОП в ОАО «ЮПАТ», которая доступна для просмотра специалистам. По окончании календарного месяца программа АСОП формирует выходные формы за месяц в виде по фамильных реестров поездок по каждой льготной категории граждан, с разбивкой по маршрутам.</w:t>
      </w:r>
    </w:p>
    <w:p w:rsidR="00226A1B" w:rsidRPr="00986253" w:rsidRDefault="00226A1B" w:rsidP="00FC4A1F">
      <w:pPr>
        <w:autoSpaceDE w:val="0"/>
        <w:autoSpaceDN w:val="0"/>
        <w:adjustRightInd w:val="0"/>
        <w:spacing w:after="0" w:line="20" w:lineRule="atLeast"/>
        <w:ind w:firstLine="708"/>
        <w:jc w:val="both"/>
        <w:rPr>
          <w:rFonts w:ascii="Times New Roman" w:hAnsi="Times New Roman" w:cs="Times New Roman"/>
          <w:sz w:val="26"/>
          <w:szCs w:val="26"/>
        </w:rPr>
      </w:pPr>
      <w:r w:rsidRPr="00986253">
        <w:rPr>
          <w:rFonts w:ascii="Times New Roman" w:hAnsi="Times New Roman" w:cs="Times New Roman"/>
          <w:sz w:val="26"/>
          <w:szCs w:val="26"/>
        </w:rPr>
        <w:t>Средняя величина поездок на одного гражданина льготной категории сложилась следующая:</w:t>
      </w:r>
    </w:p>
    <w:p w:rsidR="00226A1B" w:rsidRPr="00986253" w:rsidRDefault="00226A1B" w:rsidP="00FC4A1F">
      <w:pPr>
        <w:autoSpaceDE w:val="0"/>
        <w:autoSpaceDN w:val="0"/>
        <w:adjustRightInd w:val="0"/>
        <w:spacing w:after="0" w:line="20" w:lineRule="atLeast"/>
        <w:ind w:firstLine="708"/>
        <w:jc w:val="both"/>
        <w:rPr>
          <w:rFonts w:ascii="Times New Roman" w:hAnsi="Times New Roman" w:cs="Times New Roman"/>
          <w:i/>
          <w:sz w:val="26"/>
          <w:szCs w:val="26"/>
        </w:rPr>
      </w:pPr>
      <w:r w:rsidRPr="00986253">
        <w:rPr>
          <w:rFonts w:ascii="Times New Roman" w:hAnsi="Times New Roman" w:cs="Times New Roman"/>
          <w:sz w:val="26"/>
          <w:szCs w:val="26"/>
        </w:rPr>
        <w:t>1. По получателям трудовой пенсии:</w:t>
      </w:r>
    </w:p>
    <w:p w:rsidR="00226A1B" w:rsidRPr="00986253" w:rsidRDefault="00226A1B" w:rsidP="00FC4A1F">
      <w:pPr>
        <w:autoSpaceDE w:val="0"/>
        <w:autoSpaceDN w:val="0"/>
        <w:adjustRightInd w:val="0"/>
        <w:spacing w:after="0" w:line="20" w:lineRule="atLeast"/>
        <w:jc w:val="both"/>
        <w:rPr>
          <w:rFonts w:ascii="Times New Roman" w:hAnsi="Times New Roman" w:cs="Times New Roman"/>
          <w:sz w:val="26"/>
          <w:szCs w:val="26"/>
        </w:rPr>
      </w:pPr>
      <w:r w:rsidRPr="00986253">
        <w:rPr>
          <w:rFonts w:ascii="Times New Roman" w:hAnsi="Times New Roman" w:cs="Times New Roman"/>
          <w:sz w:val="26"/>
          <w:szCs w:val="26"/>
        </w:rPr>
        <w:tab/>
        <w:t>- в январе 18 поездок, 133908 (количество поездок за отчетный период) / 7322 (количество граждан, пользующихся правом бесплатного проезда);</w:t>
      </w:r>
    </w:p>
    <w:p w:rsidR="00226A1B" w:rsidRPr="00986253" w:rsidRDefault="00226A1B" w:rsidP="00FC4A1F">
      <w:pPr>
        <w:autoSpaceDE w:val="0"/>
        <w:autoSpaceDN w:val="0"/>
        <w:adjustRightInd w:val="0"/>
        <w:spacing w:after="0" w:line="20" w:lineRule="atLeast"/>
        <w:jc w:val="both"/>
        <w:rPr>
          <w:rFonts w:ascii="Times New Roman" w:hAnsi="Times New Roman" w:cs="Times New Roman"/>
          <w:sz w:val="26"/>
          <w:szCs w:val="26"/>
        </w:rPr>
      </w:pPr>
      <w:r w:rsidRPr="00986253">
        <w:rPr>
          <w:rFonts w:ascii="Times New Roman" w:hAnsi="Times New Roman" w:cs="Times New Roman"/>
          <w:sz w:val="26"/>
          <w:szCs w:val="26"/>
        </w:rPr>
        <w:tab/>
        <w:t>- в феврале 19 поездок, 144231(количество поездок за отчетный период) / 7447(количество граждан, пользующихся правом бесплатного проезда);</w:t>
      </w:r>
    </w:p>
    <w:p w:rsidR="00226A1B" w:rsidRPr="00986253" w:rsidRDefault="00226A1B" w:rsidP="00FC4A1F">
      <w:pPr>
        <w:autoSpaceDE w:val="0"/>
        <w:autoSpaceDN w:val="0"/>
        <w:adjustRightInd w:val="0"/>
        <w:spacing w:after="0" w:line="20" w:lineRule="atLeast"/>
        <w:jc w:val="both"/>
        <w:rPr>
          <w:rFonts w:ascii="Times New Roman" w:hAnsi="Times New Roman" w:cs="Times New Roman"/>
          <w:sz w:val="26"/>
          <w:szCs w:val="26"/>
        </w:rPr>
      </w:pPr>
      <w:r w:rsidRPr="00986253">
        <w:rPr>
          <w:rFonts w:ascii="Times New Roman" w:hAnsi="Times New Roman" w:cs="Times New Roman"/>
          <w:sz w:val="26"/>
          <w:szCs w:val="26"/>
        </w:rPr>
        <w:tab/>
        <w:t>- в марте 22 поездок, 168007 (количество поездок за отчетный период) /  7517(количество граждан, пользующихся правом бесплатного проезда);</w:t>
      </w:r>
    </w:p>
    <w:p w:rsidR="00226A1B" w:rsidRPr="00986253" w:rsidRDefault="00226A1B" w:rsidP="00FC4A1F">
      <w:pPr>
        <w:autoSpaceDE w:val="0"/>
        <w:autoSpaceDN w:val="0"/>
        <w:adjustRightInd w:val="0"/>
        <w:spacing w:after="0" w:line="20" w:lineRule="atLeast"/>
        <w:jc w:val="both"/>
        <w:rPr>
          <w:rFonts w:ascii="Times New Roman" w:hAnsi="Times New Roman" w:cs="Times New Roman"/>
          <w:sz w:val="26"/>
          <w:szCs w:val="26"/>
        </w:rPr>
      </w:pPr>
      <w:r w:rsidRPr="00986253">
        <w:rPr>
          <w:rFonts w:ascii="Times New Roman" w:hAnsi="Times New Roman" w:cs="Times New Roman"/>
          <w:sz w:val="26"/>
          <w:szCs w:val="26"/>
        </w:rPr>
        <w:tab/>
        <w:t>- в апреле 24 поездки, 178 394 (количество поездок за отчетный период) /  7547 (количество граждан, пользующихся правом бесплатного проезда).</w:t>
      </w:r>
    </w:p>
    <w:p w:rsidR="00226A1B" w:rsidRPr="00986253" w:rsidRDefault="00226A1B" w:rsidP="00FC4A1F">
      <w:pPr>
        <w:autoSpaceDE w:val="0"/>
        <w:autoSpaceDN w:val="0"/>
        <w:adjustRightInd w:val="0"/>
        <w:spacing w:after="0" w:line="20" w:lineRule="atLeast"/>
        <w:ind w:firstLine="708"/>
        <w:jc w:val="both"/>
        <w:rPr>
          <w:rFonts w:ascii="Times New Roman" w:hAnsi="Times New Roman" w:cs="Times New Roman"/>
          <w:color w:val="FF0000"/>
          <w:sz w:val="26"/>
          <w:szCs w:val="26"/>
        </w:rPr>
      </w:pPr>
      <w:r w:rsidRPr="00986253">
        <w:rPr>
          <w:rFonts w:ascii="Times New Roman" w:hAnsi="Times New Roman" w:cs="Times New Roman"/>
          <w:sz w:val="26"/>
          <w:szCs w:val="26"/>
        </w:rPr>
        <w:t>Количество поездок, совершенных отдельными гражданами, варьировалось от 1 до 224 в январе, 198 в феврале, 223 в марте, 234 в апреле, что соответственно влияло на размер субсидии</w:t>
      </w:r>
      <w:r w:rsidRPr="00986253">
        <w:rPr>
          <w:rFonts w:ascii="Times New Roman" w:hAnsi="Times New Roman" w:cs="Times New Roman"/>
          <w:color w:val="2A2A2A"/>
          <w:sz w:val="26"/>
          <w:szCs w:val="26"/>
        </w:rPr>
        <w:t xml:space="preserve">. </w:t>
      </w:r>
    </w:p>
    <w:p w:rsidR="00226A1B" w:rsidRPr="00986253" w:rsidRDefault="00226A1B" w:rsidP="00FC4A1F">
      <w:pPr>
        <w:autoSpaceDE w:val="0"/>
        <w:autoSpaceDN w:val="0"/>
        <w:adjustRightInd w:val="0"/>
        <w:spacing w:after="0" w:line="20" w:lineRule="atLeast"/>
        <w:ind w:firstLine="708"/>
        <w:jc w:val="both"/>
        <w:rPr>
          <w:rFonts w:ascii="Times New Roman" w:hAnsi="Times New Roman" w:cs="Times New Roman"/>
          <w:sz w:val="26"/>
          <w:szCs w:val="26"/>
        </w:rPr>
      </w:pPr>
      <w:r w:rsidRPr="00986253">
        <w:rPr>
          <w:rFonts w:ascii="Times New Roman" w:hAnsi="Times New Roman" w:cs="Times New Roman"/>
          <w:sz w:val="26"/>
          <w:szCs w:val="26"/>
        </w:rPr>
        <w:lastRenderedPageBreak/>
        <w:t>2. По гражданам, которым присвоено звание «Почетный гражданин города Нефтеюганска»:</w:t>
      </w:r>
    </w:p>
    <w:p w:rsidR="00226A1B" w:rsidRPr="00986253" w:rsidRDefault="00226A1B" w:rsidP="00FC4A1F">
      <w:pPr>
        <w:autoSpaceDE w:val="0"/>
        <w:autoSpaceDN w:val="0"/>
        <w:adjustRightInd w:val="0"/>
        <w:spacing w:after="0" w:line="20" w:lineRule="atLeast"/>
        <w:ind w:firstLine="708"/>
        <w:jc w:val="both"/>
        <w:rPr>
          <w:rFonts w:ascii="Times New Roman" w:hAnsi="Times New Roman" w:cs="Times New Roman"/>
          <w:sz w:val="26"/>
          <w:szCs w:val="26"/>
        </w:rPr>
      </w:pPr>
      <w:r w:rsidRPr="00986253">
        <w:rPr>
          <w:rFonts w:ascii="Times New Roman" w:hAnsi="Times New Roman" w:cs="Times New Roman"/>
          <w:sz w:val="26"/>
          <w:szCs w:val="26"/>
        </w:rPr>
        <w:t>- в январе 10 поездок, 21 (количество поездок за отчетный период) / 2 (количество граждан, пользующихся правом бесплатного проезда);</w:t>
      </w:r>
    </w:p>
    <w:p w:rsidR="00226A1B" w:rsidRPr="00986253" w:rsidRDefault="00226A1B" w:rsidP="00FC4A1F">
      <w:pPr>
        <w:autoSpaceDE w:val="0"/>
        <w:autoSpaceDN w:val="0"/>
        <w:adjustRightInd w:val="0"/>
        <w:spacing w:after="0" w:line="20" w:lineRule="atLeast"/>
        <w:jc w:val="both"/>
        <w:rPr>
          <w:rFonts w:ascii="Times New Roman" w:hAnsi="Times New Roman" w:cs="Times New Roman"/>
          <w:sz w:val="26"/>
          <w:szCs w:val="26"/>
        </w:rPr>
      </w:pPr>
      <w:r w:rsidRPr="00986253">
        <w:rPr>
          <w:rFonts w:ascii="Times New Roman" w:hAnsi="Times New Roman" w:cs="Times New Roman"/>
          <w:sz w:val="26"/>
          <w:szCs w:val="26"/>
        </w:rPr>
        <w:tab/>
        <w:t>- в феврале 16 поездок, 48 (количество поездок за отчетный период) / 3 (количество граждан, пользующихся правом бесплатного проезда);</w:t>
      </w:r>
    </w:p>
    <w:p w:rsidR="00226A1B" w:rsidRPr="00986253" w:rsidRDefault="00226A1B" w:rsidP="00FC4A1F">
      <w:pPr>
        <w:autoSpaceDE w:val="0"/>
        <w:autoSpaceDN w:val="0"/>
        <w:adjustRightInd w:val="0"/>
        <w:spacing w:after="0" w:line="20" w:lineRule="atLeast"/>
        <w:jc w:val="both"/>
        <w:rPr>
          <w:rFonts w:ascii="Times New Roman" w:hAnsi="Times New Roman" w:cs="Times New Roman"/>
          <w:sz w:val="26"/>
          <w:szCs w:val="26"/>
        </w:rPr>
      </w:pPr>
      <w:r w:rsidRPr="00986253">
        <w:rPr>
          <w:rFonts w:ascii="Times New Roman" w:hAnsi="Times New Roman" w:cs="Times New Roman"/>
          <w:sz w:val="26"/>
          <w:szCs w:val="26"/>
        </w:rPr>
        <w:tab/>
        <w:t>- в марте 13 поездок, 53 (количество поездок за отчетный период) /  4 (количество граждан, пользующихся правом бесплатного проезда);</w:t>
      </w:r>
    </w:p>
    <w:p w:rsidR="00226A1B" w:rsidRPr="00986253" w:rsidRDefault="00226A1B" w:rsidP="00FC4A1F">
      <w:pPr>
        <w:autoSpaceDE w:val="0"/>
        <w:autoSpaceDN w:val="0"/>
        <w:adjustRightInd w:val="0"/>
        <w:spacing w:after="0" w:line="20" w:lineRule="atLeast"/>
        <w:jc w:val="both"/>
        <w:rPr>
          <w:rFonts w:ascii="Times New Roman" w:hAnsi="Times New Roman" w:cs="Times New Roman"/>
          <w:sz w:val="26"/>
          <w:szCs w:val="26"/>
        </w:rPr>
      </w:pPr>
      <w:r w:rsidRPr="00986253">
        <w:rPr>
          <w:rFonts w:ascii="Times New Roman" w:hAnsi="Times New Roman" w:cs="Times New Roman"/>
          <w:sz w:val="26"/>
          <w:szCs w:val="26"/>
        </w:rPr>
        <w:tab/>
        <w:t>- в апреле 21 поездка, 86 (количество поездок за отчетный период) /  4 (количество граждан, пользующихся правом бесплатного проезда).</w:t>
      </w:r>
    </w:p>
    <w:p w:rsidR="00226A1B" w:rsidRPr="00986253" w:rsidRDefault="00226A1B" w:rsidP="00FC4A1F">
      <w:pPr>
        <w:autoSpaceDE w:val="0"/>
        <w:autoSpaceDN w:val="0"/>
        <w:adjustRightInd w:val="0"/>
        <w:spacing w:after="0" w:line="20" w:lineRule="atLeast"/>
        <w:jc w:val="both"/>
        <w:rPr>
          <w:rFonts w:ascii="Times New Roman" w:hAnsi="Times New Roman" w:cs="Times New Roman"/>
          <w:sz w:val="26"/>
          <w:szCs w:val="26"/>
        </w:rPr>
      </w:pPr>
      <w:r w:rsidRPr="00986253">
        <w:rPr>
          <w:rFonts w:ascii="Times New Roman" w:hAnsi="Times New Roman" w:cs="Times New Roman"/>
          <w:sz w:val="26"/>
          <w:szCs w:val="26"/>
        </w:rPr>
        <w:tab/>
        <w:t>3. По детям-инвалидам, инвалидам 1 и 2 групп и инвалидам, не имеющим трудового стажа, зарегистрированным и проживающим в городе Нефтеюганске:</w:t>
      </w:r>
    </w:p>
    <w:p w:rsidR="00226A1B" w:rsidRPr="00986253" w:rsidRDefault="00226A1B" w:rsidP="00FC4A1F">
      <w:pPr>
        <w:autoSpaceDE w:val="0"/>
        <w:autoSpaceDN w:val="0"/>
        <w:adjustRightInd w:val="0"/>
        <w:spacing w:after="0" w:line="20" w:lineRule="atLeast"/>
        <w:jc w:val="both"/>
        <w:rPr>
          <w:rFonts w:ascii="Times New Roman" w:hAnsi="Times New Roman" w:cs="Times New Roman"/>
          <w:sz w:val="26"/>
          <w:szCs w:val="26"/>
        </w:rPr>
      </w:pPr>
      <w:r w:rsidRPr="00986253">
        <w:rPr>
          <w:rFonts w:ascii="Times New Roman" w:hAnsi="Times New Roman" w:cs="Times New Roman"/>
          <w:sz w:val="26"/>
          <w:szCs w:val="26"/>
        </w:rPr>
        <w:tab/>
        <w:t>- в январе 22 поездки, 6449 (количество поездок за отчетный период) / 287 (количество граждан, пользующихся правом бесплатного проезда);</w:t>
      </w:r>
    </w:p>
    <w:p w:rsidR="00226A1B" w:rsidRPr="00986253" w:rsidRDefault="00226A1B" w:rsidP="00FC4A1F">
      <w:pPr>
        <w:autoSpaceDE w:val="0"/>
        <w:autoSpaceDN w:val="0"/>
        <w:adjustRightInd w:val="0"/>
        <w:spacing w:after="0" w:line="20" w:lineRule="atLeast"/>
        <w:jc w:val="both"/>
        <w:rPr>
          <w:rFonts w:ascii="Times New Roman" w:hAnsi="Times New Roman" w:cs="Times New Roman"/>
          <w:sz w:val="26"/>
          <w:szCs w:val="26"/>
        </w:rPr>
      </w:pPr>
      <w:r w:rsidRPr="00986253">
        <w:rPr>
          <w:rFonts w:ascii="Times New Roman" w:hAnsi="Times New Roman" w:cs="Times New Roman"/>
          <w:sz w:val="26"/>
          <w:szCs w:val="26"/>
        </w:rPr>
        <w:tab/>
        <w:t>- в феврале 23 поездки, 6837 (количество поездок за отчетный период) / 301 (количество граждан, пользующихся правом бесплатного проезда);</w:t>
      </w:r>
    </w:p>
    <w:p w:rsidR="00226A1B" w:rsidRPr="00986253" w:rsidRDefault="00226A1B" w:rsidP="00FC4A1F">
      <w:pPr>
        <w:autoSpaceDE w:val="0"/>
        <w:autoSpaceDN w:val="0"/>
        <w:adjustRightInd w:val="0"/>
        <w:spacing w:after="0" w:line="20" w:lineRule="atLeast"/>
        <w:jc w:val="both"/>
        <w:rPr>
          <w:rFonts w:ascii="Times New Roman" w:hAnsi="Times New Roman" w:cs="Times New Roman"/>
          <w:sz w:val="26"/>
          <w:szCs w:val="26"/>
        </w:rPr>
      </w:pPr>
      <w:r w:rsidRPr="00986253">
        <w:rPr>
          <w:rFonts w:ascii="Times New Roman" w:hAnsi="Times New Roman" w:cs="Times New Roman"/>
          <w:sz w:val="26"/>
          <w:szCs w:val="26"/>
        </w:rPr>
        <w:tab/>
        <w:t>- в марте 25 поездок, 7489 (количество поездок за отчетный период) /  300(количество граждан, пользующихся правом бесплатного проезда);</w:t>
      </w:r>
    </w:p>
    <w:p w:rsidR="00226A1B" w:rsidRPr="00986253" w:rsidRDefault="00226A1B" w:rsidP="00FC4A1F">
      <w:pPr>
        <w:autoSpaceDE w:val="0"/>
        <w:autoSpaceDN w:val="0"/>
        <w:adjustRightInd w:val="0"/>
        <w:spacing w:after="0" w:line="20" w:lineRule="atLeast"/>
        <w:jc w:val="both"/>
        <w:rPr>
          <w:rFonts w:ascii="Times New Roman" w:hAnsi="Times New Roman" w:cs="Times New Roman"/>
          <w:sz w:val="26"/>
          <w:szCs w:val="26"/>
        </w:rPr>
      </w:pPr>
      <w:r w:rsidRPr="00986253">
        <w:rPr>
          <w:rFonts w:ascii="Times New Roman" w:hAnsi="Times New Roman" w:cs="Times New Roman"/>
          <w:sz w:val="26"/>
          <w:szCs w:val="26"/>
        </w:rPr>
        <w:tab/>
        <w:t>- в апреле 27 поездок, 8078 (количество поездок за отчетный период) /  304 (количество граждан, пользующихся правом бесплатного проезда).</w:t>
      </w:r>
    </w:p>
    <w:p w:rsidR="00226A1B" w:rsidRPr="00986253" w:rsidRDefault="00226A1B" w:rsidP="00FC4A1F">
      <w:pPr>
        <w:autoSpaceDE w:val="0"/>
        <w:autoSpaceDN w:val="0"/>
        <w:adjustRightInd w:val="0"/>
        <w:spacing w:after="0" w:line="20" w:lineRule="atLeast"/>
        <w:ind w:firstLine="708"/>
        <w:jc w:val="both"/>
        <w:rPr>
          <w:rFonts w:ascii="Times New Roman" w:hAnsi="Times New Roman" w:cs="Times New Roman"/>
          <w:color w:val="FF0000"/>
          <w:sz w:val="26"/>
          <w:szCs w:val="26"/>
        </w:rPr>
      </w:pPr>
      <w:r w:rsidRPr="00986253">
        <w:rPr>
          <w:rFonts w:ascii="Times New Roman" w:hAnsi="Times New Roman" w:cs="Times New Roman"/>
          <w:sz w:val="26"/>
          <w:szCs w:val="26"/>
        </w:rPr>
        <w:t>Количество поездок, совершенных отдельными гражданами, варьировалось от 1 до 134 в январе, 132 в феврале, 117 в марте, 127 в апреле, что соответственно влияло на размер субсидии</w:t>
      </w:r>
      <w:r w:rsidRPr="00986253">
        <w:rPr>
          <w:rFonts w:ascii="Times New Roman" w:hAnsi="Times New Roman" w:cs="Times New Roman"/>
          <w:color w:val="2A2A2A"/>
          <w:sz w:val="26"/>
          <w:szCs w:val="26"/>
        </w:rPr>
        <w:t xml:space="preserve">. </w:t>
      </w:r>
    </w:p>
    <w:p w:rsidR="00226A1B" w:rsidRPr="00986253" w:rsidRDefault="00226A1B" w:rsidP="00FC4A1F">
      <w:pPr>
        <w:autoSpaceDE w:val="0"/>
        <w:autoSpaceDN w:val="0"/>
        <w:adjustRightInd w:val="0"/>
        <w:spacing w:after="0" w:line="20" w:lineRule="atLeast"/>
        <w:ind w:firstLine="708"/>
        <w:jc w:val="both"/>
        <w:rPr>
          <w:rFonts w:ascii="Times New Roman" w:hAnsi="Times New Roman" w:cs="Times New Roman"/>
          <w:i/>
          <w:sz w:val="26"/>
          <w:szCs w:val="26"/>
        </w:rPr>
      </w:pPr>
      <w:r w:rsidRPr="00986253">
        <w:rPr>
          <w:rFonts w:ascii="Times New Roman" w:hAnsi="Times New Roman" w:cs="Times New Roman"/>
          <w:sz w:val="26"/>
          <w:szCs w:val="26"/>
        </w:rPr>
        <w:t>Информация приведена по состоянию на 01.05.2015 года, так как решением Думы города от 30.04.2015 № 1036-</w:t>
      </w:r>
      <w:r w:rsidRPr="00986253">
        <w:rPr>
          <w:rFonts w:ascii="Times New Roman" w:hAnsi="Times New Roman" w:cs="Times New Roman"/>
          <w:sz w:val="26"/>
          <w:szCs w:val="26"/>
          <w:lang w:val="en-US"/>
        </w:rPr>
        <w:t>V</w:t>
      </w:r>
      <w:r w:rsidRPr="00986253">
        <w:rPr>
          <w:rFonts w:ascii="Times New Roman" w:hAnsi="Times New Roman" w:cs="Times New Roman"/>
          <w:sz w:val="26"/>
          <w:szCs w:val="26"/>
        </w:rPr>
        <w:t xml:space="preserve"> «О внесении изменения в решение Думы города «О дополнительных мерах социальной поддержки отдельным категориям граждан в городе Нефтеюганске» (далее по тексту - решение Думы города от 30.04.2015 № 1036-</w:t>
      </w:r>
      <w:r w:rsidRPr="00986253">
        <w:rPr>
          <w:rFonts w:ascii="Times New Roman" w:hAnsi="Times New Roman" w:cs="Times New Roman"/>
          <w:sz w:val="26"/>
          <w:szCs w:val="26"/>
          <w:lang w:val="en-US"/>
        </w:rPr>
        <w:t>V</w:t>
      </w:r>
      <w:r w:rsidRPr="00986253">
        <w:rPr>
          <w:rFonts w:ascii="Times New Roman" w:hAnsi="Times New Roman" w:cs="Times New Roman"/>
          <w:sz w:val="26"/>
          <w:szCs w:val="26"/>
        </w:rPr>
        <w:t xml:space="preserve">) установлено ограничение по финансированию за счет средств местного бюджета дополнительных мер социальной поддержки в виде бесплатного проезда </w:t>
      </w:r>
      <w:r w:rsidRPr="00986253">
        <w:rPr>
          <w:rFonts w:ascii="Times New Roman" w:hAnsi="Times New Roman" w:cs="Times New Roman"/>
          <w:i/>
          <w:sz w:val="26"/>
          <w:szCs w:val="26"/>
        </w:rPr>
        <w:t>из расчета восьми ежемесячных поездок.</w:t>
      </w:r>
    </w:p>
    <w:p w:rsidR="00226A1B" w:rsidRPr="00986253" w:rsidRDefault="00226A1B" w:rsidP="00FC4A1F">
      <w:pPr>
        <w:autoSpaceDE w:val="0"/>
        <w:autoSpaceDN w:val="0"/>
        <w:adjustRightInd w:val="0"/>
        <w:spacing w:after="0" w:line="20" w:lineRule="atLeast"/>
        <w:ind w:firstLine="708"/>
        <w:jc w:val="both"/>
        <w:rPr>
          <w:rFonts w:ascii="Times New Roman" w:hAnsi="Times New Roman" w:cs="Times New Roman"/>
          <w:sz w:val="26"/>
          <w:szCs w:val="26"/>
        </w:rPr>
      </w:pPr>
      <w:r w:rsidRPr="00986253">
        <w:rPr>
          <w:rFonts w:ascii="Times New Roman" w:hAnsi="Times New Roman" w:cs="Times New Roman"/>
          <w:sz w:val="26"/>
          <w:szCs w:val="26"/>
        </w:rPr>
        <w:t xml:space="preserve">Анализ плановых показателей по отношению к фактическим показал, что  размер субсидии за январь, февраль, март, апрель 2015 года увеличился на общую сумму 3 335 660,0 рублей, по причине возрастания фактических показателей к плановым на 166 783 поездки льготными категориями граждан (таблица № </w:t>
      </w:r>
      <w:r w:rsidR="008F2025">
        <w:rPr>
          <w:rFonts w:ascii="Times New Roman" w:hAnsi="Times New Roman" w:cs="Times New Roman"/>
          <w:sz w:val="26"/>
          <w:szCs w:val="26"/>
        </w:rPr>
        <w:t>2</w:t>
      </w:r>
      <w:r w:rsidRPr="00986253">
        <w:rPr>
          <w:rFonts w:ascii="Times New Roman" w:hAnsi="Times New Roman" w:cs="Times New Roman"/>
          <w:sz w:val="26"/>
          <w:szCs w:val="26"/>
        </w:rPr>
        <w:t>).</w:t>
      </w:r>
    </w:p>
    <w:p w:rsidR="00226A1B" w:rsidRPr="00986253" w:rsidRDefault="00226A1B" w:rsidP="00FC4A1F">
      <w:pPr>
        <w:autoSpaceDE w:val="0"/>
        <w:autoSpaceDN w:val="0"/>
        <w:adjustRightInd w:val="0"/>
        <w:spacing w:after="0" w:line="20" w:lineRule="atLeast"/>
        <w:ind w:firstLine="708"/>
        <w:jc w:val="both"/>
        <w:rPr>
          <w:rFonts w:ascii="Times New Roman" w:hAnsi="Times New Roman" w:cs="Times New Roman"/>
          <w:i/>
          <w:sz w:val="26"/>
          <w:szCs w:val="26"/>
        </w:rPr>
      </w:pPr>
      <w:r w:rsidRPr="00986253">
        <w:rPr>
          <w:rFonts w:ascii="Times New Roman" w:hAnsi="Times New Roman" w:cs="Times New Roman"/>
          <w:sz w:val="26"/>
          <w:szCs w:val="26"/>
        </w:rPr>
        <w:t>Однако в мае, июне 2015 года размер субсидии уменьшился по отношению к плановым показателям на 3 100 400,0 рублей, по причине уменьшения фактического количества поездок льготными категориями граждан, так как решением Думы города от 30.04.2015 № 1036-</w:t>
      </w:r>
      <w:r w:rsidRPr="00986253">
        <w:rPr>
          <w:rFonts w:ascii="Times New Roman" w:hAnsi="Times New Roman" w:cs="Times New Roman"/>
          <w:sz w:val="26"/>
          <w:szCs w:val="26"/>
          <w:lang w:val="en-US"/>
        </w:rPr>
        <w:t>V</w:t>
      </w:r>
      <w:r w:rsidRPr="00986253">
        <w:rPr>
          <w:rFonts w:ascii="Times New Roman" w:hAnsi="Times New Roman" w:cs="Times New Roman"/>
          <w:sz w:val="26"/>
          <w:szCs w:val="26"/>
        </w:rPr>
        <w:t xml:space="preserve"> установлено, что за счет средств местного бюджета дополнительные меры социальной поддержки в виде бесплатного проезда осуществляется </w:t>
      </w:r>
      <w:r w:rsidRPr="00986253">
        <w:rPr>
          <w:rFonts w:ascii="Times New Roman" w:hAnsi="Times New Roman" w:cs="Times New Roman"/>
          <w:i/>
          <w:sz w:val="26"/>
          <w:szCs w:val="26"/>
        </w:rPr>
        <w:t>из расчета восьми ежемесячных поездок.</w:t>
      </w:r>
    </w:p>
    <w:p w:rsidR="00226A1B" w:rsidRPr="00D34087" w:rsidRDefault="00D34087" w:rsidP="00D34087">
      <w:pPr>
        <w:autoSpaceDE w:val="0"/>
        <w:autoSpaceDN w:val="0"/>
        <w:adjustRightInd w:val="0"/>
        <w:spacing w:after="0" w:line="20" w:lineRule="atLeast"/>
        <w:ind w:firstLine="708"/>
        <w:jc w:val="right"/>
        <w:rPr>
          <w:rFonts w:ascii="Times New Roman" w:hAnsi="Times New Roman" w:cs="Times New Roman"/>
          <w:i/>
          <w:sz w:val="26"/>
          <w:szCs w:val="26"/>
        </w:rPr>
      </w:pP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t xml:space="preserve">           </w:t>
      </w:r>
    </w:p>
    <w:tbl>
      <w:tblPr>
        <w:tblStyle w:val="af8"/>
        <w:tblW w:w="10207" w:type="dxa"/>
        <w:tblInd w:w="-176" w:type="dxa"/>
        <w:tblLayout w:type="fixed"/>
        <w:tblLook w:val="04A0"/>
      </w:tblPr>
      <w:tblGrid>
        <w:gridCol w:w="1277"/>
        <w:gridCol w:w="1701"/>
        <w:gridCol w:w="1275"/>
        <w:gridCol w:w="1418"/>
        <w:gridCol w:w="1559"/>
        <w:gridCol w:w="1559"/>
        <w:gridCol w:w="1418"/>
      </w:tblGrid>
      <w:tr w:rsidR="00226A1B" w:rsidRPr="00986253" w:rsidTr="00226A1B">
        <w:trPr>
          <w:trHeight w:val="1174"/>
        </w:trPr>
        <w:tc>
          <w:tcPr>
            <w:tcW w:w="1277" w:type="dxa"/>
            <w:tcBorders>
              <w:bottom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Месяц </w:t>
            </w:r>
          </w:p>
        </w:tc>
        <w:tc>
          <w:tcPr>
            <w:tcW w:w="1701" w:type="dxa"/>
            <w:tcBorders>
              <w:bottom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Плановый размер субсидии, в руб.</w:t>
            </w:r>
          </w:p>
        </w:tc>
        <w:tc>
          <w:tcPr>
            <w:tcW w:w="1275" w:type="dxa"/>
            <w:tcBorders>
              <w:top w:val="single" w:sz="4" w:space="0" w:color="auto"/>
              <w:bottom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Плановое кол-во </w:t>
            </w:r>
          </w:p>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поездок </w:t>
            </w:r>
          </w:p>
        </w:tc>
        <w:tc>
          <w:tcPr>
            <w:tcW w:w="1418" w:type="dxa"/>
            <w:tcBorders>
              <w:top w:val="single" w:sz="4" w:space="0" w:color="auto"/>
              <w:left w:val="single" w:sz="4" w:space="0" w:color="auto"/>
              <w:bottom w:val="single" w:sz="4" w:space="0" w:color="auto"/>
              <w:right w:val="single" w:sz="4" w:space="0" w:color="auto"/>
            </w:tcBorders>
          </w:tcPr>
          <w:p w:rsidR="00226A1B" w:rsidRPr="00986253" w:rsidRDefault="00226A1B" w:rsidP="00FC4A1F">
            <w:pPr>
              <w:spacing w:line="20" w:lineRule="atLeast"/>
              <w:rPr>
                <w:rFonts w:ascii="Times New Roman" w:hAnsi="Times New Roman" w:cs="Times New Roman"/>
                <w:sz w:val="26"/>
                <w:szCs w:val="26"/>
              </w:rPr>
            </w:pPr>
            <w:r w:rsidRPr="00986253">
              <w:rPr>
                <w:rFonts w:ascii="Times New Roman" w:hAnsi="Times New Roman" w:cs="Times New Roman"/>
                <w:sz w:val="26"/>
                <w:szCs w:val="26"/>
              </w:rPr>
              <w:t>Фактический размер субсидии, в руб.</w:t>
            </w:r>
          </w:p>
          <w:p w:rsidR="00226A1B" w:rsidRPr="00986253" w:rsidRDefault="00226A1B" w:rsidP="00FC4A1F">
            <w:pPr>
              <w:spacing w:line="20" w:lineRule="atLeast"/>
              <w:contextualSpacing/>
              <w:jc w:val="both"/>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Фактическое кол-во поездок</w:t>
            </w:r>
          </w:p>
        </w:tc>
        <w:tc>
          <w:tcPr>
            <w:tcW w:w="1559" w:type="dxa"/>
            <w:tcBorders>
              <w:top w:val="single" w:sz="4" w:space="0" w:color="auto"/>
              <w:left w:val="single" w:sz="4" w:space="0" w:color="auto"/>
              <w:bottom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Разница (графа</w:t>
            </w:r>
          </w:p>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 4 – графа 2), в руб.</w:t>
            </w:r>
          </w:p>
        </w:tc>
        <w:tc>
          <w:tcPr>
            <w:tcW w:w="1418" w:type="dxa"/>
            <w:tcBorders>
              <w:top w:val="single" w:sz="4" w:space="0" w:color="auto"/>
              <w:left w:val="single" w:sz="4" w:space="0" w:color="auto"/>
              <w:bottom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Разница (графа 5 - графа 3), в поездках</w:t>
            </w:r>
          </w:p>
        </w:tc>
      </w:tr>
      <w:tr w:rsidR="00226A1B" w:rsidRPr="00986253" w:rsidTr="00226A1B">
        <w:trPr>
          <w:trHeight w:val="285"/>
        </w:trPr>
        <w:tc>
          <w:tcPr>
            <w:tcW w:w="1277" w:type="dxa"/>
            <w:tcBorders>
              <w:top w:val="single" w:sz="4" w:space="0" w:color="auto"/>
            </w:tcBorders>
          </w:tcPr>
          <w:p w:rsidR="00226A1B" w:rsidRPr="00986253" w:rsidRDefault="00226A1B" w:rsidP="00FC4A1F">
            <w:pPr>
              <w:spacing w:line="20" w:lineRule="atLeast"/>
              <w:contextualSpacing/>
              <w:jc w:val="center"/>
              <w:rPr>
                <w:rFonts w:ascii="Times New Roman" w:hAnsi="Times New Roman" w:cs="Times New Roman"/>
                <w:sz w:val="26"/>
                <w:szCs w:val="26"/>
              </w:rPr>
            </w:pPr>
            <w:r w:rsidRPr="00986253">
              <w:rPr>
                <w:rFonts w:ascii="Times New Roman" w:hAnsi="Times New Roman" w:cs="Times New Roman"/>
                <w:sz w:val="26"/>
                <w:szCs w:val="26"/>
              </w:rPr>
              <w:t>1</w:t>
            </w:r>
          </w:p>
        </w:tc>
        <w:tc>
          <w:tcPr>
            <w:tcW w:w="1701" w:type="dxa"/>
            <w:tcBorders>
              <w:top w:val="single" w:sz="4" w:space="0" w:color="auto"/>
            </w:tcBorders>
          </w:tcPr>
          <w:p w:rsidR="00226A1B" w:rsidRPr="00986253" w:rsidRDefault="00226A1B" w:rsidP="00FC4A1F">
            <w:pPr>
              <w:spacing w:line="20" w:lineRule="atLeast"/>
              <w:contextualSpacing/>
              <w:jc w:val="center"/>
              <w:rPr>
                <w:rFonts w:ascii="Times New Roman" w:hAnsi="Times New Roman" w:cs="Times New Roman"/>
                <w:sz w:val="26"/>
                <w:szCs w:val="26"/>
              </w:rPr>
            </w:pPr>
            <w:r w:rsidRPr="00986253">
              <w:rPr>
                <w:rFonts w:ascii="Times New Roman" w:hAnsi="Times New Roman" w:cs="Times New Roman"/>
                <w:sz w:val="26"/>
                <w:szCs w:val="26"/>
              </w:rPr>
              <w:t>2</w:t>
            </w:r>
          </w:p>
        </w:tc>
        <w:tc>
          <w:tcPr>
            <w:tcW w:w="1275" w:type="dxa"/>
            <w:tcBorders>
              <w:top w:val="single" w:sz="4" w:space="0" w:color="auto"/>
              <w:right w:val="single" w:sz="4" w:space="0" w:color="auto"/>
            </w:tcBorders>
          </w:tcPr>
          <w:p w:rsidR="00226A1B" w:rsidRPr="00986253" w:rsidRDefault="00226A1B" w:rsidP="00FC4A1F">
            <w:pPr>
              <w:spacing w:line="20" w:lineRule="atLeast"/>
              <w:contextualSpacing/>
              <w:jc w:val="center"/>
              <w:rPr>
                <w:rFonts w:ascii="Times New Roman" w:hAnsi="Times New Roman" w:cs="Times New Roman"/>
                <w:sz w:val="26"/>
                <w:szCs w:val="26"/>
              </w:rPr>
            </w:pPr>
            <w:r w:rsidRPr="00986253">
              <w:rPr>
                <w:rFonts w:ascii="Times New Roman" w:hAnsi="Times New Roman" w:cs="Times New Roman"/>
                <w:sz w:val="26"/>
                <w:szCs w:val="26"/>
              </w:rPr>
              <w:t>3</w:t>
            </w:r>
          </w:p>
        </w:tc>
        <w:tc>
          <w:tcPr>
            <w:tcW w:w="1418" w:type="dxa"/>
            <w:tcBorders>
              <w:top w:val="single" w:sz="4" w:space="0" w:color="auto"/>
              <w:left w:val="single" w:sz="4" w:space="0" w:color="auto"/>
              <w:right w:val="single" w:sz="4" w:space="0" w:color="auto"/>
            </w:tcBorders>
          </w:tcPr>
          <w:p w:rsidR="00226A1B" w:rsidRPr="00986253" w:rsidRDefault="00226A1B" w:rsidP="00FC4A1F">
            <w:pPr>
              <w:spacing w:line="20" w:lineRule="atLeast"/>
              <w:contextualSpacing/>
              <w:jc w:val="center"/>
              <w:rPr>
                <w:rFonts w:ascii="Times New Roman" w:hAnsi="Times New Roman" w:cs="Times New Roman"/>
                <w:sz w:val="26"/>
                <w:szCs w:val="26"/>
              </w:rPr>
            </w:pPr>
            <w:r w:rsidRPr="00986253">
              <w:rPr>
                <w:rFonts w:ascii="Times New Roman" w:hAnsi="Times New Roman" w:cs="Times New Roman"/>
                <w:sz w:val="26"/>
                <w:szCs w:val="26"/>
              </w:rPr>
              <w:t>4</w:t>
            </w:r>
          </w:p>
        </w:tc>
        <w:tc>
          <w:tcPr>
            <w:tcW w:w="1559" w:type="dxa"/>
            <w:tcBorders>
              <w:top w:val="single" w:sz="4" w:space="0" w:color="auto"/>
              <w:left w:val="single" w:sz="4" w:space="0" w:color="auto"/>
              <w:right w:val="single" w:sz="4" w:space="0" w:color="auto"/>
            </w:tcBorders>
          </w:tcPr>
          <w:p w:rsidR="00226A1B" w:rsidRPr="00986253" w:rsidRDefault="00226A1B" w:rsidP="00FC4A1F">
            <w:pPr>
              <w:spacing w:line="20" w:lineRule="atLeast"/>
              <w:contextualSpacing/>
              <w:jc w:val="center"/>
              <w:rPr>
                <w:rFonts w:ascii="Times New Roman" w:hAnsi="Times New Roman" w:cs="Times New Roman"/>
                <w:sz w:val="26"/>
                <w:szCs w:val="26"/>
              </w:rPr>
            </w:pPr>
            <w:r w:rsidRPr="00986253">
              <w:rPr>
                <w:rFonts w:ascii="Times New Roman" w:hAnsi="Times New Roman" w:cs="Times New Roman"/>
                <w:sz w:val="26"/>
                <w:szCs w:val="26"/>
              </w:rPr>
              <w:t>5</w:t>
            </w:r>
          </w:p>
        </w:tc>
        <w:tc>
          <w:tcPr>
            <w:tcW w:w="1559" w:type="dxa"/>
            <w:tcBorders>
              <w:top w:val="single" w:sz="4" w:space="0" w:color="auto"/>
              <w:left w:val="single" w:sz="4" w:space="0" w:color="auto"/>
              <w:right w:val="single" w:sz="4" w:space="0" w:color="auto"/>
            </w:tcBorders>
          </w:tcPr>
          <w:p w:rsidR="00226A1B" w:rsidRPr="00986253" w:rsidRDefault="00226A1B" w:rsidP="00FC4A1F">
            <w:pPr>
              <w:spacing w:line="20" w:lineRule="atLeast"/>
              <w:contextualSpacing/>
              <w:jc w:val="center"/>
              <w:rPr>
                <w:rFonts w:ascii="Times New Roman" w:hAnsi="Times New Roman" w:cs="Times New Roman"/>
                <w:sz w:val="26"/>
                <w:szCs w:val="26"/>
              </w:rPr>
            </w:pPr>
            <w:r w:rsidRPr="00986253">
              <w:rPr>
                <w:rFonts w:ascii="Times New Roman" w:hAnsi="Times New Roman" w:cs="Times New Roman"/>
                <w:sz w:val="26"/>
                <w:szCs w:val="26"/>
              </w:rPr>
              <w:t>6</w:t>
            </w:r>
          </w:p>
        </w:tc>
        <w:tc>
          <w:tcPr>
            <w:tcW w:w="1418" w:type="dxa"/>
            <w:tcBorders>
              <w:top w:val="single" w:sz="4" w:space="0" w:color="auto"/>
              <w:left w:val="single" w:sz="4" w:space="0" w:color="auto"/>
            </w:tcBorders>
          </w:tcPr>
          <w:p w:rsidR="00226A1B" w:rsidRPr="00986253" w:rsidRDefault="00226A1B" w:rsidP="00FC4A1F">
            <w:pPr>
              <w:spacing w:line="20" w:lineRule="atLeast"/>
              <w:contextualSpacing/>
              <w:jc w:val="center"/>
              <w:rPr>
                <w:rFonts w:ascii="Times New Roman" w:hAnsi="Times New Roman" w:cs="Times New Roman"/>
                <w:sz w:val="26"/>
                <w:szCs w:val="26"/>
              </w:rPr>
            </w:pPr>
            <w:r w:rsidRPr="00986253">
              <w:rPr>
                <w:rFonts w:ascii="Times New Roman" w:hAnsi="Times New Roman" w:cs="Times New Roman"/>
                <w:sz w:val="26"/>
                <w:szCs w:val="26"/>
              </w:rPr>
              <w:t>7</w:t>
            </w:r>
          </w:p>
        </w:tc>
      </w:tr>
      <w:tr w:rsidR="00226A1B" w:rsidRPr="00986253" w:rsidTr="00226A1B">
        <w:tc>
          <w:tcPr>
            <w:tcW w:w="1277" w:type="dxa"/>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январь</w:t>
            </w:r>
          </w:p>
        </w:tc>
        <w:tc>
          <w:tcPr>
            <w:tcW w:w="1701" w:type="dxa"/>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2 210 760,0</w:t>
            </w:r>
          </w:p>
        </w:tc>
        <w:tc>
          <w:tcPr>
            <w:tcW w:w="1275" w:type="dxa"/>
            <w:tcBorders>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110 538</w:t>
            </w:r>
          </w:p>
        </w:tc>
        <w:tc>
          <w:tcPr>
            <w:tcW w:w="1418" w:type="dxa"/>
            <w:tcBorders>
              <w:left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2 807 560</w:t>
            </w:r>
          </w:p>
        </w:tc>
        <w:tc>
          <w:tcPr>
            <w:tcW w:w="1559" w:type="dxa"/>
            <w:tcBorders>
              <w:left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140 378</w:t>
            </w:r>
          </w:p>
        </w:tc>
        <w:tc>
          <w:tcPr>
            <w:tcW w:w="1559" w:type="dxa"/>
            <w:tcBorders>
              <w:left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596 800,0</w:t>
            </w:r>
          </w:p>
        </w:tc>
        <w:tc>
          <w:tcPr>
            <w:tcW w:w="1418" w:type="dxa"/>
            <w:tcBorders>
              <w:lef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29840</w:t>
            </w:r>
          </w:p>
        </w:tc>
      </w:tr>
      <w:tr w:rsidR="00226A1B" w:rsidRPr="00986253" w:rsidTr="00226A1B">
        <w:tc>
          <w:tcPr>
            <w:tcW w:w="1277" w:type="dxa"/>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февраль </w:t>
            </w:r>
          </w:p>
        </w:tc>
        <w:tc>
          <w:tcPr>
            <w:tcW w:w="1701" w:type="dxa"/>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2 225 360,0</w:t>
            </w:r>
          </w:p>
        </w:tc>
        <w:tc>
          <w:tcPr>
            <w:tcW w:w="1275" w:type="dxa"/>
            <w:tcBorders>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111 268</w:t>
            </w:r>
          </w:p>
        </w:tc>
        <w:tc>
          <w:tcPr>
            <w:tcW w:w="1418" w:type="dxa"/>
            <w:tcBorders>
              <w:left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3 022 320</w:t>
            </w:r>
          </w:p>
        </w:tc>
        <w:tc>
          <w:tcPr>
            <w:tcW w:w="1559" w:type="dxa"/>
            <w:tcBorders>
              <w:left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151 116</w:t>
            </w:r>
          </w:p>
        </w:tc>
        <w:tc>
          <w:tcPr>
            <w:tcW w:w="1559" w:type="dxa"/>
            <w:tcBorders>
              <w:left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796 960,0</w:t>
            </w:r>
          </w:p>
        </w:tc>
        <w:tc>
          <w:tcPr>
            <w:tcW w:w="1418" w:type="dxa"/>
            <w:tcBorders>
              <w:lef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39 848</w:t>
            </w:r>
          </w:p>
        </w:tc>
      </w:tr>
      <w:tr w:rsidR="00226A1B" w:rsidRPr="00986253" w:rsidTr="00226A1B">
        <w:tc>
          <w:tcPr>
            <w:tcW w:w="1277" w:type="dxa"/>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март</w:t>
            </w:r>
          </w:p>
        </w:tc>
        <w:tc>
          <w:tcPr>
            <w:tcW w:w="1701" w:type="dxa"/>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2 636 120,0</w:t>
            </w:r>
          </w:p>
        </w:tc>
        <w:tc>
          <w:tcPr>
            <w:tcW w:w="1275" w:type="dxa"/>
            <w:tcBorders>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131 806</w:t>
            </w:r>
          </w:p>
        </w:tc>
        <w:tc>
          <w:tcPr>
            <w:tcW w:w="1418" w:type="dxa"/>
            <w:tcBorders>
              <w:left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3 510 980</w:t>
            </w:r>
          </w:p>
        </w:tc>
        <w:tc>
          <w:tcPr>
            <w:tcW w:w="1559" w:type="dxa"/>
            <w:tcBorders>
              <w:left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175 549</w:t>
            </w:r>
          </w:p>
        </w:tc>
        <w:tc>
          <w:tcPr>
            <w:tcW w:w="1559" w:type="dxa"/>
            <w:tcBorders>
              <w:left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874860,0</w:t>
            </w:r>
          </w:p>
        </w:tc>
        <w:tc>
          <w:tcPr>
            <w:tcW w:w="1418" w:type="dxa"/>
            <w:tcBorders>
              <w:lef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43 743</w:t>
            </w:r>
          </w:p>
        </w:tc>
      </w:tr>
      <w:tr w:rsidR="00226A1B" w:rsidRPr="00986253" w:rsidTr="00226A1B">
        <w:tc>
          <w:tcPr>
            <w:tcW w:w="1277" w:type="dxa"/>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апрель</w:t>
            </w:r>
          </w:p>
        </w:tc>
        <w:tc>
          <w:tcPr>
            <w:tcW w:w="1701" w:type="dxa"/>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2 664 120, 0</w:t>
            </w:r>
          </w:p>
        </w:tc>
        <w:tc>
          <w:tcPr>
            <w:tcW w:w="1275" w:type="dxa"/>
            <w:tcBorders>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133 206</w:t>
            </w:r>
          </w:p>
        </w:tc>
        <w:tc>
          <w:tcPr>
            <w:tcW w:w="1418" w:type="dxa"/>
            <w:tcBorders>
              <w:left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3 731 160</w:t>
            </w:r>
          </w:p>
        </w:tc>
        <w:tc>
          <w:tcPr>
            <w:tcW w:w="1559" w:type="dxa"/>
            <w:tcBorders>
              <w:left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186 558</w:t>
            </w:r>
          </w:p>
        </w:tc>
        <w:tc>
          <w:tcPr>
            <w:tcW w:w="1559" w:type="dxa"/>
            <w:tcBorders>
              <w:left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1067040,0</w:t>
            </w:r>
          </w:p>
        </w:tc>
        <w:tc>
          <w:tcPr>
            <w:tcW w:w="1418" w:type="dxa"/>
            <w:tcBorders>
              <w:lef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53 352</w:t>
            </w:r>
          </w:p>
        </w:tc>
      </w:tr>
      <w:tr w:rsidR="00226A1B" w:rsidRPr="00986253" w:rsidTr="00226A1B">
        <w:tc>
          <w:tcPr>
            <w:tcW w:w="1277" w:type="dxa"/>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lastRenderedPageBreak/>
              <w:t xml:space="preserve">май </w:t>
            </w:r>
          </w:p>
        </w:tc>
        <w:tc>
          <w:tcPr>
            <w:tcW w:w="1701" w:type="dxa"/>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2 445 020,0</w:t>
            </w:r>
          </w:p>
        </w:tc>
        <w:tc>
          <w:tcPr>
            <w:tcW w:w="1275" w:type="dxa"/>
            <w:tcBorders>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122 251</w:t>
            </w:r>
          </w:p>
        </w:tc>
        <w:tc>
          <w:tcPr>
            <w:tcW w:w="1418" w:type="dxa"/>
            <w:tcBorders>
              <w:left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842 000</w:t>
            </w:r>
          </w:p>
        </w:tc>
        <w:tc>
          <w:tcPr>
            <w:tcW w:w="1559" w:type="dxa"/>
            <w:tcBorders>
              <w:left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42100</w:t>
            </w:r>
          </w:p>
        </w:tc>
        <w:tc>
          <w:tcPr>
            <w:tcW w:w="1559" w:type="dxa"/>
            <w:tcBorders>
              <w:left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-1603020,0</w:t>
            </w:r>
          </w:p>
        </w:tc>
        <w:tc>
          <w:tcPr>
            <w:tcW w:w="1418" w:type="dxa"/>
            <w:tcBorders>
              <w:lef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-80 151</w:t>
            </w:r>
          </w:p>
        </w:tc>
      </w:tr>
      <w:tr w:rsidR="00226A1B" w:rsidRPr="00986253" w:rsidTr="00226A1B">
        <w:trPr>
          <w:trHeight w:val="375"/>
        </w:trPr>
        <w:tc>
          <w:tcPr>
            <w:tcW w:w="1277" w:type="dxa"/>
            <w:tcBorders>
              <w:bottom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июнь</w:t>
            </w:r>
          </w:p>
        </w:tc>
        <w:tc>
          <w:tcPr>
            <w:tcW w:w="1701" w:type="dxa"/>
            <w:tcBorders>
              <w:bottom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2 208 740,0</w:t>
            </w:r>
          </w:p>
        </w:tc>
        <w:tc>
          <w:tcPr>
            <w:tcW w:w="1275" w:type="dxa"/>
            <w:tcBorders>
              <w:bottom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110 437</w:t>
            </w:r>
          </w:p>
        </w:tc>
        <w:tc>
          <w:tcPr>
            <w:tcW w:w="1418" w:type="dxa"/>
            <w:tcBorders>
              <w:left w:val="single" w:sz="4" w:space="0" w:color="auto"/>
              <w:bottom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711 360</w:t>
            </w:r>
          </w:p>
        </w:tc>
        <w:tc>
          <w:tcPr>
            <w:tcW w:w="1559" w:type="dxa"/>
            <w:tcBorders>
              <w:left w:val="single" w:sz="4" w:space="0" w:color="auto"/>
              <w:bottom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35 568</w:t>
            </w:r>
          </w:p>
        </w:tc>
        <w:tc>
          <w:tcPr>
            <w:tcW w:w="1559" w:type="dxa"/>
            <w:tcBorders>
              <w:left w:val="single" w:sz="4" w:space="0" w:color="auto"/>
              <w:bottom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-1497380,0</w:t>
            </w:r>
          </w:p>
        </w:tc>
        <w:tc>
          <w:tcPr>
            <w:tcW w:w="1418" w:type="dxa"/>
            <w:tcBorders>
              <w:left w:val="single" w:sz="4" w:space="0" w:color="auto"/>
              <w:bottom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-74 869</w:t>
            </w:r>
          </w:p>
        </w:tc>
      </w:tr>
      <w:tr w:rsidR="00226A1B" w:rsidRPr="00986253" w:rsidTr="00226A1B">
        <w:trPr>
          <w:trHeight w:val="270"/>
        </w:trPr>
        <w:tc>
          <w:tcPr>
            <w:tcW w:w="1277" w:type="dxa"/>
            <w:tcBorders>
              <w:top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итого</w:t>
            </w:r>
          </w:p>
        </w:tc>
        <w:tc>
          <w:tcPr>
            <w:tcW w:w="1701" w:type="dxa"/>
            <w:tcBorders>
              <w:top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14 390 120,0</w:t>
            </w:r>
          </w:p>
        </w:tc>
        <w:tc>
          <w:tcPr>
            <w:tcW w:w="1275" w:type="dxa"/>
            <w:tcBorders>
              <w:top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719 506</w:t>
            </w:r>
          </w:p>
        </w:tc>
        <w:tc>
          <w:tcPr>
            <w:tcW w:w="1418" w:type="dxa"/>
            <w:tcBorders>
              <w:top w:val="single" w:sz="4" w:space="0" w:color="auto"/>
              <w:left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14625380</w:t>
            </w:r>
          </w:p>
        </w:tc>
        <w:tc>
          <w:tcPr>
            <w:tcW w:w="1559" w:type="dxa"/>
            <w:tcBorders>
              <w:top w:val="single" w:sz="4" w:space="0" w:color="auto"/>
              <w:left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731269</w:t>
            </w:r>
          </w:p>
        </w:tc>
        <w:tc>
          <w:tcPr>
            <w:tcW w:w="1559" w:type="dxa"/>
            <w:tcBorders>
              <w:top w:val="single" w:sz="4" w:space="0" w:color="auto"/>
              <w:left w:val="single" w:sz="4" w:space="0" w:color="auto"/>
              <w:righ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235 260,0</w:t>
            </w:r>
          </w:p>
        </w:tc>
        <w:tc>
          <w:tcPr>
            <w:tcW w:w="1418" w:type="dxa"/>
            <w:tcBorders>
              <w:top w:val="single" w:sz="4" w:space="0" w:color="auto"/>
              <w:left w:val="single" w:sz="4" w:space="0" w:color="auto"/>
            </w:tcBorders>
          </w:tcPr>
          <w:p w:rsidR="00226A1B" w:rsidRPr="00986253" w:rsidRDefault="00226A1B" w:rsidP="00FC4A1F">
            <w:pPr>
              <w:spacing w:line="20" w:lineRule="atLeast"/>
              <w:contextualSpacing/>
              <w:jc w:val="both"/>
              <w:rPr>
                <w:rFonts w:ascii="Times New Roman" w:hAnsi="Times New Roman" w:cs="Times New Roman"/>
                <w:sz w:val="26"/>
                <w:szCs w:val="26"/>
              </w:rPr>
            </w:pPr>
            <w:r w:rsidRPr="00986253">
              <w:rPr>
                <w:rFonts w:ascii="Times New Roman" w:hAnsi="Times New Roman" w:cs="Times New Roman"/>
                <w:sz w:val="26"/>
                <w:szCs w:val="26"/>
              </w:rPr>
              <w:t>11763</w:t>
            </w:r>
          </w:p>
        </w:tc>
      </w:tr>
    </w:tbl>
    <w:p w:rsidR="00226A1B" w:rsidRPr="00986253" w:rsidRDefault="00226A1B" w:rsidP="00D55AD1">
      <w:pPr>
        <w:spacing w:after="0" w:line="20" w:lineRule="atLeast"/>
        <w:ind w:firstLine="708"/>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Вместе с тем, решение Думы города от 30.04.2015 № 1036-V, устанавливающее ограничение по бесплатному проезду льготных граждан из расчета восьми ежемесячных поездок не оказало влияния на уменьшение объема </w:t>
      </w:r>
      <w:r w:rsidR="008F2025" w:rsidRPr="00986253">
        <w:rPr>
          <w:rFonts w:ascii="Times New Roman" w:hAnsi="Times New Roman" w:cs="Times New Roman"/>
          <w:sz w:val="26"/>
          <w:szCs w:val="26"/>
        </w:rPr>
        <w:t xml:space="preserve">Субсидии </w:t>
      </w:r>
      <w:r w:rsidRPr="00986253">
        <w:rPr>
          <w:rFonts w:ascii="Times New Roman" w:hAnsi="Times New Roman" w:cs="Times New Roman"/>
          <w:sz w:val="26"/>
          <w:szCs w:val="26"/>
        </w:rPr>
        <w:t>1, так как расходы по перевозке остаются на прежнем уровне, а доходы, получаемые от населения, не увеличились.</w:t>
      </w:r>
    </w:p>
    <w:p w:rsidR="00CE4ED7" w:rsidRPr="00986253" w:rsidRDefault="00CE4ED7" w:rsidP="00CE4ED7">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Из вышеизложенного следует, что размеры </w:t>
      </w:r>
      <w:r w:rsidR="008F2025" w:rsidRPr="00986253">
        <w:rPr>
          <w:rFonts w:ascii="Times New Roman" w:hAnsi="Times New Roman" w:cs="Times New Roman"/>
          <w:sz w:val="26"/>
          <w:szCs w:val="26"/>
        </w:rPr>
        <w:t xml:space="preserve">Субсидии </w:t>
      </w:r>
      <w:r w:rsidRPr="00986253">
        <w:rPr>
          <w:rFonts w:ascii="Times New Roman" w:hAnsi="Times New Roman" w:cs="Times New Roman"/>
          <w:sz w:val="26"/>
          <w:szCs w:val="26"/>
        </w:rPr>
        <w:t xml:space="preserve">1, а также </w:t>
      </w:r>
      <w:r w:rsidR="008F2025" w:rsidRPr="00986253">
        <w:rPr>
          <w:rFonts w:ascii="Times New Roman" w:hAnsi="Times New Roman" w:cs="Times New Roman"/>
          <w:sz w:val="26"/>
          <w:szCs w:val="26"/>
        </w:rPr>
        <w:t xml:space="preserve">Субсидии </w:t>
      </w:r>
      <w:r w:rsidRPr="00986253">
        <w:rPr>
          <w:rFonts w:ascii="Times New Roman" w:hAnsi="Times New Roman" w:cs="Times New Roman"/>
          <w:sz w:val="26"/>
          <w:szCs w:val="26"/>
        </w:rPr>
        <w:t>2, по расчетам на основании Методики, а также в соответствии с формулами установленными постановлениями администрации № 114-нп, № 115-нп, составили следующие:</w:t>
      </w:r>
    </w:p>
    <w:p w:rsidR="00CE4ED7" w:rsidRPr="00986253" w:rsidRDefault="00CE4ED7" w:rsidP="00CE4ED7">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 </w:t>
      </w:r>
      <w:r w:rsidR="008F2025" w:rsidRPr="00986253">
        <w:rPr>
          <w:rFonts w:ascii="Times New Roman" w:hAnsi="Times New Roman" w:cs="Times New Roman"/>
          <w:sz w:val="26"/>
          <w:szCs w:val="26"/>
        </w:rPr>
        <w:t xml:space="preserve">Субсидия </w:t>
      </w:r>
      <w:r w:rsidRPr="00986253">
        <w:rPr>
          <w:rFonts w:ascii="Times New Roman" w:hAnsi="Times New Roman" w:cs="Times New Roman"/>
          <w:sz w:val="26"/>
          <w:szCs w:val="26"/>
        </w:rPr>
        <w:t>1 в сумме 85 524 021,34 рулей;</w:t>
      </w:r>
    </w:p>
    <w:p w:rsidR="00CE4ED7" w:rsidRPr="00986253" w:rsidRDefault="00CE4ED7" w:rsidP="00CE4ED7">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 </w:t>
      </w:r>
      <w:r w:rsidR="008F2025" w:rsidRPr="00986253">
        <w:rPr>
          <w:rFonts w:ascii="Times New Roman" w:hAnsi="Times New Roman" w:cs="Times New Roman"/>
          <w:sz w:val="26"/>
          <w:szCs w:val="26"/>
        </w:rPr>
        <w:t xml:space="preserve">Субсидия </w:t>
      </w:r>
      <w:r w:rsidRPr="00986253">
        <w:rPr>
          <w:rFonts w:ascii="Times New Roman" w:hAnsi="Times New Roman" w:cs="Times New Roman"/>
          <w:sz w:val="26"/>
          <w:szCs w:val="26"/>
        </w:rPr>
        <w:t>2 в сумме 14 625 380 рублей.</w:t>
      </w:r>
    </w:p>
    <w:p w:rsidR="00CE4ED7" w:rsidRPr="00986253" w:rsidRDefault="00CE4ED7" w:rsidP="00CE4ED7">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Пунктом 4.3. Постановления № 114-нп, Постановления № 115-нп предусмотрено, что предоставление субсидии осуществляется ежемесячно в течение 20 банковских дней с момента подписания уполномоченными представителями сторон акта приемки оказанных услуг.</w:t>
      </w:r>
    </w:p>
    <w:p w:rsidR="00CE4ED7" w:rsidRPr="00986253" w:rsidRDefault="00CE4ED7" w:rsidP="00CE4ED7">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Вместе с тем, предоставление субсидий в объеме указанном выше, привело бы к завышению расходов сформированных по </w:t>
      </w:r>
      <w:r w:rsidR="008F2025" w:rsidRPr="00986253">
        <w:rPr>
          <w:rFonts w:ascii="Times New Roman" w:hAnsi="Times New Roman" w:cs="Times New Roman"/>
          <w:sz w:val="26"/>
          <w:szCs w:val="26"/>
        </w:rPr>
        <w:t xml:space="preserve">Субсидии </w:t>
      </w:r>
      <w:r w:rsidRPr="00986253">
        <w:rPr>
          <w:rFonts w:ascii="Times New Roman" w:hAnsi="Times New Roman" w:cs="Times New Roman"/>
          <w:sz w:val="26"/>
          <w:szCs w:val="26"/>
        </w:rPr>
        <w:t xml:space="preserve">1, следовательно, на практике из размера </w:t>
      </w:r>
      <w:r w:rsidR="008F2025" w:rsidRPr="00986253">
        <w:rPr>
          <w:rFonts w:ascii="Times New Roman" w:hAnsi="Times New Roman" w:cs="Times New Roman"/>
          <w:sz w:val="26"/>
          <w:szCs w:val="26"/>
        </w:rPr>
        <w:t xml:space="preserve">Субсидии </w:t>
      </w:r>
      <w:r w:rsidRPr="00986253">
        <w:rPr>
          <w:rFonts w:ascii="Times New Roman" w:hAnsi="Times New Roman" w:cs="Times New Roman"/>
          <w:sz w:val="26"/>
          <w:szCs w:val="26"/>
        </w:rPr>
        <w:t xml:space="preserve">1 в сумме 85 524 021,34 рулей вычитался размер </w:t>
      </w:r>
      <w:r w:rsidR="008F2025" w:rsidRPr="00986253">
        <w:rPr>
          <w:rFonts w:ascii="Times New Roman" w:hAnsi="Times New Roman" w:cs="Times New Roman"/>
          <w:sz w:val="26"/>
          <w:szCs w:val="26"/>
        </w:rPr>
        <w:t xml:space="preserve">Субсидии </w:t>
      </w:r>
      <w:r w:rsidRPr="00986253">
        <w:rPr>
          <w:rFonts w:ascii="Times New Roman" w:hAnsi="Times New Roman" w:cs="Times New Roman"/>
          <w:sz w:val="26"/>
          <w:szCs w:val="26"/>
        </w:rPr>
        <w:t xml:space="preserve">2 в сумме 14 625 380 рублей, что указывает на взаимосвязанность двух субсидий.  </w:t>
      </w:r>
    </w:p>
    <w:p w:rsidR="00CE4ED7" w:rsidRPr="00986253" w:rsidRDefault="00CE4ED7" w:rsidP="00CE4ED7">
      <w:pPr>
        <w:spacing w:after="0" w:line="20" w:lineRule="atLeast"/>
        <w:ind w:firstLine="709"/>
        <w:contextualSpacing/>
        <w:jc w:val="both"/>
        <w:rPr>
          <w:rFonts w:ascii="Times New Roman" w:hAnsi="Times New Roman" w:cs="Times New Roman"/>
          <w:b/>
          <w:sz w:val="26"/>
          <w:szCs w:val="26"/>
        </w:rPr>
      </w:pPr>
      <w:r w:rsidRPr="00986253">
        <w:rPr>
          <w:rFonts w:ascii="Times New Roman" w:hAnsi="Times New Roman" w:cs="Times New Roman"/>
          <w:sz w:val="26"/>
          <w:szCs w:val="26"/>
        </w:rPr>
        <w:t xml:space="preserve">Таким образом, сумма </w:t>
      </w:r>
      <w:r w:rsidR="008F2025" w:rsidRPr="00986253">
        <w:rPr>
          <w:rFonts w:ascii="Times New Roman" w:hAnsi="Times New Roman" w:cs="Times New Roman"/>
          <w:sz w:val="26"/>
          <w:szCs w:val="26"/>
        </w:rPr>
        <w:t xml:space="preserve">Субсидии </w:t>
      </w:r>
      <w:r w:rsidRPr="00986253">
        <w:rPr>
          <w:rFonts w:ascii="Times New Roman" w:hAnsi="Times New Roman" w:cs="Times New Roman"/>
          <w:sz w:val="26"/>
          <w:szCs w:val="26"/>
        </w:rPr>
        <w:t xml:space="preserve">1 по результатам контрольного мероприятия составила  </w:t>
      </w:r>
      <w:r w:rsidRPr="00E50A5F">
        <w:rPr>
          <w:rFonts w:ascii="Times New Roman" w:hAnsi="Times New Roman" w:cs="Times New Roman"/>
          <w:sz w:val="26"/>
          <w:szCs w:val="26"/>
        </w:rPr>
        <w:t>70 898 641 рубль  34 копейки.</w:t>
      </w:r>
    </w:p>
    <w:p w:rsidR="00CE4ED7" w:rsidRPr="00986253" w:rsidRDefault="00CE4ED7" w:rsidP="00CE4ED7">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Однако согласно представленным отчетным документам ОАО «ЮПАТ» в </w:t>
      </w:r>
      <w:r w:rsidR="00E50A5F">
        <w:rPr>
          <w:rFonts w:ascii="Times New Roman" w:hAnsi="Times New Roman" w:cs="Times New Roman"/>
          <w:sz w:val="26"/>
          <w:szCs w:val="26"/>
        </w:rPr>
        <w:t xml:space="preserve">             </w:t>
      </w:r>
      <w:r w:rsidRPr="00986253">
        <w:rPr>
          <w:rFonts w:ascii="Times New Roman" w:hAnsi="Times New Roman" w:cs="Times New Roman"/>
          <w:sz w:val="26"/>
          <w:szCs w:val="26"/>
        </w:rPr>
        <w:t xml:space="preserve">НГ МКУ КХ «СЕЗ» сумма </w:t>
      </w:r>
      <w:r w:rsidR="00CB749A" w:rsidRPr="00986253">
        <w:rPr>
          <w:rFonts w:ascii="Times New Roman" w:hAnsi="Times New Roman" w:cs="Times New Roman"/>
          <w:sz w:val="26"/>
          <w:szCs w:val="26"/>
        </w:rPr>
        <w:t xml:space="preserve">Субсидии </w:t>
      </w:r>
      <w:r w:rsidRPr="00986253">
        <w:rPr>
          <w:rFonts w:ascii="Times New Roman" w:hAnsi="Times New Roman" w:cs="Times New Roman"/>
          <w:sz w:val="26"/>
          <w:szCs w:val="26"/>
        </w:rPr>
        <w:t xml:space="preserve">1 составляла </w:t>
      </w:r>
      <w:r w:rsidRPr="00E50A5F">
        <w:rPr>
          <w:rFonts w:ascii="Times New Roman" w:hAnsi="Times New Roman" w:cs="Times New Roman"/>
          <w:sz w:val="26"/>
          <w:szCs w:val="26"/>
        </w:rPr>
        <w:t>71 357 636 рублей,</w:t>
      </w:r>
      <w:r w:rsidRPr="00986253">
        <w:rPr>
          <w:rFonts w:ascii="Times New Roman" w:hAnsi="Times New Roman" w:cs="Times New Roman"/>
          <w:sz w:val="26"/>
          <w:szCs w:val="26"/>
        </w:rPr>
        <w:t xml:space="preserve"> которая оплачена из бюджета города в полном объеме.</w:t>
      </w:r>
    </w:p>
    <w:p w:rsidR="00CE4ED7" w:rsidRPr="00986253" w:rsidRDefault="00CE4ED7" w:rsidP="00CE4ED7">
      <w:pPr>
        <w:spacing w:after="0" w:line="20" w:lineRule="atLeast"/>
        <w:ind w:firstLine="708"/>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НГ МКУ КХ «СЕЗ» перечислена </w:t>
      </w:r>
      <w:r w:rsidR="00CB749A" w:rsidRPr="00986253">
        <w:rPr>
          <w:rFonts w:ascii="Times New Roman" w:hAnsi="Times New Roman" w:cs="Times New Roman"/>
          <w:sz w:val="26"/>
          <w:szCs w:val="26"/>
        </w:rPr>
        <w:t>Субсидия</w:t>
      </w:r>
      <w:r w:rsidR="00CB749A">
        <w:rPr>
          <w:rFonts w:ascii="Times New Roman" w:hAnsi="Times New Roman" w:cs="Times New Roman"/>
          <w:sz w:val="26"/>
          <w:szCs w:val="26"/>
        </w:rPr>
        <w:t xml:space="preserve"> 1</w:t>
      </w:r>
      <w:r w:rsidR="00CB749A" w:rsidRPr="00986253">
        <w:rPr>
          <w:rFonts w:ascii="Times New Roman" w:hAnsi="Times New Roman" w:cs="Times New Roman"/>
          <w:sz w:val="26"/>
          <w:szCs w:val="26"/>
        </w:rPr>
        <w:t xml:space="preserve"> </w:t>
      </w:r>
      <w:r w:rsidRPr="00986253">
        <w:rPr>
          <w:rFonts w:ascii="Times New Roman" w:hAnsi="Times New Roman" w:cs="Times New Roman"/>
          <w:sz w:val="26"/>
          <w:szCs w:val="26"/>
        </w:rPr>
        <w:t xml:space="preserve">на возмещение недополученных доходов по перевозке населения за 1 полугодие 2015 года  ОАО «ЮПАТ»,  излишне в сумме </w:t>
      </w:r>
      <w:r w:rsidRPr="00986253">
        <w:rPr>
          <w:rFonts w:ascii="Times New Roman" w:hAnsi="Times New Roman" w:cs="Times New Roman"/>
          <w:b/>
          <w:sz w:val="26"/>
          <w:szCs w:val="26"/>
        </w:rPr>
        <w:t>458 994 рубля</w:t>
      </w:r>
      <w:r w:rsidRPr="00986253">
        <w:rPr>
          <w:rFonts w:ascii="Times New Roman" w:hAnsi="Times New Roman" w:cs="Times New Roman"/>
          <w:sz w:val="26"/>
          <w:szCs w:val="26"/>
        </w:rPr>
        <w:t xml:space="preserve"> (70 898 641,34 -71 357 636= -458 994 рублей 66 копеек).</w:t>
      </w:r>
    </w:p>
    <w:p w:rsidR="00CE4ED7" w:rsidRPr="00986253" w:rsidRDefault="00CE4ED7" w:rsidP="00CE4ED7">
      <w:pPr>
        <w:spacing w:after="0" w:line="20" w:lineRule="atLeast"/>
        <w:ind w:firstLine="708"/>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Анализ плановых показателей субсидий с фактическими за 1 полугодие 2015 года. </w:t>
      </w:r>
    </w:p>
    <w:tbl>
      <w:tblPr>
        <w:tblW w:w="10211" w:type="dxa"/>
        <w:tblInd w:w="103" w:type="dxa"/>
        <w:tblLook w:val="04A0"/>
      </w:tblPr>
      <w:tblGrid>
        <w:gridCol w:w="2699"/>
        <w:gridCol w:w="1842"/>
        <w:gridCol w:w="1843"/>
        <w:gridCol w:w="1843"/>
        <w:gridCol w:w="1984"/>
      </w:tblGrid>
      <w:tr w:rsidR="00CE4ED7" w:rsidRPr="00C42392" w:rsidTr="00C42392">
        <w:trPr>
          <w:trHeight w:val="855"/>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ED7" w:rsidRPr="00C42392" w:rsidRDefault="00CE4ED7" w:rsidP="00047ACF">
            <w:pPr>
              <w:spacing w:after="0" w:line="20" w:lineRule="atLeast"/>
              <w:jc w:val="center"/>
              <w:rPr>
                <w:rFonts w:ascii="Times New Roman" w:hAnsi="Times New Roman" w:cs="Times New Roman"/>
                <w:b/>
                <w:bCs/>
                <w:color w:val="000000"/>
                <w:sz w:val="24"/>
                <w:szCs w:val="24"/>
              </w:rPr>
            </w:pPr>
            <w:r w:rsidRPr="00C42392">
              <w:rPr>
                <w:rFonts w:ascii="Times New Roman" w:hAnsi="Times New Roman" w:cs="Times New Roman"/>
                <w:b/>
                <w:bCs/>
                <w:color w:val="000000"/>
                <w:sz w:val="24"/>
                <w:szCs w:val="24"/>
              </w:rPr>
              <w:t>Наименование показателя</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E4ED7" w:rsidRPr="00C42392" w:rsidRDefault="00CE4ED7" w:rsidP="00047ACF">
            <w:pPr>
              <w:spacing w:after="0" w:line="20" w:lineRule="atLeast"/>
              <w:jc w:val="center"/>
              <w:rPr>
                <w:rFonts w:ascii="Times New Roman" w:hAnsi="Times New Roman" w:cs="Times New Roman"/>
                <w:b/>
                <w:bCs/>
                <w:color w:val="000000"/>
                <w:sz w:val="24"/>
                <w:szCs w:val="24"/>
              </w:rPr>
            </w:pPr>
            <w:r w:rsidRPr="00C42392">
              <w:rPr>
                <w:rFonts w:ascii="Times New Roman" w:hAnsi="Times New Roman" w:cs="Times New Roman"/>
                <w:b/>
                <w:bCs/>
                <w:color w:val="000000"/>
                <w:sz w:val="24"/>
                <w:szCs w:val="24"/>
              </w:rPr>
              <w:t>Расходы</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E4ED7" w:rsidRPr="00C42392" w:rsidRDefault="00CE4ED7" w:rsidP="00047ACF">
            <w:pPr>
              <w:spacing w:after="0" w:line="20" w:lineRule="atLeast"/>
              <w:jc w:val="center"/>
              <w:rPr>
                <w:rFonts w:ascii="Times New Roman" w:hAnsi="Times New Roman" w:cs="Times New Roman"/>
                <w:b/>
                <w:bCs/>
                <w:color w:val="000000"/>
                <w:sz w:val="24"/>
                <w:szCs w:val="24"/>
              </w:rPr>
            </w:pPr>
            <w:r w:rsidRPr="00C42392">
              <w:rPr>
                <w:rFonts w:ascii="Times New Roman" w:hAnsi="Times New Roman" w:cs="Times New Roman"/>
                <w:b/>
                <w:bCs/>
                <w:color w:val="000000"/>
                <w:sz w:val="24"/>
                <w:szCs w:val="24"/>
              </w:rPr>
              <w:t>Доходы</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E4ED7" w:rsidRPr="00C42392" w:rsidRDefault="00CE4ED7" w:rsidP="00047ACF">
            <w:pPr>
              <w:spacing w:after="0" w:line="20" w:lineRule="atLeast"/>
              <w:jc w:val="center"/>
              <w:rPr>
                <w:rFonts w:ascii="Times New Roman" w:hAnsi="Times New Roman" w:cs="Times New Roman"/>
                <w:b/>
                <w:bCs/>
                <w:color w:val="000000"/>
                <w:sz w:val="24"/>
                <w:szCs w:val="24"/>
              </w:rPr>
            </w:pPr>
            <w:r w:rsidRPr="00C42392">
              <w:rPr>
                <w:rFonts w:ascii="Times New Roman" w:hAnsi="Times New Roman" w:cs="Times New Roman"/>
                <w:b/>
                <w:bCs/>
                <w:color w:val="000000"/>
                <w:sz w:val="24"/>
                <w:szCs w:val="24"/>
              </w:rPr>
              <w:t xml:space="preserve">Субсидия 2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E4ED7" w:rsidRPr="00C42392" w:rsidRDefault="00CE4ED7" w:rsidP="00047ACF">
            <w:pPr>
              <w:spacing w:after="0" w:line="20" w:lineRule="atLeast"/>
              <w:jc w:val="center"/>
              <w:rPr>
                <w:rFonts w:ascii="Times New Roman" w:hAnsi="Times New Roman" w:cs="Times New Roman"/>
                <w:b/>
                <w:bCs/>
                <w:color w:val="000000"/>
                <w:sz w:val="24"/>
                <w:szCs w:val="24"/>
              </w:rPr>
            </w:pPr>
            <w:r w:rsidRPr="00C42392">
              <w:rPr>
                <w:rFonts w:ascii="Times New Roman" w:hAnsi="Times New Roman" w:cs="Times New Roman"/>
                <w:b/>
                <w:bCs/>
                <w:color w:val="000000"/>
                <w:sz w:val="24"/>
                <w:szCs w:val="24"/>
              </w:rPr>
              <w:t xml:space="preserve">Субсидия   1    </w:t>
            </w:r>
          </w:p>
          <w:p w:rsidR="00CE4ED7" w:rsidRPr="00C42392" w:rsidRDefault="00CE4ED7" w:rsidP="00047ACF">
            <w:pPr>
              <w:spacing w:after="0" w:line="20" w:lineRule="atLeast"/>
              <w:jc w:val="center"/>
              <w:rPr>
                <w:rFonts w:ascii="Times New Roman" w:hAnsi="Times New Roman" w:cs="Times New Roman"/>
                <w:b/>
                <w:bCs/>
                <w:color w:val="000000"/>
                <w:sz w:val="24"/>
                <w:szCs w:val="24"/>
              </w:rPr>
            </w:pPr>
            <w:r w:rsidRPr="00C42392">
              <w:rPr>
                <w:rFonts w:ascii="Times New Roman" w:hAnsi="Times New Roman" w:cs="Times New Roman"/>
                <w:b/>
                <w:bCs/>
                <w:color w:val="000000"/>
                <w:sz w:val="24"/>
                <w:szCs w:val="24"/>
              </w:rPr>
              <w:t>гр. 2- гр. 3- гр. 4</w:t>
            </w:r>
          </w:p>
        </w:tc>
      </w:tr>
      <w:tr w:rsidR="00CE4ED7" w:rsidRPr="00C42392" w:rsidTr="00C42392">
        <w:trPr>
          <w:trHeight w:val="300"/>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CE4ED7" w:rsidRPr="00C42392" w:rsidRDefault="00CE4ED7" w:rsidP="00047ACF">
            <w:pPr>
              <w:spacing w:after="0" w:line="20" w:lineRule="atLeast"/>
              <w:jc w:val="center"/>
              <w:rPr>
                <w:rFonts w:ascii="Times New Roman" w:hAnsi="Times New Roman" w:cs="Times New Roman"/>
                <w:b/>
                <w:bCs/>
                <w:color w:val="000000"/>
                <w:sz w:val="24"/>
                <w:szCs w:val="24"/>
              </w:rPr>
            </w:pPr>
            <w:r w:rsidRPr="00C42392">
              <w:rPr>
                <w:rFonts w:ascii="Times New Roman" w:hAnsi="Times New Roman" w:cs="Times New Roman"/>
                <w:b/>
                <w:bCs/>
                <w:color w:val="000000"/>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rsidR="00CE4ED7" w:rsidRPr="00C42392" w:rsidRDefault="00CE4ED7" w:rsidP="00047ACF">
            <w:pPr>
              <w:spacing w:after="0" w:line="20" w:lineRule="atLeast"/>
              <w:jc w:val="center"/>
              <w:rPr>
                <w:rFonts w:ascii="Times New Roman" w:hAnsi="Times New Roman" w:cs="Times New Roman"/>
                <w:b/>
                <w:bCs/>
                <w:color w:val="000000"/>
                <w:sz w:val="24"/>
                <w:szCs w:val="24"/>
              </w:rPr>
            </w:pPr>
            <w:r w:rsidRPr="00C42392">
              <w:rPr>
                <w:rFonts w:ascii="Times New Roman" w:hAnsi="Times New Roman" w:cs="Times New Roman"/>
                <w:b/>
                <w:bCs/>
                <w:color w:val="00000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CE4ED7" w:rsidRPr="00C42392" w:rsidRDefault="00CE4ED7" w:rsidP="00047ACF">
            <w:pPr>
              <w:spacing w:after="0" w:line="20" w:lineRule="atLeast"/>
              <w:jc w:val="center"/>
              <w:rPr>
                <w:rFonts w:ascii="Times New Roman" w:hAnsi="Times New Roman" w:cs="Times New Roman"/>
                <w:b/>
                <w:bCs/>
                <w:color w:val="000000"/>
                <w:sz w:val="24"/>
                <w:szCs w:val="24"/>
              </w:rPr>
            </w:pPr>
            <w:r w:rsidRPr="00C42392">
              <w:rPr>
                <w:rFonts w:ascii="Times New Roman" w:hAnsi="Times New Roman" w:cs="Times New Roman"/>
                <w:b/>
                <w:bCs/>
                <w:color w:val="000000"/>
                <w:sz w:val="24"/>
                <w:szCs w:val="24"/>
              </w:rPr>
              <w:t>3</w:t>
            </w:r>
          </w:p>
        </w:tc>
        <w:tc>
          <w:tcPr>
            <w:tcW w:w="1843" w:type="dxa"/>
            <w:tcBorders>
              <w:top w:val="nil"/>
              <w:left w:val="nil"/>
              <w:bottom w:val="single" w:sz="4" w:space="0" w:color="auto"/>
              <w:right w:val="single" w:sz="4" w:space="0" w:color="auto"/>
            </w:tcBorders>
            <w:shd w:val="clear" w:color="auto" w:fill="auto"/>
            <w:noWrap/>
            <w:vAlign w:val="center"/>
            <w:hideMark/>
          </w:tcPr>
          <w:p w:rsidR="00CE4ED7" w:rsidRPr="00C42392" w:rsidRDefault="00CE4ED7" w:rsidP="00047ACF">
            <w:pPr>
              <w:spacing w:after="0" w:line="20" w:lineRule="atLeast"/>
              <w:jc w:val="center"/>
              <w:rPr>
                <w:rFonts w:ascii="Times New Roman" w:hAnsi="Times New Roman" w:cs="Times New Roman"/>
                <w:b/>
                <w:bCs/>
                <w:color w:val="000000"/>
                <w:sz w:val="24"/>
                <w:szCs w:val="24"/>
              </w:rPr>
            </w:pPr>
            <w:r w:rsidRPr="00C42392">
              <w:rPr>
                <w:rFonts w:ascii="Times New Roman" w:hAnsi="Times New Roman" w:cs="Times New Roman"/>
                <w:b/>
                <w:bCs/>
                <w:color w:val="000000"/>
                <w:sz w:val="24"/>
                <w:szCs w:val="24"/>
              </w:rPr>
              <w:t>4</w:t>
            </w:r>
          </w:p>
        </w:tc>
        <w:tc>
          <w:tcPr>
            <w:tcW w:w="1984" w:type="dxa"/>
            <w:tcBorders>
              <w:top w:val="nil"/>
              <w:left w:val="nil"/>
              <w:bottom w:val="single" w:sz="4" w:space="0" w:color="auto"/>
              <w:right w:val="single" w:sz="4" w:space="0" w:color="auto"/>
            </w:tcBorders>
            <w:shd w:val="clear" w:color="auto" w:fill="auto"/>
            <w:noWrap/>
            <w:vAlign w:val="center"/>
            <w:hideMark/>
          </w:tcPr>
          <w:p w:rsidR="00CE4ED7" w:rsidRPr="00C42392" w:rsidRDefault="00CE4ED7" w:rsidP="00047ACF">
            <w:pPr>
              <w:spacing w:after="0" w:line="20" w:lineRule="atLeast"/>
              <w:jc w:val="center"/>
              <w:rPr>
                <w:rFonts w:ascii="Times New Roman" w:hAnsi="Times New Roman" w:cs="Times New Roman"/>
                <w:b/>
                <w:bCs/>
                <w:color w:val="000000"/>
                <w:sz w:val="24"/>
                <w:szCs w:val="24"/>
              </w:rPr>
            </w:pPr>
            <w:r w:rsidRPr="00C42392">
              <w:rPr>
                <w:rFonts w:ascii="Times New Roman" w:hAnsi="Times New Roman" w:cs="Times New Roman"/>
                <w:b/>
                <w:bCs/>
                <w:color w:val="000000"/>
                <w:sz w:val="24"/>
                <w:szCs w:val="24"/>
              </w:rPr>
              <w:t>5</w:t>
            </w:r>
          </w:p>
        </w:tc>
      </w:tr>
      <w:tr w:rsidR="00CE4ED7" w:rsidRPr="00C42392" w:rsidTr="00C42392">
        <w:trPr>
          <w:trHeight w:val="600"/>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CE4ED7" w:rsidRPr="00C42392" w:rsidRDefault="00CE4ED7" w:rsidP="00047ACF">
            <w:pPr>
              <w:spacing w:after="0" w:line="20" w:lineRule="atLeast"/>
              <w:rPr>
                <w:rFonts w:ascii="Times New Roman" w:hAnsi="Times New Roman" w:cs="Times New Roman"/>
                <w:color w:val="000000"/>
                <w:sz w:val="24"/>
                <w:szCs w:val="24"/>
              </w:rPr>
            </w:pPr>
            <w:r w:rsidRPr="00C42392">
              <w:rPr>
                <w:rFonts w:ascii="Times New Roman" w:hAnsi="Times New Roman" w:cs="Times New Roman"/>
                <w:color w:val="000000"/>
                <w:sz w:val="24"/>
                <w:szCs w:val="24"/>
              </w:rPr>
              <w:t>Размер субсидии в соответствии с договорами о предоставлении субсидии</w:t>
            </w:r>
          </w:p>
        </w:tc>
        <w:tc>
          <w:tcPr>
            <w:tcW w:w="1842" w:type="dxa"/>
            <w:tcBorders>
              <w:top w:val="nil"/>
              <w:left w:val="nil"/>
              <w:bottom w:val="single" w:sz="4" w:space="0" w:color="auto"/>
              <w:right w:val="single" w:sz="4" w:space="0" w:color="auto"/>
            </w:tcBorders>
            <w:shd w:val="clear" w:color="auto" w:fill="auto"/>
            <w:noWrap/>
            <w:vAlign w:val="bottom"/>
            <w:hideMark/>
          </w:tcPr>
          <w:p w:rsidR="00CE4ED7" w:rsidRPr="00C42392" w:rsidRDefault="00CE4ED7" w:rsidP="00047ACF">
            <w:pPr>
              <w:spacing w:after="0" w:line="20" w:lineRule="atLeast"/>
              <w:jc w:val="right"/>
              <w:rPr>
                <w:rFonts w:ascii="Times New Roman" w:hAnsi="Times New Roman" w:cs="Times New Roman"/>
                <w:color w:val="000000"/>
                <w:sz w:val="24"/>
                <w:szCs w:val="24"/>
              </w:rPr>
            </w:pPr>
            <w:r w:rsidRPr="00C42392">
              <w:rPr>
                <w:rFonts w:ascii="Times New Roman" w:hAnsi="Times New Roman" w:cs="Times New Roman"/>
                <w:color w:val="000000"/>
                <w:sz w:val="24"/>
                <w:szCs w:val="24"/>
              </w:rPr>
              <w:t>129 852 836</w:t>
            </w:r>
          </w:p>
        </w:tc>
        <w:tc>
          <w:tcPr>
            <w:tcW w:w="1843" w:type="dxa"/>
            <w:tcBorders>
              <w:top w:val="nil"/>
              <w:left w:val="nil"/>
              <w:bottom w:val="single" w:sz="4" w:space="0" w:color="auto"/>
              <w:right w:val="single" w:sz="4" w:space="0" w:color="auto"/>
            </w:tcBorders>
            <w:shd w:val="clear" w:color="auto" w:fill="auto"/>
            <w:noWrap/>
            <w:vAlign w:val="bottom"/>
            <w:hideMark/>
          </w:tcPr>
          <w:p w:rsidR="00CE4ED7" w:rsidRPr="00C42392" w:rsidRDefault="00CE4ED7" w:rsidP="00047ACF">
            <w:pPr>
              <w:spacing w:after="0" w:line="20" w:lineRule="atLeast"/>
              <w:jc w:val="right"/>
              <w:rPr>
                <w:rFonts w:ascii="Times New Roman" w:hAnsi="Times New Roman" w:cs="Times New Roman"/>
                <w:color w:val="000000"/>
                <w:sz w:val="24"/>
                <w:szCs w:val="24"/>
              </w:rPr>
            </w:pPr>
            <w:r w:rsidRPr="00C42392">
              <w:rPr>
                <w:rFonts w:ascii="Times New Roman" w:hAnsi="Times New Roman" w:cs="Times New Roman"/>
                <w:color w:val="000000"/>
                <w:sz w:val="24"/>
                <w:szCs w:val="24"/>
              </w:rPr>
              <w:t>44 105 080,00</w:t>
            </w:r>
          </w:p>
        </w:tc>
        <w:tc>
          <w:tcPr>
            <w:tcW w:w="1843" w:type="dxa"/>
            <w:tcBorders>
              <w:top w:val="nil"/>
              <w:left w:val="nil"/>
              <w:bottom w:val="single" w:sz="4" w:space="0" w:color="auto"/>
              <w:right w:val="single" w:sz="4" w:space="0" w:color="auto"/>
            </w:tcBorders>
            <w:shd w:val="clear" w:color="auto" w:fill="auto"/>
            <w:noWrap/>
            <w:vAlign w:val="bottom"/>
            <w:hideMark/>
          </w:tcPr>
          <w:p w:rsidR="00CE4ED7" w:rsidRPr="00C42392" w:rsidRDefault="00CE4ED7" w:rsidP="00047ACF">
            <w:pPr>
              <w:spacing w:after="0" w:line="20" w:lineRule="atLeast"/>
              <w:jc w:val="right"/>
              <w:rPr>
                <w:rFonts w:ascii="Times New Roman" w:hAnsi="Times New Roman" w:cs="Times New Roman"/>
                <w:color w:val="000000"/>
                <w:sz w:val="24"/>
                <w:szCs w:val="24"/>
              </w:rPr>
            </w:pPr>
            <w:r w:rsidRPr="00C42392">
              <w:rPr>
                <w:rFonts w:ascii="Times New Roman" w:hAnsi="Times New Roman" w:cs="Times New Roman"/>
                <w:color w:val="000000"/>
                <w:sz w:val="24"/>
                <w:szCs w:val="24"/>
              </w:rPr>
              <w:t>14 390 120,00</w:t>
            </w:r>
          </w:p>
        </w:tc>
        <w:tc>
          <w:tcPr>
            <w:tcW w:w="1984" w:type="dxa"/>
            <w:tcBorders>
              <w:top w:val="nil"/>
              <w:left w:val="nil"/>
              <w:bottom w:val="single" w:sz="4" w:space="0" w:color="auto"/>
              <w:right w:val="single" w:sz="4" w:space="0" w:color="auto"/>
            </w:tcBorders>
            <w:shd w:val="clear" w:color="auto" w:fill="auto"/>
            <w:noWrap/>
            <w:vAlign w:val="bottom"/>
            <w:hideMark/>
          </w:tcPr>
          <w:p w:rsidR="00CE4ED7" w:rsidRPr="00C42392" w:rsidRDefault="00CE4ED7" w:rsidP="00047ACF">
            <w:pPr>
              <w:spacing w:after="0" w:line="20" w:lineRule="atLeast"/>
              <w:jc w:val="right"/>
              <w:rPr>
                <w:rFonts w:ascii="Times New Roman" w:hAnsi="Times New Roman" w:cs="Times New Roman"/>
                <w:color w:val="000000"/>
                <w:sz w:val="24"/>
                <w:szCs w:val="24"/>
              </w:rPr>
            </w:pPr>
            <w:r w:rsidRPr="00C42392">
              <w:rPr>
                <w:rFonts w:ascii="Times New Roman" w:hAnsi="Times New Roman" w:cs="Times New Roman"/>
                <w:color w:val="000000"/>
                <w:sz w:val="24"/>
                <w:szCs w:val="24"/>
              </w:rPr>
              <w:t>71 357 636,00</w:t>
            </w:r>
          </w:p>
        </w:tc>
      </w:tr>
      <w:tr w:rsidR="00CE4ED7" w:rsidRPr="00C42392" w:rsidTr="00C42392">
        <w:trPr>
          <w:trHeight w:val="600"/>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CE4ED7" w:rsidRPr="00C42392" w:rsidRDefault="00CE4ED7" w:rsidP="00047ACF">
            <w:pPr>
              <w:spacing w:after="0" w:line="20" w:lineRule="atLeast"/>
              <w:rPr>
                <w:rFonts w:ascii="Times New Roman" w:hAnsi="Times New Roman" w:cs="Times New Roman"/>
                <w:color w:val="000000"/>
                <w:sz w:val="24"/>
                <w:szCs w:val="24"/>
              </w:rPr>
            </w:pPr>
            <w:r w:rsidRPr="00C42392">
              <w:rPr>
                <w:rFonts w:ascii="Times New Roman" w:hAnsi="Times New Roman" w:cs="Times New Roman"/>
                <w:color w:val="000000"/>
                <w:sz w:val="24"/>
                <w:szCs w:val="24"/>
              </w:rPr>
              <w:t>Субсидии возмещенные ОАО "ЮПАТ"</w:t>
            </w:r>
          </w:p>
        </w:tc>
        <w:tc>
          <w:tcPr>
            <w:tcW w:w="1842" w:type="dxa"/>
            <w:tcBorders>
              <w:top w:val="nil"/>
              <w:left w:val="nil"/>
              <w:bottom w:val="single" w:sz="4" w:space="0" w:color="auto"/>
              <w:right w:val="single" w:sz="4" w:space="0" w:color="auto"/>
            </w:tcBorders>
            <w:shd w:val="clear" w:color="auto" w:fill="auto"/>
            <w:noWrap/>
            <w:vAlign w:val="bottom"/>
            <w:hideMark/>
          </w:tcPr>
          <w:p w:rsidR="00CE4ED7" w:rsidRPr="00C42392" w:rsidRDefault="00CE4ED7" w:rsidP="00047ACF">
            <w:pPr>
              <w:spacing w:after="0" w:line="20" w:lineRule="atLeast"/>
              <w:jc w:val="right"/>
              <w:rPr>
                <w:rFonts w:ascii="Times New Roman" w:hAnsi="Times New Roman" w:cs="Times New Roman"/>
                <w:color w:val="000000"/>
                <w:sz w:val="24"/>
                <w:szCs w:val="24"/>
              </w:rPr>
            </w:pPr>
            <w:r w:rsidRPr="00C42392">
              <w:rPr>
                <w:rFonts w:ascii="Times New Roman" w:hAnsi="Times New Roman" w:cs="Times New Roman"/>
                <w:color w:val="000000"/>
                <w:sz w:val="24"/>
                <w:szCs w:val="24"/>
              </w:rPr>
              <w:t>124 395 963,01</w:t>
            </w:r>
          </w:p>
        </w:tc>
        <w:tc>
          <w:tcPr>
            <w:tcW w:w="1843" w:type="dxa"/>
            <w:tcBorders>
              <w:top w:val="nil"/>
              <w:left w:val="nil"/>
              <w:bottom w:val="single" w:sz="4" w:space="0" w:color="auto"/>
              <w:right w:val="single" w:sz="4" w:space="0" w:color="auto"/>
            </w:tcBorders>
            <w:shd w:val="clear" w:color="auto" w:fill="auto"/>
            <w:noWrap/>
            <w:vAlign w:val="bottom"/>
            <w:hideMark/>
          </w:tcPr>
          <w:p w:rsidR="00CE4ED7" w:rsidRPr="00C42392" w:rsidRDefault="00CE4ED7" w:rsidP="00047ACF">
            <w:pPr>
              <w:spacing w:after="0" w:line="20" w:lineRule="atLeast"/>
              <w:jc w:val="right"/>
              <w:rPr>
                <w:rFonts w:ascii="Times New Roman" w:hAnsi="Times New Roman" w:cs="Times New Roman"/>
                <w:color w:val="000000"/>
                <w:sz w:val="24"/>
                <w:szCs w:val="24"/>
              </w:rPr>
            </w:pPr>
            <w:r w:rsidRPr="00C42392">
              <w:rPr>
                <w:rFonts w:ascii="Times New Roman" w:hAnsi="Times New Roman" w:cs="Times New Roman"/>
                <w:color w:val="000000"/>
                <w:sz w:val="24"/>
                <w:szCs w:val="24"/>
              </w:rPr>
              <w:t>38 412 947,01</w:t>
            </w:r>
          </w:p>
        </w:tc>
        <w:tc>
          <w:tcPr>
            <w:tcW w:w="1843" w:type="dxa"/>
            <w:tcBorders>
              <w:top w:val="nil"/>
              <w:left w:val="nil"/>
              <w:bottom w:val="single" w:sz="4" w:space="0" w:color="auto"/>
              <w:right w:val="single" w:sz="4" w:space="0" w:color="auto"/>
            </w:tcBorders>
            <w:shd w:val="clear" w:color="auto" w:fill="auto"/>
            <w:noWrap/>
            <w:vAlign w:val="bottom"/>
            <w:hideMark/>
          </w:tcPr>
          <w:p w:rsidR="00CE4ED7" w:rsidRPr="00C42392" w:rsidRDefault="00CE4ED7" w:rsidP="00047ACF">
            <w:pPr>
              <w:spacing w:after="0" w:line="20" w:lineRule="atLeast"/>
              <w:jc w:val="right"/>
              <w:rPr>
                <w:rFonts w:ascii="Times New Roman" w:hAnsi="Times New Roman" w:cs="Times New Roman"/>
                <w:color w:val="000000"/>
                <w:sz w:val="24"/>
                <w:szCs w:val="24"/>
              </w:rPr>
            </w:pPr>
            <w:r w:rsidRPr="00C42392">
              <w:rPr>
                <w:rFonts w:ascii="Times New Roman" w:hAnsi="Times New Roman" w:cs="Times New Roman"/>
                <w:color w:val="000000"/>
                <w:sz w:val="24"/>
                <w:szCs w:val="24"/>
              </w:rPr>
              <w:t>14 625 380,00</w:t>
            </w:r>
          </w:p>
        </w:tc>
        <w:tc>
          <w:tcPr>
            <w:tcW w:w="1984" w:type="dxa"/>
            <w:tcBorders>
              <w:top w:val="nil"/>
              <w:left w:val="nil"/>
              <w:bottom w:val="single" w:sz="4" w:space="0" w:color="auto"/>
              <w:right w:val="single" w:sz="4" w:space="0" w:color="auto"/>
            </w:tcBorders>
            <w:shd w:val="clear" w:color="auto" w:fill="auto"/>
            <w:noWrap/>
            <w:vAlign w:val="bottom"/>
            <w:hideMark/>
          </w:tcPr>
          <w:p w:rsidR="00CE4ED7" w:rsidRPr="00C42392" w:rsidRDefault="00CE4ED7" w:rsidP="00047ACF">
            <w:pPr>
              <w:spacing w:after="0" w:line="20" w:lineRule="atLeast"/>
              <w:jc w:val="right"/>
              <w:rPr>
                <w:rFonts w:ascii="Times New Roman" w:hAnsi="Times New Roman" w:cs="Times New Roman"/>
                <w:color w:val="000000"/>
                <w:sz w:val="24"/>
                <w:szCs w:val="24"/>
              </w:rPr>
            </w:pPr>
            <w:r w:rsidRPr="00C42392">
              <w:rPr>
                <w:rFonts w:ascii="Times New Roman" w:hAnsi="Times New Roman" w:cs="Times New Roman"/>
                <w:color w:val="000000"/>
                <w:sz w:val="24"/>
                <w:szCs w:val="24"/>
              </w:rPr>
              <w:t>71 357 636,00</w:t>
            </w:r>
          </w:p>
        </w:tc>
      </w:tr>
      <w:tr w:rsidR="00CE4ED7" w:rsidRPr="00C42392" w:rsidTr="00C42392">
        <w:trPr>
          <w:trHeight w:val="600"/>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CE4ED7" w:rsidRPr="00C42392" w:rsidRDefault="00CE4ED7" w:rsidP="00047ACF">
            <w:pPr>
              <w:spacing w:after="0" w:line="20" w:lineRule="atLeast"/>
              <w:rPr>
                <w:rFonts w:ascii="Times New Roman" w:hAnsi="Times New Roman" w:cs="Times New Roman"/>
                <w:color w:val="000000"/>
                <w:sz w:val="24"/>
                <w:szCs w:val="24"/>
              </w:rPr>
            </w:pPr>
            <w:r w:rsidRPr="00C42392">
              <w:rPr>
                <w:rFonts w:ascii="Times New Roman" w:hAnsi="Times New Roman" w:cs="Times New Roman"/>
                <w:color w:val="000000"/>
                <w:sz w:val="24"/>
                <w:szCs w:val="24"/>
              </w:rPr>
              <w:t>Субсидии, рассчитанные в ходе контрольного мероприятия</w:t>
            </w:r>
          </w:p>
        </w:tc>
        <w:tc>
          <w:tcPr>
            <w:tcW w:w="1842" w:type="dxa"/>
            <w:tcBorders>
              <w:top w:val="nil"/>
              <w:left w:val="nil"/>
              <w:bottom w:val="single" w:sz="4" w:space="0" w:color="auto"/>
              <w:right w:val="single" w:sz="4" w:space="0" w:color="auto"/>
            </w:tcBorders>
            <w:shd w:val="clear" w:color="auto" w:fill="auto"/>
            <w:noWrap/>
            <w:vAlign w:val="bottom"/>
            <w:hideMark/>
          </w:tcPr>
          <w:p w:rsidR="00CE4ED7" w:rsidRPr="00C42392" w:rsidRDefault="00CE4ED7" w:rsidP="00047ACF">
            <w:pPr>
              <w:spacing w:after="0" w:line="20" w:lineRule="atLeast"/>
              <w:jc w:val="right"/>
              <w:rPr>
                <w:rFonts w:ascii="Times New Roman" w:hAnsi="Times New Roman" w:cs="Times New Roman"/>
                <w:color w:val="000000"/>
                <w:sz w:val="24"/>
                <w:szCs w:val="24"/>
              </w:rPr>
            </w:pPr>
            <w:r w:rsidRPr="00C42392">
              <w:rPr>
                <w:rFonts w:ascii="Times New Roman" w:hAnsi="Times New Roman" w:cs="Times New Roman"/>
                <w:color w:val="000000"/>
                <w:sz w:val="24"/>
                <w:szCs w:val="24"/>
              </w:rPr>
              <w:t>123 970 127,35</w:t>
            </w:r>
          </w:p>
        </w:tc>
        <w:tc>
          <w:tcPr>
            <w:tcW w:w="1843" w:type="dxa"/>
            <w:tcBorders>
              <w:top w:val="nil"/>
              <w:left w:val="nil"/>
              <w:bottom w:val="single" w:sz="4" w:space="0" w:color="auto"/>
              <w:right w:val="single" w:sz="4" w:space="0" w:color="auto"/>
            </w:tcBorders>
            <w:shd w:val="clear" w:color="auto" w:fill="auto"/>
            <w:noWrap/>
            <w:vAlign w:val="bottom"/>
            <w:hideMark/>
          </w:tcPr>
          <w:p w:rsidR="00CE4ED7" w:rsidRPr="00C42392" w:rsidRDefault="00CE4ED7" w:rsidP="00047ACF">
            <w:pPr>
              <w:spacing w:after="0" w:line="20" w:lineRule="atLeast"/>
              <w:jc w:val="right"/>
              <w:rPr>
                <w:rFonts w:ascii="Times New Roman" w:hAnsi="Times New Roman" w:cs="Times New Roman"/>
                <w:color w:val="000000"/>
                <w:sz w:val="24"/>
                <w:szCs w:val="24"/>
              </w:rPr>
            </w:pPr>
            <w:r w:rsidRPr="00C42392">
              <w:rPr>
                <w:rFonts w:ascii="Times New Roman" w:hAnsi="Times New Roman" w:cs="Times New Roman"/>
                <w:color w:val="000000"/>
                <w:sz w:val="24"/>
                <w:szCs w:val="24"/>
              </w:rPr>
              <w:t>38 446 106,01</w:t>
            </w:r>
          </w:p>
        </w:tc>
        <w:tc>
          <w:tcPr>
            <w:tcW w:w="1843" w:type="dxa"/>
            <w:tcBorders>
              <w:top w:val="nil"/>
              <w:left w:val="nil"/>
              <w:bottom w:val="single" w:sz="4" w:space="0" w:color="auto"/>
              <w:right w:val="single" w:sz="4" w:space="0" w:color="auto"/>
            </w:tcBorders>
            <w:shd w:val="clear" w:color="auto" w:fill="auto"/>
            <w:noWrap/>
            <w:vAlign w:val="bottom"/>
            <w:hideMark/>
          </w:tcPr>
          <w:p w:rsidR="00CE4ED7" w:rsidRPr="00C42392" w:rsidRDefault="00CE4ED7" w:rsidP="00047ACF">
            <w:pPr>
              <w:spacing w:after="0" w:line="20" w:lineRule="atLeast"/>
              <w:jc w:val="right"/>
              <w:rPr>
                <w:rFonts w:ascii="Times New Roman" w:hAnsi="Times New Roman" w:cs="Times New Roman"/>
                <w:color w:val="000000"/>
                <w:sz w:val="24"/>
                <w:szCs w:val="24"/>
              </w:rPr>
            </w:pPr>
            <w:r w:rsidRPr="00C42392">
              <w:rPr>
                <w:rFonts w:ascii="Times New Roman" w:hAnsi="Times New Roman" w:cs="Times New Roman"/>
                <w:color w:val="000000"/>
                <w:sz w:val="24"/>
                <w:szCs w:val="24"/>
              </w:rPr>
              <w:t>14 625 380,00</w:t>
            </w:r>
          </w:p>
        </w:tc>
        <w:tc>
          <w:tcPr>
            <w:tcW w:w="1984" w:type="dxa"/>
            <w:tcBorders>
              <w:top w:val="nil"/>
              <w:left w:val="nil"/>
              <w:bottom w:val="single" w:sz="4" w:space="0" w:color="auto"/>
              <w:right w:val="single" w:sz="4" w:space="0" w:color="auto"/>
            </w:tcBorders>
            <w:shd w:val="clear" w:color="auto" w:fill="auto"/>
            <w:noWrap/>
            <w:vAlign w:val="bottom"/>
            <w:hideMark/>
          </w:tcPr>
          <w:p w:rsidR="00CE4ED7" w:rsidRPr="00C42392" w:rsidRDefault="00CE4ED7" w:rsidP="00047ACF">
            <w:pPr>
              <w:spacing w:after="0" w:line="20" w:lineRule="atLeast"/>
              <w:jc w:val="right"/>
              <w:rPr>
                <w:rFonts w:ascii="Times New Roman" w:hAnsi="Times New Roman" w:cs="Times New Roman"/>
                <w:color w:val="000000"/>
                <w:sz w:val="24"/>
                <w:szCs w:val="24"/>
              </w:rPr>
            </w:pPr>
            <w:r w:rsidRPr="00C42392">
              <w:rPr>
                <w:rFonts w:ascii="Times New Roman" w:hAnsi="Times New Roman" w:cs="Times New Roman"/>
                <w:color w:val="000000"/>
                <w:sz w:val="24"/>
                <w:szCs w:val="24"/>
              </w:rPr>
              <w:t>70 898 641,34</w:t>
            </w:r>
          </w:p>
        </w:tc>
      </w:tr>
    </w:tbl>
    <w:p w:rsidR="00CE4ED7" w:rsidRPr="00C42392" w:rsidRDefault="00CE4ED7" w:rsidP="00CE4ED7">
      <w:pPr>
        <w:spacing w:after="0" w:line="20" w:lineRule="atLeast"/>
        <w:contextualSpacing/>
        <w:jc w:val="both"/>
        <w:rPr>
          <w:rFonts w:ascii="Times New Roman" w:hAnsi="Times New Roman" w:cs="Times New Roman"/>
          <w:sz w:val="24"/>
          <w:szCs w:val="24"/>
        </w:rPr>
      </w:pPr>
      <w:r w:rsidRPr="00C42392">
        <w:rPr>
          <w:rFonts w:ascii="Times New Roman" w:hAnsi="Times New Roman" w:cs="Times New Roman"/>
          <w:sz w:val="24"/>
          <w:szCs w:val="24"/>
        </w:rPr>
        <w:tab/>
      </w:r>
    </w:p>
    <w:p w:rsidR="00CE4ED7" w:rsidRPr="00986253" w:rsidRDefault="00CE4ED7" w:rsidP="00CE4ED7">
      <w:pPr>
        <w:spacing w:after="0" w:line="20" w:lineRule="atLeast"/>
        <w:ind w:firstLine="708"/>
        <w:contextualSpacing/>
        <w:jc w:val="both"/>
        <w:rPr>
          <w:rFonts w:ascii="Times New Roman" w:hAnsi="Times New Roman" w:cs="Times New Roman"/>
          <w:sz w:val="26"/>
          <w:szCs w:val="26"/>
        </w:rPr>
      </w:pPr>
      <w:r w:rsidRPr="00986253">
        <w:rPr>
          <w:rFonts w:ascii="Times New Roman" w:hAnsi="Times New Roman" w:cs="Times New Roman"/>
          <w:sz w:val="26"/>
          <w:szCs w:val="26"/>
        </w:rPr>
        <w:t>Из выше приведенной таблицы следует:</w:t>
      </w:r>
    </w:p>
    <w:p w:rsidR="00CE4ED7" w:rsidRPr="00986253" w:rsidRDefault="00CE4ED7" w:rsidP="00CE4ED7">
      <w:pPr>
        <w:spacing w:after="0" w:line="20" w:lineRule="atLeast"/>
        <w:ind w:firstLine="708"/>
        <w:contextualSpacing/>
        <w:jc w:val="both"/>
        <w:rPr>
          <w:rFonts w:ascii="Times New Roman" w:hAnsi="Times New Roman" w:cs="Times New Roman"/>
          <w:sz w:val="26"/>
          <w:szCs w:val="26"/>
        </w:rPr>
      </w:pPr>
      <w:r w:rsidRPr="00986253">
        <w:rPr>
          <w:rFonts w:ascii="Times New Roman" w:hAnsi="Times New Roman" w:cs="Times New Roman"/>
          <w:sz w:val="26"/>
          <w:szCs w:val="26"/>
        </w:rPr>
        <w:t>- затраты рассчитанные ОАО «ЮПАТ» и согласованные Департаментом ЖКХ необоснованно завышены на 13 058,99 тыс. рублей (из расчета на 1 полугодие в сумме 5 882 708,65 рублей);</w:t>
      </w:r>
    </w:p>
    <w:p w:rsidR="00CE4ED7" w:rsidRPr="00986253" w:rsidRDefault="00CE4ED7" w:rsidP="00CE4ED7">
      <w:pPr>
        <w:spacing w:after="0" w:line="20" w:lineRule="atLeast"/>
        <w:ind w:firstLine="708"/>
        <w:contextualSpacing/>
        <w:jc w:val="both"/>
        <w:rPr>
          <w:rFonts w:ascii="Times New Roman" w:hAnsi="Times New Roman" w:cs="Times New Roman"/>
          <w:sz w:val="26"/>
          <w:szCs w:val="26"/>
        </w:rPr>
      </w:pPr>
      <w:r w:rsidRPr="00986253">
        <w:rPr>
          <w:rFonts w:ascii="Times New Roman" w:hAnsi="Times New Roman" w:cs="Times New Roman"/>
          <w:sz w:val="26"/>
          <w:szCs w:val="26"/>
        </w:rPr>
        <w:t>- фактический доход за 1 полугодие 2015 года ОАО «ЮПАТ» получен меньше планируемого дохода на 5 658 973,99 рубля;</w:t>
      </w:r>
    </w:p>
    <w:p w:rsidR="00CE4ED7" w:rsidRPr="00986253" w:rsidRDefault="00502577" w:rsidP="00CE4ED7">
      <w:pPr>
        <w:spacing w:after="0" w:line="20" w:lineRule="atLeast"/>
        <w:ind w:firstLine="708"/>
        <w:contextualSpacing/>
        <w:jc w:val="both"/>
        <w:rPr>
          <w:rFonts w:ascii="Times New Roman" w:hAnsi="Times New Roman" w:cs="Times New Roman"/>
          <w:sz w:val="26"/>
          <w:szCs w:val="26"/>
        </w:rPr>
      </w:pPr>
      <w:r>
        <w:rPr>
          <w:rFonts w:ascii="Times New Roman" w:hAnsi="Times New Roman" w:cs="Times New Roman"/>
          <w:sz w:val="26"/>
          <w:szCs w:val="26"/>
        </w:rPr>
        <w:lastRenderedPageBreak/>
        <w:t>- фактическая оплата С</w:t>
      </w:r>
      <w:r w:rsidR="00CE4ED7" w:rsidRPr="00986253">
        <w:rPr>
          <w:rFonts w:ascii="Times New Roman" w:hAnsi="Times New Roman" w:cs="Times New Roman"/>
          <w:sz w:val="26"/>
          <w:szCs w:val="26"/>
        </w:rPr>
        <w:t>убсидии 2 увеличена на 235 260 рублей п</w:t>
      </w:r>
      <w:r>
        <w:rPr>
          <w:rFonts w:ascii="Times New Roman" w:hAnsi="Times New Roman" w:cs="Times New Roman"/>
          <w:sz w:val="26"/>
          <w:szCs w:val="26"/>
        </w:rPr>
        <w:t>о отношению к плановому размеру</w:t>
      </w:r>
      <w:r w:rsidR="00CE4ED7" w:rsidRPr="00986253">
        <w:rPr>
          <w:rFonts w:ascii="Times New Roman" w:hAnsi="Times New Roman" w:cs="Times New Roman"/>
          <w:sz w:val="26"/>
          <w:szCs w:val="26"/>
        </w:rPr>
        <w:t>, по причине увеличения количества поездок гражданами льготной категории.</w:t>
      </w:r>
    </w:p>
    <w:p w:rsidR="00CE4ED7" w:rsidRPr="00986253" w:rsidRDefault="00CE4ED7" w:rsidP="00E64999">
      <w:pPr>
        <w:spacing w:after="0" w:line="0" w:lineRule="atLeast"/>
        <w:ind w:firstLine="709"/>
        <w:jc w:val="both"/>
        <w:rPr>
          <w:rFonts w:ascii="Times New Roman" w:hAnsi="Times New Roman" w:cs="Times New Roman"/>
          <w:b/>
          <w:sz w:val="26"/>
          <w:szCs w:val="26"/>
        </w:rPr>
      </w:pPr>
    </w:p>
    <w:p w:rsidR="002A41B3" w:rsidRPr="00986253" w:rsidRDefault="00F445CA" w:rsidP="009C4221">
      <w:pPr>
        <w:spacing w:after="0" w:line="0" w:lineRule="atLeast"/>
        <w:ind w:right="-1" w:firstLine="709"/>
        <w:jc w:val="both"/>
        <w:rPr>
          <w:rFonts w:ascii="Times New Roman" w:hAnsi="Times New Roman" w:cs="Times New Roman"/>
          <w:b/>
          <w:sz w:val="26"/>
          <w:szCs w:val="26"/>
        </w:rPr>
      </w:pPr>
      <w:r w:rsidRPr="00986253">
        <w:rPr>
          <w:rFonts w:ascii="Times New Roman" w:hAnsi="Times New Roman" w:cs="Times New Roman"/>
          <w:b/>
          <w:sz w:val="26"/>
          <w:szCs w:val="26"/>
        </w:rPr>
        <w:t xml:space="preserve">8. </w:t>
      </w:r>
      <w:r w:rsidR="002A41B3" w:rsidRPr="00986253">
        <w:rPr>
          <w:rFonts w:ascii="Times New Roman" w:hAnsi="Times New Roman" w:cs="Times New Roman"/>
          <w:b/>
          <w:sz w:val="26"/>
          <w:szCs w:val="26"/>
        </w:rPr>
        <w:t>По результатам контрольного ме</w:t>
      </w:r>
      <w:r w:rsidR="00477BA9" w:rsidRPr="00986253">
        <w:rPr>
          <w:rFonts w:ascii="Times New Roman" w:hAnsi="Times New Roman" w:cs="Times New Roman"/>
          <w:b/>
          <w:sz w:val="26"/>
          <w:szCs w:val="26"/>
        </w:rPr>
        <w:t>роприятия установлено следующее:</w:t>
      </w:r>
    </w:p>
    <w:p w:rsidR="00D37B54" w:rsidRPr="00986253" w:rsidRDefault="003C6F8C" w:rsidP="00D37B54">
      <w:pPr>
        <w:spacing w:line="240" w:lineRule="auto"/>
        <w:ind w:firstLine="709"/>
        <w:contextualSpacing/>
        <w:jc w:val="both"/>
        <w:rPr>
          <w:rFonts w:ascii="Times New Roman" w:eastAsia="Times New Roman" w:hAnsi="Times New Roman" w:cs="Times New Roman"/>
          <w:sz w:val="26"/>
          <w:szCs w:val="26"/>
        </w:rPr>
      </w:pPr>
      <w:r w:rsidRPr="00986253">
        <w:rPr>
          <w:rFonts w:ascii="Times New Roman" w:hAnsi="Times New Roman" w:cs="Times New Roman"/>
          <w:b/>
          <w:sz w:val="26"/>
          <w:szCs w:val="26"/>
        </w:rPr>
        <w:t>Цель:</w:t>
      </w:r>
      <w:r w:rsidRPr="00986253">
        <w:rPr>
          <w:rFonts w:ascii="Times New Roman" w:hAnsi="Times New Roman" w:cs="Times New Roman"/>
          <w:sz w:val="26"/>
          <w:szCs w:val="26"/>
        </w:rPr>
        <w:t xml:space="preserve"> </w:t>
      </w:r>
      <w:r w:rsidR="00D37B54" w:rsidRPr="00986253">
        <w:rPr>
          <w:rFonts w:ascii="Times New Roman" w:hAnsi="Times New Roman"/>
          <w:sz w:val="26"/>
          <w:szCs w:val="26"/>
        </w:rPr>
        <w:t xml:space="preserve">проверить </w:t>
      </w:r>
      <w:r w:rsidR="00D37B54" w:rsidRPr="00986253">
        <w:rPr>
          <w:rFonts w:ascii="Times New Roman" w:eastAsia="Times New Roman" w:hAnsi="Times New Roman" w:cs="Times New Roman"/>
          <w:sz w:val="26"/>
          <w:szCs w:val="26"/>
        </w:rPr>
        <w:t>законность, результативность (эффективность и экономность)  использования средств бюджета города на предоставление субсидий на возмещение недополученных доходов в связи с оказанием  услуг по организации транспортного  обслуживания населения автомобильным транспортом общего пользования на территории города Нефтеюганска, а также отдельным категориям  граждан по бесплатному проезду в автомобильном транспорте общего пользования по городским маршрутам,  проходящим в пределах границ города Нефтеюганска.</w:t>
      </w:r>
    </w:p>
    <w:p w:rsidR="00C12631" w:rsidRPr="00986253" w:rsidRDefault="00C12631" w:rsidP="0078712A">
      <w:pPr>
        <w:tabs>
          <w:tab w:val="left" w:pos="0"/>
        </w:tabs>
        <w:spacing w:after="0" w:line="0" w:lineRule="atLeast"/>
        <w:ind w:firstLine="851"/>
        <w:contextualSpacing/>
        <w:jc w:val="both"/>
        <w:rPr>
          <w:rFonts w:ascii="Times New Roman" w:hAnsi="Times New Roman" w:cs="Times New Roman"/>
          <w:b/>
          <w:sz w:val="26"/>
          <w:szCs w:val="26"/>
        </w:rPr>
      </w:pPr>
    </w:p>
    <w:p w:rsidR="0078712A" w:rsidRPr="00986253" w:rsidRDefault="0078712A" w:rsidP="00D34087">
      <w:pPr>
        <w:tabs>
          <w:tab w:val="left" w:pos="0"/>
        </w:tabs>
        <w:spacing w:after="0" w:line="240" w:lineRule="auto"/>
        <w:ind w:firstLine="709"/>
        <w:contextualSpacing/>
        <w:jc w:val="both"/>
        <w:rPr>
          <w:rFonts w:ascii="Times New Roman" w:hAnsi="Times New Roman" w:cs="Times New Roman"/>
          <w:b/>
          <w:sz w:val="26"/>
          <w:szCs w:val="26"/>
        </w:rPr>
      </w:pPr>
      <w:r w:rsidRPr="00986253">
        <w:rPr>
          <w:rFonts w:ascii="Times New Roman" w:hAnsi="Times New Roman" w:cs="Times New Roman"/>
          <w:b/>
          <w:sz w:val="26"/>
          <w:szCs w:val="26"/>
        </w:rPr>
        <w:t>На объекте контрольного мероприятия – ОАО «ЮПАТ»:</w:t>
      </w:r>
    </w:p>
    <w:p w:rsidR="00252811" w:rsidRPr="00986253" w:rsidRDefault="00252811" w:rsidP="00D34087">
      <w:pPr>
        <w:spacing w:line="240" w:lineRule="auto"/>
        <w:ind w:firstLine="708"/>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1. Плановая сумма </w:t>
      </w:r>
      <w:r w:rsidR="002C31D3" w:rsidRPr="00986253">
        <w:rPr>
          <w:rFonts w:ascii="Times New Roman" w:hAnsi="Times New Roman" w:cs="Times New Roman"/>
          <w:sz w:val="26"/>
          <w:szCs w:val="26"/>
        </w:rPr>
        <w:t>Субсидии</w:t>
      </w:r>
      <w:r w:rsidR="002C31D3">
        <w:rPr>
          <w:rFonts w:ascii="Times New Roman" w:hAnsi="Times New Roman" w:cs="Times New Roman"/>
          <w:sz w:val="26"/>
          <w:szCs w:val="26"/>
        </w:rPr>
        <w:t xml:space="preserve"> 1</w:t>
      </w:r>
      <w:r w:rsidR="002C31D3" w:rsidRPr="00986253">
        <w:rPr>
          <w:rFonts w:ascii="Times New Roman" w:hAnsi="Times New Roman" w:cs="Times New Roman"/>
          <w:sz w:val="26"/>
          <w:szCs w:val="26"/>
        </w:rPr>
        <w:t xml:space="preserve"> </w:t>
      </w:r>
      <w:r w:rsidRPr="00986253">
        <w:rPr>
          <w:rFonts w:ascii="Times New Roman" w:hAnsi="Times New Roman" w:cs="Times New Roman"/>
          <w:sz w:val="26"/>
          <w:szCs w:val="26"/>
        </w:rPr>
        <w:t>на 2015 год, подлежащая возмещению из бюджета города необоснованно завышена на 13 058,99 тыс. рублей.</w:t>
      </w:r>
    </w:p>
    <w:p w:rsidR="00252811" w:rsidRPr="00986253" w:rsidRDefault="00252811" w:rsidP="00D34087">
      <w:pPr>
        <w:spacing w:line="240" w:lineRule="auto"/>
        <w:ind w:firstLine="708"/>
        <w:contextualSpacing/>
        <w:jc w:val="both"/>
        <w:rPr>
          <w:rFonts w:ascii="Times New Roman" w:hAnsi="Times New Roman" w:cs="Times New Roman"/>
          <w:sz w:val="26"/>
          <w:szCs w:val="26"/>
        </w:rPr>
      </w:pPr>
      <w:r w:rsidRPr="00986253">
        <w:rPr>
          <w:rFonts w:ascii="Times New Roman" w:hAnsi="Times New Roman" w:cs="Times New Roman"/>
          <w:sz w:val="26"/>
          <w:szCs w:val="26"/>
        </w:rPr>
        <w:t>2. Субсидия 1 на возмещение недополученных доходов по перевозке населения за 1 полугодие 2015 года выплачена ОАО «ЮПАТ» излишне в сумме 458 994 рубля.</w:t>
      </w:r>
    </w:p>
    <w:p w:rsidR="00252811" w:rsidRPr="00986253" w:rsidRDefault="00252811" w:rsidP="00D34087">
      <w:pPr>
        <w:spacing w:line="240" w:lineRule="auto"/>
        <w:ind w:firstLine="708"/>
        <w:contextualSpacing/>
        <w:jc w:val="both"/>
        <w:rPr>
          <w:rFonts w:ascii="Times New Roman" w:hAnsi="Times New Roman" w:cs="Times New Roman"/>
          <w:sz w:val="26"/>
          <w:szCs w:val="26"/>
        </w:rPr>
      </w:pPr>
      <w:r w:rsidRPr="00986253">
        <w:rPr>
          <w:rFonts w:ascii="Times New Roman" w:hAnsi="Times New Roman" w:cs="Times New Roman"/>
          <w:sz w:val="26"/>
          <w:szCs w:val="26"/>
        </w:rPr>
        <w:t>3. В нарушение подпунктов 2.1.1 договоров о предоставлении субсидии</w:t>
      </w:r>
      <w:r w:rsidR="002C31D3">
        <w:rPr>
          <w:rFonts w:ascii="Times New Roman" w:hAnsi="Times New Roman" w:cs="Times New Roman"/>
          <w:sz w:val="26"/>
          <w:szCs w:val="26"/>
        </w:rPr>
        <w:t xml:space="preserve"> 1            </w:t>
      </w:r>
      <w:r w:rsidRPr="00986253">
        <w:rPr>
          <w:rFonts w:ascii="Times New Roman" w:hAnsi="Times New Roman" w:cs="Times New Roman"/>
          <w:sz w:val="26"/>
          <w:szCs w:val="26"/>
        </w:rPr>
        <w:t xml:space="preserve"> ОАО «ЮПАТ» не выполнены обязательства, в части осуществления пассажирских перевозок в соответствии с заключенными договорами на право осуществления пассажирских перевозок автомобильным транспортом по маршрутной сети города Нефтеюганска на 2015 год.</w:t>
      </w:r>
    </w:p>
    <w:p w:rsidR="00252811" w:rsidRPr="00986253" w:rsidRDefault="00252811" w:rsidP="00D34087">
      <w:pPr>
        <w:spacing w:line="240" w:lineRule="auto"/>
        <w:ind w:firstLine="708"/>
        <w:contextualSpacing/>
        <w:jc w:val="both"/>
        <w:rPr>
          <w:rFonts w:ascii="Times New Roman" w:hAnsi="Times New Roman" w:cs="Times New Roman"/>
          <w:sz w:val="26"/>
          <w:szCs w:val="26"/>
        </w:rPr>
      </w:pPr>
      <w:r w:rsidRPr="00986253">
        <w:rPr>
          <w:rFonts w:ascii="Times New Roman" w:hAnsi="Times New Roman" w:cs="Times New Roman"/>
          <w:sz w:val="26"/>
          <w:szCs w:val="26"/>
        </w:rPr>
        <w:t>4. В нарушение пунктов 1.1, 2.2.1 договоров на право осуществления пассажирских перевозок ОАО «ЮПАТ» оказывались услуги по осуществлению пассажирских перевозок автомобильным транспортом  не в соответствии с производственными программами (рейсы выполнены не в полном объеме).</w:t>
      </w:r>
    </w:p>
    <w:p w:rsidR="00252811" w:rsidRPr="00986253" w:rsidRDefault="00252811" w:rsidP="00D34087">
      <w:pPr>
        <w:spacing w:line="240" w:lineRule="auto"/>
        <w:ind w:firstLine="708"/>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5. Необоснованно выплачена </w:t>
      </w:r>
      <w:r w:rsidR="00DC120B" w:rsidRPr="00986253">
        <w:rPr>
          <w:rFonts w:ascii="Times New Roman" w:hAnsi="Times New Roman" w:cs="Times New Roman"/>
          <w:sz w:val="26"/>
          <w:szCs w:val="26"/>
        </w:rPr>
        <w:t xml:space="preserve">Субсидия </w:t>
      </w:r>
      <w:r w:rsidRPr="00986253">
        <w:rPr>
          <w:rFonts w:ascii="Times New Roman" w:hAnsi="Times New Roman" w:cs="Times New Roman"/>
          <w:sz w:val="26"/>
          <w:szCs w:val="26"/>
        </w:rPr>
        <w:t xml:space="preserve">1 в сумме 170 959 рублей за не выполненные 94 рейса, что соответствует 1 583,1 километрам.  </w:t>
      </w:r>
    </w:p>
    <w:p w:rsidR="00252811" w:rsidRPr="00986253" w:rsidRDefault="00252811" w:rsidP="00D34087">
      <w:pPr>
        <w:spacing w:line="240" w:lineRule="auto"/>
        <w:ind w:firstLine="708"/>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6. Занижение ОАО «ЮПАТ» дохода от реализации билетов на 33 159 рублей. </w:t>
      </w:r>
    </w:p>
    <w:p w:rsidR="00252811" w:rsidRPr="00986253" w:rsidRDefault="00252811" w:rsidP="00D34087">
      <w:pPr>
        <w:spacing w:line="240" w:lineRule="auto"/>
        <w:ind w:firstLine="708"/>
        <w:contextualSpacing/>
        <w:jc w:val="both"/>
        <w:rPr>
          <w:rFonts w:ascii="Times New Roman" w:hAnsi="Times New Roman" w:cs="Times New Roman"/>
          <w:sz w:val="26"/>
          <w:szCs w:val="26"/>
        </w:rPr>
      </w:pPr>
      <w:r w:rsidRPr="00986253">
        <w:rPr>
          <w:rFonts w:ascii="Times New Roman" w:hAnsi="Times New Roman" w:cs="Times New Roman"/>
          <w:sz w:val="26"/>
          <w:szCs w:val="26"/>
        </w:rPr>
        <w:t>7. Ежемесячные акты сдачи-приемки выполненных рейсов к договорам на право осуществления пассажирских перевозок содержали недостоверную информацию, в части количества выполненных рейсов.</w:t>
      </w:r>
    </w:p>
    <w:p w:rsidR="00252811" w:rsidRPr="00986253" w:rsidRDefault="00252811" w:rsidP="00D34087">
      <w:pPr>
        <w:spacing w:line="240" w:lineRule="auto"/>
        <w:ind w:firstLine="708"/>
        <w:contextualSpacing/>
        <w:jc w:val="both"/>
        <w:rPr>
          <w:rFonts w:ascii="Times New Roman" w:hAnsi="Times New Roman" w:cs="Times New Roman"/>
          <w:sz w:val="26"/>
          <w:szCs w:val="26"/>
        </w:rPr>
      </w:pPr>
      <w:r w:rsidRPr="00986253">
        <w:rPr>
          <w:rFonts w:ascii="Times New Roman" w:hAnsi="Times New Roman" w:cs="Times New Roman"/>
          <w:sz w:val="26"/>
          <w:szCs w:val="26"/>
        </w:rPr>
        <w:t>8. Сводная отчет-справка содержала недостоверную информацию.</w:t>
      </w:r>
    </w:p>
    <w:p w:rsidR="00C12631" w:rsidRPr="00986253" w:rsidRDefault="00C12631" w:rsidP="0078712A">
      <w:pPr>
        <w:spacing w:line="240" w:lineRule="auto"/>
        <w:ind w:firstLine="708"/>
        <w:contextualSpacing/>
        <w:jc w:val="both"/>
        <w:rPr>
          <w:rFonts w:ascii="Times New Roman" w:hAnsi="Times New Roman"/>
          <w:b/>
          <w:sz w:val="26"/>
          <w:szCs w:val="26"/>
        </w:rPr>
      </w:pPr>
    </w:p>
    <w:p w:rsidR="0079440D" w:rsidRPr="00986253" w:rsidRDefault="0079440D" w:rsidP="00C12631">
      <w:pPr>
        <w:spacing w:after="0" w:line="0" w:lineRule="atLeast"/>
        <w:ind w:right="-1" w:firstLine="709"/>
        <w:jc w:val="both"/>
        <w:rPr>
          <w:rFonts w:ascii="Times New Roman" w:hAnsi="Times New Roman"/>
          <w:b/>
          <w:sz w:val="26"/>
          <w:szCs w:val="26"/>
        </w:rPr>
      </w:pPr>
      <w:r w:rsidRPr="00986253">
        <w:rPr>
          <w:rFonts w:ascii="Times New Roman" w:hAnsi="Times New Roman"/>
          <w:b/>
          <w:sz w:val="26"/>
          <w:szCs w:val="26"/>
        </w:rPr>
        <w:t xml:space="preserve">На объекте контрольного мероприятия – </w:t>
      </w:r>
      <w:r w:rsidR="008E1B16" w:rsidRPr="00986253">
        <w:rPr>
          <w:rFonts w:ascii="Times New Roman" w:hAnsi="Times New Roman" w:cs="Times New Roman"/>
          <w:b/>
          <w:sz w:val="26"/>
          <w:szCs w:val="26"/>
        </w:rPr>
        <w:t>Департамент ЖКХ</w:t>
      </w:r>
      <w:r w:rsidRPr="00986253">
        <w:rPr>
          <w:rFonts w:ascii="Times New Roman" w:hAnsi="Times New Roman"/>
          <w:b/>
          <w:sz w:val="26"/>
          <w:szCs w:val="26"/>
        </w:rPr>
        <w:t>:</w:t>
      </w:r>
    </w:p>
    <w:p w:rsidR="00252811" w:rsidRPr="00986253" w:rsidRDefault="00252811" w:rsidP="00252811">
      <w:pPr>
        <w:spacing w:line="240" w:lineRule="auto"/>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1. В нарушение пункта 4.1 Постановления № 115-нп плановый расчет утверждался Департаментом ЖКХ, путем применения к прогнозным данным 2014 года коэффициента роста потребительских цен на 2015 год.</w:t>
      </w:r>
    </w:p>
    <w:p w:rsidR="00252811" w:rsidRPr="00986253" w:rsidRDefault="00252811" w:rsidP="00252811">
      <w:pPr>
        <w:spacing w:line="240" w:lineRule="auto"/>
        <w:ind w:firstLine="709"/>
        <w:contextualSpacing/>
        <w:jc w:val="both"/>
        <w:rPr>
          <w:rFonts w:ascii="Times New Roman" w:hAnsi="Times New Roman"/>
          <w:bCs/>
          <w:color w:val="000000"/>
          <w:sz w:val="26"/>
          <w:szCs w:val="26"/>
        </w:rPr>
      </w:pPr>
      <w:r w:rsidRPr="00986253">
        <w:rPr>
          <w:rFonts w:ascii="Times New Roman" w:hAnsi="Times New Roman"/>
          <w:bCs/>
          <w:color w:val="000000"/>
          <w:sz w:val="26"/>
          <w:szCs w:val="26"/>
        </w:rPr>
        <w:t>2. Производственная программа договора от  23.12.2014 № 24-12/14-ОД на право осуществления пассажирских перевозок содержала противоречивую информацию, в части окончания зимнего и начала летнего периодов, а именно: зимний период с 01.01. по 13.05.2015, летний период с 08.05. по 30.09.2015.</w:t>
      </w:r>
    </w:p>
    <w:p w:rsidR="00252811" w:rsidRPr="00986253" w:rsidRDefault="00252811" w:rsidP="00252811">
      <w:pPr>
        <w:spacing w:line="240" w:lineRule="auto"/>
        <w:ind w:firstLine="708"/>
        <w:contextualSpacing/>
        <w:jc w:val="both"/>
        <w:rPr>
          <w:rFonts w:ascii="Times New Roman" w:hAnsi="Times New Roman"/>
          <w:bCs/>
          <w:color w:val="000000"/>
          <w:sz w:val="26"/>
          <w:szCs w:val="26"/>
        </w:rPr>
      </w:pPr>
      <w:r w:rsidRPr="00986253">
        <w:rPr>
          <w:rFonts w:ascii="Times New Roman" w:hAnsi="Times New Roman"/>
          <w:sz w:val="26"/>
          <w:szCs w:val="26"/>
        </w:rPr>
        <w:t xml:space="preserve">3. Ежемесячные акты сдачи-приемки выполненных рейсов к договорам на </w:t>
      </w:r>
      <w:r w:rsidRPr="00986253">
        <w:rPr>
          <w:rFonts w:ascii="Times New Roman" w:hAnsi="Times New Roman"/>
          <w:bCs/>
          <w:color w:val="000000"/>
          <w:sz w:val="26"/>
          <w:szCs w:val="26"/>
        </w:rPr>
        <w:t>право осуществления пассажирских перевозок содержали недостоверную информацию, в части количества выполненных рейсов.</w:t>
      </w:r>
    </w:p>
    <w:p w:rsidR="00252811" w:rsidRPr="00986253" w:rsidRDefault="00252811" w:rsidP="00252811">
      <w:pPr>
        <w:spacing w:line="240" w:lineRule="auto"/>
        <w:ind w:firstLine="708"/>
        <w:contextualSpacing/>
        <w:jc w:val="both"/>
        <w:rPr>
          <w:rFonts w:ascii="Times New Roman" w:hAnsi="Times New Roman"/>
          <w:bCs/>
          <w:color w:val="000000"/>
          <w:sz w:val="26"/>
          <w:szCs w:val="26"/>
        </w:rPr>
      </w:pPr>
      <w:r w:rsidRPr="00986253">
        <w:rPr>
          <w:rFonts w:ascii="Times New Roman" w:hAnsi="Times New Roman"/>
          <w:bCs/>
          <w:color w:val="000000"/>
          <w:sz w:val="26"/>
          <w:szCs w:val="26"/>
        </w:rPr>
        <w:t>4. С</w:t>
      </w:r>
      <w:r w:rsidRPr="00986253">
        <w:rPr>
          <w:rFonts w:ascii="Times New Roman" w:hAnsi="Times New Roman"/>
          <w:sz w:val="26"/>
          <w:szCs w:val="26"/>
        </w:rPr>
        <w:t xml:space="preserve">умма </w:t>
      </w:r>
      <w:r w:rsidR="00DC120B" w:rsidRPr="00986253">
        <w:rPr>
          <w:rFonts w:ascii="Times New Roman" w:hAnsi="Times New Roman"/>
          <w:sz w:val="26"/>
          <w:szCs w:val="26"/>
        </w:rPr>
        <w:t>Субсидии</w:t>
      </w:r>
      <w:r w:rsidR="00DC120B">
        <w:rPr>
          <w:rFonts w:ascii="Times New Roman" w:hAnsi="Times New Roman"/>
          <w:sz w:val="26"/>
          <w:szCs w:val="26"/>
        </w:rPr>
        <w:t xml:space="preserve"> 1</w:t>
      </w:r>
      <w:r w:rsidR="00DC120B" w:rsidRPr="00986253">
        <w:rPr>
          <w:rFonts w:ascii="Times New Roman" w:hAnsi="Times New Roman"/>
          <w:sz w:val="26"/>
          <w:szCs w:val="26"/>
        </w:rPr>
        <w:t xml:space="preserve"> </w:t>
      </w:r>
      <w:r w:rsidRPr="00986253">
        <w:rPr>
          <w:rFonts w:ascii="Times New Roman" w:hAnsi="Times New Roman"/>
          <w:sz w:val="26"/>
          <w:szCs w:val="26"/>
        </w:rPr>
        <w:t>на 2015 год,</w:t>
      </w:r>
      <w:r w:rsidRPr="00986253">
        <w:rPr>
          <w:sz w:val="26"/>
          <w:szCs w:val="26"/>
        </w:rPr>
        <w:t xml:space="preserve"> </w:t>
      </w:r>
      <w:r w:rsidRPr="00986253">
        <w:rPr>
          <w:rFonts w:ascii="Times New Roman" w:hAnsi="Times New Roman"/>
          <w:sz w:val="26"/>
          <w:szCs w:val="26"/>
        </w:rPr>
        <w:t>подлежащая возмещению из бюджета города, необоснованно завышена на 13 058,99 тыс. рублей.</w:t>
      </w:r>
    </w:p>
    <w:p w:rsidR="00252811" w:rsidRPr="00986253" w:rsidRDefault="00252811" w:rsidP="00252811">
      <w:pPr>
        <w:spacing w:line="240" w:lineRule="auto"/>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5. Субсидия 1 на возмещение недополученных доходов по перевозке населения за 1 полугодие 2015 года излишне выплачена ОАО «ЮПАТ» в сумме 458 994 рубля.</w:t>
      </w:r>
    </w:p>
    <w:p w:rsidR="00252811" w:rsidRPr="00986253" w:rsidRDefault="00252811" w:rsidP="00252811">
      <w:pPr>
        <w:ind w:firstLine="708"/>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6. ОАО «ЮПАТ» занижен доход от реализации билетов на 33 159 рублей. </w:t>
      </w:r>
    </w:p>
    <w:p w:rsidR="00252811" w:rsidRPr="00986253" w:rsidRDefault="00252811" w:rsidP="00252811">
      <w:pPr>
        <w:spacing w:after="0" w:line="240" w:lineRule="auto"/>
        <w:ind w:firstLine="708"/>
        <w:contextualSpacing/>
        <w:jc w:val="both"/>
        <w:rPr>
          <w:rFonts w:ascii="Times New Roman" w:hAnsi="Times New Roman"/>
          <w:sz w:val="26"/>
          <w:szCs w:val="26"/>
        </w:rPr>
      </w:pPr>
      <w:r w:rsidRPr="00986253">
        <w:rPr>
          <w:rFonts w:ascii="Times New Roman" w:hAnsi="Times New Roman" w:cs="Times New Roman"/>
          <w:sz w:val="26"/>
          <w:szCs w:val="26"/>
        </w:rPr>
        <w:lastRenderedPageBreak/>
        <w:t xml:space="preserve">7. В нарушение пунктов 2.1 </w:t>
      </w:r>
      <w:r w:rsidRPr="00986253">
        <w:rPr>
          <w:rFonts w:ascii="Times New Roman" w:hAnsi="Times New Roman" w:cs="Times New Roman"/>
          <w:bCs/>
          <w:color w:val="000000"/>
          <w:sz w:val="26"/>
          <w:szCs w:val="26"/>
        </w:rPr>
        <w:t>договоров</w:t>
      </w:r>
      <w:r w:rsidRPr="00986253">
        <w:rPr>
          <w:rFonts w:ascii="Times New Roman" w:hAnsi="Times New Roman"/>
          <w:bCs/>
          <w:color w:val="000000"/>
          <w:sz w:val="26"/>
          <w:szCs w:val="26"/>
        </w:rPr>
        <w:t xml:space="preserve"> на право осуществления пассажирских перевозок, пункта 6.1 Постановления № 115, Департаментом ЖКХ не осуществлялся </w:t>
      </w:r>
      <w:r w:rsidRPr="00986253">
        <w:rPr>
          <w:rFonts w:ascii="Times New Roman" w:hAnsi="Times New Roman" w:cs="Times New Roman"/>
          <w:sz w:val="26"/>
          <w:szCs w:val="26"/>
        </w:rPr>
        <w:t xml:space="preserve">контроль, что привело к необоснованной выплате </w:t>
      </w:r>
      <w:r w:rsidRPr="00986253">
        <w:rPr>
          <w:rFonts w:ascii="Times New Roman" w:hAnsi="Times New Roman"/>
          <w:sz w:val="26"/>
          <w:szCs w:val="26"/>
        </w:rPr>
        <w:t>170 959 рублей, так как оплата произведена за не выполненные рейсы.</w:t>
      </w:r>
    </w:p>
    <w:p w:rsidR="00485D7A" w:rsidRPr="00986253" w:rsidRDefault="00485D7A" w:rsidP="00252811">
      <w:pPr>
        <w:spacing w:after="0" w:line="240" w:lineRule="auto"/>
        <w:contextualSpacing/>
        <w:jc w:val="both"/>
        <w:rPr>
          <w:rFonts w:ascii="Times New Roman" w:hAnsi="Times New Roman" w:cs="Times New Roman"/>
          <w:sz w:val="26"/>
          <w:szCs w:val="26"/>
        </w:rPr>
      </w:pPr>
    </w:p>
    <w:p w:rsidR="000475FD" w:rsidRPr="00986253" w:rsidRDefault="00C635AF" w:rsidP="00252811">
      <w:pPr>
        <w:spacing w:after="0" w:line="0" w:lineRule="atLeast"/>
        <w:ind w:firstLine="851"/>
        <w:contextualSpacing/>
        <w:jc w:val="both"/>
        <w:rPr>
          <w:rFonts w:ascii="Times New Roman" w:hAnsi="Times New Roman"/>
          <w:bCs/>
          <w:color w:val="000000"/>
          <w:sz w:val="26"/>
          <w:szCs w:val="26"/>
        </w:rPr>
      </w:pPr>
      <w:r w:rsidRPr="00986253">
        <w:rPr>
          <w:rFonts w:ascii="Times New Roman" w:hAnsi="Times New Roman"/>
          <w:b/>
          <w:sz w:val="26"/>
          <w:szCs w:val="26"/>
        </w:rPr>
        <w:t>На объекте</w:t>
      </w:r>
      <w:r w:rsidRPr="00986253">
        <w:rPr>
          <w:rFonts w:ascii="Times New Roman" w:hAnsi="Times New Roman" w:cs="Times New Roman"/>
          <w:b/>
          <w:sz w:val="26"/>
          <w:szCs w:val="26"/>
        </w:rPr>
        <w:t xml:space="preserve"> </w:t>
      </w:r>
      <w:r w:rsidR="00917BFD" w:rsidRPr="00986253">
        <w:rPr>
          <w:rFonts w:ascii="Times New Roman" w:hAnsi="Times New Roman" w:cs="Times New Roman"/>
          <w:b/>
          <w:sz w:val="26"/>
          <w:szCs w:val="26"/>
        </w:rPr>
        <w:t xml:space="preserve">контрольного мероприятия </w:t>
      </w:r>
      <w:r w:rsidR="00583FEE" w:rsidRPr="00986253">
        <w:rPr>
          <w:rFonts w:ascii="Times New Roman" w:hAnsi="Times New Roman" w:cs="Times New Roman"/>
          <w:b/>
          <w:sz w:val="26"/>
          <w:szCs w:val="26"/>
        </w:rPr>
        <w:t>–</w:t>
      </w:r>
      <w:r w:rsidR="00917BFD" w:rsidRPr="00986253">
        <w:rPr>
          <w:rFonts w:ascii="Times New Roman" w:hAnsi="Times New Roman" w:cs="Times New Roman"/>
          <w:b/>
          <w:sz w:val="26"/>
          <w:szCs w:val="26"/>
        </w:rPr>
        <w:t xml:space="preserve"> </w:t>
      </w:r>
      <w:r w:rsidR="00583FEE" w:rsidRPr="00986253">
        <w:rPr>
          <w:rFonts w:ascii="Times New Roman" w:hAnsi="Times New Roman" w:cs="Times New Roman"/>
          <w:b/>
          <w:sz w:val="26"/>
          <w:szCs w:val="26"/>
        </w:rPr>
        <w:t>НГ МКУ КХ «СЕЗ»</w:t>
      </w:r>
      <w:r w:rsidRPr="00986253">
        <w:rPr>
          <w:rFonts w:ascii="Times New Roman" w:hAnsi="Times New Roman" w:cs="Times New Roman"/>
          <w:b/>
          <w:sz w:val="26"/>
          <w:szCs w:val="26"/>
        </w:rPr>
        <w:t>:</w:t>
      </w:r>
      <w:r w:rsidR="003067A4" w:rsidRPr="00986253">
        <w:rPr>
          <w:rFonts w:ascii="Times New Roman" w:hAnsi="Times New Roman" w:cs="Times New Roman"/>
          <w:b/>
          <w:sz w:val="26"/>
          <w:szCs w:val="26"/>
        </w:rPr>
        <w:t xml:space="preserve">                  </w:t>
      </w:r>
    </w:p>
    <w:p w:rsidR="00252811" w:rsidRPr="00986253" w:rsidRDefault="00252811" w:rsidP="00252811">
      <w:pPr>
        <w:spacing w:after="0" w:line="240" w:lineRule="auto"/>
        <w:ind w:firstLine="709"/>
        <w:contextualSpacing/>
        <w:jc w:val="both"/>
        <w:rPr>
          <w:rFonts w:ascii="Times New Roman" w:hAnsi="Times New Roman"/>
          <w:bCs/>
          <w:color w:val="000000"/>
          <w:sz w:val="26"/>
          <w:szCs w:val="26"/>
        </w:rPr>
      </w:pPr>
      <w:r w:rsidRPr="00986253">
        <w:rPr>
          <w:rFonts w:ascii="Times New Roman" w:hAnsi="Times New Roman"/>
          <w:bCs/>
          <w:color w:val="000000"/>
          <w:sz w:val="26"/>
          <w:szCs w:val="26"/>
        </w:rPr>
        <w:t>1.</w:t>
      </w:r>
      <w:r w:rsidRPr="00986253">
        <w:rPr>
          <w:rFonts w:ascii="Times New Roman" w:hAnsi="Times New Roman"/>
          <w:sz w:val="26"/>
          <w:szCs w:val="26"/>
        </w:rPr>
        <w:t xml:space="preserve"> Ежемесячные акты об использовании обязательств по городским маршрутам</w:t>
      </w:r>
      <w:r w:rsidRPr="00986253">
        <w:rPr>
          <w:rFonts w:ascii="Times New Roman" w:hAnsi="Times New Roman"/>
          <w:bCs/>
          <w:color w:val="000000"/>
          <w:sz w:val="26"/>
          <w:szCs w:val="26"/>
        </w:rPr>
        <w:t>, а также отчеты-справки содержали не достоверную информацию.</w:t>
      </w:r>
    </w:p>
    <w:p w:rsidR="00252811" w:rsidRPr="00986253" w:rsidRDefault="00252811" w:rsidP="00252811">
      <w:pPr>
        <w:spacing w:line="240" w:lineRule="auto"/>
        <w:ind w:firstLine="708"/>
        <w:contextualSpacing/>
        <w:jc w:val="both"/>
        <w:rPr>
          <w:rFonts w:ascii="Times New Roman" w:hAnsi="Times New Roman"/>
          <w:bCs/>
          <w:color w:val="000000"/>
          <w:sz w:val="26"/>
          <w:szCs w:val="26"/>
        </w:rPr>
      </w:pPr>
      <w:r w:rsidRPr="00986253">
        <w:rPr>
          <w:rFonts w:ascii="Times New Roman" w:hAnsi="Times New Roman"/>
          <w:sz w:val="26"/>
          <w:szCs w:val="26"/>
        </w:rPr>
        <w:t xml:space="preserve">2. </w:t>
      </w:r>
      <w:r w:rsidRPr="00986253">
        <w:rPr>
          <w:rFonts w:ascii="Times New Roman" w:hAnsi="Times New Roman" w:cs="Times New Roman"/>
          <w:sz w:val="26"/>
          <w:szCs w:val="26"/>
        </w:rPr>
        <w:t>Субсидия 1 на возмещение недополученных доходов по перевозке населения за 1 полугодие 2015 года выплачена ОАО «ЮПАТ» излишне в сумме 458 994 рубля.</w:t>
      </w:r>
    </w:p>
    <w:p w:rsidR="00252811" w:rsidRPr="00986253" w:rsidRDefault="00252811" w:rsidP="00252811">
      <w:pPr>
        <w:spacing w:after="0" w:line="0" w:lineRule="atLeast"/>
        <w:ind w:firstLine="709"/>
        <w:jc w:val="both"/>
        <w:rPr>
          <w:rFonts w:ascii="Times New Roman" w:hAnsi="Times New Roman"/>
          <w:sz w:val="26"/>
          <w:szCs w:val="26"/>
        </w:rPr>
      </w:pPr>
      <w:r w:rsidRPr="00986253">
        <w:rPr>
          <w:rFonts w:ascii="Times New Roman" w:hAnsi="Times New Roman" w:cs="Times New Roman"/>
          <w:sz w:val="26"/>
          <w:szCs w:val="26"/>
        </w:rPr>
        <w:t>3. В нарушение пунктов 2.3.2</w:t>
      </w:r>
      <w:r w:rsidRPr="00986253">
        <w:rPr>
          <w:rFonts w:ascii="Times New Roman" w:hAnsi="Times New Roman"/>
          <w:bCs/>
          <w:color w:val="000000"/>
          <w:sz w:val="26"/>
          <w:szCs w:val="26"/>
        </w:rPr>
        <w:t xml:space="preserve"> договоров на предоставление субсидии НГ МКУ КХ «СЕЗ» не осуществлялся </w:t>
      </w:r>
      <w:r w:rsidRPr="00986253">
        <w:rPr>
          <w:rFonts w:ascii="Times New Roman" w:hAnsi="Times New Roman" w:cs="Times New Roman"/>
          <w:sz w:val="26"/>
          <w:szCs w:val="26"/>
        </w:rPr>
        <w:t xml:space="preserve">контроль, что привело к необоснованной  выплате  </w:t>
      </w:r>
      <w:r w:rsidRPr="00986253">
        <w:rPr>
          <w:rFonts w:ascii="Times New Roman" w:hAnsi="Times New Roman"/>
          <w:sz w:val="26"/>
          <w:szCs w:val="26"/>
        </w:rPr>
        <w:t>170 959 рублей, в связи с невыполнением запланированного объема рейсов.</w:t>
      </w:r>
    </w:p>
    <w:p w:rsidR="006A38FD" w:rsidRPr="00986253" w:rsidRDefault="006A38FD" w:rsidP="000475FD">
      <w:pPr>
        <w:suppressAutoHyphens/>
        <w:spacing w:after="0" w:line="0" w:lineRule="atLeast"/>
        <w:ind w:firstLine="709"/>
        <w:jc w:val="both"/>
        <w:rPr>
          <w:rFonts w:ascii="Times New Roman" w:hAnsi="Times New Roman" w:cs="Times New Roman"/>
          <w:sz w:val="26"/>
          <w:szCs w:val="26"/>
        </w:rPr>
      </w:pPr>
    </w:p>
    <w:p w:rsidR="003468DC" w:rsidRPr="00986253" w:rsidRDefault="00F445CA" w:rsidP="00A124A1">
      <w:pPr>
        <w:spacing w:after="0" w:line="0" w:lineRule="atLeast"/>
        <w:ind w:firstLine="851"/>
        <w:jc w:val="both"/>
        <w:rPr>
          <w:rFonts w:ascii="Times New Roman" w:hAnsi="Times New Roman" w:cs="Times New Roman"/>
          <w:sz w:val="26"/>
          <w:szCs w:val="26"/>
        </w:rPr>
      </w:pPr>
      <w:r w:rsidRPr="00986253">
        <w:rPr>
          <w:rFonts w:ascii="Times New Roman" w:hAnsi="Times New Roman" w:cs="Times New Roman"/>
          <w:b/>
          <w:sz w:val="26"/>
          <w:szCs w:val="26"/>
        </w:rPr>
        <w:t>9</w:t>
      </w:r>
      <w:r w:rsidR="002A41B3" w:rsidRPr="00986253">
        <w:rPr>
          <w:rFonts w:ascii="Times New Roman" w:hAnsi="Times New Roman" w:cs="Times New Roman"/>
          <w:b/>
          <w:sz w:val="26"/>
          <w:szCs w:val="26"/>
        </w:rPr>
        <w:t>. Возражения или замечания руководителей или иных уполномоченных должностных лиц объектов контрольного мероприятия на резул</w:t>
      </w:r>
      <w:r w:rsidR="00764417" w:rsidRPr="00986253">
        <w:rPr>
          <w:rFonts w:ascii="Times New Roman" w:hAnsi="Times New Roman" w:cs="Times New Roman"/>
          <w:b/>
          <w:sz w:val="26"/>
          <w:szCs w:val="26"/>
        </w:rPr>
        <w:t>ьтаты контрольного мероприятия:</w:t>
      </w:r>
      <w:r w:rsidR="00B50E16" w:rsidRPr="00986253">
        <w:rPr>
          <w:rFonts w:ascii="Times New Roman" w:hAnsi="Times New Roman" w:cs="Times New Roman"/>
          <w:sz w:val="26"/>
          <w:szCs w:val="26"/>
        </w:rPr>
        <w:t xml:space="preserve"> </w:t>
      </w:r>
      <w:r w:rsidR="00772A44" w:rsidRPr="00986253">
        <w:rPr>
          <w:rFonts w:ascii="Times New Roman" w:hAnsi="Times New Roman" w:cs="Times New Roman"/>
          <w:sz w:val="26"/>
          <w:szCs w:val="26"/>
        </w:rPr>
        <w:t>отсутствуют.</w:t>
      </w:r>
    </w:p>
    <w:p w:rsidR="00772A44" w:rsidRPr="00986253" w:rsidRDefault="00772A44" w:rsidP="00A124A1">
      <w:pPr>
        <w:spacing w:after="0" w:line="0" w:lineRule="atLeast"/>
        <w:ind w:firstLine="851"/>
        <w:jc w:val="both"/>
        <w:rPr>
          <w:rFonts w:ascii="Times New Roman" w:hAnsi="Times New Roman" w:cs="Times New Roman"/>
          <w:sz w:val="26"/>
          <w:szCs w:val="26"/>
          <w:highlight w:val="yellow"/>
        </w:rPr>
      </w:pPr>
    </w:p>
    <w:p w:rsidR="000E299F" w:rsidRPr="00986253" w:rsidRDefault="00F445CA" w:rsidP="00C71BDD">
      <w:pPr>
        <w:spacing w:after="0" w:line="240" w:lineRule="auto"/>
        <w:ind w:right="-1" w:firstLine="709"/>
        <w:jc w:val="both"/>
        <w:rPr>
          <w:rFonts w:ascii="Times New Roman" w:hAnsi="Times New Roman" w:cs="Times New Roman"/>
          <w:b/>
          <w:sz w:val="26"/>
          <w:szCs w:val="26"/>
        </w:rPr>
      </w:pPr>
      <w:r w:rsidRPr="00986253">
        <w:rPr>
          <w:rFonts w:ascii="Times New Roman" w:hAnsi="Times New Roman" w:cs="Times New Roman"/>
          <w:b/>
          <w:sz w:val="26"/>
          <w:szCs w:val="26"/>
        </w:rPr>
        <w:t>10</w:t>
      </w:r>
      <w:r w:rsidR="002A41B3" w:rsidRPr="00986253">
        <w:rPr>
          <w:rFonts w:ascii="Times New Roman" w:hAnsi="Times New Roman" w:cs="Times New Roman"/>
          <w:b/>
          <w:sz w:val="26"/>
          <w:szCs w:val="26"/>
        </w:rPr>
        <w:t>. Выводы:</w:t>
      </w:r>
    </w:p>
    <w:p w:rsidR="000363A9" w:rsidRPr="00986253" w:rsidRDefault="000363A9" w:rsidP="000363A9">
      <w:pPr>
        <w:spacing w:after="0" w:line="0" w:lineRule="atLeast"/>
        <w:ind w:right="-1" w:firstLine="709"/>
        <w:jc w:val="both"/>
        <w:rPr>
          <w:rFonts w:ascii="Times New Roman" w:eastAsia="Times New Roman" w:hAnsi="Times New Roman" w:cs="Times New Roman"/>
          <w:sz w:val="26"/>
          <w:szCs w:val="26"/>
        </w:rPr>
      </w:pPr>
      <w:r w:rsidRPr="00986253">
        <w:rPr>
          <w:rFonts w:ascii="Times New Roman" w:hAnsi="Times New Roman" w:cs="Times New Roman"/>
          <w:sz w:val="26"/>
          <w:szCs w:val="26"/>
        </w:rPr>
        <w:t>10.1. Департаментом ЖКХ п</w:t>
      </w:r>
      <w:r w:rsidRPr="00986253">
        <w:rPr>
          <w:rFonts w:ascii="Times New Roman" w:eastAsia="Times New Roman" w:hAnsi="Times New Roman" w:cs="Times New Roman"/>
          <w:color w:val="2A2A2A"/>
          <w:sz w:val="26"/>
          <w:szCs w:val="26"/>
        </w:rPr>
        <w:t>роведен ненадлежащий анализ стоимости планируемых расходов на предмет обоснованности, что привело к завышенному размеру субсидии.</w:t>
      </w:r>
    </w:p>
    <w:p w:rsidR="000363A9" w:rsidRPr="00986253" w:rsidRDefault="000363A9" w:rsidP="000363A9">
      <w:pPr>
        <w:tabs>
          <w:tab w:val="left" w:pos="993"/>
          <w:tab w:val="left" w:pos="1276"/>
        </w:tabs>
        <w:spacing w:after="0" w:line="0" w:lineRule="atLeast"/>
        <w:jc w:val="both"/>
        <w:rPr>
          <w:rFonts w:ascii="Times New Roman" w:eastAsia="Times New Roman" w:hAnsi="Times New Roman" w:cs="Times New Roman"/>
          <w:sz w:val="26"/>
          <w:szCs w:val="26"/>
        </w:rPr>
      </w:pPr>
      <w:r w:rsidRPr="00986253">
        <w:rPr>
          <w:rFonts w:ascii="Times New Roman" w:eastAsia="Times New Roman" w:hAnsi="Times New Roman" w:cs="Times New Roman"/>
          <w:sz w:val="26"/>
          <w:szCs w:val="26"/>
        </w:rPr>
        <w:t xml:space="preserve">           10.2. В целом, по результатам проведенного контрольного мероприятия  установлено, что Департаментом </w:t>
      </w:r>
      <w:r w:rsidR="00CE4ED7" w:rsidRPr="00986253">
        <w:rPr>
          <w:rFonts w:ascii="Times New Roman" w:eastAsia="Times New Roman" w:hAnsi="Times New Roman" w:cs="Times New Roman"/>
          <w:sz w:val="26"/>
          <w:szCs w:val="26"/>
        </w:rPr>
        <w:t xml:space="preserve">ЖКХ не </w:t>
      </w:r>
      <w:r w:rsidRPr="00986253">
        <w:rPr>
          <w:rFonts w:ascii="Times New Roman" w:eastAsia="Times New Roman" w:hAnsi="Times New Roman" w:cs="Times New Roman"/>
          <w:sz w:val="26"/>
          <w:szCs w:val="26"/>
        </w:rPr>
        <w:t>осуществлялся контроль за использованием бюджетных средств.</w:t>
      </w:r>
    </w:p>
    <w:p w:rsidR="006A5484" w:rsidRPr="00986253" w:rsidRDefault="006A5484" w:rsidP="006A5484">
      <w:pPr>
        <w:tabs>
          <w:tab w:val="left" w:pos="709"/>
          <w:tab w:val="left" w:pos="993"/>
        </w:tabs>
        <w:spacing w:after="0" w:line="0" w:lineRule="atLeast"/>
        <w:jc w:val="both"/>
        <w:rPr>
          <w:rFonts w:ascii="Times New Roman" w:eastAsia="Times New Roman" w:hAnsi="Times New Roman" w:cs="Times New Roman"/>
          <w:sz w:val="26"/>
          <w:szCs w:val="26"/>
        </w:rPr>
      </w:pPr>
      <w:r w:rsidRPr="00986253">
        <w:rPr>
          <w:rFonts w:ascii="Times New Roman" w:eastAsia="Times New Roman" w:hAnsi="Times New Roman" w:cs="Times New Roman"/>
          <w:sz w:val="26"/>
          <w:szCs w:val="26"/>
        </w:rPr>
        <w:tab/>
        <w:t>10.3. Во избежание завышения объема бюджетных ассигнований на организацию транспортного обслуживания на территории города, оплата производилась путем вычета из размера Субсидии 1 размер Субсидии 2, что свидетельствует о взаимосвязанности двух субсидий.</w:t>
      </w:r>
    </w:p>
    <w:p w:rsidR="00CE4ED7" w:rsidRPr="00986253" w:rsidRDefault="006A5484" w:rsidP="00CE4ED7">
      <w:pPr>
        <w:tabs>
          <w:tab w:val="left" w:pos="993"/>
          <w:tab w:val="left" w:pos="1276"/>
        </w:tabs>
        <w:spacing w:after="0" w:line="0" w:lineRule="atLeast"/>
        <w:jc w:val="both"/>
        <w:rPr>
          <w:rFonts w:ascii="Times New Roman" w:hAnsi="Times New Roman" w:cs="Times New Roman"/>
          <w:sz w:val="26"/>
          <w:szCs w:val="26"/>
        </w:rPr>
      </w:pPr>
      <w:r w:rsidRPr="00986253">
        <w:rPr>
          <w:rFonts w:ascii="Times New Roman" w:eastAsia="Times New Roman" w:hAnsi="Times New Roman" w:cs="Times New Roman"/>
          <w:sz w:val="26"/>
          <w:szCs w:val="26"/>
        </w:rPr>
        <w:t xml:space="preserve">           Таким образом, р</w:t>
      </w:r>
      <w:r w:rsidR="00CE4ED7" w:rsidRPr="00986253">
        <w:rPr>
          <w:rFonts w:ascii="Times New Roman" w:hAnsi="Times New Roman" w:cs="Times New Roman"/>
          <w:sz w:val="26"/>
          <w:szCs w:val="26"/>
        </w:rPr>
        <w:t xml:space="preserve">ешение Думы города от 30.04.2015 № 1036-V, устанавливающее ограничение по бесплатному проезду льготных граждан из расчета восьми ежемесячных поездок не оказало влияния на уменьшение объема </w:t>
      </w:r>
      <w:r w:rsidR="00131428" w:rsidRPr="00986253">
        <w:rPr>
          <w:rFonts w:ascii="Times New Roman" w:hAnsi="Times New Roman" w:cs="Times New Roman"/>
          <w:sz w:val="26"/>
          <w:szCs w:val="26"/>
        </w:rPr>
        <w:t xml:space="preserve">бюджетных </w:t>
      </w:r>
      <w:r w:rsidR="00131428" w:rsidRPr="00986253">
        <w:rPr>
          <w:rFonts w:ascii="Times New Roman" w:eastAsia="Times New Roman" w:hAnsi="Times New Roman" w:cs="Times New Roman"/>
          <w:sz w:val="26"/>
          <w:szCs w:val="26"/>
        </w:rPr>
        <w:t>ассигнований на организацию транспортного обслуживания на территории города</w:t>
      </w:r>
      <w:r w:rsidR="00CE4ED7" w:rsidRPr="00986253">
        <w:rPr>
          <w:rFonts w:ascii="Times New Roman" w:hAnsi="Times New Roman" w:cs="Times New Roman"/>
          <w:sz w:val="26"/>
          <w:szCs w:val="26"/>
        </w:rPr>
        <w:t>, так как расходы по перевозке остаются на прежнем уровне, а доходы, получаемые от населения, не увеличились.</w:t>
      </w:r>
    </w:p>
    <w:p w:rsidR="00783B1B" w:rsidRPr="00986253" w:rsidRDefault="00D36DDE" w:rsidP="00783B1B">
      <w:pPr>
        <w:spacing w:after="0" w:line="20" w:lineRule="atLeast"/>
        <w:ind w:firstLine="708"/>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10.4. </w:t>
      </w:r>
      <w:r w:rsidR="00783B1B" w:rsidRPr="00986253">
        <w:rPr>
          <w:rFonts w:ascii="Times New Roman" w:hAnsi="Times New Roman" w:cs="Times New Roman"/>
          <w:sz w:val="26"/>
          <w:szCs w:val="26"/>
        </w:rPr>
        <w:t>Снизить нагрузку на бюджет города возможно в случае оптимизации расходов транспортных организаций на перевозку пассажиров, путем:</w:t>
      </w:r>
    </w:p>
    <w:p w:rsidR="00783B1B" w:rsidRPr="00986253" w:rsidRDefault="00783B1B" w:rsidP="00783B1B">
      <w:pPr>
        <w:spacing w:after="0" w:line="20" w:lineRule="atLeast"/>
        <w:ind w:firstLine="708"/>
        <w:jc w:val="both"/>
        <w:rPr>
          <w:rFonts w:ascii="Times New Roman" w:hAnsi="Times New Roman" w:cs="Times New Roman"/>
          <w:sz w:val="26"/>
          <w:szCs w:val="26"/>
        </w:rPr>
      </w:pPr>
      <w:r w:rsidRPr="00986253">
        <w:rPr>
          <w:rFonts w:ascii="Times New Roman" w:hAnsi="Times New Roman" w:cs="Times New Roman"/>
          <w:sz w:val="26"/>
          <w:szCs w:val="26"/>
        </w:rPr>
        <w:t>- проведения анализа и мониторинга ситуации с городским пассажирским транспортом, с учетом реальной потребности горожан и загруженности автобусов на конкретных маршрутах. По результатам анализа и мониторинга определить оптимальное количество рейсов по маршрутам;</w:t>
      </w:r>
    </w:p>
    <w:p w:rsidR="00783B1B" w:rsidRPr="00986253" w:rsidRDefault="00783B1B" w:rsidP="000F7D04">
      <w:pPr>
        <w:spacing w:after="0" w:line="20" w:lineRule="atLeast"/>
        <w:ind w:firstLine="708"/>
        <w:contextualSpacing/>
        <w:jc w:val="both"/>
        <w:rPr>
          <w:rFonts w:ascii="Times New Roman" w:hAnsi="Times New Roman" w:cs="Times New Roman"/>
          <w:sz w:val="26"/>
          <w:szCs w:val="26"/>
        </w:rPr>
      </w:pPr>
      <w:r w:rsidRPr="00986253">
        <w:rPr>
          <w:rFonts w:ascii="Times New Roman" w:hAnsi="Times New Roman" w:cs="Times New Roman"/>
          <w:sz w:val="26"/>
          <w:szCs w:val="26"/>
        </w:rPr>
        <w:t>- перезаключения договоров аренды транспортных средств, то есть взамен арендованных автобусов большой (средней) вместимости арендовать автобусы малой вместимости, что позволит снизить расходы на топливо, смазочные материалы, техническое обслуживание и другие.</w:t>
      </w:r>
      <w:r w:rsidR="000F7D04" w:rsidRPr="00986253">
        <w:rPr>
          <w:rFonts w:ascii="Times New Roman" w:hAnsi="Times New Roman" w:cs="Times New Roman"/>
          <w:sz w:val="26"/>
          <w:szCs w:val="26"/>
        </w:rPr>
        <w:t xml:space="preserve"> </w:t>
      </w:r>
      <w:r w:rsidRPr="00986253">
        <w:rPr>
          <w:rFonts w:ascii="Times New Roman" w:hAnsi="Times New Roman" w:cs="Times New Roman"/>
          <w:sz w:val="26"/>
          <w:szCs w:val="26"/>
        </w:rPr>
        <w:t>ОАО «ЮПАТ» для осуществления перевозки пассажиров задействованы 57 единиц автотранспорта, из них: 12 (21%) в собственности предприятия, 45 (79%)  арендованных.</w:t>
      </w:r>
    </w:p>
    <w:p w:rsidR="00C15F02" w:rsidRPr="00986253" w:rsidRDefault="00C15F02" w:rsidP="00CE4ED7">
      <w:pPr>
        <w:spacing w:line="240" w:lineRule="auto"/>
        <w:contextualSpacing/>
        <w:jc w:val="both"/>
        <w:rPr>
          <w:rFonts w:ascii="Times New Roman" w:hAnsi="Times New Roman" w:cs="Times New Roman"/>
          <w:sz w:val="26"/>
          <w:szCs w:val="26"/>
        </w:rPr>
      </w:pPr>
    </w:p>
    <w:p w:rsidR="000E299F" w:rsidRPr="00986253" w:rsidRDefault="00BC357E" w:rsidP="00A124A1">
      <w:pPr>
        <w:tabs>
          <w:tab w:val="left" w:pos="709"/>
        </w:tabs>
        <w:spacing w:after="0" w:line="0" w:lineRule="atLeast"/>
        <w:ind w:right="-1"/>
        <w:jc w:val="both"/>
        <w:rPr>
          <w:rFonts w:ascii="Times New Roman" w:hAnsi="Times New Roman" w:cs="Times New Roman"/>
          <w:b/>
          <w:sz w:val="26"/>
          <w:szCs w:val="26"/>
        </w:rPr>
      </w:pPr>
      <w:r w:rsidRPr="00986253">
        <w:rPr>
          <w:rFonts w:ascii="Times New Roman" w:hAnsi="Times New Roman" w:cs="Times New Roman"/>
          <w:sz w:val="26"/>
          <w:szCs w:val="26"/>
        </w:rPr>
        <w:tab/>
      </w:r>
      <w:r w:rsidR="00477BA9" w:rsidRPr="00986253">
        <w:rPr>
          <w:rFonts w:ascii="Times New Roman" w:hAnsi="Times New Roman" w:cs="Times New Roman"/>
          <w:b/>
          <w:sz w:val="26"/>
          <w:szCs w:val="26"/>
        </w:rPr>
        <w:t>1</w:t>
      </w:r>
      <w:r w:rsidR="00492A33" w:rsidRPr="00986253">
        <w:rPr>
          <w:rFonts w:ascii="Times New Roman" w:hAnsi="Times New Roman" w:cs="Times New Roman"/>
          <w:b/>
          <w:sz w:val="26"/>
          <w:szCs w:val="26"/>
        </w:rPr>
        <w:t>1</w:t>
      </w:r>
      <w:r w:rsidR="002A41B3" w:rsidRPr="00986253">
        <w:rPr>
          <w:rFonts w:ascii="Times New Roman" w:hAnsi="Times New Roman" w:cs="Times New Roman"/>
          <w:b/>
          <w:sz w:val="26"/>
          <w:szCs w:val="26"/>
        </w:rPr>
        <w:t>. </w:t>
      </w:r>
      <w:r w:rsidR="00CE2A60" w:rsidRPr="00986253">
        <w:rPr>
          <w:rFonts w:ascii="Times New Roman" w:hAnsi="Times New Roman" w:cs="Times New Roman"/>
          <w:b/>
          <w:sz w:val="26"/>
          <w:szCs w:val="26"/>
        </w:rPr>
        <w:t xml:space="preserve"> Рекомендации</w:t>
      </w:r>
      <w:r w:rsidR="000E299F" w:rsidRPr="00986253">
        <w:rPr>
          <w:rFonts w:ascii="Times New Roman" w:hAnsi="Times New Roman" w:cs="Times New Roman"/>
          <w:b/>
          <w:sz w:val="26"/>
          <w:szCs w:val="26"/>
        </w:rPr>
        <w:t>:</w:t>
      </w:r>
    </w:p>
    <w:p w:rsidR="00F849EF" w:rsidRPr="00986253" w:rsidRDefault="00F849EF" w:rsidP="00F849EF">
      <w:pPr>
        <w:tabs>
          <w:tab w:val="left" w:pos="0"/>
        </w:tabs>
        <w:spacing w:after="0" w:line="0" w:lineRule="atLeast"/>
        <w:ind w:firstLine="709"/>
        <w:contextualSpacing/>
        <w:jc w:val="both"/>
        <w:rPr>
          <w:rFonts w:ascii="Times New Roman" w:hAnsi="Times New Roman" w:cs="Times New Roman"/>
          <w:b/>
          <w:sz w:val="26"/>
          <w:szCs w:val="26"/>
        </w:rPr>
      </w:pPr>
      <w:r w:rsidRPr="00986253">
        <w:rPr>
          <w:rFonts w:ascii="Times New Roman" w:hAnsi="Times New Roman" w:cs="Times New Roman"/>
          <w:b/>
          <w:sz w:val="26"/>
          <w:szCs w:val="26"/>
        </w:rPr>
        <w:t>На объекте контрольного мероприятия – ОАО «ЮПАТ»:</w:t>
      </w:r>
    </w:p>
    <w:p w:rsidR="00F849EF" w:rsidRPr="00986253" w:rsidRDefault="00F849EF" w:rsidP="00C96AC2">
      <w:pPr>
        <w:spacing w:after="0" w:line="20" w:lineRule="atLeast"/>
        <w:ind w:firstLine="709"/>
        <w:contextualSpacing/>
        <w:jc w:val="both"/>
        <w:rPr>
          <w:rFonts w:ascii="Times New Roman" w:hAnsi="Times New Roman" w:cs="Times New Roman"/>
          <w:sz w:val="26"/>
          <w:szCs w:val="26"/>
        </w:rPr>
      </w:pPr>
      <w:r w:rsidRPr="00986253">
        <w:rPr>
          <w:rFonts w:ascii="Times New Roman" w:hAnsi="Times New Roman" w:cs="Times New Roman"/>
          <w:sz w:val="26"/>
          <w:szCs w:val="26"/>
        </w:rPr>
        <w:t>1. В соответствии с пунктами 6.1 договоров о предоставлении субсидии</w:t>
      </w:r>
      <w:r w:rsidR="00DC120B">
        <w:rPr>
          <w:rFonts w:ascii="Times New Roman" w:hAnsi="Times New Roman" w:cs="Times New Roman"/>
          <w:sz w:val="26"/>
          <w:szCs w:val="26"/>
        </w:rPr>
        <w:t xml:space="preserve"> 1</w:t>
      </w:r>
      <w:r w:rsidRPr="00986253">
        <w:rPr>
          <w:rFonts w:ascii="Times New Roman" w:hAnsi="Times New Roman" w:cs="Times New Roman"/>
          <w:sz w:val="26"/>
          <w:szCs w:val="26"/>
        </w:rPr>
        <w:t xml:space="preserve"> возвратить в бюджет города 170 959 рублей.</w:t>
      </w:r>
    </w:p>
    <w:p w:rsidR="00F849EF" w:rsidRPr="00986253" w:rsidRDefault="00F849EF" w:rsidP="00C96AC2">
      <w:pPr>
        <w:pStyle w:val="a4"/>
        <w:spacing w:after="0" w:line="20" w:lineRule="atLeast"/>
        <w:ind w:left="0" w:firstLine="709"/>
        <w:jc w:val="both"/>
        <w:rPr>
          <w:rFonts w:ascii="Times New Roman" w:hAnsi="Times New Roman" w:cs="Times New Roman"/>
          <w:sz w:val="26"/>
          <w:szCs w:val="26"/>
        </w:rPr>
      </w:pPr>
      <w:r w:rsidRPr="00986253">
        <w:rPr>
          <w:rFonts w:ascii="Times New Roman" w:hAnsi="Times New Roman" w:cs="Times New Roman"/>
          <w:sz w:val="26"/>
          <w:szCs w:val="26"/>
        </w:rPr>
        <w:lastRenderedPageBreak/>
        <w:t>2. Восстановить в бюджет города, излишне уплаченные бюджетные средства в сумме 492 153 рубля.</w:t>
      </w:r>
    </w:p>
    <w:p w:rsidR="00F849EF" w:rsidRPr="00986253" w:rsidRDefault="00F849EF" w:rsidP="00C96AC2">
      <w:pPr>
        <w:spacing w:after="0" w:line="20" w:lineRule="atLeast"/>
        <w:ind w:firstLine="708"/>
        <w:jc w:val="both"/>
        <w:rPr>
          <w:rFonts w:ascii="Times New Roman" w:hAnsi="Times New Roman" w:cs="Times New Roman"/>
          <w:sz w:val="26"/>
          <w:szCs w:val="26"/>
        </w:rPr>
      </w:pPr>
      <w:r w:rsidRPr="00986253">
        <w:rPr>
          <w:rFonts w:ascii="Times New Roman" w:hAnsi="Times New Roman" w:cs="Times New Roman"/>
          <w:sz w:val="26"/>
          <w:szCs w:val="26"/>
        </w:rPr>
        <w:t>3. Провести анализ и мониторинг ситуации с городским пассажирским транспортом, с учетом реальной потребности горожан и загруженности автобусов на конкретных маршрутах. По результатам анализа и мониторинга определить оптимальное количество рейсов по маршрутам.</w:t>
      </w:r>
    </w:p>
    <w:p w:rsidR="00F849EF" w:rsidRPr="00986253" w:rsidRDefault="00F849EF" w:rsidP="00C96AC2">
      <w:pPr>
        <w:spacing w:after="0" w:line="20" w:lineRule="atLeast"/>
        <w:ind w:firstLine="708"/>
        <w:contextualSpacing/>
        <w:jc w:val="both"/>
        <w:rPr>
          <w:rFonts w:ascii="Times New Roman" w:hAnsi="Times New Roman" w:cs="Times New Roman"/>
          <w:sz w:val="26"/>
          <w:szCs w:val="26"/>
        </w:rPr>
      </w:pPr>
      <w:r w:rsidRPr="00986253">
        <w:rPr>
          <w:rFonts w:ascii="Times New Roman" w:hAnsi="Times New Roman" w:cs="Times New Roman"/>
          <w:sz w:val="26"/>
          <w:szCs w:val="26"/>
        </w:rPr>
        <w:t>4. Рассмотреть вопрос о перезаключении договоров аренды транспортных средств на автобусы малой вместимости.</w:t>
      </w:r>
    </w:p>
    <w:p w:rsidR="00F849EF" w:rsidRPr="00986253" w:rsidRDefault="00F849EF" w:rsidP="00F849EF">
      <w:pPr>
        <w:spacing w:after="0" w:line="0" w:lineRule="atLeast"/>
        <w:ind w:right="-1" w:firstLine="709"/>
        <w:jc w:val="both"/>
        <w:rPr>
          <w:rFonts w:ascii="Times New Roman" w:hAnsi="Times New Roman"/>
          <w:b/>
          <w:sz w:val="26"/>
          <w:szCs w:val="26"/>
        </w:rPr>
      </w:pPr>
      <w:r w:rsidRPr="00986253">
        <w:rPr>
          <w:rFonts w:ascii="Times New Roman" w:hAnsi="Times New Roman"/>
          <w:b/>
          <w:sz w:val="26"/>
          <w:szCs w:val="26"/>
        </w:rPr>
        <w:t xml:space="preserve">На объекте контрольного мероприятия – </w:t>
      </w:r>
      <w:r w:rsidRPr="00986253">
        <w:rPr>
          <w:rFonts w:ascii="Times New Roman" w:hAnsi="Times New Roman" w:cs="Times New Roman"/>
          <w:b/>
          <w:sz w:val="26"/>
          <w:szCs w:val="26"/>
        </w:rPr>
        <w:t>Департамент ЖКХ</w:t>
      </w:r>
      <w:r w:rsidRPr="00986253">
        <w:rPr>
          <w:rFonts w:ascii="Times New Roman" w:hAnsi="Times New Roman"/>
          <w:b/>
          <w:sz w:val="26"/>
          <w:szCs w:val="26"/>
        </w:rPr>
        <w:t>:</w:t>
      </w:r>
    </w:p>
    <w:p w:rsidR="00F849EF" w:rsidRPr="00986253" w:rsidRDefault="00F849EF" w:rsidP="00F849EF">
      <w:pPr>
        <w:pStyle w:val="a4"/>
        <w:spacing w:line="240" w:lineRule="auto"/>
        <w:ind w:left="0" w:firstLine="540"/>
        <w:jc w:val="both"/>
        <w:rPr>
          <w:rFonts w:ascii="Times New Roman" w:hAnsi="Times New Roman"/>
          <w:sz w:val="26"/>
          <w:szCs w:val="26"/>
        </w:rPr>
      </w:pPr>
      <w:r w:rsidRPr="00986253">
        <w:rPr>
          <w:rFonts w:ascii="Times New Roman" w:hAnsi="Times New Roman"/>
          <w:sz w:val="26"/>
          <w:szCs w:val="26"/>
        </w:rPr>
        <w:t>1. Провести работу по возмещению в доход бюджета необоснованно выплаченные бюджетные средства в сумме 170 959 рублей.</w:t>
      </w:r>
    </w:p>
    <w:p w:rsidR="00F849EF" w:rsidRPr="00986253" w:rsidRDefault="00F849EF" w:rsidP="00F849EF">
      <w:pPr>
        <w:pStyle w:val="a4"/>
        <w:spacing w:after="0" w:line="20" w:lineRule="atLeast"/>
        <w:ind w:left="0" w:firstLine="539"/>
        <w:jc w:val="both"/>
        <w:rPr>
          <w:rFonts w:ascii="Times New Roman" w:hAnsi="Times New Roman"/>
          <w:sz w:val="26"/>
          <w:szCs w:val="26"/>
        </w:rPr>
      </w:pPr>
      <w:r w:rsidRPr="00986253">
        <w:rPr>
          <w:rFonts w:ascii="Times New Roman" w:hAnsi="Times New Roman"/>
          <w:sz w:val="26"/>
          <w:szCs w:val="26"/>
        </w:rPr>
        <w:t>2. Провести работу по восстановлению в бюджет города излишне уплаченных бюджетных средств в сумме 492 153 рубля.</w:t>
      </w:r>
    </w:p>
    <w:p w:rsidR="00F849EF" w:rsidRPr="00986253" w:rsidRDefault="00F849EF" w:rsidP="00F849EF">
      <w:pPr>
        <w:spacing w:line="240" w:lineRule="auto"/>
        <w:ind w:firstLine="539"/>
        <w:contextualSpacing/>
        <w:jc w:val="both"/>
        <w:rPr>
          <w:sz w:val="26"/>
          <w:szCs w:val="26"/>
        </w:rPr>
      </w:pPr>
      <w:r w:rsidRPr="00986253">
        <w:rPr>
          <w:rFonts w:ascii="Times New Roman" w:hAnsi="Times New Roman"/>
          <w:bCs/>
          <w:color w:val="000000"/>
          <w:sz w:val="26"/>
          <w:szCs w:val="26"/>
        </w:rPr>
        <w:t xml:space="preserve">3. Произвести перерасчет </w:t>
      </w:r>
      <w:r w:rsidRPr="00986253">
        <w:rPr>
          <w:rFonts w:ascii="Times New Roman" w:hAnsi="Times New Roman"/>
          <w:sz w:val="26"/>
          <w:szCs w:val="26"/>
        </w:rPr>
        <w:t xml:space="preserve">суммы </w:t>
      </w:r>
      <w:r w:rsidR="00FE001F" w:rsidRPr="00986253">
        <w:rPr>
          <w:rFonts w:ascii="Times New Roman" w:hAnsi="Times New Roman"/>
          <w:sz w:val="26"/>
          <w:szCs w:val="26"/>
        </w:rPr>
        <w:t>Субсидии</w:t>
      </w:r>
      <w:r w:rsidR="00FE001F">
        <w:rPr>
          <w:rFonts w:ascii="Times New Roman" w:hAnsi="Times New Roman"/>
          <w:sz w:val="26"/>
          <w:szCs w:val="26"/>
        </w:rPr>
        <w:t xml:space="preserve"> 1</w:t>
      </w:r>
      <w:r w:rsidR="00FE001F" w:rsidRPr="00986253">
        <w:rPr>
          <w:rFonts w:ascii="Times New Roman" w:hAnsi="Times New Roman"/>
          <w:sz w:val="26"/>
          <w:szCs w:val="26"/>
        </w:rPr>
        <w:t xml:space="preserve"> </w:t>
      </w:r>
      <w:r w:rsidRPr="00986253">
        <w:rPr>
          <w:rFonts w:ascii="Times New Roman" w:hAnsi="Times New Roman"/>
          <w:sz w:val="26"/>
          <w:szCs w:val="26"/>
        </w:rPr>
        <w:t>за 2 полугодие 2015 года, так как ОАО «ЮПАТ» сформированные расходы завышены.</w:t>
      </w:r>
    </w:p>
    <w:p w:rsidR="00F849EF" w:rsidRPr="00986253" w:rsidRDefault="00F849EF" w:rsidP="00F849EF">
      <w:pPr>
        <w:spacing w:line="240" w:lineRule="auto"/>
        <w:ind w:firstLine="539"/>
        <w:contextualSpacing/>
        <w:jc w:val="both"/>
        <w:rPr>
          <w:rFonts w:ascii="Times New Roman" w:hAnsi="Times New Roman" w:cs="Times New Roman"/>
          <w:sz w:val="26"/>
          <w:szCs w:val="26"/>
        </w:rPr>
      </w:pPr>
      <w:r w:rsidRPr="00986253">
        <w:rPr>
          <w:rFonts w:ascii="Times New Roman" w:hAnsi="Times New Roman" w:cs="Times New Roman"/>
          <w:sz w:val="26"/>
          <w:szCs w:val="26"/>
        </w:rPr>
        <w:t>4. Оплату субсидий производить на основании информации о фактически выполненных рейсах, а также дохода от реализации билетов, полученного предприятием.</w:t>
      </w:r>
    </w:p>
    <w:p w:rsidR="00F849EF" w:rsidRPr="00986253" w:rsidRDefault="00F849EF" w:rsidP="00F849EF">
      <w:pPr>
        <w:spacing w:after="0" w:line="240" w:lineRule="auto"/>
        <w:ind w:firstLine="539"/>
        <w:contextualSpacing/>
        <w:jc w:val="both"/>
        <w:rPr>
          <w:rFonts w:ascii="Times New Roman" w:hAnsi="Times New Roman" w:cs="Times New Roman"/>
          <w:sz w:val="26"/>
          <w:szCs w:val="26"/>
        </w:rPr>
      </w:pPr>
      <w:r w:rsidRPr="00986253">
        <w:rPr>
          <w:rFonts w:ascii="Times New Roman" w:hAnsi="Times New Roman" w:cs="Times New Roman"/>
          <w:sz w:val="26"/>
          <w:szCs w:val="26"/>
        </w:rPr>
        <w:t xml:space="preserve"> 5. Совместно с ОАО «ЮПАТ» провести работу по оптимизации расходов на перевозку населения, путем проведения анализа и мониторинга ситуации с городским пассажирским транспортом, с учетом реальной потребности горожан и загруженности автобусов на конкретных маршрутах. По результатам анализа и мониторинга определить оптимальное количество рейсов по маршрутам.</w:t>
      </w:r>
    </w:p>
    <w:p w:rsidR="00F849EF" w:rsidRPr="00986253" w:rsidRDefault="00F849EF" w:rsidP="00F849EF">
      <w:pPr>
        <w:spacing w:line="240" w:lineRule="auto"/>
        <w:ind w:firstLine="708"/>
        <w:contextualSpacing/>
        <w:jc w:val="both"/>
        <w:rPr>
          <w:rFonts w:ascii="Times New Roman" w:hAnsi="Times New Roman" w:cs="Times New Roman"/>
          <w:sz w:val="26"/>
          <w:szCs w:val="26"/>
        </w:rPr>
      </w:pPr>
      <w:r w:rsidRPr="00986253">
        <w:rPr>
          <w:rFonts w:ascii="Times New Roman" w:hAnsi="Times New Roman" w:cs="Times New Roman"/>
          <w:sz w:val="26"/>
          <w:szCs w:val="26"/>
        </w:rPr>
        <w:t>6. П</w:t>
      </w:r>
      <w:r w:rsidRPr="00986253">
        <w:rPr>
          <w:rFonts w:ascii="Times New Roman" w:hAnsi="Times New Roman"/>
          <w:bCs/>
          <w:color w:val="000000"/>
          <w:sz w:val="26"/>
          <w:szCs w:val="26"/>
        </w:rPr>
        <w:t>ри заключении договоров на право осуществления пассажирских перевозок</w:t>
      </w:r>
      <w:r w:rsidRPr="00986253">
        <w:rPr>
          <w:rFonts w:ascii="Times New Roman" w:hAnsi="Times New Roman" w:cs="Times New Roman"/>
          <w:sz w:val="26"/>
          <w:szCs w:val="26"/>
        </w:rPr>
        <w:t>, устанавливать начало зимнего периода с 15.10. по 30.04., так как данный факт влияет на количество рейсов подлежащих выполнению транспортной организацией, следовательно, приведет к экономии бюджетных средств.</w:t>
      </w:r>
    </w:p>
    <w:p w:rsidR="00F849EF" w:rsidRPr="00986253" w:rsidRDefault="00F849EF" w:rsidP="00F849EF">
      <w:pPr>
        <w:autoSpaceDE w:val="0"/>
        <w:autoSpaceDN w:val="0"/>
        <w:adjustRightInd w:val="0"/>
        <w:spacing w:after="0" w:line="20" w:lineRule="atLeast"/>
        <w:ind w:firstLine="539"/>
        <w:jc w:val="both"/>
        <w:rPr>
          <w:rFonts w:ascii="Times New Roman" w:eastAsia="Times New Roman" w:hAnsi="Times New Roman" w:cs="Times New Roman"/>
          <w:sz w:val="26"/>
          <w:szCs w:val="26"/>
        </w:rPr>
      </w:pPr>
      <w:r w:rsidRPr="00986253">
        <w:rPr>
          <w:rFonts w:ascii="Times New Roman" w:eastAsia="Times New Roman" w:hAnsi="Times New Roman" w:cs="Times New Roman"/>
          <w:sz w:val="26"/>
          <w:szCs w:val="26"/>
        </w:rPr>
        <w:t xml:space="preserve">  7. При заключении договоров о предоставлении субсидии необходимо предусматривать следующее:</w:t>
      </w:r>
    </w:p>
    <w:p w:rsidR="00F849EF" w:rsidRPr="00986253" w:rsidRDefault="00F849EF" w:rsidP="00F849EF">
      <w:pPr>
        <w:autoSpaceDE w:val="0"/>
        <w:autoSpaceDN w:val="0"/>
        <w:adjustRightInd w:val="0"/>
        <w:spacing w:after="0" w:line="20" w:lineRule="atLeast"/>
        <w:ind w:firstLine="539"/>
        <w:jc w:val="both"/>
        <w:rPr>
          <w:rFonts w:ascii="Times New Roman" w:eastAsia="Times New Roman" w:hAnsi="Times New Roman" w:cs="Times New Roman"/>
          <w:sz w:val="26"/>
          <w:szCs w:val="26"/>
        </w:rPr>
      </w:pPr>
      <w:r w:rsidRPr="00986253">
        <w:rPr>
          <w:rFonts w:ascii="Times New Roman" w:eastAsia="Times New Roman" w:hAnsi="Times New Roman" w:cs="Times New Roman"/>
          <w:sz w:val="26"/>
          <w:szCs w:val="26"/>
        </w:rPr>
        <w:t>- цель предоставления субсидии должна содержать информацию о количественных характеристиках выполняемых работ (поставляемых товаров, предоставляемых услуг).</w:t>
      </w:r>
    </w:p>
    <w:p w:rsidR="00F849EF" w:rsidRPr="00986253" w:rsidRDefault="00F849EF" w:rsidP="00F849EF">
      <w:pPr>
        <w:autoSpaceDE w:val="0"/>
        <w:autoSpaceDN w:val="0"/>
        <w:adjustRightInd w:val="0"/>
        <w:spacing w:after="0" w:line="20" w:lineRule="atLeast"/>
        <w:ind w:firstLine="539"/>
        <w:jc w:val="both"/>
        <w:rPr>
          <w:rFonts w:ascii="Times New Roman" w:eastAsia="Times New Roman" w:hAnsi="Times New Roman" w:cs="Times New Roman"/>
          <w:sz w:val="26"/>
          <w:szCs w:val="26"/>
        </w:rPr>
      </w:pPr>
      <w:r w:rsidRPr="00986253">
        <w:rPr>
          <w:rFonts w:ascii="Times New Roman" w:eastAsia="Times New Roman" w:hAnsi="Times New Roman" w:cs="Times New Roman"/>
          <w:sz w:val="26"/>
          <w:szCs w:val="26"/>
        </w:rPr>
        <w:t>- смету расходов (затрат) с определением их направлений, в которой объем бюджетных средств должен соответствовать объему предусмотренному в решении Думы города о бюджете.</w:t>
      </w:r>
    </w:p>
    <w:p w:rsidR="00F849EF" w:rsidRPr="00986253" w:rsidRDefault="00F849EF" w:rsidP="00F849EF">
      <w:pPr>
        <w:shd w:val="clear" w:color="auto" w:fill="FFFFFF"/>
        <w:spacing w:after="0" w:line="20" w:lineRule="atLeast"/>
        <w:ind w:right="11" w:firstLine="710"/>
        <w:jc w:val="both"/>
        <w:rPr>
          <w:rFonts w:ascii="Times New Roman" w:hAnsi="Times New Roman" w:cs="Times New Roman"/>
          <w:sz w:val="26"/>
          <w:szCs w:val="26"/>
        </w:rPr>
      </w:pPr>
      <w:r w:rsidRPr="00986253">
        <w:rPr>
          <w:rFonts w:ascii="Times New Roman" w:eastAsia="Times New Roman" w:hAnsi="Times New Roman" w:cs="Times New Roman"/>
          <w:sz w:val="26"/>
          <w:szCs w:val="26"/>
        </w:rPr>
        <w:t xml:space="preserve">8.  </w:t>
      </w:r>
      <w:r w:rsidRPr="00986253">
        <w:rPr>
          <w:rFonts w:ascii="Times New Roman" w:hAnsi="Times New Roman" w:cs="Times New Roman"/>
          <w:sz w:val="26"/>
          <w:szCs w:val="26"/>
        </w:rPr>
        <w:t>Разработать и представить на утверждение администрации города Нефтеюганска, проект изменения в постановление № 94-нп, в части дополнения подпункта 4.1. Методикой формирования тарифов на перевозки пассажиров и багажа автомобильным транспортом по внутриокружным и межобластным маршрутам и автомобильным общественным транспортом в городском и пригородном сообщении на территории Ханты-Мансийского автономного округа – Югры, утвержденной приказом Региональной службой по тарифам Ханты-Мансийского автономного округа  - Югры от 25.09.2013 № 73-нп, на основании которой будет производиться расчет размера расходов.</w:t>
      </w:r>
    </w:p>
    <w:p w:rsidR="00F849EF" w:rsidRPr="00986253" w:rsidRDefault="00F849EF" w:rsidP="00F849EF">
      <w:pPr>
        <w:autoSpaceDE w:val="0"/>
        <w:autoSpaceDN w:val="0"/>
        <w:adjustRightInd w:val="0"/>
        <w:spacing w:after="0" w:line="20" w:lineRule="atLeast"/>
        <w:ind w:firstLine="540"/>
        <w:jc w:val="both"/>
        <w:rPr>
          <w:rFonts w:ascii="Times New Roman" w:eastAsia="Times New Roman" w:hAnsi="Times New Roman" w:cs="Times New Roman"/>
          <w:sz w:val="26"/>
          <w:szCs w:val="26"/>
        </w:rPr>
      </w:pPr>
      <w:r w:rsidRPr="00986253">
        <w:rPr>
          <w:rFonts w:ascii="Times New Roman" w:eastAsia="Times New Roman" w:hAnsi="Times New Roman" w:cs="Times New Roman"/>
          <w:sz w:val="26"/>
          <w:szCs w:val="26"/>
        </w:rPr>
        <w:t xml:space="preserve">9. В целях прозрачности ведения учета полученных субсидий, предлагаем рассмотреть вопрос о возможности предоставления </w:t>
      </w:r>
      <w:r w:rsidR="00FE001F" w:rsidRPr="00986253">
        <w:rPr>
          <w:rFonts w:ascii="Times New Roman" w:eastAsia="Times New Roman" w:hAnsi="Times New Roman" w:cs="Times New Roman"/>
          <w:sz w:val="26"/>
          <w:szCs w:val="26"/>
        </w:rPr>
        <w:t xml:space="preserve">Субсидий </w:t>
      </w:r>
      <w:r w:rsidRPr="00986253">
        <w:rPr>
          <w:rFonts w:ascii="Times New Roman" w:eastAsia="Times New Roman" w:hAnsi="Times New Roman" w:cs="Times New Roman"/>
          <w:sz w:val="26"/>
          <w:szCs w:val="26"/>
        </w:rPr>
        <w:t>1, 2, в рамках единого порядка предоставления субсидии, установленного администрацией города.</w:t>
      </w:r>
    </w:p>
    <w:p w:rsidR="00F849EF" w:rsidRPr="00986253" w:rsidRDefault="00F849EF" w:rsidP="00F849EF">
      <w:pPr>
        <w:pStyle w:val="a4"/>
        <w:ind w:left="0" w:firstLine="540"/>
        <w:jc w:val="both"/>
        <w:rPr>
          <w:rFonts w:ascii="Times New Roman" w:hAnsi="Times New Roman"/>
          <w:sz w:val="26"/>
          <w:szCs w:val="26"/>
        </w:rPr>
      </w:pPr>
      <w:r w:rsidRPr="00986253">
        <w:rPr>
          <w:rFonts w:ascii="Times New Roman" w:hAnsi="Times New Roman"/>
          <w:b/>
          <w:sz w:val="26"/>
          <w:szCs w:val="26"/>
        </w:rPr>
        <w:t>На объекте</w:t>
      </w:r>
      <w:r w:rsidRPr="00986253">
        <w:rPr>
          <w:rFonts w:ascii="Times New Roman" w:hAnsi="Times New Roman" w:cs="Times New Roman"/>
          <w:b/>
          <w:sz w:val="26"/>
          <w:szCs w:val="26"/>
        </w:rPr>
        <w:t xml:space="preserve"> контрольного мероприятия – НГ МКУ КХ «СЕЗ»:     </w:t>
      </w:r>
    </w:p>
    <w:p w:rsidR="00F849EF" w:rsidRPr="00986253" w:rsidRDefault="00F849EF" w:rsidP="00F849EF">
      <w:pPr>
        <w:pStyle w:val="a4"/>
        <w:spacing w:line="240" w:lineRule="auto"/>
        <w:ind w:left="0" w:firstLine="540"/>
        <w:jc w:val="both"/>
        <w:rPr>
          <w:rFonts w:ascii="Times New Roman" w:hAnsi="Times New Roman"/>
          <w:sz w:val="26"/>
          <w:szCs w:val="26"/>
        </w:rPr>
      </w:pPr>
      <w:r w:rsidRPr="00986253">
        <w:rPr>
          <w:rFonts w:ascii="Times New Roman" w:hAnsi="Times New Roman"/>
          <w:sz w:val="26"/>
          <w:szCs w:val="26"/>
        </w:rPr>
        <w:t>1. Провести работу по возмещению в доход бюджета необоснованно выплаченные бюджетные средства в сумме 170 959 рублей.</w:t>
      </w:r>
    </w:p>
    <w:p w:rsidR="00252811" w:rsidRPr="00986253" w:rsidRDefault="00F849EF" w:rsidP="00F849EF">
      <w:pPr>
        <w:pStyle w:val="a4"/>
        <w:spacing w:after="0" w:line="20" w:lineRule="atLeast"/>
        <w:ind w:left="0" w:firstLine="539"/>
        <w:jc w:val="both"/>
        <w:rPr>
          <w:rFonts w:ascii="Times New Roman" w:hAnsi="Times New Roman"/>
          <w:sz w:val="26"/>
          <w:szCs w:val="26"/>
        </w:rPr>
      </w:pPr>
      <w:r w:rsidRPr="00986253">
        <w:rPr>
          <w:rFonts w:ascii="Times New Roman" w:hAnsi="Times New Roman"/>
          <w:sz w:val="26"/>
          <w:szCs w:val="26"/>
        </w:rPr>
        <w:t>2. Провести работу по восстановлению в бюджет города излишне уплаченных бюджетных средств в сумме 492 153 рубля.</w:t>
      </w:r>
    </w:p>
    <w:p w:rsidR="00252811" w:rsidRPr="00986253" w:rsidRDefault="00252811" w:rsidP="00CE2A60">
      <w:pPr>
        <w:spacing w:line="240" w:lineRule="auto"/>
        <w:ind w:firstLine="708"/>
        <w:contextualSpacing/>
        <w:jc w:val="both"/>
        <w:rPr>
          <w:rFonts w:ascii="Times New Roman" w:hAnsi="Times New Roman" w:cs="Times New Roman"/>
          <w:sz w:val="26"/>
          <w:szCs w:val="26"/>
        </w:rPr>
      </w:pPr>
    </w:p>
    <w:p w:rsidR="00F0779A" w:rsidRPr="00986253" w:rsidRDefault="00A722AC" w:rsidP="00A722AC">
      <w:pPr>
        <w:spacing w:after="0" w:line="0" w:lineRule="atLeast"/>
        <w:ind w:firstLine="709"/>
        <w:jc w:val="both"/>
        <w:rPr>
          <w:rFonts w:ascii="Times New Roman" w:eastAsia="Times New Roman" w:hAnsi="Times New Roman" w:cs="Times New Roman"/>
          <w:bCs/>
          <w:sz w:val="26"/>
          <w:szCs w:val="26"/>
        </w:rPr>
      </w:pPr>
      <w:r w:rsidRPr="00986253">
        <w:rPr>
          <w:rFonts w:ascii="Times New Roman" w:hAnsi="Times New Roman" w:cs="Times New Roman"/>
          <w:b/>
          <w:sz w:val="26"/>
          <w:szCs w:val="26"/>
        </w:rPr>
        <w:t xml:space="preserve">12. </w:t>
      </w:r>
      <w:r w:rsidR="00CE2A60" w:rsidRPr="00986253">
        <w:rPr>
          <w:rFonts w:ascii="Times New Roman" w:hAnsi="Times New Roman" w:cs="Times New Roman"/>
          <w:b/>
          <w:sz w:val="26"/>
          <w:szCs w:val="26"/>
        </w:rPr>
        <w:t>Предложения</w:t>
      </w:r>
    </w:p>
    <w:p w:rsidR="00620E3F" w:rsidRPr="00986253" w:rsidRDefault="00A722AC" w:rsidP="00A722AC">
      <w:pPr>
        <w:spacing w:after="0" w:line="240" w:lineRule="auto"/>
        <w:ind w:right="-1" w:firstLine="709"/>
        <w:contextualSpacing/>
        <w:jc w:val="both"/>
        <w:rPr>
          <w:rFonts w:ascii="Times New Roman" w:hAnsi="Times New Roman"/>
          <w:sz w:val="26"/>
          <w:szCs w:val="26"/>
        </w:rPr>
      </w:pPr>
      <w:r w:rsidRPr="00986253">
        <w:rPr>
          <w:rFonts w:ascii="Times New Roman" w:hAnsi="Times New Roman"/>
          <w:sz w:val="26"/>
          <w:szCs w:val="26"/>
        </w:rPr>
        <w:lastRenderedPageBreak/>
        <w:t xml:space="preserve">12.1. </w:t>
      </w:r>
      <w:r w:rsidR="00620E3F" w:rsidRPr="00986253">
        <w:rPr>
          <w:rFonts w:ascii="Times New Roman" w:hAnsi="Times New Roman"/>
          <w:sz w:val="26"/>
          <w:szCs w:val="26"/>
        </w:rPr>
        <w:t>По результатам контрольного мероприятия направить представления:</w:t>
      </w:r>
    </w:p>
    <w:p w:rsidR="00620E3F" w:rsidRPr="00986253" w:rsidRDefault="00620E3F" w:rsidP="00A722AC">
      <w:pPr>
        <w:spacing w:after="0" w:line="240" w:lineRule="auto"/>
        <w:ind w:right="-1" w:firstLine="709"/>
        <w:contextualSpacing/>
        <w:jc w:val="both"/>
        <w:rPr>
          <w:rFonts w:ascii="Times New Roman" w:hAnsi="Times New Roman"/>
          <w:sz w:val="26"/>
          <w:szCs w:val="26"/>
        </w:rPr>
      </w:pPr>
      <w:r w:rsidRPr="00986253">
        <w:rPr>
          <w:rFonts w:ascii="Times New Roman" w:hAnsi="Times New Roman"/>
          <w:sz w:val="26"/>
          <w:szCs w:val="26"/>
        </w:rPr>
        <w:t>- ОАО «ЮПАТ»;</w:t>
      </w:r>
    </w:p>
    <w:p w:rsidR="00620E3F" w:rsidRPr="00986253" w:rsidRDefault="00620E3F" w:rsidP="00A722AC">
      <w:pPr>
        <w:spacing w:after="0" w:line="240" w:lineRule="auto"/>
        <w:ind w:right="-1" w:firstLine="709"/>
        <w:contextualSpacing/>
        <w:jc w:val="both"/>
        <w:rPr>
          <w:rFonts w:ascii="Times New Roman" w:hAnsi="Times New Roman"/>
          <w:sz w:val="26"/>
          <w:szCs w:val="26"/>
        </w:rPr>
      </w:pPr>
      <w:r w:rsidRPr="00986253">
        <w:rPr>
          <w:rFonts w:ascii="Times New Roman" w:hAnsi="Times New Roman"/>
          <w:sz w:val="26"/>
          <w:szCs w:val="26"/>
        </w:rPr>
        <w:t>- Департамент ЖКХ;</w:t>
      </w:r>
    </w:p>
    <w:p w:rsidR="00C71BDD" w:rsidRPr="00986253" w:rsidRDefault="00A722AC" w:rsidP="00C71BDD">
      <w:pPr>
        <w:spacing w:line="240" w:lineRule="auto"/>
        <w:ind w:firstLine="709"/>
        <w:contextualSpacing/>
        <w:jc w:val="both"/>
        <w:rPr>
          <w:rFonts w:ascii="Times New Roman" w:hAnsi="Times New Roman" w:cs="Times New Roman"/>
          <w:sz w:val="26"/>
          <w:szCs w:val="26"/>
        </w:rPr>
      </w:pPr>
      <w:r w:rsidRPr="00986253">
        <w:rPr>
          <w:rFonts w:ascii="Times New Roman" w:hAnsi="Times New Roman"/>
          <w:sz w:val="26"/>
          <w:szCs w:val="26"/>
        </w:rPr>
        <w:t>12.2.</w:t>
      </w:r>
      <w:r w:rsidR="00B23F67" w:rsidRPr="00986253">
        <w:rPr>
          <w:rFonts w:ascii="Times New Roman" w:hAnsi="Times New Roman"/>
          <w:sz w:val="26"/>
          <w:szCs w:val="26"/>
        </w:rPr>
        <w:t xml:space="preserve"> </w:t>
      </w:r>
      <w:r w:rsidR="00C71BDD" w:rsidRPr="00986253">
        <w:rPr>
          <w:rFonts w:ascii="Times New Roman" w:eastAsia="Times New Roman" w:hAnsi="Times New Roman" w:cs="Times New Roman"/>
          <w:sz w:val="26"/>
          <w:szCs w:val="26"/>
        </w:rPr>
        <w:t xml:space="preserve">В рамках Соглашения о порядке взаимодействия между </w:t>
      </w:r>
      <w:r w:rsidR="00C71BDD" w:rsidRPr="00986253">
        <w:rPr>
          <w:rFonts w:ascii="Times New Roman" w:hAnsi="Times New Roman" w:cs="Times New Roman"/>
          <w:sz w:val="26"/>
          <w:szCs w:val="26"/>
        </w:rPr>
        <w:t>Нефтеюганской межрайонной п</w:t>
      </w:r>
      <w:r w:rsidR="00C71BDD" w:rsidRPr="00986253">
        <w:rPr>
          <w:rFonts w:ascii="Times New Roman" w:eastAsia="Times New Roman" w:hAnsi="Times New Roman" w:cs="Times New Roman"/>
          <w:sz w:val="26"/>
          <w:szCs w:val="26"/>
        </w:rPr>
        <w:t>рокуратурой и Счетной палатой</w:t>
      </w:r>
      <w:r w:rsidR="00C71BDD" w:rsidRPr="00986253">
        <w:rPr>
          <w:rFonts w:ascii="Times New Roman" w:hAnsi="Times New Roman" w:cs="Times New Roman"/>
          <w:sz w:val="26"/>
          <w:szCs w:val="26"/>
        </w:rPr>
        <w:t xml:space="preserve"> </w:t>
      </w:r>
      <w:r w:rsidR="00C71BDD" w:rsidRPr="00986253">
        <w:rPr>
          <w:rFonts w:ascii="Times New Roman" w:eastAsia="Times New Roman" w:hAnsi="Times New Roman" w:cs="Times New Roman"/>
          <w:sz w:val="26"/>
          <w:szCs w:val="26"/>
        </w:rPr>
        <w:t xml:space="preserve">направить материалы контрольного мероприятия в адрес </w:t>
      </w:r>
      <w:r w:rsidR="00C71BDD" w:rsidRPr="00986253">
        <w:rPr>
          <w:rFonts w:ascii="Times New Roman" w:hAnsi="Times New Roman" w:cs="Times New Roman"/>
          <w:sz w:val="26"/>
          <w:szCs w:val="26"/>
        </w:rPr>
        <w:t>Нефтеюганской межрайонной п</w:t>
      </w:r>
      <w:r w:rsidR="00C71BDD" w:rsidRPr="00986253">
        <w:rPr>
          <w:rFonts w:ascii="Times New Roman" w:eastAsia="Times New Roman" w:hAnsi="Times New Roman" w:cs="Times New Roman"/>
          <w:sz w:val="26"/>
          <w:szCs w:val="26"/>
        </w:rPr>
        <w:t>рокуратуры</w:t>
      </w:r>
      <w:r w:rsidR="00C71BDD" w:rsidRPr="00986253">
        <w:rPr>
          <w:rFonts w:ascii="Times New Roman" w:hAnsi="Times New Roman" w:cs="Times New Roman"/>
          <w:sz w:val="26"/>
          <w:szCs w:val="26"/>
        </w:rPr>
        <w:t>.</w:t>
      </w:r>
    </w:p>
    <w:p w:rsidR="00A722AC" w:rsidRPr="00986253" w:rsidRDefault="00A722AC" w:rsidP="00C96AC2">
      <w:pPr>
        <w:spacing w:after="0" w:line="240" w:lineRule="auto"/>
        <w:ind w:right="-1"/>
        <w:contextualSpacing/>
        <w:jc w:val="both"/>
        <w:rPr>
          <w:rFonts w:ascii="Times New Roman" w:hAnsi="Times New Roman"/>
          <w:sz w:val="26"/>
          <w:szCs w:val="26"/>
        </w:rPr>
      </w:pPr>
    </w:p>
    <w:p w:rsidR="003067A4" w:rsidRPr="00986253" w:rsidRDefault="003067A4" w:rsidP="00A722AC">
      <w:pPr>
        <w:spacing w:after="0" w:line="240" w:lineRule="auto"/>
        <w:ind w:right="-1" w:firstLine="709"/>
        <w:contextualSpacing/>
        <w:jc w:val="both"/>
        <w:rPr>
          <w:rFonts w:ascii="Times New Roman" w:hAnsi="Times New Roman"/>
          <w:sz w:val="26"/>
          <w:szCs w:val="26"/>
        </w:rPr>
      </w:pPr>
    </w:p>
    <w:p w:rsidR="003067A4" w:rsidRPr="00986253" w:rsidRDefault="003067A4" w:rsidP="00A722AC">
      <w:pPr>
        <w:spacing w:after="0" w:line="240" w:lineRule="auto"/>
        <w:ind w:right="-1" w:firstLine="709"/>
        <w:contextualSpacing/>
        <w:jc w:val="both"/>
        <w:rPr>
          <w:rFonts w:ascii="Times New Roman" w:hAnsi="Times New Roman"/>
          <w:sz w:val="26"/>
          <w:szCs w:val="26"/>
        </w:rPr>
      </w:pPr>
    </w:p>
    <w:p w:rsidR="006A48D9" w:rsidRPr="00986253" w:rsidRDefault="00043457" w:rsidP="00A124A1">
      <w:pPr>
        <w:spacing w:after="0" w:line="0" w:lineRule="atLeast"/>
        <w:ind w:right="-1"/>
        <w:jc w:val="both"/>
        <w:rPr>
          <w:rFonts w:ascii="Times New Roman" w:hAnsi="Times New Roman" w:cs="Times New Roman"/>
          <w:sz w:val="26"/>
          <w:szCs w:val="26"/>
        </w:rPr>
      </w:pPr>
      <w:r w:rsidRPr="00986253">
        <w:rPr>
          <w:rFonts w:ascii="Times New Roman" w:hAnsi="Times New Roman" w:cs="Times New Roman"/>
          <w:sz w:val="26"/>
          <w:szCs w:val="26"/>
        </w:rPr>
        <w:t xml:space="preserve">Инспектор </w:t>
      </w:r>
      <w:r w:rsidR="006A48D9" w:rsidRPr="00986253">
        <w:rPr>
          <w:rFonts w:ascii="Times New Roman" w:hAnsi="Times New Roman" w:cs="Times New Roman"/>
          <w:sz w:val="26"/>
          <w:szCs w:val="26"/>
        </w:rPr>
        <w:t xml:space="preserve">инспекторского отдела № </w:t>
      </w:r>
      <w:r w:rsidR="00A722AC" w:rsidRPr="00986253">
        <w:rPr>
          <w:rFonts w:ascii="Times New Roman" w:hAnsi="Times New Roman" w:cs="Times New Roman"/>
          <w:sz w:val="26"/>
          <w:szCs w:val="26"/>
        </w:rPr>
        <w:t>2</w:t>
      </w:r>
    </w:p>
    <w:p w:rsidR="00326D59" w:rsidRPr="00986253" w:rsidRDefault="009E7AAA" w:rsidP="00A124A1">
      <w:pPr>
        <w:spacing w:after="0" w:line="0" w:lineRule="atLeast"/>
        <w:ind w:right="-1"/>
        <w:jc w:val="both"/>
        <w:rPr>
          <w:rFonts w:ascii="Times New Roman" w:hAnsi="Times New Roman" w:cs="Times New Roman"/>
          <w:sz w:val="26"/>
          <w:szCs w:val="26"/>
        </w:rPr>
      </w:pPr>
      <w:r w:rsidRPr="00986253">
        <w:rPr>
          <w:rFonts w:ascii="Times New Roman" w:hAnsi="Times New Roman" w:cs="Times New Roman"/>
          <w:sz w:val="26"/>
          <w:szCs w:val="26"/>
        </w:rPr>
        <w:t>Счетной палаты</w:t>
      </w:r>
      <w:r w:rsidR="00AD181E" w:rsidRPr="00986253">
        <w:rPr>
          <w:rFonts w:ascii="Times New Roman" w:hAnsi="Times New Roman" w:cs="Times New Roman"/>
          <w:sz w:val="26"/>
          <w:szCs w:val="26"/>
        </w:rPr>
        <w:t xml:space="preserve"> города Нефтеюганска                         </w:t>
      </w:r>
      <w:r w:rsidR="00900614" w:rsidRPr="00986253">
        <w:rPr>
          <w:rFonts w:ascii="Times New Roman" w:hAnsi="Times New Roman" w:cs="Times New Roman"/>
          <w:sz w:val="26"/>
          <w:szCs w:val="26"/>
        </w:rPr>
        <w:t xml:space="preserve">         </w:t>
      </w:r>
      <w:r w:rsidR="006A55A3" w:rsidRPr="00986253">
        <w:rPr>
          <w:rFonts w:ascii="Times New Roman" w:hAnsi="Times New Roman" w:cs="Times New Roman"/>
          <w:sz w:val="26"/>
          <w:szCs w:val="26"/>
        </w:rPr>
        <w:tab/>
      </w:r>
      <w:r w:rsidR="006A55A3" w:rsidRPr="00986253">
        <w:rPr>
          <w:rFonts w:ascii="Times New Roman" w:hAnsi="Times New Roman" w:cs="Times New Roman"/>
          <w:sz w:val="26"/>
          <w:szCs w:val="26"/>
        </w:rPr>
        <w:tab/>
      </w:r>
      <w:r w:rsidR="00342946" w:rsidRPr="00986253">
        <w:rPr>
          <w:rFonts w:ascii="Times New Roman" w:hAnsi="Times New Roman" w:cs="Times New Roman"/>
          <w:sz w:val="26"/>
          <w:szCs w:val="26"/>
        </w:rPr>
        <w:t xml:space="preserve"> </w:t>
      </w:r>
      <w:r w:rsidR="00A722AC" w:rsidRPr="00986253">
        <w:rPr>
          <w:rFonts w:ascii="Times New Roman" w:hAnsi="Times New Roman" w:cs="Times New Roman"/>
          <w:sz w:val="26"/>
          <w:szCs w:val="26"/>
        </w:rPr>
        <w:t>А.В. Сударкина</w:t>
      </w:r>
    </w:p>
    <w:p w:rsidR="00F33250" w:rsidRPr="00986253" w:rsidRDefault="00F33250" w:rsidP="00EE7AAA">
      <w:pPr>
        <w:spacing w:after="0" w:line="240" w:lineRule="auto"/>
        <w:ind w:left="2268" w:hanging="2268"/>
        <w:jc w:val="right"/>
        <w:rPr>
          <w:rFonts w:ascii="Times New Roman" w:hAnsi="Times New Roman" w:cs="Times New Roman"/>
          <w:sz w:val="26"/>
          <w:szCs w:val="26"/>
        </w:rPr>
      </w:pPr>
    </w:p>
    <w:p w:rsidR="00F33250" w:rsidRPr="00986253" w:rsidRDefault="00F33250" w:rsidP="00EE7AAA">
      <w:pPr>
        <w:spacing w:after="0" w:line="240" w:lineRule="auto"/>
        <w:ind w:left="2268" w:hanging="2268"/>
        <w:jc w:val="right"/>
        <w:rPr>
          <w:rFonts w:ascii="Times New Roman" w:hAnsi="Times New Roman" w:cs="Times New Roman"/>
          <w:sz w:val="26"/>
          <w:szCs w:val="26"/>
        </w:rPr>
      </w:pPr>
    </w:p>
    <w:p w:rsidR="00F33250" w:rsidRPr="00986253" w:rsidRDefault="00F33250" w:rsidP="00EE7AAA">
      <w:pPr>
        <w:spacing w:after="0" w:line="240" w:lineRule="auto"/>
        <w:ind w:left="2268" w:hanging="2268"/>
        <w:jc w:val="right"/>
        <w:rPr>
          <w:rFonts w:ascii="Times New Roman" w:hAnsi="Times New Roman" w:cs="Times New Roman"/>
          <w:sz w:val="26"/>
          <w:szCs w:val="26"/>
        </w:rPr>
      </w:pPr>
    </w:p>
    <w:p w:rsidR="00F33250" w:rsidRPr="00986253" w:rsidRDefault="00F33250" w:rsidP="00EE7AAA">
      <w:pPr>
        <w:spacing w:after="0" w:line="240" w:lineRule="auto"/>
        <w:ind w:left="2268" w:hanging="2268"/>
        <w:jc w:val="right"/>
        <w:rPr>
          <w:rFonts w:ascii="Times New Roman" w:hAnsi="Times New Roman" w:cs="Times New Roman"/>
          <w:sz w:val="26"/>
          <w:szCs w:val="26"/>
        </w:rPr>
      </w:pPr>
    </w:p>
    <w:p w:rsidR="00986253" w:rsidRDefault="00986253" w:rsidP="004D16D2">
      <w:pPr>
        <w:spacing w:after="0" w:line="0" w:lineRule="atLeast"/>
        <w:jc w:val="right"/>
        <w:rPr>
          <w:rFonts w:ascii="Times New Roman" w:hAnsi="Times New Roman" w:cs="Times New Roman"/>
          <w:sz w:val="26"/>
          <w:szCs w:val="26"/>
        </w:rPr>
      </w:pPr>
    </w:p>
    <w:p w:rsidR="00986253" w:rsidRDefault="00986253" w:rsidP="004D16D2">
      <w:pPr>
        <w:spacing w:after="0" w:line="0" w:lineRule="atLeast"/>
        <w:jc w:val="right"/>
        <w:rPr>
          <w:rFonts w:ascii="Times New Roman" w:hAnsi="Times New Roman" w:cs="Times New Roman"/>
          <w:sz w:val="26"/>
          <w:szCs w:val="26"/>
        </w:rPr>
      </w:pPr>
    </w:p>
    <w:p w:rsidR="00986253" w:rsidRDefault="00986253" w:rsidP="004D16D2">
      <w:pPr>
        <w:spacing w:after="0" w:line="0" w:lineRule="atLeast"/>
        <w:jc w:val="right"/>
        <w:rPr>
          <w:rFonts w:ascii="Times New Roman" w:hAnsi="Times New Roman" w:cs="Times New Roman"/>
          <w:sz w:val="26"/>
          <w:szCs w:val="26"/>
        </w:rPr>
      </w:pPr>
    </w:p>
    <w:p w:rsidR="00986253" w:rsidRDefault="00986253" w:rsidP="004D16D2">
      <w:pPr>
        <w:spacing w:after="0" w:line="0" w:lineRule="atLeast"/>
        <w:jc w:val="right"/>
        <w:rPr>
          <w:rFonts w:ascii="Times New Roman" w:hAnsi="Times New Roman" w:cs="Times New Roman"/>
          <w:sz w:val="26"/>
          <w:szCs w:val="26"/>
        </w:rPr>
      </w:pPr>
    </w:p>
    <w:p w:rsidR="00986253" w:rsidRDefault="00986253" w:rsidP="004D16D2">
      <w:pPr>
        <w:spacing w:after="0" w:line="0" w:lineRule="atLeast"/>
        <w:jc w:val="right"/>
        <w:rPr>
          <w:rFonts w:ascii="Times New Roman" w:hAnsi="Times New Roman" w:cs="Times New Roman"/>
          <w:sz w:val="26"/>
          <w:szCs w:val="26"/>
        </w:rPr>
      </w:pPr>
    </w:p>
    <w:p w:rsidR="00986253" w:rsidRDefault="00986253" w:rsidP="004D16D2">
      <w:pPr>
        <w:spacing w:after="0" w:line="0" w:lineRule="atLeast"/>
        <w:jc w:val="right"/>
        <w:rPr>
          <w:rFonts w:ascii="Times New Roman" w:hAnsi="Times New Roman" w:cs="Times New Roman"/>
          <w:sz w:val="26"/>
          <w:szCs w:val="26"/>
        </w:rPr>
      </w:pPr>
    </w:p>
    <w:p w:rsidR="00986253" w:rsidRDefault="00986253" w:rsidP="004D16D2">
      <w:pPr>
        <w:spacing w:after="0" w:line="0" w:lineRule="atLeast"/>
        <w:jc w:val="right"/>
        <w:rPr>
          <w:rFonts w:ascii="Times New Roman" w:hAnsi="Times New Roman" w:cs="Times New Roman"/>
          <w:sz w:val="26"/>
          <w:szCs w:val="26"/>
        </w:rPr>
      </w:pPr>
    </w:p>
    <w:p w:rsidR="00986253" w:rsidRDefault="00986253" w:rsidP="004D16D2">
      <w:pPr>
        <w:spacing w:after="0" w:line="0" w:lineRule="atLeast"/>
        <w:jc w:val="right"/>
        <w:rPr>
          <w:rFonts w:ascii="Times New Roman" w:hAnsi="Times New Roman" w:cs="Times New Roman"/>
          <w:sz w:val="26"/>
          <w:szCs w:val="26"/>
        </w:rPr>
      </w:pPr>
    </w:p>
    <w:p w:rsidR="00986253" w:rsidRDefault="00986253" w:rsidP="004D16D2">
      <w:pPr>
        <w:spacing w:after="0" w:line="0" w:lineRule="atLeast"/>
        <w:jc w:val="right"/>
        <w:rPr>
          <w:rFonts w:ascii="Times New Roman" w:hAnsi="Times New Roman" w:cs="Times New Roman"/>
          <w:sz w:val="26"/>
          <w:szCs w:val="26"/>
        </w:rPr>
      </w:pPr>
    </w:p>
    <w:p w:rsidR="00986253" w:rsidRDefault="00986253" w:rsidP="004D16D2">
      <w:pPr>
        <w:spacing w:after="0" w:line="0" w:lineRule="atLeast"/>
        <w:jc w:val="right"/>
        <w:rPr>
          <w:rFonts w:ascii="Times New Roman" w:hAnsi="Times New Roman" w:cs="Times New Roman"/>
          <w:sz w:val="26"/>
          <w:szCs w:val="26"/>
        </w:rPr>
      </w:pPr>
    </w:p>
    <w:p w:rsidR="00986253" w:rsidRDefault="00986253" w:rsidP="004D16D2">
      <w:pPr>
        <w:spacing w:after="0" w:line="0" w:lineRule="atLeast"/>
        <w:jc w:val="right"/>
        <w:rPr>
          <w:rFonts w:ascii="Times New Roman" w:hAnsi="Times New Roman" w:cs="Times New Roman"/>
          <w:sz w:val="26"/>
          <w:szCs w:val="26"/>
        </w:rPr>
      </w:pPr>
    </w:p>
    <w:p w:rsidR="00986253" w:rsidRDefault="00986253" w:rsidP="004D16D2">
      <w:pPr>
        <w:spacing w:after="0" w:line="0" w:lineRule="atLeast"/>
        <w:jc w:val="right"/>
        <w:rPr>
          <w:rFonts w:ascii="Times New Roman" w:hAnsi="Times New Roman" w:cs="Times New Roman"/>
          <w:sz w:val="26"/>
          <w:szCs w:val="26"/>
        </w:rPr>
      </w:pPr>
    </w:p>
    <w:p w:rsidR="00986253" w:rsidRDefault="00986253" w:rsidP="004D16D2">
      <w:pPr>
        <w:spacing w:after="0" w:line="0" w:lineRule="atLeast"/>
        <w:jc w:val="right"/>
        <w:rPr>
          <w:rFonts w:ascii="Times New Roman" w:hAnsi="Times New Roman" w:cs="Times New Roman"/>
          <w:sz w:val="26"/>
          <w:szCs w:val="26"/>
        </w:rPr>
      </w:pPr>
    </w:p>
    <w:p w:rsidR="00986253" w:rsidRDefault="00986253" w:rsidP="004D16D2">
      <w:pPr>
        <w:spacing w:after="0" w:line="0" w:lineRule="atLeast"/>
        <w:jc w:val="right"/>
        <w:rPr>
          <w:rFonts w:ascii="Times New Roman" w:hAnsi="Times New Roman" w:cs="Times New Roman"/>
          <w:sz w:val="26"/>
          <w:szCs w:val="26"/>
        </w:rPr>
      </w:pPr>
    </w:p>
    <w:p w:rsidR="00986253" w:rsidRDefault="00986253" w:rsidP="004D16D2">
      <w:pPr>
        <w:spacing w:after="0" w:line="0" w:lineRule="atLeast"/>
        <w:jc w:val="right"/>
        <w:rPr>
          <w:rFonts w:ascii="Times New Roman" w:hAnsi="Times New Roman" w:cs="Times New Roman"/>
          <w:sz w:val="26"/>
          <w:szCs w:val="26"/>
        </w:rPr>
      </w:pPr>
    </w:p>
    <w:p w:rsidR="00986253" w:rsidRDefault="00986253" w:rsidP="004D16D2">
      <w:pPr>
        <w:spacing w:after="0" w:line="0" w:lineRule="atLeast"/>
        <w:jc w:val="right"/>
        <w:rPr>
          <w:rFonts w:ascii="Times New Roman" w:hAnsi="Times New Roman" w:cs="Times New Roman"/>
          <w:sz w:val="26"/>
          <w:szCs w:val="26"/>
        </w:rPr>
      </w:pPr>
    </w:p>
    <w:p w:rsidR="00FE001F" w:rsidRDefault="00FE001F" w:rsidP="004D16D2">
      <w:pPr>
        <w:spacing w:after="0" w:line="0" w:lineRule="atLeast"/>
        <w:jc w:val="right"/>
        <w:rPr>
          <w:rFonts w:ascii="Times New Roman" w:hAnsi="Times New Roman" w:cs="Times New Roman"/>
          <w:sz w:val="26"/>
          <w:szCs w:val="26"/>
        </w:rPr>
      </w:pPr>
    </w:p>
    <w:p w:rsidR="00FE001F" w:rsidRDefault="00FE001F" w:rsidP="004D16D2">
      <w:pPr>
        <w:spacing w:after="0" w:line="0" w:lineRule="atLeast"/>
        <w:jc w:val="right"/>
        <w:rPr>
          <w:rFonts w:ascii="Times New Roman" w:hAnsi="Times New Roman" w:cs="Times New Roman"/>
          <w:sz w:val="26"/>
          <w:szCs w:val="26"/>
        </w:rPr>
      </w:pPr>
    </w:p>
    <w:p w:rsidR="00FE001F" w:rsidRDefault="00FE001F" w:rsidP="004D16D2">
      <w:pPr>
        <w:spacing w:after="0" w:line="0" w:lineRule="atLeast"/>
        <w:jc w:val="right"/>
        <w:rPr>
          <w:rFonts w:ascii="Times New Roman" w:hAnsi="Times New Roman" w:cs="Times New Roman"/>
          <w:sz w:val="26"/>
          <w:szCs w:val="26"/>
        </w:rPr>
      </w:pPr>
    </w:p>
    <w:p w:rsidR="00FE001F" w:rsidRDefault="00FE001F" w:rsidP="004D16D2">
      <w:pPr>
        <w:spacing w:after="0" w:line="0" w:lineRule="atLeast"/>
        <w:jc w:val="right"/>
        <w:rPr>
          <w:rFonts w:ascii="Times New Roman" w:hAnsi="Times New Roman" w:cs="Times New Roman"/>
          <w:sz w:val="26"/>
          <w:szCs w:val="26"/>
        </w:rPr>
      </w:pPr>
    </w:p>
    <w:p w:rsidR="00FE001F" w:rsidRDefault="00FE001F" w:rsidP="004D16D2">
      <w:pPr>
        <w:spacing w:after="0" w:line="0" w:lineRule="atLeast"/>
        <w:jc w:val="right"/>
        <w:rPr>
          <w:rFonts w:ascii="Times New Roman" w:hAnsi="Times New Roman" w:cs="Times New Roman"/>
          <w:sz w:val="26"/>
          <w:szCs w:val="26"/>
        </w:rPr>
      </w:pPr>
    </w:p>
    <w:p w:rsidR="00FE001F" w:rsidRDefault="00FE001F" w:rsidP="004D16D2">
      <w:pPr>
        <w:spacing w:after="0" w:line="0" w:lineRule="atLeast"/>
        <w:jc w:val="right"/>
        <w:rPr>
          <w:rFonts w:ascii="Times New Roman" w:hAnsi="Times New Roman" w:cs="Times New Roman"/>
          <w:sz w:val="26"/>
          <w:szCs w:val="26"/>
        </w:rPr>
      </w:pPr>
    </w:p>
    <w:p w:rsidR="00986253" w:rsidRDefault="00986253" w:rsidP="004D16D2">
      <w:pPr>
        <w:spacing w:after="0" w:line="0" w:lineRule="atLeast"/>
        <w:jc w:val="right"/>
        <w:rPr>
          <w:rFonts w:ascii="Times New Roman" w:hAnsi="Times New Roman" w:cs="Times New Roman"/>
          <w:sz w:val="26"/>
          <w:szCs w:val="26"/>
        </w:rPr>
      </w:pPr>
    </w:p>
    <w:p w:rsidR="00986253" w:rsidRDefault="00986253" w:rsidP="004D16D2">
      <w:pPr>
        <w:spacing w:after="0" w:line="0" w:lineRule="atLeast"/>
        <w:jc w:val="right"/>
        <w:rPr>
          <w:rFonts w:ascii="Times New Roman" w:hAnsi="Times New Roman" w:cs="Times New Roman"/>
          <w:sz w:val="26"/>
          <w:szCs w:val="26"/>
        </w:rPr>
      </w:pPr>
    </w:p>
    <w:p w:rsidR="00986253" w:rsidRDefault="00986253" w:rsidP="004D16D2">
      <w:pPr>
        <w:spacing w:after="0" w:line="0" w:lineRule="atLeast"/>
        <w:jc w:val="right"/>
        <w:rPr>
          <w:rFonts w:ascii="Times New Roman" w:hAnsi="Times New Roman" w:cs="Times New Roman"/>
          <w:sz w:val="26"/>
          <w:szCs w:val="26"/>
        </w:rPr>
      </w:pPr>
    </w:p>
    <w:p w:rsidR="00986253" w:rsidRDefault="00986253" w:rsidP="004D16D2">
      <w:pPr>
        <w:spacing w:after="0" w:line="0" w:lineRule="atLeast"/>
        <w:jc w:val="right"/>
        <w:rPr>
          <w:rFonts w:ascii="Times New Roman" w:hAnsi="Times New Roman" w:cs="Times New Roman"/>
          <w:sz w:val="26"/>
          <w:szCs w:val="26"/>
        </w:rPr>
      </w:pPr>
    </w:p>
    <w:p w:rsidR="00986253" w:rsidRDefault="00986253" w:rsidP="00CB749A">
      <w:pPr>
        <w:spacing w:after="0" w:line="0" w:lineRule="atLeast"/>
        <w:rPr>
          <w:rFonts w:ascii="Times New Roman" w:hAnsi="Times New Roman" w:cs="Times New Roman"/>
          <w:sz w:val="26"/>
          <w:szCs w:val="26"/>
        </w:rPr>
      </w:pPr>
    </w:p>
    <w:p w:rsidR="00CB749A" w:rsidRDefault="00CB749A" w:rsidP="00CB749A">
      <w:pPr>
        <w:spacing w:after="0" w:line="0" w:lineRule="atLeast"/>
        <w:rPr>
          <w:rFonts w:ascii="Times New Roman" w:hAnsi="Times New Roman" w:cs="Times New Roman"/>
          <w:sz w:val="26"/>
          <w:szCs w:val="26"/>
        </w:rPr>
      </w:pPr>
    </w:p>
    <w:p w:rsidR="00986253" w:rsidRDefault="00986253" w:rsidP="004D16D2">
      <w:pPr>
        <w:spacing w:after="0" w:line="0" w:lineRule="atLeast"/>
        <w:jc w:val="right"/>
        <w:rPr>
          <w:rFonts w:ascii="Times New Roman" w:hAnsi="Times New Roman" w:cs="Times New Roman"/>
          <w:sz w:val="26"/>
          <w:szCs w:val="26"/>
        </w:rPr>
      </w:pPr>
    </w:p>
    <w:p w:rsidR="00B719C3" w:rsidRDefault="00B719C3" w:rsidP="004D16D2">
      <w:pPr>
        <w:spacing w:after="0" w:line="0" w:lineRule="atLeast"/>
        <w:jc w:val="right"/>
        <w:rPr>
          <w:rFonts w:ascii="Times New Roman" w:hAnsi="Times New Roman" w:cs="Times New Roman"/>
          <w:sz w:val="26"/>
          <w:szCs w:val="26"/>
        </w:rPr>
      </w:pPr>
    </w:p>
    <w:p w:rsidR="00B719C3" w:rsidRDefault="00B719C3" w:rsidP="004D16D2">
      <w:pPr>
        <w:spacing w:after="0" w:line="0" w:lineRule="atLeast"/>
        <w:jc w:val="right"/>
        <w:rPr>
          <w:rFonts w:ascii="Times New Roman" w:hAnsi="Times New Roman" w:cs="Times New Roman"/>
          <w:sz w:val="26"/>
          <w:szCs w:val="26"/>
        </w:rPr>
      </w:pPr>
    </w:p>
    <w:p w:rsidR="00B719C3" w:rsidRDefault="00B719C3" w:rsidP="004D16D2">
      <w:pPr>
        <w:spacing w:after="0" w:line="0" w:lineRule="atLeast"/>
        <w:jc w:val="right"/>
        <w:rPr>
          <w:rFonts w:ascii="Times New Roman" w:hAnsi="Times New Roman" w:cs="Times New Roman"/>
          <w:sz w:val="26"/>
          <w:szCs w:val="26"/>
        </w:rPr>
      </w:pPr>
    </w:p>
    <w:p w:rsidR="00B719C3" w:rsidRDefault="00B719C3" w:rsidP="004D16D2">
      <w:pPr>
        <w:spacing w:after="0" w:line="0" w:lineRule="atLeast"/>
        <w:jc w:val="right"/>
        <w:rPr>
          <w:rFonts w:ascii="Times New Roman" w:hAnsi="Times New Roman" w:cs="Times New Roman"/>
          <w:sz w:val="26"/>
          <w:szCs w:val="26"/>
        </w:rPr>
      </w:pPr>
    </w:p>
    <w:p w:rsidR="00B719C3" w:rsidRDefault="00B719C3" w:rsidP="004D16D2">
      <w:pPr>
        <w:spacing w:after="0" w:line="0" w:lineRule="atLeast"/>
        <w:jc w:val="right"/>
        <w:rPr>
          <w:rFonts w:ascii="Times New Roman" w:hAnsi="Times New Roman" w:cs="Times New Roman"/>
          <w:sz w:val="26"/>
          <w:szCs w:val="26"/>
        </w:rPr>
      </w:pPr>
    </w:p>
    <w:p w:rsidR="00B719C3" w:rsidRDefault="00B719C3" w:rsidP="004D16D2">
      <w:pPr>
        <w:spacing w:after="0" w:line="0" w:lineRule="atLeast"/>
        <w:jc w:val="right"/>
        <w:rPr>
          <w:rFonts w:ascii="Times New Roman" w:hAnsi="Times New Roman" w:cs="Times New Roman"/>
          <w:sz w:val="26"/>
          <w:szCs w:val="26"/>
        </w:rPr>
      </w:pPr>
    </w:p>
    <w:p w:rsidR="00B719C3" w:rsidRDefault="00B719C3" w:rsidP="004D16D2">
      <w:pPr>
        <w:spacing w:after="0" w:line="0" w:lineRule="atLeast"/>
        <w:jc w:val="right"/>
        <w:rPr>
          <w:rFonts w:ascii="Times New Roman" w:hAnsi="Times New Roman" w:cs="Times New Roman"/>
          <w:sz w:val="26"/>
          <w:szCs w:val="26"/>
        </w:rPr>
      </w:pPr>
    </w:p>
    <w:p w:rsidR="004D16D2" w:rsidRDefault="004D16D2" w:rsidP="004D16D2">
      <w:pPr>
        <w:spacing w:after="0" w:line="0" w:lineRule="atLeast"/>
        <w:jc w:val="right"/>
        <w:rPr>
          <w:rFonts w:ascii="Times New Roman" w:hAnsi="Times New Roman" w:cs="Times New Roman"/>
          <w:sz w:val="26"/>
          <w:szCs w:val="26"/>
        </w:rPr>
      </w:pPr>
      <w:r w:rsidRPr="00986253">
        <w:rPr>
          <w:rFonts w:ascii="Times New Roman" w:hAnsi="Times New Roman" w:cs="Times New Roman"/>
          <w:sz w:val="26"/>
          <w:szCs w:val="26"/>
        </w:rPr>
        <w:lastRenderedPageBreak/>
        <w:t>приложение № 1</w:t>
      </w:r>
      <w:r w:rsidR="00DC120B">
        <w:rPr>
          <w:rFonts w:ascii="Times New Roman" w:hAnsi="Times New Roman" w:cs="Times New Roman"/>
          <w:sz w:val="26"/>
          <w:szCs w:val="26"/>
        </w:rPr>
        <w:t xml:space="preserve"> к отчету</w:t>
      </w:r>
    </w:p>
    <w:p w:rsidR="00EE2B3B" w:rsidRPr="00986253" w:rsidRDefault="00EE2B3B" w:rsidP="004D16D2">
      <w:pPr>
        <w:spacing w:after="0" w:line="0" w:lineRule="atLeast"/>
        <w:jc w:val="right"/>
        <w:rPr>
          <w:rFonts w:ascii="Times New Roman" w:hAnsi="Times New Roman" w:cs="Times New Roman"/>
          <w:sz w:val="26"/>
          <w:szCs w:val="26"/>
        </w:rPr>
      </w:pPr>
    </w:p>
    <w:p w:rsidR="004D16D2" w:rsidRPr="00986253" w:rsidRDefault="004D16D2" w:rsidP="004D16D2">
      <w:pPr>
        <w:spacing w:after="0" w:line="0" w:lineRule="atLeast"/>
        <w:jc w:val="center"/>
        <w:rPr>
          <w:rFonts w:ascii="Times New Roman" w:hAnsi="Times New Roman" w:cs="Times New Roman"/>
          <w:b/>
          <w:sz w:val="26"/>
          <w:szCs w:val="26"/>
        </w:rPr>
      </w:pPr>
      <w:r w:rsidRPr="00986253">
        <w:rPr>
          <w:rFonts w:ascii="Times New Roman" w:hAnsi="Times New Roman" w:cs="Times New Roman"/>
          <w:b/>
          <w:sz w:val="26"/>
          <w:szCs w:val="26"/>
        </w:rPr>
        <w:t>Перечень нормативных правовых актов, используемых в ходе</w:t>
      </w:r>
    </w:p>
    <w:p w:rsidR="004D16D2" w:rsidRDefault="004D16D2" w:rsidP="004D16D2">
      <w:pPr>
        <w:spacing w:after="0" w:line="0" w:lineRule="atLeast"/>
        <w:jc w:val="center"/>
        <w:rPr>
          <w:rFonts w:ascii="Times New Roman" w:hAnsi="Times New Roman" w:cs="Times New Roman"/>
          <w:b/>
          <w:sz w:val="26"/>
          <w:szCs w:val="26"/>
        </w:rPr>
      </w:pPr>
      <w:r w:rsidRPr="00986253">
        <w:rPr>
          <w:rFonts w:ascii="Times New Roman" w:hAnsi="Times New Roman" w:cs="Times New Roman"/>
          <w:b/>
          <w:sz w:val="26"/>
          <w:szCs w:val="26"/>
        </w:rPr>
        <w:t xml:space="preserve"> контрольного мероприятия</w:t>
      </w:r>
    </w:p>
    <w:p w:rsidR="00723AC0" w:rsidRPr="00986253" w:rsidRDefault="00723AC0" w:rsidP="004D16D2">
      <w:pPr>
        <w:spacing w:after="0" w:line="0" w:lineRule="atLeast"/>
        <w:jc w:val="center"/>
        <w:rPr>
          <w:rFonts w:ascii="Times New Roman" w:hAnsi="Times New Roman" w:cs="Times New Roman"/>
          <w:b/>
          <w:sz w:val="26"/>
          <w:szCs w:val="26"/>
        </w:rPr>
      </w:pPr>
    </w:p>
    <w:p w:rsidR="004D16D2" w:rsidRPr="00986253" w:rsidRDefault="004D16D2" w:rsidP="004D16D2">
      <w:pPr>
        <w:spacing w:after="0" w:line="0" w:lineRule="atLeast"/>
        <w:jc w:val="both"/>
        <w:rPr>
          <w:rFonts w:ascii="Times New Roman" w:hAnsi="Times New Roman"/>
          <w:sz w:val="26"/>
          <w:szCs w:val="26"/>
        </w:rPr>
      </w:pPr>
      <w:r w:rsidRPr="00986253">
        <w:rPr>
          <w:rFonts w:ascii="Times New Roman" w:hAnsi="Times New Roman"/>
          <w:sz w:val="26"/>
          <w:szCs w:val="26"/>
        </w:rPr>
        <w:t>1. Бюджетный кодекс Российской Федерации;</w:t>
      </w:r>
    </w:p>
    <w:p w:rsidR="004D16D2" w:rsidRPr="00986253" w:rsidRDefault="004D16D2" w:rsidP="004D16D2">
      <w:pPr>
        <w:spacing w:after="0" w:line="0" w:lineRule="atLeast"/>
        <w:jc w:val="both"/>
        <w:rPr>
          <w:rFonts w:ascii="Times New Roman" w:hAnsi="Times New Roman" w:cs="Times New Roman"/>
          <w:sz w:val="26"/>
          <w:szCs w:val="26"/>
        </w:rPr>
      </w:pPr>
      <w:r w:rsidRPr="00986253">
        <w:rPr>
          <w:rFonts w:ascii="Times New Roman" w:hAnsi="Times New Roman" w:cs="Times New Roman"/>
          <w:sz w:val="26"/>
          <w:szCs w:val="26"/>
        </w:rPr>
        <w:t>2. Трудовой кодекс Российской Федерации;</w:t>
      </w:r>
    </w:p>
    <w:p w:rsidR="004D16D2" w:rsidRPr="00986253" w:rsidRDefault="004D16D2" w:rsidP="004D16D2">
      <w:pPr>
        <w:spacing w:after="0" w:line="0" w:lineRule="atLeast"/>
        <w:jc w:val="both"/>
        <w:rPr>
          <w:rFonts w:ascii="Times New Roman" w:hAnsi="Times New Roman" w:cs="Times New Roman"/>
          <w:sz w:val="26"/>
          <w:szCs w:val="26"/>
        </w:rPr>
      </w:pPr>
      <w:r w:rsidRPr="00986253">
        <w:rPr>
          <w:rFonts w:ascii="Times New Roman" w:hAnsi="Times New Roman" w:cs="Times New Roman"/>
          <w:sz w:val="26"/>
          <w:szCs w:val="26"/>
        </w:rPr>
        <w:t>3. Федеральный закон от 06.10.2003 № 131-ФЗ «Об общих принципах организации местного самоуправления в Российской Федерации»;</w:t>
      </w:r>
    </w:p>
    <w:p w:rsidR="004D16D2" w:rsidRPr="00986253" w:rsidRDefault="004D16D2" w:rsidP="004D16D2">
      <w:pPr>
        <w:spacing w:after="0" w:line="0" w:lineRule="atLeast"/>
        <w:jc w:val="both"/>
        <w:rPr>
          <w:rFonts w:ascii="Times New Roman" w:hAnsi="Times New Roman" w:cs="Times New Roman"/>
          <w:sz w:val="26"/>
          <w:szCs w:val="26"/>
        </w:rPr>
      </w:pPr>
      <w:r w:rsidRPr="00986253">
        <w:rPr>
          <w:rFonts w:ascii="Times New Roman" w:hAnsi="Times New Roman" w:cs="Times New Roman"/>
          <w:sz w:val="26"/>
          <w:szCs w:val="26"/>
        </w:rPr>
        <w:t>4. Постановление Правительства Российской Федерации от 27.08.2014 года № 860 «О переносе выходных дней в 2015 году»;</w:t>
      </w:r>
    </w:p>
    <w:p w:rsidR="004D16D2" w:rsidRPr="00986253" w:rsidRDefault="004D16D2" w:rsidP="004D16D2">
      <w:pPr>
        <w:spacing w:after="0" w:line="0" w:lineRule="atLeast"/>
        <w:jc w:val="both"/>
        <w:rPr>
          <w:rFonts w:ascii="Times New Roman" w:hAnsi="Times New Roman" w:cs="Times New Roman"/>
          <w:b/>
          <w:sz w:val="26"/>
          <w:szCs w:val="26"/>
        </w:rPr>
      </w:pPr>
      <w:r w:rsidRPr="00986253">
        <w:rPr>
          <w:rFonts w:ascii="Times New Roman" w:hAnsi="Times New Roman" w:cs="Times New Roman"/>
          <w:sz w:val="26"/>
          <w:szCs w:val="26"/>
        </w:rPr>
        <w:t>5. Постановления Правительства Российской Федерации от 01.01.2002 № 1 «О классификации основных средств, включаемых в амортизационные группы»;</w:t>
      </w:r>
    </w:p>
    <w:p w:rsidR="004D16D2" w:rsidRPr="00986253" w:rsidRDefault="004D16D2" w:rsidP="004D16D2">
      <w:pPr>
        <w:spacing w:after="0" w:line="0" w:lineRule="atLeast"/>
        <w:jc w:val="both"/>
        <w:rPr>
          <w:rFonts w:ascii="Times New Roman" w:hAnsi="Times New Roman" w:cs="Times New Roman"/>
          <w:sz w:val="26"/>
          <w:szCs w:val="26"/>
        </w:rPr>
      </w:pPr>
      <w:r w:rsidRPr="00986253">
        <w:rPr>
          <w:rFonts w:ascii="Times New Roman" w:hAnsi="Times New Roman" w:cs="Times New Roman"/>
          <w:sz w:val="26"/>
          <w:szCs w:val="26"/>
        </w:rPr>
        <w:t>6. Распоряжение Министерства транспорта Российской Федерации от 14 марта 2008 № АМ-23-р «О введении в действие методических рекомендаций «Норма расхода топлив и смазочных материалов на автомобильном транспорте»;</w:t>
      </w:r>
    </w:p>
    <w:p w:rsidR="004D16D2" w:rsidRPr="00986253" w:rsidRDefault="004D16D2" w:rsidP="004D16D2">
      <w:pPr>
        <w:autoSpaceDE w:val="0"/>
        <w:autoSpaceDN w:val="0"/>
        <w:adjustRightInd w:val="0"/>
        <w:spacing w:after="0" w:line="240" w:lineRule="auto"/>
        <w:jc w:val="both"/>
        <w:rPr>
          <w:rFonts w:ascii="Times New Roman" w:hAnsi="Times New Roman" w:cs="Times New Roman"/>
          <w:sz w:val="26"/>
          <w:szCs w:val="26"/>
        </w:rPr>
      </w:pPr>
      <w:r w:rsidRPr="00986253">
        <w:rPr>
          <w:rFonts w:ascii="Times New Roman" w:hAnsi="Times New Roman" w:cs="Times New Roman"/>
          <w:sz w:val="26"/>
          <w:szCs w:val="26"/>
        </w:rPr>
        <w:t>7. Положение о техническом обслуживании и ремонте подвижного состава автомобильного транспорта, утвержденное Министерством автомобильного транспорта РСФСР от 20.09.1984;</w:t>
      </w:r>
    </w:p>
    <w:p w:rsidR="004D16D2" w:rsidRPr="00986253" w:rsidRDefault="004D16D2" w:rsidP="004D16D2">
      <w:pPr>
        <w:autoSpaceDE w:val="0"/>
        <w:autoSpaceDN w:val="0"/>
        <w:adjustRightInd w:val="0"/>
        <w:spacing w:after="0" w:line="240" w:lineRule="auto"/>
        <w:jc w:val="both"/>
        <w:rPr>
          <w:rFonts w:ascii="Times New Roman" w:hAnsi="Times New Roman" w:cs="Times New Roman"/>
          <w:sz w:val="26"/>
          <w:szCs w:val="26"/>
        </w:rPr>
      </w:pPr>
      <w:r w:rsidRPr="00986253">
        <w:rPr>
          <w:rFonts w:ascii="Times New Roman" w:hAnsi="Times New Roman" w:cs="Times New Roman"/>
          <w:sz w:val="26"/>
          <w:szCs w:val="26"/>
        </w:rPr>
        <w:t xml:space="preserve">8. </w:t>
      </w:r>
      <w:hyperlink r:id="rId8" w:history="1">
        <w:r w:rsidRPr="00986253">
          <w:rPr>
            <w:rFonts w:ascii="Times New Roman" w:hAnsi="Times New Roman" w:cs="Times New Roman"/>
            <w:sz w:val="26"/>
            <w:szCs w:val="26"/>
          </w:rPr>
          <w:t>Постановление</w:t>
        </w:r>
      </w:hyperlink>
      <w:r w:rsidRPr="00986253">
        <w:rPr>
          <w:rFonts w:ascii="Times New Roman" w:hAnsi="Times New Roman" w:cs="Times New Roman"/>
          <w:sz w:val="26"/>
          <w:szCs w:val="26"/>
        </w:rPr>
        <w:t xml:space="preserve"> Правительства автономного округа от 01.02.2001 N 17-п «О регулировании цен (тарифов) на продукцию (товары, услуги) в автономном округе»;</w:t>
      </w:r>
    </w:p>
    <w:p w:rsidR="004D16D2" w:rsidRPr="00986253" w:rsidRDefault="00723AC0" w:rsidP="004D16D2">
      <w:pPr>
        <w:spacing w:after="0" w:line="0" w:lineRule="atLeast"/>
        <w:jc w:val="both"/>
        <w:rPr>
          <w:rFonts w:ascii="Times New Roman" w:hAnsi="Times New Roman" w:cs="Times New Roman"/>
          <w:sz w:val="26"/>
          <w:szCs w:val="26"/>
        </w:rPr>
      </w:pPr>
      <w:r>
        <w:rPr>
          <w:rFonts w:ascii="Times New Roman" w:hAnsi="Times New Roman" w:cs="Times New Roman"/>
          <w:sz w:val="26"/>
          <w:szCs w:val="26"/>
        </w:rPr>
        <w:t>9</w:t>
      </w:r>
      <w:r w:rsidR="004D16D2" w:rsidRPr="00986253">
        <w:rPr>
          <w:rFonts w:ascii="Times New Roman" w:hAnsi="Times New Roman" w:cs="Times New Roman"/>
          <w:sz w:val="26"/>
          <w:szCs w:val="26"/>
        </w:rPr>
        <w:t>. Методика формирования тарифов на перевозки пассажиров и багажа автомобильным транспортом по внутриокружным и межобластным маршрутам и автомобильным общественным транспортом в городском и пригородном сообщении на территории Ханты-Мансийского автономного округа – Югры, утвержденная приказом Региональной службы по тарифам Ханты-Мансийского автономного округа  - Югры от 25.09.2013 № 73-нп;</w:t>
      </w:r>
    </w:p>
    <w:p w:rsidR="004D16D2" w:rsidRPr="00986253" w:rsidRDefault="00723AC0" w:rsidP="004D16D2">
      <w:pPr>
        <w:spacing w:after="0" w:line="0" w:lineRule="atLeast"/>
        <w:jc w:val="both"/>
        <w:rPr>
          <w:rFonts w:ascii="Times New Roman" w:hAnsi="Times New Roman" w:cs="Times New Roman"/>
          <w:sz w:val="26"/>
          <w:szCs w:val="26"/>
        </w:rPr>
      </w:pPr>
      <w:r>
        <w:rPr>
          <w:rFonts w:ascii="Times New Roman" w:hAnsi="Times New Roman" w:cs="Times New Roman"/>
          <w:sz w:val="26"/>
          <w:szCs w:val="26"/>
        </w:rPr>
        <w:t>10</w:t>
      </w:r>
      <w:r w:rsidR="004D16D2" w:rsidRPr="00986253">
        <w:rPr>
          <w:rFonts w:ascii="Times New Roman" w:hAnsi="Times New Roman" w:cs="Times New Roman"/>
          <w:sz w:val="26"/>
          <w:szCs w:val="26"/>
        </w:rPr>
        <w:t>. Решение Думы города Нефтеюганска от 15.02.2012 № 216-</w:t>
      </w:r>
      <w:r w:rsidR="004D16D2" w:rsidRPr="00986253">
        <w:rPr>
          <w:rFonts w:ascii="Times New Roman" w:hAnsi="Times New Roman" w:cs="Times New Roman"/>
          <w:sz w:val="26"/>
          <w:szCs w:val="26"/>
          <w:lang w:val="en-US"/>
        </w:rPr>
        <w:t>V</w:t>
      </w:r>
      <w:r w:rsidR="004D16D2" w:rsidRPr="00986253">
        <w:rPr>
          <w:rFonts w:ascii="Times New Roman" w:hAnsi="Times New Roman" w:cs="Times New Roman"/>
          <w:sz w:val="26"/>
          <w:szCs w:val="26"/>
        </w:rPr>
        <w:t xml:space="preserve"> «О дополнительных мерах социальной поддержки отдельным категориям граждан в городе Нефтеюганске»;</w:t>
      </w:r>
    </w:p>
    <w:p w:rsidR="004D16D2" w:rsidRPr="00986253" w:rsidRDefault="00723AC0" w:rsidP="004D16D2">
      <w:pPr>
        <w:spacing w:after="0" w:line="0" w:lineRule="atLeast"/>
        <w:jc w:val="both"/>
        <w:rPr>
          <w:rFonts w:ascii="Times New Roman" w:hAnsi="Times New Roman" w:cs="Times New Roman"/>
          <w:sz w:val="26"/>
          <w:szCs w:val="26"/>
        </w:rPr>
      </w:pPr>
      <w:r>
        <w:rPr>
          <w:rFonts w:ascii="Times New Roman" w:hAnsi="Times New Roman"/>
          <w:sz w:val="26"/>
          <w:szCs w:val="26"/>
        </w:rPr>
        <w:t>11</w:t>
      </w:r>
      <w:r w:rsidR="004D16D2" w:rsidRPr="00986253">
        <w:rPr>
          <w:rFonts w:ascii="Times New Roman" w:hAnsi="Times New Roman"/>
          <w:sz w:val="26"/>
          <w:szCs w:val="26"/>
        </w:rPr>
        <w:t>. Решение Думы города Нефтеюганска от 24.12.2014 № 933-</w:t>
      </w:r>
      <w:r w:rsidR="004D16D2" w:rsidRPr="00986253">
        <w:rPr>
          <w:rFonts w:ascii="Times New Roman" w:hAnsi="Times New Roman"/>
          <w:sz w:val="26"/>
          <w:szCs w:val="26"/>
          <w:lang w:val="en-US"/>
        </w:rPr>
        <w:t>V</w:t>
      </w:r>
      <w:r w:rsidR="004D16D2" w:rsidRPr="00986253">
        <w:rPr>
          <w:rFonts w:ascii="Times New Roman" w:hAnsi="Times New Roman"/>
          <w:sz w:val="26"/>
          <w:szCs w:val="26"/>
        </w:rPr>
        <w:t xml:space="preserve"> «О бюджете города Нефтеюганска на 2015 год и плановый период 2016 и 2017 годов»;</w:t>
      </w:r>
    </w:p>
    <w:p w:rsidR="004D16D2" w:rsidRPr="00986253" w:rsidRDefault="004D16D2" w:rsidP="004D16D2">
      <w:pPr>
        <w:spacing w:line="240" w:lineRule="auto"/>
        <w:contextualSpacing/>
        <w:jc w:val="both"/>
        <w:rPr>
          <w:rFonts w:ascii="Times New Roman" w:hAnsi="Times New Roman" w:cs="Times New Roman"/>
          <w:sz w:val="26"/>
          <w:szCs w:val="26"/>
        </w:rPr>
      </w:pPr>
      <w:r w:rsidRPr="00986253">
        <w:rPr>
          <w:rFonts w:ascii="Times New Roman" w:hAnsi="Times New Roman"/>
          <w:sz w:val="26"/>
          <w:szCs w:val="26"/>
        </w:rPr>
        <w:t>1</w:t>
      </w:r>
      <w:r w:rsidR="00723AC0">
        <w:rPr>
          <w:rFonts w:ascii="Times New Roman" w:hAnsi="Times New Roman"/>
          <w:sz w:val="26"/>
          <w:szCs w:val="26"/>
        </w:rPr>
        <w:t>2</w:t>
      </w:r>
      <w:r w:rsidRPr="00986253">
        <w:rPr>
          <w:rFonts w:ascii="Times New Roman" w:hAnsi="Times New Roman"/>
          <w:sz w:val="26"/>
          <w:szCs w:val="26"/>
        </w:rPr>
        <w:t>. Постановление администрации города Нефтеюганска от 05.11.</w:t>
      </w:r>
      <w:r w:rsidRPr="00986253">
        <w:rPr>
          <w:rFonts w:ascii="Times New Roman" w:hAnsi="Times New Roman" w:cs="Times New Roman"/>
          <w:sz w:val="26"/>
          <w:szCs w:val="26"/>
        </w:rPr>
        <w:t>2013 № 114-нп «Об утверждении порядка предоставления субсидии из бюджета города на возмещение недополученных доходов юридическим лицам (за исключением муниципальных учреждений), индивидуальным предпринимателям, оказывающим услуги отдельным категориям граждан по бесплатному проезду в автомобильном транспорте общего пользования по городским маршрутам, проходящим в пределах границ города Нефтеюганска»;</w:t>
      </w:r>
    </w:p>
    <w:p w:rsidR="004D16D2" w:rsidRPr="00986253" w:rsidRDefault="004D16D2" w:rsidP="004D16D2">
      <w:pPr>
        <w:spacing w:line="240" w:lineRule="auto"/>
        <w:contextualSpacing/>
        <w:jc w:val="both"/>
        <w:rPr>
          <w:rFonts w:ascii="Times New Roman" w:hAnsi="Times New Roman" w:cs="Times New Roman"/>
          <w:sz w:val="26"/>
          <w:szCs w:val="26"/>
        </w:rPr>
      </w:pPr>
      <w:r w:rsidRPr="00986253">
        <w:rPr>
          <w:rFonts w:ascii="Times New Roman" w:hAnsi="Times New Roman"/>
          <w:sz w:val="26"/>
          <w:szCs w:val="26"/>
        </w:rPr>
        <w:t>1</w:t>
      </w:r>
      <w:r w:rsidR="00723AC0">
        <w:rPr>
          <w:rFonts w:ascii="Times New Roman" w:hAnsi="Times New Roman"/>
          <w:sz w:val="26"/>
          <w:szCs w:val="26"/>
        </w:rPr>
        <w:t>3</w:t>
      </w:r>
      <w:r w:rsidRPr="00986253">
        <w:rPr>
          <w:rFonts w:ascii="Times New Roman" w:hAnsi="Times New Roman"/>
          <w:sz w:val="26"/>
          <w:szCs w:val="26"/>
        </w:rPr>
        <w:t xml:space="preserve">. Постановление администрации города Нефтеюганска </w:t>
      </w:r>
      <w:r w:rsidRPr="00986253">
        <w:rPr>
          <w:rFonts w:ascii="Times New Roman" w:hAnsi="Times New Roman" w:cs="Times New Roman"/>
          <w:sz w:val="26"/>
          <w:szCs w:val="26"/>
        </w:rPr>
        <w:t>от 05.11.2013 № 115-нп «Об утверждении порядка предоставления субсидии из бюджета города на возмещение недополученных доходов юридическим лицам (за исключением муниципальных учреждений), индивидуальным предпринимателям, оказывающим услуги по организации транспортного обслуживания населения автомобильным транспортом общего пользования на территории города Нефтеюганска».</w:t>
      </w:r>
    </w:p>
    <w:p w:rsidR="00F33250" w:rsidRPr="00986253" w:rsidRDefault="00F33250" w:rsidP="003067A4">
      <w:pPr>
        <w:spacing w:line="240" w:lineRule="auto"/>
        <w:ind w:firstLine="709"/>
        <w:contextualSpacing/>
        <w:jc w:val="both"/>
        <w:rPr>
          <w:rFonts w:ascii="Times New Roman" w:hAnsi="Times New Roman" w:cs="Times New Roman"/>
          <w:sz w:val="26"/>
          <w:szCs w:val="26"/>
        </w:rPr>
      </w:pPr>
    </w:p>
    <w:sectPr w:rsidR="00F33250" w:rsidRPr="00986253" w:rsidSect="005F7F46">
      <w:headerReference w:type="default" r:id="rId9"/>
      <w:headerReference w:type="first" r:id="rId10"/>
      <w:pgSz w:w="11906" w:h="16838"/>
      <w:pgMar w:top="426" w:right="707" w:bottom="568" w:left="993" w:header="22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87C" w:rsidRDefault="00FD287C" w:rsidP="00BB5087">
      <w:pPr>
        <w:spacing w:after="0" w:line="240" w:lineRule="auto"/>
      </w:pPr>
      <w:r>
        <w:separator/>
      </w:r>
    </w:p>
  </w:endnote>
  <w:endnote w:type="continuationSeparator" w:id="1">
    <w:p w:rsidR="00FD287C" w:rsidRDefault="00FD287C" w:rsidP="00BB50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87C" w:rsidRDefault="00FD287C" w:rsidP="00BB5087">
      <w:pPr>
        <w:spacing w:after="0" w:line="240" w:lineRule="auto"/>
      </w:pPr>
      <w:r>
        <w:separator/>
      </w:r>
    </w:p>
  </w:footnote>
  <w:footnote w:type="continuationSeparator" w:id="1">
    <w:p w:rsidR="00FD287C" w:rsidRDefault="00FD287C" w:rsidP="00BB50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6910"/>
      <w:docPartObj>
        <w:docPartGallery w:val="Page Numbers (Top of Page)"/>
        <w:docPartUnique/>
      </w:docPartObj>
    </w:sdtPr>
    <w:sdtContent>
      <w:p w:rsidR="00226A1B" w:rsidRDefault="00A91043">
        <w:pPr>
          <w:pStyle w:val="a8"/>
          <w:jc w:val="center"/>
        </w:pPr>
        <w:fldSimple w:instr=" PAGE   \* MERGEFORMAT ">
          <w:r w:rsidR="00B719C3">
            <w:rPr>
              <w:noProof/>
            </w:rPr>
            <w:t>11</w:t>
          </w:r>
        </w:fldSimple>
      </w:p>
    </w:sdtContent>
  </w:sdt>
  <w:p w:rsidR="00226A1B" w:rsidRDefault="00226A1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A1B" w:rsidRDefault="00226A1B">
    <w:pPr>
      <w:pStyle w:val="a8"/>
      <w:jc w:val="center"/>
    </w:pPr>
  </w:p>
  <w:p w:rsidR="00226A1B" w:rsidRDefault="00226A1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267B2"/>
    <w:multiLevelType w:val="hybridMultilevel"/>
    <w:tmpl w:val="AD761064"/>
    <w:lvl w:ilvl="0" w:tplc="F3E417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78158E1"/>
    <w:multiLevelType w:val="multilevel"/>
    <w:tmpl w:val="0FB4D2DA"/>
    <w:lvl w:ilvl="0">
      <w:start w:val="11"/>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5A746C93"/>
    <w:multiLevelType w:val="multilevel"/>
    <w:tmpl w:val="154A3D3A"/>
    <w:lvl w:ilvl="0">
      <w:start w:val="1"/>
      <w:numFmt w:val="decimal"/>
      <w:lvlText w:val="%1."/>
      <w:lvlJc w:val="left"/>
      <w:pPr>
        <w:ind w:left="1571" w:hanging="360"/>
      </w:pPr>
    </w:lvl>
    <w:lvl w:ilvl="1">
      <w:start w:val="1"/>
      <w:numFmt w:val="decimal"/>
      <w:isLgl/>
      <w:lvlText w:val="%2."/>
      <w:lvlJc w:val="left"/>
      <w:pPr>
        <w:ind w:left="1430" w:hanging="720"/>
      </w:pPr>
      <w:rPr>
        <w:rFonts w:ascii="Times New Roman" w:eastAsia="Calibri" w:hAnsi="Times New Roman" w:cs="Times New Roman"/>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hdrShapeDefaults>
    <o:shapedefaults v:ext="edit" spidmax="202754"/>
  </w:hdrShapeDefaults>
  <w:footnotePr>
    <w:footnote w:id="0"/>
    <w:footnote w:id="1"/>
  </w:footnotePr>
  <w:endnotePr>
    <w:endnote w:id="0"/>
    <w:endnote w:id="1"/>
  </w:endnotePr>
  <w:compat>
    <w:useFELayout/>
  </w:compat>
  <w:rsids>
    <w:rsidRoot w:val="002A41B3"/>
    <w:rsid w:val="000002CD"/>
    <w:rsid w:val="00006A34"/>
    <w:rsid w:val="0001170A"/>
    <w:rsid w:val="00012E51"/>
    <w:rsid w:val="00015533"/>
    <w:rsid w:val="000258D6"/>
    <w:rsid w:val="00027DAD"/>
    <w:rsid w:val="00034C99"/>
    <w:rsid w:val="000363A9"/>
    <w:rsid w:val="0003721E"/>
    <w:rsid w:val="000412BF"/>
    <w:rsid w:val="00042328"/>
    <w:rsid w:val="00042EA0"/>
    <w:rsid w:val="00043457"/>
    <w:rsid w:val="00043D8E"/>
    <w:rsid w:val="000475FD"/>
    <w:rsid w:val="00047ACE"/>
    <w:rsid w:val="00050C79"/>
    <w:rsid w:val="000548B5"/>
    <w:rsid w:val="00054A96"/>
    <w:rsid w:val="000809CA"/>
    <w:rsid w:val="00083A31"/>
    <w:rsid w:val="00091DF8"/>
    <w:rsid w:val="00092112"/>
    <w:rsid w:val="000A0982"/>
    <w:rsid w:val="000A3AAA"/>
    <w:rsid w:val="000A655C"/>
    <w:rsid w:val="000B6242"/>
    <w:rsid w:val="000B6F55"/>
    <w:rsid w:val="000B71D9"/>
    <w:rsid w:val="000B7D4F"/>
    <w:rsid w:val="000C142E"/>
    <w:rsid w:val="000D05C7"/>
    <w:rsid w:val="000E299F"/>
    <w:rsid w:val="000E5141"/>
    <w:rsid w:val="000F1202"/>
    <w:rsid w:val="000F2239"/>
    <w:rsid w:val="000F373E"/>
    <w:rsid w:val="000F7D04"/>
    <w:rsid w:val="00100277"/>
    <w:rsid w:val="00100D4D"/>
    <w:rsid w:val="00103D0C"/>
    <w:rsid w:val="001061D6"/>
    <w:rsid w:val="00112A13"/>
    <w:rsid w:val="00114F4D"/>
    <w:rsid w:val="00120B59"/>
    <w:rsid w:val="00122107"/>
    <w:rsid w:val="00131428"/>
    <w:rsid w:val="00142672"/>
    <w:rsid w:val="00143183"/>
    <w:rsid w:val="001434DF"/>
    <w:rsid w:val="00150F2F"/>
    <w:rsid w:val="00154B49"/>
    <w:rsid w:val="0015639F"/>
    <w:rsid w:val="00160789"/>
    <w:rsid w:val="00160D68"/>
    <w:rsid w:val="00162BA7"/>
    <w:rsid w:val="00173E3D"/>
    <w:rsid w:val="00174CEE"/>
    <w:rsid w:val="00180DAE"/>
    <w:rsid w:val="001864AB"/>
    <w:rsid w:val="00187D56"/>
    <w:rsid w:val="00191118"/>
    <w:rsid w:val="001914ED"/>
    <w:rsid w:val="001B0F95"/>
    <w:rsid w:val="001B5004"/>
    <w:rsid w:val="001C0C09"/>
    <w:rsid w:val="001C341D"/>
    <w:rsid w:val="001D11D9"/>
    <w:rsid w:val="001D2437"/>
    <w:rsid w:val="001D26B2"/>
    <w:rsid w:val="001D6D9C"/>
    <w:rsid w:val="001E087D"/>
    <w:rsid w:val="001E0E33"/>
    <w:rsid w:val="001E746B"/>
    <w:rsid w:val="001F0F96"/>
    <w:rsid w:val="001F4808"/>
    <w:rsid w:val="00207643"/>
    <w:rsid w:val="00212CBA"/>
    <w:rsid w:val="002131E4"/>
    <w:rsid w:val="00214859"/>
    <w:rsid w:val="00214F9F"/>
    <w:rsid w:val="00217DCE"/>
    <w:rsid w:val="0022158D"/>
    <w:rsid w:val="002216B4"/>
    <w:rsid w:val="00221D64"/>
    <w:rsid w:val="00222B9F"/>
    <w:rsid w:val="0022444D"/>
    <w:rsid w:val="002248EC"/>
    <w:rsid w:val="00225087"/>
    <w:rsid w:val="00225236"/>
    <w:rsid w:val="00225BAC"/>
    <w:rsid w:val="00226A1B"/>
    <w:rsid w:val="00232385"/>
    <w:rsid w:val="00235022"/>
    <w:rsid w:val="00237D06"/>
    <w:rsid w:val="00242319"/>
    <w:rsid w:val="0024343E"/>
    <w:rsid w:val="002507F7"/>
    <w:rsid w:val="00251024"/>
    <w:rsid w:val="00252811"/>
    <w:rsid w:val="002551F1"/>
    <w:rsid w:val="00255975"/>
    <w:rsid w:val="00262ACC"/>
    <w:rsid w:val="00264704"/>
    <w:rsid w:val="00267A91"/>
    <w:rsid w:val="00267F51"/>
    <w:rsid w:val="002702C6"/>
    <w:rsid w:val="00270C69"/>
    <w:rsid w:val="00273933"/>
    <w:rsid w:val="002827DC"/>
    <w:rsid w:val="002914A2"/>
    <w:rsid w:val="00291CE8"/>
    <w:rsid w:val="00292262"/>
    <w:rsid w:val="00295BC6"/>
    <w:rsid w:val="00296DC6"/>
    <w:rsid w:val="002A41B3"/>
    <w:rsid w:val="002A4459"/>
    <w:rsid w:val="002B1090"/>
    <w:rsid w:val="002B26F6"/>
    <w:rsid w:val="002C0C1B"/>
    <w:rsid w:val="002C1D6F"/>
    <w:rsid w:val="002C31D3"/>
    <w:rsid w:val="002D19BA"/>
    <w:rsid w:val="002D5C4C"/>
    <w:rsid w:val="002F0601"/>
    <w:rsid w:val="002F0F3E"/>
    <w:rsid w:val="002F375C"/>
    <w:rsid w:val="003067A4"/>
    <w:rsid w:val="00306AF5"/>
    <w:rsid w:val="00307976"/>
    <w:rsid w:val="003109EF"/>
    <w:rsid w:val="00311FA5"/>
    <w:rsid w:val="0031383C"/>
    <w:rsid w:val="00315C4D"/>
    <w:rsid w:val="003229BF"/>
    <w:rsid w:val="00325CAF"/>
    <w:rsid w:val="00326D59"/>
    <w:rsid w:val="00331F79"/>
    <w:rsid w:val="0033350A"/>
    <w:rsid w:val="00342946"/>
    <w:rsid w:val="00342FF3"/>
    <w:rsid w:val="003468DC"/>
    <w:rsid w:val="00356C48"/>
    <w:rsid w:val="00357B27"/>
    <w:rsid w:val="00363889"/>
    <w:rsid w:val="00363FC6"/>
    <w:rsid w:val="00366184"/>
    <w:rsid w:val="0037430F"/>
    <w:rsid w:val="00381CE4"/>
    <w:rsid w:val="003837E5"/>
    <w:rsid w:val="003848D1"/>
    <w:rsid w:val="003952A0"/>
    <w:rsid w:val="00396473"/>
    <w:rsid w:val="003A62A6"/>
    <w:rsid w:val="003B1E8F"/>
    <w:rsid w:val="003B39CC"/>
    <w:rsid w:val="003C1221"/>
    <w:rsid w:val="003C223B"/>
    <w:rsid w:val="003C2FAB"/>
    <w:rsid w:val="003C6F8C"/>
    <w:rsid w:val="003D0E08"/>
    <w:rsid w:val="003D4D31"/>
    <w:rsid w:val="003D5025"/>
    <w:rsid w:val="003D534C"/>
    <w:rsid w:val="003E0EF0"/>
    <w:rsid w:val="003E200A"/>
    <w:rsid w:val="00402EF9"/>
    <w:rsid w:val="00403FB9"/>
    <w:rsid w:val="0040449C"/>
    <w:rsid w:val="0041087C"/>
    <w:rsid w:val="00413300"/>
    <w:rsid w:val="00414AAE"/>
    <w:rsid w:val="00421B02"/>
    <w:rsid w:val="00424BD0"/>
    <w:rsid w:val="004267CC"/>
    <w:rsid w:val="0043157A"/>
    <w:rsid w:val="00436060"/>
    <w:rsid w:val="00436B06"/>
    <w:rsid w:val="0044322D"/>
    <w:rsid w:val="004507C2"/>
    <w:rsid w:val="00452A22"/>
    <w:rsid w:val="00454607"/>
    <w:rsid w:val="0045799C"/>
    <w:rsid w:val="00471122"/>
    <w:rsid w:val="00471B56"/>
    <w:rsid w:val="00474B6D"/>
    <w:rsid w:val="00474C2B"/>
    <w:rsid w:val="00476109"/>
    <w:rsid w:val="00477BA9"/>
    <w:rsid w:val="0048082A"/>
    <w:rsid w:val="00480C5B"/>
    <w:rsid w:val="00485D7A"/>
    <w:rsid w:val="00491F2F"/>
    <w:rsid w:val="00492A33"/>
    <w:rsid w:val="00494ED3"/>
    <w:rsid w:val="00495A36"/>
    <w:rsid w:val="00497F87"/>
    <w:rsid w:val="004A0F2B"/>
    <w:rsid w:val="004A34A1"/>
    <w:rsid w:val="004A4483"/>
    <w:rsid w:val="004A4CB9"/>
    <w:rsid w:val="004C1FCC"/>
    <w:rsid w:val="004C3028"/>
    <w:rsid w:val="004C3059"/>
    <w:rsid w:val="004C3568"/>
    <w:rsid w:val="004C5C38"/>
    <w:rsid w:val="004C761C"/>
    <w:rsid w:val="004D16D2"/>
    <w:rsid w:val="004E107E"/>
    <w:rsid w:val="004F62FC"/>
    <w:rsid w:val="00502577"/>
    <w:rsid w:val="0050340C"/>
    <w:rsid w:val="005038C9"/>
    <w:rsid w:val="00505264"/>
    <w:rsid w:val="005155BF"/>
    <w:rsid w:val="00515A05"/>
    <w:rsid w:val="0052226A"/>
    <w:rsid w:val="00526B5F"/>
    <w:rsid w:val="005334FB"/>
    <w:rsid w:val="00536F6F"/>
    <w:rsid w:val="00540BBC"/>
    <w:rsid w:val="00542D2F"/>
    <w:rsid w:val="0054435A"/>
    <w:rsid w:val="00555B0B"/>
    <w:rsid w:val="00555FAE"/>
    <w:rsid w:val="00556A0C"/>
    <w:rsid w:val="00561BB4"/>
    <w:rsid w:val="005637A5"/>
    <w:rsid w:val="005655C5"/>
    <w:rsid w:val="005703B9"/>
    <w:rsid w:val="0057271D"/>
    <w:rsid w:val="00572ACA"/>
    <w:rsid w:val="00572CE0"/>
    <w:rsid w:val="00572F7D"/>
    <w:rsid w:val="0057431A"/>
    <w:rsid w:val="00581F56"/>
    <w:rsid w:val="00583617"/>
    <w:rsid w:val="00583FEE"/>
    <w:rsid w:val="00594597"/>
    <w:rsid w:val="00597203"/>
    <w:rsid w:val="005A1BF3"/>
    <w:rsid w:val="005A625C"/>
    <w:rsid w:val="005B1CAE"/>
    <w:rsid w:val="005B204D"/>
    <w:rsid w:val="005B42C1"/>
    <w:rsid w:val="005B510D"/>
    <w:rsid w:val="005C7106"/>
    <w:rsid w:val="005D1BB4"/>
    <w:rsid w:val="005D6AE3"/>
    <w:rsid w:val="005D7EC2"/>
    <w:rsid w:val="005E44AD"/>
    <w:rsid w:val="005E6855"/>
    <w:rsid w:val="005F5688"/>
    <w:rsid w:val="005F5B28"/>
    <w:rsid w:val="005F6325"/>
    <w:rsid w:val="005F69DA"/>
    <w:rsid w:val="005F7F46"/>
    <w:rsid w:val="006007EF"/>
    <w:rsid w:val="00600E0A"/>
    <w:rsid w:val="0060221E"/>
    <w:rsid w:val="0060583B"/>
    <w:rsid w:val="0060698C"/>
    <w:rsid w:val="006115E4"/>
    <w:rsid w:val="0061241B"/>
    <w:rsid w:val="006141BD"/>
    <w:rsid w:val="00615D40"/>
    <w:rsid w:val="00617B51"/>
    <w:rsid w:val="00620D95"/>
    <w:rsid w:val="00620E3F"/>
    <w:rsid w:val="00621546"/>
    <w:rsid w:val="00622078"/>
    <w:rsid w:val="00630D8A"/>
    <w:rsid w:val="00631509"/>
    <w:rsid w:val="00633E10"/>
    <w:rsid w:val="006438FE"/>
    <w:rsid w:val="006453C2"/>
    <w:rsid w:val="006570C1"/>
    <w:rsid w:val="006700AB"/>
    <w:rsid w:val="006762E7"/>
    <w:rsid w:val="006768C0"/>
    <w:rsid w:val="00677B70"/>
    <w:rsid w:val="006814FD"/>
    <w:rsid w:val="0068170A"/>
    <w:rsid w:val="006825A2"/>
    <w:rsid w:val="0068386D"/>
    <w:rsid w:val="00683A9D"/>
    <w:rsid w:val="00683FB6"/>
    <w:rsid w:val="00685ADC"/>
    <w:rsid w:val="006861B2"/>
    <w:rsid w:val="00691DB3"/>
    <w:rsid w:val="006932AB"/>
    <w:rsid w:val="00694C2B"/>
    <w:rsid w:val="00696507"/>
    <w:rsid w:val="006A38FD"/>
    <w:rsid w:val="006A48D9"/>
    <w:rsid w:val="006A4EDB"/>
    <w:rsid w:val="006A5484"/>
    <w:rsid w:val="006A55A3"/>
    <w:rsid w:val="006A61EB"/>
    <w:rsid w:val="006A7DF5"/>
    <w:rsid w:val="006B0536"/>
    <w:rsid w:val="006B416C"/>
    <w:rsid w:val="006C041C"/>
    <w:rsid w:val="006C5EC9"/>
    <w:rsid w:val="006C6A75"/>
    <w:rsid w:val="006D1C01"/>
    <w:rsid w:val="006D2543"/>
    <w:rsid w:val="006E36B9"/>
    <w:rsid w:val="006E515E"/>
    <w:rsid w:val="006F372C"/>
    <w:rsid w:val="006F5384"/>
    <w:rsid w:val="006F6158"/>
    <w:rsid w:val="00701012"/>
    <w:rsid w:val="00701165"/>
    <w:rsid w:val="00702C1E"/>
    <w:rsid w:val="00702C48"/>
    <w:rsid w:val="00703212"/>
    <w:rsid w:val="00703B66"/>
    <w:rsid w:val="00704E50"/>
    <w:rsid w:val="0071059C"/>
    <w:rsid w:val="00710606"/>
    <w:rsid w:val="00710B79"/>
    <w:rsid w:val="00711CDC"/>
    <w:rsid w:val="00716AFE"/>
    <w:rsid w:val="00720352"/>
    <w:rsid w:val="007225AF"/>
    <w:rsid w:val="0072343C"/>
    <w:rsid w:val="00723AC0"/>
    <w:rsid w:val="007241C9"/>
    <w:rsid w:val="00725033"/>
    <w:rsid w:val="007263D9"/>
    <w:rsid w:val="00730C31"/>
    <w:rsid w:val="00730E3C"/>
    <w:rsid w:val="00730F30"/>
    <w:rsid w:val="007347FA"/>
    <w:rsid w:val="00735223"/>
    <w:rsid w:val="00736BE4"/>
    <w:rsid w:val="007515E3"/>
    <w:rsid w:val="00751B74"/>
    <w:rsid w:val="00753FAB"/>
    <w:rsid w:val="007610CC"/>
    <w:rsid w:val="00762B61"/>
    <w:rsid w:val="00764417"/>
    <w:rsid w:val="007701AB"/>
    <w:rsid w:val="007724B5"/>
    <w:rsid w:val="00772A44"/>
    <w:rsid w:val="00772F9A"/>
    <w:rsid w:val="007757AA"/>
    <w:rsid w:val="0078036B"/>
    <w:rsid w:val="00780B0D"/>
    <w:rsid w:val="00780CAB"/>
    <w:rsid w:val="00782389"/>
    <w:rsid w:val="007828A8"/>
    <w:rsid w:val="00782915"/>
    <w:rsid w:val="00783B1B"/>
    <w:rsid w:val="0078712A"/>
    <w:rsid w:val="00787F92"/>
    <w:rsid w:val="007934A8"/>
    <w:rsid w:val="00794179"/>
    <w:rsid w:val="0079440D"/>
    <w:rsid w:val="007A081A"/>
    <w:rsid w:val="007A0DD5"/>
    <w:rsid w:val="007A5683"/>
    <w:rsid w:val="007A6672"/>
    <w:rsid w:val="007A6F03"/>
    <w:rsid w:val="007B0ACA"/>
    <w:rsid w:val="007B393E"/>
    <w:rsid w:val="007B46C2"/>
    <w:rsid w:val="007B5D1E"/>
    <w:rsid w:val="007C3828"/>
    <w:rsid w:val="007C5FEE"/>
    <w:rsid w:val="007C72EB"/>
    <w:rsid w:val="007D176A"/>
    <w:rsid w:val="007F191D"/>
    <w:rsid w:val="007F4EB7"/>
    <w:rsid w:val="007F57BE"/>
    <w:rsid w:val="008033E6"/>
    <w:rsid w:val="008054D2"/>
    <w:rsid w:val="0081004F"/>
    <w:rsid w:val="0081240F"/>
    <w:rsid w:val="00812929"/>
    <w:rsid w:val="00820AC3"/>
    <w:rsid w:val="008219AE"/>
    <w:rsid w:val="008255EE"/>
    <w:rsid w:val="0083056C"/>
    <w:rsid w:val="008317AA"/>
    <w:rsid w:val="0083486C"/>
    <w:rsid w:val="00837769"/>
    <w:rsid w:val="008438F3"/>
    <w:rsid w:val="00850B50"/>
    <w:rsid w:val="00853F29"/>
    <w:rsid w:val="00860B81"/>
    <w:rsid w:val="0086154F"/>
    <w:rsid w:val="00862F46"/>
    <w:rsid w:val="00863198"/>
    <w:rsid w:val="00875195"/>
    <w:rsid w:val="00877523"/>
    <w:rsid w:val="008779FC"/>
    <w:rsid w:val="00877B76"/>
    <w:rsid w:val="00882141"/>
    <w:rsid w:val="008864B2"/>
    <w:rsid w:val="00886870"/>
    <w:rsid w:val="00891189"/>
    <w:rsid w:val="0089167D"/>
    <w:rsid w:val="00891B7B"/>
    <w:rsid w:val="008936E0"/>
    <w:rsid w:val="00894ADE"/>
    <w:rsid w:val="00895ABE"/>
    <w:rsid w:val="00896B70"/>
    <w:rsid w:val="008A00C5"/>
    <w:rsid w:val="008A08CD"/>
    <w:rsid w:val="008A1BB2"/>
    <w:rsid w:val="008A2C48"/>
    <w:rsid w:val="008A71EF"/>
    <w:rsid w:val="008C3213"/>
    <w:rsid w:val="008C3942"/>
    <w:rsid w:val="008C58C3"/>
    <w:rsid w:val="008D0BCC"/>
    <w:rsid w:val="008E0E49"/>
    <w:rsid w:val="008E1B16"/>
    <w:rsid w:val="008E26B9"/>
    <w:rsid w:val="008E2794"/>
    <w:rsid w:val="008E4453"/>
    <w:rsid w:val="008E66ED"/>
    <w:rsid w:val="008E6C52"/>
    <w:rsid w:val="008E6F1B"/>
    <w:rsid w:val="008F0522"/>
    <w:rsid w:val="008F18E0"/>
    <w:rsid w:val="008F2025"/>
    <w:rsid w:val="008F64BD"/>
    <w:rsid w:val="008F6D51"/>
    <w:rsid w:val="00900614"/>
    <w:rsid w:val="00900D78"/>
    <w:rsid w:val="009023A7"/>
    <w:rsid w:val="00905387"/>
    <w:rsid w:val="00907C15"/>
    <w:rsid w:val="009112E1"/>
    <w:rsid w:val="009152BA"/>
    <w:rsid w:val="00915E5A"/>
    <w:rsid w:val="00917BFD"/>
    <w:rsid w:val="009217DF"/>
    <w:rsid w:val="00923BE9"/>
    <w:rsid w:val="00924044"/>
    <w:rsid w:val="0092421C"/>
    <w:rsid w:val="009252B6"/>
    <w:rsid w:val="00925396"/>
    <w:rsid w:val="00937639"/>
    <w:rsid w:val="00941B87"/>
    <w:rsid w:val="009510ED"/>
    <w:rsid w:val="009537D1"/>
    <w:rsid w:val="00953FF2"/>
    <w:rsid w:val="00955612"/>
    <w:rsid w:val="0095693C"/>
    <w:rsid w:val="0096400F"/>
    <w:rsid w:val="00966DB2"/>
    <w:rsid w:val="009725B8"/>
    <w:rsid w:val="00981F8D"/>
    <w:rsid w:val="00984C55"/>
    <w:rsid w:val="00984F57"/>
    <w:rsid w:val="00986253"/>
    <w:rsid w:val="00987433"/>
    <w:rsid w:val="0099014F"/>
    <w:rsid w:val="009907AB"/>
    <w:rsid w:val="009970F6"/>
    <w:rsid w:val="00997756"/>
    <w:rsid w:val="009A0BDC"/>
    <w:rsid w:val="009A1A0C"/>
    <w:rsid w:val="009A1BCA"/>
    <w:rsid w:val="009A325E"/>
    <w:rsid w:val="009B117B"/>
    <w:rsid w:val="009B254C"/>
    <w:rsid w:val="009B429F"/>
    <w:rsid w:val="009B5290"/>
    <w:rsid w:val="009C0721"/>
    <w:rsid w:val="009C380F"/>
    <w:rsid w:val="009C4221"/>
    <w:rsid w:val="009D3EE6"/>
    <w:rsid w:val="009E08E4"/>
    <w:rsid w:val="009E100A"/>
    <w:rsid w:val="009E23ED"/>
    <w:rsid w:val="009E7AAA"/>
    <w:rsid w:val="009F1262"/>
    <w:rsid w:val="009F686E"/>
    <w:rsid w:val="00A04A09"/>
    <w:rsid w:val="00A11C01"/>
    <w:rsid w:val="00A124A1"/>
    <w:rsid w:val="00A2537D"/>
    <w:rsid w:val="00A3323B"/>
    <w:rsid w:val="00A344B8"/>
    <w:rsid w:val="00A37A97"/>
    <w:rsid w:val="00A41FD4"/>
    <w:rsid w:val="00A519CA"/>
    <w:rsid w:val="00A51E49"/>
    <w:rsid w:val="00A5533A"/>
    <w:rsid w:val="00A722AC"/>
    <w:rsid w:val="00A7726E"/>
    <w:rsid w:val="00A80E22"/>
    <w:rsid w:val="00A91043"/>
    <w:rsid w:val="00A96511"/>
    <w:rsid w:val="00A97C05"/>
    <w:rsid w:val="00AA0D03"/>
    <w:rsid w:val="00AB20B4"/>
    <w:rsid w:val="00AB3BA7"/>
    <w:rsid w:val="00AC0213"/>
    <w:rsid w:val="00AC4108"/>
    <w:rsid w:val="00AC41AE"/>
    <w:rsid w:val="00AD181E"/>
    <w:rsid w:val="00AD2716"/>
    <w:rsid w:val="00AD2E38"/>
    <w:rsid w:val="00AD3487"/>
    <w:rsid w:val="00AD5C7E"/>
    <w:rsid w:val="00AE0AF0"/>
    <w:rsid w:val="00AE2F07"/>
    <w:rsid w:val="00AE7CBA"/>
    <w:rsid w:val="00AF5E59"/>
    <w:rsid w:val="00B05F03"/>
    <w:rsid w:val="00B06E57"/>
    <w:rsid w:val="00B10EAE"/>
    <w:rsid w:val="00B1271A"/>
    <w:rsid w:val="00B13F50"/>
    <w:rsid w:val="00B17C92"/>
    <w:rsid w:val="00B20DE5"/>
    <w:rsid w:val="00B2187E"/>
    <w:rsid w:val="00B237E2"/>
    <w:rsid w:val="00B23F67"/>
    <w:rsid w:val="00B27387"/>
    <w:rsid w:val="00B274F5"/>
    <w:rsid w:val="00B356D7"/>
    <w:rsid w:val="00B37620"/>
    <w:rsid w:val="00B50E16"/>
    <w:rsid w:val="00B50EFF"/>
    <w:rsid w:val="00B52989"/>
    <w:rsid w:val="00B557FF"/>
    <w:rsid w:val="00B607B7"/>
    <w:rsid w:val="00B61093"/>
    <w:rsid w:val="00B61AEF"/>
    <w:rsid w:val="00B61DB9"/>
    <w:rsid w:val="00B6474B"/>
    <w:rsid w:val="00B719C3"/>
    <w:rsid w:val="00B71AA2"/>
    <w:rsid w:val="00B72711"/>
    <w:rsid w:val="00B742A8"/>
    <w:rsid w:val="00B77D4F"/>
    <w:rsid w:val="00B820EC"/>
    <w:rsid w:val="00B826A1"/>
    <w:rsid w:val="00B83FB4"/>
    <w:rsid w:val="00B86142"/>
    <w:rsid w:val="00B948CA"/>
    <w:rsid w:val="00B94E12"/>
    <w:rsid w:val="00BA63AE"/>
    <w:rsid w:val="00BA7F1F"/>
    <w:rsid w:val="00BB4616"/>
    <w:rsid w:val="00BB5087"/>
    <w:rsid w:val="00BB560B"/>
    <w:rsid w:val="00BB652F"/>
    <w:rsid w:val="00BB6732"/>
    <w:rsid w:val="00BC00E7"/>
    <w:rsid w:val="00BC357E"/>
    <w:rsid w:val="00BC383F"/>
    <w:rsid w:val="00BC3DFF"/>
    <w:rsid w:val="00BC45B8"/>
    <w:rsid w:val="00BC4846"/>
    <w:rsid w:val="00BD018C"/>
    <w:rsid w:val="00BD4556"/>
    <w:rsid w:val="00BD6270"/>
    <w:rsid w:val="00BE6EEB"/>
    <w:rsid w:val="00BF0328"/>
    <w:rsid w:val="00BF6332"/>
    <w:rsid w:val="00C10C20"/>
    <w:rsid w:val="00C114FB"/>
    <w:rsid w:val="00C12631"/>
    <w:rsid w:val="00C12A12"/>
    <w:rsid w:val="00C14353"/>
    <w:rsid w:val="00C145ED"/>
    <w:rsid w:val="00C14EE0"/>
    <w:rsid w:val="00C15F02"/>
    <w:rsid w:val="00C2083D"/>
    <w:rsid w:val="00C21A98"/>
    <w:rsid w:val="00C2559B"/>
    <w:rsid w:val="00C3201D"/>
    <w:rsid w:val="00C32304"/>
    <w:rsid w:val="00C34C45"/>
    <w:rsid w:val="00C42392"/>
    <w:rsid w:val="00C45F5C"/>
    <w:rsid w:val="00C464D2"/>
    <w:rsid w:val="00C47F31"/>
    <w:rsid w:val="00C56481"/>
    <w:rsid w:val="00C607AA"/>
    <w:rsid w:val="00C618E0"/>
    <w:rsid w:val="00C626E9"/>
    <w:rsid w:val="00C635AF"/>
    <w:rsid w:val="00C70180"/>
    <w:rsid w:val="00C716C7"/>
    <w:rsid w:val="00C71BDD"/>
    <w:rsid w:val="00C71D7A"/>
    <w:rsid w:val="00C723A1"/>
    <w:rsid w:val="00C8320C"/>
    <w:rsid w:val="00C855B0"/>
    <w:rsid w:val="00C85CDF"/>
    <w:rsid w:val="00C8611B"/>
    <w:rsid w:val="00C908A2"/>
    <w:rsid w:val="00C92AF1"/>
    <w:rsid w:val="00C95F26"/>
    <w:rsid w:val="00C96AC2"/>
    <w:rsid w:val="00CA2B8B"/>
    <w:rsid w:val="00CA511E"/>
    <w:rsid w:val="00CB21E1"/>
    <w:rsid w:val="00CB411B"/>
    <w:rsid w:val="00CB56F8"/>
    <w:rsid w:val="00CB5FB5"/>
    <w:rsid w:val="00CB6636"/>
    <w:rsid w:val="00CB749A"/>
    <w:rsid w:val="00CC1AF7"/>
    <w:rsid w:val="00CC2228"/>
    <w:rsid w:val="00CD03E4"/>
    <w:rsid w:val="00CD254D"/>
    <w:rsid w:val="00CD72FC"/>
    <w:rsid w:val="00CE0334"/>
    <w:rsid w:val="00CE1487"/>
    <w:rsid w:val="00CE2A60"/>
    <w:rsid w:val="00CE4ED7"/>
    <w:rsid w:val="00CF37D0"/>
    <w:rsid w:val="00CF6071"/>
    <w:rsid w:val="00CF665A"/>
    <w:rsid w:val="00CF6B1F"/>
    <w:rsid w:val="00CF7B92"/>
    <w:rsid w:val="00CF7BB3"/>
    <w:rsid w:val="00D00D7B"/>
    <w:rsid w:val="00D0354A"/>
    <w:rsid w:val="00D038CD"/>
    <w:rsid w:val="00D03AEB"/>
    <w:rsid w:val="00D05889"/>
    <w:rsid w:val="00D05EF2"/>
    <w:rsid w:val="00D10D24"/>
    <w:rsid w:val="00D10E6D"/>
    <w:rsid w:val="00D229CF"/>
    <w:rsid w:val="00D22F1B"/>
    <w:rsid w:val="00D23962"/>
    <w:rsid w:val="00D24C32"/>
    <w:rsid w:val="00D34087"/>
    <w:rsid w:val="00D36DDE"/>
    <w:rsid w:val="00D37B54"/>
    <w:rsid w:val="00D41BF1"/>
    <w:rsid w:val="00D443E6"/>
    <w:rsid w:val="00D4675A"/>
    <w:rsid w:val="00D505AE"/>
    <w:rsid w:val="00D55AD1"/>
    <w:rsid w:val="00D60AD6"/>
    <w:rsid w:val="00D61B61"/>
    <w:rsid w:val="00D621A0"/>
    <w:rsid w:val="00D62C96"/>
    <w:rsid w:val="00D65C65"/>
    <w:rsid w:val="00D67453"/>
    <w:rsid w:val="00D706C9"/>
    <w:rsid w:val="00D70EE8"/>
    <w:rsid w:val="00D712CA"/>
    <w:rsid w:val="00D84B87"/>
    <w:rsid w:val="00D90F03"/>
    <w:rsid w:val="00D914FF"/>
    <w:rsid w:val="00D91DCC"/>
    <w:rsid w:val="00DA332B"/>
    <w:rsid w:val="00DA4154"/>
    <w:rsid w:val="00DB13FC"/>
    <w:rsid w:val="00DB2E90"/>
    <w:rsid w:val="00DC120B"/>
    <w:rsid w:val="00DD2015"/>
    <w:rsid w:val="00DD3270"/>
    <w:rsid w:val="00DD3967"/>
    <w:rsid w:val="00DD4BC8"/>
    <w:rsid w:val="00DD57E3"/>
    <w:rsid w:val="00DE3BA8"/>
    <w:rsid w:val="00DE3F12"/>
    <w:rsid w:val="00DF622B"/>
    <w:rsid w:val="00DF709F"/>
    <w:rsid w:val="00E004B8"/>
    <w:rsid w:val="00E01331"/>
    <w:rsid w:val="00E0715D"/>
    <w:rsid w:val="00E1333F"/>
    <w:rsid w:val="00E13668"/>
    <w:rsid w:val="00E14135"/>
    <w:rsid w:val="00E17C29"/>
    <w:rsid w:val="00E17DF8"/>
    <w:rsid w:val="00E20056"/>
    <w:rsid w:val="00E23D09"/>
    <w:rsid w:val="00E246CC"/>
    <w:rsid w:val="00E27CF7"/>
    <w:rsid w:val="00E449AD"/>
    <w:rsid w:val="00E500B5"/>
    <w:rsid w:val="00E5072F"/>
    <w:rsid w:val="00E50A5F"/>
    <w:rsid w:val="00E64999"/>
    <w:rsid w:val="00E80FAB"/>
    <w:rsid w:val="00E81859"/>
    <w:rsid w:val="00E82F95"/>
    <w:rsid w:val="00E83F5C"/>
    <w:rsid w:val="00E93905"/>
    <w:rsid w:val="00E956A8"/>
    <w:rsid w:val="00EA7203"/>
    <w:rsid w:val="00EA7BAE"/>
    <w:rsid w:val="00EA7C72"/>
    <w:rsid w:val="00EB4687"/>
    <w:rsid w:val="00EB5868"/>
    <w:rsid w:val="00EB7705"/>
    <w:rsid w:val="00EC15F8"/>
    <w:rsid w:val="00ED048F"/>
    <w:rsid w:val="00ED23E8"/>
    <w:rsid w:val="00ED62DE"/>
    <w:rsid w:val="00EE0A97"/>
    <w:rsid w:val="00EE2B3B"/>
    <w:rsid w:val="00EE45DE"/>
    <w:rsid w:val="00EE7AAA"/>
    <w:rsid w:val="00EF23B7"/>
    <w:rsid w:val="00EF3347"/>
    <w:rsid w:val="00EF5990"/>
    <w:rsid w:val="00EF5E01"/>
    <w:rsid w:val="00EF6E02"/>
    <w:rsid w:val="00EF703C"/>
    <w:rsid w:val="00F023CC"/>
    <w:rsid w:val="00F0779A"/>
    <w:rsid w:val="00F13C9B"/>
    <w:rsid w:val="00F171F9"/>
    <w:rsid w:val="00F2316D"/>
    <w:rsid w:val="00F24EF4"/>
    <w:rsid w:val="00F26940"/>
    <w:rsid w:val="00F32A6A"/>
    <w:rsid w:val="00F32B75"/>
    <w:rsid w:val="00F33250"/>
    <w:rsid w:val="00F34FF6"/>
    <w:rsid w:val="00F3504C"/>
    <w:rsid w:val="00F362FD"/>
    <w:rsid w:val="00F36F20"/>
    <w:rsid w:val="00F377E3"/>
    <w:rsid w:val="00F37963"/>
    <w:rsid w:val="00F400B4"/>
    <w:rsid w:val="00F403B9"/>
    <w:rsid w:val="00F445CA"/>
    <w:rsid w:val="00F51278"/>
    <w:rsid w:val="00F52CB6"/>
    <w:rsid w:val="00F60698"/>
    <w:rsid w:val="00F61E99"/>
    <w:rsid w:val="00F63E6D"/>
    <w:rsid w:val="00F64A4C"/>
    <w:rsid w:val="00F65666"/>
    <w:rsid w:val="00F729BD"/>
    <w:rsid w:val="00F74C71"/>
    <w:rsid w:val="00F77D6C"/>
    <w:rsid w:val="00F80DE3"/>
    <w:rsid w:val="00F849EF"/>
    <w:rsid w:val="00F8641D"/>
    <w:rsid w:val="00F93C26"/>
    <w:rsid w:val="00F94EC7"/>
    <w:rsid w:val="00F96FAD"/>
    <w:rsid w:val="00FA3374"/>
    <w:rsid w:val="00FA5CB2"/>
    <w:rsid w:val="00FB2764"/>
    <w:rsid w:val="00FB3675"/>
    <w:rsid w:val="00FB45E9"/>
    <w:rsid w:val="00FB6FD4"/>
    <w:rsid w:val="00FC47C4"/>
    <w:rsid w:val="00FC4A1F"/>
    <w:rsid w:val="00FD287C"/>
    <w:rsid w:val="00FD3BA4"/>
    <w:rsid w:val="00FD453C"/>
    <w:rsid w:val="00FD7473"/>
    <w:rsid w:val="00FE001F"/>
    <w:rsid w:val="00FE34D6"/>
    <w:rsid w:val="00FE7A5D"/>
    <w:rsid w:val="00FF1182"/>
    <w:rsid w:val="00FF628E"/>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940"/>
  </w:style>
  <w:style w:type="paragraph" w:styleId="1">
    <w:name w:val="heading 1"/>
    <w:basedOn w:val="a"/>
    <w:next w:val="a"/>
    <w:link w:val="10"/>
    <w:uiPriority w:val="9"/>
    <w:qFormat/>
    <w:rsid w:val="00267F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2A41B3"/>
    <w:pPr>
      <w:snapToGrid w:val="0"/>
      <w:spacing w:after="0" w:line="240" w:lineRule="auto"/>
      <w:jc w:val="center"/>
      <w:outlineLvl w:val="1"/>
    </w:pPr>
    <w:rPr>
      <w:rFonts w:ascii="Times New Roman" w:eastAsia="Times New Roman" w:hAnsi="Times New Roman" w:cs="Times New Roman"/>
      <w:b/>
      <w:caps/>
      <w:sz w:val="28"/>
      <w:szCs w:val="28"/>
    </w:rPr>
  </w:style>
  <w:style w:type="paragraph" w:styleId="3">
    <w:name w:val="heading 3"/>
    <w:basedOn w:val="a"/>
    <w:next w:val="a"/>
    <w:link w:val="30"/>
    <w:unhideWhenUsed/>
    <w:qFormat/>
    <w:rsid w:val="002A41B3"/>
    <w:pPr>
      <w:snapToGrid w:val="0"/>
      <w:spacing w:after="0" w:line="240" w:lineRule="auto"/>
      <w:jc w:val="center"/>
      <w:outlineLvl w:val="2"/>
    </w:pPr>
    <w:rPr>
      <w:rFonts w:ascii="Times New Roman" w:eastAsia="Times New Roman" w:hAnsi="Times New Roman" w:cs="Times New Roman"/>
      <w:b/>
      <w:sz w:val="28"/>
      <w:szCs w:val="28"/>
    </w:rPr>
  </w:style>
  <w:style w:type="paragraph" w:styleId="8">
    <w:name w:val="heading 8"/>
    <w:basedOn w:val="a"/>
    <w:next w:val="a"/>
    <w:link w:val="80"/>
    <w:unhideWhenUsed/>
    <w:qFormat/>
    <w:rsid w:val="002A41B3"/>
    <w:pPr>
      <w:keepNext/>
      <w:widowControl w:val="0"/>
      <w:snapToGrid w:val="0"/>
      <w:spacing w:after="0" w:line="360" w:lineRule="auto"/>
      <w:ind w:firstLine="709"/>
      <w:jc w:val="center"/>
      <w:outlineLvl w:val="7"/>
    </w:pPr>
    <w:rPr>
      <w:rFonts w:ascii="Times New Roman" w:eastAsia="Times New Roman" w:hAnsi="Times New Roman" w:cs="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A41B3"/>
    <w:rPr>
      <w:rFonts w:ascii="Times New Roman" w:eastAsia="Times New Roman" w:hAnsi="Times New Roman" w:cs="Times New Roman"/>
      <w:b/>
      <w:caps/>
      <w:sz w:val="28"/>
      <w:szCs w:val="28"/>
    </w:rPr>
  </w:style>
  <w:style w:type="character" w:customStyle="1" w:styleId="30">
    <w:name w:val="Заголовок 3 Знак"/>
    <w:basedOn w:val="a0"/>
    <w:link w:val="3"/>
    <w:rsid w:val="002A41B3"/>
    <w:rPr>
      <w:rFonts w:ascii="Times New Roman" w:eastAsia="Times New Roman" w:hAnsi="Times New Roman" w:cs="Times New Roman"/>
      <w:b/>
      <w:sz w:val="28"/>
      <w:szCs w:val="28"/>
    </w:rPr>
  </w:style>
  <w:style w:type="character" w:customStyle="1" w:styleId="80">
    <w:name w:val="Заголовок 8 Знак"/>
    <w:basedOn w:val="a0"/>
    <w:link w:val="8"/>
    <w:rsid w:val="002A41B3"/>
    <w:rPr>
      <w:rFonts w:ascii="Times New Roman" w:eastAsia="Times New Roman" w:hAnsi="Times New Roman" w:cs="Times New Roman"/>
      <w:color w:val="FF0000"/>
      <w:sz w:val="28"/>
      <w:szCs w:val="20"/>
    </w:rPr>
  </w:style>
  <w:style w:type="paragraph" w:customStyle="1" w:styleId="a3">
    <w:name w:val="подпись"/>
    <w:basedOn w:val="a"/>
    <w:rsid w:val="002A41B3"/>
    <w:pPr>
      <w:overflowPunct w:val="0"/>
      <w:autoSpaceDE w:val="0"/>
      <w:autoSpaceDN w:val="0"/>
      <w:adjustRightInd w:val="0"/>
      <w:spacing w:after="0" w:line="240" w:lineRule="auto"/>
      <w:jc w:val="right"/>
    </w:pPr>
    <w:rPr>
      <w:rFonts w:ascii="Times New Roman" w:eastAsia="Times New Roman" w:hAnsi="Times New Roman" w:cs="Times New Roman"/>
      <w:sz w:val="28"/>
      <w:szCs w:val="28"/>
    </w:rPr>
  </w:style>
  <w:style w:type="paragraph" w:customStyle="1" w:styleId="11">
    <w:name w:val="Должность1"/>
    <w:basedOn w:val="a"/>
    <w:rsid w:val="002A41B3"/>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50340C"/>
    <w:pPr>
      <w:ind w:left="720"/>
      <w:contextualSpacing/>
    </w:pPr>
  </w:style>
  <w:style w:type="paragraph" w:styleId="a5">
    <w:name w:val="Body Text Indent"/>
    <w:basedOn w:val="a"/>
    <w:link w:val="a6"/>
    <w:rsid w:val="0083056C"/>
    <w:pPr>
      <w:spacing w:after="0" w:line="240" w:lineRule="auto"/>
      <w:ind w:firstLine="720"/>
      <w:jc w:val="both"/>
    </w:pPr>
    <w:rPr>
      <w:rFonts w:ascii="Times New Roman" w:eastAsia="Times New Roman" w:hAnsi="Times New Roman" w:cs="Times New Roman"/>
      <w:sz w:val="26"/>
      <w:szCs w:val="20"/>
    </w:rPr>
  </w:style>
  <w:style w:type="character" w:customStyle="1" w:styleId="a6">
    <w:name w:val="Основной текст с отступом Знак"/>
    <w:basedOn w:val="a0"/>
    <w:link w:val="a5"/>
    <w:rsid w:val="0083056C"/>
    <w:rPr>
      <w:rFonts w:ascii="Times New Roman" w:eastAsia="Times New Roman" w:hAnsi="Times New Roman" w:cs="Times New Roman"/>
      <w:sz w:val="26"/>
      <w:szCs w:val="20"/>
    </w:rPr>
  </w:style>
  <w:style w:type="paragraph" w:customStyle="1" w:styleId="ConsNonformat">
    <w:name w:val="ConsNonformat"/>
    <w:rsid w:val="0083056C"/>
    <w:pPr>
      <w:widowControl w:val="0"/>
      <w:spacing w:after="0" w:line="240" w:lineRule="auto"/>
    </w:pPr>
    <w:rPr>
      <w:rFonts w:ascii="Courier New" w:eastAsia="Times New Roman" w:hAnsi="Courier New" w:cs="Times New Roman"/>
      <w:snapToGrid w:val="0"/>
      <w:sz w:val="20"/>
      <w:szCs w:val="20"/>
    </w:rPr>
  </w:style>
  <w:style w:type="paragraph" w:styleId="21">
    <w:name w:val="Body Text Indent 2"/>
    <w:basedOn w:val="a"/>
    <w:link w:val="22"/>
    <w:uiPriority w:val="99"/>
    <w:unhideWhenUsed/>
    <w:rsid w:val="0083056C"/>
    <w:pPr>
      <w:spacing w:after="120" w:line="480" w:lineRule="auto"/>
      <w:ind w:left="283"/>
    </w:pPr>
  </w:style>
  <w:style w:type="character" w:customStyle="1" w:styleId="22">
    <w:name w:val="Основной текст с отступом 2 Знак"/>
    <w:basedOn w:val="a0"/>
    <w:link w:val="21"/>
    <w:uiPriority w:val="99"/>
    <w:rsid w:val="0083056C"/>
  </w:style>
  <w:style w:type="paragraph" w:styleId="a7">
    <w:name w:val="Normal (Web)"/>
    <w:basedOn w:val="a"/>
    <w:uiPriority w:val="99"/>
    <w:unhideWhenUsed/>
    <w:rsid w:val="00BF63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BB50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5087"/>
  </w:style>
  <w:style w:type="paragraph" w:styleId="aa">
    <w:name w:val="footer"/>
    <w:basedOn w:val="a"/>
    <w:link w:val="ab"/>
    <w:uiPriority w:val="99"/>
    <w:semiHidden/>
    <w:unhideWhenUsed/>
    <w:rsid w:val="00BB508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5087"/>
  </w:style>
  <w:style w:type="paragraph" w:styleId="ac">
    <w:name w:val="Balloon Text"/>
    <w:basedOn w:val="a"/>
    <w:link w:val="ad"/>
    <w:uiPriority w:val="99"/>
    <w:semiHidden/>
    <w:unhideWhenUsed/>
    <w:rsid w:val="008A00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00C5"/>
    <w:rPr>
      <w:rFonts w:ascii="Tahoma" w:hAnsi="Tahoma" w:cs="Tahoma"/>
      <w:sz w:val="16"/>
      <w:szCs w:val="16"/>
    </w:rPr>
  </w:style>
  <w:style w:type="paragraph" w:styleId="ae">
    <w:name w:val="No Spacing"/>
    <w:link w:val="af"/>
    <w:uiPriority w:val="1"/>
    <w:qFormat/>
    <w:rsid w:val="00BE6EEB"/>
    <w:pPr>
      <w:spacing w:after="0" w:line="240" w:lineRule="auto"/>
    </w:pPr>
    <w:rPr>
      <w:lang w:eastAsia="en-US"/>
    </w:rPr>
  </w:style>
  <w:style w:type="character" w:customStyle="1" w:styleId="af">
    <w:name w:val="Без интервала Знак"/>
    <w:basedOn w:val="a0"/>
    <w:link w:val="ae"/>
    <w:uiPriority w:val="1"/>
    <w:rsid w:val="00BE6EEB"/>
    <w:rPr>
      <w:lang w:eastAsia="en-US"/>
    </w:rPr>
  </w:style>
  <w:style w:type="character" w:customStyle="1" w:styleId="apple-style-span">
    <w:name w:val="apple-style-span"/>
    <w:basedOn w:val="a0"/>
    <w:rsid w:val="00B50E16"/>
  </w:style>
  <w:style w:type="paragraph" w:customStyle="1" w:styleId="ConsPlusNormal">
    <w:name w:val="ConsPlusNormal"/>
    <w:rsid w:val="002148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CD72FC"/>
    <w:pPr>
      <w:autoSpaceDE w:val="0"/>
      <w:autoSpaceDN w:val="0"/>
      <w:adjustRightInd w:val="0"/>
      <w:spacing w:after="0" w:line="240" w:lineRule="auto"/>
      <w:ind w:right="19772"/>
    </w:pPr>
    <w:rPr>
      <w:rFonts w:ascii="Arial" w:eastAsia="Times New Roman" w:hAnsi="Arial" w:cs="Times New Roman"/>
      <w:b/>
      <w:sz w:val="18"/>
      <w:szCs w:val="20"/>
    </w:rPr>
  </w:style>
  <w:style w:type="paragraph" w:customStyle="1" w:styleId="af0">
    <w:name w:val="адрес"/>
    <w:basedOn w:val="a"/>
    <w:rsid w:val="00D10D2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f1">
    <w:name w:val="Body Text"/>
    <w:basedOn w:val="a"/>
    <w:link w:val="af2"/>
    <w:rsid w:val="00BF0328"/>
    <w:pPr>
      <w:suppressAutoHyphens/>
      <w:spacing w:after="120" w:line="240" w:lineRule="auto"/>
    </w:pPr>
    <w:rPr>
      <w:rFonts w:ascii="Times New Roman" w:eastAsia="Times New Roman" w:hAnsi="Times New Roman" w:cs="Times New Roman"/>
      <w:sz w:val="24"/>
      <w:szCs w:val="24"/>
      <w:lang w:eastAsia="ar-SA"/>
    </w:rPr>
  </w:style>
  <w:style w:type="character" w:customStyle="1" w:styleId="af2">
    <w:name w:val="Основной текст Знак"/>
    <w:basedOn w:val="a0"/>
    <w:link w:val="af1"/>
    <w:rsid w:val="00BF0328"/>
    <w:rPr>
      <w:rFonts w:ascii="Times New Roman" w:eastAsia="Times New Roman" w:hAnsi="Times New Roman" w:cs="Times New Roman"/>
      <w:sz w:val="24"/>
      <w:szCs w:val="24"/>
      <w:lang w:eastAsia="ar-SA"/>
    </w:rPr>
  </w:style>
  <w:style w:type="paragraph" w:styleId="af3">
    <w:name w:val="Title"/>
    <w:basedOn w:val="a"/>
    <w:next w:val="a"/>
    <w:link w:val="af4"/>
    <w:qFormat/>
    <w:rsid w:val="00621546"/>
    <w:pPr>
      <w:keepNext/>
      <w:suppressAutoHyphens/>
      <w:spacing w:before="240" w:after="120" w:line="240" w:lineRule="auto"/>
    </w:pPr>
    <w:rPr>
      <w:rFonts w:ascii="Arial" w:eastAsia="Lucida Sans Unicode" w:hAnsi="Arial" w:cs="Tahoma"/>
      <w:sz w:val="28"/>
      <w:szCs w:val="28"/>
      <w:lang w:eastAsia="ar-SA"/>
    </w:rPr>
  </w:style>
  <w:style w:type="character" w:customStyle="1" w:styleId="af4">
    <w:name w:val="Название Знак"/>
    <w:basedOn w:val="a0"/>
    <w:link w:val="af3"/>
    <w:rsid w:val="00621546"/>
    <w:rPr>
      <w:rFonts w:ascii="Arial" w:eastAsia="Lucida Sans Unicode" w:hAnsi="Arial" w:cs="Tahoma"/>
      <w:sz w:val="28"/>
      <w:szCs w:val="28"/>
      <w:lang w:eastAsia="ar-SA"/>
    </w:rPr>
  </w:style>
  <w:style w:type="paragraph" w:styleId="af5">
    <w:name w:val="Subtitle"/>
    <w:basedOn w:val="a"/>
    <w:next w:val="a"/>
    <w:link w:val="af6"/>
    <w:uiPriority w:val="11"/>
    <w:qFormat/>
    <w:rsid w:val="006215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6">
    <w:name w:val="Подзаголовок Знак"/>
    <w:basedOn w:val="a0"/>
    <w:link w:val="af5"/>
    <w:uiPriority w:val="11"/>
    <w:rsid w:val="00621546"/>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267F51"/>
    <w:rPr>
      <w:rFonts w:asciiTheme="majorHAnsi" w:eastAsiaTheme="majorEastAsia" w:hAnsiTheme="majorHAnsi" w:cstheme="majorBidi"/>
      <w:b/>
      <w:bCs/>
      <w:color w:val="365F91" w:themeColor="accent1" w:themeShade="BF"/>
      <w:sz w:val="28"/>
      <w:szCs w:val="28"/>
    </w:rPr>
  </w:style>
  <w:style w:type="character" w:styleId="af7">
    <w:name w:val="Strong"/>
    <w:basedOn w:val="a0"/>
    <w:uiPriority w:val="22"/>
    <w:qFormat/>
    <w:rsid w:val="00F0779A"/>
    <w:rPr>
      <w:rFonts w:ascii="Verdana" w:hAnsi="Verdana" w:cs="Times New Roman"/>
      <w:b/>
      <w:bCs/>
    </w:rPr>
  </w:style>
  <w:style w:type="paragraph" w:styleId="HTML">
    <w:name w:val="HTML Preformatted"/>
    <w:basedOn w:val="a"/>
    <w:link w:val="HTML0"/>
    <w:rsid w:val="00EF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EF6E02"/>
    <w:rPr>
      <w:rFonts w:ascii="Courier New" w:eastAsia="Times New Roman" w:hAnsi="Courier New" w:cs="Courier New"/>
      <w:sz w:val="20"/>
      <w:szCs w:val="20"/>
      <w:lang w:eastAsia="ar-SA"/>
    </w:rPr>
  </w:style>
  <w:style w:type="paragraph" w:customStyle="1" w:styleId="23">
    <w:name w:val="Абзац списка2"/>
    <w:basedOn w:val="a"/>
    <w:rsid w:val="001D6D9C"/>
    <w:pPr>
      <w:suppressAutoHyphens/>
      <w:spacing w:after="0" w:line="240" w:lineRule="auto"/>
      <w:ind w:left="720"/>
      <w:contextualSpacing/>
    </w:pPr>
    <w:rPr>
      <w:rFonts w:ascii="Times New Roman" w:eastAsia="Calibri" w:hAnsi="Times New Roman" w:cs="Times New Roman"/>
      <w:sz w:val="24"/>
      <w:szCs w:val="24"/>
      <w:lang w:eastAsia="ar-SA"/>
    </w:rPr>
  </w:style>
  <w:style w:type="table" w:customStyle="1" w:styleId="12">
    <w:name w:val="Сетка таблицы1"/>
    <w:basedOn w:val="a1"/>
    <w:uiPriority w:val="59"/>
    <w:rsid w:val="0059459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uiPriority w:val="59"/>
    <w:rsid w:val="005945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
    <w:name w:val="Абзац списка1"/>
    <w:basedOn w:val="a"/>
    <w:rsid w:val="00226A1B"/>
    <w:pPr>
      <w:suppressAutoHyphens/>
      <w:spacing w:after="0" w:line="240" w:lineRule="auto"/>
      <w:ind w:left="720"/>
      <w:contextualSpacing/>
    </w:pPr>
    <w:rPr>
      <w:rFonts w:ascii="Times New Roman" w:eastAsia="Calibri"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472648688">
      <w:bodyDiv w:val="1"/>
      <w:marLeft w:val="0"/>
      <w:marRight w:val="0"/>
      <w:marTop w:val="0"/>
      <w:marBottom w:val="0"/>
      <w:divBdr>
        <w:top w:val="none" w:sz="0" w:space="0" w:color="auto"/>
        <w:left w:val="none" w:sz="0" w:space="0" w:color="auto"/>
        <w:bottom w:val="none" w:sz="0" w:space="0" w:color="auto"/>
        <w:right w:val="none" w:sz="0" w:space="0" w:color="auto"/>
      </w:divBdr>
    </w:div>
    <w:div w:id="630944330">
      <w:bodyDiv w:val="1"/>
      <w:marLeft w:val="0"/>
      <w:marRight w:val="0"/>
      <w:marTop w:val="0"/>
      <w:marBottom w:val="0"/>
      <w:divBdr>
        <w:top w:val="none" w:sz="0" w:space="0" w:color="auto"/>
        <w:left w:val="none" w:sz="0" w:space="0" w:color="auto"/>
        <w:bottom w:val="none" w:sz="0" w:space="0" w:color="auto"/>
        <w:right w:val="none" w:sz="0" w:space="0" w:color="auto"/>
      </w:divBdr>
    </w:div>
    <w:div w:id="145949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45B6A30CC19C59029724519F242B76FCBE85CB0AF64C9222A34E7DE63828BE88aEl7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6721F-6F0F-4B46-90AD-591F6CFC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2215</TotalTime>
  <Pages>13</Pages>
  <Words>5866</Words>
  <Characters>33437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304</cp:revision>
  <cp:lastPrinted>2015-12-11T07:37:00Z</cp:lastPrinted>
  <dcterms:created xsi:type="dcterms:W3CDTF">2014-09-05T04:44:00Z</dcterms:created>
  <dcterms:modified xsi:type="dcterms:W3CDTF">2015-12-14T04:55:00Z</dcterms:modified>
</cp:coreProperties>
</file>