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E2" w:rsidRDefault="006F3FDB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251658752;visibility:visible" wrapcoords="-348 0 -348 21300 21600 21300 21600 0 -348 0">
            <v:imagedata r:id="rId8" o:title=""/>
            <w10:wrap type="tight"/>
          </v:shape>
        </w:pict>
      </w:r>
    </w:p>
    <w:p w:rsidR="00386EE2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Pr="00236255" w:rsidRDefault="0038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86EE2" w:rsidRPr="00EC2E13" w:rsidRDefault="00386E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Pr="00580099" w:rsidRDefault="00386EE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86EE2" w:rsidRPr="00580099" w:rsidRDefault="00386EE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86EE2" w:rsidRPr="004E7956" w:rsidRDefault="00386E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EE2" w:rsidRPr="000D25EF" w:rsidRDefault="004A504D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15.02.2016                                                                            </w:t>
      </w:r>
      <w:r w:rsidR="00386EE2" w:rsidRPr="000D2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6EE2" w:rsidRPr="000D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26-нп</w:t>
      </w:r>
    </w:p>
    <w:p w:rsidR="00386EE2" w:rsidRPr="00A46146" w:rsidRDefault="00386EE2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86EE2" w:rsidRPr="0086624E" w:rsidRDefault="00386EE2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386EE2" w:rsidRPr="00D9012F" w:rsidRDefault="00386EE2" w:rsidP="00D50266">
      <w:pPr>
        <w:pStyle w:val="21"/>
        <w:jc w:val="center"/>
        <w:rPr>
          <w:b/>
          <w:szCs w:val="28"/>
        </w:rPr>
      </w:pPr>
      <w:r w:rsidRPr="00D9012F">
        <w:rPr>
          <w:b/>
          <w:szCs w:val="28"/>
        </w:rPr>
        <w:t xml:space="preserve">О внесении изменений в постановление администрации города Нефтеюганска от </w:t>
      </w:r>
      <w:r>
        <w:rPr>
          <w:b/>
          <w:szCs w:val="28"/>
        </w:rPr>
        <w:t>16</w:t>
      </w:r>
      <w:r w:rsidRPr="00D9012F">
        <w:rPr>
          <w:b/>
          <w:szCs w:val="28"/>
        </w:rPr>
        <w:t>.</w:t>
      </w:r>
      <w:r>
        <w:rPr>
          <w:b/>
          <w:szCs w:val="28"/>
        </w:rPr>
        <w:t>11</w:t>
      </w:r>
      <w:r w:rsidRPr="00D9012F">
        <w:rPr>
          <w:b/>
          <w:szCs w:val="28"/>
        </w:rPr>
        <w:t>.201</w:t>
      </w:r>
      <w:r>
        <w:rPr>
          <w:b/>
          <w:szCs w:val="28"/>
        </w:rPr>
        <w:t>5</w:t>
      </w:r>
      <w:r w:rsidRPr="00D9012F">
        <w:rPr>
          <w:b/>
          <w:szCs w:val="28"/>
        </w:rPr>
        <w:t xml:space="preserve"> № </w:t>
      </w:r>
      <w:r>
        <w:rPr>
          <w:b/>
          <w:szCs w:val="28"/>
        </w:rPr>
        <w:t>150-нп</w:t>
      </w:r>
      <w:r w:rsidRPr="00D9012F">
        <w:rPr>
          <w:b/>
          <w:szCs w:val="28"/>
        </w:rPr>
        <w:t xml:space="preserve"> «</w:t>
      </w:r>
      <w:r>
        <w:rPr>
          <w:b/>
          <w:szCs w:val="28"/>
        </w:rPr>
        <w:t>Об утверждении административного регламента осуществления муниципальной функции «Осуществление муниципального земельного контроля  в границах муниципального образования город Нефтеюганск</w:t>
      </w:r>
      <w:r w:rsidRPr="00D9012F">
        <w:rPr>
          <w:b/>
          <w:szCs w:val="28"/>
        </w:rPr>
        <w:t>»</w:t>
      </w:r>
    </w:p>
    <w:p w:rsidR="00386EE2" w:rsidRPr="00D9012F" w:rsidRDefault="00386EE2" w:rsidP="00D9012F">
      <w:pPr>
        <w:pStyle w:val="21"/>
        <w:jc w:val="both"/>
        <w:rPr>
          <w:b/>
          <w:szCs w:val="28"/>
        </w:rPr>
      </w:pPr>
    </w:p>
    <w:p w:rsidR="00386EE2" w:rsidRDefault="00386EE2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>
        <w:rPr>
          <w:rFonts w:ascii="Times New Roman CYR" w:hAnsi="Times New Roman CYR"/>
        </w:rPr>
        <w:t xml:space="preserve">В соответствии с </w:t>
      </w:r>
      <w:r w:rsidRPr="00A3330B">
        <w:rPr>
          <w:szCs w:val="28"/>
        </w:rPr>
        <w:t xml:space="preserve">Федеральным </w:t>
      </w:r>
      <w:proofErr w:type="spellStart"/>
      <w:r w:rsidRPr="00A3330B">
        <w:rPr>
          <w:szCs w:val="28"/>
        </w:rPr>
        <w:t>закон</w:t>
      </w:r>
      <w:r>
        <w:rPr>
          <w:szCs w:val="28"/>
        </w:rPr>
        <w:t>о</w:t>
      </w:r>
      <w:r w:rsidRPr="00A3330B">
        <w:rPr>
          <w:szCs w:val="28"/>
        </w:rPr>
        <w:t>мот</w:t>
      </w:r>
      <w:proofErr w:type="spellEnd"/>
      <w:r>
        <w:rPr>
          <w:szCs w:val="28"/>
        </w:rPr>
        <w:t xml:space="preserve"> 13</w:t>
      </w:r>
      <w:r w:rsidRPr="00A3330B">
        <w:rPr>
          <w:szCs w:val="28"/>
        </w:rPr>
        <w:t>.07.20</w:t>
      </w:r>
      <w:r>
        <w:rPr>
          <w:szCs w:val="28"/>
        </w:rPr>
        <w:t xml:space="preserve">15№ </w:t>
      </w:r>
      <w:r w:rsidRPr="00A3330B">
        <w:rPr>
          <w:szCs w:val="28"/>
        </w:rPr>
        <w:t>2</w:t>
      </w:r>
      <w:r>
        <w:rPr>
          <w:szCs w:val="28"/>
        </w:rPr>
        <w:t>63</w:t>
      </w:r>
      <w:r w:rsidRPr="00A3330B">
        <w:rPr>
          <w:szCs w:val="28"/>
        </w:rPr>
        <w:t>-ФЗ</w:t>
      </w:r>
      <w:r>
        <w:rPr>
          <w:szCs w:val="28"/>
        </w:rPr>
        <w:t xml:space="preserve">                      «</w:t>
      </w:r>
      <w:r w:rsidRPr="00A3330B">
        <w:rPr>
          <w:szCs w:val="28"/>
        </w:rPr>
        <w:t xml:space="preserve">О </w:t>
      </w:r>
      <w:r>
        <w:rPr>
          <w:szCs w:val="28"/>
        </w:rPr>
        <w:t>внесении изменений 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>
        <w:rPr>
          <w:rFonts w:ascii="Times New Roman CYR" w:hAnsi="Times New Roman CYR"/>
        </w:rPr>
        <w:t xml:space="preserve">», в </w:t>
      </w:r>
      <w:r>
        <w:rPr>
          <w:rFonts w:ascii="Times New Roman CYR" w:hAnsi="Times New Roman CYR" w:cs="Times New Roman CYR"/>
          <w:szCs w:val="28"/>
        </w:rPr>
        <w:t xml:space="preserve">целях </w:t>
      </w:r>
      <w:r>
        <w:rPr>
          <w:rFonts w:ascii="Times New Roman CYR" w:hAnsi="Times New Roman CYR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 постановляет</w:t>
      </w:r>
      <w:r>
        <w:rPr>
          <w:szCs w:val="28"/>
        </w:rPr>
        <w:t xml:space="preserve">: </w:t>
      </w:r>
      <w:proofErr w:type="gramEnd"/>
    </w:p>
    <w:p w:rsidR="00386EE2" w:rsidRPr="00431070" w:rsidRDefault="00386EE2" w:rsidP="00431070">
      <w:pPr>
        <w:pStyle w:val="21"/>
        <w:tabs>
          <w:tab w:val="left" w:pos="700"/>
        </w:tabs>
        <w:jc w:val="both"/>
      </w:pPr>
      <w:r w:rsidRPr="00431070">
        <w:t xml:space="preserve">1.Внести изменения в постановление администрации города Нефтеюганска, от 16.11.2015 № </w:t>
      </w:r>
      <w:r>
        <w:t>150-нп</w:t>
      </w:r>
      <w:r w:rsidRPr="00431070">
        <w:t xml:space="preserve"> «Об утверждении административного регламента осуществления муниципальной функции «Осуществление муниципального земельного контроля  в границах муниципального образования город Нефтеюганск»</w:t>
      </w:r>
      <w:r>
        <w:t>,</w:t>
      </w:r>
      <w:r w:rsidRPr="00431070">
        <w:t xml:space="preserve"> а именно:</w:t>
      </w:r>
    </w:p>
    <w:p w:rsidR="00386EE2" w:rsidRDefault="00386EE2" w:rsidP="007F2A4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1.1.В пункте 3.5.3 приложения к постановлению слова «- в день окончания процедуры проверки</w:t>
      </w:r>
      <w:proofErr w:type="gramStart"/>
      <w:r w:rsidR="00111F5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словами «- непосредственно после её завершения</w:t>
      </w:r>
      <w:r w:rsidR="00111F5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86EE2" w:rsidRDefault="00386EE2" w:rsidP="0073597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1.2.П</w:t>
      </w:r>
      <w:r w:rsidR="00111F53">
        <w:rPr>
          <w:sz w:val="28"/>
          <w:szCs w:val="28"/>
        </w:rPr>
        <w:t>одп</w:t>
      </w:r>
      <w:r>
        <w:rPr>
          <w:sz w:val="28"/>
          <w:szCs w:val="28"/>
        </w:rPr>
        <w:t xml:space="preserve">ункт 3.5.3.1 </w:t>
      </w:r>
      <w:r w:rsidR="00111F53">
        <w:rPr>
          <w:sz w:val="28"/>
          <w:szCs w:val="28"/>
        </w:rPr>
        <w:t xml:space="preserve">пункта 3.5.3 </w:t>
      </w:r>
      <w:r>
        <w:rPr>
          <w:sz w:val="28"/>
          <w:szCs w:val="28"/>
        </w:rPr>
        <w:t xml:space="preserve">приложения к постановлению изложить в следующей редакции: </w:t>
      </w:r>
    </w:p>
    <w:p w:rsidR="00386EE2" w:rsidRDefault="00386EE2" w:rsidP="00C82B20">
      <w:pPr>
        <w:pStyle w:val="a8"/>
        <w:ind w:left="40" w:right="60"/>
        <w:jc w:val="both"/>
        <w:rPr>
          <w:rStyle w:val="26"/>
          <w:color w:val="000000"/>
          <w:sz w:val="28"/>
          <w:szCs w:val="28"/>
        </w:rPr>
      </w:pPr>
      <w:r w:rsidRPr="00C82B20">
        <w:rPr>
          <w:i w:val="0"/>
          <w:sz w:val="28"/>
          <w:szCs w:val="28"/>
        </w:rPr>
        <w:t>«3.5.3.1.</w:t>
      </w:r>
      <w:r w:rsidRPr="0047394A">
        <w:rPr>
          <w:rStyle w:val="26"/>
          <w:color w:val="000000"/>
          <w:sz w:val="28"/>
          <w:szCs w:val="28"/>
        </w:rPr>
        <w:t xml:space="preserve">Акт </w:t>
      </w:r>
      <w:r>
        <w:rPr>
          <w:rStyle w:val="26"/>
          <w:color w:val="000000"/>
          <w:sz w:val="28"/>
          <w:szCs w:val="28"/>
        </w:rPr>
        <w:t>проверки оформляется в двух экземпля</w:t>
      </w:r>
      <w:r w:rsidRPr="0047394A">
        <w:rPr>
          <w:rStyle w:val="26"/>
          <w:color w:val="000000"/>
          <w:sz w:val="28"/>
          <w:szCs w:val="28"/>
        </w:rPr>
        <w:t>рах</w:t>
      </w:r>
      <w:r>
        <w:rPr>
          <w:rStyle w:val="26"/>
          <w:color w:val="000000"/>
          <w:sz w:val="28"/>
          <w:szCs w:val="28"/>
        </w:rPr>
        <w:t>, утверждается директором департамента либо лицом его замещающим. О</w:t>
      </w:r>
      <w:r w:rsidRPr="0047394A">
        <w:rPr>
          <w:rStyle w:val="26"/>
          <w:color w:val="000000"/>
          <w:sz w:val="28"/>
          <w:szCs w:val="28"/>
        </w:rPr>
        <w:t xml:space="preserve">дин </w:t>
      </w:r>
      <w:r>
        <w:rPr>
          <w:rStyle w:val="26"/>
          <w:color w:val="000000"/>
          <w:sz w:val="28"/>
          <w:szCs w:val="28"/>
        </w:rPr>
        <w:t>экземпляр акта</w:t>
      </w:r>
      <w:r w:rsidRPr="0047394A">
        <w:rPr>
          <w:rStyle w:val="26"/>
          <w:color w:val="000000"/>
          <w:sz w:val="28"/>
          <w:szCs w:val="28"/>
        </w:rPr>
        <w:t xml:space="preserve"> с </w:t>
      </w:r>
      <w:r>
        <w:rPr>
          <w:rStyle w:val="26"/>
          <w:color w:val="000000"/>
          <w:sz w:val="28"/>
          <w:szCs w:val="28"/>
        </w:rPr>
        <w:t xml:space="preserve">копиями </w:t>
      </w:r>
      <w:r w:rsidRPr="0047394A">
        <w:rPr>
          <w:rStyle w:val="26"/>
          <w:color w:val="000000"/>
          <w:sz w:val="28"/>
          <w:szCs w:val="28"/>
        </w:rPr>
        <w:t>приложени</w:t>
      </w:r>
      <w:r>
        <w:rPr>
          <w:rStyle w:val="26"/>
          <w:color w:val="000000"/>
          <w:sz w:val="28"/>
          <w:szCs w:val="28"/>
        </w:rPr>
        <w:t>й вру</w:t>
      </w:r>
      <w:r w:rsidRPr="0047394A">
        <w:rPr>
          <w:rStyle w:val="26"/>
          <w:color w:val="000000"/>
          <w:sz w:val="28"/>
          <w:szCs w:val="28"/>
        </w:rPr>
        <w:t xml:space="preserve">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</w:t>
      </w:r>
      <w:r>
        <w:rPr>
          <w:rStyle w:val="26"/>
          <w:color w:val="000000"/>
          <w:sz w:val="28"/>
          <w:szCs w:val="28"/>
        </w:rPr>
        <w:t>гражданину</w:t>
      </w:r>
      <w:r w:rsidRPr="0047394A">
        <w:rPr>
          <w:rStyle w:val="26"/>
          <w:color w:val="000000"/>
          <w:sz w:val="28"/>
          <w:szCs w:val="28"/>
        </w:rPr>
        <w:t xml:space="preserve"> или его уполномоченному представителю</w:t>
      </w:r>
      <w:r>
        <w:rPr>
          <w:rStyle w:val="26"/>
          <w:color w:val="000000"/>
          <w:sz w:val="28"/>
          <w:szCs w:val="28"/>
        </w:rPr>
        <w:t>, уполномоченному представителю органа государственной власти, органа местного самоуправления</w:t>
      </w:r>
      <w:r w:rsidRPr="0047394A">
        <w:rPr>
          <w:rStyle w:val="26"/>
          <w:color w:val="000000"/>
          <w:sz w:val="28"/>
          <w:szCs w:val="28"/>
        </w:rPr>
        <w:t xml:space="preserve"> под расписку об ознакомлении либо об отказе в ознакомлении с актом проверки. </w:t>
      </w:r>
    </w:p>
    <w:p w:rsidR="00386EE2" w:rsidRDefault="00386EE2" w:rsidP="00C82B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812B27">
        <w:rPr>
          <w:sz w:val="28"/>
          <w:szCs w:val="28"/>
        </w:rPr>
        <w:t>В случае отсутствия руководителя, иного должностного лица юридического лица, индивидуального предпринимателя</w:t>
      </w:r>
      <w:r>
        <w:rPr>
          <w:sz w:val="28"/>
          <w:szCs w:val="28"/>
        </w:rPr>
        <w:t xml:space="preserve">, гражданина или их </w:t>
      </w:r>
      <w:r w:rsidRPr="00812B27">
        <w:rPr>
          <w:sz w:val="28"/>
          <w:szCs w:val="28"/>
        </w:rPr>
        <w:t xml:space="preserve">уполномоченного представителя, </w:t>
      </w:r>
      <w:r>
        <w:rPr>
          <w:sz w:val="28"/>
          <w:szCs w:val="28"/>
        </w:rPr>
        <w:t xml:space="preserve">отсутствия уполномоченных представителей органа государственной власти или органа местного самоуправления, </w:t>
      </w:r>
      <w:r w:rsidRPr="00812B27">
        <w:rPr>
          <w:sz w:val="28"/>
          <w:szCs w:val="28"/>
        </w:rPr>
        <w:t>а также в случае отказа проверяемого лица дать расписку об ознакомлении либо об отказе в ознакомлении с актом проверки</w:t>
      </w:r>
      <w:r>
        <w:rPr>
          <w:sz w:val="28"/>
          <w:szCs w:val="28"/>
        </w:rPr>
        <w:t>,</w:t>
      </w:r>
      <w:r w:rsidRPr="00812B27">
        <w:rPr>
          <w:sz w:val="28"/>
          <w:szCs w:val="28"/>
        </w:rPr>
        <w:t xml:space="preserve"> акт </w:t>
      </w:r>
      <w:r>
        <w:rPr>
          <w:sz w:val="28"/>
          <w:szCs w:val="28"/>
        </w:rPr>
        <w:t xml:space="preserve">проверки в течение 2 рабочих дней </w:t>
      </w:r>
      <w:r w:rsidRPr="00812B27">
        <w:rPr>
          <w:sz w:val="28"/>
          <w:szCs w:val="28"/>
        </w:rPr>
        <w:t>направляется заказным почтовым отправлением с уведомлением о вручении</w:t>
      </w:r>
      <w:proofErr w:type="gramEnd"/>
      <w:r w:rsidRPr="00812B27">
        <w:rPr>
          <w:sz w:val="28"/>
          <w:szCs w:val="28"/>
        </w:rPr>
        <w:t xml:space="preserve">, </w:t>
      </w:r>
      <w:proofErr w:type="gramStart"/>
      <w:r w:rsidRPr="00812B27">
        <w:rPr>
          <w:sz w:val="28"/>
          <w:szCs w:val="28"/>
        </w:rPr>
        <w:t>которое</w:t>
      </w:r>
      <w:proofErr w:type="gramEnd"/>
      <w:r w:rsidRPr="00812B27">
        <w:rPr>
          <w:sz w:val="28"/>
          <w:szCs w:val="28"/>
        </w:rPr>
        <w:t xml:space="preserve"> приобщается к экземпляру акта проверки, хранящемуся в деле</w:t>
      </w:r>
      <w:r>
        <w:rPr>
          <w:sz w:val="28"/>
          <w:szCs w:val="28"/>
        </w:rPr>
        <w:t xml:space="preserve"> департамента</w:t>
      </w:r>
      <w:r w:rsidRPr="00812B27">
        <w:rPr>
          <w:sz w:val="28"/>
          <w:szCs w:val="28"/>
        </w:rPr>
        <w:t>.</w:t>
      </w:r>
    </w:p>
    <w:p w:rsidR="00386EE2" w:rsidRDefault="00386EE2" w:rsidP="00107D1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При наличии согласия проверяемого лица на осуществление взаимодействия  в электронной форме  в рамках муниципального земельного контроля акт проверки может быть направлен в течение 2 рабочих дней в форме электронного документа, подписанного усиленной квалифицированной электронной подписью лица, составившего данный акт, руководителю, иному </w:t>
      </w:r>
      <w:r w:rsidRPr="00812B27">
        <w:rPr>
          <w:sz w:val="28"/>
          <w:szCs w:val="28"/>
        </w:rPr>
        <w:t>должностно</w:t>
      </w:r>
      <w:r>
        <w:rPr>
          <w:sz w:val="28"/>
          <w:szCs w:val="28"/>
        </w:rPr>
        <w:t>му</w:t>
      </w:r>
      <w:r w:rsidRPr="00812B27">
        <w:rPr>
          <w:sz w:val="28"/>
          <w:szCs w:val="28"/>
        </w:rPr>
        <w:t xml:space="preserve"> лиц</w:t>
      </w:r>
      <w:r>
        <w:rPr>
          <w:sz w:val="28"/>
          <w:szCs w:val="28"/>
        </w:rPr>
        <w:t>у,</w:t>
      </w:r>
      <w:r w:rsidRPr="00812B27">
        <w:rPr>
          <w:sz w:val="28"/>
          <w:szCs w:val="28"/>
        </w:rPr>
        <w:t xml:space="preserve"> юридическо</w:t>
      </w:r>
      <w:r>
        <w:rPr>
          <w:sz w:val="28"/>
          <w:szCs w:val="28"/>
        </w:rPr>
        <w:t>му</w:t>
      </w:r>
      <w:r w:rsidRPr="00812B27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812B27">
        <w:rPr>
          <w:sz w:val="28"/>
          <w:szCs w:val="28"/>
        </w:rPr>
        <w:t>, индивидуально</w:t>
      </w:r>
      <w:r>
        <w:rPr>
          <w:sz w:val="28"/>
          <w:szCs w:val="28"/>
        </w:rPr>
        <w:t>му</w:t>
      </w:r>
      <w:r w:rsidRPr="00812B2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ю, гражданину или их </w:t>
      </w:r>
      <w:r w:rsidRPr="00812B27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812B27">
        <w:rPr>
          <w:sz w:val="28"/>
          <w:szCs w:val="28"/>
        </w:rPr>
        <w:t xml:space="preserve"> представителя</w:t>
      </w:r>
      <w:r>
        <w:rPr>
          <w:sz w:val="28"/>
          <w:szCs w:val="28"/>
        </w:rPr>
        <w:t>м, уполномоченным представителям органов государственной власти или органов местного</w:t>
      </w:r>
      <w:proofErr w:type="gramEnd"/>
      <w:r>
        <w:rPr>
          <w:sz w:val="28"/>
          <w:szCs w:val="28"/>
        </w:rPr>
        <w:t xml:space="preserve"> самоуправления.</w:t>
      </w:r>
    </w:p>
    <w:p w:rsidR="00386EE2" w:rsidRDefault="00386EE2" w:rsidP="00107D1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акт, направленный  в форме электронного документа,</w:t>
      </w:r>
      <w:r w:rsidR="0003799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подписанный усиленной квалифицированной электронной подписью лица, составившего данный акт, проверяемому лицу способом обеспечивающим подтверждение получения указанного документа, считается полученным проверяемым лицом</w:t>
      </w:r>
      <w:proofErr w:type="gramStart"/>
      <w:r w:rsidR="002F2040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386EE2" w:rsidRPr="00886824" w:rsidRDefault="00386EE2" w:rsidP="001A6E19">
      <w:pPr>
        <w:pStyle w:val="ConsPlusNormal"/>
        <w:tabs>
          <w:tab w:val="left" w:pos="7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1.3.В пункт 5 приложения к постановлению после слова «муниципальный» добавить слово «земельный».</w:t>
      </w:r>
    </w:p>
    <w:p w:rsidR="00386EE2" w:rsidRDefault="00386EE2" w:rsidP="00886824">
      <w:pPr>
        <w:pStyle w:val="ConsPlusNormal"/>
        <w:tabs>
          <w:tab w:val="left" w:pos="7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8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6824">
        <w:rPr>
          <w:rFonts w:ascii="Times New Roman" w:hAnsi="Times New Roman" w:cs="Times New Roman"/>
          <w:sz w:val="28"/>
          <w:szCs w:val="28"/>
        </w:rPr>
        <w:t>.Пункт 5.1 приложения к постановлению дополнить предложением следующего содержания</w:t>
      </w:r>
      <w:r w:rsidR="002F2040">
        <w:rPr>
          <w:rFonts w:ascii="Times New Roman" w:hAnsi="Times New Roman" w:cs="Times New Roman"/>
          <w:sz w:val="28"/>
          <w:szCs w:val="28"/>
        </w:rPr>
        <w:t>:</w:t>
      </w:r>
      <w:r w:rsidRPr="00886824">
        <w:rPr>
          <w:rFonts w:ascii="Times New Roman" w:hAnsi="Times New Roman" w:cs="Times New Roman"/>
          <w:sz w:val="28"/>
          <w:szCs w:val="28"/>
        </w:rPr>
        <w:t xml:space="preserve"> «</w:t>
      </w:r>
      <w:r w:rsidRPr="00886824">
        <w:rPr>
          <w:rFonts w:ascii="Times New Roman" w:hAnsi="Times New Roman" w:cs="Times New Roman"/>
          <w:sz w:val="28"/>
        </w:rPr>
        <w:t xml:space="preserve">При этом </w:t>
      </w:r>
      <w:r>
        <w:rPr>
          <w:rFonts w:ascii="Times New Roman" w:hAnsi="Times New Roman" w:cs="Times New Roman"/>
          <w:sz w:val="28"/>
        </w:rPr>
        <w:t>проверяемое лицо</w:t>
      </w:r>
      <w:r w:rsidRPr="00886824">
        <w:rPr>
          <w:rFonts w:ascii="Times New Roman" w:hAnsi="Times New Roman" w:cs="Times New Roman"/>
          <w:sz w:val="28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</w:t>
      </w:r>
      <w:r>
        <w:rPr>
          <w:rFonts w:ascii="Times New Roman" w:hAnsi="Times New Roman" w:cs="Times New Roman"/>
          <w:sz w:val="28"/>
        </w:rPr>
        <w:t xml:space="preserve">земельного </w:t>
      </w:r>
      <w:r w:rsidRPr="00886824">
        <w:rPr>
          <w:rFonts w:ascii="Times New Roman" w:hAnsi="Times New Roman" w:cs="Times New Roman"/>
          <w:sz w:val="28"/>
        </w:rPr>
        <w:t>контроля</w:t>
      </w:r>
      <w:r w:rsidRPr="00886824">
        <w:rPr>
          <w:rFonts w:ascii="Times New Roman" w:hAnsi="Times New Roman" w:cs="Times New Roman"/>
          <w:sz w:val="28"/>
          <w:szCs w:val="28"/>
        </w:rPr>
        <w:t>.</w:t>
      </w:r>
      <w:r w:rsidR="00037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82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86824">
        <w:rPr>
          <w:rFonts w:ascii="Times New Roman" w:hAnsi="Times New Roman" w:cs="Times New Roman"/>
          <w:sz w:val="28"/>
          <w:szCs w:val="28"/>
        </w:rPr>
        <w:t>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r w:rsidR="002F2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824">
        <w:rPr>
          <w:rFonts w:ascii="Times New Roman" w:hAnsi="Times New Roman" w:cs="Times New Roman"/>
          <w:sz w:val="28"/>
          <w:szCs w:val="28"/>
        </w:rPr>
        <w:t>.</w:t>
      </w:r>
    </w:p>
    <w:p w:rsidR="00386EE2" w:rsidRPr="004B029F" w:rsidRDefault="00386EE2" w:rsidP="00C94EEB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4B029F">
        <w:rPr>
          <w:bCs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>
        <w:rPr>
          <w:bCs/>
          <w:sz w:val="28"/>
          <w:szCs w:val="28"/>
        </w:rPr>
        <w:t>С.И.Нечаевой</w:t>
      </w:r>
      <w:proofErr w:type="spellEnd"/>
      <w:r>
        <w:rPr>
          <w:bCs/>
          <w:sz w:val="28"/>
          <w:szCs w:val="28"/>
        </w:rPr>
        <w:t xml:space="preserve"> </w:t>
      </w:r>
      <w:r w:rsidRPr="004B029F">
        <w:rPr>
          <w:bCs/>
          <w:sz w:val="28"/>
          <w:szCs w:val="28"/>
        </w:rPr>
        <w:t xml:space="preserve"> направить </w:t>
      </w:r>
      <w:r>
        <w:rPr>
          <w:bCs/>
          <w:sz w:val="28"/>
          <w:szCs w:val="28"/>
        </w:rPr>
        <w:t>постановление</w:t>
      </w:r>
      <w:r w:rsidR="000379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главе города </w:t>
      </w:r>
      <w:proofErr w:type="spellStart"/>
      <w:r>
        <w:rPr>
          <w:bCs/>
          <w:sz w:val="28"/>
          <w:szCs w:val="28"/>
        </w:rPr>
        <w:t>Н.Е.Цыбулько</w:t>
      </w:r>
      <w:proofErr w:type="spellEnd"/>
      <w:r>
        <w:rPr>
          <w:bCs/>
          <w:sz w:val="28"/>
          <w:szCs w:val="28"/>
        </w:rPr>
        <w:t xml:space="preserve"> для обнародования (опубликования) и </w:t>
      </w:r>
      <w:r w:rsidRPr="004B029F">
        <w:rPr>
          <w:bCs/>
          <w:sz w:val="28"/>
          <w:szCs w:val="28"/>
        </w:rPr>
        <w:t xml:space="preserve">размещения на официальном сайте органов местного самоуправления города </w:t>
      </w:r>
      <w:r>
        <w:rPr>
          <w:bCs/>
          <w:sz w:val="28"/>
          <w:szCs w:val="28"/>
        </w:rPr>
        <w:t xml:space="preserve">Нефтеюганска </w:t>
      </w:r>
      <w:r w:rsidRPr="004B029F">
        <w:rPr>
          <w:bCs/>
          <w:sz w:val="28"/>
          <w:szCs w:val="28"/>
        </w:rPr>
        <w:t>в сети Интернет.</w:t>
      </w:r>
    </w:p>
    <w:p w:rsidR="00386EE2" w:rsidRDefault="00386EE2" w:rsidP="00111F53">
      <w:pPr>
        <w:pStyle w:val="21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3.Постановление вступает в силу после его официального опубликования.</w:t>
      </w:r>
    </w:p>
    <w:p w:rsidR="00386EE2" w:rsidRDefault="00386EE2" w:rsidP="008C10A1">
      <w:pPr>
        <w:pStyle w:val="21"/>
        <w:jc w:val="both"/>
        <w:rPr>
          <w:rFonts w:ascii="Times New Roman CYR" w:hAnsi="Times New Roman CYR"/>
        </w:rPr>
      </w:pPr>
    </w:p>
    <w:p w:rsidR="00386EE2" w:rsidRDefault="00386EE2" w:rsidP="008C10A1">
      <w:pPr>
        <w:pStyle w:val="21"/>
        <w:jc w:val="both"/>
        <w:rPr>
          <w:rFonts w:ascii="Times New Roman CYR" w:hAnsi="Times New Roman CYR"/>
        </w:rPr>
      </w:pPr>
    </w:p>
    <w:p w:rsidR="00386EE2" w:rsidRDefault="00386EE2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22DFC">
        <w:rPr>
          <w:sz w:val="28"/>
          <w:szCs w:val="28"/>
        </w:rPr>
        <w:t xml:space="preserve"> администрации города     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В.А.Арчиков</w:t>
      </w:r>
      <w:proofErr w:type="spellEnd"/>
      <w:r>
        <w:rPr>
          <w:sz w:val="28"/>
          <w:szCs w:val="28"/>
        </w:rPr>
        <w:t xml:space="preserve">    </w:t>
      </w:r>
    </w:p>
    <w:p w:rsidR="00386EE2" w:rsidRDefault="00386EE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EE2" w:rsidRDefault="00386EE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EE2" w:rsidRDefault="00386EE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EE2" w:rsidRDefault="00386EE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86EE2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DB" w:rsidRDefault="006F3FDB">
      <w:r>
        <w:separator/>
      </w:r>
    </w:p>
  </w:endnote>
  <w:endnote w:type="continuationSeparator" w:id="0">
    <w:p w:rsidR="006F3FDB" w:rsidRDefault="006F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C804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6E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EE2" w:rsidRDefault="00386E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386EE2">
    <w:pPr>
      <w:pStyle w:val="a6"/>
      <w:framePr w:wrap="around" w:vAnchor="text" w:hAnchor="margin" w:xAlign="right" w:y="1"/>
      <w:rPr>
        <w:rStyle w:val="a5"/>
      </w:rPr>
    </w:pPr>
  </w:p>
  <w:p w:rsidR="00386EE2" w:rsidRDefault="00386EE2">
    <w:pPr>
      <w:pStyle w:val="a6"/>
      <w:framePr w:wrap="around" w:vAnchor="text" w:hAnchor="margin" w:xAlign="right" w:y="1"/>
      <w:ind w:right="360"/>
      <w:rPr>
        <w:rStyle w:val="a5"/>
      </w:rPr>
    </w:pPr>
  </w:p>
  <w:p w:rsidR="00386EE2" w:rsidRDefault="00386EE2">
    <w:pPr>
      <w:pStyle w:val="a6"/>
      <w:framePr w:wrap="around" w:vAnchor="text" w:hAnchor="margin" w:xAlign="right" w:y="1"/>
      <w:ind w:right="360"/>
      <w:rPr>
        <w:rStyle w:val="a5"/>
      </w:rPr>
    </w:pPr>
  </w:p>
  <w:p w:rsidR="00386EE2" w:rsidRDefault="00386E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DB" w:rsidRDefault="006F3FDB">
      <w:r>
        <w:separator/>
      </w:r>
    </w:p>
  </w:footnote>
  <w:footnote w:type="continuationSeparator" w:id="0">
    <w:p w:rsidR="006F3FDB" w:rsidRDefault="006F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C804D3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E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EE2">
      <w:rPr>
        <w:rStyle w:val="a5"/>
        <w:noProof/>
      </w:rPr>
      <w:t>1</w:t>
    </w:r>
    <w:r>
      <w:rPr>
        <w:rStyle w:val="a5"/>
      </w:rPr>
      <w:fldChar w:fldCharType="end"/>
    </w:r>
  </w:p>
  <w:p w:rsidR="00386EE2" w:rsidRDefault="00386EE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E2" w:rsidRDefault="00C804D3">
    <w:pPr>
      <w:pStyle w:val="a3"/>
      <w:jc w:val="center"/>
    </w:pPr>
    <w:r>
      <w:fldChar w:fldCharType="begin"/>
    </w:r>
    <w:r w:rsidR="007872FF">
      <w:instrText xml:space="preserve"> PAGE   \* MERGEFORMAT </w:instrText>
    </w:r>
    <w:r>
      <w:fldChar w:fldCharType="separate"/>
    </w:r>
    <w:r w:rsidR="0003799A">
      <w:rPr>
        <w:noProof/>
      </w:rPr>
      <w:t>2</w:t>
    </w:r>
    <w:r>
      <w:rPr>
        <w:noProof/>
      </w:rPr>
      <w:fldChar w:fldCharType="end"/>
    </w:r>
  </w:p>
  <w:p w:rsidR="00386EE2" w:rsidRDefault="00386E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DFC"/>
    <w:rsid w:val="00023DC5"/>
    <w:rsid w:val="00025CBE"/>
    <w:rsid w:val="00027E3E"/>
    <w:rsid w:val="0003070A"/>
    <w:rsid w:val="00030DEF"/>
    <w:rsid w:val="00030E8B"/>
    <w:rsid w:val="00032018"/>
    <w:rsid w:val="00035C7D"/>
    <w:rsid w:val="0003799A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25EF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D18"/>
    <w:rsid w:val="00107F7C"/>
    <w:rsid w:val="0011081D"/>
    <w:rsid w:val="00111F53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6274"/>
    <w:rsid w:val="00175812"/>
    <w:rsid w:val="00187AB8"/>
    <w:rsid w:val="00187C2B"/>
    <w:rsid w:val="00193C2D"/>
    <w:rsid w:val="00193DD4"/>
    <w:rsid w:val="001970A8"/>
    <w:rsid w:val="001A1201"/>
    <w:rsid w:val="001A2D7F"/>
    <w:rsid w:val="001A3690"/>
    <w:rsid w:val="001A645D"/>
    <w:rsid w:val="001A6E19"/>
    <w:rsid w:val="001B2C74"/>
    <w:rsid w:val="001B4EBC"/>
    <w:rsid w:val="001B6D5E"/>
    <w:rsid w:val="001B76BE"/>
    <w:rsid w:val="001C1DE0"/>
    <w:rsid w:val="001C7F7D"/>
    <w:rsid w:val="001D10B9"/>
    <w:rsid w:val="001D21BA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CF3"/>
    <w:rsid w:val="00230166"/>
    <w:rsid w:val="00232642"/>
    <w:rsid w:val="0023585E"/>
    <w:rsid w:val="00235B6C"/>
    <w:rsid w:val="00236255"/>
    <w:rsid w:val="00236B94"/>
    <w:rsid w:val="00237504"/>
    <w:rsid w:val="002432C4"/>
    <w:rsid w:val="00243EDB"/>
    <w:rsid w:val="00246187"/>
    <w:rsid w:val="002547E0"/>
    <w:rsid w:val="00257CD9"/>
    <w:rsid w:val="00263A1D"/>
    <w:rsid w:val="00274D3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6DC2"/>
    <w:rsid w:val="002D5420"/>
    <w:rsid w:val="002D6BEA"/>
    <w:rsid w:val="002E1640"/>
    <w:rsid w:val="002F093E"/>
    <w:rsid w:val="002F17C3"/>
    <w:rsid w:val="002F17CF"/>
    <w:rsid w:val="002F2040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86EE2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39FB"/>
    <w:rsid w:val="003B4B67"/>
    <w:rsid w:val="003B5A8E"/>
    <w:rsid w:val="003B5BBC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7903"/>
    <w:rsid w:val="00431070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650FD"/>
    <w:rsid w:val="0047080B"/>
    <w:rsid w:val="00472C4C"/>
    <w:rsid w:val="0047394A"/>
    <w:rsid w:val="0047682E"/>
    <w:rsid w:val="00480A9C"/>
    <w:rsid w:val="00482365"/>
    <w:rsid w:val="00483070"/>
    <w:rsid w:val="00486BC0"/>
    <w:rsid w:val="004918FB"/>
    <w:rsid w:val="0049776B"/>
    <w:rsid w:val="00497A43"/>
    <w:rsid w:val="004A0CF9"/>
    <w:rsid w:val="004A4359"/>
    <w:rsid w:val="004A504D"/>
    <w:rsid w:val="004A758F"/>
    <w:rsid w:val="004A7C8B"/>
    <w:rsid w:val="004B029F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D92"/>
    <w:rsid w:val="004E2BD9"/>
    <w:rsid w:val="004E38BB"/>
    <w:rsid w:val="004E5A16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257FF"/>
    <w:rsid w:val="005276B4"/>
    <w:rsid w:val="00533F02"/>
    <w:rsid w:val="00546B65"/>
    <w:rsid w:val="00546EA7"/>
    <w:rsid w:val="005514CB"/>
    <w:rsid w:val="00563248"/>
    <w:rsid w:val="005641BC"/>
    <w:rsid w:val="005747CD"/>
    <w:rsid w:val="005772D9"/>
    <w:rsid w:val="0058009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2C4F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7715"/>
    <w:rsid w:val="00650852"/>
    <w:rsid w:val="00652BEA"/>
    <w:rsid w:val="00654534"/>
    <w:rsid w:val="00655404"/>
    <w:rsid w:val="00657222"/>
    <w:rsid w:val="00657BB5"/>
    <w:rsid w:val="00663519"/>
    <w:rsid w:val="006713DA"/>
    <w:rsid w:val="00673611"/>
    <w:rsid w:val="00673C00"/>
    <w:rsid w:val="00674F92"/>
    <w:rsid w:val="00676A16"/>
    <w:rsid w:val="00676F85"/>
    <w:rsid w:val="00677790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571E"/>
    <w:rsid w:val="006D59F4"/>
    <w:rsid w:val="006E1CBD"/>
    <w:rsid w:val="006F01E3"/>
    <w:rsid w:val="006F0D88"/>
    <w:rsid w:val="006F3FDB"/>
    <w:rsid w:val="006F586A"/>
    <w:rsid w:val="006F772E"/>
    <w:rsid w:val="00703F32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4A7A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872FF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06AE"/>
    <w:rsid w:val="008078FF"/>
    <w:rsid w:val="00811A48"/>
    <w:rsid w:val="00812B27"/>
    <w:rsid w:val="008228E5"/>
    <w:rsid w:val="00822B2E"/>
    <w:rsid w:val="008230AA"/>
    <w:rsid w:val="00824AE9"/>
    <w:rsid w:val="00825680"/>
    <w:rsid w:val="00827506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1217"/>
    <w:rsid w:val="0087498A"/>
    <w:rsid w:val="00876433"/>
    <w:rsid w:val="00877A06"/>
    <w:rsid w:val="00882B92"/>
    <w:rsid w:val="00886824"/>
    <w:rsid w:val="00891BDD"/>
    <w:rsid w:val="00895F0D"/>
    <w:rsid w:val="008A26D0"/>
    <w:rsid w:val="008A4576"/>
    <w:rsid w:val="008A4CC3"/>
    <w:rsid w:val="008A7324"/>
    <w:rsid w:val="008B0CAB"/>
    <w:rsid w:val="008B4E11"/>
    <w:rsid w:val="008C04D6"/>
    <w:rsid w:val="008C10A1"/>
    <w:rsid w:val="008C2C7D"/>
    <w:rsid w:val="008C5607"/>
    <w:rsid w:val="008D15FB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12A5"/>
    <w:rsid w:val="00934C65"/>
    <w:rsid w:val="00936729"/>
    <w:rsid w:val="00940DBA"/>
    <w:rsid w:val="00941052"/>
    <w:rsid w:val="009411C3"/>
    <w:rsid w:val="00950913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FB6"/>
    <w:rsid w:val="009B23FD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330B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5F3B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A5"/>
    <w:rsid w:val="00B2728E"/>
    <w:rsid w:val="00B2794E"/>
    <w:rsid w:val="00B317D3"/>
    <w:rsid w:val="00B34E95"/>
    <w:rsid w:val="00B50D55"/>
    <w:rsid w:val="00B5162E"/>
    <w:rsid w:val="00B519FB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5756"/>
    <w:rsid w:val="00BA6E69"/>
    <w:rsid w:val="00BB17E1"/>
    <w:rsid w:val="00BB33CD"/>
    <w:rsid w:val="00BC11EF"/>
    <w:rsid w:val="00BC17CA"/>
    <w:rsid w:val="00BC30B3"/>
    <w:rsid w:val="00BC5A4A"/>
    <w:rsid w:val="00BC6B55"/>
    <w:rsid w:val="00BC716E"/>
    <w:rsid w:val="00BE5F78"/>
    <w:rsid w:val="00BF0EBA"/>
    <w:rsid w:val="00BF2B14"/>
    <w:rsid w:val="00BF4206"/>
    <w:rsid w:val="00BF6495"/>
    <w:rsid w:val="00BF782F"/>
    <w:rsid w:val="00C021C6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563AB"/>
    <w:rsid w:val="00C602AB"/>
    <w:rsid w:val="00C6283D"/>
    <w:rsid w:val="00C64F28"/>
    <w:rsid w:val="00C650B8"/>
    <w:rsid w:val="00C66B19"/>
    <w:rsid w:val="00C7183D"/>
    <w:rsid w:val="00C7303B"/>
    <w:rsid w:val="00C733B7"/>
    <w:rsid w:val="00C76CDD"/>
    <w:rsid w:val="00C804D3"/>
    <w:rsid w:val="00C82B20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4B"/>
    <w:rsid w:val="00D44EE9"/>
    <w:rsid w:val="00D45388"/>
    <w:rsid w:val="00D46DAF"/>
    <w:rsid w:val="00D47683"/>
    <w:rsid w:val="00D50266"/>
    <w:rsid w:val="00D62E13"/>
    <w:rsid w:val="00D6484A"/>
    <w:rsid w:val="00D65C42"/>
    <w:rsid w:val="00D6721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878EA"/>
    <w:rsid w:val="00E92623"/>
    <w:rsid w:val="00EA08A1"/>
    <w:rsid w:val="00EB18CB"/>
    <w:rsid w:val="00EB59EE"/>
    <w:rsid w:val="00EB7C70"/>
    <w:rsid w:val="00EB7F91"/>
    <w:rsid w:val="00EC0201"/>
    <w:rsid w:val="00EC2E13"/>
    <w:rsid w:val="00EC6C54"/>
    <w:rsid w:val="00ED0565"/>
    <w:rsid w:val="00ED070D"/>
    <w:rsid w:val="00ED0811"/>
    <w:rsid w:val="00ED2C8E"/>
    <w:rsid w:val="00EE0A2F"/>
    <w:rsid w:val="00EE1378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2084D"/>
    <w:rsid w:val="00F304D1"/>
    <w:rsid w:val="00F30B92"/>
    <w:rsid w:val="00F31B86"/>
    <w:rsid w:val="00F413AB"/>
    <w:rsid w:val="00F42BCA"/>
    <w:rsid w:val="00F4410F"/>
    <w:rsid w:val="00F54420"/>
    <w:rsid w:val="00F556AB"/>
    <w:rsid w:val="00F631D2"/>
    <w:rsid w:val="00F65071"/>
    <w:rsid w:val="00F65830"/>
    <w:rsid w:val="00F82395"/>
    <w:rsid w:val="00F84A24"/>
    <w:rsid w:val="00F86433"/>
    <w:rsid w:val="00F91F69"/>
    <w:rsid w:val="00F94260"/>
    <w:rsid w:val="00FA171D"/>
    <w:rsid w:val="00FA2647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uiPriority w:val="99"/>
    <w:rsid w:val="006215C0"/>
    <w:rPr>
      <w:sz w:val="28"/>
    </w:rPr>
  </w:style>
  <w:style w:type="character" w:customStyle="1" w:styleId="26">
    <w:name w:val="Знак Знак2"/>
    <w:uiPriority w:val="99"/>
    <w:locked/>
    <w:rsid w:val="00C82B20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680</Words>
  <Characters>3876</Characters>
  <Application>Microsoft Office Word</Application>
  <DocSecurity>0</DocSecurity>
  <Lines>32</Lines>
  <Paragraphs>9</Paragraphs>
  <ScaleCrop>false</ScaleCrop>
  <Company>dizo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Калаганова</cp:lastModifiedBy>
  <cp:revision>15</cp:revision>
  <cp:lastPrinted>2015-12-11T04:00:00Z</cp:lastPrinted>
  <dcterms:created xsi:type="dcterms:W3CDTF">2015-11-24T04:34:00Z</dcterms:created>
  <dcterms:modified xsi:type="dcterms:W3CDTF">2016-02-16T03:14:00Z</dcterms:modified>
</cp:coreProperties>
</file>