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38A" w:rsidRDefault="00C0638A" w:rsidP="0062751E">
      <w:pPr>
        <w:pStyle w:val="s1"/>
        <w:shd w:val="clear" w:color="auto" w:fill="FFFFFF"/>
        <w:jc w:val="both"/>
        <w:rPr>
          <w:color w:val="22272F"/>
        </w:rPr>
      </w:pPr>
    </w:p>
    <w:p w:rsidR="00C0638A" w:rsidRDefault="00666BD0" w:rsidP="0062751E">
      <w:pPr>
        <w:pStyle w:val="s1"/>
        <w:shd w:val="clear" w:color="auto" w:fill="FFFFFF"/>
        <w:jc w:val="both"/>
        <w:rPr>
          <w:color w:val="22272F"/>
        </w:rPr>
      </w:pPr>
      <w:r>
        <w:rPr>
          <w:noProof/>
        </w:rPr>
        <w:drawing>
          <wp:inline distT="0" distB="0" distL="0" distR="0">
            <wp:extent cx="5800725" cy="2314575"/>
            <wp:effectExtent l="0" t="0" r="9525" b="9525"/>
            <wp:docPr id="2" name="Рисунок 2" descr="https://avatars.mds.yandex.net/i?id=4f233ecaa3d381fdbee94daccf0d7595992c8a76-706578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4f233ecaa3d381fdbee94daccf0d7595992c8a76-706578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38A" w:rsidRDefault="00C0638A" w:rsidP="0062751E">
      <w:pPr>
        <w:pStyle w:val="s1"/>
        <w:shd w:val="clear" w:color="auto" w:fill="FFFFFF"/>
        <w:jc w:val="both"/>
        <w:rPr>
          <w:color w:val="22272F"/>
        </w:rPr>
      </w:pPr>
      <w:bookmarkStart w:id="0" w:name="_GoBack"/>
      <w:bookmarkEnd w:id="0"/>
      <w:proofErr w:type="spellStart"/>
      <w:r>
        <w:rPr>
          <w:color w:val="22272F"/>
        </w:rPr>
        <w:t>Роструд</w:t>
      </w:r>
      <w:proofErr w:type="spellEnd"/>
      <w:r>
        <w:rPr>
          <w:color w:val="22272F"/>
        </w:rPr>
        <w:t xml:space="preserve"> разъяснил порядок расчёта дополнительного отпуска за вредные условия труда</w:t>
      </w:r>
    </w:p>
    <w:p w:rsidR="0062751E" w:rsidRDefault="0062751E" w:rsidP="0062751E">
      <w:pPr>
        <w:pStyle w:val="s1"/>
        <w:shd w:val="clear" w:color="auto" w:fill="FFFFFF"/>
        <w:jc w:val="both"/>
        <w:rPr>
          <w:color w:val="22272F"/>
        </w:rPr>
      </w:pPr>
      <w:hyperlink r:id="rId5" w:anchor="/document/486112177/entry/0" w:history="1">
        <w:r>
          <w:rPr>
            <w:rStyle w:val="a3"/>
            <w:color w:val="3272C0"/>
          </w:rPr>
          <w:t xml:space="preserve">Ответ с портала </w:t>
        </w:r>
        <w:proofErr w:type="spellStart"/>
        <w:r>
          <w:rPr>
            <w:rStyle w:val="a3"/>
            <w:color w:val="3272C0"/>
          </w:rPr>
          <w:t>Роструда</w:t>
        </w:r>
        <w:proofErr w:type="spellEnd"/>
        <w:r>
          <w:rPr>
            <w:rStyle w:val="a3"/>
            <w:color w:val="3272C0"/>
          </w:rPr>
          <w:t xml:space="preserve"> "</w:t>
        </w:r>
        <w:proofErr w:type="spellStart"/>
        <w:r>
          <w:rPr>
            <w:rStyle w:val="a3"/>
            <w:color w:val="3272C0"/>
          </w:rPr>
          <w:t>Онлайнинспекция.РФ</w:t>
        </w:r>
        <w:proofErr w:type="spellEnd"/>
        <w:r>
          <w:rPr>
            <w:rStyle w:val="a3"/>
            <w:color w:val="3272C0"/>
          </w:rPr>
          <w:t>" (вопрос N 230455 от 29 сентября 2025 г.)</w:t>
        </w:r>
      </w:hyperlink>
    </w:p>
    <w:p w:rsidR="0062751E" w:rsidRDefault="0062751E" w:rsidP="0062751E">
      <w:pPr>
        <w:pStyle w:val="s1"/>
        <w:shd w:val="clear" w:color="auto" w:fill="FFFFFF"/>
        <w:jc w:val="both"/>
        <w:rPr>
          <w:color w:val="22272F"/>
        </w:rPr>
      </w:pPr>
      <w:proofErr w:type="spellStart"/>
      <w:r>
        <w:rPr>
          <w:color w:val="22272F"/>
        </w:rPr>
        <w:t>Роструд</w:t>
      </w:r>
      <w:proofErr w:type="spellEnd"/>
      <w:r>
        <w:rPr>
          <w:color w:val="22272F"/>
        </w:rPr>
        <w:t xml:space="preserve"> рассмотрел вопрос о том, как правильно рассчитывать дополнительный оплачиваемый отпуск за вредные условия труда. Ведомство уточнило правила учета стажа и влияния периодов отсутствия на количество дней отпуска.</w:t>
      </w:r>
    </w:p>
    <w:p w:rsidR="0062751E" w:rsidRDefault="0062751E" w:rsidP="0062751E">
      <w:pPr>
        <w:pStyle w:val="s1"/>
        <w:shd w:val="clear" w:color="auto" w:fill="FFFFFF"/>
        <w:jc w:val="both"/>
        <w:rPr>
          <w:color w:val="22272F"/>
        </w:rPr>
      </w:pPr>
      <w:r>
        <w:rPr>
          <w:color w:val="22272F"/>
        </w:rPr>
        <w:t>Для расчета необходимо знать фактически отработанные дни (часы) во вредных условиях, периоды отсутствия (отпуск, больничный, командировки и т.п.) и установленную продолжительность отпуска для должности.</w:t>
      </w:r>
    </w:p>
    <w:p w:rsidR="0062751E" w:rsidRDefault="0062751E" w:rsidP="0062751E">
      <w:pPr>
        <w:pStyle w:val="s1"/>
        <w:shd w:val="clear" w:color="auto" w:fill="FFFFFF"/>
        <w:jc w:val="both"/>
        <w:rPr>
          <w:color w:val="22272F"/>
        </w:rPr>
      </w:pPr>
      <w:r>
        <w:rPr>
          <w:color w:val="22272F"/>
        </w:rPr>
        <w:t>Алгоритм следующий:</w:t>
      </w:r>
    </w:p>
    <w:p w:rsidR="0062751E" w:rsidRDefault="0062751E" w:rsidP="0062751E">
      <w:pPr>
        <w:pStyle w:val="s1"/>
        <w:shd w:val="clear" w:color="auto" w:fill="FFFFFF"/>
        <w:jc w:val="both"/>
        <w:rPr>
          <w:color w:val="22272F"/>
        </w:rPr>
      </w:pPr>
      <w:r>
        <w:rPr>
          <w:color w:val="22272F"/>
        </w:rPr>
        <w:t>- общее число отработанных дней делится на среднемесячное количество рабочих дней (определяется количество полных месяцев работы за год);</w:t>
      </w:r>
    </w:p>
    <w:p w:rsidR="0062751E" w:rsidRDefault="0062751E" w:rsidP="0062751E">
      <w:pPr>
        <w:pStyle w:val="s1"/>
        <w:shd w:val="clear" w:color="auto" w:fill="FFFFFF"/>
        <w:jc w:val="both"/>
        <w:rPr>
          <w:color w:val="22272F"/>
        </w:rPr>
      </w:pPr>
      <w:r>
        <w:rPr>
          <w:color w:val="22272F"/>
        </w:rPr>
        <w:t>- остаток менее половины среднемесячного числа рабочих дней исключается, а от половины и выше - округляется до полного месяца;</w:t>
      </w:r>
    </w:p>
    <w:p w:rsidR="0062751E" w:rsidRDefault="0062751E" w:rsidP="0062751E">
      <w:pPr>
        <w:pStyle w:val="s1"/>
        <w:shd w:val="clear" w:color="auto" w:fill="FFFFFF"/>
        <w:jc w:val="both"/>
        <w:rPr>
          <w:color w:val="22272F"/>
        </w:rPr>
      </w:pPr>
      <w:r>
        <w:rPr>
          <w:color w:val="22272F"/>
        </w:rPr>
        <w:t>- если работник отработал 11 месяцев и более, отпуск предоставляется полностью, если менее - рассчитывается пропорционально (количество дней дополнительного отпуска / 12 </w:t>
      </w:r>
      <w:r>
        <w:rPr>
          <w:noProof/>
          <w:color w:val="22272F"/>
        </w:rPr>
        <mc:AlternateContent>
          <mc:Choice Requires="wps">
            <w:drawing>
              <wp:inline distT="0" distB="0" distL="0" distR="0">
                <wp:extent cx="95250" cy="180975"/>
                <wp:effectExtent l="0" t="0" r="0" b="0"/>
                <wp:docPr id="1" name="Прямоугольник 1" descr="https://internet.garant.ru/document/formula?revision=221020251130&amp;text=U3RyaW5nKCNAMjE1KQ==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34EA83" id="Прямоугольник 1" o:spid="_x0000_s1026" alt="https://internet.garant.ru/document/formula?revision=221020251130&amp;text=U3RyaW5nKCNAMjE1KQ==&amp;fmt=png" style="width: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22272F"/>
        </w:rPr>
        <w:t> число полных месяцев).</w:t>
      </w:r>
    </w:p>
    <w:p w:rsidR="0062751E" w:rsidRDefault="0062751E" w:rsidP="0062751E">
      <w:pPr>
        <w:pStyle w:val="s1"/>
        <w:shd w:val="clear" w:color="auto" w:fill="FFFFFF"/>
        <w:jc w:val="both"/>
        <w:rPr>
          <w:color w:val="22272F"/>
        </w:rPr>
      </w:pPr>
      <w:r>
        <w:rPr>
          <w:color w:val="22272F"/>
        </w:rPr>
        <w:t>Согласно </w:t>
      </w:r>
      <w:hyperlink r:id="rId6" w:anchor="/document/12125268/entry/121" w:history="1">
        <w:r>
          <w:rPr>
            <w:rStyle w:val="a3"/>
            <w:color w:val="3272C0"/>
          </w:rPr>
          <w:t>ст. 121</w:t>
        </w:r>
      </w:hyperlink>
      <w:r>
        <w:rPr>
          <w:color w:val="22272F"/>
        </w:rPr>
        <w:t> ТК РФ в стаж включается только время, фактически отработанное во вредных условиях. Дни отпуска, больничного или командировок не учитываются. Согласно </w:t>
      </w:r>
      <w:hyperlink r:id="rId7" w:anchor="/document/136162/entry/12" w:history="1">
        <w:r>
          <w:rPr>
            <w:rStyle w:val="a3"/>
            <w:color w:val="3272C0"/>
          </w:rPr>
          <w:t>п. 12</w:t>
        </w:r>
      </w:hyperlink>
      <w:r>
        <w:rPr>
          <w:color w:val="22272F"/>
        </w:rPr>
        <w:t> Инструкции 1975 года (</w:t>
      </w:r>
      <w:hyperlink r:id="rId8" w:anchor="/document/136162/entry/0" w:history="1">
        <w:r>
          <w:rPr>
            <w:rStyle w:val="a3"/>
            <w:color w:val="3272C0"/>
          </w:rPr>
          <w:t>Постановление</w:t>
        </w:r>
      </w:hyperlink>
      <w:r>
        <w:rPr>
          <w:color w:val="22272F"/>
        </w:rPr>
        <w:t> Госкомтруда СССР и ВЦСПС N 273/П-20) засчитываются дни, когда работник был занят во вредных условиях не менее половины рабочего дня.</w:t>
      </w:r>
    </w:p>
    <w:p w:rsidR="0062751E" w:rsidRDefault="0062751E" w:rsidP="0062751E">
      <w:pPr>
        <w:pStyle w:val="s1"/>
        <w:shd w:val="clear" w:color="auto" w:fill="FFFFFF"/>
        <w:jc w:val="both"/>
        <w:rPr>
          <w:color w:val="22272F"/>
        </w:rPr>
      </w:pPr>
      <w:r>
        <w:rPr>
          <w:color w:val="22272F"/>
        </w:rPr>
        <w:t>При работе на разных должностях с разной продолжительностью отпуска стаж считается отдельно для каждой должности.</w:t>
      </w:r>
    </w:p>
    <w:p w:rsidR="00CC356D" w:rsidRDefault="00CC356D"/>
    <w:sectPr w:rsidR="00CC3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073"/>
    <w:rsid w:val="0062751E"/>
    <w:rsid w:val="00666BD0"/>
    <w:rsid w:val="00C0638A"/>
    <w:rsid w:val="00C15073"/>
    <w:rsid w:val="00CC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FA50"/>
  <w15:chartTrackingRefBased/>
  <w15:docId w15:val="{CBF350E7-7F06-45A7-A83C-1DBDE99A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62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2751E"/>
  </w:style>
  <w:style w:type="paragraph" w:customStyle="1" w:styleId="s1">
    <w:name w:val="s_1"/>
    <w:basedOn w:val="a"/>
    <w:rsid w:val="0062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75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1562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Евгеньевна Никонорова</dc:creator>
  <cp:keywords/>
  <dc:description/>
  <cp:lastModifiedBy>Татьяна Евгеньевна Никонорова</cp:lastModifiedBy>
  <cp:revision>4</cp:revision>
  <dcterms:created xsi:type="dcterms:W3CDTF">2025-10-22T10:32:00Z</dcterms:created>
  <dcterms:modified xsi:type="dcterms:W3CDTF">2025-10-22T10:37:00Z</dcterms:modified>
</cp:coreProperties>
</file>