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9EFEF" w14:textId="6ECDF60F" w:rsidR="00220D7C" w:rsidRPr="005660B4" w:rsidRDefault="00B25972" w:rsidP="00220D7C">
      <w:pPr>
        <w:rPr>
          <w:sz w:val="24"/>
          <w:szCs w:val="24"/>
        </w:rPr>
      </w:pPr>
      <w:r w:rsidRPr="005660B4">
        <w:rPr>
          <w:noProof/>
        </w:rPr>
        <w:drawing>
          <wp:anchor distT="0" distB="0" distL="114300" distR="114300" simplePos="0" relativeHeight="251657216" behindDoc="1" locked="0" layoutInCell="1" allowOverlap="1" wp14:anchorId="4D82EE9F" wp14:editId="23D5E34E">
            <wp:simplePos x="0" y="0"/>
            <wp:positionH relativeFrom="column">
              <wp:posOffset>2766695</wp:posOffset>
            </wp:positionH>
            <wp:positionV relativeFrom="paragraph">
              <wp:posOffset>13335</wp:posOffset>
            </wp:positionV>
            <wp:extent cx="586740" cy="685800"/>
            <wp:effectExtent l="0" t="0" r="0" b="0"/>
            <wp:wrapTight wrapText="bothSides">
              <wp:wrapPolygon edited="0">
                <wp:start x="0" y="0"/>
                <wp:lineTo x="0" y="21000"/>
                <wp:lineTo x="21039" y="21000"/>
                <wp:lineTo x="21039" y="0"/>
                <wp:lineTo x="0" y="0"/>
              </wp:wrapPolygon>
            </wp:wrapTight>
            <wp:docPr id="2"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Герб%20Нефтеюганск%20small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anchor>
        </w:drawing>
      </w:r>
    </w:p>
    <w:p w14:paraId="68B66A2E" w14:textId="062FB20B" w:rsidR="00220D7C" w:rsidRPr="005660B4" w:rsidRDefault="00220D7C" w:rsidP="00220D7C">
      <w:pPr>
        <w:rPr>
          <w:sz w:val="24"/>
          <w:szCs w:val="24"/>
        </w:rPr>
      </w:pPr>
      <w:r w:rsidRPr="005660B4">
        <w:rPr>
          <w:sz w:val="24"/>
          <w:szCs w:val="24"/>
        </w:rPr>
        <w:t xml:space="preserve">                                                                                                                                                                                         </w:t>
      </w:r>
    </w:p>
    <w:p w14:paraId="3914560E" w14:textId="77777777" w:rsidR="00220D7C" w:rsidRPr="005660B4" w:rsidRDefault="00220D7C" w:rsidP="00220D7C">
      <w:pPr>
        <w:jc w:val="center"/>
        <w:rPr>
          <w:sz w:val="24"/>
          <w:szCs w:val="24"/>
        </w:rPr>
      </w:pPr>
    </w:p>
    <w:p w14:paraId="5C362DC7" w14:textId="77777777" w:rsidR="00220D7C" w:rsidRPr="005660B4" w:rsidRDefault="00220D7C" w:rsidP="00220D7C">
      <w:pPr>
        <w:jc w:val="center"/>
        <w:rPr>
          <w:sz w:val="24"/>
          <w:szCs w:val="24"/>
        </w:rPr>
      </w:pPr>
    </w:p>
    <w:p w14:paraId="25870B34" w14:textId="77777777" w:rsidR="00220D7C" w:rsidRPr="005660B4" w:rsidRDefault="00220D7C" w:rsidP="00220D7C">
      <w:pPr>
        <w:jc w:val="center"/>
        <w:rPr>
          <w:sz w:val="24"/>
          <w:szCs w:val="24"/>
        </w:rPr>
      </w:pPr>
    </w:p>
    <w:p w14:paraId="48C5908C" w14:textId="77777777" w:rsidR="00220D7C" w:rsidRPr="005660B4" w:rsidRDefault="00220D7C" w:rsidP="00220D7C">
      <w:pPr>
        <w:jc w:val="center"/>
        <w:rPr>
          <w:b/>
          <w:sz w:val="32"/>
          <w:szCs w:val="32"/>
        </w:rPr>
      </w:pPr>
      <w:r w:rsidRPr="005660B4">
        <w:rPr>
          <w:b/>
          <w:sz w:val="32"/>
          <w:szCs w:val="32"/>
        </w:rPr>
        <w:t xml:space="preserve">АДМИНИСТРАЦИЯ ГОРОДА НЕФТЕЮГАНСКА </w:t>
      </w:r>
    </w:p>
    <w:p w14:paraId="5E472FB6" w14:textId="77777777" w:rsidR="00220D7C" w:rsidRPr="005660B4" w:rsidRDefault="00220D7C" w:rsidP="00220D7C">
      <w:pPr>
        <w:jc w:val="center"/>
        <w:rPr>
          <w:b/>
          <w:sz w:val="10"/>
          <w:szCs w:val="10"/>
        </w:rPr>
      </w:pPr>
    </w:p>
    <w:p w14:paraId="6BFE45B0" w14:textId="77777777" w:rsidR="00220D7C" w:rsidRPr="005660B4" w:rsidRDefault="00220D7C" w:rsidP="00220D7C">
      <w:pPr>
        <w:jc w:val="center"/>
        <w:rPr>
          <w:b/>
          <w:caps/>
          <w:sz w:val="40"/>
          <w:szCs w:val="40"/>
        </w:rPr>
      </w:pPr>
      <w:r w:rsidRPr="005660B4">
        <w:rPr>
          <w:b/>
          <w:caps/>
          <w:sz w:val="40"/>
          <w:szCs w:val="40"/>
        </w:rPr>
        <w:t>постановление</w:t>
      </w:r>
    </w:p>
    <w:p w14:paraId="14C45259" w14:textId="77777777" w:rsidR="00220D7C" w:rsidRPr="005660B4" w:rsidRDefault="00220D7C" w:rsidP="00220D7C">
      <w:pPr>
        <w:jc w:val="center"/>
        <w:rPr>
          <w:b/>
          <w:caps/>
          <w:sz w:val="16"/>
          <w:szCs w:val="16"/>
        </w:rPr>
      </w:pPr>
    </w:p>
    <w:p w14:paraId="0D777FE6" w14:textId="44FCF8AE" w:rsidR="00EA5B03" w:rsidRPr="005660B4" w:rsidRDefault="00777EC9" w:rsidP="00EA5B03">
      <w:pPr>
        <w:tabs>
          <w:tab w:val="left" w:pos="4170"/>
        </w:tabs>
        <w:jc w:val="both"/>
        <w:rPr>
          <w:szCs w:val="28"/>
        </w:rPr>
      </w:pPr>
      <w:r>
        <w:rPr>
          <w:szCs w:val="28"/>
        </w:rPr>
        <w:t>25.06.2024</w:t>
      </w:r>
      <w:r w:rsidR="00EA5B03" w:rsidRPr="005660B4">
        <w:rPr>
          <w:szCs w:val="28"/>
        </w:rPr>
        <w:tab/>
      </w:r>
      <w:r w:rsidR="00EA5B03" w:rsidRPr="005660B4">
        <w:rPr>
          <w:szCs w:val="28"/>
        </w:rPr>
        <w:tab/>
      </w:r>
      <w:r w:rsidR="00EA5B03" w:rsidRPr="005660B4">
        <w:rPr>
          <w:szCs w:val="28"/>
        </w:rPr>
        <w:tab/>
      </w:r>
      <w:r w:rsidR="00EA5B03" w:rsidRPr="005660B4">
        <w:rPr>
          <w:szCs w:val="28"/>
        </w:rPr>
        <w:tab/>
      </w:r>
      <w:r>
        <w:rPr>
          <w:szCs w:val="28"/>
        </w:rPr>
        <w:tab/>
      </w:r>
      <w:r>
        <w:rPr>
          <w:szCs w:val="28"/>
        </w:rPr>
        <w:tab/>
      </w:r>
      <w:r>
        <w:rPr>
          <w:szCs w:val="28"/>
        </w:rPr>
        <w:tab/>
        <w:t xml:space="preserve">         №1230-п</w:t>
      </w:r>
    </w:p>
    <w:p w14:paraId="3E68F514" w14:textId="77777777" w:rsidR="00220D7C" w:rsidRPr="005660B4" w:rsidRDefault="00220D7C" w:rsidP="00220D7C">
      <w:pPr>
        <w:ind w:right="-1"/>
        <w:jc w:val="center"/>
        <w:rPr>
          <w:sz w:val="24"/>
          <w:szCs w:val="24"/>
        </w:rPr>
      </w:pPr>
      <w:r w:rsidRPr="005660B4">
        <w:rPr>
          <w:sz w:val="24"/>
          <w:szCs w:val="24"/>
        </w:rPr>
        <w:t>г.Нефтеюганск</w:t>
      </w:r>
    </w:p>
    <w:p w14:paraId="5B8ECDF7" w14:textId="77777777" w:rsidR="00220D7C" w:rsidRPr="005660B4" w:rsidRDefault="00220D7C" w:rsidP="00220D7C">
      <w:pPr>
        <w:ind w:right="-1"/>
        <w:jc w:val="both"/>
        <w:rPr>
          <w:szCs w:val="28"/>
        </w:rPr>
      </w:pPr>
    </w:p>
    <w:p w14:paraId="0FB792C2" w14:textId="146636F2" w:rsidR="00277722" w:rsidRPr="00E16F42" w:rsidRDefault="00277722" w:rsidP="00277722">
      <w:pPr>
        <w:autoSpaceDE w:val="0"/>
        <w:autoSpaceDN w:val="0"/>
        <w:adjustRightInd w:val="0"/>
        <w:jc w:val="center"/>
        <w:rPr>
          <w:b/>
          <w:szCs w:val="28"/>
        </w:rPr>
      </w:pPr>
      <w:r w:rsidRPr="008F09D2">
        <w:rPr>
          <w:b/>
          <w:bCs/>
          <w:szCs w:val="28"/>
        </w:rPr>
        <w:t>Об утверждении форм документов, предусмотренных для проведения оценки применения обязательных требований, содержащихся в муниципальны</w:t>
      </w:r>
      <w:r w:rsidR="002C6B83">
        <w:rPr>
          <w:b/>
          <w:bCs/>
          <w:szCs w:val="28"/>
        </w:rPr>
        <w:t>х</w:t>
      </w:r>
      <w:r w:rsidRPr="008F09D2">
        <w:rPr>
          <w:b/>
          <w:bCs/>
          <w:szCs w:val="28"/>
        </w:rPr>
        <w:t xml:space="preserve"> </w:t>
      </w:r>
      <w:r w:rsidR="002C6B83">
        <w:rPr>
          <w:b/>
          <w:bCs/>
          <w:szCs w:val="28"/>
        </w:rPr>
        <w:t xml:space="preserve">нормативных </w:t>
      </w:r>
      <w:r w:rsidRPr="008F09D2">
        <w:rPr>
          <w:b/>
          <w:bCs/>
          <w:szCs w:val="28"/>
        </w:rPr>
        <w:t>правовы</w:t>
      </w:r>
      <w:r w:rsidR="002C6B83">
        <w:rPr>
          <w:b/>
          <w:bCs/>
          <w:szCs w:val="28"/>
        </w:rPr>
        <w:t>х</w:t>
      </w:r>
      <w:r w:rsidRPr="008F09D2">
        <w:rPr>
          <w:b/>
          <w:bCs/>
          <w:szCs w:val="28"/>
        </w:rPr>
        <w:t xml:space="preserve"> акта</w:t>
      </w:r>
      <w:r w:rsidR="002C6B83">
        <w:rPr>
          <w:b/>
          <w:bCs/>
          <w:szCs w:val="28"/>
        </w:rPr>
        <w:t>х</w:t>
      </w:r>
      <w:r w:rsidRPr="008F09D2">
        <w:rPr>
          <w:b/>
          <w:bCs/>
          <w:szCs w:val="28"/>
        </w:rPr>
        <w:t xml:space="preserve"> города Нефтеюганска, в том числе оценки фактического воздействия указанных </w:t>
      </w:r>
      <w:r>
        <w:rPr>
          <w:b/>
          <w:bCs/>
          <w:szCs w:val="28"/>
        </w:rPr>
        <w:t xml:space="preserve">муниципальных </w:t>
      </w:r>
      <w:r w:rsidRPr="008F09D2">
        <w:rPr>
          <w:b/>
          <w:bCs/>
          <w:szCs w:val="28"/>
        </w:rPr>
        <w:t>нормативных правовых актов</w:t>
      </w:r>
    </w:p>
    <w:p w14:paraId="1085DA25" w14:textId="77777777" w:rsidR="00277722" w:rsidRPr="00E16F42" w:rsidRDefault="00277722" w:rsidP="00277722">
      <w:pPr>
        <w:rPr>
          <w:szCs w:val="28"/>
        </w:rPr>
      </w:pPr>
    </w:p>
    <w:p w14:paraId="7A0E83B9" w14:textId="0EDDE83B" w:rsidR="00277722" w:rsidRPr="00E16F42" w:rsidRDefault="00277722" w:rsidP="00277722">
      <w:pPr>
        <w:ind w:firstLine="708"/>
        <w:jc w:val="both"/>
        <w:rPr>
          <w:szCs w:val="28"/>
        </w:rPr>
      </w:pPr>
      <w:r w:rsidRPr="00E16F42">
        <w:rPr>
          <w:szCs w:val="28"/>
        </w:rPr>
        <w:t>В соответствии с Федеральн</w:t>
      </w:r>
      <w:r>
        <w:rPr>
          <w:szCs w:val="28"/>
        </w:rPr>
        <w:t>ым</w:t>
      </w:r>
      <w:r w:rsidRPr="00E16F42">
        <w:rPr>
          <w:szCs w:val="28"/>
        </w:rPr>
        <w:t xml:space="preserve"> закон</w:t>
      </w:r>
      <w:r>
        <w:rPr>
          <w:szCs w:val="28"/>
        </w:rPr>
        <w:t>ом</w:t>
      </w:r>
      <w:r w:rsidRPr="00E16F42">
        <w:rPr>
          <w:szCs w:val="28"/>
        </w:rPr>
        <w:t xml:space="preserve"> от 31.07.2020 № 247-ФЗ</w:t>
      </w:r>
      <w:r w:rsidR="00C37063">
        <w:rPr>
          <w:szCs w:val="28"/>
        </w:rPr>
        <w:t xml:space="preserve">                   </w:t>
      </w:r>
      <w:r>
        <w:rPr>
          <w:szCs w:val="28"/>
        </w:rPr>
        <w:t xml:space="preserve"> </w:t>
      </w:r>
      <w:r w:rsidRPr="00E16F42">
        <w:rPr>
          <w:szCs w:val="28"/>
        </w:rPr>
        <w:t>«Об обязательных требованиях в Российской Федерации», Уставом города Нефтеюганска</w:t>
      </w:r>
      <w:r>
        <w:rPr>
          <w:szCs w:val="28"/>
        </w:rPr>
        <w:t xml:space="preserve">, постановлением администрации города Нефтеюганска от </w:t>
      </w:r>
      <w:r w:rsidR="00EB1DFC">
        <w:rPr>
          <w:szCs w:val="28"/>
        </w:rPr>
        <w:t>13.06.2024</w:t>
      </w:r>
      <w:r>
        <w:rPr>
          <w:szCs w:val="28"/>
        </w:rPr>
        <w:t xml:space="preserve"> № </w:t>
      </w:r>
      <w:r w:rsidR="00EB1DFC">
        <w:rPr>
          <w:szCs w:val="28"/>
        </w:rPr>
        <w:t xml:space="preserve">57-нп </w:t>
      </w:r>
      <w:r>
        <w:rPr>
          <w:szCs w:val="28"/>
        </w:rPr>
        <w:t>«</w:t>
      </w:r>
      <w:r w:rsidR="00EB1DFC" w:rsidRPr="00EB1DFC">
        <w:rPr>
          <w:szCs w:val="28"/>
        </w:rPr>
        <w:t>Об утверждении Порядка установления и оценки применения обязательных требований, устанавливаемых муниципальными нормативными правовыми актами города Нефтеюганска</w:t>
      </w:r>
      <w:r>
        <w:rPr>
          <w:szCs w:val="28"/>
        </w:rPr>
        <w:t>»</w:t>
      </w:r>
      <w:r w:rsidRPr="008F09D2">
        <w:rPr>
          <w:szCs w:val="28"/>
        </w:rPr>
        <w:t xml:space="preserve"> </w:t>
      </w:r>
      <w:r w:rsidRPr="00E16F42">
        <w:rPr>
          <w:szCs w:val="28"/>
        </w:rPr>
        <w:t xml:space="preserve">администрация города Нефтеюганска постановляет: </w:t>
      </w:r>
    </w:p>
    <w:p w14:paraId="19E03896" w14:textId="77777777" w:rsidR="00277722" w:rsidRPr="008F09D2" w:rsidRDefault="00277722" w:rsidP="00277722">
      <w:pPr>
        <w:ind w:firstLine="709"/>
        <w:jc w:val="both"/>
        <w:rPr>
          <w:szCs w:val="28"/>
        </w:rPr>
      </w:pPr>
      <w:r w:rsidRPr="00E16F42">
        <w:rPr>
          <w:szCs w:val="28"/>
        </w:rPr>
        <w:t>1.</w:t>
      </w:r>
      <w:r w:rsidRPr="008F09D2">
        <w:rPr>
          <w:szCs w:val="28"/>
        </w:rPr>
        <w:t>Утвердить:</w:t>
      </w:r>
    </w:p>
    <w:p w14:paraId="49E78704" w14:textId="77777777" w:rsidR="00277722" w:rsidRPr="008F09D2" w:rsidRDefault="00277722" w:rsidP="00277722">
      <w:pPr>
        <w:ind w:firstLine="709"/>
        <w:jc w:val="both"/>
        <w:rPr>
          <w:szCs w:val="28"/>
        </w:rPr>
      </w:pPr>
      <w:r>
        <w:rPr>
          <w:szCs w:val="28"/>
        </w:rPr>
        <w:t>1.1.</w:t>
      </w:r>
      <w:r w:rsidRPr="008F09D2">
        <w:rPr>
          <w:szCs w:val="28"/>
        </w:rPr>
        <w:t xml:space="preserve">Форму доклада о достижении целей введения обязательных требований, содержащихся в </w:t>
      </w:r>
      <w:r>
        <w:rPr>
          <w:szCs w:val="28"/>
        </w:rPr>
        <w:t xml:space="preserve">муниципальных </w:t>
      </w:r>
      <w:r w:rsidRPr="008F09D2">
        <w:rPr>
          <w:szCs w:val="28"/>
        </w:rPr>
        <w:t xml:space="preserve">нормативных правовых актах </w:t>
      </w:r>
      <w:r>
        <w:rPr>
          <w:szCs w:val="28"/>
        </w:rPr>
        <w:t>города Нефтеюганска, согласно приложению 1 к постановлению.</w:t>
      </w:r>
    </w:p>
    <w:p w14:paraId="52338AF4" w14:textId="60EC1A94" w:rsidR="00277722" w:rsidRPr="008F09D2" w:rsidRDefault="00277722" w:rsidP="00277722">
      <w:pPr>
        <w:ind w:firstLine="709"/>
        <w:jc w:val="both"/>
        <w:rPr>
          <w:szCs w:val="28"/>
        </w:rPr>
      </w:pPr>
      <w:r>
        <w:rPr>
          <w:szCs w:val="28"/>
        </w:rPr>
        <w:tab/>
        <w:t>1.2.</w:t>
      </w:r>
      <w:r w:rsidRPr="008F09D2">
        <w:rPr>
          <w:szCs w:val="28"/>
        </w:rPr>
        <w:t xml:space="preserve">Форму уведомления о проведении публичных консультаций в целях оценки применения обязательных требований, содержащихся в </w:t>
      </w:r>
      <w:r>
        <w:rPr>
          <w:szCs w:val="28"/>
        </w:rPr>
        <w:t xml:space="preserve">муниципальном </w:t>
      </w:r>
      <w:r w:rsidRPr="008F09D2">
        <w:rPr>
          <w:szCs w:val="28"/>
        </w:rPr>
        <w:t xml:space="preserve">нормативном правовом акте </w:t>
      </w:r>
      <w:r>
        <w:rPr>
          <w:szCs w:val="28"/>
        </w:rPr>
        <w:t xml:space="preserve">города Нефтеюганска, </w:t>
      </w:r>
      <w:r w:rsidRPr="008F09D2">
        <w:rPr>
          <w:szCs w:val="28"/>
        </w:rPr>
        <w:t xml:space="preserve">согласно приложению </w:t>
      </w:r>
      <w:r>
        <w:rPr>
          <w:szCs w:val="28"/>
        </w:rPr>
        <w:t xml:space="preserve">          </w:t>
      </w:r>
      <w:r w:rsidR="00C37063">
        <w:rPr>
          <w:szCs w:val="28"/>
        </w:rPr>
        <w:t xml:space="preserve">        </w:t>
      </w:r>
      <w:r>
        <w:rPr>
          <w:szCs w:val="28"/>
        </w:rPr>
        <w:t>2</w:t>
      </w:r>
      <w:r w:rsidRPr="008F09D2">
        <w:rPr>
          <w:szCs w:val="28"/>
        </w:rPr>
        <w:t xml:space="preserve"> к постановлению</w:t>
      </w:r>
      <w:r>
        <w:rPr>
          <w:szCs w:val="28"/>
        </w:rPr>
        <w:t>.</w:t>
      </w:r>
    </w:p>
    <w:p w14:paraId="1E669F10" w14:textId="77777777" w:rsidR="00277722" w:rsidRDefault="00277722" w:rsidP="00277722">
      <w:pPr>
        <w:ind w:firstLine="709"/>
        <w:jc w:val="both"/>
        <w:rPr>
          <w:szCs w:val="28"/>
        </w:rPr>
      </w:pPr>
      <w:r>
        <w:rPr>
          <w:szCs w:val="28"/>
        </w:rPr>
        <w:t>1.3.</w:t>
      </w:r>
      <w:r w:rsidRPr="008F09D2">
        <w:rPr>
          <w:szCs w:val="28"/>
        </w:rPr>
        <w:t>Форму перечня вопросов, предлагаемых к обсуждению (опросный лист)</w:t>
      </w:r>
      <w:r>
        <w:rPr>
          <w:szCs w:val="28"/>
        </w:rPr>
        <w:t>,</w:t>
      </w:r>
      <w:r w:rsidRPr="008F09D2">
        <w:rPr>
          <w:szCs w:val="28"/>
        </w:rPr>
        <w:t xml:space="preserve"> соглас</w:t>
      </w:r>
      <w:r>
        <w:rPr>
          <w:szCs w:val="28"/>
        </w:rPr>
        <w:t>но приложению 3 к постановлению</w:t>
      </w:r>
      <w:r w:rsidRPr="008F09D2">
        <w:rPr>
          <w:szCs w:val="28"/>
        </w:rPr>
        <w:t>.</w:t>
      </w:r>
    </w:p>
    <w:p w14:paraId="61F0FC48" w14:textId="4D29E72B" w:rsidR="00277722" w:rsidRDefault="00277722" w:rsidP="00277722">
      <w:pPr>
        <w:ind w:firstLine="709"/>
        <w:jc w:val="both"/>
        <w:rPr>
          <w:szCs w:val="28"/>
        </w:rPr>
      </w:pPr>
      <w:r>
        <w:rPr>
          <w:szCs w:val="28"/>
        </w:rPr>
        <w:tab/>
        <w:t>1.4.</w:t>
      </w:r>
      <w:r w:rsidRPr="008F09D2">
        <w:rPr>
          <w:szCs w:val="28"/>
        </w:rPr>
        <w:t xml:space="preserve">Форму сводки предложений и замечаний согласно приложению </w:t>
      </w:r>
      <w:r>
        <w:rPr>
          <w:szCs w:val="28"/>
        </w:rPr>
        <w:t xml:space="preserve">             </w:t>
      </w:r>
      <w:r w:rsidR="00C37063">
        <w:rPr>
          <w:szCs w:val="28"/>
        </w:rPr>
        <w:t xml:space="preserve">          </w:t>
      </w:r>
      <w:r>
        <w:rPr>
          <w:szCs w:val="28"/>
        </w:rPr>
        <w:t>4</w:t>
      </w:r>
      <w:r w:rsidRPr="008F09D2">
        <w:rPr>
          <w:szCs w:val="28"/>
        </w:rPr>
        <w:t xml:space="preserve"> к постановлению.</w:t>
      </w:r>
    </w:p>
    <w:p w14:paraId="750B3D54" w14:textId="77777777" w:rsidR="00277722" w:rsidRDefault="00277722" w:rsidP="00277722">
      <w:pPr>
        <w:ind w:firstLine="709"/>
        <w:jc w:val="both"/>
        <w:rPr>
          <w:szCs w:val="28"/>
        </w:rPr>
      </w:pPr>
      <w:r>
        <w:rPr>
          <w:szCs w:val="28"/>
        </w:rPr>
        <w:t>1.5.</w:t>
      </w:r>
      <w:r w:rsidRPr="008F09D2">
        <w:rPr>
          <w:szCs w:val="28"/>
        </w:rPr>
        <w:t xml:space="preserve">Форму заключения о результатах рассмотрения проекта доклада о достижении целей введения обязательных требований, содержащихся </w:t>
      </w:r>
      <w:r w:rsidRPr="000278F7">
        <w:rPr>
          <w:szCs w:val="28"/>
        </w:rPr>
        <w:t>в муниципальных нормативных правовых актах города Нефтеюганска</w:t>
      </w:r>
      <w:r>
        <w:rPr>
          <w:szCs w:val="28"/>
        </w:rPr>
        <w:t>,</w:t>
      </w:r>
      <w:r w:rsidRPr="000278F7">
        <w:rPr>
          <w:szCs w:val="28"/>
        </w:rPr>
        <w:t xml:space="preserve"> согласно приложению </w:t>
      </w:r>
      <w:r>
        <w:rPr>
          <w:szCs w:val="28"/>
        </w:rPr>
        <w:t>5</w:t>
      </w:r>
      <w:r w:rsidRPr="000278F7">
        <w:rPr>
          <w:szCs w:val="28"/>
        </w:rPr>
        <w:t xml:space="preserve"> к постановлению.</w:t>
      </w:r>
    </w:p>
    <w:p w14:paraId="75431FA0" w14:textId="74D4E4CC" w:rsidR="00277722" w:rsidRDefault="00AE3F18" w:rsidP="00277722">
      <w:pPr>
        <w:ind w:firstLine="709"/>
        <w:jc w:val="both"/>
        <w:rPr>
          <w:szCs w:val="28"/>
        </w:rPr>
      </w:pPr>
      <w:r>
        <w:rPr>
          <w:szCs w:val="28"/>
        </w:rPr>
        <w:tab/>
        <w:t>1.6</w:t>
      </w:r>
      <w:r w:rsidR="00277722">
        <w:rPr>
          <w:szCs w:val="28"/>
        </w:rPr>
        <w:t>.</w:t>
      </w:r>
      <w:r w:rsidR="00277722" w:rsidRPr="008F09D2">
        <w:rPr>
          <w:szCs w:val="28"/>
        </w:rPr>
        <w:t xml:space="preserve">Форму заключения об оценке фактического воздействия </w:t>
      </w:r>
      <w:r w:rsidR="00277722" w:rsidRPr="000278F7">
        <w:rPr>
          <w:szCs w:val="28"/>
        </w:rPr>
        <w:t>муниципальных нормативных правовых актах города Неф</w:t>
      </w:r>
      <w:r w:rsidR="00B55807">
        <w:rPr>
          <w:szCs w:val="28"/>
        </w:rPr>
        <w:t>теюганска</w:t>
      </w:r>
      <w:r w:rsidR="00277722">
        <w:rPr>
          <w:szCs w:val="28"/>
        </w:rPr>
        <w:t xml:space="preserve"> согласно приложению </w:t>
      </w:r>
      <w:r>
        <w:rPr>
          <w:szCs w:val="28"/>
        </w:rPr>
        <w:t>6</w:t>
      </w:r>
      <w:r w:rsidR="00277722" w:rsidRPr="000278F7">
        <w:rPr>
          <w:szCs w:val="28"/>
        </w:rPr>
        <w:t xml:space="preserve"> к постановлению.</w:t>
      </w:r>
    </w:p>
    <w:p w14:paraId="2B2127AD" w14:textId="77777777" w:rsidR="00277722" w:rsidRPr="00E16F42" w:rsidRDefault="00277722" w:rsidP="00277722">
      <w:pPr>
        <w:ind w:firstLine="709"/>
        <w:jc w:val="both"/>
        <w:rPr>
          <w:szCs w:val="28"/>
        </w:rPr>
      </w:pPr>
      <w:r>
        <w:rPr>
          <w:szCs w:val="28"/>
        </w:rPr>
        <w:lastRenderedPageBreak/>
        <w:t>2</w:t>
      </w:r>
      <w:r w:rsidRPr="00E16F42">
        <w:rPr>
          <w:szCs w:val="28"/>
        </w:rPr>
        <w:t>.Департаменту по делам администрации города (Филинова Н.В.) разместить постановление на официальном сайте органов местного самоуправления города Нефтеюганска.</w:t>
      </w:r>
    </w:p>
    <w:p w14:paraId="31FBD6B7" w14:textId="77777777" w:rsidR="00277722" w:rsidRPr="00E16F42" w:rsidRDefault="00277722" w:rsidP="00277722">
      <w:pPr>
        <w:ind w:firstLine="708"/>
        <w:jc w:val="both"/>
        <w:rPr>
          <w:szCs w:val="28"/>
        </w:rPr>
      </w:pPr>
      <w:r w:rsidRPr="00E16F42">
        <w:rPr>
          <w:szCs w:val="28"/>
        </w:rPr>
        <w:t>5.Контроль исполнения постановления оставляю за собой.</w:t>
      </w:r>
    </w:p>
    <w:p w14:paraId="21CB0CE9" w14:textId="77777777" w:rsidR="00220D7C" w:rsidRPr="005660B4" w:rsidRDefault="00220D7C" w:rsidP="00220D7C">
      <w:pPr>
        <w:ind w:firstLine="708"/>
        <w:jc w:val="both"/>
        <w:rPr>
          <w:szCs w:val="28"/>
        </w:rPr>
      </w:pPr>
    </w:p>
    <w:p w14:paraId="05BB03F1" w14:textId="77777777" w:rsidR="00C742F0" w:rsidRPr="005660B4" w:rsidRDefault="00C742F0" w:rsidP="00220D7C">
      <w:pPr>
        <w:ind w:firstLine="708"/>
        <w:jc w:val="both"/>
        <w:rPr>
          <w:szCs w:val="28"/>
        </w:rPr>
      </w:pPr>
    </w:p>
    <w:p w14:paraId="14F3478F" w14:textId="7BC34548" w:rsidR="00B25972" w:rsidRPr="005660B4" w:rsidRDefault="00FB15D6" w:rsidP="00220D7C">
      <w:pPr>
        <w:jc w:val="both"/>
        <w:rPr>
          <w:szCs w:val="28"/>
        </w:rPr>
      </w:pPr>
      <w:r w:rsidRPr="005660B4">
        <w:rPr>
          <w:szCs w:val="28"/>
        </w:rPr>
        <w:t>Временно и</w:t>
      </w:r>
      <w:r w:rsidR="00B25972" w:rsidRPr="005660B4">
        <w:rPr>
          <w:szCs w:val="28"/>
        </w:rPr>
        <w:t xml:space="preserve">сполняющий </w:t>
      </w:r>
      <w:r w:rsidRPr="005660B4">
        <w:rPr>
          <w:szCs w:val="28"/>
        </w:rPr>
        <w:t>полномочия</w:t>
      </w:r>
    </w:p>
    <w:p w14:paraId="09E77A31" w14:textId="42566FB5" w:rsidR="00220D7C" w:rsidRPr="005660B4" w:rsidRDefault="00B25972" w:rsidP="00220D7C">
      <w:pPr>
        <w:jc w:val="both"/>
        <w:rPr>
          <w:szCs w:val="28"/>
        </w:rPr>
      </w:pPr>
      <w:r w:rsidRPr="005660B4">
        <w:rPr>
          <w:szCs w:val="28"/>
        </w:rPr>
        <w:t>главы</w:t>
      </w:r>
      <w:r w:rsidR="00220D7C" w:rsidRPr="005660B4">
        <w:rPr>
          <w:szCs w:val="28"/>
        </w:rPr>
        <w:t xml:space="preserve"> города Нефтеюганска                                                 </w:t>
      </w:r>
      <w:r w:rsidR="009A46A9" w:rsidRPr="005660B4">
        <w:rPr>
          <w:szCs w:val="28"/>
        </w:rPr>
        <w:t xml:space="preserve">      </w:t>
      </w:r>
      <w:r w:rsidR="00220D7C" w:rsidRPr="005660B4">
        <w:rPr>
          <w:szCs w:val="28"/>
        </w:rPr>
        <w:t xml:space="preserve">          </w:t>
      </w:r>
      <w:r w:rsidRPr="005660B4">
        <w:rPr>
          <w:szCs w:val="28"/>
        </w:rPr>
        <w:t xml:space="preserve"> Н.С.Халезова</w:t>
      </w:r>
    </w:p>
    <w:p w14:paraId="10475D48" w14:textId="77777777" w:rsidR="00220D7C" w:rsidRPr="005660B4" w:rsidRDefault="00220D7C" w:rsidP="00EC2559">
      <w:pPr>
        <w:pStyle w:val="af4"/>
        <w:jc w:val="center"/>
        <w:rPr>
          <w:rFonts w:ascii="Times New Roman" w:hAnsi="Times New Roman"/>
          <w:b/>
          <w:sz w:val="28"/>
          <w:szCs w:val="28"/>
        </w:rPr>
      </w:pPr>
    </w:p>
    <w:p w14:paraId="1CD23E78" w14:textId="77777777" w:rsidR="00220D7C" w:rsidRPr="005660B4" w:rsidRDefault="00220D7C" w:rsidP="00EC2559">
      <w:pPr>
        <w:pStyle w:val="af4"/>
        <w:jc w:val="center"/>
        <w:rPr>
          <w:rFonts w:ascii="Times New Roman" w:hAnsi="Times New Roman"/>
          <w:b/>
          <w:sz w:val="28"/>
          <w:szCs w:val="28"/>
        </w:rPr>
      </w:pPr>
    </w:p>
    <w:p w14:paraId="48B3349F" w14:textId="77777777" w:rsidR="000B07D1" w:rsidRPr="005660B4" w:rsidRDefault="000B07D1" w:rsidP="00E70314">
      <w:pPr>
        <w:jc w:val="both"/>
        <w:rPr>
          <w:szCs w:val="28"/>
        </w:rPr>
      </w:pPr>
    </w:p>
    <w:p w14:paraId="1DF685FD" w14:textId="77777777" w:rsidR="00775606" w:rsidRPr="005660B4" w:rsidRDefault="00775606" w:rsidP="004A1FE4">
      <w:pPr>
        <w:shd w:val="clear" w:color="auto" w:fill="FFFFFF"/>
        <w:tabs>
          <w:tab w:val="left" w:pos="730"/>
        </w:tabs>
        <w:ind w:left="6237"/>
        <w:jc w:val="right"/>
        <w:rPr>
          <w:szCs w:val="28"/>
        </w:rPr>
      </w:pPr>
    </w:p>
    <w:p w14:paraId="157F06AA" w14:textId="77777777" w:rsidR="00775606" w:rsidRPr="005660B4" w:rsidRDefault="00775606" w:rsidP="004A1FE4">
      <w:pPr>
        <w:shd w:val="clear" w:color="auto" w:fill="FFFFFF"/>
        <w:tabs>
          <w:tab w:val="left" w:pos="730"/>
        </w:tabs>
        <w:ind w:left="6237"/>
        <w:jc w:val="right"/>
        <w:rPr>
          <w:szCs w:val="28"/>
        </w:rPr>
      </w:pPr>
    </w:p>
    <w:p w14:paraId="452F73BC" w14:textId="77777777" w:rsidR="004D783E" w:rsidRPr="005660B4" w:rsidRDefault="004D783E" w:rsidP="004A1FE4">
      <w:pPr>
        <w:shd w:val="clear" w:color="auto" w:fill="FFFFFF"/>
        <w:tabs>
          <w:tab w:val="left" w:pos="730"/>
        </w:tabs>
        <w:ind w:left="6237"/>
        <w:jc w:val="right"/>
        <w:rPr>
          <w:szCs w:val="28"/>
        </w:rPr>
      </w:pPr>
    </w:p>
    <w:p w14:paraId="4877D42E" w14:textId="77777777" w:rsidR="004D783E" w:rsidRPr="005660B4" w:rsidRDefault="004D783E" w:rsidP="004A1FE4">
      <w:pPr>
        <w:shd w:val="clear" w:color="auto" w:fill="FFFFFF"/>
        <w:tabs>
          <w:tab w:val="left" w:pos="730"/>
        </w:tabs>
        <w:ind w:left="6237"/>
        <w:jc w:val="right"/>
        <w:rPr>
          <w:szCs w:val="28"/>
        </w:rPr>
      </w:pPr>
    </w:p>
    <w:p w14:paraId="1F89D413" w14:textId="77777777" w:rsidR="008D2DE1" w:rsidRPr="005660B4" w:rsidRDefault="008D2DE1" w:rsidP="00B25972">
      <w:pPr>
        <w:pStyle w:val="210"/>
        <w:ind w:firstLine="5628"/>
        <w:jc w:val="right"/>
        <w:rPr>
          <w:szCs w:val="28"/>
        </w:rPr>
      </w:pPr>
    </w:p>
    <w:p w14:paraId="455F576C" w14:textId="77777777" w:rsidR="00277722" w:rsidRDefault="00277722" w:rsidP="00B25972">
      <w:pPr>
        <w:pStyle w:val="210"/>
        <w:ind w:firstLine="5628"/>
        <w:jc w:val="right"/>
        <w:rPr>
          <w:szCs w:val="28"/>
        </w:rPr>
      </w:pPr>
    </w:p>
    <w:p w14:paraId="75A9AB0A" w14:textId="77777777" w:rsidR="00277722" w:rsidRDefault="00277722" w:rsidP="00B25972">
      <w:pPr>
        <w:pStyle w:val="210"/>
        <w:ind w:firstLine="5628"/>
        <w:jc w:val="right"/>
        <w:rPr>
          <w:szCs w:val="28"/>
        </w:rPr>
      </w:pPr>
    </w:p>
    <w:p w14:paraId="0913928D" w14:textId="77777777" w:rsidR="00277722" w:rsidRDefault="00277722" w:rsidP="00B25972">
      <w:pPr>
        <w:pStyle w:val="210"/>
        <w:ind w:firstLine="5628"/>
        <w:jc w:val="right"/>
        <w:rPr>
          <w:szCs w:val="28"/>
        </w:rPr>
      </w:pPr>
    </w:p>
    <w:p w14:paraId="4EE9DEB3" w14:textId="77777777" w:rsidR="00277722" w:rsidRDefault="00277722" w:rsidP="00B25972">
      <w:pPr>
        <w:pStyle w:val="210"/>
        <w:ind w:firstLine="5628"/>
        <w:jc w:val="right"/>
        <w:rPr>
          <w:szCs w:val="28"/>
        </w:rPr>
      </w:pPr>
    </w:p>
    <w:p w14:paraId="7D114AB2" w14:textId="77777777" w:rsidR="00277722" w:rsidRDefault="00277722" w:rsidP="00B25972">
      <w:pPr>
        <w:pStyle w:val="210"/>
        <w:ind w:firstLine="5628"/>
        <w:jc w:val="right"/>
        <w:rPr>
          <w:szCs w:val="28"/>
        </w:rPr>
      </w:pPr>
    </w:p>
    <w:p w14:paraId="1B6B8E6B" w14:textId="77777777" w:rsidR="00277722" w:rsidRDefault="00277722" w:rsidP="00B25972">
      <w:pPr>
        <w:pStyle w:val="210"/>
        <w:ind w:firstLine="5628"/>
        <w:jc w:val="right"/>
        <w:rPr>
          <w:szCs w:val="28"/>
        </w:rPr>
      </w:pPr>
    </w:p>
    <w:p w14:paraId="08436D2D" w14:textId="77777777" w:rsidR="00277722" w:rsidRDefault="00277722" w:rsidP="00B25972">
      <w:pPr>
        <w:pStyle w:val="210"/>
        <w:ind w:firstLine="5628"/>
        <w:jc w:val="right"/>
        <w:rPr>
          <w:szCs w:val="28"/>
        </w:rPr>
      </w:pPr>
    </w:p>
    <w:p w14:paraId="1DC003B5" w14:textId="77777777" w:rsidR="00277722" w:rsidRDefault="00277722" w:rsidP="00B25972">
      <w:pPr>
        <w:pStyle w:val="210"/>
        <w:ind w:firstLine="5628"/>
        <w:jc w:val="right"/>
        <w:rPr>
          <w:szCs w:val="28"/>
        </w:rPr>
      </w:pPr>
    </w:p>
    <w:p w14:paraId="6A5AFE9C" w14:textId="77777777" w:rsidR="00277722" w:rsidRDefault="00277722" w:rsidP="00B25972">
      <w:pPr>
        <w:pStyle w:val="210"/>
        <w:ind w:firstLine="5628"/>
        <w:jc w:val="right"/>
        <w:rPr>
          <w:szCs w:val="28"/>
        </w:rPr>
      </w:pPr>
    </w:p>
    <w:p w14:paraId="3FE687EE" w14:textId="77777777" w:rsidR="00277722" w:rsidRDefault="00277722" w:rsidP="00B25972">
      <w:pPr>
        <w:pStyle w:val="210"/>
        <w:ind w:firstLine="5628"/>
        <w:jc w:val="right"/>
        <w:rPr>
          <w:szCs w:val="28"/>
        </w:rPr>
      </w:pPr>
    </w:p>
    <w:p w14:paraId="09F98676" w14:textId="77777777" w:rsidR="00277722" w:rsidRDefault="00277722" w:rsidP="00B25972">
      <w:pPr>
        <w:pStyle w:val="210"/>
        <w:ind w:firstLine="5628"/>
        <w:jc w:val="right"/>
        <w:rPr>
          <w:szCs w:val="28"/>
        </w:rPr>
      </w:pPr>
    </w:p>
    <w:p w14:paraId="44A81DE8" w14:textId="77777777" w:rsidR="00277722" w:rsidRDefault="00277722" w:rsidP="00B25972">
      <w:pPr>
        <w:pStyle w:val="210"/>
        <w:ind w:firstLine="5628"/>
        <w:jc w:val="right"/>
        <w:rPr>
          <w:szCs w:val="28"/>
        </w:rPr>
      </w:pPr>
    </w:p>
    <w:p w14:paraId="00901A3D" w14:textId="77777777" w:rsidR="00277722" w:rsidRDefault="00277722" w:rsidP="00B25972">
      <w:pPr>
        <w:pStyle w:val="210"/>
        <w:ind w:firstLine="5628"/>
        <w:jc w:val="right"/>
        <w:rPr>
          <w:szCs w:val="28"/>
        </w:rPr>
      </w:pPr>
    </w:p>
    <w:p w14:paraId="334B382E" w14:textId="77777777" w:rsidR="00277722" w:rsidRDefault="00277722" w:rsidP="00B25972">
      <w:pPr>
        <w:pStyle w:val="210"/>
        <w:ind w:firstLine="5628"/>
        <w:jc w:val="right"/>
        <w:rPr>
          <w:szCs w:val="28"/>
        </w:rPr>
      </w:pPr>
    </w:p>
    <w:p w14:paraId="67B70205" w14:textId="77777777" w:rsidR="00277722" w:rsidRDefault="00277722" w:rsidP="00B25972">
      <w:pPr>
        <w:pStyle w:val="210"/>
        <w:ind w:firstLine="5628"/>
        <w:jc w:val="right"/>
        <w:rPr>
          <w:szCs w:val="28"/>
        </w:rPr>
      </w:pPr>
    </w:p>
    <w:p w14:paraId="72D55FD4" w14:textId="77777777" w:rsidR="00277722" w:rsidRDefault="00277722" w:rsidP="00B25972">
      <w:pPr>
        <w:pStyle w:val="210"/>
        <w:ind w:firstLine="5628"/>
        <w:jc w:val="right"/>
        <w:rPr>
          <w:szCs w:val="28"/>
        </w:rPr>
      </w:pPr>
    </w:p>
    <w:p w14:paraId="7ECA40A6" w14:textId="77777777" w:rsidR="00277722" w:rsidRDefault="00277722" w:rsidP="00B25972">
      <w:pPr>
        <w:pStyle w:val="210"/>
        <w:ind w:firstLine="5628"/>
        <w:jc w:val="right"/>
        <w:rPr>
          <w:szCs w:val="28"/>
        </w:rPr>
      </w:pPr>
    </w:p>
    <w:p w14:paraId="301F0B3B" w14:textId="77777777" w:rsidR="00277722" w:rsidRDefault="00277722" w:rsidP="00B25972">
      <w:pPr>
        <w:pStyle w:val="210"/>
        <w:ind w:firstLine="5628"/>
        <w:jc w:val="right"/>
        <w:rPr>
          <w:szCs w:val="28"/>
        </w:rPr>
      </w:pPr>
    </w:p>
    <w:p w14:paraId="31FE91B4" w14:textId="77777777" w:rsidR="00277722" w:rsidRDefault="00277722" w:rsidP="00B25972">
      <w:pPr>
        <w:pStyle w:val="210"/>
        <w:ind w:firstLine="5628"/>
        <w:jc w:val="right"/>
        <w:rPr>
          <w:szCs w:val="28"/>
        </w:rPr>
      </w:pPr>
    </w:p>
    <w:p w14:paraId="0E2873DF" w14:textId="77777777" w:rsidR="00277722" w:rsidRDefault="00277722" w:rsidP="00B25972">
      <w:pPr>
        <w:pStyle w:val="210"/>
        <w:ind w:firstLine="5628"/>
        <w:jc w:val="right"/>
        <w:rPr>
          <w:szCs w:val="28"/>
        </w:rPr>
      </w:pPr>
    </w:p>
    <w:p w14:paraId="40F1DE72" w14:textId="77777777" w:rsidR="00277722" w:rsidRDefault="00277722" w:rsidP="00B25972">
      <w:pPr>
        <w:pStyle w:val="210"/>
        <w:ind w:firstLine="5628"/>
        <w:jc w:val="right"/>
        <w:rPr>
          <w:szCs w:val="28"/>
        </w:rPr>
      </w:pPr>
    </w:p>
    <w:p w14:paraId="19EF8A3E" w14:textId="77777777" w:rsidR="00277722" w:rsidRDefault="00277722" w:rsidP="00B25972">
      <w:pPr>
        <w:pStyle w:val="210"/>
        <w:ind w:firstLine="5628"/>
        <w:jc w:val="right"/>
        <w:rPr>
          <w:szCs w:val="28"/>
        </w:rPr>
      </w:pPr>
    </w:p>
    <w:p w14:paraId="1597234D" w14:textId="77777777" w:rsidR="00277722" w:rsidRDefault="00277722" w:rsidP="00B25972">
      <w:pPr>
        <w:pStyle w:val="210"/>
        <w:ind w:firstLine="5628"/>
        <w:jc w:val="right"/>
        <w:rPr>
          <w:szCs w:val="28"/>
        </w:rPr>
      </w:pPr>
    </w:p>
    <w:p w14:paraId="6231EBFB" w14:textId="77777777" w:rsidR="00277722" w:rsidRDefault="00277722" w:rsidP="00B25972">
      <w:pPr>
        <w:pStyle w:val="210"/>
        <w:ind w:firstLine="5628"/>
        <w:jc w:val="right"/>
        <w:rPr>
          <w:szCs w:val="28"/>
        </w:rPr>
      </w:pPr>
    </w:p>
    <w:p w14:paraId="3036E010" w14:textId="77777777" w:rsidR="00277722" w:rsidRDefault="00277722" w:rsidP="00B25972">
      <w:pPr>
        <w:pStyle w:val="210"/>
        <w:ind w:firstLine="5628"/>
        <w:jc w:val="right"/>
        <w:rPr>
          <w:szCs w:val="28"/>
        </w:rPr>
      </w:pPr>
    </w:p>
    <w:p w14:paraId="675ED327" w14:textId="77777777" w:rsidR="00BA4B1D" w:rsidRDefault="00BA4B1D" w:rsidP="00B25972">
      <w:pPr>
        <w:pStyle w:val="210"/>
        <w:ind w:firstLine="5628"/>
        <w:jc w:val="right"/>
        <w:rPr>
          <w:szCs w:val="28"/>
        </w:rPr>
      </w:pPr>
    </w:p>
    <w:p w14:paraId="3BD77B06" w14:textId="77777777" w:rsidR="00BA4B1D" w:rsidRDefault="00BA4B1D" w:rsidP="00B25972">
      <w:pPr>
        <w:pStyle w:val="210"/>
        <w:ind w:firstLine="5628"/>
        <w:jc w:val="right"/>
        <w:rPr>
          <w:szCs w:val="28"/>
        </w:rPr>
      </w:pPr>
    </w:p>
    <w:p w14:paraId="549778AF" w14:textId="77777777" w:rsidR="00BA4B1D" w:rsidRDefault="00BA4B1D" w:rsidP="00B25972">
      <w:pPr>
        <w:pStyle w:val="210"/>
        <w:ind w:firstLine="5628"/>
        <w:jc w:val="right"/>
        <w:rPr>
          <w:szCs w:val="28"/>
        </w:rPr>
      </w:pPr>
    </w:p>
    <w:p w14:paraId="384C1D27" w14:textId="77777777" w:rsidR="00AE3F18" w:rsidRDefault="00AE3F18" w:rsidP="00B25972">
      <w:pPr>
        <w:pStyle w:val="210"/>
        <w:ind w:firstLine="5628"/>
        <w:jc w:val="right"/>
        <w:rPr>
          <w:szCs w:val="28"/>
        </w:rPr>
      </w:pPr>
    </w:p>
    <w:p w14:paraId="7C8B856F" w14:textId="443EA486" w:rsidR="004D783E" w:rsidRPr="005660B4" w:rsidRDefault="004D783E" w:rsidP="00B25972">
      <w:pPr>
        <w:pStyle w:val="210"/>
        <w:ind w:firstLine="5628"/>
        <w:jc w:val="right"/>
        <w:rPr>
          <w:szCs w:val="28"/>
        </w:rPr>
      </w:pPr>
      <w:r w:rsidRPr="005660B4">
        <w:rPr>
          <w:szCs w:val="28"/>
        </w:rPr>
        <w:lastRenderedPageBreak/>
        <w:t>Приложение</w:t>
      </w:r>
      <w:r w:rsidR="00277722">
        <w:rPr>
          <w:szCs w:val="28"/>
        </w:rPr>
        <w:t xml:space="preserve"> 1</w:t>
      </w:r>
    </w:p>
    <w:p w14:paraId="0F8AE3F2" w14:textId="77777777" w:rsidR="004D783E" w:rsidRPr="005660B4" w:rsidRDefault="004D783E" w:rsidP="00B25972">
      <w:pPr>
        <w:pStyle w:val="210"/>
        <w:ind w:firstLine="5628"/>
        <w:jc w:val="right"/>
        <w:rPr>
          <w:szCs w:val="28"/>
        </w:rPr>
      </w:pPr>
      <w:r w:rsidRPr="005660B4">
        <w:rPr>
          <w:szCs w:val="28"/>
        </w:rPr>
        <w:t xml:space="preserve">к постановлению </w:t>
      </w:r>
    </w:p>
    <w:p w14:paraId="5E576EB0" w14:textId="77777777" w:rsidR="004D783E" w:rsidRPr="005660B4" w:rsidRDefault="004D783E" w:rsidP="00B25972">
      <w:pPr>
        <w:pStyle w:val="210"/>
        <w:ind w:firstLine="5628"/>
        <w:jc w:val="right"/>
        <w:rPr>
          <w:szCs w:val="28"/>
        </w:rPr>
      </w:pPr>
      <w:r w:rsidRPr="005660B4">
        <w:rPr>
          <w:szCs w:val="28"/>
        </w:rPr>
        <w:t xml:space="preserve">администрации города </w:t>
      </w:r>
    </w:p>
    <w:p w14:paraId="5B3E437B" w14:textId="6A1F9BD5" w:rsidR="004D783E" w:rsidRPr="005660B4" w:rsidRDefault="004D783E" w:rsidP="00B25972">
      <w:pPr>
        <w:pStyle w:val="210"/>
        <w:ind w:firstLine="5628"/>
        <w:jc w:val="right"/>
        <w:rPr>
          <w:szCs w:val="28"/>
        </w:rPr>
      </w:pPr>
      <w:r w:rsidRPr="005660B4">
        <w:rPr>
          <w:szCs w:val="28"/>
        </w:rPr>
        <w:t xml:space="preserve">от </w:t>
      </w:r>
      <w:r w:rsidR="00777EC9">
        <w:rPr>
          <w:szCs w:val="28"/>
        </w:rPr>
        <w:t>25.06.2024</w:t>
      </w:r>
      <w:r w:rsidRPr="005660B4">
        <w:rPr>
          <w:szCs w:val="28"/>
        </w:rPr>
        <w:t xml:space="preserve"> № </w:t>
      </w:r>
      <w:r w:rsidR="00777EC9">
        <w:rPr>
          <w:szCs w:val="28"/>
        </w:rPr>
        <w:t>1230-п</w:t>
      </w:r>
    </w:p>
    <w:p w14:paraId="1B2F2195" w14:textId="77777777" w:rsidR="00C85917" w:rsidRPr="005660B4" w:rsidRDefault="00C85917" w:rsidP="004D783E">
      <w:pPr>
        <w:autoSpaceDE w:val="0"/>
        <w:autoSpaceDN w:val="0"/>
        <w:adjustRightInd w:val="0"/>
        <w:jc w:val="center"/>
        <w:rPr>
          <w:szCs w:val="28"/>
        </w:rPr>
      </w:pPr>
    </w:p>
    <w:p w14:paraId="671F9BFF" w14:textId="77777777" w:rsidR="005660B4" w:rsidRDefault="005660B4" w:rsidP="00E166B9">
      <w:pPr>
        <w:jc w:val="center"/>
        <w:rPr>
          <w:rFonts w:eastAsia="Calibri"/>
          <w:szCs w:val="28"/>
          <w:lang w:eastAsia="en-US"/>
        </w:rPr>
      </w:pPr>
    </w:p>
    <w:p w14:paraId="4B36B2FA" w14:textId="77777777" w:rsidR="00E166B9" w:rsidRPr="005660B4" w:rsidRDefault="00E166B9" w:rsidP="00E166B9">
      <w:pPr>
        <w:jc w:val="center"/>
        <w:rPr>
          <w:rFonts w:eastAsia="Calibri"/>
          <w:szCs w:val="28"/>
          <w:lang w:eastAsia="en-US"/>
        </w:rPr>
      </w:pPr>
      <w:r w:rsidRPr="005660B4">
        <w:rPr>
          <w:rFonts w:eastAsia="Calibri"/>
          <w:szCs w:val="28"/>
          <w:lang w:eastAsia="en-US"/>
        </w:rPr>
        <w:t>Форма</w:t>
      </w:r>
    </w:p>
    <w:p w14:paraId="075814E4" w14:textId="77777777" w:rsidR="00277722" w:rsidRDefault="00E166B9" w:rsidP="00E166B9">
      <w:pPr>
        <w:jc w:val="center"/>
        <w:rPr>
          <w:rFonts w:eastAsia="Calibri"/>
          <w:szCs w:val="28"/>
          <w:lang w:eastAsia="en-US"/>
        </w:rPr>
      </w:pPr>
      <w:r w:rsidRPr="005660B4">
        <w:rPr>
          <w:rFonts w:eastAsia="Calibri"/>
          <w:szCs w:val="28"/>
          <w:lang w:eastAsia="en-US"/>
        </w:rPr>
        <w:t>доклада о достижении целей введения обязательных требований</w:t>
      </w:r>
      <w:r w:rsidR="00EA37AD" w:rsidRPr="005660B4">
        <w:rPr>
          <w:rFonts w:eastAsia="Calibri"/>
          <w:szCs w:val="28"/>
          <w:lang w:eastAsia="en-US"/>
        </w:rPr>
        <w:t>,</w:t>
      </w:r>
      <w:r w:rsidRPr="005660B4">
        <w:rPr>
          <w:rFonts w:eastAsia="Calibri"/>
          <w:szCs w:val="28"/>
          <w:lang w:eastAsia="en-US"/>
        </w:rPr>
        <w:t xml:space="preserve"> содержащихся в </w:t>
      </w:r>
      <w:r w:rsidR="00277722">
        <w:rPr>
          <w:rFonts w:eastAsia="Calibri"/>
          <w:szCs w:val="28"/>
          <w:lang w:eastAsia="en-US"/>
        </w:rPr>
        <w:t xml:space="preserve">муниципальных </w:t>
      </w:r>
      <w:r w:rsidRPr="005660B4">
        <w:rPr>
          <w:rFonts w:eastAsia="Calibri"/>
          <w:szCs w:val="28"/>
          <w:lang w:eastAsia="en-US"/>
        </w:rPr>
        <w:t xml:space="preserve">нормативных правовых актах </w:t>
      </w:r>
      <w:r w:rsidR="00943042" w:rsidRPr="005660B4">
        <w:rPr>
          <w:rFonts w:eastAsia="Calibri"/>
          <w:szCs w:val="28"/>
          <w:lang w:eastAsia="en-US"/>
        </w:rPr>
        <w:t>города Нефтеюганска</w:t>
      </w:r>
      <w:r w:rsidRPr="005660B4">
        <w:rPr>
          <w:rFonts w:eastAsia="Calibri"/>
          <w:szCs w:val="28"/>
          <w:lang w:eastAsia="en-US"/>
        </w:rPr>
        <w:t xml:space="preserve"> </w:t>
      </w:r>
    </w:p>
    <w:p w14:paraId="0C7D0D9F" w14:textId="59262F0A" w:rsidR="00E166B9" w:rsidRPr="005660B4" w:rsidRDefault="00E166B9" w:rsidP="00E166B9">
      <w:pPr>
        <w:jc w:val="center"/>
        <w:rPr>
          <w:rFonts w:eastAsia="Calibri"/>
          <w:szCs w:val="28"/>
          <w:lang w:eastAsia="en-US"/>
        </w:rPr>
      </w:pPr>
      <w:r w:rsidRPr="005660B4">
        <w:rPr>
          <w:rFonts w:eastAsia="Calibri"/>
          <w:szCs w:val="28"/>
          <w:lang w:eastAsia="en-US"/>
        </w:rPr>
        <w:t xml:space="preserve">(далее </w:t>
      </w:r>
      <w:r w:rsidR="00943042" w:rsidRPr="005660B4">
        <w:rPr>
          <w:rFonts w:eastAsia="Calibri"/>
          <w:szCs w:val="28"/>
          <w:lang w:eastAsia="en-US"/>
        </w:rPr>
        <w:t>– Доклад</w:t>
      </w:r>
      <w:r w:rsidRPr="005660B4">
        <w:rPr>
          <w:rFonts w:eastAsia="Calibri"/>
          <w:szCs w:val="28"/>
          <w:lang w:eastAsia="en-US"/>
        </w:rPr>
        <w:t>)</w:t>
      </w:r>
    </w:p>
    <w:p w14:paraId="34803659" w14:textId="77777777" w:rsidR="00E166B9" w:rsidRPr="005660B4" w:rsidRDefault="00E166B9" w:rsidP="00E166B9">
      <w:pPr>
        <w:jc w:val="center"/>
        <w:rPr>
          <w:rFonts w:eastAsia="Calibri"/>
          <w:szCs w:val="28"/>
          <w:lang w:eastAsia="en-US"/>
        </w:rPr>
      </w:pPr>
    </w:p>
    <w:p w14:paraId="35B1C6E7" w14:textId="1FD9AA52" w:rsidR="00E166B9" w:rsidRPr="005660B4" w:rsidRDefault="00E16F42" w:rsidP="00EA37AD">
      <w:pPr>
        <w:ind w:firstLine="567"/>
        <w:rPr>
          <w:rFonts w:eastAsia="Calibri"/>
          <w:szCs w:val="28"/>
          <w:lang w:eastAsia="en-US"/>
        </w:rPr>
      </w:pPr>
      <w:r w:rsidRPr="005660B4">
        <w:rPr>
          <w:rFonts w:eastAsia="Calibri"/>
          <w:szCs w:val="28"/>
          <w:lang w:eastAsia="en-US"/>
        </w:rPr>
        <w:t>1</w:t>
      </w:r>
      <w:r w:rsidR="00943042" w:rsidRPr="005660B4">
        <w:rPr>
          <w:rFonts w:eastAsia="Calibri"/>
          <w:szCs w:val="28"/>
          <w:lang w:eastAsia="en-US"/>
        </w:rPr>
        <w:t>.</w:t>
      </w:r>
      <w:r w:rsidR="00E166B9" w:rsidRPr="005660B4">
        <w:rPr>
          <w:rFonts w:eastAsia="Calibri"/>
          <w:szCs w:val="28"/>
          <w:lang w:eastAsia="en-US"/>
        </w:rPr>
        <w:t>Общая информация и ключевые выводы Доклада</w:t>
      </w:r>
    </w:p>
    <w:p w14:paraId="29CBCA07" w14:textId="53C84039" w:rsidR="00E166B9" w:rsidRPr="005660B4" w:rsidRDefault="00E166B9" w:rsidP="00EA37AD">
      <w:pPr>
        <w:ind w:firstLine="567"/>
        <w:jc w:val="both"/>
        <w:rPr>
          <w:rFonts w:eastAsia="Calibri"/>
          <w:szCs w:val="28"/>
          <w:lang w:eastAsia="en-US"/>
        </w:rPr>
      </w:pPr>
      <w:r w:rsidRPr="005660B4">
        <w:rPr>
          <w:rFonts w:eastAsia="Calibri"/>
          <w:szCs w:val="28"/>
          <w:lang w:eastAsia="en-US"/>
        </w:rPr>
        <w:t>Данный раздел Доклада заполняется в текстовой форме на основе данных, представленных в других разделах Доклада и приложениях к нему.</w:t>
      </w:r>
    </w:p>
    <w:p w14:paraId="78FFC836" w14:textId="42B0738F" w:rsidR="00E166B9" w:rsidRPr="005660B4" w:rsidRDefault="00E166B9" w:rsidP="00EA37AD">
      <w:pPr>
        <w:ind w:firstLine="567"/>
        <w:rPr>
          <w:rFonts w:eastAsia="Calibri"/>
          <w:szCs w:val="28"/>
          <w:lang w:eastAsia="en-US"/>
        </w:rPr>
      </w:pPr>
      <w:r w:rsidRPr="005660B4">
        <w:rPr>
          <w:rFonts w:eastAsia="Calibri"/>
          <w:szCs w:val="28"/>
          <w:lang w:eastAsia="en-US"/>
        </w:rPr>
        <w:t>Общая информация о разработке Доклада</w:t>
      </w:r>
    </w:p>
    <w:p w14:paraId="208286A5" w14:textId="58650165" w:rsidR="00E166B9" w:rsidRPr="005660B4" w:rsidRDefault="00943042" w:rsidP="00943042">
      <w:pPr>
        <w:ind w:firstLine="567"/>
        <w:jc w:val="both"/>
        <w:rPr>
          <w:rFonts w:eastAsia="Calibri"/>
          <w:szCs w:val="28"/>
          <w:lang w:eastAsia="en-US"/>
        </w:rPr>
      </w:pPr>
      <w:r w:rsidRPr="005660B4">
        <w:rPr>
          <w:rFonts w:eastAsia="Calibri"/>
          <w:szCs w:val="28"/>
          <w:lang w:eastAsia="en-US"/>
        </w:rPr>
        <w:t>1.1.</w:t>
      </w:r>
      <w:r w:rsidR="00E166B9" w:rsidRPr="005660B4">
        <w:rPr>
          <w:rFonts w:eastAsia="Calibri"/>
          <w:szCs w:val="28"/>
          <w:lang w:eastAsia="en-US"/>
        </w:rPr>
        <w:t>Указывается регулируемая сфера общественных отношений, для которой осуществляется оценка применения обязательных требований и готовится Доклад.</w:t>
      </w:r>
    </w:p>
    <w:p w14:paraId="4A742C47" w14:textId="42A6DE21" w:rsidR="00E166B9" w:rsidRPr="005660B4" w:rsidRDefault="00943042" w:rsidP="00943042">
      <w:pPr>
        <w:ind w:firstLine="567"/>
        <w:jc w:val="both"/>
        <w:rPr>
          <w:rFonts w:eastAsia="Calibri"/>
          <w:szCs w:val="28"/>
          <w:lang w:eastAsia="en-US"/>
        </w:rPr>
      </w:pPr>
      <w:r w:rsidRPr="005660B4">
        <w:rPr>
          <w:rFonts w:eastAsia="Calibri"/>
          <w:szCs w:val="28"/>
          <w:lang w:eastAsia="en-US"/>
        </w:rPr>
        <w:t>1.2.</w:t>
      </w:r>
      <w:r w:rsidR="00E166B9" w:rsidRPr="005660B4">
        <w:rPr>
          <w:rFonts w:eastAsia="Calibri"/>
          <w:szCs w:val="28"/>
          <w:lang w:eastAsia="en-US"/>
        </w:rPr>
        <w:t xml:space="preserve">Указывается </w:t>
      </w:r>
      <w:r w:rsidRPr="005660B4">
        <w:rPr>
          <w:rFonts w:eastAsia="Calibri"/>
          <w:szCs w:val="28"/>
          <w:lang w:eastAsia="en-US"/>
        </w:rPr>
        <w:t>орган, структурное подразделение администрации города Нефтеюганска, являющи</w:t>
      </w:r>
      <w:r w:rsidR="00EB1DFC">
        <w:rPr>
          <w:rFonts w:eastAsia="Calibri"/>
          <w:szCs w:val="28"/>
          <w:lang w:eastAsia="en-US"/>
        </w:rPr>
        <w:t>еся</w:t>
      </w:r>
      <w:r w:rsidRPr="005660B4">
        <w:rPr>
          <w:rFonts w:eastAsia="Calibri"/>
          <w:szCs w:val="28"/>
          <w:lang w:eastAsia="en-US"/>
        </w:rPr>
        <w:t xml:space="preserve"> разработчиками </w:t>
      </w:r>
      <w:r w:rsidR="00277722">
        <w:rPr>
          <w:rFonts w:eastAsia="Calibri"/>
          <w:szCs w:val="28"/>
          <w:lang w:eastAsia="en-US"/>
        </w:rPr>
        <w:t xml:space="preserve">муниципальных </w:t>
      </w:r>
      <w:r w:rsidRPr="005660B4">
        <w:rPr>
          <w:rFonts w:eastAsia="Calibri"/>
          <w:szCs w:val="28"/>
          <w:lang w:eastAsia="en-US"/>
        </w:rPr>
        <w:t xml:space="preserve">нормативных правовых актах города Нефтеюганска, содержащих обязательные требования </w:t>
      </w:r>
      <w:r w:rsidR="00E166B9" w:rsidRPr="005660B4">
        <w:rPr>
          <w:rFonts w:eastAsia="Calibri"/>
          <w:szCs w:val="28"/>
          <w:lang w:eastAsia="en-US"/>
        </w:rPr>
        <w:t>(далее – разработчик</w:t>
      </w:r>
      <w:r w:rsidR="0008166A" w:rsidRPr="005660B4">
        <w:rPr>
          <w:rFonts w:eastAsia="Calibri"/>
          <w:szCs w:val="28"/>
          <w:lang w:eastAsia="en-US"/>
        </w:rPr>
        <w:t>, нормативный правовой акт</w:t>
      </w:r>
      <w:r w:rsidR="00E166B9" w:rsidRPr="005660B4">
        <w:rPr>
          <w:rFonts w:eastAsia="Calibri"/>
          <w:szCs w:val="28"/>
          <w:lang w:eastAsia="en-US"/>
        </w:rPr>
        <w:t>)</w:t>
      </w:r>
    </w:p>
    <w:p w14:paraId="65D36C71" w14:textId="1C169FD4" w:rsidR="00E166B9" w:rsidRPr="005660B4" w:rsidRDefault="00943042" w:rsidP="00943042">
      <w:pPr>
        <w:ind w:firstLine="567"/>
        <w:jc w:val="both"/>
        <w:rPr>
          <w:rFonts w:eastAsia="Calibri"/>
          <w:szCs w:val="28"/>
          <w:lang w:eastAsia="en-US"/>
        </w:rPr>
      </w:pPr>
      <w:r w:rsidRPr="005660B4">
        <w:rPr>
          <w:rFonts w:eastAsia="Calibri"/>
          <w:szCs w:val="28"/>
          <w:lang w:eastAsia="en-US"/>
        </w:rPr>
        <w:t>1.3.</w:t>
      </w:r>
      <w:r w:rsidR="00E166B9" w:rsidRPr="005660B4">
        <w:rPr>
          <w:rFonts w:eastAsia="Calibri"/>
          <w:szCs w:val="28"/>
          <w:lang w:eastAsia="en-US"/>
        </w:rPr>
        <w:t xml:space="preserve">Указываются </w:t>
      </w:r>
      <w:r w:rsidRPr="005660B4">
        <w:rPr>
          <w:rFonts w:eastAsia="Calibri"/>
          <w:szCs w:val="28"/>
          <w:lang w:eastAsia="en-US"/>
        </w:rPr>
        <w:t>орган, структурное подразделение администрации города Нефтеюганска</w:t>
      </w:r>
      <w:r w:rsidR="00E166B9" w:rsidRPr="005660B4">
        <w:rPr>
          <w:rFonts w:eastAsia="Calibri"/>
          <w:szCs w:val="28"/>
          <w:lang w:eastAsia="en-US"/>
        </w:rPr>
        <w:t>, уполномоченн</w:t>
      </w:r>
      <w:r w:rsidR="00EB1DFC">
        <w:rPr>
          <w:rFonts w:eastAsia="Calibri"/>
          <w:szCs w:val="28"/>
          <w:lang w:eastAsia="en-US"/>
        </w:rPr>
        <w:t>ые</w:t>
      </w:r>
      <w:r w:rsidR="00E166B9" w:rsidRPr="005660B4">
        <w:rPr>
          <w:rFonts w:eastAsia="Calibri"/>
          <w:szCs w:val="28"/>
          <w:lang w:eastAsia="en-US"/>
        </w:rPr>
        <w:t xml:space="preserve"> на осуществление </w:t>
      </w:r>
      <w:r w:rsidRPr="005660B4">
        <w:rPr>
          <w:rFonts w:eastAsia="Calibri"/>
          <w:szCs w:val="28"/>
          <w:lang w:eastAsia="en-US"/>
        </w:rPr>
        <w:t>муниципального контроля</w:t>
      </w:r>
      <w:r w:rsidR="00E166B9" w:rsidRPr="005660B4">
        <w:rPr>
          <w:rFonts w:eastAsia="Calibri"/>
          <w:szCs w:val="28"/>
          <w:lang w:eastAsia="en-US"/>
        </w:rPr>
        <w:t xml:space="preserve"> в соответствующей сфере общественных отношений, участвующ</w:t>
      </w:r>
      <w:r w:rsidR="00EB1DFC">
        <w:rPr>
          <w:rFonts w:eastAsia="Calibri"/>
          <w:szCs w:val="28"/>
          <w:lang w:eastAsia="en-US"/>
        </w:rPr>
        <w:t>ие</w:t>
      </w:r>
      <w:r w:rsidR="00E166B9" w:rsidRPr="005660B4">
        <w:rPr>
          <w:rFonts w:eastAsia="Calibri"/>
          <w:szCs w:val="28"/>
          <w:lang w:eastAsia="en-US"/>
        </w:rPr>
        <w:t xml:space="preserve"> в подготовке Доклада.</w:t>
      </w:r>
    </w:p>
    <w:p w14:paraId="7AF42448" w14:textId="00383A9A" w:rsidR="00E166B9" w:rsidRPr="005660B4" w:rsidRDefault="00943042" w:rsidP="00943042">
      <w:pPr>
        <w:ind w:firstLine="567"/>
        <w:jc w:val="both"/>
        <w:rPr>
          <w:rFonts w:eastAsia="Calibri"/>
          <w:szCs w:val="28"/>
          <w:lang w:eastAsia="en-US"/>
        </w:rPr>
      </w:pPr>
      <w:r w:rsidRPr="005660B4">
        <w:rPr>
          <w:rFonts w:eastAsia="Calibri"/>
          <w:szCs w:val="28"/>
          <w:lang w:eastAsia="en-US"/>
        </w:rPr>
        <w:t>1.4.</w:t>
      </w:r>
      <w:r w:rsidR="00E166B9" w:rsidRPr="005660B4">
        <w:rPr>
          <w:rFonts w:eastAsia="Calibri"/>
          <w:szCs w:val="28"/>
          <w:lang w:eastAsia="en-US"/>
        </w:rPr>
        <w:t>В случае если в какой-либо таблице Доклада, содержащей строку «Источники сведений», не приведены верифицируемые источники, содержащие достоверные сведения, использовавшиеся при заполнении соответствующей таблицы, такая таблица считается незаполненной, а сведения – непредставленными.</w:t>
      </w:r>
    </w:p>
    <w:p w14:paraId="0320DA51" w14:textId="508CFD5C" w:rsidR="00E166B9" w:rsidRPr="005660B4" w:rsidRDefault="00943042" w:rsidP="00943042">
      <w:pPr>
        <w:ind w:firstLine="567"/>
        <w:jc w:val="both"/>
        <w:rPr>
          <w:rFonts w:eastAsia="Calibri"/>
          <w:szCs w:val="28"/>
          <w:lang w:eastAsia="en-US"/>
        </w:rPr>
      </w:pPr>
      <w:r w:rsidRPr="005660B4">
        <w:rPr>
          <w:rFonts w:eastAsia="Calibri"/>
          <w:szCs w:val="28"/>
          <w:lang w:eastAsia="en-US"/>
        </w:rPr>
        <w:t>1.5.</w:t>
      </w:r>
      <w:r w:rsidR="00E166B9" w:rsidRPr="005660B4">
        <w:rPr>
          <w:rFonts w:eastAsia="Calibri"/>
          <w:szCs w:val="28"/>
          <w:lang w:eastAsia="en-US"/>
        </w:rPr>
        <w:t>В случае если при заполнении таблиц 7 – 11, 22 – 24 Доклада столбец с подтверждением (обоснованием) соблюдения критерия не заполнен или заполнен формально (без соблюдения требований к содержанию, установленных применительно к соответствующей таблице), или не заполнены или заполнены формально положения Доклада, ссылка на которые приведена в обоснование соблюдения критерия, а равно в случае если указанные в таблице сведения, подтверждающие (обосновывающие) соблюдение критерия, противоречат сведениям, представленным в иных пунктах Доклада и (или) содержащимся в документах, прилагаемых к Докладу, в общедоступных официальных источниках информации, то критерий считается невыполненным.</w:t>
      </w:r>
    </w:p>
    <w:p w14:paraId="1E640828" w14:textId="6F3F0337" w:rsidR="00E166B9" w:rsidRDefault="00943042" w:rsidP="00EB1DFC">
      <w:pPr>
        <w:ind w:firstLine="567"/>
        <w:jc w:val="both"/>
        <w:rPr>
          <w:rFonts w:eastAsia="Calibri"/>
          <w:szCs w:val="28"/>
          <w:lang w:eastAsia="en-US"/>
        </w:rPr>
      </w:pPr>
      <w:bookmarkStart w:id="0" w:name="Par15"/>
      <w:bookmarkEnd w:id="0"/>
      <w:r w:rsidRPr="005660B4">
        <w:rPr>
          <w:rFonts w:eastAsia="Calibri"/>
          <w:szCs w:val="28"/>
          <w:lang w:eastAsia="en-US"/>
        </w:rPr>
        <w:t>1.6.</w:t>
      </w:r>
      <w:r w:rsidR="00E166B9" w:rsidRPr="005660B4">
        <w:rPr>
          <w:rFonts w:eastAsia="Calibri"/>
          <w:szCs w:val="28"/>
          <w:lang w:eastAsia="en-US"/>
        </w:rPr>
        <w:t xml:space="preserve">Для подготовки Доклада, в том числе </w:t>
      </w:r>
      <w:hyperlink w:anchor="Par164" w:tooltip="9.2. Общая характеристика общественных отношений," w:history="1">
        <w:r w:rsidR="005660B4">
          <w:rPr>
            <w:rFonts w:eastAsia="Calibri"/>
            <w:szCs w:val="28"/>
            <w:lang w:eastAsia="en-US"/>
          </w:rPr>
          <w:t>пункта</w:t>
        </w:r>
        <w:r w:rsidR="00E166B9" w:rsidRPr="005660B4">
          <w:rPr>
            <w:rFonts w:eastAsia="Calibri"/>
            <w:szCs w:val="28"/>
            <w:lang w:eastAsia="en-US"/>
          </w:rPr>
          <w:t xml:space="preserve"> 9.2</w:t>
        </w:r>
      </w:hyperlink>
      <w:r w:rsidR="00E166B9" w:rsidRPr="005660B4">
        <w:rPr>
          <w:rFonts w:eastAsia="Calibri"/>
          <w:szCs w:val="28"/>
          <w:lang w:eastAsia="en-US"/>
        </w:rPr>
        <w:t xml:space="preserve"> (в части критериев 3</w:t>
      </w:r>
      <w:r w:rsidR="005660B4">
        <w:rPr>
          <w:rFonts w:eastAsia="Calibri"/>
          <w:szCs w:val="28"/>
          <w:lang w:eastAsia="en-US"/>
        </w:rPr>
        <w:t>)</w:t>
      </w:r>
      <w:r w:rsidR="00E166B9" w:rsidRPr="005660B4">
        <w:rPr>
          <w:rFonts w:eastAsia="Calibri"/>
          <w:szCs w:val="28"/>
          <w:lang w:eastAsia="en-US"/>
        </w:rPr>
        <w:t xml:space="preserve">, 4), </w:t>
      </w:r>
      <w:r w:rsidR="005660B4">
        <w:rPr>
          <w:rFonts w:eastAsia="Calibri"/>
          <w:szCs w:val="28"/>
          <w:lang w:eastAsia="en-US"/>
        </w:rPr>
        <w:t xml:space="preserve">подпункта </w:t>
      </w:r>
      <w:r w:rsidR="00E166B9" w:rsidRPr="005660B4">
        <w:rPr>
          <w:rFonts w:eastAsia="Calibri"/>
          <w:szCs w:val="28"/>
          <w:lang w:eastAsia="en-US"/>
        </w:rPr>
        <w:t xml:space="preserve">10.1.2 (в части </w:t>
      </w:r>
      <w:hyperlink w:anchor="Par369" w:tooltip="Оцениваемое регулирование учитывает современный уровень развития науки, техники и технологий в рассматриваемой сфере общественных отношений, уровень развития национальной экономики и материально-технической базы" w:history="1">
        <w:r w:rsidR="00E166B9" w:rsidRPr="005660B4">
          <w:rPr>
            <w:rFonts w:eastAsia="Calibri"/>
            <w:szCs w:val="28"/>
            <w:lang w:eastAsia="en-US"/>
          </w:rPr>
          <w:t>критерия  5</w:t>
        </w:r>
      </w:hyperlink>
      <w:r w:rsidR="00E166B9" w:rsidRPr="005660B4">
        <w:rPr>
          <w:rFonts w:eastAsia="Calibri"/>
          <w:szCs w:val="28"/>
          <w:lang w:eastAsia="en-US"/>
        </w:rPr>
        <w:t xml:space="preserve">), </w:t>
      </w:r>
      <w:r w:rsidR="005660B4">
        <w:rPr>
          <w:rFonts w:eastAsia="Calibri"/>
          <w:szCs w:val="28"/>
          <w:lang w:eastAsia="en-US"/>
        </w:rPr>
        <w:t xml:space="preserve">подпунктов </w:t>
      </w:r>
      <w:r w:rsidR="00E166B9" w:rsidRPr="005660B4">
        <w:rPr>
          <w:rFonts w:eastAsia="Calibri"/>
          <w:szCs w:val="28"/>
          <w:lang w:eastAsia="en-US"/>
        </w:rPr>
        <w:t xml:space="preserve">10.1.3, </w:t>
      </w:r>
      <w:hyperlink w:anchor="Par460" w:tooltip="10.1.5. Принцип исполнимости обязательных требований" w:history="1">
        <w:r w:rsidR="00E166B9" w:rsidRPr="005660B4">
          <w:rPr>
            <w:rFonts w:eastAsia="Calibri"/>
            <w:szCs w:val="28"/>
            <w:lang w:eastAsia="en-US"/>
          </w:rPr>
          <w:t>10.1.5</w:t>
        </w:r>
      </w:hyperlink>
      <w:r w:rsidR="00E166B9" w:rsidRPr="005660B4">
        <w:rPr>
          <w:rFonts w:eastAsia="Calibri"/>
          <w:szCs w:val="28"/>
          <w:lang w:eastAsia="en-US"/>
        </w:rPr>
        <w:t xml:space="preserve"> Доклада, разработчик использует информацию, полученную в рамках ответов на вопросы (опросный лист) субъектам предпринимательской и иной экономической </w:t>
      </w:r>
      <w:r w:rsidR="00E166B9" w:rsidRPr="005660B4">
        <w:rPr>
          <w:rFonts w:eastAsia="Calibri"/>
          <w:szCs w:val="28"/>
          <w:lang w:eastAsia="en-US"/>
        </w:rPr>
        <w:lastRenderedPageBreak/>
        <w:t xml:space="preserve">деятельности, к которым применяются обязательные требования (далее – субъекты регулирования), размещенные </w:t>
      </w:r>
      <w:r w:rsidR="008E1F49" w:rsidRPr="005660B4">
        <w:rPr>
          <w:rFonts w:eastAsia="Calibri"/>
          <w:szCs w:val="28"/>
          <w:lang w:eastAsia="en-US"/>
        </w:rPr>
        <w:t>в информационно-телекоммуникационной сети Интернет по адресу: http://regulation.admhmao.ru (далее - Портал)</w:t>
      </w:r>
      <w:r w:rsidR="00E166B9" w:rsidRPr="005660B4">
        <w:rPr>
          <w:rFonts w:eastAsia="Calibri"/>
          <w:szCs w:val="28"/>
          <w:lang w:eastAsia="en-US"/>
        </w:rPr>
        <w:t>.</w:t>
      </w:r>
    </w:p>
    <w:p w14:paraId="5F6B3928" w14:textId="77777777" w:rsidR="005660B4" w:rsidRPr="005660B4" w:rsidRDefault="005660B4" w:rsidP="00943042">
      <w:pPr>
        <w:ind w:firstLine="709"/>
        <w:jc w:val="both"/>
        <w:rPr>
          <w:rFonts w:eastAsia="Calibri"/>
          <w:szCs w:val="28"/>
          <w:lang w:eastAsia="en-US"/>
        </w:rPr>
      </w:pPr>
    </w:p>
    <w:p w14:paraId="658B0957" w14:textId="42ACA3BE" w:rsidR="00E166B9" w:rsidRPr="005660B4" w:rsidRDefault="00943042" w:rsidP="00EA37AD">
      <w:pPr>
        <w:ind w:firstLine="567"/>
        <w:rPr>
          <w:rFonts w:eastAsia="Calibri"/>
          <w:szCs w:val="28"/>
          <w:lang w:eastAsia="en-US"/>
        </w:rPr>
      </w:pPr>
      <w:r w:rsidRPr="005660B4">
        <w:rPr>
          <w:rFonts w:eastAsia="Calibri"/>
          <w:szCs w:val="28"/>
          <w:lang w:eastAsia="en-US"/>
        </w:rPr>
        <w:t>2.</w:t>
      </w:r>
      <w:r w:rsidR="00E166B9" w:rsidRPr="005660B4">
        <w:rPr>
          <w:rFonts w:eastAsia="Calibri"/>
          <w:szCs w:val="28"/>
          <w:lang w:eastAsia="en-US"/>
        </w:rPr>
        <w:t>Цели и адресаты Доклада</w:t>
      </w:r>
    </w:p>
    <w:p w14:paraId="6422D6C5" w14:textId="2F2CA5FE" w:rsidR="00E166B9" w:rsidRPr="005660B4" w:rsidRDefault="00E166B9" w:rsidP="00943042">
      <w:pPr>
        <w:ind w:firstLine="567"/>
        <w:jc w:val="both"/>
        <w:rPr>
          <w:rFonts w:eastAsia="Calibri"/>
          <w:szCs w:val="28"/>
          <w:lang w:eastAsia="en-US"/>
        </w:rPr>
      </w:pPr>
      <w:r w:rsidRPr="005660B4">
        <w:rPr>
          <w:rFonts w:eastAsia="Calibri"/>
          <w:szCs w:val="28"/>
          <w:lang w:eastAsia="en-US"/>
        </w:rPr>
        <w:t>Доклад подготовлен в рамках проведения оценки применения обязательных требований, направленных на регулирование ___________ (указываются общественные отношения, регулируемые обязательными требованиями).</w:t>
      </w:r>
    </w:p>
    <w:p w14:paraId="27963BD4" w14:textId="5EE8C9CD" w:rsidR="00E166B9" w:rsidRDefault="00E166B9" w:rsidP="00943042">
      <w:pPr>
        <w:ind w:firstLine="567"/>
        <w:jc w:val="both"/>
        <w:rPr>
          <w:rFonts w:eastAsia="Calibri"/>
          <w:szCs w:val="28"/>
          <w:lang w:eastAsia="en-US"/>
        </w:rPr>
      </w:pPr>
      <w:r w:rsidRPr="005660B4">
        <w:rPr>
          <w:rFonts w:eastAsia="Calibri"/>
          <w:szCs w:val="28"/>
          <w:lang w:eastAsia="en-US"/>
        </w:rPr>
        <w:t>Целью Доклада является представление подтвержденных результатов комплексной оценки системы рассматриваемых обязательных требований (включая оценку достижения целей их введения), а также решений, принятых по итогам такой оценки.</w:t>
      </w:r>
    </w:p>
    <w:p w14:paraId="2F7CAE31" w14:textId="77777777" w:rsidR="005660B4" w:rsidRPr="005660B4" w:rsidRDefault="005660B4" w:rsidP="00943042">
      <w:pPr>
        <w:ind w:firstLine="567"/>
        <w:jc w:val="both"/>
        <w:rPr>
          <w:rFonts w:eastAsia="Calibri"/>
          <w:szCs w:val="28"/>
          <w:lang w:eastAsia="en-US"/>
        </w:rPr>
      </w:pPr>
    </w:p>
    <w:p w14:paraId="1AAB5B24" w14:textId="69C390E2" w:rsidR="00E166B9" w:rsidRPr="005660B4" w:rsidRDefault="00943042" w:rsidP="00EA37AD">
      <w:pPr>
        <w:ind w:firstLine="567"/>
        <w:rPr>
          <w:rFonts w:eastAsia="Calibri"/>
          <w:szCs w:val="28"/>
          <w:lang w:eastAsia="en-US"/>
        </w:rPr>
      </w:pPr>
      <w:r w:rsidRPr="005660B4">
        <w:rPr>
          <w:rFonts w:eastAsia="Calibri"/>
          <w:szCs w:val="28"/>
          <w:lang w:eastAsia="en-US"/>
        </w:rPr>
        <w:t>3.</w:t>
      </w:r>
      <w:r w:rsidR="00E166B9" w:rsidRPr="005660B4">
        <w:rPr>
          <w:rFonts w:eastAsia="Calibri"/>
          <w:szCs w:val="28"/>
          <w:lang w:eastAsia="en-US"/>
        </w:rPr>
        <w:t>Источники данных Доклада</w:t>
      </w:r>
    </w:p>
    <w:p w14:paraId="7BCCB86A" w14:textId="0E9A11FC" w:rsidR="00E166B9" w:rsidRPr="005660B4" w:rsidRDefault="00E166B9" w:rsidP="00943042">
      <w:pPr>
        <w:ind w:firstLine="567"/>
        <w:jc w:val="both"/>
        <w:rPr>
          <w:rFonts w:eastAsia="Calibri"/>
          <w:szCs w:val="28"/>
          <w:lang w:eastAsia="en-US"/>
        </w:rPr>
      </w:pPr>
      <w:r w:rsidRPr="005660B4">
        <w:rPr>
          <w:rFonts w:eastAsia="Calibri"/>
          <w:szCs w:val="28"/>
          <w:lang w:eastAsia="en-US"/>
        </w:rPr>
        <w:t>Источниками сведений, представленных в Докладе, являются (для каждого источника данных указываются наименование, источник получения, ссылка на положения Доклада, для формирования которых использовался соответствующий источник данных; к источникам относятся в том числе ресурсы в информационно-телекоммуникационной сети Интернет, ответы субъектов регулирования на вопросы, подготовленные разработчиком в соответствии с пунктом 1.6 Доклада; количество возможных источников не ограничено):</w:t>
      </w:r>
    </w:p>
    <w:p w14:paraId="77CBAA4C" w14:textId="77777777" w:rsidR="00E166B9" w:rsidRPr="005660B4" w:rsidRDefault="00E166B9" w:rsidP="00E166B9">
      <w:pPr>
        <w:jc w:val="both"/>
        <w:rPr>
          <w:rFonts w:eastAsia="Calibri"/>
          <w:szCs w:val="28"/>
          <w:lang w:eastAsia="en-US"/>
        </w:rPr>
      </w:pPr>
      <w:r w:rsidRPr="005660B4">
        <w:rPr>
          <w:rFonts w:eastAsia="Calibri"/>
          <w:szCs w:val="28"/>
          <w:lang w:eastAsia="en-US"/>
        </w:rPr>
        <w:t xml:space="preserve"> </w:t>
      </w:r>
      <w:r w:rsidRPr="005660B4">
        <w:rPr>
          <w:rFonts w:eastAsia="Calibri"/>
          <w:szCs w:val="28"/>
          <w:lang w:eastAsia="en-US"/>
        </w:rPr>
        <w:tab/>
        <w:t>1) __________________;</w:t>
      </w:r>
    </w:p>
    <w:p w14:paraId="5B51261C" w14:textId="77777777" w:rsidR="00E166B9" w:rsidRPr="005660B4" w:rsidRDefault="00E166B9" w:rsidP="00E166B9">
      <w:pPr>
        <w:jc w:val="both"/>
        <w:rPr>
          <w:rFonts w:eastAsia="Calibri"/>
          <w:szCs w:val="28"/>
          <w:lang w:eastAsia="en-US"/>
        </w:rPr>
      </w:pPr>
      <w:r w:rsidRPr="005660B4">
        <w:rPr>
          <w:rFonts w:eastAsia="Calibri"/>
          <w:szCs w:val="28"/>
          <w:lang w:eastAsia="en-US"/>
        </w:rPr>
        <w:t xml:space="preserve"> </w:t>
      </w:r>
      <w:r w:rsidRPr="005660B4">
        <w:rPr>
          <w:rFonts w:eastAsia="Calibri"/>
          <w:szCs w:val="28"/>
          <w:lang w:eastAsia="en-US"/>
        </w:rPr>
        <w:tab/>
        <w:t>2) __________________;</w:t>
      </w:r>
    </w:p>
    <w:p w14:paraId="532FEDCB" w14:textId="77777777" w:rsidR="00E166B9" w:rsidRDefault="00E166B9" w:rsidP="00E166B9">
      <w:pPr>
        <w:jc w:val="both"/>
        <w:rPr>
          <w:rFonts w:eastAsia="Calibri"/>
          <w:szCs w:val="28"/>
          <w:lang w:eastAsia="en-US"/>
        </w:rPr>
      </w:pPr>
      <w:r w:rsidRPr="005660B4">
        <w:rPr>
          <w:rFonts w:eastAsia="Calibri"/>
          <w:szCs w:val="28"/>
          <w:lang w:eastAsia="en-US"/>
        </w:rPr>
        <w:t xml:space="preserve"> </w:t>
      </w:r>
      <w:r w:rsidRPr="005660B4">
        <w:rPr>
          <w:rFonts w:eastAsia="Calibri"/>
          <w:szCs w:val="28"/>
          <w:lang w:eastAsia="en-US"/>
        </w:rPr>
        <w:tab/>
        <w:t>3) __________________.</w:t>
      </w:r>
    </w:p>
    <w:p w14:paraId="5D334E8A" w14:textId="77777777" w:rsidR="005660B4" w:rsidRPr="005660B4" w:rsidRDefault="005660B4" w:rsidP="00E166B9">
      <w:pPr>
        <w:jc w:val="both"/>
        <w:rPr>
          <w:rFonts w:eastAsia="Calibri"/>
          <w:szCs w:val="28"/>
          <w:lang w:eastAsia="en-US"/>
        </w:rPr>
      </w:pPr>
    </w:p>
    <w:p w14:paraId="139A8B44" w14:textId="240C8D2C" w:rsidR="00E166B9" w:rsidRPr="005660B4" w:rsidRDefault="00943042" w:rsidP="00EA37AD">
      <w:pPr>
        <w:ind w:firstLine="567"/>
        <w:jc w:val="both"/>
        <w:rPr>
          <w:rFonts w:eastAsia="Calibri"/>
          <w:szCs w:val="28"/>
          <w:lang w:eastAsia="en-US"/>
        </w:rPr>
      </w:pPr>
      <w:r w:rsidRPr="005660B4">
        <w:rPr>
          <w:rFonts w:eastAsia="Calibri"/>
          <w:szCs w:val="28"/>
          <w:lang w:eastAsia="en-US"/>
        </w:rPr>
        <w:t>4.</w:t>
      </w:r>
      <w:r w:rsidR="00E166B9" w:rsidRPr="005660B4">
        <w:rPr>
          <w:rFonts w:eastAsia="Calibri"/>
          <w:szCs w:val="28"/>
          <w:lang w:eastAsia="en-US"/>
        </w:rPr>
        <w:t>Влияние системы оцениваемых обязательных требований</w:t>
      </w:r>
      <w:r w:rsidR="00EA37AD" w:rsidRPr="005660B4">
        <w:rPr>
          <w:rFonts w:eastAsia="Calibri"/>
          <w:szCs w:val="28"/>
          <w:lang w:eastAsia="en-US"/>
        </w:rPr>
        <w:t xml:space="preserve"> </w:t>
      </w:r>
      <w:r w:rsidR="00E166B9" w:rsidRPr="005660B4">
        <w:rPr>
          <w:rFonts w:eastAsia="Calibri"/>
          <w:szCs w:val="28"/>
          <w:lang w:eastAsia="en-US"/>
        </w:rPr>
        <w:t>на достижение целей регулирования</w:t>
      </w:r>
    </w:p>
    <w:p w14:paraId="0D8866FA" w14:textId="1353E357" w:rsidR="00E166B9" w:rsidRPr="005660B4" w:rsidRDefault="00E166B9" w:rsidP="00943042">
      <w:pPr>
        <w:ind w:firstLine="567"/>
        <w:jc w:val="both"/>
        <w:rPr>
          <w:rFonts w:eastAsia="Calibri"/>
          <w:szCs w:val="28"/>
          <w:lang w:eastAsia="en-US"/>
        </w:rPr>
      </w:pPr>
      <w:r w:rsidRPr="005660B4">
        <w:rPr>
          <w:rFonts w:eastAsia="Calibri"/>
          <w:szCs w:val="28"/>
          <w:lang w:eastAsia="en-US"/>
        </w:rPr>
        <w:t>В рассматриваемой сфере регулирования существуют следующие риски причинения вреда (ущерба) охраняемым законом ценностям: __________________________ (указываются конкретные риски причинения вреда (ущерба) конкретным видам охраняемых законом ценностей).</w:t>
      </w:r>
    </w:p>
    <w:p w14:paraId="44E33B85" w14:textId="3167DE4F" w:rsidR="00E166B9" w:rsidRPr="005660B4" w:rsidRDefault="00E166B9" w:rsidP="00943042">
      <w:pPr>
        <w:ind w:firstLine="567"/>
        <w:jc w:val="both"/>
        <w:rPr>
          <w:rFonts w:eastAsia="Calibri"/>
          <w:szCs w:val="28"/>
          <w:lang w:eastAsia="en-US"/>
        </w:rPr>
      </w:pPr>
      <w:r w:rsidRPr="005660B4">
        <w:rPr>
          <w:rFonts w:eastAsia="Calibri"/>
          <w:szCs w:val="28"/>
          <w:lang w:eastAsia="en-US"/>
        </w:rPr>
        <w:t>До введения обязательных требований реализация данных рисков приводила к ________________ (указываются виды и масштабы причиненного вреда (ущерба) охраняемым законом ценностям, в среднем в год).</w:t>
      </w:r>
    </w:p>
    <w:p w14:paraId="5C6F27B8" w14:textId="6D6DD793" w:rsidR="00E166B9" w:rsidRPr="005660B4" w:rsidRDefault="00E166B9" w:rsidP="00943042">
      <w:pPr>
        <w:ind w:firstLine="567"/>
        <w:jc w:val="both"/>
        <w:rPr>
          <w:rFonts w:eastAsia="Calibri"/>
          <w:szCs w:val="28"/>
          <w:lang w:eastAsia="en-US"/>
        </w:rPr>
      </w:pPr>
      <w:r w:rsidRPr="005660B4">
        <w:rPr>
          <w:rFonts w:eastAsia="Calibri"/>
          <w:szCs w:val="28"/>
          <w:lang w:eastAsia="en-US"/>
        </w:rPr>
        <w:t>Главные причины и факторы этих рисков: _____________ (указываются основные выявленные причины и факторы соответствующих рисков).</w:t>
      </w:r>
    </w:p>
    <w:p w14:paraId="2F53A5D8" w14:textId="78C858DC" w:rsidR="00E166B9" w:rsidRPr="005660B4" w:rsidRDefault="00E166B9" w:rsidP="00943042">
      <w:pPr>
        <w:ind w:firstLine="567"/>
        <w:jc w:val="both"/>
        <w:rPr>
          <w:rFonts w:eastAsia="Calibri"/>
          <w:szCs w:val="28"/>
          <w:lang w:eastAsia="en-US"/>
        </w:rPr>
      </w:pPr>
      <w:r w:rsidRPr="005660B4">
        <w:rPr>
          <w:rFonts w:eastAsia="Calibri"/>
          <w:szCs w:val="28"/>
          <w:lang w:eastAsia="en-US"/>
        </w:rPr>
        <w:t>Установление оцениваемых обязательных требований было направлено на: _______________ (приводятся качественные характеристики и количественные показатели целей введения обязательных требований, а также ссылки на положения Доклада, содержащие соответствующие сведения).</w:t>
      </w:r>
    </w:p>
    <w:p w14:paraId="370E2DCE" w14:textId="37456CC5" w:rsidR="00E166B9" w:rsidRPr="005660B4" w:rsidRDefault="00E166B9" w:rsidP="00943042">
      <w:pPr>
        <w:ind w:firstLine="567"/>
        <w:jc w:val="both"/>
        <w:rPr>
          <w:rFonts w:eastAsia="Calibri"/>
          <w:szCs w:val="28"/>
          <w:lang w:eastAsia="en-US"/>
        </w:rPr>
      </w:pPr>
      <w:r w:rsidRPr="005660B4">
        <w:rPr>
          <w:rFonts w:eastAsia="Calibri"/>
          <w:szCs w:val="28"/>
          <w:lang w:eastAsia="en-US"/>
        </w:rPr>
        <w:t>В результате действия оцениваемых обязательных требований получены следующие результаты:</w:t>
      </w:r>
    </w:p>
    <w:p w14:paraId="3600059D" w14:textId="19D32F61" w:rsidR="00E166B9" w:rsidRPr="005660B4" w:rsidRDefault="00943042" w:rsidP="00943042">
      <w:pPr>
        <w:ind w:firstLine="567"/>
        <w:jc w:val="both"/>
        <w:rPr>
          <w:rFonts w:eastAsia="Calibri"/>
          <w:szCs w:val="28"/>
          <w:lang w:eastAsia="en-US"/>
        </w:rPr>
      </w:pPr>
      <w:r w:rsidRPr="005660B4">
        <w:rPr>
          <w:rFonts w:eastAsia="Calibri"/>
          <w:szCs w:val="28"/>
          <w:lang w:eastAsia="en-US"/>
        </w:rPr>
        <w:lastRenderedPageBreak/>
        <w:t>1)</w:t>
      </w:r>
      <w:r w:rsidR="00E166B9" w:rsidRPr="005660B4">
        <w:rPr>
          <w:rFonts w:eastAsia="Calibri"/>
          <w:szCs w:val="28"/>
          <w:lang w:eastAsia="en-US"/>
        </w:rPr>
        <w:t>в части снижения (устранения) рисков причинения вреда охраняемым законом ценностям: ______________ (указываются достигнутые качественные и количественные показатели снижения (устранения) рисков причинения вреда (ущерба) охраняемым законом ценностям, а также ссылки на положения Доклада, содержащие соответствующие сведения);</w:t>
      </w:r>
    </w:p>
    <w:p w14:paraId="39E42057" w14:textId="47249866" w:rsidR="00E166B9" w:rsidRPr="005660B4" w:rsidRDefault="00943042" w:rsidP="00943042">
      <w:pPr>
        <w:ind w:firstLine="567"/>
        <w:jc w:val="both"/>
        <w:rPr>
          <w:rFonts w:eastAsia="Calibri"/>
          <w:szCs w:val="28"/>
          <w:lang w:eastAsia="en-US"/>
        </w:rPr>
      </w:pPr>
      <w:r w:rsidRPr="005660B4">
        <w:rPr>
          <w:rFonts w:eastAsia="Calibri"/>
          <w:szCs w:val="28"/>
          <w:lang w:eastAsia="en-US"/>
        </w:rPr>
        <w:t>2)</w:t>
      </w:r>
      <w:r w:rsidR="00E166B9" w:rsidRPr="005660B4">
        <w:rPr>
          <w:rFonts w:eastAsia="Calibri"/>
          <w:szCs w:val="28"/>
          <w:lang w:eastAsia="en-US"/>
        </w:rPr>
        <w:t>в части влияния на условия ведения экономической деятельности: _____________ (указываются выявленные положительные и отрицательные экономические эффекты соблюдения оцениваемых обязательных требований, например, сведения о динамике ведения соответствующей экономической деятельности, об изменении уровня конкуренции в регулируемой сфере, об изменении цен на товары (работы, услуги), производимые и (или) реализуемые в регулируемой сфере, а также ссылки на положения Доклада, содержащие соответствующие сведения).</w:t>
      </w:r>
    </w:p>
    <w:p w14:paraId="7FB98E4E" w14:textId="75991791" w:rsidR="00E166B9" w:rsidRPr="005660B4" w:rsidRDefault="00E166B9" w:rsidP="00943042">
      <w:pPr>
        <w:ind w:firstLine="567"/>
        <w:jc w:val="both"/>
        <w:rPr>
          <w:rFonts w:eastAsia="Calibri"/>
          <w:szCs w:val="28"/>
          <w:lang w:eastAsia="en-US"/>
        </w:rPr>
      </w:pPr>
      <w:r w:rsidRPr="005660B4">
        <w:rPr>
          <w:rFonts w:eastAsia="Calibri"/>
          <w:szCs w:val="28"/>
          <w:lang w:eastAsia="en-US"/>
        </w:rPr>
        <w:t xml:space="preserve">Представленные результаты свидетельствуют о том, что цели введения оцениваемых обязательных требований: </w:t>
      </w:r>
    </w:p>
    <w:p w14:paraId="0C954B56" w14:textId="47E62553" w:rsidR="00E166B9" w:rsidRPr="005660B4" w:rsidRDefault="00943042" w:rsidP="00943042">
      <w:pPr>
        <w:ind w:firstLine="567"/>
        <w:jc w:val="both"/>
        <w:rPr>
          <w:rFonts w:eastAsia="Calibri"/>
          <w:szCs w:val="28"/>
          <w:lang w:eastAsia="en-US"/>
        </w:rPr>
      </w:pPr>
      <w:r w:rsidRPr="005660B4">
        <w:rPr>
          <w:rFonts w:eastAsia="Calibri"/>
          <w:szCs w:val="28"/>
          <w:lang w:eastAsia="en-US"/>
        </w:rPr>
        <w:t>1)</w:t>
      </w:r>
      <w:r w:rsidR="00E166B9" w:rsidRPr="005660B4">
        <w:rPr>
          <w:rFonts w:eastAsia="Calibri"/>
          <w:szCs w:val="28"/>
          <w:lang w:eastAsia="en-US"/>
        </w:rPr>
        <w:t>в полной мере достигнуты;</w:t>
      </w:r>
    </w:p>
    <w:p w14:paraId="5677E59A" w14:textId="29AA3190" w:rsidR="00E166B9" w:rsidRPr="005660B4" w:rsidRDefault="00943042" w:rsidP="00943042">
      <w:pPr>
        <w:ind w:firstLine="567"/>
        <w:jc w:val="both"/>
        <w:rPr>
          <w:rFonts w:eastAsia="Calibri"/>
          <w:szCs w:val="28"/>
          <w:lang w:eastAsia="en-US"/>
        </w:rPr>
      </w:pPr>
      <w:r w:rsidRPr="005660B4">
        <w:rPr>
          <w:rFonts w:eastAsia="Calibri"/>
          <w:szCs w:val="28"/>
          <w:lang w:eastAsia="en-US"/>
        </w:rPr>
        <w:t>2)</w:t>
      </w:r>
      <w:r w:rsidR="00E166B9" w:rsidRPr="005660B4">
        <w:rPr>
          <w:rFonts w:eastAsia="Calibri"/>
          <w:szCs w:val="28"/>
          <w:lang w:eastAsia="en-US"/>
        </w:rPr>
        <w:t>не достигнуты, но обязательные требования явно способствуют их достижению;</w:t>
      </w:r>
    </w:p>
    <w:p w14:paraId="50B02A19" w14:textId="7C579420" w:rsidR="00E166B9" w:rsidRPr="005660B4" w:rsidRDefault="00943042" w:rsidP="00943042">
      <w:pPr>
        <w:ind w:firstLine="567"/>
        <w:jc w:val="both"/>
        <w:rPr>
          <w:rFonts w:eastAsia="Calibri"/>
          <w:szCs w:val="28"/>
          <w:lang w:eastAsia="en-US"/>
        </w:rPr>
      </w:pPr>
      <w:r w:rsidRPr="005660B4">
        <w:rPr>
          <w:rFonts w:eastAsia="Calibri"/>
          <w:szCs w:val="28"/>
          <w:lang w:eastAsia="en-US"/>
        </w:rPr>
        <w:t>3)</w:t>
      </w:r>
      <w:r w:rsidR="00E166B9" w:rsidRPr="005660B4">
        <w:rPr>
          <w:rFonts w:eastAsia="Calibri"/>
          <w:szCs w:val="28"/>
          <w:lang w:eastAsia="en-US"/>
        </w:rPr>
        <w:t>не достигнуты, и обязательные требования не оказывают значимого положительного влияния на их достижение, а именно: ______ (указываются обоснования достижения либо недостижения целей введения обязательных требований).</w:t>
      </w:r>
    </w:p>
    <w:p w14:paraId="114BE32B" w14:textId="2257E691" w:rsidR="00E166B9" w:rsidRPr="005660B4" w:rsidRDefault="00E166B9" w:rsidP="00943042">
      <w:pPr>
        <w:ind w:firstLine="567"/>
        <w:jc w:val="both"/>
        <w:rPr>
          <w:rFonts w:eastAsia="Calibri"/>
          <w:szCs w:val="28"/>
          <w:lang w:eastAsia="en-US"/>
        </w:rPr>
      </w:pPr>
      <w:r w:rsidRPr="005660B4">
        <w:rPr>
          <w:rFonts w:eastAsia="Calibri"/>
          <w:szCs w:val="28"/>
          <w:lang w:eastAsia="en-US"/>
        </w:rPr>
        <w:t xml:space="preserve">Это является основанием для: </w:t>
      </w:r>
    </w:p>
    <w:p w14:paraId="2756932F" w14:textId="678659F1" w:rsidR="00E166B9" w:rsidRPr="005660B4" w:rsidRDefault="00943042" w:rsidP="00943042">
      <w:pPr>
        <w:ind w:firstLine="567"/>
        <w:jc w:val="both"/>
        <w:rPr>
          <w:rFonts w:eastAsia="Calibri"/>
          <w:szCs w:val="28"/>
          <w:lang w:eastAsia="en-US"/>
        </w:rPr>
      </w:pPr>
      <w:r w:rsidRPr="005660B4">
        <w:rPr>
          <w:rFonts w:eastAsia="Calibri"/>
          <w:szCs w:val="28"/>
          <w:lang w:eastAsia="en-US"/>
        </w:rPr>
        <w:t>1)</w:t>
      </w:r>
      <w:r w:rsidR="00E166B9" w:rsidRPr="005660B4">
        <w:rPr>
          <w:rFonts w:eastAsia="Calibri"/>
          <w:szCs w:val="28"/>
          <w:lang w:eastAsia="en-US"/>
        </w:rPr>
        <w:t>комплексного пересмотра системы обязательных требований;</w:t>
      </w:r>
    </w:p>
    <w:p w14:paraId="3F592C25" w14:textId="21C2F2DA" w:rsidR="00E166B9" w:rsidRDefault="00943042" w:rsidP="00943042">
      <w:pPr>
        <w:ind w:firstLine="567"/>
        <w:jc w:val="both"/>
        <w:rPr>
          <w:rFonts w:eastAsia="Calibri"/>
          <w:szCs w:val="28"/>
          <w:lang w:eastAsia="en-US"/>
        </w:rPr>
      </w:pPr>
      <w:r w:rsidRPr="005660B4">
        <w:rPr>
          <w:rFonts w:eastAsia="Calibri"/>
          <w:szCs w:val="28"/>
          <w:lang w:eastAsia="en-US"/>
        </w:rPr>
        <w:t>2)</w:t>
      </w:r>
      <w:r w:rsidR="00E166B9" w:rsidRPr="005660B4">
        <w:rPr>
          <w:rFonts w:eastAsia="Calibri"/>
          <w:szCs w:val="28"/>
          <w:lang w:eastAsia="en-US"/>
        </w:rPr>
        <w:t>внесения изменений в регулирование, в частности в следующие обязательные требования: ____________ (указывается применимый вариант).</w:t>
      </w:r>
    </w:p>
    <w:p w14:paraId="1458DB94" w14:textId="77777777" w:rsidR="005660B4" w:rsidRPr="005660B4" w:rsidRDefault="005660B4" w:rsidP="00943042">
      <w:pPr>
        <w:ind w:firstLine="567"/>
        <w:jc w:val="both"/>
        <w:rPr>
          <w:rFonts w:eastAsia="Calibri"/>
          <w:szCs w:val="28"/>
          <w:lang w:eastAsia="en-US"/>
        </w:rPr>
      </w:pPr>
    </w:p>
    <w:p w14:paraId="2DA1BA49" w14:textId="10F559C5" w:rsidR="00E166B9" w:rsidRPr="005660B4" w:rsidRDefault="00EA37AD" w:rsidP="00EA37AD">
      <w:pPr>
        <w:ind w:firstLine="567"/>
        <w:jc w:val="both"/>
        <w:rPr>
          <w:rFonts w:eastAsia="Calibri"/>
          <w:szCs w:val="28"/>
          <w:lang w:eastAsia="en-US"/>
        </w:rPr>
      </w:pPr>
      <w:r w:rsidRPr="005660B4">
        <w:rPr>
          <w:rFonts w:eastAsia="Calibri"/>
          <w:szCs w:val="28"/>
          <w:lang w:eastAsia="en-US"/>
        </w:rPr>
        <w:t>5.</w:t>
      </w:r>
      <w:r w:rsidR="00E166B9" w:rsidRPr="005660B4">
        <w:rPr>
          <w:rFonts w:eastAsia="Calibri"/>
          <w:szCs w:val="28"/>
          <w:lang w:eastAsia="en-US"/>
        </w:rPr>
        <w:t>Удобство соблюдения обязательных требований,</w:t>
      </w:r>
      <w:r w:rsidRPr="005660B4">
        <w:rPr>
          <w:rFonts w:eastAsia="Calibri"/>
          <w:szCs w:val="28"/>
          <w:lang w:eastAsia="en-US"/>
        </w:rPr>
        <w:t xml:space="preserve"> </w:t>
      </w:r>
      <w:r w:rsidR="00E166B9" w:rsidRPr="005660B4">
        <w:rPr>
          <w:rFonts w:eastAsia="Calibri"/>
          <w:szCs w:val="28"/>
          <w:lang w:eastAsia="en-US"/>
        </w:rPr>
        <w:t>в том числе доступность информации об оцениваемых</w:t>
      </w:r>
      <w:r w:rsidRPr="005660B4">
        <w:rPr>
          <w:rFonts w:eastAsia="Calibri"/>
          <w:szCs w:val="28"/>
          <w:lang w:eastAsia="en-US"/>
        </w:rPr>
        <w:t xml:space="preserve"> </w:t>
      </w:r>
      <w:r w:rsidR="00E166B9" w:rsidRPr="005660B4">
        <w:rPr>
          <w:rFonts w:eastAsia="Calibri"/>
          <w:szCs w:val="28"/>
          <w:lang w:eastAsia="en-US"/>
        </w:rPr>
        <w:t>обязательных требованиях и способах их соблюдения</w:t>
      </w:r>
    </w:p>
    <w:p w14:paraId="776D509B" w14:textId="1C756DE1" w:rsidR="00E166B9" w:rsidRPr="005660B4" w:rsidRDefault="00E166B9" w:rsidP="00EA37AD">
      <w:pPr>
        <w:ind w:firstLine="567"/>
        <w:jc w:val="both"/>
        <w:rPr>
          <w:rFonts w:eastAsia="Calibri"/>
          <w:szCs w:val="28"/>
          <w:lang w:eastAsia="en-US"/>
        </w:rPr>
      </w:pPr>
      <w:r w:rsidRPr="005660B4">
        <w:rPr>
          <w:rFonts w:eastAsia="Calibri"/>
          <w:szCs w:val="28"/>
          <w:lang w:eastAsia="en-US"/>
        </w:rPr>
        <w:t xml:space="preserve">При подготовке Доклада установлено, что прямые издержки на соблюдение обязательных требований из расчета на одного субъекта регулирования в среднем составляют: ___________ (указывается фактический размер прямых издержек в соответствии с </w:t>
      </w:r>
      <w:r w:rsidR="005660B4">
        <w:rPr>
          <w:rFonts w:eastAsia="Calibri"/>
          <w:szCs w:val="28"/>
          <w:lang w:eastAsia="en-US"/>
        </w:rPr>
        <w:t>под</w:t>
      </w:r>
      <w:r w:rsidRPr="005660B4">
        <w:rPr>
          <w:rFonts w:eastAsia="Calibri"/>
          <w:szCs w:val="28"/>
          <w:lang w:eastAsia="en-US"/>
        </w:rPr>
        <w:t xml:space="preserve">пунктом 10.3.2 Доклада). Прямые издержки на соблюдение обязательных требований из расчета на всех субъектов регулирования в среднем составляют: _____________ (указывается фактический размер прямых издержек в соответствии с </w:t>
      </w:r>
      <w:r w:rsidR="005660B4">
        <w:rPr>
          <w:rFonts w:eastAsia="Calibri"/>
          <w:szCs w:val="28"/>
          <w:lang w:eastAsia="en-US"/>
        </w:rPr>
        <w:t>под</w:t>
      </w:r>
      <w:r w:rsidRPr="005660B4">
        <w:rPr>
          <w:rFonts w:eastAsia="Calibri"/>
          <w:szCs w:val="28"/>
          <w:lang w:eastAsia="en-US"/>
        </w:rPr>
        <w:t>пунктом 10.3.2 Доклада). Такой размер прямых издержек оценивается субъектами регулирования как ___________ (указывается характеристика прямых издержек субъектами регулирования, представленная в рамках ответов на вопросы в соответствии с пунктом 1.6 Доклада).</w:t>
      </w:r>
    </w:p>
    <w:p w14:paraId="37BA3635" w14:textId="5F7BFA9A" w:rsidR="00E166B9" w:rsidRPr="005660B4" w:rsidRDefault="00E166B9" w:rsidP="00E166B9">
      <w:pPr>
        <w:ind w:firstLine="709"/>
        <w:jc w:val="both"/>
        <w:rPr>
          <w:rFonts w:eastAsia="Calibri"/>
          <w:szCs w:val="28"/>
          <w:lang w:eastAsia="en-US"/>
        </w:rPr>
      </w:pPr>
      <w:r w:rsidRPr="005660B4">
        <w:rPr>
          <w:rFonts w:eastAsia="Calibri"/>
          <w:szCs w:val="28"/>
          <w:lang w:eastAsia="en-US"/>
        </w:rPr>
        <w:t xml:space="preserve">Выявлены следующие проблемы соблюдения обязательных требований, в том числе влияющие на возможность их соблюдения с наименьшими возможными затратами времени, материальных, финансовых и (или) иных ресурсов субъекта регулирования: ____________ (указываются </w:t>
      </w:r>
      <w:r w:rsidRPr="005660B4">
        <w:rPr>
          <w:rFonts w:eastAsia="Calibri"/>
          <w:szCs w:val="28"/>
          <w:lang w:eastAsia="en-US"/>
        </w:rPr>
        <w:lastRenderedPageBreak/>
        <w:t>соответствующие выявленные проблемы обязательных требований (например, избыточность прямых издержек субъектов регулирования на соблюдение обязательных требований, избыточность затрат времени на соблюдение обязательных требований, избыточность действий, процессов и процедур, предусмотренных обязательными требованиями, отсутствие доступной и актуальной информации об обязательных требованиях и их соблюдении, наличие незаконных, необоснованных, устаревших, дублирующих, неисполнимых, противоречащих требований), а также ссылки на положения Доклада, содержащие соответствующие сведения).</w:t>
      </w:r>
    </w:p>
    <w:p w14:paraId="7DBE584E" w14:textId="3D23A4F3" w:rsidR="00E166B9" w:rsidRPr="005660B4" w:rsidRDefault="00E166B9" w:rsidP="00EA37AD">
      <w:pPr>
        <w:ind w:firstLine="567"/>
        <w:jc w:val="both"/>
        <w:rPr>
          <w:rFonts w:eastAsia="Calibri"/>
          <w:szCs w:val="28"/>
          <w:lang w:eastAsia="en-US"/>
        </w:rPr>
      </w:pPr>
      <w:r w:rsidRPr="005660B4">
        <w:rPr>
          <w:rFonts w:eastAsia="Calibri"/>
          <w:szCs w:val="28"/>
          <w:lang w:eastAsia="en-US"/>
        </w:rPr>
        <w:t xml:space="preserve">Приведенные результаты являются основанием для: </w:t>
      </w:r>
    </w:p>
    <w:p w14:paraId="0A4EAC5D" w14:textId="652D1EFC" w:rsidR="00E166B9" w:rsidRPr="005660B4" w:rsidRDefault="00EA37AD" w:rsidP="00EA37AD">
      <w:pPr>
        <w:ind w:firstLine="567"/>
        <w:jc w:val="both"/>
        <w:rPr>
          <w:rFonts w:eastAsia="Calibri"/>
          <w:szCs w:val="28"/>
          <w:lang w:eastAsia="en-US"/>
        </w:rPr>
      </w:pPr>
      <w:r w:rsidRPr="005660B4">
        <w:rPr>
          <w:rFonts w:eastAsia="Calibri"/>
          <w:szCs w:val="28"/>
          <w:lang w:eastAsia="en-US"/>
        </w:rPr>
        <w:t>1)</w:t>
      </w:r>
      <w:r w:rsidR="00E166B9" w:rsidRPr="005660B4">
        <w:rPr>
          <w:rFonts w:eastAsia="Calibri"/>
          <w:szCs w:val="28"/>
          <w:lang w:eastAsia="en-US"/>
        </w:rPr>
        <w:t>комплексного пересмотра системы обязательных требований;</w:t>
      </w:r>
    </w:p>
    <w:p w14:paraId="0737215D" w14:textId="254D5160" w:rsidR="00E166B9" w:rsidRDefault="00EA37AD" w:rsidP="00EA37AD">
      <w:pPr>
        <w:ind w:firstLine="567"/>
        <w:jc w:val="both"/>
        <w:rPr>
          <w:rFonts w:eastAsia="Calibri"/>
          <w:szCs w:val="28"/>
          <w:lang w:eastAsia="en-US"/>
        </w:rPr>
      </w:pPr>
      <w:r w:rsidRPr="005660B4">
        <w:rPr>
          <w:rFonts w:eastAsia="Calibri"/>
          <w:szCs w:val="28"/>
          <w:lang w:eastAsia="en-US"/>
        </w:rPr>
        <w:t>2)</w:t>
      </w:r>
      <w:r w:rsidR="00E166B9" w:rsidRPr="005660B4">
        <w:rPr>
          <w:rFonts w:eastAsia="Calibri"/>
          <w:szCs w:val="28"/>
          <w:lang w:eastAsia="en-US"/>
        </w:rPr>
        <w:t>внесения изменений в регулирование, в частности ___________ (в случае выбора варианта 2 указываются нормативные правовые акты, устанавливающие избыточные обязательные требования, и планируемые изменения, включая отмену нормативного правового акта или его отдельных положений).</w:t>
      </w:r>
    </w:p>
    <w:p w14:paraId="600512F9" w14:textId="77777777" w:rsidR="005660B4" w:rsidRPr="005660B4" w:rsidRDefault="005660B4" w:rsidP="00EA37AD">
      <w:pPr>
        <w:ind w:firstLine="567"/>
        <w:jc w:val="both"/>
        <w:rPr>
          <w:rFonts w:eastAsia="Calibri"/>
          <w:szCs w:val="28"/>
          <w:lang w:eastAsia="en-US"/>
        </w:rPr>
      </w:pPr>
    </w:p>
    <w:p w14:paraId="4F3EF596" w14:textId="48F5CB80" w:rsidR="00E166B9" w:rsidRPr="005660B4" w:rsidRDefault="00EA37AD" w:rsidP="00EA37AD">
      <w:pPr>
        <w:ind w:firstLine="567"/>
        <w:jc w:val="both"/>
        <w:rPr>
          <w:rFonts w:eastAsia="Calibri"/>
          <w:szCs w:val="28"/>
          <w:lang w:eastAsia="en-US"/>
        </w:rPr>
      </w:pPr>
      <w:r w:rsidRPr="005660B4">
        <w:rPr>
          <w:rFonts w:eastAsia="Calibri"/>
          <w:szCs w:val="28"/>
          <w:lang w:eastAsia="en-US"/>
        </w:rPr>
        <w:t>6.</w:t>
      </w:r>
      <w:r w:rsidR="00E166B9" w:rsidRPr="005660B4">
        <w:rPr>
          <w:rFonts w:eastAsia="Calibri"/>
          <w:szCs w:val="28"/>
          <w:lang w:eastAsia="en-US"/>
        </w:rPr>
        <w:t>Логичность, ясность, актуальность, непротиворечивость</w:t>
      </w:r>
      <w:r w:rsidRPr="005660B4">
        <w:rPr>
          <w:rFonts w:eastAsia="Calibri"/>
          <w:szCs w:val="28"/>
          <w:lang w:eastAsia="en-US"/>
        </w:rPr>
        <w:t xml:space="preserve"> </w:t>
      </w:r>
      <w:r w:rsidR="00E166B9" w:rsidRPr="005660B4">
        <w:rPr>
          <w:rFonts w:eastAsia="Calibri"/>
          <w:szCs w:val="28"/>
          <w:lang w:eastAsia="en-US"/>
        </w:rPr>
        <w:t>и исполнимость оцениваемых обязательных требований</w:t>
      </w:r>
    </w:p>
    <w:p w14:paraId="34126B6A" w14:textId="403AE56E" w:rsidR="00E166B9" w:rsidRPr="005660B4" w:rsidRDefault="00E166B9" w:rsidP="00EA37AD">
      <w:pPr>
        <w:ind w:firstLine="567"/>
        <w:jc w:val="both"/>
        <w:rPr>
          <w:rFonts w:eastAsia="Calibri"/>
          <w:szCs w:val="28"/>
          <w:lang w:eastAsia="en-US"/>
        </w:rPr>
      </w:pPr>
      <w:r w:rsidRPr="005660B4">
        <w:rPr>
          <w:rFonts w:eastAsia="Calibri"/>
          <w:szCs w:val="28"/>
          <w:lang w:eastAsia="en-US"/>
        </w:rPr>
        <w:t>В ходе проведения оценки применения обязательных требований были выявлены следующие проблемы соблюдения (применения) обязательных требований.</w:t>
      </w:r>
    </w:p>
    <w:p w14:paraId="41AF8A1D" w14:textId="2E808514" w:rsidR="00E166B9" w:rsidRPr="005660B4" w:rsidRDefault="00E166B9" w:rsidP="00EA37AD">
      <w:pPr>
        <w:ind w:firstLine="709"/>
        <w:jc w:val="both"/>
        <w:rPr>
          <w:rFonts w:eastAsia="Calibri"/>
          <w:szCs w:val="28"/>
          <w:lang w:eastAsia="en-US"/>
        </w:rPr>
      </w:pPr>
      <w:r w:rsidRPr="005660B4">
        <w:rPr>
          <w:rFonts w:eastAsia="Calibri"/>
          <w:szCs w:val="28"/>
          <w:lang w:eastAsia="en-US"/>
        </w:rPr>
        <w:t>Вопросы логичности, ясности и однозначности понимания следующих обязательных требований: _________ (приводится краткое описание соответствующих обязательных требований, а также ссылки на положения Доклада, содержащие соответствующие сведения, примеры правоприменительной практики).</w:t>
      </w:r>
    </w:p>
    <w:p w14:paraId="065254C1" w14:textId="137E1B1F" w:rsidR="00E166B9" w:rsidRPr="005660B4" w:rsidRDefault="00E166B9" w:rsidP="00EA37AD">
      <w:pPr>
        <w:ind w:firstLine="567"/>
        <w:jc w:val="both"/>
        <w:rPr>
          <w:rFonts w:eastAsia="Calibri"/>
          <w:szCs w:val="28"/>
          <w:lang w:eastAsia="en-US"/>
        </w:rPr>
      </w:pPr>
      <w:r w:rsidRPr="005660B4">
        <w:rPr>
          <w:rFonts w:eastAsia="Calibri"/>
          <w:szCs w:val="28"/>
          <w:lang w:eastAsia="en-US"/>
        </w:rPr>
        <w:t>Вопросы противоречивости обязательных требований, в том числе невозможности исполнения одних обязательных требований при исполнении других: __________ (приводится краткое описание соответствующих обязательных требований, а также ссылки на положения Доклада, содержащие соответствующие сведения, примеры правоприменительной практики).</w:t>
      </w:r>
    </w:p>
    <w:p w14:paraId="1F8A17E7" w14:textId="2A5D914C" w:rsidR="00E166B9" w:rsidRPr="005660B4" w:rsidRDefault="00E166B9" w:rsidP="00EA37AD">
      <w:pPr>
        <w:ind w:firstLine="567"/>
        <w:jc w:val="both"/>
        <w:rPr>
          <w:rFonts w:eastAsia="Calibri"/>
          <w:szCs w:val="28"/>
          <w:lang w:eastAsia="en-US"/>
        </w:rPr>
      </w:pPr>
      <w:r w:rsidRPr="005660B4">
        <w:rPr>
          <w:rFonts w:eastAsia="Calibri"/>
          <w:szCs w:val="28"/>
          <w:lang w:eastAsia="en-US"/>
        </w:rPr>
        <w:t>Вопросы актуальности обязательных требований: __________ (приводится краткое описание соответствующих обязательных требований, а также ссылки на положения Доклада, содержащие соответствующие сведения, примеры правоприменительной практики).</w:t>
      </w:r>
    </w:p>
    <w:p w14:paraId="0FC3BDB5" w14:textId="629BE966" w:rsidR="00E166B9" w:rsidRPr="005660B4" w:rsidRDefault="00E166B9" w:rsidP="00EA37AD">
      <w:pPr>
        <w:ind w:firstLine="567"/>
        <w:jc w:val="both"/>
        <w:rPr>
          <w:rFonts w:eastAsia="Calibri"/>
          <w:szCs w:val="28"/>
          <w:lang w:eastAsia="en-US"/>
        </w:rPr>
      </w:pPr>
      <w:r w:rsidRPr="005660B4">
        <w:rPr>
          <w:rFonts w:eastAsia="Calibri"/>
          <w:szCs w:val="28"/>
          <w:lang w:eastAsia="en-US"/>
        </w:rPr>
        <w:t>Вопросы дублирования обязательных требований: ____________ (приводится краткое описание соответствующих обязательных требований, а также ссылки на положения Доклада, содержащие соответствующие сведения, примеры правоприменительной практики).</w:t>
      </w:r>
    </w:p>
    <w:p w14:paraId="6351727D" w14:textId="29B55ACC" w:rsidR="00E166B9" w:rsidRPr="005660B4" w:rsidRDefault="00E166B9" w:rsidP="00EA37AD">
      <w:pPr>
        <w:ind w:firstLine="567"/>
        <w:jc w:val="both"/>
        <w:rPr>
          <w:rFonts w:eastAsia="Calibri"/>
          <w:szCs w:val="28"/>
          <w:lang w:eastAsia="en-US"/>
        </w:rPr>
      </w:pPr>
      <w:r w:rsidRPr="005660B4">
        <w:rPr>
          <w:rFonts w:eastAsia="Calibri"/>
          <w:szCs w:val="28"/>
          <w:lang w:eastAsia="en-US"/>
        </w:rPr>
        <w:t>Вопросы исполнимости обязательных требований: ____________ (приводится краткое описание соответствующих обязательных требований, а также ссылки на положения Доклада, содержащие соответствующие сведения, примеры правоприменительной практики, основные выявленные причины неисполнения обязательных требований, а также ссылки на положения Доклада, содержащие соответствующие сведения).</w:t>
      </w:r>
    </w:p>
    <w:p w14:paraId="46A205EB" w14:textId="70B8DC41" w:rsidR="00E166B9" w:rsidRPr="005660B4" w:rsidRDefault="00E166B9" w:rsidP="00EA37AD">
      <w:pPr>
        <w:ind w:firstLine="567"/>
        <w:jc w:val="both"/>
        <w:rPr>
          <w:rFonts w:eastAsia="Calibri"/>
          <w:szCs w:val="28"/>
          <w:lang w:eastAsia="en-US"/>
        </w:rPr>
      </w:pPr>
      <w:r w:rsidRPr="005660B4">
        <w:rPr>
          <w:rFonts w:eastAsia="Calibri"/>
          <w:szCs w:val="28"/>
          <w:lang w:eastAsia="en-US"/>
        </w:rPr>
        <w:lastRenderedPageBreak/>
        <w:t>Существование таких требований негативно сказывается на развитии соответствующей сферы экономической деятельности, в частности _________ (указываются наступившие неблагоприятные последствия для соответствующей сферы экономической деятельности, например, повышение себестоимости товаров в связи с тем, что при их производстве и (или) реализации необходимо соблюдение обязательных требований).</w:t>
      </w:r>
    </w:p>
    <w:p w14:paraId="50C9E069" w14:textId="486ACCC5" w:rsidR="00E166B9" w:rsidRPr="005660B4" w:rsidRDefault="00E166B9" w:rsidP="00EA37AD">
      <w:pPr>
        <w:ind w:firstLine="567"/>
        <w:jc w:val="both"/>
        <w:rPr>
          <w:rFonts w:eastAsia="Calibri"/>
          <w:szCs w:val="28"/>
          <w:lang w:eastAsia="en-US"/>
        </w:rPr>
      </w:pPr>
      <w:r w:rsidRPr="005660B4">
        <w:rPr>
          <w:rFonts w:eastAsia="Calibri"/>
          <w:szCs w:val="28"/>
          <w:lang w:eastAsia="en-US"/>
        </w:rPr>
        <w:t>Указанные проблемы являются основанием для:</w:t>
      </w:r>
    </w:p>
    <w:p w14:paraId="6BB30664" w14:textId="24DAE9BA" w:rsidR="00E166B9" w:rsidRPr="005660B4" w:rsidRDefault="00EA37AD" w:rsidP="00EA37AD">
      <w:pPr>
        <w:ind w:firstLine="567"/>
        <w:jc w:val="both"/>
        <w:rPr>
          <w:rFonts w:eastAsia="Calibri"/>
          <w:szCs w:val="28"/>
          <w:lang w:eastAsia="en-US"/>
        </w:rPr>
      </w:pPr>
      <w:r w:rsidRPr="005660B4">
        <w:rPr>
          <w:rFonts w:eastAsia="Calibri"/>
          <w:szCs w:val="28"/>
          <w:lang w:eastAsia="en-US"/>
        </w:rPr>
        <w:t>1)</w:t>
      </w:r>
      <w:r w:rsidR="00E166B9" w:rsidRPr="005660B4">
        <w:rPr>
          <w:rFonts w:eastAsia="Calibri"/>
          <w:szCs w:val="28"/>
          <w:lang w:eastAsia="en-US"/>
        </w:rPr>
        <w:t>комплексного пересмотра системы обязательных требований;</w:t>
      </w:r>
    </w:p>
    <w:p w14:paraId="4E0919E5" w14:textId="66F0AE96" w:rsidR="00E166B9" w:rsidRDefault="00EA37AD" w:rsidP="00EA37AD">
      <w:pPr>
        <w:ind w:firstLine="567"/>
        <w:jc w:val="both"/>
        <w:rPr>
          <w:rFonts w:eastAsia="Calibri"/>
          <w:szCs w:val="28"/>
          <w:lang w:eastAsia="en-US"/>
        </w:rPr>
      </w:pPr>
      <w:r w:rsidRPr="005660B4">
        <w:rPr>
          <w:rFonts w:eastAsia="Calibri"/>
          <w:szCs w:val="28"/>
          <w:lang w:eastAsia="en-US"/>
        </w:rPr>
        <w:t>2)</w:t>
      </w:r>
      <w:r w:rsidR="00E166B9" w:rsidRPr="005660B4">
        <w:rPr>
          <w:rFonts w:eastAsia="Calibri"/>
          <w:szCs w:val="28"/>
          <w:lang w:eastAsia="en-US"/>
        </w:rPr>
        <w:t>внесения изменений в регулирование, в частности __________ (в случае выбора варианта 2 указываются нормативные правовые акты, устанавливающие избыточные обязательные требования, и планируемые изменения, включая отмену нормативного правового акта или его отдельных положений).</w:t>
      </w:r>
    </w:p>
    <w:p w14:paraId="3DB5CA2D" w14:textId="77777777" w:rsidR="005660B4" w:rsidRPr="005660B4" w:rsidRDefault="005660B4" w:rsidP="00EA37AD">
      <w:pPr>
        <w:ind w:firstLine="567"/>
        <w:jc w:val="both"/>
        <w:rPr>
          <w:rFonts w:eastAsia="Calibri"/>
          <w:szCs w:val="28"/>
          <w:lang w:eastAsia="en-US"/>
        </w:rPr>
      </w:pPr>
    </w:p>
    <w:p w14:paraId="0577070E" w14:textId="4BAE3B31" w:rsidR="00E166B9" w:rsidRPr="005660B4" w:rsidRDefault="00EA37AD" w:rsidP="00EA37AD">
      <w:pPr>
        <w:ind w:firstLine="567"/>
        <w:jc w:val="both"/>
        <w:rPr>
          <w:rFonts w:eastAsia="Calibri"/>
          <w:szCs w:val="28"/>
          <w:lang w:eastAsia="en-US"/>
        </w:rPr>
      </w:pPr>
      <w:r w:rsidRPr="005660B4">
        <w:rPr>
          <w:rFonts w:eastAsia="Calibri"/>
          <w:szCs w:val="28"/>
          <w:lang w:eastAsia="en-US"/>
        </w:rPr>
        <w:t>7.</w:t>
      </w:r>
      <w:r w:rsidR="00E166B9" w:rsidRPr="005660B4">
        <w:rPr>
          <w:rFonts w:eastAsia="Calibri"/>
          <w:szCs w:val="28"/>
          <w:lang w:eastAsia="en-US"/>
        </w:rPr>
        <w:t>Общая информация об уровне соблюдения</w:t>
      </w:r>
      <w:r w:rsidRPr="005660B4">
        <w:rPr>
          <w:rFonts w:eastAsia="Calibri"/>
          <w:szCs w:val="28"/>
          <w:lang w:eastAsia="en-US"/>
        </w:rPr>
        <w:t xml:space="preserve"> </w:t>
      </w:r>
      <w:r w:rsidR="00E166B9" w:rsidRPr="005660B4">
        <w:rPr>
          <w:rFonts w:eastAsia="Calibri"/>
          <w:szCs w:val="28"/>
          <w:lang w:eastAsia="en-US"/>
        </w:rPr>
        <w:t>обязательных требований, в том числе данные о привлечении</w:t>
      </w:r>
      <w:r w:rsidRPr="005660B4">
        <w:rPr>
          <w:rFonts w:eastAsia="Calibri"/>
          <w:szCs w:val="28"/>
          <w:lang w:eastAsia="en-US"/>
        </w:rPr>
        <w:t xml:space="preserve"> </w:t>
      </w:r>
      <w:r w:rsidR="00E166B9" w:rsidRPr="005660B4">
        <w:rPr>
          <w:rFonts w:eastAsia="Calibri"/>
          <w:szCs w:val="28"/>
          <w:lang w:eastAsia="en-US"/>
        </w:rPr>
        <w:t>к ответственности за нарушение обязательных требований,</w:t>
      </w:r>
      <w:r w:rsidRPr="005660B4">
        <w:rPr>
          <w:rFonts w:eastAsia="Calibri"/>
          <w:szCs w:val="28"/>
          <w:lang w:eastAsia="en-US"/>
        </w:rPr>
        <w:t xml:space="preserve"> </w:t>
      </w:r>
      <w:r w:rsidR="00E166B9" w:rsidRPr="005660B4">
        <w:rPr>
          <w:rFonts w:eastAsia="Calibri"/>
          <w:szCs w:val="28"/>
          <w:lang w:eastAsia="en-US"/>
        </w:rPr>
        <w:t>о типовых и массовых нарушениях обязательных требований</w:t>
      </w:r>
    </w:p>
    <w:p w14:paraId="044D6DCB" w14:textId="3A669306" w:rsidR="00E166B9" w:rsidRPr="005660B4" w:rsidRDefault="00E166B9" w:rsidP="00EA37AD">
      <w:pPr>
        <w:ind w:firstLine="567"/>
        <w:jc w:val="both"/>
        <w:rPr>
          <w:rFonts w:eastAsia="Calibri"/>
          <w:szCs w:val="28"/>
          <w:lang w:eastAsia="en-US"/>
        </w:rPr>
      </w:pPr>
      <w:r w:rsidRPr="005660B4">
        <w:rPr>
          <w:rFonts w:eastAsia="Calibri"/>
          <w:szCs w:val="28"/>
          <w:lang w:eastAsia="en-US"/>
        </w:rPr>
        <w:t>При проведении оценки применения обязательных требований установлены следующие особенности их соблюдения.</w:t>
      </w:r>
    </w:p>
    <w:p w14:paraId="2979A9C3" w14:textId="0C23218D" w:rsidR="00E166B9" w:rsidRPr="005660B4" w:rsidRDefault="00E166B9" w:rsidP="00EA37AD">
      <w:pPr>
        <w:ind w:firstLine="567"/>
        <w:jc w:val="both"/>
        <w:rPr>
          <w:rFonts w:eastAsia="Calibri"/>
          <w:szCs w:val="28"/>
          <w:lang w:eastAsia="en-US"/>
        </w:rPr>
      </w:pPr>
      <w:r w:rsidRPr="005660B4">
        <w:rPr>
          <w:rFonts w:eastAsia="Calibri"/>
          <w:szCs w:val="28"/>
          <w:lang w:eastAsia="en-US"/>
        </w:rPr>
        <w:t>Доля субъектов регулирования, привлеченных к административной ответственности за несоблюдение __________ (указываются обязательные требования в соответствии с пунктом 10.3 Доклада), относительно общего числа субъектов регулирования в период действия обязательных требований менялась от ____________ до _______ (указываются сведения о динамике в соответствии с пунктом 10.3 Доклада).</w:t>
      </w:r>
    </w:p>
    <w:p w14:paraId="3B726D57" w14:textId="3ACAE5EE" w:rsidR="00E166B9" w:rsidRPr="005660B4" w:rsidRDefault="00E166B9" w:rsidP="00EA37AD">
      <w:pPr>
        <w:ind w:firstLine="567"/>
        <w:jc w:val="both"/>
        <w:rPr>
          <w:rFonts w:eastAsia="Calibri"/>
          <w:szCs w:val="28"/>
          <w:lang w:eastAsia="en-US"/>
        </w:rPr>
      </w:pPr>
      <w:r w:rsidRPr="005660B4">
        <w:rPr>
          <w:rFonts w:eastAsia="Calibri"/>
          <w:szCs w:val="28"/>
          <w:lang w:eastAsia="en-US"/>
        </w:rPr>
        <w:t>Наиболее часто нарушаемые обязательные требования: ___________ (указываются соответствующие обязательные требования с учетом сведений, содержащихся в пунктах 10.3, 10.4 Доклада).</w:t>
      </w:r>
    </w:p>
    <w:p w14:paraId="2FD971BB" w14:textId="6288048D" w:rsidR="00E166B9" w:rsidRPr="005660B4" w:rsidRDefault="00E166B9" w:rsidP="00EA37AD">
      <w:pPr>
        <w:ind w:firstLine="567"/>
        <w:jc w:val="both"/>
        <w:rPr>
          <w:rFonts w:eastAsia="Calibri"/>
          <w:szCs w:val="28"/>
          <w:lang w:eastAsia="en-US"/>
        </w:rPr>
      </w:pPr>
      <w:r w:rsidRPr="005660B4">
        <w:rPr>
          <w:rFonts w:eastAsia="Calibri"/>
          <w:szCs w:val="28"/>
          <w:lang w:eastAsia="en-US"/>
        </w:rPr>
        <w:t>Типовыми и массовыми нарушениями оцениваемых обязательных требований являются: ___________ (приводится краткое содержание соответствующих нарушений с учетом сведений, содержащихся в пункте 10.4 Доклада).</w:t>
      </w:r>
    </w:p>
    <w:p w14:paraId="43ECE594" w14:textId="17238B3D" w:rsidR="00E166B9" w:rsidRDefault="00E166B9" w:rsidP="00EA37AD">
      <w:pPr>
        <w:ind w:firstLine="567"/>
        <w:jc w:val="both"/>
        <w:rPr>
          <w:rFonts w:eastAsia="Calibri"/>
          <w:szCs w:val="28"/>
          <w:lang w:eastAsia="en-US"/>
        </w:rPr>
      </w:pPr>
      <w:r w:rsidRPr="005660B4">
        <w:rPr>
          <w:rFonts w:eastAsia="Calibri"/>
          <w:szCs w:val="28"/>
          <w:lang w:eastAsia="en-US"/>
        </w:rPr>
        <w:t>В качестве основных причин типовых и массовых нарушений обязательных требований выявлены следующие: ________ (приводится краткое описание основных причин типовых и массовых нарушений обязательных требований с учетом сведений, содержащихся в пункте 10.4 Доклада).</w:t>
      </w:r>
    </w:p>
    <w:p w14:paraId="0219F386" w14:textId="77777777" w:rsidR="005660B4" w:rsidRPr="005660B4" w:rsidRDefault="005660B4" w:rsidP="00EA37AD">
      <w:pPr>
        <w:ind w:firstLine="567"/>
        <w:jc w:val="both"/>
        <w:rPr>
          <w:rFonts w:eastAsia="Calibri"/>
          <w:szCs w:val="28"/>
          <w:lang w:eastAsia="en-US"/>
        </w:rPr>
      </w:pPr>
    </w:p>
    <w:p w14:paraId="40FAECD5" w14:textId="401D3AEE" w:rsidR="00E166B9" w:rsidRPr="005660B4" w:rsidRDefault="00EA37AD" w:rsidP="00EA37AD">
      <w:pPr>
        <w:ind w:firstLine="567"/>
        <w:rPr>
          <w:rFonts w:eastAsia="Calibri"/>
          <w:szCs w:val="28"/>
          <w:lang w:eastAsia="en-US"/>
        </w:rPr>
      </w:pPr>
      <w:r w:rsidRPr="005660B4">
        <w:rPr>
          <w:rFonts w:eastAsia="Calibri"/>
          <w:szCs w:val="28"/>
          <w:lang w:eastAsia="en-US"/>
        </w:rPr>
        <w:t>8.</w:t>
      </w:r>
      <w:r w:rsidR="00E166B9" w:rsidRPr="005660B4">
        <w:rPr>
          <w:rFonts w:eastAsia="Calibri"/>
          <w:szCs w:val="28"/>
          <w:lang w:eastAsia="en-US"/>
        </w:rPr>
        <w:t>Ключевые выводы Доклада</w:t>
      </w:r>
    </w:p>
    <w:p w14:paraId="777762CA" w14:textId="3C6A9879" w:rsidR="00E166B9" w:rsidRPr="005660B4" w:rsidRDefault="00E166B9" w:rsidP="00EA37AD">
      <w:pPr>
        <w:ind w:firstLine="567"/>
        <w:jc w:val="both"/>
        <w:rPr>
          <w:rFonts w:eastAsia="Calibri"/>
          <w:szCs w:val="28"/>
          <w:lang w:eastAsia="en-US"/>
        </w:rPr>
      </w:pPr>
      <w:r w:rsidRPr="005660B4">
        <w:rPr>
          <w:rFonts w:eastAsia="Calibri"/>
          <w:szCs w:val="28"/>
          <w:lang w:eastAsia="en-US"/>
        </w:rPr>
        <w:t>При проведении оценки применения обязательных требований были выявлены следующие системные и единичные проблемы оцениваемых обязательных требований.</w:t>
      </w:r>
    </w:p>
    <w:p w14:paraId="3A15E32F" w14:textId="606835E4" w:rsidR="00E166B9" w:rsidRPr="005660B4" w:rsidRDefault="00E166B9" w:rsidP="00EA37AD">
      <w:pPr>
        <w:ind w:firstLine="567"/>
        <w:jc w:val="both"/>
        <w:rPr>
          <w:rFonts w:eastAsia="Calibri"/>
          <w:szCs w:val="28"/>
          <w:lang w:eastAsia="en-US"/>
        </w:rPr>
      </w:pPr>
      <w:r w:rsidRPr="005660B4">
        <w:rPr>
          <w:rFonts w:eastAsia="Calibri"/>
          <w:szCs w:val="28"/>
          <w:lang w:eastAsia="en-US"/>
        </w:rPr>
        <w:t xml:space="preserve">Системные проблемы: ___________________ (указываются выявленные проблемы, касающиеся всей системы оцениваемых обязательных требований), в том числе: </w:t>
      </w:r>
    </w:p>
    <w:p w14:paraId="74B94907" w14:textId="7E7B4F5D" w:rsidR="00E166B9" w:rsidRPr="005660B4" w:rsidRDefault="00EA37AD" w:rsidP="00EA37AD">
      <w:pPr>
        <w:ind w:firstLine="567"/>
        <w:jc w:val="both"/>
        <w:rPr>
          <w:rFonts w:eastAsia="Calibri"/>
          <w:szCs w:val="28"/>
          <w:lang w:eastAsia="en-US"/>
        </w:rPr>
      </w:pPr>
      <w:r w:rsidRPr="005660B4">
        <w:rPr>
          <w:rFonts w:eastAsia="Calibri"/>
          <w:szCs w:val="28"/>
          <w:lang w:eastAsia="en-US"/>
        </w:rPr>
        <w:t>1)</w:t>
      </w:r>
      <w:r w:rsidR="00E166B9" w:rsidRPr="005660B4">
        <w:rPr>
          <w:rFonts w:eastAsia="Calibri"/>
          <w:szCs w:val="28"/>
          <w:lang w:eastAsia="en-US"/>
        </w:rPr>
        <w:t xml:space="preserve">недостижение целей регулирования; </w:t>
      </w:r>
    </w:p>
    <w:p w14:paraId="03339246" w14:textId="7B553A93" w:rsidR="00E166B9" w:rsidRPr="005660B4" w:rsidRDefault="00EA37AD" w:rsidP="00EA37AD">
      <w:pPr>
        <w:ind w:firstLine="567"/>
        <w:jc w:val="both"/>
        <w:rPr>
          <w:rFonts w:eastAsia="Calibri"/>
          <w:szCs w:val="28"/>
          <w:lang w:eastAsia="en-US"/>
        </w:rPr>
      </w:pPr>
      <w:r w:rsidRPr="005660B4">
        <w:rPr>
          <w:rFonts w:eastAsia="Calibri"/>
          <w:szCs w:val="28"/>
          <w:lang w:eastAsia="en-US"/>
        </w:rPr>
        <w:lastRenderedPageBreak/>
        <w:t>2)</w:t>
      </w:r>
      <w:r w:rsidR="00E166B9" w:rsidRPr="005660B4">
        <w:rPr>
          <w:rFonts w:eastAsia="Calibri"/>
          <w:szCs w:val="28"/>
          <w:lang w:eastAsia="en-US"/>
        </w:rPr>
        <w:t xml:space="preserve">неэффективность обязательных требований в достижении целей регулирования (цели могут быть достигнуты с помощью альтернативных механизмов воздействия на риски причинения вреда охраняемым законом ценностям); </w:t>
      </w:r>
    </w:p>
    <w:p w14:paraId="6C7F3D4D" w14:textId="2E05C1B9" w:rsidR="00E166B9" w:rsidRPr="005660B4" w:rsidRDefault="00EA37AD" w:rsidP="00EA37AD">
      <w:pPr>
        <w:ind w:firstLine="567"/>
        <w:jc w:val="both"/>
        <w:rPr>
          <w:rFonts w:eastAsia="Calibri"/>
          <w:szCs w:val="28"/>
          <w:lang w:eastAsia="en-US"/>
        </w:rPr>
      </w:pPr>
      <w:r w:rsidRPr="005660B4">
        <w:rPr>
          <w:rFonts w:eastAsia="Calibri"/>
          <w:szCs w:val="28"/>
          <w:lang w:eastAsia="en-US"/>
        </w:rPr>
        <w:t>3)</w:t>
      </w:r>
      <w:r w:rsidR="00E166B9" w:rsidRPr="005660B4">
        <w:rPr>
          <w:rFonts w:eastAsia="Calibri"/>
          <w:szCs w:val="28"/>
          <w:lang w:eastAsia="en-US"/>
        </w:rPr>
        <w:t xml:space="preserve">несоответствие целей установления обязательных требований принципам законности и обоснованности обязательных требований; </w:t>
      </w:r>
    </w:p>
    <w:p w14:paraId="685FA3D1" w14:textId="1256744A" w:rsidR="00E166B9" w:rsidRPr="005660B4" w:rsidRDefault="00EA37AD" w:rsidP="00EA37AD">
      <w:pPr>
        <w:ind w:firstLine="567"/>
        <w:jc w:val="both"/>
        <w:rPr>
          <w:rFonts w:eastAsia="Calibri"/>
          <w:szCs w:val="28"/>
          <w:lang w:eastAsia="en-US"/>
        </w:rPr>
      </w:pPr>
      <w:r w:rsidRPr="005660B4">
        <w:rPr>
          <w:rFonts w:eastAsia="Calibri"/>
          <w:szCs w:val="28"/>
          <w:lang w:eastAsia="en-US"/>
        </w:rPr>
        <w:t>4)</w:t>
      </w:r>
      <w:r w:rsidR="00E166B9" w:rsidRPr="005660B4">
        <w:rPr>
          <w:rFonts w:eastAsia="Calibri"/>
          <w:szCs w:val="28"/>
          <w:lang w:eastAsia="en-US"/>
        </w:rPr>
        <w:t xml:space="preserve">несоответствие системы оцениваемых обязательных требований принципу правовой определенности и системности, в том числе наличие противоречащих обязательных требований; </w:t>
      </w:r>
    </w:p>
    <w:p w14:paraId="381C689C" w14:textId="19B80836" w:rsidR="00E166B9" w:rsidRPr="005660B4" w:rsidRDefault="00EA37AD" w:rsidP="00EA37AD">
      <w:pPr>
        <w:ind w:firstLine="567"/>
        <w:jc w:val="both"/>
        <w:rPr>
          <w:rFonts w:eastAsia="Calibri"/>
          <w:szCs w:val="28"/>
          <w:lang w:eastAsia="en-US"/>
        </w:rPr>
      </w:pPr>
      <w:r w:rsidRPr="005660B4">
        <w:rPr>
          <w:rFonts w:eastAsia="Calibri"/>
          <w:szCs w:val="28"/>
          <w:lang w:eastAsia="en-US"/>
        </w:rPr>
        <w:t>5)</w:t>
      </w:r>
      <w:r w:rsidR="00E166B9" w:rsidRPr="005660B4">
        <w:rPr>
          <w:rFonts w:eastAsia="Calibri"/>
          <w:szCs w:val="28"/>
          <w:lang w:eastAsia="en-US"/>
        </w:rPr>
        <w:t xml:space="preserve">чрезмерность издержек субъектов регулирования на соблюдение оцениваемых обязательных требований; </w:t>
      </w:r>
    </w:p>
    <w:p w14:paraId="34E600CA" w14:textId="32188E7E" w:rsidR="00E166B9" w:rsidRPr="005660B4" w:rsidRDefault="00EA37AD" w:rsidP="00EA37AD">
      <w:pPr>
        <w:ind w:firstLine="567"/>
        <w:jc w:val="both"/>
        <w:rPr>
          <w:rFonts w:eastAsia="Calibri"/>
          <w:szCs w:val="28"/>
          <w:lang w:eastAsia="en-US"/>
        </w:rPr>
      </w:pPr>
      <w:r w:rsidRPr="005660B4">
        <w:rPr>
          <w:rFonts w:eastAsia="Calibri"/>
          <w:szCs w:val="28"/>
          <w:lang w:eastAsia="en-US"/>
        </w:rPr>
        <w:t>6)</w:t>
      </w:r>
      <w:r w:rsidR="00E166B9" w:rsidRPr="005660B4">
        <w:rPr>
          <w:rFonts w:eastAsia="Calibri"/>
          <w:szCs w:val="28"/>
          <w:lang w:eastAsia="en-US"/>
        </w:rPr>
        <w:t xml:space="preserve">негативное влияние соблюдения обязательных требований на динамику ведения предпринимательской деятельности или иной экономической деятельности в рамках сферы регулирования. </w:t>
      </w:r>
    </w:p>
    <w:p w14:paraId="76B9103C" w14:textId="1B13F554" w:rsidR="00E166B9" w:rsidRPr="005660B4" w:rsidRDefault="00E166B9" w:rsidP="00133355">
      <w:pPr>
        <w:ind w:firstLine="567"/>
        <w:jc w:val="both"/>
        <w:rPr>
          <w:rFonts w:eastAsia="Calibri"/>
          <w:szCs w:val="28"/>
          <w:lang w:eastAsia="en-US"/>
        </w:rPr>
      </w:pPr>
      <w:r w:rsidRPr="005660B4">
        <w:rPr>
          <w:rFonts w:eastAsia="Calibri"/>
          <w:szCs w:val="28"/>
          <w:lang w:eastAsia="en-US"/>
        </w:rPr>
        <w:t>Решение системных проблем требует комплексного пересмотра регулирования соответствующей сферы общественных отношений.</w:t>
      </w:r>
    </w:p>
    <w:p w14:paraId="34B0B93F" w14:textId="67B76510" w:rsidR="00E166B9" w:rsidRPr="005660B4" w:rsidRDefault="00E166B9" w:rsidP="00133355">
      <w:pPr>
        <w:ind w:firstLine="567"/>
        <w:jc w:val="both"/>
        <w:rPr>
          <w:rFonts w:eastAsia="Calibri"/>
          <w:szCs w:val="28"/>
          <w:lang w:eastAsia="en-US"/>
        </w:rPr>
      </w:pPr>
      <w:r w:rsidRPr="005660B4">
        <w:rPr>
          <w:rFonts w:eastAsia="Calibri"/>
          <w:szCs w:val="28"/>
          <w:lang w:eastAsia="en-US"/>
        </w:rPr>
        <w:t>Результатом комплексного пересмотра системы обязательных требований является: ___________ (описывается целевое состояние системы обязательных требований с учетом исправления выявленных системных проблем).</w:t>
      </w:r>
    </w:p>
    <w:p w14:paraId="7ABF6BA4" w14:textId="01AD16F2" w:rsidR="00E166B9" w:rsidRPr="005660B4" w:rsidRDefault="00E166B9" w:rsidP="00133355">
      <w:pPr>
        <w:ind w:firstLine="567"/>
        <w:jc w:val="both"/>
        <w:rPr>
          <w:rFonts w:eastAsia="Calibri"/>
          <w:szCs w:val="28"/>
          <w:lang w:eastAsia="en-US"/>
        </w:rPr>
      </w:pPr>
      <w:r w:rsidRPr="005660B4">
        <w:rPr>
          <w:rFonts w:eastAsia="Calibri"/>
          <w:szCs w:val="28"/>
          <w:lang w:eastAsia="en-US"/>
        </w:rPr>
        <w:t xml:space="preserve">Единичные проблемы: ____________ (указываются выявленные единичные проблемы обязательных требований) в том числе: </w:t>
      </w:r>
    </w:p>
    <w:p w14:paraId="1C9176E7" w14:textId="471102AB" w:rsidR="00E166B9" w:rsidRPr="005660B4" w:rsidRDefault="00EA37AD" w:rsidP="00EA37AD">
      <w:pPr>
        <w:ind w:firstLine="567"/>
        <w:jc w:val="both"/>
        <w:rPr>
          <w:rFonts w:eastAsia="Calibri"/>
          <w:szCs w:val="28"/>
          <w:lang w:eastAsia="en-US"/>
        </w:rPr>
      </w:pPr>
      <w:r w:rsidRPr="005660B4">
        <w:rPr>
          <w:rFonts w:eastAsia="Calibri"/>
          <w:szCs w:val="28"/>
          <w:lang w:eastAsia="en-US"/>
        </w:rPr>
        <w:t>1)</w:t>
      </w:r>
      <w:r w:rsidR="00E166B9" w:rsidRPr="005660B4">
        <w:rPr>
          <w:rFonts w:eastAsia="Calibri"/>
          <w:szCs w:val="28"/>
          <w:lang w:eastAsia="en-US"/>
        </w:rPr>
        <w:t xml:space="preserve">неактуальные обязательные требования; </w:t>
      </w:r>
    </w:p>
    <w:p w14:paraId="138B4D5E" w14:textId="3C738DDD" w:rsidR="00E166B9" w:rsidRPr="005660B4" w:rsidRDefault="00EA37AD" w:rsidP="00EA37AD">
      <w:pPr>
        <w:ind w:firstLine="567"/>
        <w:jc w:val="both"/>
        <w:rPr>
          <w:rFonts w:eastAsia="Calibri"/>
          <w:szCs w:val="28"/>
          <w:lang w:eastAsia="en-US"/>
        </w:rPr>
      </w:pPr>
      <w:r w:rsidRPr="005660B4">
        <w:rPr>
          <w:rFonts w:eastAsia="Calibri"/>
          <w:szCs w:val="28"/>
          <w:lang w:eastAsia="en-US"/>
        </w:rPr>
        <w:t>2)</w:t>
      </w:r>
      <w:r w:rsidR="00E166B9" w:rsidRPr="005660B4">
        <w:rPr>
          <w:rFonts w:eastAsia="Calibri"/>
          <w:szCs w:val="28"/>
          <w:lang w:eastAsia="en-US"/>
        </w:rPr>
        <w:t xml:space="preserve">дублирующие обязательные требования; </w:t>
      </w:r>
    </w:p>
    <w:p w14:paraId="6223D3A2" w14:textId="3DFAF46B" w:rsidR="00E166B9" w:rsidRPr="005660B4" w:rsidRDefault="00EA37AD" w:rsidP="00EA37AD">
      <w:pPr>
        <w:ind w:firstLine="567"/>
        <w:jc w:val="both"/>
        <w:rPr>
          <w:rFonts w:eastAsia="Calibri"/>
          <w:szCs w:val="28"/>
          <w:lang w:eastAsia="en-US"/>
        </w:rPr>
      </w:pPr>
      <w:r w:rsidRPr="005660B4">
        <w:rPr>
          <w:rFonts w:eastAsia="Calibri"/>
          <w:szCs w:val="28"/>
          <w:lang w:eastAsia="en-US"/>
        </w:rPr>
        <w:t>3)</w:t>
      </w:r>
      <w:r w:rsidR="00E166B9" w:rsidRPr="005660B4">
        <w:rPr>
          <w:rFonts w:eastAsia="Calibri"/>
          <w:szCs w:val="28"/>
          <w:lang w:eastAsia="en-US"/>
        </w:rPr>
        <w:t xml:space="preserve">неисполнимые обязательные требования; </w:t>
      </w:r>
    </w:p>
    <w:p w14:paraId="137AC871" w14:textId="16F0F5BC" w:rsidR="00E166B9" w:rsidRPr="005660B4" w:rsidRDefault="00EA37AD" w:rsidP="00EA37AD">
      <w:pPr>
        <w:ind w:firstLine="567"/>
        <w:jc w:val="both"/>
        <w:rPr>
          <w:rFonts w:eastAsia="Calibri"/>
          <w:szCs w:val="28"/>
          <w:lang w:eastAsia="en-US"/>
        </w:rPr>
      </w:pPr>
      <w:r w:rsidRPr="005660B4">
        <w:rPr>
          <w:rFonts w:eastAsia="Calibri"/>
          <w:szCs w:val="28"/>
          <w:lang w:eastAsia="en-US"/>
        </w:rPr>
        <w:t>4)</w:t>
      </w:r>
      <w:r w:rsidR="00E166B9" w:rsidRPr="005660B4">
        <w:rPr>
          <w:rFonts w:eastAsia="Calibri"/>
          <w:szCs w:val="28"/>
          <w:lang w:eastAsia="en-US"/>
        </w:rPr>
        <w:t xml:space="preserve">отсутствие единообразия в практике применения отдельных обязательных требований, в том числе ввиду неясности их содержания. </w:t>
      </w:r>
    </w:p>
    <w:p w14:paraId="686861AD" w14:textId="3F08563A" w:rsidR="00E166B9" w:rsidRPr="005660B4" w:rsidRDefault="00E166B9" w:rsidP="00133355">
      <w:pPr>
        <w:ind w:firstLine="567"/>
        <w:jc w:val="both"/>
        <w:rPr>
          <w:rFonts w:eastAsia="Calibri"/>
          <w:szCs w:val="28"/>
          <w:lang w:eastAsia="en-US"/>
        </w:rPr>
      </w:pPr>
      <w:r w:rsidRPr="005660B4">
        <w:rPr>
          <w:rFonts w:eastAsia="Calibri"/>
          <w:szCs w:val="28"/>
          <w:lang w:eastAsia="en-US"/>
        </w:rPr>
        <w:t>Единичные проблемы могут быть решены путем внесения точечных изменений (включая отмену) в нормативный правовой акт, устанавливающий соответствующие обязательные требования, без комплексного пересмотра регулирования соответствующей сферы общественных отношений.</w:t>
      </w:r>
    </w:p>
    <w:p w14:paraId="077826C2" w14:textId="499960CB" w:rsidR="00E166B9" w:rsidRPr="005660B4" w:rsidRDefault="00E166B9" w:rsidP="00133355">
      <w:pPr>
        <w:ind w:firstLine="567"/>
        <w:jc w:val="both"/>
        <w:rPr>
          <w:rFonts w:eastAsia="Calibri"/>
          <w:szCs w:val="28"/>
          <w:lang w:eastAsia="en-US"/>
        </w:rPr>
      </w:pPr>
      <w:r w:rsidRPr="005660B4">
        <w:rPr>
          <w:rFonts w:eastAsia="Calibri"/>
          <w:szCs w:val="28"/>
          <w:lang w:eastAsia="en-US"/>
        </w:rPr>
        <w:t>Решения в отношении оцениваемых обязательных требований:</w:t>
      </w:r>
    </w:p>
    <w:p w14:paraId="27738C16" w14:textId="6141CBAC" w:rsidR="00E166B9" w:rsidRPr="005660B4" w:rsidRDefault="00133355" w:rsidP="00133355">
      <w:pPr>
        <w:ind w:firstLine="567"/>
        <w:jc w:val="both"/>
        <w:rPr>
          <w:rFonts w:eastAsia="Calibri"/>
          <w:szCs w:val="28"/>
          <w:lang w:eastAsia="en-US"/>
        </w:rPr>
      </w:pPr>
      <w:r w:rsidRPr="005660B4">
        <w:rPr>
          <w:rFonts w:eastAsia="Calibri"/>
          <w:szCs w:val="28"/>
          <w:lang w:eastAsia="en-US"/>
        </w:rPr>
        <w:t>1)</w:t>
      </w:r>
      <w:r w:rsidR="00E166B9" w:rsidRPr="005660B4">
        <w:rPr>
          <w:rFonts w:eastAsia="Calibri"/>
          <w:szCs w:val="28"/>
          <w:lang w:eastAsia="en-US"/>
        </w:rPr>
        <w:t>решение о нецелесообразности дальнейшего применения обязательного требования и необходимости внесения изменений в соответствующий нормативный правовой акт: ________________ (приводится краткое описание соответствующих обязательных требований и нормативный правовой акт, в который предлагается внесение изменений, а также краткое содержание планируемых изменений);</w:t>
      </w:r>
    </w:p>
    <w:p w14:paraId="16D1F6E5" w14:textId="6818B796" w:rsidR="00E166B9" w:rsidRPr="005660B4" w:rsidRDefault="00133355" w:rsidP="00133355">
      <w:pPr>
        <w:ind w:firstLine="567"/>
        <w:jc w:val="both"/>
        <w:rPr>
          <w:rFonts w:eastAsia="Calibri"/>
          <w:szCs w:val="28"/>
          <w:lang w:eastAsia="en-US"/>
        </w:rPr>
      </w:pPr>
      <w:r w:rsidRPr="005660B4">
        <w:rPr>
          <w:rFonts w:eastAsia="Calibri"/>
          <w:szCs w:val="28"/>
          <w:lang w:eastAsia="en-US"/>
        </w:rPr>
        <w:t>2)</w:t>
      </w:r>
      <w:r w:rsidR="00E166B9" w:rsidRPr="005660B4">
        <w:rPr>
          <w:rFonts w:eastAsia="Calibri"/>
          <w:szCs w:val="28"/>
          <w:lang w:eastAsia="en-US"/>
        </w:rPr>
        <w:t>решение о нецелесообразности дальнейшего применения обязательного требования и отмене (признании утратившим силу) нормативного правового акта, его отдельных положений: ________________ (приводится краткое описание соответствующих обязательных требований и нормативный правовой акт, который (положения которого) предлагается отменить (признать утратившими силу);</w:t>
      </w:r>
    </w:p>
    <w:p w14:paraId="0FF96CF0" w14:textId="39074A5F" w:rsidR="00E166B9" w:rsidRPr="005660B4" w:rsidRDefault="00133355" w:rsidP="00133355">
      <w:pPr>
        <w:ind w:firstLine="567"/>
        <w:jc w:val="both"/>
        <w:rPr>
          <w:rFonts w:eastAsia="Calibri"/>
          <w:szCs w:val="28"/>
          <w:lang w:eastAsia="en-US"/>
        </w:rPr>
      </w:pPr>
      <w:r w:rsidRPr="005660B4">
        <w:rPr>
          <w:rFonts w:eastAsia="Calibri"/>
          <w:szCs w:val="28"/>
          <w:lang w:eastAsia="en-US"/>
        </w:rPr>
        <w:t>3)</w:t>
      </w:r>
      <w:r w:rsidR="00E166B9" w:rsidRPr="005660B4">
        <w:rPr>
          <w:rFonts w:eastAsia="Calibri"/>
          <w:szCs w:val="28"/>
          <w:lang w:eastAsia="en-US"/>
        </w:rPr>
        <w:t xml:space="preserve">решение о целесообразности дальнейшего применения обязательного требования без внесения изменений в нормативный правовой акт (приводится </w:t>
      </w:r>
      <w:r w:rsidR="00E166B9" w:rsidRPr="005660B4">
        <w:rPr>
          <w:rFonts w:eastAsia="Calibri"/>
          <w:szCs w:val="28"/>
          <w:lang w:eastAsia="en-US"/>
        </w:rPr>
        <w:lastRenderedPageBreak/>
        <w:t>краткое описание соответствующих обязательных требований и нормативный правовой акт, который предлагается оставить без изменений).</w:t>
      </w:r>
    </w:p>
    <w:p w14:paraId="36F3C8AC" w14:textId="77777777" w:rsidR="00133355" w:rsidRPr="005660B4" w:rsidRDefault="00133355" w:rsidP="00133355">
      <w:pPr>
        <w:ind w:firstLine="567"/>
        <w:rPr>
          <w:rFonts w:eastAsia="Calibri"/>
          <w:szCs w:val="28"/>
          <w:lang w:eastAsia="en-US"/>
        </w:rPr>
      </w:pPr>
    </w:p>
    <w:p w14:paraId="76BEEF27" w14:textId="6D449C4B" w:rsidR="00E166B9" w:rsidRPr="005660B4" w:rsidRDefault="005660B4" w:rsidP="00133355">
      <w:pPr>
        <w:ind w:firstLine="567"/>
        <w:rPr>
          <w:rFonts w:eastAsia="Calibri"/>
          <w:szCs w:val="28"/>
          <w:lang w:eastAsia="en-US"/>
        </w:rPr>
      </w:pPr>
      <w:r>
        <w:rPr>
          <w:rFonts w:eastAsia="Calibri"/>
          <w:szCs w:val="28"/>
          <w:lang w:eastAsia="en-US"/>
        </w:rPr>
        <w:t>9</w:t>
      </w:r>
      <w:r w:rsidR="00133355" w:rsidRPr="005660B4">
        <w:rPr>
          <w:rFonts w:eastAsia="Calibri"/>
          <w:szCs w:val="28"/>
          <w:lang w:eastAsia="en-US"/>
        </w:rPr>
        <w:t>.</w:t>
      </w:r>
      <w:r w:rsidR="00E166B9" w:rsidRPr="005660B4">
        <w:rPr>
          <w:rFonts w:eastAsia="Calibri"/>
          <w:szCs w:val="28"/>
          <w:lang w:eastAsia="en-US"/>
        </w:rPr>
        <w:t>Аналитическая информация</w:t>
      </w:r>
    </w:p>
    <w:p w14:paraId="62356325" w14:textId="7C2CD37E" w:rsidR="00E166B9" w:rsidRPr="005660B4" w:rsidRDefault="00E166B9" w:rsidP="00133355">
      <w:pPr>
        <w:ind w:firstLine="567"/>
        <w:rPr>
          <w:rFonts w:eastAsia="Calibri"/>
          <w:szCs w:val="28"/>
          <w:lang w:eastAsia="en-US"/>
        </w:rPr>
      </w:pPr>
      <w:r w:rsidRPr="005660B4">
        <w:rPr>
          <w:rFonts w:eastAsia="Calibri"/>
          <w:szCs w:val="28"/>
          <w:lang w:eastAsia="en-US"/>
        </w:rPr>
        <w:t>Общая характеристика системы оцениваемых обязательных</w:t>
      </w:r>
      <w:r w:rsidR="00133355" w:rsidRPr="005660B4">
        <w:rPr>
          <w:rFonts w:eastAsia="Calibri"/>
          <w:szCs w:val="28"/>
          <w:lang w:eastAsia="en-US"/>
        </w:rPr>
        <w:t xml:space="preserve"> </w:t>
      </w:r>
      <w:r w:rsidRPr="005660B4">
        <w:rPr>
          <w:rFonts w:eastAsia="Calibri"/>
          <w:szCs w:val="28"/>
          <w:lang w:eastAsia="en-US"/>
        </w:rPr>
        <w:t>требований в соответствующей сфере регулирования</w:t>
      </w:r>
    </w:p>
    <w:p w14:paraId="35297A67" w14:textId="77777777" w:rsidR="00E166B9" w:rsidRPr="005660B4" w:rsidRDefault="00E166B9" w:rsidP="00E166B9">
      <w:pPr>
        <w:jc w:val="center"/>
        <w:rPr>
          <w:rFonts w:eastAsia="Calibri"/>
          <w:szCs w:val="28"/>
          <w:lang w:eastAsia="en-US"/>
        </w:rPr>
      </w:pPr>
    </w:p>
    <w:p w14:paraId="134993D8" w14:textId="77777777" w:rsidR="00E166B9" w:rsidRPr="005660B4" w:rsidRDefault="00E166B9" w:rsidP="00E166B9">
      <w:pPr>
        <w:jc w:val="center"/>
        <w:rPr>
          <w:rFonts w:eastAsia="Calibri"/>
          <w:szCs w:val="28"/>
          <w:lang w:eastAsia="en-US"/>
        </w:rPr>
      </w:pPr>
      <w:r w:rsidRPr="005660B4">
        <w:rPr>
          <w:rFonts w:eastAsia="Calibri"/>
          <w:szCs w:val="28"/>
          <w:lang w:eastAsia="en-US"/>
        </w:rPr>
        <w:t>Паспорт системы оцениваемых обязательных требований</w:t>
      </w:r>
    </w:p>
    <w:p w14:paraId="4D423A85" w14:textId="77777777" w:rsidR="00E166B9" w:rsidRPr="005660B4" w:rsidRDefault="00E166B9" w:rsidP="00E166B9">
      <w:pPr>
        <w:jc w:val="right"/>
        <w:rPr>
          <w:rFonts w:eastAsia="Calibri"/>
          <w:szCs w:val="28"/>
          <w:lang w:eastAsia="en-US"/>
        </w:rPr>
      </w:pPr>
      <w:r w:rsidRPr="005660B4">
        <w:rPr>
          <w:rFonts w:eastAsia="Calibri"/>
          <w:szCs w:val="28"/>
          <w:lang w:eastAsia="en-US"/>
        </w:rPr>
        <w:t>Таблица 1</w:t>
      </w:r>
    </w:p>
    <w:p w14:paraId="00CBCFD2" w14:textId="77777777" w:rsidR="00E166B9" w:rsidRPr="005660B4" w:rsidRDefault="00E166B9" w:rsidP="00E166B9">
      <w:pPr>
        <w:jc w:val="both"/>
        <w:rPr>
          <w:rFonts w:eastAsia="Calibri"/>
          <w:szCs w:val="2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619"/>
        <w:gridCol w:w="4225"/>
        <w:gridCol w:w="4785"/>
      </w:tblGrid>
      <w:tr w:rsidR="005660B4" w:rsidRPr="005660B4" w14:paraId="538CA495" w14:textId="77777777" w:rsidTr="00E166B9">
        <w:tc>
          <w:tcPr>
            <w:tcW w:w="655" w:type="dxa"/>
            <w:tcBorders>
              <w:top w:val="single" w:sz="4" w:space="0" w:color="auto"/>
              <w:left w:val="single" w:sz="4" w:space="0" w:color="auto"/>
              <w:bottom w:val="single" w:sz="4" w:space="0" w:color="auto"/>
              <w:right w:val="single" w:sz="4" w:space="0" w:color="auto"/>
            </w:tcBorders>
          </w:tcPr>
          <w:p w14:paraId="25F0540D" w14:textId="77777777" w:rsidR="00E166B9" w:rsidRPr="005660B4" w:rsidRDefault="00E166B9" w:rsidP="00E166B9">
            <w:pPr>
              <w:jc w:val="center"/>
              <w:rPr>
                <w:rFonts w:eastAsia="Calibri"/>
                <w:sz w:val="24"/>
                <w:szCs w:val="28"/>
              </w:rPr>
            </w:pPr>
            <w:r w:rsidRPr="005660B4">
              <w:rPr>
                <w:rFonts w:eastAsia="Calibri"/>
                <w:sz w:val="24"/>
                <w:szCs w:val="28"/>
              </w:rPr>
              <w:t>1</w:t>
            </w:r>
          </w:p>
        </w:tc>
        <w:tc>
          <w:tcPr>
            <w:tcW w:w="4537" w:type="dxa"/>
            <w:tcBorders>
              <w:top w:val="single" w:sz="4" w:space="0" w:color="auto"/>
              <w:left w:val="single" w:sz="4" w:space="0" w:color="auto"/>
              <w:bottom w:val="single" w:sz="4" w:space="0" w:color="auto"/>
              <w:right w:val="single" w:sz="4" w:space="0" w:color="auto"/>
            </w:tcBorders>
          </w:tcPr>
          <w:p w14:paraId="0FD5495F" w14:textId="77777777" w:rsidR="00E166B9" w:rsidRPr="005660B4" w:rsidRDefault="00E166B9" w:rsidP="00E166B9">
            <w:pPr>
              <w:contextualSpacing/>
              <w:jc w:val="center"/>
              <w:rPr>
                <w:rFonts w:eastAsia="Calibri"/>
                <w:sz w:val="24"/>
                <w:szCs w:val="28"/>
              </w:rPr>
            </w:pPr>
            <w:r w:rsidRPr="005660B4">
              <w:rPr>
                <w:rFonts w:eastAsia="Calibri"/>
                <w:sz w:val="24"/>
                <w:szCs w:val="28"/>
              </w:rPr>
              <w:t>Наименование сферы регулирования</w:t>
            </w:r>
          </w:p>
        </w:tc>
        <w:tc>
          <w:tcPr>
            <w:tcW w:w="5139" w:type="dxa"/>
            <w:tcBorders>
              <w:top w:val="single" w:sz="4" w:space="0" w:color="auto"/>
              <w:left w:val="single" w:sz="4" w:space="0" w:color="auto"/>
              <w:bottom w:val="single" w:sz="4" w:space="0" w:color="auto"/>
              <w:right w:val="single" w:sz="4" w:space="0" w:color="auto"/>
            </w:tcBorders>
          </w:tcPr>
          <w:p w14:paraId="046C8DE8" w14:textId="77777777" w:rsidR="00E166B9" w:rsidRPr="005660B4" w:rsidRDefault="00E166B9" w:rsidP="00E166B9">
            <w:pPr>
              <w:jc w:val="center"/>
              <w:rPr>
                <w:rFonts w:eastAsia="Calibri"/>
                <w:sz w:val="24"/>
                <w:szCs w:val="28"/>
              </w:rPr>
            </w:pPr>
          </w:p>
        </w:tc>
      </w:tr>
      <w:tr w:rsidR="005660B4" w:rsidRPr="005660B4" w14:paraId="2E52C0C0" w14:textId="77777777" w:rsidTr="00E166B9">
        <w:tc>
          <w:tcPr>
            <w:tcW w:w="655" w:type="dxa"/>
            <w:tcBorders>
              <w:top w:val="single" w:sz="4" w:space="0" w:color="auto"/>
              <w:left w:val="single" w:sz="4" w:space="0" w:color="auto"/>
              <w:bottom w:val="single" w:sz="4" w:space="0" w:color="auto"/>
              <w:right w:val="single" w:sz="4" w:space="0" w:color="auto"/>
            </w:tcBorders>
          </w:tcPr>
          <w:p w14:paraId="5592B92A" w14:textId="77777777" w:rsidR="00E166B9" w:rsidRPr="005660B4" w:rsidRDefault="00E166B9" w:rsidP="00E166B9">
            <w:pPr>
              <w:jc w:val="center"/>
              <w:rPr>
                <w:rFonts w:eastAsia="Calibri"/>
                <w:sz w:val="24"/>
                <w:szCs w:val="28"/>
              </w:rPr>
            </w:pPr>
            <w:r w:rsidRPr="005660B4">
              <w:rPr>
                <w:rFonts w:eastAsia="Calibri"/>
                <w:sz w:val="24"/>
                <w:szCs w:val="28"/>
              </w:rPr>
              <w:t>2</w:t>
            </w:r>
          </w:p>
        </w:tc>
        <w:tc>
          <w:tcPr>
            <w:tcW w:w="4537" w:type="dxa"/>
            <w:tcBorders>
              <w:top w:val="single" w:sz="4" w:space="0" w:color="auto"/>
              <w:left w:val="single" w:sz="4" w:space="0" w:color="auto"/>
              <w:bottom w:val="single" w:sz="4" w:space="0" w:color="auto"/>
              <w:right w:val="single" w:sz="4" w:space="0" w:color="auto"/>
            </w:tcBorders>
          </w:tcPr>
          <w:p w14:paraId="78D657EC" w14:textId="77777777" w:rsidR="00E166B9" w:rsidRPr="005660B4" w:rsidRDefault="00E166B9" w:rsidP="00E166B9">
            <w:pPr>
              <w:contextualSpacing/>
              <w:jc w:val="center"/>
              <w:rPr>
                <w:rFonts w:eastAsia="Calibri"/>
                <w:sz w:val="24"/>
                <w:szCs w:val="28"/>
              </w:rPr>
            </w:pPr>
            <w:r w:rsidRPr="005660B4">
              <w:rPr>
                <w:rFonts w:eastAsia="Calibri"/>
                <w:sz w:val="24"/>
                <w:szCs w:val="28"/>
              </w:rPr>
              <w:t>Характеристика целей регулирования соответствующей сферы общественных отношений (целей системы обязательных требований)</w:t>
            </w:r>
          </w:p>
        </w:tc>
        <w:tc>
          <w:tcPr>
            <w:tcW w:w="5139" w:type="dxa"/>
            <w:tcBorders>
              <w:top w:val="single" w:sz="4" w:space="0" w:color="auto"/>
              <w:left w:val="single" w:sz="4" w:space="0" w:color="auto"/>
              <w:bottom w:val="single" w:sz="4" w:space="0" w:color="auto"/>
              <w:right w:val="single" w:sz="4" w:space="0" w:color="auto"/>
            </w:tcBorders>
          </w:tcPr>
          <w:p w14:paraId="51F7E681" w14:textId="77777777" w:rsidR="00E166B9" w:rsidRPr="005660B4" w:rsidRDefault="00E166B9" w:rsidP="00E166B9">
            <w:pPr>
              <w:rPr>
                <w:rFonts w:eastAsia="Calibri"/>
                <w:sz w:val="24"/>
                <w:szCs w:val="28"/>
              </w:rPr>
            </w:pPr>
          </w:p>
        </w:tc>
      </w:tr>
      <w:tr w:rsidR="005660B4" w:rsidRPr="005660B4" w14:paraId="723A3793" w14:textId="77777777" w:rsidTr="00E166B9">
        <w:tc>
          <w:tcPr>
            <w:tcW w:w="655" w:type="dxa"/>
            <w:tcBorders>
              <w:top w:val="single" w:sz="4" w:space="0" w:color="auto"/>
              <w:left w:val="single" w:sz="4" w:space="0" w:color="auto"/>
              <w:bottom w:val="single" w:sz="4" w:space="0" w:color="auto"/>
              <w:right w:val="single" w:sz="4" w:space="0" w:color="auto"/>
            </w:tcBorders>
          </w:tcPr>
          <w:p w14:paraId="37B95014" w14:textId="77777777" w:rsidR="00E166B9" w:rsidRPr="005660B4" w:rsidRDefault="00E166B9" w:rsidP="00E166B9">
            <w:pPr>
              <w:jc w:val="center"/>
              <w:rPr>
                <w:rFonts w:eastAsia="Calibri"/>
                <w:sz w:val="24"/>
                <w:szCs w:val="28"/>
              </w:rPr>
            </w:pPr>
            <w:r w:rsidRPr="005660B4">
              <w:rPr>
                <w:rFonts w:eastAsia="Calibri"/>
                <w:sz w:val="24"/>
                <w:szCs w:val="28"/>
              </w:rPr>
              <w:t>3</w:t>
            </w:r>
          </w:p>
        </w:tc>
        <w:tc>
          <w:tcPr>
            <w:tcW w:w="4537" w:type="dxa"/>
            <w:tcBorders>
              <w:top w:val="single" w:sz="4" w:space="0" w:color="auto"/>
              <w:left w:val="single" w:sz="4" w:space="0" w:color="auto"/>
              <w:bottom w:val="single" w:sz="4" w:space="0" w:color="auto"/>
              <w:right w:val="single" w:sz="4" w:space="0" w:color="auto"/>
            </w:tcBorders>
          </w:tcPr>
          <w:p w14:paraId="5B41F04C" w14:textId="77777777" w:rsidR="00E166B9" w:rsidRPr="005660B4" w:rsidRDefault="00E166B9" w:rsidP="00E166B9">
            <w:pPr>
              <w:jc w:val="center"/>
              <w:rPr>
                <w:rFonts w:eastAsia="Calibri"/>
                <w:sz w:val="24"/>
                <w:szCs w:val="28"/>
              </w:rPr>
            </w:pPr>
            <w:r w:rsidRPr="005660B4">
              <w:rPr>
                <w:rFonts w:eastAsia="Calibri"/>
                <w:sz w:val="24"/>
                <w:szCs w:val="28"/>
              </w:rPr>
              <w:t>Краткое описание (характеристика) системы оцениваемых обязательных требований и регулируемых ими общественных отношений</w:t>
            </w:r>
          </w:p>
        </w:tc>
        <w:tc>
          <w:tcPr>
            <w:tcW w:w="5139" w:type="dxa"/>
            <w:tcBorders>
              <w:top w:val="single" w:sz="4" w:space="0" w:color="auto"/>
              <w:left w:val="single" w:sz="4" w:space="0" w:color="auto"/>
              <w:bottom w:val="single" w:sz="4" w:space="0" w:color="auto"/>
              <w:right w:val="single" w:sz="4" w:space="0" w:color="auto"/>
            </w:tcBorders>
          </w:tcPr>
          <w:p w14:paraId="0BAC7612" w14:textId="77777777" w:rsidR="00E166B9" w:rsidRPr="005660B4" w:rsidRDefault="00E166B9" w:rsidP="00E166B9">
            <w:pPr>
              <w:rPr>
                <w:rFonts w:eastAsia="Calibri"/>
                <w:sz w:val="24"/>
                <w:szCs w:val="28"/>
              </w:rPr>
            </w:pPr>
          </w:p>
        </w:tc>
      </w:tr>
      <w:tr w:rsidR="00E166B9" w:rsidRPr="005660B4" w14:paraId="6977CAB5" w14:textId="77777777" w:rsidTr="00E166B9">
        <w:tc>
          <w:tcPr>
            <w:tcW w:w="655" w:type="dxa"/>
            <w:tcBorders>
              <w:top w:val="single" w:sz="4" w:space="0" w:color="auto"/>
              <w:left w:val="single" w:sz="4" w:space="0" w:color="auto"/>
              <w:bottom w:val="single" w:sz="4" w:space="0" w:color="auto"/>
              <w:right w:val="single" w:sz="4" w:space="0" w:color="auto"/>
            </w:tcBorders>
          </w:tcPr>
          <w:p w14:paraId="3E72F498" w14:textId="77777777" w:rsidR="00E166B9" w:rsidRPr="005660B4" w:rsidRDefault="00E166B9" w:rsidP="00E166B9">
            <w:pPr>
              <w:jc w:val="center"/>
              <w:rPr>
                <w:rFonts w:eastAsia="Calibri"/>
                <w:sz w:val="24"/>
                <w:szCs w:val="28"/>
              </w:rPr>
            </w:pPr>
            <w:r w:rsidRPr="005660B4">
              <w:rPr>
                <w:rFonts w:eastAsia="Calibri"/>
                <w:sz w:val="24"/>
                <w:szCs w:val="28"/>
              </w:rPr>
              <w:t>4</w:t>
            </w:r>
          </w:p>
        </w:tc>
        <w:tc>
          <w:tcPr>
            <w:tcW w:w="4537" w:type="dxa"/>
            <w:tcBorders>
              <w:top w:val="single" w:sz="4" w:space="0" w:color="auto"/>
              <w:left w:val="single" w:sz="4" w:space="0" w:color="auto"/>
              <w:bottom w:val="single" w:sz="4" w:space="0" w:color="auto"/>
              <w:right w:val="single" w:sz="4" w:space="0" w:color="auto"/>
            </w:tcBorders>
          </w:tcPr>
          <w:p w14:paraId="5B1E3E2A" w14:textId="41663BE3" w:rsidR="00E166B9" w:rsidRPr="005660B4" w:rsidRDefault="00E166B9" w:rsidP="00133355">
            <w:pPr>
              <w:jc w:val="center"/>
              <w:rPr>
                <w:rFonts w:eastAsia="Calibri"/>
                <w:sz w:val="24"/>
                <w:szCs w:val="28"/>
              </w:rPr>
            </w:pPr>
            <w:r w:rsidRPr="005660B4">
              <w:rPr>
                <w:rFonts w:eastAsia="Calibri"/>
                <w:sz w:val="24"/>
                <w:szCs w:val="28"/>
              </w:rPr>
              <w:t>Перечень нормативных правовых актов, содержащих оцениваемые обязательные требования (в том числе их сокращенное обозначение в целях последующего употребления в докладе)</w:t>
            </w:r>
          </w:p>
        </w:tc>
        <w:tc>
          <w:tcPr>
            <w:tcW w:w="5139" w:type="dxa"/>
            <w:tcBorders>
              <w:top w:val="single" w:sz="4" w:space="0" w:color="auto"/>
              <w:left w:val="single" w:sz="4" w:space="0" w:color="auto"/>
              <w:bottom w:val="single" w:sz="4" w:space="0" w:color="auto"/>
              <w:right w:val="single" w:sz="4" w:space="0" w:color="auto"/>
            </w:tcBorders>
          </w:tcPr>
          <w:p w14:paraId="3243AE05" w14:textId="77777777" w:rsidR="00E166B9" w:rsidRPr="005660B4" w:rsidRDefault="00E166B9" w:rsidP="00E166B9">
            <w:pPr>
              <w:rPr>
                <w:rFonts w:eastAsia="Calibri"/>
                <w:sz w:val="24"/>
                <w:szCs w:val="28"/>
              </w:rPr>
            </w:pPr>
          </w:p>
        </w:tc>
      </w:tr>
    </w:tbl>
    <w:p w14:paraId="33A87A3D" w14:textId="77777777" w:rsidR="00E166B9" w:rsidRPr="005660B4" w:rsidRDefault="00E166B9" w:rsidP="00E166B9">
      <w:pPr>
        <w:jc w:val="both"/>
        <w:rPr>
          <w:rFonts w:eastAsia="Calibri"/>
          <w:szCs w:val="28"/>
        </w:rPr>
      </w:pPr>
    </w:p>
    <w:p w14:paraId="616652FF" w14:textId="45CCF331" w:rsidR="00E166B9" w:rsidRPr="005660B4" w:rsidRDefault="00133355" w:rsidP="00133355">
      <w:pPr>
        <w:ind w:firstLine="567"/>
        <w:jc w:val="both"/>
        <w:rPr>
          <w:rFonts w:eastAsia="Calibri"/>
          <w:szCs w:val="28"/>
          <w:lang w:eastAsia="en-US"/>
        </w:rPr>
      </w:pPr>
      <w:bookmarkStart w:id="1" w:name="Par106"/>
      <w:bookmarkEnd w:id="1"/>
      <w:r w:rsidRPr="005660B4">
        <w:rPr>
          <w:rFonts w:eastAsia="Calibri"/>
          <w:szCs w:val="28"/>
          <w:lang w:eastAsia="en-US"/>
        </w:rPr>
        <w:t>9.1.</w:t>
      </w:r>
      <w:r w:rsidR="00E166B9" w:rsidRPr="005660B4">
        <w:rPr>
          <w:rFonts w:eastAsia="Calibri"/>
          <w:szCs w:val="28"/>
          <w:lang w:eastAsia="en-US"/>
        </w:rPr>
        <w:t>Сведения о нормативных правовых актах и содержащихся в них обязательных требованиях, подлежащих оценке применения, включая сведения о внесенных в нормативные правовые акты изменениях (при наличии), периоде действия нормативных правовых актах и их отдельных положений (при наличии)</w:t>
      </w:r>
    </w:p>
    <w:p w14:paraId="4339E880" w14:textId="47DC4617" w:rsidR="00E166B9" w:rsidRPr="005660B4" w:rsidRDefault="00E166B9" w:rsidP="00133355">
      <w:pPr>
        <w:ind w:firstLine="567"/>
        <w:jc w:val="both"/>
        <w:rPr>
          <w:rFonts w:eastAsia="Calibri"/>
          <w:szCs w:val="28"/>
          <w:lang w:eastAsia="en-US"/>
        </w:rPr>
      </w:pPr>
      <w:r w:rsidRPr="005660B4">
        <w:rPr>
          <w:rFonts w:eastAsia="Calibri"/>
          <w:szCs w:val="28"/>
          <w:lang w:eastAsia="en-US"/>
        </w:rPr>
        <w:t xml:space="preserve">Обязательные требования могут быть объединены в группы, если имеют один предмет и объект регулирования, в том числе относятся: </w:t>
      </w:r>
    </w:p>
    <w:p w14:paraId="1F9953B7" w14:textId="7402CD1A" w:rsidR="00E166B9" w:rsidRPr="005660B4" w:rsidRDefault="00133355" w:rsidP="00133355">
      <w:pPr>
        <w:ind w:firstLine="567"/>
        <w:jc w:val="both"/>
        <w:rPr>
          <w:rFonts w:eastAsia="Calibri"/>
          <w:szCs w:val="28"/>
          <w:lang w:eastAsia="en-US"/>
        </w:rPr>
      </w:pPr>
      <w:r w:rsidRPr="005660B4">
        <w:rPr>
          <w:rFonts w:eastAsia="Calibri"/>
          <w:szCs w:val="28"/>
          <w:lang w:eastAsia="en-US"/>
        </w:rPr>
        <w:t>1)</w:t>
      </w:r>
      <w:r w:rsidR="00E166B9" w:rsidRPr="005660B4">
        <w:rPr>
          <w:rFonts w:eastAsia="Calibri"/>
          <w:szCs w:val="28"/>
          <w:lang w:eastAsia="en-US"/>
        </w:rPr>
        <w:t xml:space="preserve">к объекту, используемому при осуществлении предпринимательской или иной экономической деятельности; </w:t>
      </w:r>
    </w:p>
    <w:p w14:paraId="582D4575" w14:textId="0E17A95E" w:rsidR="00E166B9" w:rsidRPr="005660B4" w:rsidRDefault="00133355" w:rsidP="00133355">
      <w:pPr>
        <w:ind w:firstLine="567"/>
        <w:jc w:val="both"/>
        <w:rPr>
          <w:rFonts w:eastAsia="Calibri"/>
          <w:szCs w:val="28"/>
          <w:lang w:eastAsia="en-US"/>
        </w:rPr>
      </w:pPr>
      <w:r w:rsidRPr="005660B4">
        <w:rPr>
          <w:rFonts w:eastAsia="Calibri"/>
          <w:szCs w:val="28"/>
          <w:lang w:eastAsia="en-US"/>
        </w:rPr>
        <w:t>2)</w:t>
      </w:r>
      <w:r w:rsidR="00E166B9" w:rsidRPr="005660B4">
        <w:rPr>
          <w:rFonts w:eastAsia="Calibri"/>
          <w:szCs w:val="28"/>
          <w:lang w:eastAsia="en-US"/>
        </w:rPr>
        <w:t xml:space="preserve">к действиям, процессам, связанным с осуществлением предпринимательской или иной экономической деятельности; </w:t>
      </w:r>
    </w:p>
    <w:p w14:paraId="5BCE7943" w14:textId="0C312BC2" w:rsidR="00E166B9" w:rsidRPr="005660B4" w:rsidRDefault="00133355" w:rsidP="00133355">
      <w:pPr>
        <w:ind w:firstLine="567"/>
        <w:jc w:val="both"/>
        <w:rPr>
          <w:rFonts w:eastAsia="Calibri"/>
          <w:szCs w:val="28"/>
          <w:lang w:eastAsia="en-US"/>
        </w:rPr>
      </w:pPr>
      <w:r w:rsidRPr="005660B4">
        <w:rPr>
          <w:rFonts w:eastAsia="Calibri"/>
          <w:szCs w:val="28"/>
          <w:lang w:eastAsia="en-US"/>
        </w:rPr>
        <w:t>3)</w:t>
      </w:r>
      <w:r w:rsidR="00E166B9" w:rsidRPr="005660B4">
        <w:rPr>
          <w:rFonts w:eastAsia="Calibri"/>
          <w:szCs w:val="28"/>
          <w:lang w:eastAsia="en-US"/>
        </w:rPr>
        <w:t xml:space="preserve">к результатам таких действий, процессов, деятельности; </w:t>
      </w:r>
    </w:p>
    <w:p w14:paraId="1B0EDE6D" w14:textId="2274051D" w:rsidR="00E166B9" w:rsidRPr="005660B4" w:rsidRDefault="00133355" w:rsidP="00133355">
      <w:pPr>
        <w:ind w:firstLine="567"/>
        <w:jc w:val="both"/>
        <w:rPr>
          <w:rFonts w:eastAsia="Calibri"/>
          <w:szCs w:val="28"/>
          <w:lang w:eastAsia="en-US"/>
        </w:rPr>
      </w:pPr>
      <w:r w:rsidRPr="005660B4">
        <w:rPr>
          <w:rFonts w:eastAsia="Calibri"/>
          <w:szCs w:val="28"/>
          <w:lang w:eastAsia="en-US"/>
        </w:rPr>
        <w:t>4)</w:t>
      </w:r>
      <w:r w:rsidR="00E166B9" w:rsidRPr="005660B4">
        <w:rPr>
          <w:rFonts w:eastAsia="Calibri"/>
          <w:szCs w:val="28"/>
          <w:lang w:eastAsia="en-US"/>
        </w:rPr>
        <w:t>к субъекту регулирования.</w:t>
      </w:r>
    </w:p>
    <w:p w14:paraId="2477C255" w14:textId="3E30EC96" w:rsidR="00E166B9" w:rsidRPr="005660B4" w:rsidRDefault="00E166B9" w:rsidP="00133355">
      <w:pPr>
        <w:ind w:firstLine="567"/>
        <w:jc w:val="both"/>
        <w:rPr>
          <w:rFonts w:eastAsia="Calibri"/>
          <w:szCs w:val="28"/>
          <w:lang w:eastAsia="en-US"/>
        </w:rPr>
      </w:pPr>
      <w:r w:rsidRPr="005660B4">
        <w:rPr>
          <w:rFonts w:eastAsia="Calibri"/>
          <w:szCs w:val="28"/>
          <w:lang w:eastAsia="en-US"/>
        </w:rPr>
        <w:t xml:space="preserve">Обязательные требования вычленяются </w:t>
      </w:r>
      <w:r w:rsidR="008E1F49" w:rsidRPr="005660B4">
        <w:rPr>
          <w:rFonts w:eastAsia="Calibri"/>
          <w:szCs w:val="28"/>
          <w:lang w:eastAsia="en-US"/>
        </w:rPr>
        <w:t xml:space="preserve">из </w:t>
      </w:r>
      <w:r w:rsidRPr="005660B4">
        <w:rPr>
          <w:rFonts w:eastAsia="Calibri"/>
          <w:szCs w:val="28"/>
          <w:lang w:eastAsia="en-US"/>
        </w:rPr>
        <w:t xml:space="preserve">нормативных правовых актов, указываются и рассматриваются в Докладе в соответствии с последовательностью действий и (или) процессов (процедур), которые необходимо реализовать (пройти) субъекту регулирования с целью осуществления им предпринимательской или иной экономической деятельности </w:t>
      </w:r>
      <w:r w:rsidRPr="005660B4">
        <w:rPr>
          <w:rFonts w:eastAsia="Calibri"/>
          <w:szCs w:val="28"/>
          <w:lang w:eastAsia="en-US"/>
        </w:rPr>
        <w:lastRenderedPageBreak/>
        <w:t>(в том числе совершения связанных с ней действий) и выполнение которых является самостоятельным предметом оценки и (или) экспертизы.</w:t>
      </w:r>
    </w:p>
    <w:p w14:paraId="06EB57B2" w14:textId="77777777" w:rsidR="00E166B9" w:rsidRPr="005660B4" w:rsidRDefault="00E166B9" w:rsidP="00E166B9">
      <w:pPr>
        <w:jc w:val="right"/>
        <w:rPr>
          <w:rFonts w:eastAsia="Calibri"/>
          <w:szCs w:val="28"/>
          <w:lang w:eastAsia="en-US"/>
        </w:rPr>
      </w:pPr>
      <w:r w:rsidRPr="005660B4">
        <w:rPr>
          <w:rFonts w:eastAsia="Calibri"/>
          <w:szCs w:val="28"/>
          <w:lang w:eastAsia="en-US"/>
        </w:rPr>
        <w:t>Таблица 2</w:t>
      </w:r>
    </w:p>
    <w:p w14:paraId="0D900316" w14:textId="77777777" w:rsidR="00E166B9" w:rsidRPr="005660B4" w:rsidRDefault="00E166B9" w:rsidP="00E166B9">
      <w:pPr>
        <w:jc w:val="both"/>
        <w:rPr>
          <w:rFonts w:eastAsia="Calibri"/>
          <w:szCs w:val="2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63"/>
        <w:gridCol w:w="3150"/>
        <w:gridCol w:w="1693"/>
        <w:gridCol w:w="472"/>
        <w:gridCol w:w="1573"/>
        <w:gridCol w:w="2178"/>
      </w:tblGrid>
      <w:tr w:rsidR="005660B4" w:rsidRPr="005660B4" w14:paraId="1B3B5F23" w14:textId="77777777" w:rsidTr="00E166B9">
        <w:tc>
          <w:tcPr>
            <w:tcW w:w="528" w:type="dxa"/>
            <w:vMerge w:val="restart"/>
            <w:tcBorders>
              <w:top w:val="single" w:sz="4" w:space="0" w:color="auto"/>
              <w:left w:val="single" w:sz="4" w:space="0" w:color="auto"/>
              <w:bottom w:val="single" w:sz="4" w:space="0" w:color="auto"/>
              <w:right w:val="single" w:sz="4" w:space="0" w:color="auto"/>
            </w:tcBorders>
          </w:tcPr>
          <w:p w14:paraId="68D3180A" w14:textId="77777777" w:rsidR="00E166B9" w:rsidRPr="005660B4" w:rsidRDefault="00E166B9" w:rsidP="00E166B9">
            <w:pPr>
              <w:jc w:val="center"/>
              <w:rPr>
                <w:rFonts w:eastAsia="Calibri"/>
                <w:sz w:val="24"/>
                <w:szCs w:val="28"/>
              </w:rPr>
            </w:pPr>
            <w:r w:rsidRPr="005660B4">
              <w:rPr>
                <w:rFonts w:eastAsia="Calibri"/>
                <w:sz w:val="24"/>
                <w:szCs w:val="28"/>
              </w:rPr>
              <w:t>№ п/п</w:t>
            </w:r>
          </w:p>
        </w:tc>
        <w:tc>
          <w:tcPr>
            <w:tcW w:w="2952" w:type="dxa"/>
            <w:vMerge w:val="restart"/>
            <w:tcBorders>
              <w:top w:val="single" w:sz="4" w:space="0" w:color="auto"/>
              <w:left w:val="single" w:sz="4" w:space="0" w:color="auto"/>
              <w:bottom w:val="single" w:sz="4" w:space="0" w:color="auto"/>
              <w:right w:val="single" w:sz="4" w:space="0" w:color="auto"/>
            </w:tcBorders>
          </w:tcPr>
          <w:p w14:paraId="054E288E" w14:textId="06F784FE" w:rsidR="00E166B9" w:rsidRPr="005660B4" w:rsidRDefault="00E166B9" w:rsidP="00133355">
            <w:pPr>
              <w:jc w:val="center"/>
              <w:rPr>
                <w:rFonts w:eastAsia="Calibri"/>
                <w:sz w:val="24"/>
                <w:szCs w:val="28"/>
              </w:rPr>
            </w:pPr>
            <w:r w:rsidRPr="005660B4">
              <w:rPr>
                <w:rFonts w:eastAsia="Calibri"/>
                <w:sz w:val="24"/>
                <w:szCs w:val="28"/>
              </w:rPr>
              <w:t xml:space="preserve">Нормативные правовые акты </w:t>
            </w:r>
            <w:hyperlink w:anchor="Par1280" w:tooltip="&lt;2&gt; Далее в таблицах - НПА." w:history="1">
              <w:r w:rsidRPr="005660B4">
                <w:rPr>
                  <w:rFonts w:eastAsia="Calibri"/>
                  <w:sz w:val="24"/>
                  <w:szCs w:val="28"/>
                </w:rPr>
                <w:t>(далее</w:t>
              </w:r>
            </w:hyperlink>
            <w:r w:rsidRPr="005660B4">
              <w:rPr>
                <w:rFonts w:eastAsia="Calibri"/>
                <w:sz w:val="24"/>
                <w:szCs w:val="28"/>
              </w:rPr>
              <w:t xml:space="preserve"> – НПА), содержащие обязательные требования</w:t>
            </w:r>
            <w:r w:rsidR="00133355" w:rsidRPr="005660B4">
              <w:rPr>
                <w:rFonts w:eastAsia="Calibri"/>
                <w:sz w:val="24"/>
                <w:szCs w:val="28"/>
              </w:rPr>
              <w:t xml:space="preserve"> (далее – ОТ) (включаются НПА, </w:t>
            </w:r>
            <w:r w:rsidRPr="005660B4">
              <w:rPr>
                <w:rFonts w:eastAsia="Calibri"/>
                <w:sz w:val="24"/>
                <w:szCs w:val="28"/>
              </w:rPr>
              <w:t xml:space="preserve">содержащие оцениваемые обязательные требования, с указанием реквизитов и даты вступления в силу, срока действия (при наличии) </w:t>
            </w:r>
          </w:p>
        </w:tc>
        <w:tc>
          <w:tcPr>
            <w:tcW w:w="1587" w:type="dxa"/>
            <w:vMerge w:val="restart"/>
            <w:tcBorders>
              <w:top w:val="single" w:sz="4" w:space="0" w:color="auto"/>
              <w:left w:val="single" w:sz="4" w:space="0" w:color="auto"/>
              <w:bottom w:val="single" w:sz="4" w:space="0" w:color="auto"/>
              <w:right w:val="single" w:sz="4" w:space="0" w:color="auto"/>
            </w:tcBorders>
          </w:tcPr>
          <w:p w14:paraId="227678CC" w14:textId="77777777" w:rsidR="00E166B9" w:rsidRPr="005660B4" w:rsidRDefault="00E166B9" w:rsidP="00E166B9">
            <w:pPr>
              <w:jc w:val="center"/>
              <w:rPr>
                <w:rFonts w:eastAsia="Calibri"/>
                <w:sz w:val="24"/>
                <w:szCs w:val="28"/>
              </w:rPr>
            </w:pPr>
            <w:r w:rsidRPr="005660B4">
              <w:rPr>
                <w:rFonts w:eastAsia="Calibri"/>
                <w:sz w:val="24"/>
                <w:szCs w:val="28"/>
              </w:rPr>
              <w:t>Структурные части НПА, устанавливающие ОТ, дата их вступления в силу и срок их действия (при наличии)</w:t>
            </w:r>
          </w:p>
        </w:tc>
        <w:tc>
          <w:tcPr>
            <w:tcW w:w="1916" w:type="dxa"/>
            <w:gridSpan w:val="2"/>
            <w:tcBorders>
              <w:top w:val="single" w:sz="4" w:space="0" w:color="auto"/>
              <w:left w:val="single" w:sz="4" w:space="0" w:color="auto"/>
              <w:bottom w:val="single" w:sz="4" w:space="0" w:color="auto"/>
              <w:right w:val="single" w:sz="4" w:space="0" w:color="auto"/>
            </w:tcBorders>
          </w:tcPr>
          <w:p w14:paraId="36050034" w14:textId="77777777" w:rsidR="00E166B9" w:rsidRPr="005660B4" w:rsidRDefault="00E166B9" w:rsidP="00E166B9">
            <w:pPr>
              <w:jc w:val="center"/>
              <w:rPr>
                <w:rFonts w:eastAsia="Calibri"/>
                <w:sz w:val="24"/>
                <w:szCs w:val="28"/>
              </w:rPr>
            </w:pPr>
            <w:r w:rsidRPr="005660B4">
              <w:rPr>
                <w:rFonts w:eastAsia="Calibri"/>
                <w:sz w:val="24"/>
                <w:szCs w:val="28"/>
              </w:rPr>
              <w:t>ОТ, установленные НПА</w:t>
            </w:r>
          </w:p>
        </w:tc>
        <w:tc>
          <w:tcPr>
            <w:tcW w:w="2041" w:type="dxa"/>
            <w:vMerge w:val="restart"/>
            <w:tcBorders>
              <w:top w:val="single" w:sz="4" w:space="0" w:color="auto"/>
              <w:left w:val="single" w:sz="4" w:space="0" w:color="auto"/>
              <w:bottom w:val="single" w:sz="4" w:space="0" w:color="auto"/>
              <w:right w:val="single" w:sz="4" w:space="0" w:color="auto"/>
            </w:tcBorders>
          </w:tcPr>
          <w:p w14:paraId="78E5996A" w14:textId="75F11713" w:rsidR="00E166B9" w:rsidRPr="005660B4" w:rsidRDefault="00E166B9" w:rsidP="008E1F49">
            <w:pPr>
              <w:jc w:val="center"/>
              <w:rPr>
                <w:rFonts w:eastAsia="Calibri"/>
                <w:sz w:val="24"/>
                <w:szCs w:val="28"/>
              </w:rPr>
            </w:pPr>
            <w:r w:rsidRPr="005660B4">
              <w:rPr>
                <w:rFonts w:eastAsia="Calibri"/>
                <w:sz w:val="24"/>
                <w:szCs w:val="28"/>
              </w:rPr>
              <w:t>Содержание изменений, внесенных в НПА в части ОТ, а также реквизиты НПА, которым внесены изменения (если соответствующие изменения вносились в НПА)</w:t>
            </w:r>
          </w:p>
        </w:tc>
      </w:tr>
      <w:tr w:rsidR="005660B4" w:rsidRPr="005660B4" w14:paraId="3FC15AB6" w14:textId="77777777" w:rsidTr="00E166B9">
        <w:tc>
          <w:tcPr>
            <w:tcW w:w="528" w:type="dxa"/>
            <w:vMerge/>
            <w:tcBorders>
              <w:top w:val="single" w:sz="4" w:space="0" w:color="auto"/>
              <w:left w:val="single" w:sz="4" w:space="0" w:color="auto"/>
              <w:bottom w:val="single" w:sz="4" w:space="0" w:color="auto"/>
              <w:right w:val="single" w:sz="4" w:space="0" w:color="auto"/>
            </w:tcBorders>
          </w:tcPr>
          <w:p w14:paraId="4FBD7D48" w14:textId="77777777" w:rsidR="00E166B9" w:rsidRPr="005660B4" w:rsidRDefault="00E166B9" w:rsidP="00E166B9">
            <w:pPr>
              <w:jc w:val="center"/>
              <w:rPr>
                <w:rFonts w:eastAsia="Calibri"/>
                <w:sz w:val="24"/>
                <w:szCs w:val="28"/>
              </w:rPr>
            </w:pPr>
          </w:p>
        </w:tc>
        <w:tc>
          <w:tcPr>
            <w:tcW w:w="2952" w:type="dxa"/>
            <w:vMerge/>
            <w:tcBorders>
              <w:top w:val="single" w:sz="4" w:space="0" w:color="auto"/>
              <w:left w:val="single" w:sz="4" w:space="0" w:color="auto"/>
              <w:bottom w:val="single" w:sz="4" w:space="0" w:color="auto"/>
              <w:right w:val="single" w:sz="4" w:space="0" w:color="auto"/>
            </w:tcBorders>
          </w:tcPr>
          <w:p w14:paraId="337C1C82" w14:textId="77777777" w:rsidR="00E166B9" w:rsidRPr="005660B4" w:rsidRDefault="00E166B9" w:rsidP="00E166B9">
            <w:pPr>
              <w:jc w:val="center"/>
              <w:rPr>
                <w:rFonts w:eastAsia="Calibri"/>
                <w:sz w:val="24"/>
                <w:szCs w:val="28"/>
              </w:rPr>
            </w:pPr>
          </w:p>
        </w:tc>
        <w:tc>
          <w:tcPr>
            <w:tcW w:w="1587" w:type="dxa"/>
            <w:vMerge/>
            <w:tcBorders>
              <w:top w:val="single" w:sz="4" w:space="0" w:color="auto"/>
              <w:left w:val="single" w:sz="4" w:space="0" w:color="auto"/>
              <w:bottom w:val="single" w:sz="4" w:space="0" w:color="auto"/>
              <w:right w:val="single" w:sz="4" w:space="0" w:color="auto"/>
            </w:tcBorders>
          </w:tcPr>
          <w:p w14:paraId="3B5E698A" w14:textId="77777777" w:rsidR="00E166B9" w:rsidRPr="005660B4" w:rsidRDefault="00E166B9" w:rsidP="00E166B9">
            <w:pPr>
              <w:jc w:val="center"/>
              <w:rPr>
                <w:rFonts w:eastAsia="Calibri"/>
                <w:sz w:val="24"/>
                <w:szCs w:val="28"/>
              </w:rPr>
            </w:pPr>
          </w:p>
        </w:tc>
        <w:tc>
          <w:tcPr>
            <w:tcW w:w="442" w:type="dxa"/>
            <w:tcBorders>
              <w:top w:val="single" w:sz="4" w:space="0" w:color="auto"/>
              <w:left w:val="single" w:sz="4" w:space="0" w:color="auto"/>
              <w:bottom w:val="single" w:sz="4" w:space="0" w:color="auto"/>
              <w:right w:val="single" w:sz="4" w:space="0" w:color="auto"/>
            </w:tcBorders>
          </w:tcPr>
          <w:p w14:paraId="3003A375" w14:textId="77777777" w:rsidR="00E166B9" w:rsidRPr="005660B4" w:rsidRDefault="00E166B9" w:rsidP="00E166B9">
            <w:pPr>
              <w:jc w:val="center"/>
              <w:rPr>
                <w:rFonts w:eastAsia="Calibri"/>
                <w:sz w:val="24"/>
                <w:szCs w:val="28"/>
              </w:rPr>
            </w:pPr>
            <w:r w:rsidRPr="005660B4">
              <w:rPr>
                <w:rFonts w:eastAsia="Calibri"/>
                <w:sz w:val="24"/>
                <w:szCs w:val="28"/>
              </w:rPr>
              <w:t>№</w:t>
            </w:r>
          </w:p>
        </w:tc>
        <w:tc>
          <w:tcPr>
            <w:tcW w:w="1474" w:type="dxa"/>
            <w:tcBorders>
              <w:top w:val="single" w:sz="4" w:space="0" w:color="auto"/>
              <w:left w:val="single" w:sz="4" w:space="0" w:color="auto"/>
              <w:bottom w:val="single" w:sz="4" w:space="0" w:color="auto"/>
              <w:right w:val="single" w:sz="4" w:space="0" w:color="auto"/>
            </w:tcBorders>
          </w:tcPr>
          <w:p w14:paraId="16A28E8E" w14:textId="77777777" w:rsidR="00E166B9" w:rsidRPr="005660B4" w:rsidRDefault="00E166B9" w:rsidP="00E166B9">
            <w:pPr>
              <w:jc w:val="center"/>
              <w:rPr>
                <w:rFonts w:eastAsia="Calibri"/>
                <w:sz w:val="24"/>
                <w:szCs w:val="28"/>
              </w:rPr>
            </w:pPr>
            <w:r w:rsidRPr="005660B4">
              <w:rPr>
                <w:rFonts w:eastAsia="Calibri"/>
                <w:sz w:val="24"/>
                <w:szCs w:val="28"/>
              </w:rPr>
              <w:t xml:space="preserve">Краткое описание содержания ОТ </w:t>
            </w:r>
          </w:p>
        </w:tc>
        <w:tc>
          <w:tcPr>
            <w:tcW w:w="2041" w:type="dxa"/>
            <w:vMerge/>
            <w:tcBorders>
              <w:top w:val="single" w:sz="4" w:space="0" w:color="auto"/>
              <w:left w:val="single" w:sz="4" w:space="0" w:color="auto"/>
              <w:bottom w:val="single" w:sz="4" w:space="0" w:color="auto"/>
              <w:right w:val="single" w:sz="4" w:space="0" w:color="auto"/>
            </w:tcBorders>
          </w:tcPr>
          <w:p w14:paraId="7543A943" w14:textId="77777777" w:rsidR="00E166B9" w:rsidRPr="005660B4" w:rsidRDefault="00E166B9" w:rsidP="00E166B9">
            <w:pPr>
              <w:jc w:val="center"/>
              <w:rPr>
                <w:rFonts w:eastAsia="Calibri"/>
                <w:sz w:val="24"/>
                <w:szCs w:val="28"/>
              </w:rPr>
            </w:pPr>
          </w:p>
        </w:tc>
      </w:tr>
      <w:tr w:rsidR="005660B4" w:rsidRPr="005660B4" w14:paraId="676C8049" w14:textId="77777777" w:rsidTr="00E166B9">
        <w:tc>
          <w:tcPr>
            <w:tcW w:w="528" w:type="dxa"/>
            <w:tcBorders>
              <w:top w:val="single" w:sz="4" w:space="0" w:color="auto"/>
              <w:left w:val="single" w:sz="4" w:space="0" w:color="auto"/>
              <w:bottom w:val="single" w:sz="4" w:space="0" w:color="auto"/>
              <w:right w:val="single" w:sz="4" w:space="0" w:color="auto"/>
            </w:tcBorders>
          </w:tcPr>
          <w:p w14:paraId="77C1DD31" w14:textId="77777777" w:rsidR="00E166B9" w:rsidRPr="005660B4" w:rsidRDefault="00E166B9" w:rsidP="00E166B9">
            <w:pPr>
              <w:jc w:val="center"/>
              <w:rPr>
                <w:rFonts w:eastAsia="Calibri"/>
                <w:sz w:val="24"/>
                <w:szCs w:val="28"/>
              </w:rPr>
            </w:pPr>
            <w:r w:rsidRPr="005660B4">
              <w:rPr>
                <w:rFonts w:eastAsia="Calibri"/>
                <w:sz w:val="24"/>
                <w:szCs w:val="28"/>
              </w:rPr>
              <w:t>1</w:t>
            </w:r>
          </w:p>
        </w:tc>
        <w:tc>
          <w:tcPr>
            <w:tcW w:w="2952" w:type="dxa"/>
            <w:tcBorders>
              <w:top w:val="single" w:sz="4" w:space="0" w:color="auto"/>
              <w:left w:val="single" w:sz="4" w:space="0" w:color="auto"/>
              <w:bottom w:val="single" w:sz="4" w:space="0" w:color="auto"/>
              <w:right w:val="single" w:sz="4" w:space="0" w:color="auto"/>
            </w:tcBorders>
          </w:tcPr>
          <w:p w14:paraId="634FA246" w14:textId="77777777" w:rsidR="00E166B9" w:rsidRPr="005660B4" w:rsidRDefault="00E166B9" w:rsidP="00E166B9">
            <w:pPr>
              <w:jc w:val="center"/>
              <w:rPr>
                <w:rFonts w:eastAsia="Calibri"/>
                <w:sz w:val="24"/>
                <w:szCs w:val="28"/>
              </w:rPr>
            </w:pPr>
            <w:r w:rsidRPr="005660B4">
              <w:rPr>
                <w:rFonts w:eastAsia="Calibri"/>
                <w:sz w:val="24"/>
                <w:szCs w:val="28"/>
              </w:rPr>
              <w:t>2</w:t>
            </w:r>
          </w:p>
        </w:tc>
        <w:tc>
          <w:tcPr>
            <w:tcW w:w="1587" w:type="dxa"/>
            <w:tcBorders>
              <w:top w:val="single" w:sz="4" w:space="0" w:color="auto"/>
              <w:left w:val="single" w:sz="4" w:space="0" w:color="auto"/>
              <w:bottom w:val="single" w:sz="4" w:space="0" w:color="auto"/>
              <w:right w:val="single" w:sz="4" w:space="0" w:color="auto"/>
            </w:tcBorders>
          </w:tcPr>
          <w:p w14:paraId="011152D7" w14:textId="77777777" w:rsidR="00E166B9" w:rsidRPr="005660B4" w:rsidRDefault="00E166B9" w:rsidP="00E166B9">
            <w:pPr>
              <w:jc w:val="center"/>
              <w:rPr>
                <w:rFonts w:eastAsia="Calibri"/>
                <w:sz w:val="24"/>
                <w:szCs w:val="28"/>
              </w:rPr>
            </w:pPr>
            <w:r w:rsidRPr="005660B4">
              <w:rPr>
                <w:rFonts w:eastAsia="Calibri"/>
                <w:sz w:val="24"/>
                <w:szCs w:val="28"/>
              </w:rPr>
              <w:t>3</w:t>
            </w:r>
          </w:p>
        </w:tc>
        <w:tc>
          <w:tcPr>
            <w:tcW w:w="1916" w:type="dxa"/>
            <w:gridSpan w:val="2"/>
            <w:tcBorders>
              <w:top w:val="single" w:sz="4" w:space="0" w:color="auto"/>
              <w:left w:val="single" w:sz="4" w:space="0" w:color="auto"/>
              <w:bottom w:val="single" w:sz="4" w:space="0" w:color="auto"/>
              <w:right w:val="single" w:sz="4" w:space="0" w:color="auto"/>
            </w:tcBorders>
          </w:tcPr>
          <w:p w14:paraId="10A3BBCE" w14:textId="77777777" w:rsidR="00E166B9" w:rsidRPr="005660B4" w:rsidRDefault="00E166B9" w:rsidP="00E166B9">
            <w:pPr>
              <w:jc w:val="center"/>
              <w:rPr>
                <w:rFonts w:eastAsia="Calibri"/>
                <w:sz w:val="24"/>
                <w:szCs w:val="28"/>
              </w:rPr>
            </w:pPr>
            <w:r w:rsidRPr="005660B4">
              <w:rPr>
                <w:rFonts w:eastAsia="Calibri"/>
                <w:sz w:val="24"/>
                <w:szCs w:val="28"/>
              </w:rPr>
              <w:t>4</w:t>
            </w:r>
          </w:p>
        </w:tc>
        <w:tc>
          <w:tcPr>
            <w:tcW w:w="2041" w:type="dxa"/>
            <w:tcBorders>
              <w:top w:val="single" w:sz="4" w:space="0" w:color="auto"/>
              <w:left w:val="single" w:sz="4" w:space="0" w:color="auto"/>
              <w:bottom w:val="single" w:sz="4" w:space="0" w:color="auto"/>
              <w:right w:val="single" w:sz="4" w:space="0" w:color="auto"/>
            </w:tcBorders>
          </w:tcPr>
          <w:p w14:paraId="74687C11" w14:textId="77777777" w:rsidR="00E166B9" w:rsidRPr="005660B4" w:rsidRDefault="00E166B9" w:rsidP="00E166B9">
            <w:pPr>
              <w:jc w:val="center"/>
              <w:rPr>
                <w:rFonts w:eastAsia="Calibri"/>
                <w:sz w:val="24"/>
                <w:szCs w:val="28"/>
              </w:rPr>
            </w:pPr>
            <w:r w:rsidRPr="005660B4">
              <w:rPr>
                <w:rFonts w:eastAsia="Calibri"/>
                <w:sz w:val="24"/>
                <w:szCs w:val="28"/>
              </w:rPr>
              <w:t>5</w:t>
            </w:r>
          </w:p>
        </w:tc>
      </w:tr>
      <w:tr w:rsidR="005660B4" w:rsidRPr="005660B4" w14:paraId="4BB951A9" w14:textId="77777777" w:rsidTr="00E166B9">
        <w:tc>
          <w:tcPr>
            <w:tcW w:w="528" w:type="dxa"/>
            <w:tcBorders>
              <w:top w:val="single" w:sz="4" w:space="0" w:color="auto"/>
              <w:left w:val="single" w:sz="4" w:space="0" w:color="auto"/>
              <w:right w:val="single" w:sz="4" w:space="0" w:color="auto"/>
            </w:tcBorders>
          </w:tcPr>
          <w:p w14:paraId="48826C87" w14:textId="77777777" w:rsidR="00E166B9" w:rsidRPr="005660B4" w:rsidRDefault="00E166B9" w:rsidP="00E166B9">
            <w:pPr>
              <w:jc w:val="center"/>
              <w:rPr>
                <w:rFonts w:eastAsia="Calibri"/>
                <w:sz w:val="24"/>
                <w:szCs w:val="28"/>
              </w:rPr>
            </w:pPr>
            <w:r w:rsidRPr="005660B4">
              <w:rPr>
                <w:rFonts w:eastAsia="Calibri"/>
                <w:sz w:val="24"/>
                <w:szCs w:val="28"/>
              </w:rPr>
              <w:t>1</w:t>
            </w:r>
          </w:p>
        </w:tc>
        <w:tc>
          <w:tcPr>
            <w:tcW w:w="2952" w:type="dxa"/>
            <w:tcBorders>
              <w:top w:val="single" w:sz="4" w:space="0" w:color="auto"/>
              <w:left w:val="single" w:sz="4" w:space="0" w:color="auto"/>
              <w:right w:val="single" w:sz="4" w:space="0" w:color="auto"/>
            </w:tcBorders>
          </w:tcPr>
          <w:p w14:paraId="4E8A421F" w14:textId="77777777" w:rsidR="00E166B9" w:rsidRPr="005660B4" w:rsidRDefault="00E166B9" w:rsidP="00E166B9">
            <w:pPr>
              <w:rPr>
                <w:rFonts w:eastAsia="Calibri"/>
                <w:sz w:val="24"/>
                <w:szCs w:val="28"/>
              </w:rPr>
            </w:pPr>
            <w:r w:rsidRPr="005660B4">
              <w:rPr>
                <w:rFonts w:eastAsia="Calibri"/>
                <w:sz w:val="24"/>
                <w:szCs w:val="28"/>
              </w:rPr>
              <w:t>НПА № 1</w:t>
            </w:r>
          </w:p>
        </w:tc>
        <w:tc>
          <w:tcPr>
            <w:tcW w:w="1587" w:type="dxa"/>
            <w:tcBorders>
              <w:top w:val="single" w:sz="4" w:space="0" w:color="auto"/>
              <w:left w:val="single" w:sz="4" w:space="0" w:color="auto"/>
              <w:bottom w:val="single" w:sz="4" w:space="0" w:color="auto"/>
              <w:right w:val="single" w:sz="4" w:space="0" w:color="auto"/>
            </w:tcBorders>
          </w:tcPr>
          <w:p w14:paraId="29177941" w14:textId="77777777" w:rsidR="00E166B9" w:rsidRPr="005660B4" w:rsidRDefault="00E166B9" w:rsidP="00E166B9">
            <w:pPr>
              <w:rPr>
                <w:rFonts w:eastAsia="Calibri"/>
                <w:sz w:val="24"/>
                <w:szCs w:val="28"/>
              </w:rPr>
            </w:pPr>
          </w:p>
        </w:tc>
        <w:tc>
          <w:tcPr>
            <w:tcW w:w="442" w:type="dxa"/>
            <w:tcBorders>
              <w:top w:val="single" w:sz="4" w:space="0" w:color="auto"/>
              <w:left w:val="single" w:sz="4" w:space="0" w:color="auto"/>
              <w:bottom w:val="single" w:sz="4" w:space="0" w:color="auto"/>
              <w:right w:val="single" w:sz="4" w:space="0" w:color="auto"/>
            </w:tcBorders>
          </w:tcPr>
          <w:p w14:paraId="04936BDD" w14:textId="77777777" w:rsidR="00E166B9" w:rsidRPr="005660B4" w:rsidRDefault="00E166B9" w:rsidP="00E166B9">
            <w:pPr>
              <w:rPr>
                <w:rFonts w:eastAsia="Calibri"/>
                <w:sz w:val="24"/>
                <w:szCs w:val="28"/>
              </w:rPr>
            </w:pPr>
            <w:r w:rsidRPr="005660B4">
              <w:rPr>
                <w:rFonts w:eastAsia="Calibri"/>
                <w:sz w:val="24"/>
                <w:szCs w:val="28"/>
              </w:rPr>
              <w:t>1</w:t>
            </w:r>
          </w:p>
        </w:tc>
        <w:tc>
          <w:tcPr>
            <w:tcW w:w="1474" w:type="dxa"/>
            <w:tcBorders>
              <w:top w:val="single" w:sz="4" w:space="0" w:color="auto"/>
              <w:left w:val="single" w:sz="4" w:space="0" w:color="auto"/>
              <w:bottom w:val="single" w:sz="4" w:space="0" w:color="auto"/>
              <w:right w:val="single" w:sz="4" w:space="0" w:color="auto"/>
            </w:tcBorders>
          </w:tcPr>
          <w:p w14:paraId="269DA812" w14:textId="77777777" w:rsidR="00E166B9" w:rsidRPr="005660B4" w:rsidRDefault="00E166B9" w:rsidP="00E166B9">
            <w:pPr>
              <w:rPr>
                <w:rFonts w:eastAsia="Calibri"/>
                <w:sz w:val="24"/>
                <w:szCs w:val="28"/>
              </w:rPr>
            </w:pPr>
          </w:p>
        </w:tc>
        <w:tc>
          <w:tcPr>
            <w:tcW w:w="2041" w:type="dxa"/>
            <w:tcBorders>
              <w:top w:val="single" w:sz="4" w:space="0" w:color="auto"/>
              <w:left w:val="single" w:sz="4" w:space="0" w:color="auto"/>
              <w:bottom w:val="single" w:sz="4" w:space="0" w:color="auto"/>
              <w:right w:val="single" w:sz="4" w:space="0" w:color="auto"/>
            </w:tcBorders>
          </w:tcPr>
          <w:p w14:paraId="09458984" w14:textId="77777777" w:rsidR="00E166B9" w:rsidRPr="005660B4" w:rsidRDefault="00E166B9" w:rsidP="00E166B9">
            <w:pPr>
              <w:rPr>
                <w:rFonts w:eastAsia="Calibri"/>
                <w:sz w:val="24"/>
                <w:szCs w:val="28"/>
              </w:rPr>
            </w:pPr>
          </w:p>
        </w:tc>
      </w:tr>
      <w:tr w:rsidR="005660B4" w:rsidRPr="005660B4" w14:paraId="0019C4BF" w14:textId="77777777" w:rsidTr="00E166B9">
        <w:tc>
          <w:tcPr>
            <w:tcW w:w="528" w:type="dxa"/>
            <w:tcBorders>
              <w:left w:val="single" w:sz="4" w:space="0" w:color="auto"/>
              <w:right w:val="single" w:sz="4" w:space="0" w:color="auto"/>
            </w:tcBorders>
          </w:tcPr>
          <w:p w14:paraId="1F7EAFE4" w14:textId="77777777" w:rsidR="00E166B9" w:rsidRPr="005660B4" w:rsidRDefault="00E166B9" w:rsidP="00E166B9">
            <w:pPr>
              <w:rPr>
                <w:rFonts w:eastAsia="Calibri"/>
                <w:sz w:val="24"/>
                <w:szCs w:val="28"/>
              </w:rPr>
            </w:pPr>
          </w:p>
        </w:tc>
        <w:tc>
          <w:tcPr>
            <w:tcW w:w="2952" w:type="dxa"/>
            <w:tcBorders>
              <w:left w:val="single" w:sz="4" w:space="0" w:color="auto"/>
              <w:right w:val="single" w:sz="4" w:space="0" w:color="auto"/>
            </w:tcBorders>
          </w:tcPr>
          <w:p w14:paraId="5A2E7C18" w14:textId="77777777" w:rsidR="00E166B9" w:rsidRPr="005660B4" w:rsidRDefault="00E166B9" w:rsidP="00E166B9">
            <w:pPr>
              <w:rPr>
                <w:rFonts w:eastAsia="Calibri"/>
                <w:sz w:val="24"/>
                <w:szCs w:val="28"/>
              </w:rPr>
            </w:pPr>
          </w:p>
        </w:tc>
        <w:tc>
          <w:tcPr>
            <w:tcW w:w="1587" w:type="dxa"/>
            <w:tcBorders>
              <w:top w:val="single" w:sz="4" w:space="0" w:color="auto"/>
              <w:left w:val="single" w:sz="4" w:space="0" w:color="auto"/>
              <w:bottom w:val="single" w:sz="4" w:space="0" w:color="auto"/>
              <w:right w:val="single" w:sz="4" w:space="0" w:color="auto"/>
            </w:tcBorders>
          </w:tcPr>
          <w:p w14:paraId="445B7C63" w14:textId="77777777" w:rsidR="00E166B9" w:rsidRPr="005660B4" w:rsidRDefault="00E166B9" w:rsidP="00E166B9">
            <w:pPr>
              <w:rPr>
                <w:rFonts w:eastAsia="Calibri"/>
                <w:sz w:val="24"/>
                <w:szCs w:val="28"/>
              </w:rPr>
            </w:pPr>
          </w:p>
        </w:tc>
        <w:tc>
          <w:tcPr>
            <w:tcW w:w="442" w:type="dxa"/>
            <w:tcBorders>
              <w:top w:val="single" w:sz="4" w:space="0" w:color="auto"/>
              <w:left w:val="single" w:sz="4" w:space="0" w:color="auto"/>
              <w:bottom w:val="single" w:sz="4" w:space="0" w:color="auto"/>
              <w:right w:val="single" w:sz="4" w:space="0" w:color="auto"/>
            </w:tcBorders>
          </w:tcPr>
          <w:p w14:paraId="04BFA960" w14:textId="77777777" w:rsidR="00E166B9" w:rsidRPr="005660B4" w:rsidRDefault="00E166B9" w:rsidP="00E166B9">
            <w:pPr>
              <w:rPr>
                <w:rFonts w:eastAsia="Calibri"/>
                <w:sz w:val="24"/>
                <w:szCs w:val="28"/>
              </w:rPr>
            </w:pPr>
            <w:r w:rsidRPr="005660B4">
              <w:rPr>
                <w:rFonts w:eastAsia="Calibri"/>
                <w:sz w:val="24"/>
                <w:szCs w:val="28"/>
              </w:rPr>
              <w:t>2</w:t>
            </w:r>
          </w:p>
        </w:tc>
        <w:tc>
          <w:tcPr>
            <w:tcW w:w="1474" w:type="dxa"/>
            <w:tcBorders>
              <w:top w:val="single" w:sz="4" w:space="0" w:color="auto"/>
              <w:left w:val="single" w:sz="4" w:space="0" w:color="auto"/>
              <w:bottom w:val="single" w:sz="4" w:space="0" w:color="auto"/>
              <w:right w:val="single" w:sz="4" w:space="0" w:color="auto"/>
            </w:tcBorders>
          </w:tcPr>
          <w:p w14:paraId="47D17F52" w14:textId="77777777" w:rsidR="00E166B9" w:rsidRPr="005660B4" w:rsidRDefault="00E166B9" w:rsidP="00E166B9">
            <w:pPr>
              <w:rPr>
                <w:rFonts w:eastAsia="Calibri"/>
                <w:sz w:val="24"/>
                <w:szCs w:val="28"/>
              </w:rPr>
            </w:pPr>
          </w:p>
        </w:tc>
        <w:tc>
          <w:tcPr>
            <w:tcW w:w="2041" w:type="dxa"/>
            <w:tcBorders>
              <w:top w:val="single" w:sz="4" w:space="0" w:color="auto"/>
              <w:left w:val="single" w:sz="4" w:space="0" w:color="auto"/>
              <w:bottom w:val="single" w:sz="4" w:space="0" w:color="auto"/>
              <w:right w:val="single" w:sz="4" w:space="0" w:color="auto"/>
            </w:tcBorders>
          </w:tcPr>
          <w:p w14:paraId="4B0E5683" w14:textId="77777777" w:rsidR="00E166B9" w:rsidRPr="005660B4" w:rsidRDefault="00E166B9" w:rsidP="00E166B9">
            <w:pPr>
              <w:rPr>
                <w:rFonts w:eastAsia="Calibri"/>
                <w:sz w:val="24"/>
                <w:szCs w:val="28"/>
              </w:rPr>
            </w:pPr>
          </w:p>
        </w:tc>
      </w:tr>
      <w:tr w:rsidR="005660B4" w:rsidRPr="005660B4" w14:paraId="2E6B70EB" w14:textId="77777777" w:rsidTr="00E166B9">
        <w:tc>
          <w:tcPr>
            <w:tcW w:w="528" w:type="dxa"/>
            <w:tcBorders>
              <w:left w:val="single" w:sz="4" w:space="0" w:color="auto"/>
              <w:bottom w:val="single" w:sz="4" w:space="0" w:color="auto"/>
              <w:right w:val="single" w:sz="4" w:space="0" w:color="auto"/>
            </w:tcBorders>
          </w:tcPr>
          <w:p w14:paraId="779D8F1A" w14:textId="77777777" w:rsidR="00E166B9" w:rsidRPr="005660B4" w:rsidRDefault="00E166B9" w:rsidP="00E166B9">
            <w:pPr>
              <w:rPr>
                <w:rFonts w:eastAsia="Calibri"/>
                <w:sz w:val="24"/>
                <w:szCs w:val="28"/>
              </w:rPr>
            </w:pPr>
          </w:p>
        </w:tc>
        <w:tc>
          <w:tcPr>
            <w:tcW w:w="2952" w:type="dxa"/>
            <w:tcBorders>
              <w:left w:val="single" w:sz="4" w:space="0" w:color="auto"/>
              <w:bottom w:val="single" w:sz="4" w:space="0" w:color="auto"/>
              <w:right w:val="single" w:sz="4" w:space="0" w:color="auto"/>
            </w:tcBorders>
          </w:tcPr>
          <w:p w14:paraId="7287CFBB" w14:textId="77777777" w:rsidR="00E166B9" w:rsidRPr="005660B4" w:rsidRDefault="00E166B9" w:rsidP="00E166B9">
            <w:pPr>
              <w:rPr>
                <w:rFonts w:eastAsia="Calibri"/>
                <w:sz w:val="24"/>
                <w:szCs w:val="28"/>
              </w:rPr>
            </w:pPr>
          </w:p>
        </w:tc>
        <w:tc>
          <w:tcPr>
            <w:tcW w:w="1587" w:type="dxa"/>
            <w:tcBorders>
              <w:top w:val="single" w:sz="4" w:space="0" w:color="auto"/>
              <w:left w:val="single" w:sz="4" w:space="0" w:color="auto"/>
              <w:bottom w:val="single" w:sz="4" w:space="0" w:color="auto"/>
              <w:right w:val="single" w:sz="4" w:space="0" w:color="auto"/>
            </w:tcBorders>
          </w:tcPr>
          <w:p w14:paraId="5F392727" w14:textId="77777777" w:rsidR="00E166B9" w:rsidRPr="005660B4" w:rsidRDefault="00E166B9" w:rsidP="00E166B9">
            <w:pPr>
              <w:rPr>
                <w:rFonts w:eastAsia="Calibri"/>
                <w:sz w:val="24"/>
                <w:szCs w:val="28"/>
              </w:rPr>
            </w:pPr>
          </w:p>
        </w:tc>
        <w:tc>
          <w:tcPr>
            <w:tcW w:w="442" w:type="dxa"/>
            <w:tcBorders>
              <w:top w:val="single" w:sz="4" w:space="0" w:color="auto"/>
              <w:left w:val="single" w:sz="4" w:space="0" w:color="auto"/>
              <w:bottom w:val="single" w:sz="4" w:space="0" w:color="auto"/>
              <w:right w:val="single" w:sz="4" w:space="0" w:color="auto"/>
            </w:tcBorders>
          </w:tcPr>
          <w:p w14:paraId="2E9FE480" w14:textId="77777777" w:rsidR="00E166B9" w:rsidRPr="005660B4" w:rsidRDefault="00E166B9" w:rsidP="00E166B9">
            <w:pPr>
              <w:rPr>
                <w:rFonts w:eastAsia="Calibri"/>
                <w:sz w:val="24"/>
                <w:szCs w:val="28"/>
              </w:rPr>
            </w:pPr>
            <w:r w:rsidRPr="005660B4">
              <w:rPr>
                <w:rFonts w:eastAsia="Calibri"/>
                <w:sz w:val="24"/>
                <w:szCs w:val="28"/>
              </w:rPr>
              <w:t>3</w:t>
            </w:r>
          </w:p>
        </w:tc>
        <w:tc>
          <w:tcPr>
            <w:tcW w:w="1474" w:type="dxa"/>
            <w:tcBorders>
              <w:top w:val="single" w:sz="4" w:space="0" w:color="auto"/>
              <w:left w:val="single" w:sz="4" w:space="0" w:color="auto"/>
              <w:bottom w:val="single" w:sz="4" w:space="0" w:color="auto"/>
              <w:right w:val="single" w:sz="4" w:space="0" w:color="auto"/>
            </w:tcBorders>
          </w:tcPr>
          <w:p w14:paraId="470DDA77" w14:textId="77777777" w:rsidR="00E166B9" w:rsidRPr="005660B4" w:rsidRDefault="00E166B9" w:rsidP="00E166B9">
            <w:pPr>
              <w:rPr>
                <w:rFonts w:eastAsia="Calibri"/>
                <w:sz w:val="24"/>
                <w:szCs w:val="28"/>
              </w:rPr>
            </w:pPr>
          </w:p>
        </w:tc>
        <w:tc>
          <w:tcPr>
            <w:tcW w:w="2041" w:type="dxa"/>
            <w:tcBorders>
              <w:top w:val="single" w:sz="4" w:space="0" w:color="auto"/>
              <w:left w:val="single" w:sz="4" w:space="0" w:color="auto"/>
              <w:bottom w:val="single" w:sz="4" w:space="0" w:color="auto"/>
              <w:right w:val="single" w:sz="4" w:space="0" w:color="auto"/>
            </w:tcBorders>
          </w:tcPr>
          <w:p w14:paraId="7982EA82" w14:textId="77777777" w:rsidR="00E166B9" w:rsidRPr="005660B4" w:rsidRDefault="00E166B9" w:rsidP="00E166B9">
            <w:pPr>
              <w:rPr>
                <w:rFonts w:eastAsia="Calibri"/>
                <w:sz w:val="24"/>
                <w:szCs w:val="28"/>
              </w:rPr>
            </w:pPr>
          </w:p>
        </w:tc>
      </w:tr>
    </w:tbl>
    <w:p w14:paraId="6AD7AC3A" w14:textId="77777777" w:rsidR="00E166B9" w:rsidRPr="005660B4" w:rsidRDefault="00E166B9" w:rsidP="00E166B9">
      <w:pPr>
        <w:jc w:val="right"/>
        <w:outlineLvl w:val="3"/>
        <w:rPr>
          <w:rFonts w:eastAsia="Calibri"/>
          <w:szCs w:val="28"/>
        </w:rPr>
      </w:pPr>
      <w:r w:rsidRPr="005660B4">
        <w:rPr>
          <w:rFonts w:eastAsia="Calibri"/>
          <w:szCs w:val="28"/>
        </w:rPr>
        <w:t>Таблица 3</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83"/>
        <w:gridCol w:w="1931"/>
        <w:gridCol w:w="4521"/>
        <w:gridCol w:w="2594"/>
      </w:tblGrid>
      <w:tr w:rsidR="005660B4" w:rsidRPr="005660B4" w14:paraId="42CA9A36" w14:textId="77777777" w:rsidTr="00133355">
        <w:tc>
          <w:tcPr>
            <w:tcW w:w="590" w:type="dxa"/>
            <w:tcBorders>
              <w:top w:val="single" w:sz="4" w:space="0" w:color="auto"/>
              <w:left w:val="single" w:sz="4" w:space="0" w:color="auto"/>
              <w:bottom w:val="single" w:sz="4" w:space="0" w:color="auto"/>
              <w:right w:val="single" w:sz="4" w:space="0" w:color="auto"/>
            </w:tcBorders>
          </w:tcPr>
          <w:p w14:paraId="1B264D0A" w14:textId="77777777" w:rsidR="00E166B9" w:rsidRPr="005660B4" w:rsidRDefault="00E166B9" w:rsidP="00E166B9">
            <w:pPr>
              <w:contextualSpacing/>
              <w:jc w:val="center"/>
              <w:rPr>
                <w:rFonts w:eastAsia="Calibri"/>
                <w:sz w:val="24"/>
                <w:szCs w:val="28"/>
              </w:rPr>
            </w:pPr>
            <w:r w:rsidRPr="005660B4">
              <w:rPr>
                <w:rFonts w:eastAsia="Calibri"/>
                <w:sz w:val="24"/>
                <w:szCs w:val="28"/>
              </w:rPr>
              <w:t>№</w:t>
            </w:r>
          </w:p>
        </w:tc>
        <w:tc>
          <w:tcPr>
            <w:tcW w:w="1957" w:type="dxa"/>
            <w:tcBorders>
              <w:top w:val="single" w:sz="4" w:space="0" w:color="auto"/>
              <w:left w:val="single" w:sz="4" w:space="0" w:color="auto"/>
              <w:bottom w:val="single" w:sz="4" w:space="0" w:color="auto"/>
              <w:right w:val="single" w:sz="4" w:space="0" w:color="auto"/>
            </w:tcBorders>
          </w:tcPr>
          <w:p w14:paraId="276638B3" w14:textId="77777777" w:rsidR="00E166B9" w:rsidRPr="005660B4" w:rsidRDefault="00E166B9" w:rsidP="00E166B9">
            <w:pPr>
              <w:contextualSpacing/>
              <w:jc w:val="center"/>
              <w:rPr>
                <w:rFonts w:eastAsia="Calibri"/>
                <w:sz w:val="24"/>
                <w:szCs w:val="28"/>
              </w:rPr>
            </w:pPr>
            <w:r w:rsidRPr="005660B4">
              <w:rPr>
                <w:rFonts w:eastAsia="Calibri"/>
                <w:sz w:val="24"/>
                <w:szCs w:val="28"/>
              </w:rPr>
              <w:t>НПА, содержащие ОТ (с указанием реквизитов)</w:t>
            </w:r>
          </w:p>
        </w:tc>
        <w:tc>
          <w:tcPr>
            <w:tcW w:w="4586" w:type="dxa"/>
            <w:tcBorders>
              <w:top w:val="single" w:sz="4" w:space="0" w:color="auto"/>
              <w:left w:val="single" w:sz="4" w:space="0" w:color="auto"/>
              <w:bottom w:val="single" w:sz="4" w:space="0" w:color="auto"/>
              <w:right w:val="single" w:sz="4" w:space="0" w:color="auto"/>
            </w:tcBorders>
          </w:tcPr>
          <w:p w14:paraId="1799EA1F" w14:textId="60B5BB0B" w:rsidR="00E166B9" w:rsidRPr="005660B4" w:rsidRDefault="00E166B9" w:rsidP="00133355">
            <w:pPr>
              <w:contextualSpacing/>
              <w:jc w:val="center"/>
              <w:rPr>
                <w:rFonts w:eastAsia="Calibri"/>
                <w:sz w:val="24"/>
                <w:szCs w:val="28"/>
              </w:rPr>
            </w:pPr>
            <w:r w:rsidRPr="005660B4">
              <w:rPr>
                <w:rFonts w:eastAsia="Calibri"/>
                <w:sz w:val="24"/>
                <w:szCs w:val="28"/>
              </w:rPr>
              <w:t>Сведения о результатах оценки регулирующего воздействия проекта НПА (далее – ОРВ), оценки фактического воздействия НПА (далее – ОФВ), правовой и антикоррупционной экспертизы проекта НПА; электронные адреса размещения сводного отчета о результатах ОРВ, заключения об ОРВ, отчета об ОФВ, заключения об ОФВ на Портале</w:t>
            </w:r>
          </w:p>
        </w:tc>
        <w:tc>
          <w:tcPr>
            <w:tcW w:w="2630" w:type="dxa"/>
            <w:tcBorders>
              <w:top w:val="single" w:sz="4" w:space="0" w:color="auto"/>
              <w:left w:val="single" w:sz="4" w:space="0" w:color="auto"/>
              <w:bottom w:val="single" w:sz="4" w:space="0" w:color="auto"/>
              <w:right w:val="single" w:sz="4" w:space="0" w:color="auto"/>
            </w:tcBorders>
          </w:tcPr>
          <w:p w14:paraId="06B7587E" w14:textId="3D0F29EA" w:rsidR="00E166B9" w:rsidRPr="005660B4" w:rsidRDefault="00E166B9" w:rsidP="008E1F49">
            <w:pPr>
              <w:contextualSpacing/>
              <w:jc w:val="center"/>
              <w:rPr>
                <w:rFonts w:eastAsia="Calibri"/>
                <w:sz w:val="24"/>
                <w:szCs w:val="28"/>
              </w:rPr>
            </w:pPr>
            <w:r w:rsidRPr="005660B4">
              <w:rPr>
                <w:rFonts w:eastAsia="Calibri"/>
                <w:sz w:val="24"/>
                <w:szCs w:val="28"/>
              </w:rPr>
              <w:t>Сведения о результатах мониторинга правоприменения НПА либо иного мониторинга в сфере общественных отношений (если проводились)</w:t>
            </w:r>
          </w:p>
        </w:tc>
      </w:tr>
      <w:tr w:rsidR="005660B4" w:rsidRPr="005660B4" w14:paraId="7DC6A3B8" w14:textId="77777777" w:rsidTr="00133355">
        <w:tc>
          <w:tcPr>
            <w:tcW w:w="590" w:type="dxa"/>
            <w:tcBorders>
              <w:top w:val="single" w:sz="4" w:space="0" w:color="auto"/>
              <w:left w:val="single" w:sz="4" w:space="0" w:color="auto"/>
              <w:bottom w:val="single" w:sz="4" w:space="0" w:color="auto"/>
              <w:right w:val="single" w:sz="4" w:space="0" w:color="auto"/>
            </w:tcBorders>
          </w:tcPr>
          <w:p w14:paraId="718AEB8C" w14:textId="77777777" w:rsidR="00E166B9" w:rsidRPr="005660B4" w:rsidRDefault="00E166B9" w:rsidP="00E166B9">
            <w:pPr>
              <w:contextualSpacing/>
              <w:jc w:val="center"/>
              <w:rPr>
                <w:rFonts w:eastAsia="Calibri"/>
                <w:sz w:val="24"/>
                <w:szCs w:val="28"/>
              </w:rPr>
            </w:pPr>
            <w:r w:rsidRPr="005660B4">
              <w:rPr>
                <w:rFonts w:eastAsia="Calibri"/>
                <w:sz w:val="24"/>
                <w:szCs w:val="28"/>
              </w:rPr>
              <w:t>1</w:t>
            </w:r>
          </w:p>
        </w:tc>
        <w:tc>
          <w:tcPr>
            <w:tcW w:w="1957" w:type="dxa"/>
            <w:tcBorders>
              <w:top w:val="single" w:sz="4" w:space="0" w:color="auto"/>
              <w:left w:val="single" w:sz="4" w:space="0" w:color="auto"/>
              <w:bottom w:val="single" w:sz="4" w:space="0" w:color="auto"/>
              <w:right w:val="single" w:sz="4" w:space="0" w:color="auto"/>
            </w:tcBorders>
          </w:tcPr>
          <w:p w14:paraId="797B4335" w14:textId="77777777" w:rsidR="00E166B9" w:rsidRPr="005660B4" w:rsidRDefault="00E166B9" w:rsidP="00E166B9">
            <w:pPr>
              <w:contextualSpacing/>
              <w:jc w:val="center"/>
              <w:rPr>
                <w:rFonts w:eastAsia="Calibri"/>
                <w:sz w:val="24"/>
                <w:szCs w:val="28"/>
              </w:rPr>
            </w:pPr>
            <w:r w:rsidRPr="005660B4">
              <w:rPr>
                <w:rFonts w:eastAsia="Calibri"/>
                <w:sz w:val="24"/>
                <w:szCs w:val="28"/>
              </w:rPr>
              <w:t>2</w:t>
            </w:r>
          </w:p>
        </w:tc>
        <w:tc>
          <w:tcPr>
            <w:tcW w:w="4586" w:type="dxa"/>
            <w:tcBorders>
              <w:top w:val="single" w:sz="4" w:space="0" w:color="auto"/>
              <w:left w:val="single" w:sz="4" w:space="0" w:color="auto"/>
              <w:bottom w:val="single" w:sz="4" w:space="0" w:color="auto"/>
              <w:right w:val="single" w:sz="4" w:space="0" w:color="auto"/>
            </w:tcBorders>
          </w:tcPr>
          <w:p w14:paraId="08CE3115" w14:textId="77777777" w:rsidR="00E166B9" w:rsidRPr="005660B4" w:rsidRDefault="00E166B9" w:rsidP="00E166B9">
            <w:pPr>
              <w:contextualSpacing/>
              <w:jc w:val="center"/>
              <w:rPr>
                <w:rFonts w:eastAsia="Calibri"/>
                <w:sz w:val="24"/>
                <w:szCs w:val="28"/>
              </w:rPr>
            </w:pPr>
            <w:r w:rsidRPr="005660B4">
              <w:rPr>
                <w:rFonts w:eastAsia="Calibri"/>
                <w:sz w:val="24"/>
                <w:szCs w:val="28"/>
              </w:rPr>
              <w:t>3</w:t>
            </w:r>
          </w:p>
        </w:tc>
        <w:tc>
          <w:tcPr>
            <w:tcW w:w="2630" w:type="dxa"/>
            <w:tcBorders>
              <w:top w:val="single" w:sz="4" w:space="0" w:color="auto"/>
              <w:left w:val="single" w:sz="4" w:space="0" w:color="auto"/>
              <w:bottom w:val="single" w:sz="4" w:space="0" w:color="auto"/>
              <w:right w:val="single" w:sz="4" w:space="0" w:color="auto"/>
            </w:tcBorders>
          </w:tcPr>
          <w:p w14:paraId="693DAA99" w14:textId="77777777" w:rsidR="00E166B9" w:rsidRPr="005660B4" w:rsidRDefault="00E166B9" w:rsidP="00E166B9">
            <w:pPr>
              <w:contextualSpacing/>
              <w:jc w:val="center"/>
              <w:rPr>
                <w:rFonts w:eastAsia="Calibri"/>
                <w:sz w:val="24"/>
                <w:szCs w:val="28"/>
              </w:rPr>
            </w:pPr>
            <w:r w:rsidRPr="005660B4">
              <w:rPr>
                <w:rFonts w:eastAsia="Calibri"/>
                <w:sz w:val="24"/>
                <w:szCs w:val="28"/>
              </w:rPr>
              <w:t>4</w:t>
            </w:r>
          </w:p>
        </w:tc>
      </w:tr>
      <w:tr w:rsidR="00E166B9" w:rsidRPr="005660B4" w14:paraId="35FE98BD" w14:textId="77777777" w:rsidTr="00133355">
        <w:tc>
          <w:tcPr>
            <w:tcW w:w="590" w:type="dxa"/>
            <w:tcBorders>
              <w:top w:val="single" w:sz="4" w:space="0" w:color="auto"/>
              <w:left w:val="single" w:sz="4" w:space="0" w:color="auto"/>
              <w:bottom w:val="single" w:sz="4" w:space="0" w:color="auto"/>
              <w:right w:val="single" w:sz="4" w:space="0" w:color="auto"/>
            </w:tcBorders>
          </w:tcPr>
          <w:p w14:paraId="4883B883" w14:textId="77777777" w:rsidR="00E166B9" w:rsidRPr="005660B4" w:rsidRDefault="00E166B9" w:rsidP="00E166B9">
            <w:pPr>
              <w:contextualSpacing/>
              <w:jc w:val="center"/>
              <w:rPr>
                <w:rFonts w:eastAsia="Calibri"/>
                <w:sz w:val="24"/>
                <w:szCs w:val="28"/>
              </w:rPr>
            </w:pPr>
            <w:r w:rsidRPr="005660B4">
              <w:rPr>
                <w:rFonts w:eastAsia="Calibri"/>
                <w:sz w:val="24"/>
                <w:szCs w:val="28"/>
              </w:rPr>
              <w:t>1</w:t>
            </w:r>
          </w:p>
        </w:tc>
        <w:tc>
          <w:tcPr>
            <w:tcW w:w="1957" w:type="dxa"/>
            <w:tcBorders>
              <w:top w:val="single" w:sz="4" w:space="0" w:color="auto"/>
              <w:left w:val="single" w:sz="4" w:space="0" w:color="auto"/>
              <w:bottom w:val="single" w:sz="4" w:space="0" w:color="auto"/>
              <w:right w:val="single" w:sz="4" w:space="0" w:color="auto"/>
            </w:tcBorders>
          </w:tcPr>
          <w:p w14:paraId="004A5E5F" w14:textId="77777777" w:rsidR="00E166B9" w:rsidRPr="005660B4" w:rsidRDefault="00E166B9" w:rsidP="00E166B9">
            <w:pPr>
              <w:contextualSpacing/>
              <w:rPr>
                <w:rFonts w:eastAsia="Calibri"/>
                <w:sz w:val="24"/>
                <w:szCs w:val="28"/>
              </w:rPr>
            </w:pPr>
            <w:r w:rsidRPr="005660B4">
              <w:rPr>
                <w:rFonts w:eastAsia="Calibri"/>
                <w:sz w:val="24"/>
                <w:szCs w:val="28"/>
              </w:rPr>
              <w:t>НПА № 1</w:t>
            </w:r>
          </w:p>
        </w:tc>
        <w:tc>
          <w:tcPr>
            <w:tcW w:w="4586" w:type="dxa"/>
            <w:tcBorders>
              <w:top w:val="single" w:sz="4" w:space="0" w:color="auto"/>
              <w:left w:val="single" w:sz="4" w:space="0" w:color="auto"/>
              <w:bottom w:val="single" w:sz="4" w:space="0" w:color="auto"/>
              <w:right w:val="single" w:sz="4" w:space="0" w:color="auto"/>
            </w:tcBorders>
          </w:tcPr>
          <w:p w14:paraId="401321C0" w14:textId="77777777" w:rsidR="00E166B9" w:rsidRPr="005660B4" w:rsidRDefault="00E166B9" w:rsidP="00E166B9">
            <w:pPr>
              <w:contextualSpacing/>
              <w:jc w:val="both"/>
              <w:rPr>
                <w:rFonts w:eastAsia="Calibri"/>
                <w:sz w:val="24"/>
                <w:szCs w:val="28"/>
              </w:rPr>
            </w:pPr>
            <w:r w:rsidRPr="005660B4">
              <w:rPr>
                <w:rFonts w:eastAsia="Calibri"/>
                <w:sz w:val="24"/>
                <w:szCs w:val="28"/>
              </w:rPr>
              <w:t xml:space="preserve">Указываются сведения (краткое содержание) о выводах, содержащихся </w:t>
            </w:r>
            <w:r w:rsidRPr="005660B4">
              <w:rPr>
                <w:rFonts w:eastAsia="Calibri"/>
                <w:sz w:val="24"/>
                <w:szCs w:val="28"/>
              </w:rPr>
              <w:br/>
              <w:t xml:space="preserve">в заключении об ОРВ проекта НПА, </w:t>
            </w:r>
            <w:r w:rsidRPr="005660B4">
              <w:rPr>
                <w:rFonts w:eastAsia="Calibri"/>
                <w:sz w:val="24"/>
                <w:szCs w:val="28"/>
              </w:rPr>
              <w:br/>
              <w:t>в заключении об ОФВ НПА, электронный адрес на Портале</w:t>
            </w:r>
          </w:p>
        </w:tc>
        <w:tc>
          <w:tcPr>
            <w:tcW w:w="2630" w:type="dxa"/>
            <w:tcBorders>
              <w:top w:val="single" w:sz="4" w:space="0" w:color="auto"/>
              <w:left w:val="single" w:sz="4" w:space="0" w:color="auto"/>
              <w:bottom w:val="single" w:sz="4" w:space="0" w:color="auto"/>
              <w:right w:val="single" w:sz="4" w:space="0" w:color="auto"/>
            </w:tcBorders>
          </w:tcPr>
          <w:p w14:paraId="3902A848" w14:textId="77777777" w:rsidR="00E166B9" w:rsidRPr="005660B4" w:rsidRDefault="00E166B9" w:rsidP="00E166B9">
            <w:pPr>
              <w:contextualSpacing/>
              <w:rPr>
                <w:rFonts w:eastAsia="Calibri"/>
                <w:sz w:val="24"/>
                <w:szCs w:val="28"/>
              </w:rPr>
            </w:pPr>
          </w:p>
        </w:tc>
      </w:tr>
    </w:tbl>
    <w:p w14:paraId="0336688D" w14:textId="77777777" w:rsidR="00E166B9" w:rsidRPr="005660B4" w:rsidRDefault="00E166B9" w:rsidP="00E166B9">
      <w:pPr>
        <w:jc w:val="both"/>
        <w:rPr>
          <w:rFonts w:eastAsia="Calibri"/>
          <w:szCs w:val="28"/>
        </w:rPr>
      </w:pPr>
    </w:p>
    <w:p w14:paraId="1B8818E3" w14:textId="32AD4D05" w:rsidR="00E166B9" w:rsidRPr="005660B4" w:rsidRDefault="005660B4" w:rsidP="00133355">
      <w:pPr>
        <w:ind w:firstLine="567"/>
        <w:jc w:val="both"/>
        <w:outlineLvl w:val="2"/>
        <w:rPr>
          <w:rFonts w:eastAsia="Calibri"/>
          <w:szCs w:val="28"/>
        </w:rPr>
      </w:pPr>
      <w:bookmarkStart w:id="2" w:name="Par164"/>
      <w:bookmarkEnd w:id="2"/>
      <w:r>
        <w:rPr>
          <w:rFonts w:eastAsia="Calibri"/>
          <w:szCs w:val="28"/>
        </w:rPr>
        <w:t>9.2.</w:t>
      </w:r>
      <w:r w:rsidR="00E166B9" w:rsidRPr="005660B4">
        <w:rPr>
          <w:rFonts w:eastAsia="Calibri"/>
          <w:szCs w:val="28"/>
        </w:rPr>
        <w:t>Общая характеристика общественных отношений,</w:t>
      </w:r>
      <w:r w:rsidR="00133355" w:rsidRPr="005660B4">
        <w:rPr>
          <w:rFonts w:eastAsia="Calibri"/>
          <w:szCs w:val="28"/>
        </w:rPr>
        <w:t xml:space="preserve"> </w:t>
      </w:r>
      <w:r w:rsidR="00E166B9" w:rsidRPr="005660B4">
        <w:rPr>
          <w:rFonts w:eastAsia="Calibri"/>
          <w:szCs w:val="28"/>
        </w:rPr>
        <w:t>включая сферу осуществления предпринимательской или иной</w:t>
      </w:r>
      <w:r w:rsidR="00133355" w:rsidRPr="005660B4">
        <w:rPr>
          <w:rFonts w:eastAsia="Calibri"/>
          <w:szCs w:val="28"/>
        </w:rPr>
        <w:t xml:space="preserve"> </w:t>
      </w:r>
      <w:r w:rsidR="00E166B9" w:rsidRPr="005660B4">
        <w:rPr>
          <w:rFonts w:eastAsia="Calibri"/>
          <w:szCs w:val="28"/>
        </w:rPr>
        <w:t>экономической деятельности и конкретные общественные</w:t>
      </w:r>
      <w:r w:rsidR="00133355" w:rsidRPr="005660B4">
        <w:rPr>
          <w:rFonts w:eastAsia="Calibri"/>
          <w:szCs w:val="28"/>
        </w:rPr>
        <w:t xml:space="preserve"> </w:t>
      </w:r>
      <w:r w:rsidR="00E166B9" w:rsidRPr="005660B4">
        <w:rPr>
          <w:rFonts w:eastAsia="Calibri"/>
          <w:szCs w:val="28"/>
        </w:rPr>
        <w:t>отношения (группы общественных отношений), на регулирование</w:t>
      </w:r>
      <w:r w:rsidR="00133355" w:rsidRPr="005660B4">
        <w:rPr>
          <w:rFonts w:eastAsia="Calibri"/>
          <w:szCs w:val="28"/>
        </w:rPr>
        <w:t xml:space="preserve"> </w:t>
      </w:r>
      <w:r w:rsidR="00E166B9" w:rsidRPr="005660B4">
        <w:rPr>
          <w:rFonts w:eastAsia="Calibri"/>
          <w:szCs w:val="28"/>
        </w:rPr>
        <w:t>которых направлена система обязательных требований</w:t>
      </w:r>
    </w:p>
    <w:p w14:paraId="4F2F8F56" w14:textId="77777777" w:rsidR="00E166B9" w:rsidRPr="005660B4" w:rsidRDefault="00E166B9" w:rsidP="00133355">
      <w:pPr>
        <w:jc w:val="both"/>
        <w:rPr>
          <w:rFonts w:eastAsia="Calibri"/>
          <w:szCs w:val="28"/>
        </w:rPr>
      </w:pPr>
    </w:p>
    <w:p w14:paraId="6E9AAC08" w14:textId="77777777" w:rsidR="00E166B9" w:rsidRPr="005660B4" w:rsidRDefault="00E166B9" w:rsidP="00E166B9">
      <w:pPr>
        <w:jc w:val="right"/>
        <w:outlineLvl w:val="3"/>
        <w:rPr>
          <w:rFonts w:eastAsia="Calibri"/>
          <w:szCs w:val="28"/>
        </w:rPr>
      </w:pPr>
      <w:r w:rsidRPr="005660B4">
        <w:rPr>
          <w:rFonts w:eastAsia="Calibri"/>
          <w:szCs w:val="28"/>
        </w:rPr>
        <w:t>Таблица 4</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607"/>
        <w:gridCol w:w="4239"/>
        <w:gridCol w:w="4783"/>
      </w:tblGrid>
      <w:tr w:rsidR="005660B4" w:rsidRPr="005660B4" w14:paraId="19944780" w14:textId="77777777" w:rsidTr="00133355">
        <w:tc>
          <w:tcPr>
            <w:tcW w:w="613" w:type="dxa"/>
            <w:tcBorders>
              <w:top w:val="single" w:sz="4" w:space="0" w:color="auto"/>
              <w:left w:val="single" w:sz="4" w:space="0" w:color="auto"/>
              <w:bottom w:val="single" w:sz="4" w:space="0" w:color="auto"/>
              <w:right w:val="single" w:sz="4" w:space="0" w:color="auto"/>
            </w:tcBorders>
          </w:tcPr>
          <w:p w14:paraId="6718F844" w14:textId="77777777" w:rsidR="00E166B9" w:rsidRPr="005660B4" w:rsidRDefault="00E166B9" w:rsidP="00E166B9">
            <w:pPr>
              <w:rPr>
                <w:rFonts w:eastAsia="Calibri"/>
                <w:sz w:val="24"/>
                <w:szCs w:val="28"/>
              </w:rPr>
            </w:pPr>
            <w:r w:rsidRPr="005660B4">
              <w:rPr>
                <w:rFonts w:eastAsia="Calibri"/>
                <w:sz w:val="24"/>
                <w:szCs w:val="28"/>
              </w:rPr>
              <w:lastRenderedPageBreak/>
              <w:t>1</w:t>
            </w:r>
          </w:p>
        </w:tc>
        <w:tc>
          <w:tcPr>
            <w:tcW w:w="4299" w:type="dxa"/>
            <w:tcBorders>
              <w:top w:val="single" w:sz="4" w:space="0" w:color="auto"/>
              <w:left w:val="single" w:sz="4" w:space="0" w:color="auto"/>
              <w:bottom w:val="single" w:sz="4" w:space="0" w:color="auto"/>
              <w:right w:val="single" w:sz="4" w:space="0" w:color="auto"/>
            </w:tcBorders>
          </w:tcPr>
          <w:p w14:paraId="43F92910" w14:textId="77777777" w:rsidR="00E166B9" w:rsidRPr="005660B4" w:rsidRDefault="00E166B9" w:rsidP="00E166B9">
            <w:pPr>
              <w:jc w:val="center"/>
              <w:rPr>
                <w:rFonts w:eastAsia="Calibri"/>
                <w:sz w:val="24"/>
                <w:szCs w:val="28"/>
              </w:rPr>
            </w:pPr>
            <w:r w:rsidRPr="005660B4">
              <w:rPr>
                <w:rFonts w:eastAsia="Calibri"/>
                <w:sz w:val="24"/>
                <w:szCs w:val="28"/>
              </w:rPr>
              <w:t>Общая характеристика общественных отношений, относящихся к сфере регулирования</w:t>
            </w:r>
          </w:p>
        </w:tc>
        <w:tc>
          <w:tcPr>
            <w:tcW w:w="4851" w:type="dxa"/>
            <w:tcBorders>
              <w:top w:val="single" w:sz="4" w:space="0" w:color="auto"/>
              <w:left w:val="single" w:sz="4" w:space="0" w:color="auto"/>
              <w:bottom w:val="single" w:sz="4" w:space="0" w:color="auto"/>
              <w:right w:val="single" w:sz="4" w:space="0" w:color="auto"/>
            </w:tcBorders>
          </w:tcPr>
          <w:p w14:paraId="48A914EB" w14:textId="77777777" w:rsidR="00E166B9" w:rsidRPr="005660B4" w:rsidRDefault="00E166B9" w:rsidP="00E166B9">
            <w:pPr>
              <w:rPr>
                <w:rFonts w:eastAsia="Calibri"/>
                <w:sz w:val="24"/>
                <w:szCs w:val="28"/>
              </w:rPr>
            </w:pPr>
          </w:p>
        </w:tc>
      </w:tr>
      <w:tr w:rsidR="005660B4" w:rsidRPr="005660B4" w14:paraId="457CA542" w14:textId="77777777" w:rsidTr="00133355">
        <w:tc>
          <w:tcPr>
            <w:tcW w:w="613" w:type="dxa"/>
            <w:tcBorders>
              <w:top w:val="single" w:sz="4" w:space="0" w:color="auto"/>
              <w:left w:val="single" w:sz="4" w:space="0" w:color="auto"/>
              <w:bottom w:val="single" w:sz="4" w:space="0" w:color="auto"/>
              <w:right w:val="single" w:sz="4" w:space="0" w:color="auto"/>
            </w:tcBorders>
          </w:tcPr>
          <w:p w14:paraId="6887C1F4" w14:textId="77777777" w:rsidR="00E166B9" w:rsidRPr="005660B4" w:rsidRDefault="00E166B9" w:rsidP="00E166B9">
            <w:pPr>
              <w:rPr>
                <w:rFonts w:eastAsia="Calibri"/>
                <w:sz w:val="24"/>
                <w:szCs w:val="28"/>
              </w:rPr>
            </w:pPr>
            <w:r w:rsidRPr="005660B4">
              <w:rPr>
                <w:rFonts w:eastAsia="Calibri"/>
                <w:sz w:val="24"/>
                <w:szCs w:val="28"/>
              </w:rPr>
              <w:t>2</w:t>
            </w:r>
          </w:p>
        </w:tc>
        <w:tc>
          <w:tcPr>
            <w:tcW w:w="4299" w:type="dxa"/>
            <w:tcBorders>
              <w:top w:val="single" w:sz="4" w:space="0" w:color="auto"/>
              <w:left w:val="single" w:sz="4" w:space="0" w:color="auto"/>
              <w:bottom w:val="single" w:sz="4" w:space="0" w:color="auto"/>
              <w:right w:val="single" w:sz="4" w:space="0" w:color="auto"/>
            </w:tcBorders>
          </w:tcPr>
          <w:p w14:paraId="3B28A048" w14:textId="77777777" w:rsidR="00E166B9" w:rsidRPr="005660B4" w:rsidRDefault="00E166B9" w:rsidP="00E166B9">
            <w:pPr>
              <w:jc w:val="center"/>
              <w:rPr>
                <w:rFonts w:eastAsia="Calibri"/>
                <w:sz w:val="24"/>
                <w:szCs w:val="28"/>
              </w:rPr>
            </w:pPr>
            <w:r w:rsidRPr="005660B4">
              <w:rPr>
                <w:rFonts w:eastAsia="Calibri"/>
                <w:sz w:val="24"/>
                <w:szCs w:val="28"/>
              </w:rPr>
              <w:t>Перечень видов (групп) общественных отношений, регулируемых системой ОТ</w:t>
            </w:r>
          </w:p>
        </w:tc>
        <w:tc>
          <w:tcPr>
            <w:tcW w:w="4851" w:type="dxa"/>
            <w:tcBorders>
              <w:top w:val="single" w:sz="4" w:space="0" w:color="auto"/>
              <w:left w:val="single" w:sz="4" w:space="0" w:color="auto"/>
              <w:bottom w:val="single" w:sz="4" w:space="0" w:color="auto"/>
              <w:right w:val="single" w:sz="4" w:space="0" w:color="auto"/>
            </w:tcBorders>
          </w:tcPr>
          <w:p w14:paraId="2099C08D" w14:textId="77777777" w:rsidR="00E166B9" w:rsidRPr="005660B4" w:rsidRDefault="00E166B9" w:rsidP="00E166B9">
            <w:pPr>
              <w:rPr>
                <w:rFonts w:eastAsia="Calibri"/>
                <w:sz w:val="24"/>
                <w:szCs w:val="28"/>
              </w:rPr>
            </w:pPr>
          </w:p>
        </w:tc>
      </w:tr>
      <w:tr w:rsidR="005660B4" w:rsidRPr="005660B4" w14:paraId="33D6EC0C" w14:textId="77777777" w:rsidTr="00133355">
        <w:tc>
          <w:tcPr>
            <w:tcW w:w="613" w:type="dxa"/>
            <w:tcBorders>
              <w:top w:val="single" w:sz="4" w:space="0" w:color="auto"/>
              <w:left w:val="single" w:sz="4" w:space="0" w:color="auto"/>
              <w:bottom w:val="single" w:sz="4" w:space="0" w:color="auto"/>
              <w:right w:val="single" w:sz="4" w:space="0" w:color="auto"/>
            </w:tcBorders>
          </w:tcPr>
          <w:p w14:paraId="59DCAC1E" w14:textId="77777777" w:rsidR="00E166B9" w:rsidRPr="005660B4" w:rsidRDefault="00E166B9" w:rsidP="00E166B9">
            <w:pPr>
              <w:rPr>
                <w:rFonts w:eastAsia="Calibri"/>
                <w:sz w:val="24"/>
                <w:szCs w:val="28"/>
              </w:rPr>
            </w:pPr>
            <w:r w:rsidRPr="005660B4">
              <w:rPr>
                <w:rFonts w:eastAsia="Calibri"/>
                <w:sz w:val="24"/>
                <w:szCs w:val="28"/>
              </w:rPr>
              <w:t>3</w:t>
            </w:r>
          </w:p>
        </w:tc>
        <w:tc>
          <w:tcPr>
            <w:tcW w:w="4299" w:type="dxa"/>
            <w:tcBorders>
              <w:top w:val="single" w:sz="4" w:space="0" w:color="auto"/>
              <w:left w:val="single" w:sz="4" w:space="0" w:color="auto"/>
              <w:bottom w:val="single" w:sz="4" w:space="0" w:color="auto"/>
              <w:right w:val="single" w:sz="4" w:space="0" w:color="auto"/>
            </w:tcBorders>
          </w:tcPr>
          <w:p w14:paraId="01C3DE42" w14:textId="10C36CD1" w:rsidR="00E166B9" w:rsidRPr="005660B4" w:rsidRDefault="00E166B9" w:rsidP="00133355">
            <w:pPr>
              <w:jc w:val="center"/>
              <w:rPr>
                <w:rFonts w:eastAsia="Calibri"/>
                <w:sz w:val="24"/>
                <w:szCs w:val="28"/>
              </w:rPr>
            </w:pPr>
            <w:r w:rsidRPr="005660B4">
              <w:rPr>
                <w:rFonts w:eastAsia="Calibri"/>
                <w:sz w:val="24"/>
                <w:szCs w:val="28"/>
              </w:rPr>
              <w:t>Виды предпринимательской или иной экономической деятельности, в отношении которых установлена система обязательных требований (наименование и виды в соответствии с Общероссийским классификатором видов экономической деятельности (далее – ОКВЭД)</w:t>
            </w:r>
          </w:p>
        </w:tc>
        <w:tc>
          <w:tcPr>
            <w:tcW w:w="4851" w:type="dxa"/>
            <w:tcBorders>
              <w:top w:val="single" w:sz="4" w:space="0" w:color="auto"/>
              <w:left w:val="single" w:sz="4" w:space="0" w:color="auto"/>
              <w:bottom w:val="single" w:sz="4" w:space="0" w:color="auto"/>
              <w:right w:val="single" w:sz="4" w:space="0" w:color="auto"/>
            </w:tcBorders>
          </w:tcPr>
          <w:p w14:paraId="523237E8" w14:textId="77777777" w:rsidR="00E166B9" w:rsidRPr="005660B4" w:rsidRDefault="00E166B9" w:rsidP="00E166B9">
            <w:pPr>
              <w:jc w:val="both"/>
              <w:rPr>
                <w:rFonts w:eastAsia="Calibri"/>
                <w:sz w:val="24"/>
                <w:szCs w:val="28"/>
              </w:rPr>
            </w:pPr>
            <w:r w:rsidRPr="005660B4">
              <w:rPr>
                <w:rFonts w:eastAsia="Calibri"/>
                <w:sz w:val="24"/>
                <w:szCs w:val="28"/>
              </w:rPr>
              <w:t xml:space="preserve">Заполняется в случае, если ОТ распространяются на определенные виды предпринимательской или иной экономической деятельности </w:t>
            </w:r>
          </w:p>
          <w:p w14:paraId="6B97A662" w14:textId="77777777" w:rsidR="00E166B9" w:rsidRPr="005660B4" w:rsidRDefault="00E166B9" w:rsidP="00E166B9">
            <w:pPr>
              <w:jc w:val="both"/>
              <w:rPr>
                <w:rFonts w:eastAsia="Calibri"/>
                <w:sz w:val="24"/>
                <w:szCs w:val="28"/>
              </w:rPr>
            </w:pPr>
            <w:r w:rsidRPr="005660B4">
              <w:rPr>
                <w:rFonts w:eastAsia="Calibri"/>
                <w:sz w:val="24"/>
                <w:szCs w:val="28"/>
              </w:rPr>
              <w:t xml:space="preserve">В том числе используется информация, полученная от субъектов регулирования </w:t>
            </w:r>
            <w:r w:rsidRPr="005660B4">
              <w:rPr>
                <w:rFonts w:eastAsia="Calibri"/>
                <w:sz w:val="24"/>
                <w:szCs w:val="28"/>
              </w:rPr>
              <w:br/>
              <w:t>в рамках ответов на вопросы в соответствии с пунктом 1.6 Доклада.</w:t>
            </w:r>
          </w:p>
        </w:tc>
      </w:tr>
      <w:tr w:rsidR="00E166B9" w:rsidRPr="005660B4" w14:paraId="4768A3D5" w14:textId="77777777" w:rsidTr="00133355">
        <w:tc>
          <w:tcPr>
            <w:tcW w:w="613" w:type="dxa"/>
            <w:tcBorders>
              <w:top w:val="single" w:sz="4" w:space="0" w:color="auto"/>
              <w:left w:val="single" w:sz="4" w:space="0" w:color="auto"/>
              <w:bottom w:val="single" w:sz="4" w:space="0" w:color="auto"/>
              <w:right w:val="single" w:sz="4" w:space="0" w:color="auto"/>
            </w:tcBorders>
          </w:tcPr>
          <w:p w14:paraId="572A584F" w14:textId="77777777" w:rsidR="00E166B9" w:rsidRPr="005660B4" w:rsidRDefault="00E166B9" w:rsidP="00E166B9">
            <w:pPr>
              <w:rPr>
                <w:rFonts w:eastAsia="Calibri"/>
                <w:sz w:val="24"/>
                <w:szCs w:val="28"/>
              </w:rPr>
            </w:pPr>
            <w:r w:rsidRPr="005660B4">
              <w:rPr>
                <w:rFonts w:eastAsia="Calibri"/>
                <w:sz w:val="24"/>
                <w:szCs w:val="28"/>
              </w:rPr>
              <w:t>4</w:t>
            </w:r>
          </w:p>
        </w:tc>
        <w:tc>
          <w:tcPr>
            <w:tcW w:w="4299" w:type="dxa"/>
            <w:tcBorders>
              <w:top w:val="single" w:sz="4" w:space="0" w:color="auto"/>
              <w:left w:val="single" w:sz="4" w:space="0" w:color="auto"/>
              <w:bottom w:val="single" w:sz="4" w:space="0" w:color="auto"/>
              <w:right w:val="single" w:sz="4" w:space="0" w:color="auto"/>
            </w:tcBorders>
          </w:tcPr>
          <w:p w14:paraId="0E8AA146" w14:textId="77777777" w:rsidR="00E166B9" w:rsidRPr="005660B4" w:rsidRDefault="00E166B9" w:rsidP="00E166B9">
            <w:pPr>
              <w:jc w:val="center"/>
              <w:rPr>
                <w:rFonts w:eastAsia="Calibri"/>
                <w:sz w:val="24"/>
                <w:szCs w:val="28"/>
              </w:rPr>
            </w:pPr>
            <w:r w:rsidRPr="005660B4">
              <w:rPr>
                <w:rFonts w:eastAsia="Calibri"/>
                <w:sz w:val="24"/>
                <w:szCs w:val="28"/>
              </w:rPr>
              <w:t>Основные проблемы сферы регулирования, связанные с системой ОТ</w:t>
            </w:r>
          </w:p>
        </w:tc>
        <w:tc>
          <w:tcPr>
            <w:tcW w:w="4851" w:type="dxa"/>
            <w:tcBorders>
              <w:top w:val="single" w:sz="4" w:space="0" w:color="auto"/>
              <w:left w:val="single" w:sz="4" w:space="0" w:color="auto"/>
              <w:bottom w:val="single" w:sz="4" w:space="0" w:color="auto"/>
              <w:right w:val="single" w:sz="4" w:space="0" w:color="auto"/>
            </w:tcBorders>
          </w:tcPr>
          <w:p w14:paraId="7759B459" w14:textId="77777777" w:rsidR="00E166B9" w:rsidRPr="005660B4" w:rsidRDefault="00E166B9" w:rsidP="00E166B9">
            <w:pPr>
              <w:jc w:val="both"/>
              <w:rPr>
                <w:rFonts w:eastAsia="Calibri"/>
                <w:sz w:val="24"/>
                <w:szCs w:val="28"/>
              </w:rPr>
            </w:pPr>
            <w:r w:rsidRPr="005660B4">
              <w:rPr>
                <w:rFonts w:eastAsia="Calibri"/>
                <w:sz w:val="24"/>
                <w:szCs w:val="28"/>
              </w:rPr>
              <w:t xml:space="preserve">Для заполнения соответствующего положения используется информация, </w:t>
            </w:r>
            <w:r w:rsidRPr="005660B4">
              <w:rPr>
                <w:rFonts w:eastAsia="Calibri"/>
                <w:sz w:val="24"/>
                <w:szCs w:val="28"/>
              </w:rPr>
              <w:br/>
              <w:t xml:space="preserve">в том числе полученная от субъектов регулирования в рамках ответов </w:t>
            </w:r>
            <w:r w:rsidRPr="005660B4">
              <w:rPr>
                <w:rFonts w:eastAsia="Calibri"/>
                <w:sz w:val="24"/>
                <w:szCs w:val="28"/>
              </w:rPr>
              <w:br/>
              <w:t>на вопросы в соответствии с пунктом 1.6 Доклада.</w:t>
            </w:r>
          </w:p>
        </w:tc>
      </w:tr>
    </w:tbl>
    <w:p w14:paraId="1461F2A1" w14:textId="77777777" w:rsidR="00E166B9" w:rsidRPr="005660B4" w:rsidRDefault="00E166B9" w:rsidP="00E166B9">
      <w:pPr>
        <w:jc w:val="both"/>
        <w:rPr>
          <w:rFonts w:eastAsia="Calibri"/>
          <w:szCs w:val="28"/>
        </w:rPr>
      </w:pPr>
    </w:p>
    <w:p w14:paraId="4362112F" w14:textId="7E45FD1C" w:rsidR="00E166B9" w:rsidRPr="005660B4" w:rsidRDefault="00133355" w:rsidP="00133355">
      <w:pPr>
        <w:ind w:firstLine="567"/>
        <w:jc w:val="both"/>
        <w:outlineLvl w:val="2"/>
        <w:rPr>
          <w:rFonts w:eastAsia="Calibri"/>
          <w:szCs w:val="28"/>
        </w:rPr>
      </w:pPr>
      <w:bookmarkStart w:id="3" w:name="Par185"/>
      <w:bookmarkEnd w:id="3"/>
      <w:r w:rsidRPr="005660B4">
        <w:rPr>
          <w:rFonts w:eastAsia="Calibri"/>
          <w:szCs w:val="28"/>
        </w:rPr>
        <w:t>9.3.</w:t>
      </w:r>
      <w:r w:rsidR="00E166B9" w:rsidRPr="005660B4">
        <w:rPr>
          <w:rFonts w:eastAsia="Calibri"/>
          <w:szCs w:val="28"/>
        </w:rPr>
        <w:t>Сведения о структуре и количестве субъектов</w:t>
      </w:r>
      <w:r w:rsidRPr="005660B4">
        <w:rPr>
          <w:rFonts w:eastAsia="Calibri"/>
          <w:szCs w:val="28"/>
        </w:rPr>
        <w:t xml:space="preserve"> </w:t>
      </w:r>
      <w:r w:rsidR="00E166B9" w:rsidRPr="005660B4">
        <w:rPr>
          <w:rFonts w:eastAsia="Calibri"/>
          <w:szCs w:val="28"/>
        </w:rPr>
        <w:t>регулирования (включая субъектов малого и среднего</w:t>
      </w:r>
      <w:r w:rsidRPr="005660B4">
        <w:rPr>
          <w:rFonts w:eastAsia="Calibri"/>
          <w:szCs w:val="28"/>
        </w:rPr>
        <w:t xml:space="preserve"> </w:t>
      </w:r>
      <w:r w:rsidR="00E166B9" w:rsidRPr="005660B4">
        <w:rPr>
          <w:rFonts w:eastAsia="Calibri"/>
          <w:szCs w:val="28"/>
        </w:rPr>
        <w:t>предпринимательства), в отношении которых установлена</w:t>
      </w:r>
      <w:r w:rsidRPr="005660B4">
        <w:rPr>
          <w:rFonts w:eastAsia="Calibri"/>
          <w:szCs w:val="28"/>
        </w:rPr>
        <w:t xml:space="preserve"> </w:t>
      </w:r>
      <w:r w:rsidR="00E166B9" w:rsidRPr="005660B4">
        <w:rPr>
          <w:rFonts w:eastAsia="Calibri"/>
          <w:szCs w:val="28"/>
        </w:rPr>
        <w:t>система оцениваемых обязательных требований</w:t>
      </w:r>
    </w:p>
    <w:p w14:paraId="650A15F1" w14:textId="77777777" w:rsidR="00E166B9" w:rsidRPr="005660B4" w:rsidRDefault="00E166B9" w:rsidP="00E166B9">
      <w:pPr>
        <w:jc w:val="right"/>
        <w:outlineLvl w:val="3"/>
        <w:rPr>
          <w:rFonts w:eastAsia="Calibri"/>
          <w:szCs w:val="28"/>
        </w:rPr>
      </w:pPr>
      <w:r w:rsidRPr="005660B4">
        <w:rPr>
          <w:rFonts w:eastAsia="Calibri"/>
          <w:szCs w:val="28"/>
        </w:rPr>
        <w:t>Таблица 5</w:t>
      </w:r>
    </w:p>
    <w:p w14:paraId="4EF8AFD7" w14:textId="77777777" w:rsidR="00E166B9" w:rsidRPr="005660B4" w:rsidRDefault="00E166B9" w:rsidP="00E166B9">
      <w:pPr>
        <w:jc w:val="both"/>
        <w:rPr>
          <w:rFonts w:eastAsia="Calibri"/>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
        <w:gridCol w:w="1626"/>
        <w:gridCol w:w="3040"/>
        <w:gridCol w:w="2202"/>
        <w:gridCol w:w="2302"/>
      </w:tblGrid>
      <w:tr w:rsidR="005660B4" w:rsidRPr="005660B4" w14:paraId="363E1A5B" w14:textId="77777777" w:rsidTr="00E166B9">
        <w:tc>
          <w:tcPr>
            <w:tcW w:w="484" w:type="dxa"/>
            <w:vMerge w:val="restart"/>
          </w:tcPr>
          <w:p w14:paraId="357EBD86" w14:textId="77777777" w:rsidR="00E166B9" w:rsidRPr="005660B4" w:rsidRDefault="00E166B9" w:rsidP="00E166B9">
            <w:pPr>
              <w:jc w:val="center"/>
              <w:rPr>
                <w:rFonts w:eastAsia="Calibri"/>
                <w:sz w:val="24"/>
                <w:szCs w:val="24"/>
              </w:rPr>
            </w:pPr>
            <w:r w:rsidRPr="005660B4">
              <w:rPr>
                <w:rFonts w:eastAsia="Calibri"/>
                <w:sz w:val="24"/>
                <w:szCs w:val="24"/>
              </w:rPr>
              <w:t>№ п/п</w:t>
            </w:r>
          </w:p>
        </w:tc>
        <w:tc>
          <w:tcPr>
            <w:tcW w:w="1743" w:type="dxa"/>
            <w:vMerge w:val="restart"/>
          </w:tcPr>
          <w:p w14:paraId="5A397F2A" w14:textId="5E0C0E26" w:rsidR="00E166B9" w:rsidRPr="005660B4" w:rsidRDefault="00E166B9" w:rsidP="00133355">
            <w:pPr>
              <w:jc w:val="center"/>
              <w:rPr>
                <w:rFonts w:eastAsia="Calibri"/>
                <w:sz w:val="24"/>
                <w:szCs w:val="24"/>
              </w:rPr>
            </w:pPr>
            <w:r w:rsidRPr="005660B4">
              <w:rPr>
                <w:rFonts w:eastAsia="Calibri"/>
                <w:sz w:val="24"/>
                <w:szCs w:val="24"/>
              </w:rPr>
              <w:t>Краткое описание содержания ОТ или группы ОТ (в случае если субъекты регулирования ОТ или групп ОТ, установленных НПА, различны)</w:t>
            </w:r>
          </w:p>
        </w:tc>
        <w:tc>
          <w:tcPr>
            <w:tcW w:w="3268" w:type="dxa"/>
            <w:vMerge w:val="restart"/>
          </w:tcPr>
          <w:p w14:paraId="6AD06504" w14:textId="77777777" w:rsidR="00E166B9" w:rsidRPr="005660B4" w:rsidRDefault="00E166B9" w:rsidP="00E166B9">
            <w:pPr>
              <w:jc w:val="center"/>
              <w:rPr>
                <w:rFonts w:eastAsia="Calibri"/>
                <w:sz w:val="24"/>
                <w:szCs w:val="24"/>
              </w:rPr>
            </w:pPr>
            <w:r w:rsidRPr="005660B4">
              <w:rPr>
                <w:rFonts w:eastAsia="Calibri"/>
                <w:sz w:val="24"/>
                <w:szCs w:val="24"/>
              </w:rPr>
              <w:t xml:space="preserve">Группы субъектов регулирования по видам (подвидам) экономической деятельности в соответствии с ОКВЭД (если ОТ распространяются на определенные виды предпринимательской или иной экономической деятельности) или </w:t>
            </w:r>
            <w:r w:rsidRPr="005660B4">
              <w:rPr>
                <w:rFonts w:eastAsia="Calibri"/>
                <w:sz w:val="24"/>
                <w:szCs w:val="24"/>
              </w:rPr>
              <w:br/>
              <w:t xml:space="preserve">по видам используемых для осуществления предпринимательской или иной экономической деятельности объектов, осуществляемым действиям (процессам), видам результатов предпринимательской или </w:t>
            </w:r>
            <w:r w:rsidRPr="005660B4">
              <w:rPr>
                <w:rFonts w:eastAsia="Calibri"/>
                <w:sz w:val="24"/>
                <w:szCs w:val="24"/>
              </w:rPr>
              <w:lastRenderedPageBreak/>
              <w:t>иной экономической деятельности</w:t>
            </w:r>
          </w:p>
        </w:tc>
        <w:tc>
          <w:tcPr>
            <w:tcW w:w="2364" w:type="dxa"/>
            <w:vMerge w:val="restart"/>
          </w:tcPr>
          <w:p w14:paraId="57C046D5" w14:textId="62A4395A" w:rsidR="00E166B9" w:rsidRPr="005660B4" w:rsidRDefault="00E166B9" w:rsidP="00133355">
            <w:pPr>
              <w:jc w:val="center"/>
              <w:rPr>
                <w:rFonts w:eastAsia="Calibri"/>
                <w:sz w:val="24"/>
                <w:szCs w:val="24"/>
              </w:rPr>
            </w:pPr>
            <w:bookmarkStart w:id="4" w:name="Par195"/>
            <w:bookmarkEnd w:id="4"/>
            <w:r w:rsidRPr="005660B4">
              <w:rPr>
                <w:rFonts w:eastAsia="Calibri"/>
                <w:sz w:val="24"/>
                <w:szCs w:val="24"/>
              </w:rPr>
              <w:lastRenderedPageBreak/>
              <w:t>Сведения о динамике общей численности субъектов регулирования каждого вида (за период действия ОТ, но не более 6 лет, предшествующих году подготовки Доклада)</w:t>
            </w:r>
          </w:p>
        </w:tc>
        <w:tc>
          <w:tcPr>
            <w:tcW w:w="2472" w:type="dxa"/>
          </w:tcPr>
          <w:p w14:paraId="066A474D" w14:textId="6D5BEEF2" w:rsidR="00E166B9" w:rsidRPr="005660B4" w:rsidRDefault="00E166B9" w:rsidP="00133355">
            <w:pPr>
              <w:jc w:val="center"/>
              <w:rPr>
                <w:rFonts w:eastAsia="Calibri"/>
                <w:sz w:val="24"/>
                <w:szCs w:val="24"/>
              </w:rPr>
            </w:pPr>
            <w:r w:rsidRPr="005660B4">
              <w:rPr>
                <w:rFonts w:eastAsia="Calibri"/>
                <w:sz w:val="24"/>
                <w:szCs w:val="24"/>
              </w:rPr>
              <w:t>Вывод об увеличении либо уменьшении общей численности субъектов регулирования каждого вида исходя из динамики общей численности субъектов регулирования каждого вида (за весь период действия ОТ, но не более 6 лет, предшествующих году подготовки Доклада, в процентах)</w:t>
            </w:r>
          </w:p>
        </w:tc>
      </w:tr>
      <w:tr w:rsidR="005660B4" w:rsidRPr="005660B4" w14:paraId="4EDDB064" w14:textId="77777777" w:rsidTr="00E166B9">
        <w:tc>
          <w:tcPr>
            <w:tcW w:w="484" w:type="dxa"/>
            <w:vMerge/>
          </w:tcPr>
          <w:p w14:paraId="0785F68B" w14:textId="77777777" w:rsidR="00E166B9" w:rsidRPr="005660B4" w:rsidRDefault="00E166B9" w:rsidP="00E166B9">
            <w:pPr>
              <w:jc w:val="center"/>
              <w:rPr>
                <w:rFonts w:eastAsia="Calibri"/>
                <w:sz w:val="24"/>
                <w:szCs w:val="24"/>
              </w:rPr>
            </w:pPr>
          </w:p>
        </w:tc>
        <w:tc>
          <w:tcPr>
            <w:tcW w:w="1743" w:type="dxa"/>
            <w:vMerge/>
          </w:tcPr>
          <w:p w14:paraId="394FF209" w14:textId="77777777" w:rsidR="00E166B9" w:rsidRPr="005660B4" w:rsidRDefault="00E166B9" w:rsidP="00E166B9">
            <w:pPr>
              <w:jc w:val="center"/>
              <w:rPr>
                <w:rFonts w:eastAsia="Calibri"/>
                <w:sz w:val="24"/>
                <w:szCs w:val="24"/>
              </w:rPr>
            </w:pPr>
          </w:p>
        </w:tc>
        <w:tc>
          <w:tcPr>
            <w:tcW w:w="3268" w:type="dxa"/>
            <w:vMerge/>
          </w:tcPr>
          <w:p w14:paraId="4B051E4F" w14:textId="77777777" w:rsidR="00E166B9" w:rsidRPr="005660B4" w:rsidRDefault="00E166B9" w:rsidP="00E166B9">
            <w:pPr>
              <w:jc w:val="center"/>
              <w:rPr>
                <w:rFonts w:eastAsia="Calibri"/>
                <w:sz w:val="24"/>
                <w:szCs w:val="24"/>
              </w:rPr>
            </w:pPr>
          </w:p>
        </w:tc>
        <w:tc>
          <w:tcPr>
            <w:tcW w:w="2364" w:type="dxa"/>
            <w:vMerge/>
          </w:tcPr>
          <w:p w14:paraId="1E688AC7" w14:textId="77777777" w:rsidR="00E166B9" w:rsidRPr="005660B4" w:rsidRDefault="00E166B9" w:rsidP="00E166B9">
            <w:pPr>
              <w:jc w:val="center"/>
              <w:rPr>
                <w:rFonts w:eastAsia="Calibri"/>
                <w:sz w:val="24"/>
                <w:szCs w:val="24"/>
              </w:rPr>
            </w:pPr>
          </w:p>
        </w:tc>
        <w:tc>
          <w:tcPr>
            <w:tcW w:w="2472" w:type="dxa"/>
          </w:tcPr>
          <w:p w14:paraId="2BA0B21C" w14:textId="77777777" w:rsidR="00E166B9" w:rsidRPr="005660B4" w:rsidRDefault="00E166B9" w:rsidP="00E166B9">
            <w:pPr>
              <w:jc w:val="center"/>
              <w:rPr>
                <w:rFonts w:eastAsia="Calibri"/>
                <w:sz w:val="24"/>
                <w:szCs w:val="24"/>
              </w:rPr>
            </w:pPr>
            <w:r w:rsidRPr="005660B4">
              <w:rPr>
                <w:rFonts w:eastAsia="Calibri"/>
                <w:sz w:val="24"/>
                <w:szCs w:val="24"/>
              </w:rPr>
              <w:t xml:space="preserve">Данные рассчитываются исходя из содержания столбца таблицы «Сведения </w:t>
            </w:r>
            <w:r w:rsidRPr="005660B4">
              <w:rPr>
                <w:rFonts w:eastAsia="Calibri"/>
                <w:sz w:val="24"/>
                <w:szCs w:val="24"/>
              </w:rPr>
              <w:br/>
              <w:t>о динамике общей численности субъектов регулирования каждого вида»</w:t>
            </w:r>
          </w:p>
        </w:tc>
      </w:tr>
      <w:tr w:rsidR="005660B4" w:rsidRPr="005660B4" w14:paraId="561D5CD8" w14:textId="77777777" w:rsidTr="00E166B9">
        <w:trPr>
          <w:trHeight w:val="153"/>
        </w:trPr>
        <w:tc>
          <w:tcPr>
            <w:tcW w:w="484" w:type="dxa"/>
          </w:tcPr>
          <w:p w14:paraId="29C4CC76" w14:textId="77777777" w:rsidR="00E166B9" w:rsidRPr="005660B4" w:rsidRDefault="00E166B9" w:rsidP="00E166B9">
            <w:pPr>
              <w:jc w:val="center"/>
              <w:rPr>
                <w:rFonts w:eastAsia="Calibri"/>
                <w:sz w:val="24"/>
                <w:szCs w:val="24"/>
              </w:rPr>
            </w:pPr>
            <w:r w:rsidRPr="005660B4">
              <w:rPr>
                <w:rFonts w:eastAsia="Calibri"/>
                <w:sz w:val="24"/>
                <w:szCs w:val="24"/>
              </w:rPr>
              <w:lastRenderedPageBreak/>
              <w:t>1</w:t>
            </w:r>
          </w:p>
        </w:tc>
        <w:tc>
          <w:tcPr>
            <w:tcW w:w="1743" w:type="dxa"/>
          </w:tcPr>
          <w:p w14:paraId="7DE4A66D" w14:textId="77777777" w:rsidR="00E166B9" w:rsidRPr="005660B4" w:rsidRDefault="00E166B9" w:rsidP="00E166B9">
            <w:pPr>
              <w:jc w:val="center"/>
              <w:rPr>
                <w:rFonts w:eastAsia="Calibri"/>
                <w:sz w:val="22"/>
                <w:szCs w:val="24"/>
              </w:rPr>
            </w:pPr>
            <w:r w:rsidRPr="005660B4">
              <w:rPr>
                <w:rFonts w:eastAsia="Calibri"/>
                <w:sz w:val="22"/>
                <w:szCs w:val="24"/>
              </w:rPr>
              <w:t>2</w:t>
            </w:r>
          </w:p>
        </w:tc>
        <w:tc>
          <w:tcPr>
            <w:tcW w:w="3268" w:type="dxa"/>
          </w:tcPr>
          <w:p w14:paraId="47D1A273" w14:textId="77777777" w:rsidR="00E166B9" w:rsidRPr="005660B4" w:rsidRDefault="00E166B9" w:rsidP="00E166B9">
            <w:pPr>
              <w:jc w:val="center"/>
              <w:rPr>
                <w:rFonts w:eastAsia="Calibri"/>
                <w:sz w:val="22"/>
                <w:szCs w:val="24"/>
              </w:rPr>
            </w:pPr>
            <w:r w:rsidRPr="005660B4">
              <w:rPr>
                <w:rFonts w:eastAsia="Calibri"/>
                <w:sz w:val="22"/>
                <w:szCs w:val="24"/>
              </w:rPr>
              <w:t>3</w:t>
            </w:r>
          </w:p>
        </w:tc>
        <w:tc>
          <w:tcPr>
            <w:tcW w:w="2364" w:type="dxa"/>
          </w:tcPr>
          <w:p w14:paraId="5052038C" w14:textId="77777777" w:rsidR="00E166B9" w:rsidRPr="005660B4" w:rsidRDefault="00E166B9" w:rsidP="00E166B9">
            <w:pPr>
              <w:jc w:val="center"/>
              <w:rPr>
                <w:rFonts w:eastAsia="Calibri"/>
                <w:sz w:val="22"/>
                <w:szCs w:val="24"/>
              </w:rPr>
            </w:pPr>
            <w:r w:rsidRPr="005660B4">
              <w:rPr>
                <w:rFonts w:eastAsia="Calibri"/>
                <w:sz w:val="22"/>
                <w:szCs w:val="24"/>
              </w:rPr>
              <w:t>4</w:t>
            </w:r>
          </w:p>
        </w:tc>
        <w:tc>
          <w:tcPr>
            <w:tcW w:w="2472" w:type="dxa"/>
          </w:tcPr>
          <w:p w14:paraId="755EEFAB" w14:textId="77777777" w:rsidR="00E166B9" w:rsidRPr="005660B4" w:rsidRDefault="00E166B9" w:rsidP="00E166B9">
            <w:pPr>
              <w:jc w:val="center"/>
              <w:rPr>
                <w:rFonts w:eastAsia="Calibri"/>
                <w:sz w:val="22"/>
                <w:szCs w:val="24"/>
              </w:rPr>
            </w:pPr>
            <w:r w:rsidRPr="005660B4">
              <w:rPr>
                <w:rFonts w:eastAsia="Calibri"/>
                <w:sz w:val="22"/>
                <w:szCs w:val="24"/>
              </w:rPr>
              <w:t>5</w:t>
            </w:r>
          </w:p>
        </w:tc>
      </w:tr>
      <w:tr w:rsidR="005660B4" w:rsidRPr="005660B4" w14:paraId="7A275B6F" w14:textId="77777777" w:rsidTr="00E166B9">
        <w:tc>
          <w:tcPr>
            <w:tcW w:w="484" w:type="dxa"/>
          </w:tcPr>
          <w:p w14:paraId="3F7FAFB2" w14:textId="77777777" w:rsidR="00E166B9" w:rsidRPr="005660B4" w:rsidRDefault="00E166B9" w:rsidP="00E166B9">
            <w:pPr>
              <w:jc w:val="center"/>
              <w:rPr>
                <w:rFonts w:eastAsia="Calibri"/>
                <w:sz w:val="24"/>
                <w:szCs w:val="24"/>
              </w:rPr>
            </w:pPr>
            <w:r w:rsidRPr="005660B4">
              <w:rPr>
                <w:rFonts w:eastAsia="Calibri"/>
                <w:sz w:val="24"/>
                <w:szCs w:val="24"/>
              </w:rPr>
              <w:t>1</w:t>
            </w:r>
          </w:p>
        </w:tc>
        <w:tc>
          <w:tcPr>
            <w:tcW w:w="1743" w:type="dxa"/>
          </w:tcPr>
          <w:p w14:paraId="208428B7" w14:textId="7AEA9DB7" w:rsidR="00E166B9" w:rsidRPr="005660B4" w:rsidRDefault="00E166B9" w:rsidP="00133355">
            <w:pPr>
              <w:jc w:val="center"/>
              <w:rPr>
                <w:rFonts w:eastAsia="Calibri"/>
                <w:sz w:val="24"/>
                <w:szCs w:val="24"/>
              </w:rPr>
            </w:pPr>
            <w:r w:rsidRPr="005660B4">
              <w:rPr>
                <w:rFonts w:eastAsia="Calibri"/>
                <w:sz w:val="24"/>
                <w:szCs w:val="24"/>
              </w:rPr>
              <w:t>ОТ или группа ОТ № 1</w:t>
            </w:r>
          </w:p>
        </w:tc>
        <w:tc>
          <w:tcPr>
            <w:tcW w:w="3268" w:type="dxa"/>
          </w:tcPr>
          <w:p w14:paraId="091AC149" w14:textId="77777777" w:rsidR="00E166B9" w:rsidRPr="005660B4" w:rsidRDefault="00E166B9" w:rsidP="00E166B9">
            <w:pPr>
              <w:jc w:val="both"/>
              <w:rPr>
                <w:rFonts w:eastAsia="Calibri"/>
                <w:sz w:val="24"/>
                <w:szCs w:val="24"/>
              </w:rPr>
            </w:pPr>
            <w:r w:rsidRPr="005660B4">
              <w:rPr>
                <w:rFonts w:eastAsia="Calibri"/>
                <w:sz w:val="24"/>
                <w:szCs w:val="24"/>
              </w:rPr>
              <w:t>1) группа № 1</w:t>
            </w:r>
          </w:p>
        </w:tc>
        <w:tc>
          <w:tcPr>
            <w:tcW w:w="2364" w:type="dxa"/>
          </w:tcPr>
          <w:p w14:paraId="6275C7F6" w14:textId="77777777" w:rsidR="00E166B9" w:rsidRPr="005660B4" w:rsidRDefault="00E166B9" w:rsidP="00E166B9">
            <w:pPr>
              <w:jc w:val="both"/>
              <w:rPr>
                <w:rFonts w:eastAsia="Calibri"/>
                <w:sz w:val="24"/>
                <w:szCs w:val="24"/>
              </w:rPr>
            </w:pPr>
            <w:r w:rsidRPr="005660B4">
              <w:rPr>
                <w:rFonts w:eastAsia="Calibri"/>
                <w:sz w:val="24"/>
                <w:szCs w:val="24"/>
              </w:rPr>
              <w:t>1) группа № 1:</w:t>
            </w:r>
          </w:p>
          <w:p w14:paraId="5B851C48" w14:textId="77777777" w:rsidR="00E166B9" w:rsidRPr="005660B4" w:rsidRDefault="00E166B9" w:rsidP="00E166B9">
            <w:pPr>
              <w:jc w:val="both"/>
              <w:rPr>
                <w:rFonts w:eastAsia="Calibri"/>
                <w:sz w:val="24"/>
                <w:szCs w:val="24"/>
              </w:rPr>
            </w:pPr>
            <w:r w:rsidRPr="005660B4">
              <w:rPr>
                <w:rFonts w:eastAsia="Calibri"/>
                <w:sz w:val="24"/>
                <w:szCs w:val="24"/>
              </w:rPr>
              <w:t>________________</w:t>
            </w:r>
          </w:p>
        </w:tc>
        <w:tc>
          <w:tcPr>
            <w:tcW w:w="2472" w:type="dxa"/>
          </w:tcPr>
          <w:p w14:paraId="1C9ACFEC" w14:textId="77777777" w:rsidR="00E166B9" w:rsidRPr="005660B4" w:rsidRDefault="00E166B9" w:rsidP="00E166B9">
            <w:pPr>
              <w:rPr>
                <w:rFonts w:eastAsia="Calibri"/>
                <w:sz w:val="24"/>
                <w:szCs w:val="24"/>
              </w:rPr>
            </w:pPr>
            <w:r w:rsidRPr="005660B4">
              <w:rPr>
                <w:rFonts w:eastAsia="Calibri"/>
                <w:sz w:val="24"/>
                <w:szCs w:val="24"/>
              </w:rPr>
              <w:t>Увеличение либо снижение на __%</w:t>
            </w:r>
          </w:p>
        </w:tc>
      </w:tr>
      <w:tr w:rsidR="005660B4" w:rsidRPr="005660B4" w14:paraId="2330D600" w14:textId="77777777" w:rsidTr="00E166B9">
        <w:tc>
          <w:tcPr>
            <w:tcW w:w="484" w:type="dxa"/>
          </w:tcPr>
          <w:p w14:paraId="52EBB532" w14:textId="77777777" w:rsidR="00E166B9" w:rsidRPr="005660B4" w:rsidRDefault="00E166B9" w:rsidP="00E166B9">
            <w:pPr>
              <w:rPr>
                <w:rFonts w:eastAsia="Calibri"/>
                <w:sz w:val="24"/>
                <w:szCs w:val="24"/>
              </w:rPr>
            </w:pPr>
          </w:p>
        </w:tc>
        <w:tc>
          <w:tcPr>
            <w:tcW w:w="1743" w:type="dxa"/>
          </w:tcPr>
          <w:p w14:paraId="37933361" w14:textId="77777777" w:rsidR="00E166B9" w:rsidRPr="005660B4" w:rsidRDefault="00E166B9" w:rsidP="00E166B9">
            <w:pPr>
              <w:rPr>
                <w:rFonts w:eastAsia="Calibri"/>
                <w:sz w:val="24"/>
                <w:szCs w:val="24"/>
              </w:rPr>
            </w:pPr>
          </w:p>
        </w:tc>
        <w:tc>
          <w:tcPr>
            <w:tcW w:w="3268" w:type="dxa"/>
          </w:tcPr>
          <w:p w14:paraId="2526DF84" w14:textId="77777777" w:rsidR="00E166B9" w:rsidRPr="005660B4" w:rsidRDefault="00E166B9" w:rsidP="00E166B9">
            <w:pPr>
              <w:jc w:val="both"/>
              <w:rPr>
                <w:rFonts w:eastAsia="Calibri"/>
                <w:sz w:val="24"/>
                <w:szCs w:val="24"/>
              </w:rPr>
            </w:pPr>
            <w:r w:rsidRPr="005660B4">
              <w:rPr>
                <w:rFonts w:eastAsia="Calibri"/>
                <w:sz w:val="24"/>
                <w:szCs w:val="24"/>
              </w:rPr>
              <w:t>2) группа № 2</w:t>
            </w:r>
          </w:p>
        </w:tc>
        <w:tc>
          <w:tcPr>
            <w:tcW w:w="2364" w:type="dxa"/>
          </w:tcPr>
          <w:p w14:paraId="5F59852C" w14:textId="77777777" w:rsidR="00E166B9" w:rsidRPr="005660B4" w:rsidRDefault="00E166B9" w:rsidP="00E166B9">
            <w:pPr>
              <w:jc w:val="both"/>
              <w:rPr>
                <w:rFonts w:eastAsia="Calibri"/>
                <w:sz w:val="24"/>
                <w:szCs w:val="24"/>
              </w:rPr>
            </w:pPr>
            <w:r w:rsidRPr="005660B4">
              <w:rPr>
                <w:rFonts w:eastAsia="Calibri"/>
                <w:sz w:val="24"/>
                <w:szCs w:val="24"/>
              </w:rPr>
              <w:t>2) группа № 2:</w:t>
            </w:r>
          </w:p>
          <w:p w14:paraId="0856C7FF" w14:textId="77777777" w:rsidR="00E166B9" w:rsidRPr="005660B4" w:rsidRDefault="00E166B9" w:rsidP="00E166B9">
            <w:pPr>
              <w:jc w:val="both"/>
              <w:rPr>
                <w:rFonts w:eastAsia="Calibri"/>
                <w:sz w:val="24"/>
                <w:szCs w:val="24"/>
              </w:rPr>
            </w:pPr>
            <w:r w:rsidRPr="005660B4">
              <w:rPr>
                <w:rFonts w:eastAsia="Calibri"/>
                <w:sz w:val="24"/>
                <w:szCs w:val="24"/>
              </w:rPr>
              <w:t>________________</w:t>
            </w:r>
          </w:p>
        </w:tc>
        <w:tc>
          <w:tcPr>
            <w:tcW w:w="2472" w:type="dxa"/>
          </w:tcPr>
          <w:p w14:paraId="04434168" w14:textId="77777777" w:rsidR="00E166B9" w:rsidRPr="005660B4" w:rsidRDefault="00E166B9" w:rsidP="00E166B9">
            <w:pPr>
              <w:rPr>
                <w:rFonts w:eastAsia="Calibri"/>
                <w:sz w:val="24"/>
                <w:szCs w:val="24"/>
              </w:rPr>
            </w:pPr>
          </w:p>
        </w:tc>
      </w:tr>
      <w:tr w:rsidR="005660B4" w:rsidRPr="005660B4" w14:paraId="3A62432D" w14:textId="77777777" w:rsidTr="00E166B9">
        <w:tc>
          <w:tcPr>
            <w:tcW w:w="484" w:type="dxa"/>
          </w:tcPr>
          <w:p w14:paraId="238E7FB7" w14:textId="77777777" w:rsidR="00E166B9" w:rsidRPr="005660B4" w:rsidRDefault="00E166B9" w:rsidP="00E166B9">
            <w:pPr>
              <w:rPr>
                <w:rFonts w:eastAsia="Calibri"/>
                <w:sz w:val="24"/>
                <w:szCs w:val="24"/>
              </w:rPr>
            </w:pPr>
          </w:p>
        </w:tc>
        <w:tc>
          <w:tcPr>
            <w:tcW w:w="1743" w:type="dxa"/>
          </w:tcPr>
          <w:p w14:paraId="2CC64E6C" w14:textId="77777777" w:rsidR="00E166B9" w:rsidRPr="005660B4" w:rsidRDefault="00E166B9" w:rsidP="00E166B9">
            <w:pPr>
              <w:rPr>
                <w:rFonts w:eastAsia="Calibri"/>
                <w:sz w:val="24"/>
                <w:szCs w:val="24"/>
              </w:rPr>
            </w:pPr>
          </w:p>
        </w:tc>
        <w:tc>
          <w:tcPr>
            <w:tcW w:w="3268" w:type="dxa"/>
          </w:tcPr>
          <w:p w14:paraId="4EBB4EE3" w14:textId="77777777" w:rsidR="00E166B9" w:rsidRPr="005660B4" w:rsidRDefault="00E166B9" w:rsidP="00E166B9">
            <w:pPr>
              <w:rPr>
                <w:rFonts w:eastAsia="Calibri"/>
                <w:sz w:val="24"/>
                <w:szCs w:val="24"/>
              </w:rPr>
            </w:pPr>
          </w:p>
        </w:tc>
        <w:tc>
          <w:tcPr>
            <w:tcW w:w="2364" w:type="dxa"/>
          </w:tcPr>
          <w:p w14:paraId="02CE4983" w14:textId="77777777" w:rsidR="00E166B9" w:rsidRPr="005660B4" w:rsidRDefault="00E166B9" w:rsidP="00E166B9">
            <w:pPr>
              <w:rPr>
                <w:rFonts w:eastAsia="Calibri"/>
                <w:sz w:val="24"/>
                <w:szCs w:val="24"/>
              </w:rPr>
            </w:pPr>
            <w:r w:rsidRPr="005660B4">
              <w:rPr>
                <w:rFonts w:eastAsia="Calibri"/>
                <w:sz w:val="24"/>
                <w:szCs w:val="24"/>
              </w:rPr>
              <w:t>В том числе:</w:t>
            </w:r>
          </w:p>
        </w:tc>
        <w:tc>
          <w:tcPr>
            <w:tcW w:w="2472" w:type="dxa"/>
          </w:tcPr>
          <w:p w14:paraId="3EE6E169" w14:textId="77777777" w:rsidR="00E166B9" w:rsidRPr="005660B4" w:rsidRDefault="00E166B9" w:rsidP="00E166B9">
            <w:pPr>
              <w:rPr>
                <w:rFonts w:eastAsia="Calibri"/>
                <w:sz w:val="24"/>
                <w:szCs w:val="24"/>
              </w:rPr>
            </w:pPr>
            <w:r w:rsidRPr="005660B4">
              <w:rPr>
                <w:rFonts w:eastAsia="Calibri"/>
                <w:sz w:val="24"/>
                <w:szCs w:val="24"/>
              </w:rPr>
              <w:t>В том числе:</w:t>
            </w:r>
          </w:p>
        </w:tc>
      </w:tr>
      <w:tr w:rsidR="005660B4" w:rsidRPr="005660B4" w14:paraId="68BC8CF5" w14:textId="77777777" w:rsidTr="00E166B9">
        <w:tc>
          <w:tcPr>
            <w:tcW w:w="484" w:type="dxa"/>
          </w:tcPr>
          <w:p w14:paraId="66B7F182" w14:textId="77777777" w:rsidR="00E166B9" w:rsidRPr="005660B4" w:rsidRDefault="00E166B9" w:rsidP="00E166B9">
            <w:pPr>
              <w:rPr>
                <w:rFonts w:eastAsia="Calibri"/>
                <w:sz w:val="24"/>
                <w:szCs w:val="24"/>
              </w:rPr>
            </w:pPr>
          </w:p>
        </w:tc>
        <w:tc>
          <w:tcPr>
            <w:tcW w:w="1743" w:type="dxa"/>
          </w:tcPr>
          <w:p w14:paraId="39B8F21A" w14:textId="77777777" w:rsidR="00E166B9" w:rsidRPr="005660B4" w:rsidRDefault="00E166B9" w:rsidP="00E166B9">
            <w:pPr>
              <w:rPr>
                <w:rFonts w:eastAsia="Calibri"/>
                <w:sz w:val="24"/>
                <w:szCs w:val="24"/>
              </w:rPr>
            </w:pPr>
          </w:p>
        </w:tc>
        <w:tc>
          <w:tcPr>
            <w:tcW w:w="3268" w:type="dxa"/>
          </w:tcPr>
          <w:p w14:paraId="072C9C2D" w14:textId="77777777" w:rsidR="00E166B9" w:rsidRPr="005660B4" w:rsidRDefault="00E166B9" w:rsidP="00E166B9">
            <w:pPr>
              <w:rPr>
                <w:rFonts w:eastAsia="Calibri"/>
                <w:sz w:val="24"/>
                <w:szCs w:val="24"/>
              </w:rPr>
            </w:pPr>
          </w:p>
        </w:tc>
        <w:tc>
          <w:tcPr>
            <w:tcW w:w="2364" w:type="dxa"/>
          </w:tcPr>
          <w:p w14:paraId="55701DD3" w14:textId="77777777" w:rsidR="00E166B9" w:rsidRPr="005660B4" w:rsidRDefault="00E166B9" w:rsidP="00E166B9">
            <w:pPr>
              <w:rPr>
                <w:rFonts w:eastAsia="Calibri"/>
                <w:sz w:val="24"/>
                <w:szCs w:val="24"/>
              </w:rPr>
            </w:pPr>
            <w:r w:rsidRPr="005660B4">
              <w:rPr>
                <w:rFonts w:eastAsia="Calibri"/>
                <w:sz w:val="24"/>
                <w:szCs w:val="24"/>
              </w:rPr>
              <w:t>1) средние предприятия:</w:t>
            </w:r>
          </w:p>
          <w:p w14:paraId="4934F953" w14:textId="77777777" w:rsidR="00E166B9" w:rsidRPr="005660B4" w:rsidRDefault="00E166B9" w:rsidP="00E166B9">
            <w:pPr>
              <w:rPr>
                <w:rFonts w:eastAsia="Calibri"/>
                <w:sz w:val="24"/>
                <w:szCs w:val="24"/>
              </w:rPr>
            </w:pPr>
            <w:r w:rsidRPr="005660B4">
              <w:rPr>
                <w:rFonts w:eastAsia="Calibri"/>
                <w:sz w:val="24"/>
                <w:szCs w:val="24"/>
              </w:rPr>
              <w:t>________________</w:t>
            </w:r>
          </w:p>
        </w:tc>
        <w:tc>
          <w:tcPr>
            <w:tcW w:w="2472" w:type="dxa"/>
          </w:tcPr>
          <w:p w14:paraId="104DBE8C" w14:textId="77777777" w:rsidR="00E166B9" w:rsidRPr="005660B4" w:rsidRDefault="00E166B9" w:rsidP="00E166B9">
            <w:pPr>
              <w:rPr>
                <w:rFonts w:eastAsia="Calibri"/>
                <w:sz w:val="24"/>
                <w:szCs w:val="24"/>
              </w:rPr>
            </w:pPr>
            <w:r w:rsidRPr="005660B4">
              <w:rPr>
                <w:rFonts w:eastAsia="Calibri"/>
                <w:sz w:val="24"/>
                <w:szCs w:val="24"/>
              </w:rPr>
              <w:t>1) средние предприятия:</w:t>
            </w:r>
          </w:p>
          <w:p w14:paraId="1193A8B9" w14:textId="77777777" w:rsidR="00E166B9" w:rsidRPr="005660B4" w:rsidRDefault="00E166B9" w:rsidP="00E166B9">
            <w:pPr>
              <w:rPr>
                <w:rFonts w:eastAsia="Calibri"/>
                <w:sz w:val="24"/>
                <w:szCs w:val="24"/>
              </w:rPr>
            </w:pPr>
            <w:r w:rsidRPr="005660B4">
              <w:rPr>
                <w:rFonts w:eastAsia="Calibri"/>
                <w:sz w:val="24"/>
                <w:szCs w:val="24"/>
              </w:rPr>
              <w:t>________________</w:t>
            </w:r>
          </w:p>
        </w:tc>
      </w:tr>
      <w:tr w:rsidR="005660B4" w:rsidRPr="005660B4" w14:paraId="666DA4FA" w14:textId="77777777" w:rsidTr="00E166B9">
        <w:tc>
          <w:tcPr>
            <w:tcW w:w="484" w:type="dxa"/>
          </w:tcPr>
          <w:p w14:paraId="24788559" w14:textId="77777777" w:rsidR="00E166B9" w:rsidRPr="005660B4" w:rsidRDefault="00E166B9" w:rsidP="00E166B9">
            <w:pPr>
              <w:rPr>
                <w:rFonts w:eastAsia="Calibri"/>
                <w:sz w:val="24"/>
                <w:szCs w:val="24"/>
              </w:rPr>
            </w:pPr>
          </w:p>
        </w:tc>
        <w:tc>
          <w:tcPr>
            <w:tcW w:w="1743" w:type="dxa"/>
          </w:tcPr>
          <w:p w14:paraId="3EA061DA" w14:textId="77777777" w:rsidR="00E166B9" w:rsidRPr="005660B4" w:rsidRDefault="00E166B9" w:rsidP="00E166B9">
            <w:pPr>
              <w:rPr>
                <w:rFonts w:eastAsia="Calibri"/>
                <w:sz w:val="24"/>
                <w:szCs w:val="24"/>
              </w:rPr>
            </w:pPr>
          </w:p>
        </w:tc>
        <w:tc>
          <w:tcPr>
            <w:tcW w:w="3268" w:type="dxa"/>
          </w:tcPr>
          <w:p w14:paraId="29D6BCB7" w14:textId="77777777" w:rsidR="00E166B9" w:rsidRPr="005660B4" w:rsidRDefault="00E166B9" w:rsidP="00E166B9">
            <w:pPr>
              <w:rPr>
                <w:rFonts w:eastAsia="Calibri"/>
                <w:sz w:val="24"/>
                <w:szCs w:val="24"/>
              </w:rPr>
            </w:pPr>
          </w:p>
        </w:tc>
        <w:tc>
          <w:tcPr>
            <w:tcW w:w="2364" w:type="dxa"/>
          </w:tcPr>
          <w:p w14:paraId="2E128E20" w14:textId="77777777" w:rsidR="00E166B9" w:rsidRPr="005660B4" w:rsidRDefault="00E166B9" w:rsidP="00E166B9">
            <w:pPr>
              <w:rPr>
                <w:rFonts w:eastAsia="Calibri"/>
                <w:sz w:val="24"/>
                <w:szCs w:val="24"/>
              </w:rPr>
            </w:pPr>
            <w:r w:rsidRPr="005660B4">
              <w:rPr>
                <w:rFonts w:eastAsia="Calibri"/>
                <w:sz w:val="24"/>
                <w:szCs w:val="24"/>
              </w:rPr>
              <w:t>2) малые предприятия:</w:t>
            </w:r>
          </w:p>
          <w:p w14:paraId="18E32CB5" w14:textId="77777777" w:rsidR="00E166B9" w:rsidRPr="005660B4" w:rsidRDefault="00E166B9" w:rsidP="00E166B9">
            <w:pPr>
              <w:rPr>
                <w:rFonts w:eastAsia="Calibri"/>
                <w:sz w:val="24"/>
                <w:szCs w:val="24"/>
              </w:rPr>
            </w:pPr>
            <w:r w:rsidRPr="005660B4">
              <w:rPr>
                <w:rFonts w:eastAsia="Calibri"/>
                <w:sz w:val="24"/>
                <w:szCs w:val="24"/>
              </w:rPr>
              <w:t>________________</w:t>
            </w:r>
          </w:p>
        </w:tc>
        <w:tc>
          <w:tcPr>
            <w:tcW w:w="2472" w:type="dxa"/>
          </w:tcPr>
          <w:p w14:paraId="5E36CF61" w14:textId="77777777" w:rsidR="00E166B9" w:rsidRPr="005660B4" w:rsidRDefault="00E166B9" w:rsidP="00E166B9">
            <w:pPr>
              <w:rPr>
                <w:rFonts w:eastAsia="Calibri"/>
                <w:sz w:val="24"/>
                <w:szCs w:val="24"/>
              </w:rPr>
            </w:pPr>
            <w:r w:rsidRPr="005660B4">
              <w:rPr>
                <w:rFonts w:eastAsia="Calibri"/>
                <w:sz w:val="24"/>
                <w:szCs w:val="24"/>
              </w:rPr>
              <w:t>2) малые предприятия:</w:t>
            </w:r>
          </w:p>
          <w:p w14:paraId="77BE9BD8" w14:textId="77777777" w:rsidR="00E166B9" w:rsidRPr="005660B4" w:rsidRDefault="00E166B9" w:rsidP="00E166B9">
            <w:pPr>
              <w:rPr>
                <w:rFonts w:eastAsia="Calibri"/>
                <w:sz w:val="24"/>
                <w:szCs w:val="24"/>
              </w:rPr>
            </w:pPr>
            <w:r w:rsidRPr="005660B4">
              <w:rPr>
                <w:rFonts w:eastAsia="Calibri"/>
                <w:sz w:val="24"/>
                <w:szCs w:val="24"/>
              </w:rPr>
              <w:t>________________</w:t>
            </w:r>
          </w:p>
        </w:tc>
      </w:tr>
      <w:tr w:rsidR="005660B4" w:rsidRPr="005660B4" w14:paraId="5951A9F8" w14:textId="77777777" w:rsidTr="00E166B9">
        <w:tc>
          <w:tcPr>
            <w:tcW w:w="484" w:type="dxa"/>
          </w:tcPr>
          <w:p w14:paraId="175F003C" w14:textId="77777777" w:rsidR="00E166B9" w:rsidRPr="005660B4" w:rsidRDefault="00E166B9" w:rsidP="00E166B9">
            <w:pPr>
              <w:rPr>
                <w:rFonts w:eastAsia="Calibri"/>
                <w:sz w:val="24"/>
                <w:szCs w:val="24"/>
              </w:rPr>
            </w:pPr>
          </w:p>
        </w:tc>
        <w:tc>
          <w:tcPr>
            <w:tcW w:w="1743" w:type="dxa"/>
          </w:tcPr>
          <w:p w14:paraId="3298C97A" w14:textId="77777777" w:rsidR="00E166B9" w:rsidRPr="005660B4" w:rsidRDefault="00E166B9" w:rsidP="00E166B9">
            <w:pPr>
              <w:rPr>
                <w:rFonts w:eastAsia="Calibri"/>
                <w:sz w:val="24"/>
                <w:szCs w:val="24"/>
              </w:rPr>
            </w:pPr>
          </w:p>
        </w:tc>
        <w:tc>
          <w:tcPr>
            <w:tcW w:w="3268" w:type="dxa"/>
          </w:tcPr>
          <w:p w14:paraId="2A761255" w14:textId="77777777" w:rsidR="00E166B9" w:rsidRPr="005660B4" w:rsidRDefault="00E166B9" w:rsidP="00E166B9">
            <w:pPr>
              <w:rPr>
                <w:rFonts w:eastAsia="Calibri"/>
                <w:sz w:val="24"/>
                <w:szCs w:val="24"/>
              </w:rPr>
            </w:pPr>
          </w:p>
        </w:tc>
        <w:tc>
          <w:tcPr>
            <w:tcW w:w="2364" w:type="dxa"/>
          </w:tcPr>
          <w:p w14:paraId="0EAA0586" w14:textId="77777777" w:rsidR="00E166B9" w:rsidRPr="005660B4" w:rsidRDefault="00E166B9" w:rsidP="00E166B9">
            <w:pPr>
              <w:rPr>
                <w:rFonts w:eastAsia="Calibri"/>
                <w:sz w:val="24"/>
                <w:szCs w:val="24"/>
              </w:rPr>
            </w:pPr>
            <w:r w:rsidRPr="005660B4">
              <w:rPr>
                <w:rFonts w:eastAsia="Calibri"/>
                <w:sz w:val="24"/>
                <w:szCs w:val="24"/>
              </w:rPr>
              <w:t>3) микропредприятия:</w:t>
            </w:r>
          </w:p>
          <w:p w14:paraId="2BA29376" w14:textId="77777777" w:rsidR="00E166B9" w:rsidRPr="005660B4" w:rsidRDefault="00E166B9" w:rsidP="00E166B9">
            <w:pPr>
              <w:rPr>
                <w:rFonts w:eastAsia="Calibri"/>
                <w:sz w:val="24"/>
                <w:szCs w:val="24"/>
              </w:rPr>
            </w:pPr>
            <w:r w:rsidRPr="005660B4">
              <w:rPr>
                <w:rFonts w:eastAsia="Calibri"/>
                <w:sz w:val="24"/>
                <w:szCs w:val="24"/>
              </w:rPr>
              <w:t>________________</w:t>
            </w:r>
          </w:p>
        </w:tc>
        <w:tc>
          <w:tcPr>
            <w:tcW w:w="2472" w:type="dxa"/>
          </w:tcPr>
          <w:p w14:paraId="16FFEF09" w14:textId="77777777" w:rsidR="00E166B9" w:rsidRPr="005660B4" w:rsidRDefault="00E166B9" w:rsidP="00E166B9">
            <w:pPr>
              <w:rPr>
                <w:rFonts w:eastAsia="Calibri"/>
                <w:sz w:val="24"/>
                <w:szCs w:val="24"/>
              </w:rPr>
            </w:pPr>
            <w:r w:rsidRPr="005660B4">
              <w:rPr>
                <w:rFonts w:eastAsia="Calibri"/>
                <w:sz w:val="24"/>
                <w:szCs w:val="24"/>
              </w:rPr>
              <w:t>3) микропредприятия:</w:t>
            </w:r>
          </w:p>
          <w:p w14:paraId="7381E596" w14:textId="77777777" w:rsidR="00E166B9" w:rsidRPr="005660B4" w:rsidRDefault="00E166B9" w:rsidP="00E166B9">
            <w:pPr>
              <w:rPr>
                <w:rFonts w:eastAsia="Calibri"/>
                <w:sz w:val="24"/>
                <w:szCs w:val="24"/>
              </w:rPr>
            </w:pPr>
            <w:r w:rsidRPr="005660B4">
              <w:rPr>
                <w:rFonts w:eastAsia="Calibri"/>
                <w:sz w:val="24"/>
                <w:szCs w:val="24"/>
              </w:rPr>
              <w:t>________________</w:t>
            </w:r>
          </w:p>
        </w:tc>
      </w:tr>
      <w:tr w:rsidR="00E166B9" w:rsidRPr="005660B4" w14:paraId="6E314225" w14:textId="77777777" w:rsidTr="00E166B9">
        <w:tc>
          <w:tcPr>
            <w:tcW w:w="10331" w:type="dxa"/>
            <w:gridSpan w:val="5"/>
          </w:tcPr>
          <w:p w14:paraId="2CF28050" w14:textId="77777777" w:rsidR="00E166B9" w:rsidRPr="005660B4" w:rsidRDefault="00E166B9" w:rsidP="00E166B9">
            <w:pPr>
              <w:rPr>
                <w:rFonts w:eastAsia="Calibri"/>
                <w:sz w:val="24"/>
                <w:szCs w:val="24"/>
              </w:rPr>
            </w:pPr>
            <w:r w:rsidRPr="005660B4">
              <w:rPr>
                <w:rFonts w:eastAsia="Calibri"/>
                <w:sz w:val="24"/>
                <w:szCs w:val="24"/>
              </w:rPr>
              <w:t>Источники сведений:</w:t>
            </w:r>
          </w:p>
        </w:tc>
      </w:tr>
    </w:tbl>
    <w:p w14:paraId="72C37169" w14:textId="77777777" w:rsidR="00E166B9" w:rsidRPr="005660B4" w:rsidRDefault="00E166B9" w:rsidP="00E166B9">
      <w:pPr>
        <w:jc w:val="center"/>
        <w:outlineLvl w:val="2"/>
        <w:rPr>
          <w:rFonts w:eastAsia="Calibri"/>
          <w:szCs w:val="28"/>
        </w:rPr>
      </w:pPr>
      <w:bookmarkStart w:id="5" w:name="Par243"/>
      <w:bookmarkEnd w:id="5"/>
    </w:p>
    <w:p w14:paraId="6FC961DE" w14:textId="1CCBA7BD" w:rsidR="00E166B9" w:rsidRPr="005660B4" w:rsidRDefault="005660B4" w:rsidP="005660B4">
      <w:pPr>
        <w:ind w:firstLine="720"/>
        <w:jc w:val="both"/>
        <w:outlineLvl w:val="2"/>
        <w:rPr>
          <w:rFonts w:eastAsia="Calibri"/>
          <w:szCs w:val="28"/>
        </w:rPr>
      </w:pPr>
      <w:r>
        <w:rPr>
          <w:rFonts w:eastAsia="Calibri"/>
          <w:szCs w:val="28"/>
        </w:rPr>
        <w:t>9.4.</w:t>
      </w:r>
      <w:r w:rsidR="00E166B9" w:rsidRPr="005660B4">
        <w:rPr>
          <w:rFonts w:eastAsia="Calibri"/>
          <w:szCs w:val="28"/>
        </w:rPr>
        <w:t>Нормативно обоснованный перечень охраняемых</w:t>
      </w:r>
      <w:r>
        <w:rPr>
          <w:rFonts w:eastAsia="Calibri"/>
          <w:szCs w:val="28"/>
        </w:rPr>
        <w:t xml:space="preserve"> </w:t>
      </w:r>
      <w:r w:rsidR="00E166B9" w:rsidRPr="005660B4">
        <w:rPr>
          <w:rFonts w:eastAsia="Calibri"/>
          <w:szCs w:val="28"/>
        </w:rPr>
        <w:t>законом ценностей, защищаемых в рамках соответствующей</w:t>
      </w:r>
      <w:r>
        <w:rPr>
          <w:rFonts w:eastAsia="Calibri"/>
          <w:szCs w:val="28"/>
        </w:rPr>
        <w:t xml:space="preserve"> </w:t>
      </w:r>
      <w:r w:rsidR="00E166B9" w:rsidRPr="005660B4">
        <w:rPr>
          <w:rFonts w:eastAsia="Calibri"/>
          <w:szCs w:val="28"/>
        </w:rPr>
        <w:t>сферы общественных отношений, и цели введения обязательных</w:t>
      </w:r>
      <w:r>
        <w:rPr>
          <w:rFonts w:eastAsia="Calibri"/>
          <w:szCs w:val="28"/>
        </w:rPr>
        <w:t xml:space="preserve"> </w:t>
      </w:r>
      <w:r w:rsidR="00E166B9" w:rsidRPr="005660B4">
        <w:rPr>
          <w:rFonts w:eastAsia="Calibri"/>
          <w:szCs w:val="28"/>
        </w:rPr>
        <w:t>требований (группы обязат</w:t>
      </w:r>
      <w:r w:rsidR="00E275B6" w:rsidRPr="005660B4">
        <w:rPr>
          <w:rFonts w:eastAsia="Calibri"/>
          <w:szCs w:val="28"/>
        </w:rPr>
        <w:t xml:space="preserve">ельных требований) для каждого </w:t>
      </w:r>
      <w:r w:rsidR="00E166B9" w:rsidRPr="005660B4">
        <w:rPr>
          <w:rFonts w:eastAsia="Calibri"/>
          <w:szCs w:val="28"/>
        </w:rPr>
        <w:t>содержащегося в докладе нормативного правового акта (снижение (устранение) рисков причинения вреда охраняемым законом ценностям с указанием конкретных рисков)</w:t>
      </w:r>
    </w:p>
    <w:p w14:paraId="275E9615" w14:textId="77777777" w:rsidR="00E166B9" w:rsidRPr="005660B4" w:rsidRDefault="00E166B9" w:rsidP="00E166B9">
      <w:pPr>
        <w:jc w:val="right"/>
        <w:outlineLvl w:val="3"/>
        <w:rPr>
          <w:rFonts w:eastAsia="Calibri"/>
          <w:szCs w:val="28"/>
        </w:rPr>
      </w:pPr>
      <w:r w:rsidRPr="005660B4">
        <w:rPr>
          <w:rFonts w:eastAsia="Calibri"/>
          <w:szCs w:val="28"/>
        </w:rPr>
        <w:t>Таблица 6</w:t>
      </w:r>
    </w:p>
    <w:p w14:paraId="72B07081" w14:textId="77777777" w:rsidR="00E166B9" w:rsidRPr="005660B4" w:rsidRDefault="00E166B9" w:rsidP="00E166B9">
      <w:pPr>
        <w:jc w:val="both"/>
        <w:rPr>
          <w:rFonts w:eastAsia="Calibri"/>
          <w:szCs w:val="2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90"/>
        <w:gridCol w:w="2366"/>
        <w:gridCol w:w="2427"/>
        <w:gridCol w:w="2851"/>
        <w:gridCol w:w="1395"/>
      </w:tblGrid>
      <w:tr w:rsidR="005660B4" w:rsidRPr="005660B4" w14:paraId="1DFB1916" w14:textId="77777777" w:rsidTr="00E166B9">
        <w:tc>
          <w:tcPr>
            <w:tcW w:w="9000" w:type="dxa"/>
            <w:gridSpan w:val="5"/>
            <w:tcBorders>
              <w:top w:val="single" w:sz="4" w:space="0" w:color="auto"/>
              <w:left w:val="single" w:sz="4" w:space="0" w:color="auto"/>
              <w:bottom w:val="single" w:sz="4" w:space="0" w:color="auto"/>
              <w:right w:val="single" w:sz="4" w:space="0" w:color="auto"/>
            </w:tcBorders>
          </w:tcPr>
          <w:p w14:paraId="75D8ECA3" w14:textId="77777777" w:rsidR="00E166B9" w:rsidRPr="005660B4" w:rsidRDefault="00E166B9" w:rsidP="00E166B9">
            <w:pPr>
              <w:jc w:val="center"/>
              <w:rPr>
                <w:rFonts w:eastAsia="Calibri"/>
                <w:sz w:val="24"/>
                <w:szCs w:val="28"/>
              </w:rPr>
            </w:pPr>
            <w:r w:rsidRPr="005660B4">
              <w:rPr>
                <w:rFonts w:eastAsia="Calibri"/>
                <w:sz w:val="24"/>
                <w:szCs w:val="28"/>
              </w:rPr>
              <w:t>Краткое описание содержания ОТ или группы ОТ (в случае если цели ОТ или групп ОТ, установленных НПА, различны)</w:t>
            </w:r>
          </w:p>
        </w:tc>
      </w:tr>
      <w:tr w:rsidR="005660B4" w:rsidRPr="005660B4" w14:paraId="6C5864BE" w14:textId="77777777" w:rsidTr="00E166B9">
        <w:tc>
          <w:tcPr>
            <w:tcW w:w="552" w:type="dxa"/>
            <w:tcBorders>
              <w:top w:val="single" w:sz="4" w:space="0" w:color="auto"/>
              <w:left w:val="single" w:sz="4" w:space="0" w:color="auto"/>
              <w:bottom w:val="single" w:sz="4" w:space="0" w:color="auto"/>
              <w:right w:val="single" w:sz="4" w:space="0" w:color="auto"/>
            </w:tcBorders>
          </w:tcPr>
          <w:p w14:paraId="44FE1BD0" w14:textId="77777777" w:rsidR="00E166B9" w:rsidRPr="005660B4" w:rsidRDefault="00E166B9" w:rsidP="00E166B9">
            <w:pPr>
              <w:jc w:val="center"/>
              <w:rPr>
                <w:rFonts w:eastAsia="Calibri"/>
                <w:sz w:val="24"/>
                <w:szCs w:val="28"/>
              </w:rPr>
            </w:pPr>
            <w:r w:rsidRPr="005660B4">
              <w:rPr>
                <w:rFonts w:eastAsia="Calibri"/>
                <w:sz w:val="24"/>
                <w:szCs w:val="28"/>
              </w:rPr>
              <w:t>№ п/п</w:t>
            </w:r>
          </w:p>
        </w:tc>
        <w:tc>
          <w:tcPr>
            <w:tcW w:w="2211" w:type="dxa"/>
            <w:tcBorders>
              <w:top w:val="single" w:sz="4" w:space="0" w:color="auto"/>
              <w:left w:val="single" w:sz="4" w:space="0" w:color="auto"/>
              <w:bottom w:val="single" w:sz="4" w:space="0" w:color="auto"/>
              <w:right w:val="single" w:sz="4" w:space="0" w:color="auto"/>
            </w:tcBorders>
          </w:tcPr>
          <w:p w14:paraId="637DC497" w14:textId="77777777" w:rsidR="00E166B9" w:rsidRPr="005660B4" w:rsidRDefault="00E166B9" w:rsidP="00E166B9">
            <w:pPr>
              <w:jc w:val="center"/>
              <w:rPr>
                <w:rFonts w:eastAsia="Calibri"/>
                <w:sz w:val="24"/>
                <w:szCs w:val="28"/>
              </w:rPr>
            </w:pPr>
            <w:r w:rsidRPr="005660B4">
              <w:rPr>
                <w:rFonts w:eastAsia="Calibri"/>
                <w:sz w:val="24"/>
                <w:szCs w:val="28"/>
              </w:rPr>
              <w:t xml:space="preserve">Наименование (вид) охраняемых законом ценностей (далее – </w:t>
            </w:r>
            <w:r w:rsidRPr="005660B4">
              <w:rPr>
                <w:rFonts w:eastAsia="Calibri"/>
                <w:sz w:val="24"/>
                <w:szCs w:val="28"/>
              </w:rPr>
              <w:lastRenderedPageBreak/>
              <w:t>ОЗЦ), защищаемых НПА</w:t>
            </w:r>
          </w:p>
        </w:tc>
        <w:tc>
          <w:tcPr>
            <w:tcW w:w="2268" w:type="dxa"/>
            <w:tcBorders>
              <w:top w:val="single" w:sz="4" w:space="0" w:color="auto"/>
              <w:left w:val="single" w:sz="4" w:space="0" w:color="auto"/>
              <w:bottom w:val="single" w:sz="4" w:space="0" w:color="auto"/>
              <w:right w:val="single" w:sz="4" w:space="0" w:color="auto"/>
            </w:tcBorders>
          </w:tcPr>
          <w:p w14:paraId="6AEBC060" w14:textId="77777777" w:rsidR="00E166B9" w:rsidRPr="005660B4" w:rsidRDefault="00E166B9" w:rsidP="00E166B9">
            <w:pPr>
              <w:jc w:val="center"/>
              <w:rPr>
                <w:rFonts w:eastAsia="Calibri"/>
                <w:sz w:val="24"/>
                <w:szCs w:val="28"/>
              </w:rPr>
            </w:pPr>
            <w:r w:rsidRPr="005660B4">
              <w:rPr>
                <w:rFonts w:eastAsia="Calibri"/>
                <w:sz w:val="24"/>
                <w:szCs w:val="28"/>
              </w:rPr>
              <w:lastRenderedPageBreak/>
              <w:t>НПА (с указанием реквизитов) и их структурные части, определяющие ОЗЦ</w:t>
            </w:r>
          </w:p>
        </w:tc>
        <w:tc>
          <w:tcPr>
            <w:tcW w:w="2665" w:type="dxa"/>
            <w:tcBorders>
              <w:top w:val="single" w:sz="4" w:space="0" w:color="auto"/>
              <w:left w:val="single" w:sz="4" w:space="0" w:color="auto"/>
              <w:bottom w:val="single" w:sz="4" w:space="0" w:color="auto"/>
              <w:right w:val="single" w:sz="4" w:space="0" w:color="auto"/>
            </w:tcBorders>
          </w:tcPr>
          <w:p w14:paraId="714015D0" w14:textId="77777777" w:rsidR="00E166B9" w:rsidRPr="005660B4" w:rsidRDefault="00E166B9" w:rsidP="00E166B9">
            <w:pPr>
              <w:jc w:val="center"/>
              <w:rPr>
                <w:rFonts w:eastAsia="Calibri"/>
                <w:sz w:val="24"/>
                <w:szCs w:val="28"/>
              </w:rPr>
            </w:pPr>
            <w:r w:rsidRPr="005660B4">
              <w:rPr>
                <w:rFonts w:eastAsia="Calibri"/>
                <w:sz w:val="24"/>
                <w:szCs w:val="28"/>
              </w:rPr>
              <w:t xml:space="preserve">Конкретные риски ОЗЦ, на устранение либо снижение которых </w:t>
            </w:r>
            <w:r w:rsidRPr="005660B4">
              <w:rPr>
                <w:rFonts w:eastAsia="Calibri"/>
                <w:sz w:val="24"/>
                <w:szCs w:val="28"/>
              </w:rPr>
              <w:lastRenderedPageBreak/>
              <w:t xml:space="preserve">направлен НПА (ОТ </w:t>
            </w:r>
            <w:r w:rsidRPr="005660B4">
              <w:rPr>
                <w:rFonts w:eastAsia="Calibri"/>
                <w:sz w:val="24"/>
                <w:szCs w:val="28"/>
              </w:rPr>
              <w:br/>
              <w:t>или группа ОТ)</w:t>
            </w:r>
          </w:p>
        </w:tc>
        <w:tc>
          <w:tcPr>
            <w:tcW w:w="1304" w:type="dxa"/>
            <w:tcBorders>
              <w:top w:val="single" w:sz="4" w:space="0" w:color="auto"/>
              <w:left w:val="single" w:sz="4" w:space="0" w:color="auto"/>
              <w:bottom w:val="single" w:sz="4" w:space="0" w:color="auto"/>
              <w:right w:val="single" w:sz="4" w:space="0" w:color="auto"/>
            </w:tcBorders>
          </w:tcPr>
          <w:p w14:paraId="4291BEFA" w14:textId="77777777" w:rsidR="00E166B9" w:rsidRPr="005660B4" w:rsidRDefault="00E166B9" w:rsidP="00E166B9">
            <w:pPr>
              <w:jc w:val="center"/>
              <w:rPr>
                <w:rFonts w:eastAsia="Calibri"/>
                <w:sz w:val="24"/>
                <w:szCs w:val="28"/>
              </w:rPr>
            </w:pPr>
            <w:r w:rsidRPr="005660B4">
              <w:rPr>
                <w:rFonts w:eastAsia="Calibri"/>
                <w:sz w:val="24"/>
                <w:szCs w:val="28"/>
              </w:rPr>
              <w:lastRenderedPageBreak/>
              <w:t xml:space="preserve">Основные причины проблемы </w:t>
            </w:r>
            <w:r w:rsidRPr="005660B4">
              <w:rPr>
                <w:rFonts w:eastAsia="Calibri"/>
                <w:sz w:val="24"/>
                <w:szCs w:val="28"/>
              </w:rPr>
              <w:lastRenderedPageBreak/>
              <w:t>(источники риска)</w:t>
            </w:r>
          </w:p>
        </w:tc>
      </w:tr>
      <w:tr w:rsidR="005660B4" w:rsidRPr="005660B4" w14:paraId="29289A87" w14:textId="77777777" w:rsidTr="00E166B9">
        <w:tc>
          <w:tcPr>
            <w:tcW w:w="552" w:type="dxa"/>
            <w:tcBorders>
              <w:top w:val="single" w:sz="4" w:space="0" w:color="auto"/>
              <w:left w:val="single" w:sz="4" w:space="0" w:color="auto"/>
              <w:bottom w:val="single" w:sz="4" w:space="0" w:color="auto"/>
              <w:right w:val="single" w:sz="4" w:space="0" w:color="auto"/>
            </w:tcBorders>
          </w:tcPr>
          <w:p w14:paraId="161DCAC2" w14:textId="77777777" w:rsidR="00E166B9" w:rsidRPr="005660B4" w:rsidRDefault="00E166B9" w:rsidP="00E166B9">
            <w:pPr>
              <w:jc w:val="center"/>
              <w:rPr>
                <w:rFonts w:eastAsia="Calibri"/>
                <w:sz w:val="24"/>
                <w:szCs w:val="28"/>
              </w:rPr>
            </w:pPr>
            <w:r w:rsidRPr="005660B4">
              <w:rPr>
                <w:rFonts w:eastAsia="Calibri"/>
                <w:sz w:val="24"/>
                <w:szCs w:val="28"/>
              </w:rPr>
              <w:lastRenderedPageBreak/>
              <w:t>1</w:t>
            </w:r>
          </w:p>
        </w:tc>
        <w:tc>
          <w:tcPr>
            <w:tcW w:w="2211" w:type="dxa"/>
            <w:tcBorders>
              <w:top w:val="single" w:sz="4" w:space="0" w:color="auto"/>
              <w:left w:val="single" w:sz="4" w:space="0" w:color="auto"/>
              <w:bottom w:val="single" w:sz="4" w:space="0" w:color="auto"/>
              <w:right w:val="single" w:sz="4" w:space="0" w:color="auto"/>
            </w:tcBorders>
          </w:tcPr>
          <w:p w14:paraId="0FF8202A" w14:textId="77777777" w:rsidR="00E166B9" w:rsidRPr="005660B4" w:rsidRDefault="00E166B9" w:rsidP="00E166B9">
            <w:pPr>
              <w:jc w:val="center"/>
              <w:rPr>
                <w:rFonts w:eastAsia="Calibri"/>
                <w:sz w:val="24"/>
                <w:szCs w:val="28"/>
              </w:rPr>
            </w:pPr>
            <w:r w:rsidRPr="005660B4">
              <w:rPr>
                <w:rFonts w:eastAsia="Calibri"/>
                <w:sz w:val="24"/>
                <w:szCs w:val="28"/>
              </w:rPr>
              <w:t>2</w:t>
            </w:r>
          </w:p>
        </w:tc>
        <w:tc>
          <w:tcPr>
            <w:tcW w:w="2268" w:type="dxa"/>
            <w:tcBorders>
              <w:top w:val="single" w:sz="4" w:space="0" w:color="auto"/>
              <w:left w:val="single" w:sz="4" w:space="0" w:color="auto"/>
              <w:bottom w:val="single" w:sz="4" w:space="0" w:color="auto"/>
              <w:right w:val="single" w:sz="4" w:space="0" w:color="auto"/>
            </w:tcBorders>
          </w:tcPr>
          <w:p w14:paraId="3CF69AC3" w14:textId="77777777" w:rsidR="00E166B9" w:rsidRPr="005660B4" w:rsidRDefault="00E166B9" w:rsidP="00E166B9">
            <w:pPr>
              <w:jc w:val="center"/>
              <w:rPr>
                <w:rFonts w:eastAsia="Calibri"/>
                <w:sz w:val="24"/>
                <w:szCs w:val="28"/>
              </w:rPr>
            </w:pPr>
            <w:r w:rsidRPr="005660B4">
              <w:rPr>
                <w:rFonts w:eastAsia="Calibri"/>
                <w:sz w:val="24"/>
                <w:szCs w:val="28"/>
              </w:rPr>
              <w:t>3</w:t>
            </w:r>
          </w:p>
        </w:tc>
        <w:tc>
          <w:tcPr>
            <w:tcW w:w="2665" w:type="dxa"/>
            <w:tcBorders>
              <w:top w:val="single" w:sz="4" w:space="0" w:color="auto"/>
              <w:left w:val="single" w:sz="4" w:space="0" w:color="auto"/>
              <w:bottom w:val="single" w:sz="4" w:space="0" w:color="auto"/>
              <w:right w:val="single" w:sz="4" w:space="0" w:color="auto"/>
            </w:tcBorders>
          </w:tcPr>
          <w:p w14:paraId="5B9C0AD2" w14:textId="77777777" w:rsidR="00E166B9" w:rsidRPr="005660B4" w:rsidRDefault="00E166B9" w:rsidP="00E166B9">
            <w:pPr>
              <w:jc w:val="center"/>
              <w:rPr>
                <w:rFonts w:eastAsia="Calibri"/>
                <w:sz w:val="24"/>
                <w:szCs w:val="28"/>
              </w:rPr>
            </w:pPr>
            <w:r w:rsidRPr="005660B4">
              <w:rPr>
                <w:rFonts w:eastAsia="Calibri"/>
                <w:sz w:val="24"/>
                <w:szCs w:val="28"/>
              </w:rPr>
              <w:t>4</w:t>
            </w:r>
          </w:p>
        </w:tc>
        <w:tc>
          <w:tcPr>
            <w:tcW w:w="1304" w:type="dxa"/>
            <w:tcBorders>
              <w:top w:val="single" w:sz="4" w:space="0" w:color="auto"/>
              <w:left w:val="single" w:sz="4" w:space="0" w:color="auto"/>
              <w:bottom w:val="single" w:sz="4" w:space="0" w:color="auto"/>
              <w:right w:val="single" w:sz="4" w:space="0" w:color="auto"/>
            </w:tcBorders>
          </w:tcPr>
          <w:p w14:paraId="0C580E48" w14:textId="77777777" w:rsidR="00E166B9" w:rsidRPr="005660B4" w:rsidRDefault="00E166B9" w:rsidP="00E166B9">
            <w:pPr>
              <w:jc w:val="center"/>
              <w:rPr>
                <w:rFonts w:eastAsia="Calibri"/>
                <w:sz w:val="24"/>
                <w:szCs w:val="28"/>
              </w:rPr>
            </w:pPr>
            <w:r w:rsidRPr="005660B4">
              <w:rPr>
                <w:rFonts w:eastAsia="Calibri"/>
                <w:sz w:val="24"/>
                <w:szCs w:val="28"/>
              </w:rPr>
              <w:t>5</w:t>
            </w:r>
          </w:p>
        </w:tc>
      </w:tr>
      <w:tr w:rsidR="005660B4" w:rsidRPr="005660B4" w14:paraId="2F5C2147" w14:textId="77777777" w:rsidTr="00E166B9">
        <w:tc>
          <w:tcPr>
            <w:tcW w:w="552" w:type="dxa"/>
            <w:tcBorders>
              <w:top w:val="single" w:sz="4" w:space="0" w:color="auto"/>
              <w:left w:val="single" w:sz="4" w:space="0" w:color="auto"/>
              <w:bottom w:val="single" w:sz="4" w:space="0" w:color="auto"/>
              <w:right w:val="single" w:sz="4" w:space="0" w:color="auto"/>
            </w:tcBorders>
          </w:tcPr>
          <w:p w14:paraId="15BCF3A1" w14:textId="77777777" w:rsidR="00E166B9" w:rsidRPr="005660B4" w:rsidRDefault="00E166B9" w:rsidP="00E166B9">
            <w:pPr>
              <w:jc w:val="center"/>
              <w:rPr>
                <w:rFonts w:eastAsia="Calibri"/>
                <w:sz w:val="24"/>
                <w:szCs w:val="28"/>
              </w:rPr>
            </w:pPr>
            <w:r w:rsidRPr="005660B4">
              <w:rPr>
                <w:rFonts w:eastAsia="Calibri"/>
                <w:sz w:val="24"/>
                <w:szCs w:val="28"/>
              </w:rPr>
              <w:t>1</w:t>
            </w:r>
          </w:p>
        </w:tc>
        <w:tc>
          <w:tcPr>
            <w:tcW w:w="2211" w:type="dxa"/>
            <w:tcBorders>
              <w:top w:val="single" w:sz="4" w:space="0" w:color="auto"/>
              <w:left w:val="single" w:sz="4" w:space="0" w:color="auto"/>
              <w:bottom w:val="single" w:sz="4" w:space="0" w:color="auto"/>
              <w:right w:val="single" w:sz="4" w:space="0" w:color="auto"/>
            </w:tcBorders>
          </w:tcPr>
          <w:p w14:paraId="0CDB1F03" w14:textId="77777777" w:rsidR="00E166B9" w:rsidRPr="005660B4" w:rsidRDefault="00E166B9" w:rsidP="00E166B9">
            <w:pPr>
              <w:rPr>
                <w:rFonts w:eastAsia="Calibri"/>
                <w:sz w:val="24"/>
                <w:szCs w:val="28"/>
              </w:rPr>
            </w:pPr>
            <w:r w:rsidRPr="005660B4">
              <w:rPr>
                <w:rFonts w:eastAsia="Calibri"/>
                <w:sz w:val="24"/>
                <w:szCs w:val="28"/>
              </w:rPr>
              <w:t>ОЗЦ № 1</w:t>
            </w:r>
          </w:p>
        </w:tc>
        <w:tc>
          <w:tcPr>
            <w:tcW w:w="2268" w:type="dxa"/>
            <w:tcBorders>
              <w:top w:val="single" w:sz="4" w:space="0" w:color="auto"/>
              <w:left w:val="single" w:sz="4" w:space="0" w:color="auto"/>
              <w:bottom w:val="single" w:sz="4" w:space="0" w:color="auto"/>
              <w:right w:val="single" w:sz="4" w:space="0" w:color="auto"/>
            </w:tcBorders>
          </w:tcPr>
          <w:p w14:paraId="4D41806B" w14:textId="77777777" w:rsidR="00E166B9" w:rsidRPr="005660B4" w:rsidRDefault="00E166B9" w:rsidP="00E166B9">
            <w:pPr>
              <w:rPr>
                <w:rFonts w:eastAsia="Calibri"/>
                <w:sz w:val="24"/>
                <w:szCs w:val="28"/>
              </w:rPr>
            </w:pPr>
          </w:p>
        </w:tc>
        <w:tc>
          <w:tcPr>
            <w:tcW w:w="2665" w:type="dxa"/>
            <w:tcBorders>
              <w:top w:val="single" w:sz="4" w:space="0" w:color="auto"/>
              <w:left w:val="single" w:sz="4" w:space="0" w:color="auto"/>
              <w:bottom w:val="single" w:sz="4" w:space="0" w:color="auto"/>
              <w:right w:val="single" w:sz="4" w:space="0" w:color="auto"/>
            </w:tcBorders>
          </w:tcPr>
          <w:p w14:paraId="64E869E7" w14:textId="77777777" w:rsidR="00E166B9" w:rsidRPr="005660B4" w:rsidRDefault="00E166B9" w:rsidP="00E166B9">
            <w:pPr>
              <w:rPr>
                <w:rFonts w:eastAsia="Calibri"/>
                <w:sz w:val="24"/>
                <w:szCs w:val="28"/>
              </w:rPr>
            </w:pPr>
          </w:p>
        </w:tc>
        <w:tc>
          <w:tcPr>
            <w:tcW w:w="1304" w:type="dxa"/>
            <w:tcBorders>
              <w:top w:val="single" w:sz="4" w:space="0" w:color="auto"/>
              <w:left w:val="single" w:sz="4" w:space="0" w:color="auto"/>
              <w:bottom w:val="single" w:sz="4" w:space="0" w:color="auto"/>
              <w:right w:val="single" w:sz="4" w:space="0" w:color="auto"/>
            </w:tcBorders>
          </w:tcPr>
          <w:p w14:paraId="4333A560" w14:textId="77777777" w:rsidR="00E166B9" w:rsidRPr="005660B4" w:rsidRDefault="00E166B9" w:rsidP="00E166B9">
            <w:pPr>
              <w:rPr>
                <w:rFonts w:eastAsia="Calibri"/>
                <w:sz w:val="24"/>
                <w:szCs w:val="28"/>
              </w:rPr>
            </w:pPr>
          </w:p>
        </w:tc>
      </w:tr>
      <w:tr w:rsidR="00E166B9" w:rsidRPr="005660B4" w14:paraId="3FD4E2B5" w14:textId="77777777" w:rsidTr="00E166B9">
        <w:tc>
          <w:tcPr>
            <w:tcW w:w="9000" w:type="dxa"/>
            <w:gridSpan w:val="5"/>
            <w:tcBorders>
              <w:top w:val="single" w:sz="4" w:space="0" w:color="auto"/>
              <w:left w:val="single" w:sz="4" w:space="0" w:color="auto"/>
              <w:bottom w:val="single" w:sz="4" w:space="0" w:color="auto"/>
              <w:right w:val="single" w:sz="4" w:space="0" w:color="auto"/>
            </w:tcBorders>
          </w:tcPr>
          <w:p w14:paraId="7C756C9E" w14:textId="77777777" w:rsidR="00E166B9" w:rsidRPr="005660B4" w:rsidRDefault="00E166B9" w:rsidP="00E166B9">
            <w:pPr>
              <w:rPr>
                <w:rFonts w:eastAsia="Calibri"/>
                <w:sz w:val="24"/>
                <w:szCs w:val="28"/>
              </w:rPr>
            </w:pPr>
            <w:r w:rsidRPr="005660B4">
              <w:rPr>
                <w:rFonts w:eastAsia="Calibri"/>
                <w:sz w:val="24"/>
                <w:szCs w:val="28"/>
              </w:rPr>
              <w:t>Источники сведений:</w:t>
            </w:r>
          </w:p>
        </w:tc>
      </w:tr>
    </w:tbl>
    <w:p w14:paraId="650A1697" w14:textId="77777777" w:rsidR="00E166B9" w:rsidRPr="005660B4" w:rsidRDefault="00E166B9" w:rsidP="00E166B9">
      <w:pPr>
        <w:jc w:val="both"/>
        <w:rPr>
          <w:rFonts w:eastAsia="Calibri"/>
          <w:szCs w:val="28"/>
        </w:rPr>
      </w:pPr>
    </w:p>
    <w:p w14:paraId="6C9DB2D7" w14:textId="6E0728E5" w:rsidR="00E166B9" w:rsidRPr="005660B4" w:rsidRDefault="005660B4" w:rsidP="005660B4">
      <w:pPr>
        <w:ind w:firstLine="567"/>
        <w:jc w:val="both"/>
        <w:outlineLvl w:val="1"/>
        <w:rPr>
          <w:rFonts w:eastAsia="Calibri"/>
          <w:szCs w:val="28"/>
        </w:rPr>
      </w:pPr>
      <w:r>
        <w:rPr>
          <w:rFonts w:eastAsia="Calibri"/>
          <w:szCs w:val="28"/>
        </w:rPr>
        <w:t>10.</w:t>
      </w:r>
      <w:r w:rsidR="00E166B9" w:rsidRPr="005660B4">
        <w:rPr>
          <w:rFonts w:eastAsia="Calibri"/>
          <w:szCs w:val="28"/>
        </w:rPr>
        <w:t>Результаты оценки достижения целей введения</w:t>
      </w:r>
      <w:r>
        <w:rPr>
          <w:rFonts w:eastAsia="Calibri"/>
          <w:szCs w:val="28"/>
        </w:rPr>
        <w:t xml:space="preserve"> </w:t>
      </w:r>
      <w:r w:rsidR="00E166B9" w:rsidRPr="005660B4">
        <w:rPr>
          <w:rFonts w:eastAsia="Calibri"/>
          <w:szCs w:val="28"/>
        </w:rPr>
        <w:t>обязательных требований</w:t>
      </w:r>
    </w:p>
    <w:p w14:paraId="075E2D0F" w14:textId="7D65855B" w:rsidR="00E166B9" w:rsidRPr="005660B4" w:rsidRDefault="005660B4" w:rsidP="005660B4">
      <w:pPr>
        <w:ind w:firstLine="540"/>
        <w:jc w:val="both"/>
        <w:outlineLvl w:val="2"/>
        <w:rPr>
          <w:rFonts w:eastAsia="Calibri"/>
          <w:szCs w:val="28"/>
        </w:rPr>
      </w:pPr>
      <w:r>
        <w:rPr>
          <w:rFonts w:eastAsia="Calibri"/>
          <w:szCs w:val="28"/>
        </w:rPr>
        <w:t>10.1.</w:t>
      </w:r>
      <w:r w:rsidR="00E166B9" w:rsidRPr="005660B4">
        <w:rPr>
          <w:rFonts w:eastAsia="Calibri"/>
          <w:szCs w:val="28"/>
        </w:rPr>
        <w:t>Сведения о соблюдении принципов установления и оценки</w:t>
      </w:r>
      <w:r>
        <w:rPr>
          <w:rFonts w:eastAsia="Calibri"/>
          <w:szCs w:val="28"/>
        </w:rPr>
        <w:t xml:space="preserve"> </w:t>
      </w:r>
      <w:r w:rsidR="00E166B9" w:rsidRPr="005660B4">
        <w:rPr>
          <w:rFonts w:eastAsia="Calibri"/>
          <w:szCs w:val="28"/>
        </w:rPr>
        <w:t>применения обязательных требований</w:t>
      </w:r>
    </w:p>
    <w:p w14:paraId="0C891FB1" w14:textId="7E51CA1E" w:rsidR="00E166B9" w:rsidRPr="005660B4" w:rsidRDefault="00E166B9" w:rsidP="00E166B9">
      <w:pPr>
        <w:ind w:firstLine="540"/>
        <w:jc w:val="both"/>
        <w:rPr>
          <w:rFonts w:eastAsia="Calibri"/>
          <w:szCs w:val="28"/>
        </w:rPr>
      </w:pPr>
      <w:r w:rsidRPr="005660B4">
        <w:rPr>
          <w:rFonts w:eastAsia="Calibri"/>
          <w:szCs w:val="28"/>
        </w:rPr>
        <w:t xml:space="preserve">Таблицы 7 </w:t>
      </w:r>
      <w:r w:rsidRPr="005660B4">
        <w:rPr>
          <w:rFonts w:eastAsia="Calibri"/>
          <w:sz w:val="24"/>
          <w:szCs w:val="28"/>
        </w:rPr>
        <w:t>–</w:t>
      </w:r>
      <w:r w:rsidRPr="005660B4">
        <w:rPr>
          <w:rFonts w:eastAsia="Calibri"/>
          <w:szCs w:val="28"/>
        </w:rPr>
        <w:t xml:space="preserve"> </w:t>
      </w:r>
      <w:hyperlink w:anchor="Par462" w:tooltip="Таблица N 11" w:history="1">
        <w:r w:rsidRPr="005660B4">
          <w:rPr>
            <w:rFonts w:eastAsia="Calibri"/>
            <w:szCs w:val="28"/>
          </w:rPr>
          <w:t>11</w:t>
        </w:r>
      </w:hyperlink>
      <w:r w:rsidRPr="005660B4">
        <w:rPr>
          <w:rFonts w:eastAsia="Calibri"/>
          <w:szCs w:val="28"/>
        </w:rPr>
        <w:t xml:space="preserve"> заполняются в отношении каждого обязательного требования, указанных в пункте 9.1 Доклада. Для получения сведений, необходимых для заполнения таблицы 8 (в части критерия 5), таблицы 9, таблицы 11, используются в том числе вопросы в соответствии с пунктом 1.6 Доклада. В случае если столбец (графа столбца) «Обоснование» таблиц 7 </w:t>
      </w:r>
      <w:r w:rsidRPr="005660B4">
        <w:rPr>
          <w:rFonts w:eastAsia="Calibri"/>
          <w:sz w:val="24"/>
          <w:szCs w:val="28"/>
        </w:rPr>
        <w:t>–</w:t>
      </w:r>
      <w:r w:rsidRPr="005660B4">
        <w:rPr>
          <w:rFonts w:eastAsia="Calibri"/>
          <w:szCs w:val="28"/>
        </w:rPr>
        <w:t xml:space="preserve"> </w:t>
      </w:r>
      <w:hyperlink w:anchor="Par462" w:tooltip="Таблица N 11" w:history="1">
        <w:r w:rsidRPr="005660B4">
          <w:rPr>
            <w:rFonts w:eastAsia="Calibri"/>
            <w:szCs w:val="28"/>
          </w:rPr>
          <w:t>11</w:t>
        </w:r>
      </w:hyperlink>
      <w:r w:rsidRPr="005660B4">
        <w:rPr>
          <w:rFonts w:eastAsia="Calibri"/>
          <w:szCs w:val="28"/>
        </w:rPr>
        <w:t xml:space="preserve"> не заполнен или заполнен формально (без приведения требуемого обоснования в полном объеме), соответствующий принцип (критерий принципа) считается невыполненным. Также принцип либо критерий в рамках принципа считается невыполненным в случае, если сведения, приведенные в столбце таблицы «Обоснование», противоречат сведениям, представленным в иных пунктах Доклада и (или) содержащимся в документах, прилагаемых к Докладу, и (или) в общедоступных официальных источниках информации.</w:t>
      </w:r>
    </w:p>
    <w:p w14:paraId="022CF049" w14:textId="77777777" w:rsidR="00E166B9" w:rsidRPr="005660B4" w:rsidRDefault="00E166B9" w:rsidP="005660B4">
      <w:pPr>
        <w:ind w:firstLine="567"/>
        <w:jc w:val="both"/>
        <w:outlineLvl w:val="3"/>
        <w:rPr>
          <w:rFonts w:eastAsia="Calibri"/>
          <w:szCs w:val="28"/>
        </w:rPr>
      </w:pPr>
      <w:r w:rsidRPr="005660B4">
        <w:rPr>
          <w:rFonts w:eastAsia="Calibri"/>
          <w:szCs w:val="28"/>
        </w:rPr>
        <w:t>10.1.1. Принцип законности</w:t>
      </w:r>
    </w:p>
    <w:p w14:paraId="110AC756" w14:textId="77777777" w:rsidR="00E166B9" w:rsidRPr="005660B4" w:rsidRDefault="00E166B9" w:rsidP="00E166B9">
      <w:pPr>
        <w:jc w:val="right"/>
        <w:outlineLvl w:val="4"/>
        <w:rPr>
          <w:rFonts w:eastAsia="Calibri"/>
          <w:szCs w:val="28"/>
        </w:rPr>
      </w:pPr>
      <w:bookmarkStart w:id="6" w:name="Par281"/>
      <w:bookmarkEnd w:id="6"/>
      <w:r w:rsidRPr="005660B4">
        <w:rPr>
          <w:rFonts w:eastAsia="Calibri"/>
          <w:szCs w:val="28"/>
        </w:rPr>
        <w:t>Таблица 7</w:t>
      </w:r>
    </w:p>
    <w:p w14:paraId="658DE52A" w14:textId="77777777" w:rsidR="00E166B9" w:rsidRPr="005660B4" w:rsidRDefault="00E166B9" w:rsidP="00E166B9">
      <w:pPr>
        <w:jc w:val="both"/>
        <w:rPr>
          <w:rFonts w:eastAsia="Calibri"/>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6"/>
        <w:gridCol w:w="1924"/>
        <w:gridCol w:w="1305"/>
        <w:gridCol w:w="5884"/>
      </w:tblGrid>
      <w:tr w:rsidR="005660B4" w:rsidRPr="005660B4" w14:paraId="26411D9D" w14:textId="77777777" w:rsidTr="00E166B9">
        <w:tc>
          <w:tcPr>
            <w:tcW w:w="9195" w:type="dxa"/>
            <w:gridSpan w:val="4"/>
          </w:tcPr>
          <w:p w14:paraId="0F9D7293" w14:textId="77777777" w:rsidR="00E166B9" w:rsidRPr="005660B4" w:rsidRDefault="00E166B9" w:rsidP="00E166B9">
            <w:pPr>
              <w:jc w:val="center"/>
              <w:rPr>
                <w:rFonts w:eastAsia="Calibri"/>
                <w:sz w:val="24"/>
                <w:szCs w:val="24"/>
              </w:rPr>
            </w:pPr>
            <w:r w:rsidRPr="005660B4">
              <w:rPr>
                <w:rFonts w:eastAsia="Calibri"/>
                <w:sz w:val="24"/>
                <w:szCs w:val="24"/>
              </w:rPr>
              <w:t>Краткое описание содержания ОТ или группы ОТ</w:t>
            </w:r>
          </w:p>
        </w:tc>
      </w:tr>
      <w:tr w:rsidR="005660B4" w:rsidRPr="005660B4" w14:paraId="61EEFB61" w14:textId="77777777" w:rsidTr="00E166B9">
        <w:tc>
          <w:tcPr>
            <w:tcW w:w="493" w:type="dxa"/>
          </w:tcPr>
          <w:p w14:paraId="2B19C9F5" w14:textId="77777777" w:rsidR="00E166B9" w:rsidRPr="005660B4" w:rsidRDefault="00E166B9" w:rsidP="00E166B9">
            <w:pPr>
              <w:jc w:val="center"/>
              <w:rPr>
                <w:rFonts w:eastAsia="Calibri"/>
                <w:sz w:val="24"/>
                <w:szCs w:val="24"/>
              </w:rPr>
            </w:pPr>
            <w:r w:rsidRPr="005660B4">
              <w:rPr>
                <w:rFonts w:eastAsia="Calibri"/>
                <w:sz w:val="24"/>
                <w:szCs w:val="24"/>
              </w:rPr>
              <w:t>№ п/п</w:t>
            </w:r>
          </w:p>
        </w:tc>
        <w:tc>
          <w:tcPr>
            <w:tcW w:w="1837" w:type="dxa"/>
          </w:tcPr>
          <w:p w14:paraId="17657F24" w14:textId="77777777" w:rsidR="00E166B9" w:rsidRPr="005660B4" w:rsidRDefault="00E166B9" w:rsidP="00E166B9">
            <w:pPr>
              <w:jc w:val="center"/>
              <w:rPr>
                <w:rFonts w:eastAsia="Calibri"/>
                <w:sz w:val="24"/>
                <w:szCs w:val="24"/>
              </w:rPr>
            </w:pPr>
            <w:r w:rsidRPr="005660B4">
              <w:rPr>
                <w:rFonts w:eastAsia="Calibri"/>
                <w:sz w:val="24"/>
                <w:szCs w:val="24"/>
              </w:rPr>
              <w:t>Критерий</w:t>
            </w:r>
          </w:p>
        </w:tc>
        <w:tc>
          <w:tcPr>
            <w:tcW w:w="1246" w:type="dxa"/>
          </w:tcPr>
          <w:p w14:paraId="2BCB5854" w14:textId="77777777" w:rsidR="00E166B9" w:rsidRPr="005660B4" w:rsidRDefault="00E166B9" w:rsidP="00E166B9">
            <w:pPr>
              <w:jc w:val="center"/>
              <w:rPr>
                <w:rFonts w:eastAsia="Calibri"/>
                <w:sz w:val="24"/>
                <w:szCs w:val="24"/>
              </w:rPr>
            </w:pPr>
            <w:r w:rsidRPr="005660B4">
              <w:rPr>
                <w:rFonts w:eastAsia="Calibri"/>
                <w:sz w:val="24"/>
                <w:szCs w:val="24"/>
              </w:rPr>
              <w:t>Выполнен либо не выполнен</w:t>
            </w:r>
          </w:p>
        </w:tc>
        <w:tc>
          <w:tcPr>
            <w:tcW w:w="5619" w:type="dxa"/>
          </w:tcPr>
          <w:p w14:paraId="33085699" w14:textId="77777777" w:rsidR="00E166B9" w:rsidRPr="005660B4" w:rsidRDefault="00E166B9" w:rsidP="00E166B9">
            <w:pPr>
              <w:jc w:val="center"/>
              <w:rPr>
                <w:rFonts w:eastAsia="Calibri"/>
                <w:sz w:val="24"/>
                <w:szCs w:val="24"/>
              </w:rPr>
            </w:pPr>
            <w:r w:rsidRPr="005660B4">
              <w:rPr>
                <w:rFonts w:eastAsia="Calibri"/>
                <w:sz w:val="24"/>
                <w:szCs w:val="24"/>
              </w:rPr>
              <w:t>Обоснование</w:t>
            </w:r>
          </w:p>
        </w:tc>
      </w:tr>
      <w:tr w:rsidR="005660B4" w:rsidRPr="005660B4" w14:paraId="45804487" w14:textId="77777777" w:rsidTr="00E166B9">
        <w:tc>
          <w:tcPr>
            <w:tcW w:w="493" w:type="dxa"/>
          </w:tcPr>
          <w:p w14:paraId="282EA33D" w14:textId="77777777" w:rsidR="00E166B9" w:rsidRPr="005660B4" w:rsidRDefault="00E166B9" w:rsidP="00E166B9">
            <w:pPr>
              <w:jc w:val="center"/>
              <w:rPr>
                <w:rFonts w:eastAsia="Calibri"/>
                <w:sz w:val="24"/>
                <w:szCs w:val="24"/>
              </w:rPr>
            </w:pPr>
            <w:r w:rsidRPr="005660B4">
              <w:rPr>
                <w:rFonts w:eastAsia="Calibri"/>
                <w:sz w:val="24"/>
                <w:szCs w:val="24"/>
              </w:rPr>
              <w:t>1</w:t>
            </w:r>
          </w:p>
        </w:tc>
        <w:tc>
          <w:tcPr>
            <w:tcW w:w="1837" w:type="dxa"/>
          </w:tcPr>
          <w:p w14:paraId="20391D53" w14:textId="77777777" w:rsidR="00E166B9" w:rsidRPr="005660B4" w:rsidRDefault="00E166B9" w:rsidP="00E166B9">
            <w:pPr>
              <w:jc w:val="center"/>
              <w:rPr>
                <w:rFonts w:eastAsia="Calibri"/>
                <w:sz w:val="24"/>
                <w:szCs w:val="24"/>
              </w:rPr>
            </w:pPr>
            <w:r w:rsidRPr="005660B4">
              <w:rPr>
                <w:rFonts w:eastAsia="Calibri"/>
                <w:sz w:val="24"/>
                <w:szCs w:val="24"/>
              </w:rPr>
              <w:t>2</w:t>
            </w:r>
          </w:p>
        </w:tc>
        <w:tc>
          <w:tcPr>
            <w:tcW w:w="1246" w:type="dxa"/>
          </w:tcPr>
          <w:p w14:paraId="4A26BB8A" w14:textId="77777777" w:rsidR="00E166B9" w:rsidRPr="005660B4" w:rsidRDefault="00E166B9" w:rsidP="00E166B9">
            <w:pPr>
              <w:jc w:val="center"/>
              <w:rPr>
                <w:rFonts w:eastAsia="Calibri"/>
                <w:sz w:val="24"/>
                <w:szCs w:val="24"/>
              </w:rPr>
            </w:pPr>
            <w:r w:rsidRPr="005660B4">
              <w:rPr>
                <w:rFonts w:eastAsia="Calibri"/>
                <w:sz w:val="24"/>
                <w:szCs w:val="24"/>
              </w:rPr>
              <w:t>3</w:t>
            </w:r>
          </w:p>
        </w:tc>
        <w:tc>
          <w:tcPr>
            <w:tcW w:w="5619" w:type="dxa"/>
          </w:tcPr>
          <w:p w14:paraId="4AF5746D" w14:textId="77777777" w:rsidR="00E166B9" w:rsidRPr="005660B4" w:rsidRDefault="00E166B9" w:rsidP="00E166B9">
            <w:pPr>
              <w:jc w:val="center"/>
              <w:rPr>
                <w:rFonts w:eastAsia="Calibri"/>
                <w:sz w:val="24"/>
                <w:szCs w:val="24"/>
              </w:rPr>
            </w:pPr>
            <w:r w:rsidRPr="005660B4">
              <w:rPr>
                <w:rFonts w:eastAsia="Calibri"/>
                <w:sz w:val="24"/>
                <w:szCs w:val="24"/>
              </w:rPr>
              <w:t>4</w:t>
            </w:r>
          </w:p>
        </w:tc>
      </w:tr>
      <w:tr w:rsidR="005660B4" w:rsidRPr="005660B4" w14:paraId="2534CF86" w14:textId="77777777" w:rsidTr="00E166B9">
        <w:tc>
          <w:tcPr>
            <w:tcW w:w="493" w:type="dxa"/>
          </w:tcPr>
          <w:p w14:paraId="64D1BB18" w14:textId="77777777" w:rsidR="00E166B9" w:rsidRPr="005660B4" w:rsidRDefault="00E166B9" w:rsidP="00E166B9">
            <w:pPr>
              <w:jc w:val="center"/>
              <w:rPr>
                <w:rFonts w:eastAsia="Calibri"/>
                <w:sz w:val="24"/>
                <w:szCs w:val="24"/>
              </w:rPr>
            </w:pPr>
            <w:r w:rsidRPr="005660B4">
              <w:rPr>
                <w:rFonts w:eastAsia="Calibri"/>
                <w:sz w:val="24"/>
                <w:szCs w:val="24"/>
              </w:rPr>
              <w:t>1</w:t>
            </w:r>
          </w:p>
        </w:tc>
        <w:tc>
          <w:tcPr>
            <w:tcW w:w="1837" w:type="dxa"/>
          </w:tcPr>
          <w:p w14:paraId="5D036F91" w14:textId="77777777" w:rsidR="00E166B9" w:rsidRPr="005660B4" w:rsidRDefault="00E166B9" w:rsidP="00E166B9">
            <w:pPr>
              <w:rPr>
                <w:rFonts w:eastAsia="Calibri"/>
                <w:sz w:val="24"/>
                <w:szCs w:val="24"/>
              </w:rPr>
            </w:pPr>
            <w:r w:rsidRPr="005660B4">
              <w:rPr>
                <w:rFonts w:eastAsia="Calibri"/>
                <w:sz w:val="24"/>
                <w:szCs w:val="24"/>
              </w:rPr>
              <w:t xml:space="preserve">Разработчик наделен полномочиями на установление ОТ или группы ОТ </w:t>
            </w:r>
          </w:p>
        </w:tc>
        <w:tc>
          <w:tcPr>
            <w:tcW w:w="1246" w:type="dxa"/>
          </w:tcPr>
          <w:p w14:paraId="67DC046F" w14:textId="77777777" w:rsidR="00E166B9" w:rsidRPr="005660B4" w:rsidRDefault="00E166B9" w:rsidP="00E166B9">
            <w:pPr>
              <w:rPr>
                <w:rFonts w:eastAsia="Calibri"/>
                <w:sz w:val="24"/>
                <w:szCs w:val="24"/>
              </w:rPr>
            </w:pPr>
          </w:p>
        </w:tc>
        <w:tc>
          <w:tcPr>
            <w:tcW w:w="5619" w:type="dxa"/>
          </w:tcPr>
          <w:p w14:paraId="7EA312B4" w14:textId="77777777" w:rsidR="00E166B9" w:rsidRPr="005660B4" w:rsidRDefault="00E166B9" w:rsidP="00E166B9">
            <w:pPr>
              <w:jc w:val="both"/>
              <w:rPr>
                <w:rFonts w:eastAsia="Calibri"/>
                <w:sz w:val="24"/>
                <w:szCs w:val="24"/>
              </w:rPr>
            </w:pPr>
            <w:r w:rsidRPr="005660B4">
              <w:rPr>
                <w:rFonts w:eastAsia="Calibri"/>
                <w:sz w:val="24"/>
                <w:szCs w:val="24"/>
              </w:rPr>
              <w:t xml:space="preserve">Приводятся НПА с указанием структурных частей, предусматривающих полномочия разработчика </w:t>
            </w:r>
            <w:r w:rsidRPr="005660B4">
              <w:rPr>
                <w:rFonts w:eastAsia="Calibri"/>
                <w:sz w:val="24"/>
                <w:szCs w:val="24"/>
              </w:rPr>
              <w:br/>
              <w:t>на установление ОТ или группы ОТ.</w:t>
            </w:r>
          </w:p>
          <w:p w14:paraId="5111714F" w14:textId="77777777" w:rsidR="00E166B9" w:rsidRPr="005660B4" w:rsidRDefault="00E166B9" w:rsidP="00E166B9">
            <w:pPr>
              <w:jc w:val="both"/>
              <w:rPr>
                <w:rFonts w:eastAsia="Calibri"/>
                <w:sz w:val="24"/>
                <w:szCs w:val="24"/>
              </w:rPr>
            </w:pPr>
            <w:r w:rsidRPr="005660B4">
              <w:rPr>
                <w:rFonts w:eastAsia="Calibri"/>
                <w:sz w:val="24"/>
                <w:szCs w:val="24"/>
              </w:rPr>
              <w:t xml:space="preserve">Если ОТ установлены подзаконными НПА, </w:t>
            </w:r>
            <w:r w:rsidRPr="005660B4">
              <w:rPr>
                <w:rFonts w:eastAsia="Calibri"/>
                <w:sz w:val="24"/>
                <w:szCs w:val="24"/>
              </w:rPr>
              <w:br/>
              <w:t>то в обосновании должны быть также указаны вышестоящие НПА, наделяющие разработчика полномочиями по установлению соответствующих ОТ.</w:t>
            </w:r>
          </w:p>
        </w:tc>
      </w:tr>
      <w:tr w:rsidR="005660B4" w:rsidRPr="005660B4" w14:paraId="3654C912" w14:textId="77777777" w:rsidTr="00E166B9">
        <w:tc>
          <w:tcPr>
            <w:tcW w:w="493" w:type="dxa"/>
          </w:tcPr>
          <w:p w14:paraId="760A09C3" w14:textId="77777777" w:rsidR="00E166B9" w:rsidRPr="005660B4" w:rsidRDefault="00E166B9" w:rsidP="00E166B9">
            <w:pPr>
              <w:jc w:val="center"/>
              <w:rPr>
                <w:rFonts w:eastAsia="Calibri"/>
                <w:sz w:val="24"/>
                <w:szCs w:val="24"/>
              </w:rPr>
            </w:pPr>
            <w:r w:rsidRPr="005660B4">
              <w:rPr>
                <w:rFonts w:eastAsia="Calibri"/>
                <w:sz w:val="24"/>
                <w:szCs w:val="24"/>
              </w:rPr>
              <w:t>2</w:t>
            </w:r>
          </w:p>
        </w:tc>
        <w:tc>
          <w:tcPr>
            <w:tcW w:w="1837" w:type="dxa"/>
          </w:tcPr>
          <w:p w14:paraId="7A2585FB" w14:textId="77777777" w:rsidR="00E166B9" w:rsidRPr="005660B4" w:rsidRDefault="00E166B9" w:rsidP="00E166B9">
            <w:pPr>
              <w:rPr>
                <w:rFonts w:eastAsia="Calibri"/>
                <w:sz w:val="24"/>
                <w:szCs w:val="24"/>
              </w:rPr>
            </w:pPr>
            <w:r w:rsidRPr="005660B4">
              <w:rPr>
                <w:rFonts w:eastAsia="Calibri"/>
                <w:sz w:val="24"/>
                <w:szCs w:val="24"/>
              </w:rPr>
              <w:t>ОТ установлены НПА надлежащей формы</w:t>
            </w:r>
          </w:p>
        </w:tc>
        <w:tc>
          <w:tcPr>
            <w:tcW w:w="1246" w:type="dxa"/>
          </w:tcPr>
          <w:p w14:paraId="0C91F00A" w14:textId="77777777" w:rsidR="00E166B9" w:rsidRPr="005660B4" w:rsidRDefault="00E166B9" w:rsidP="00E166B9">
            <w:pPr>
              <w:rPr>
                <w:rFonts w:eastAsia="Calibri"/>
                <w:sz w:val="24"/>
                <w:szCs w:val="24"/>
              </w:rPr>
            </w:pPr>
          </w:p>
        </w:tc>
        <w:tc>
          <w:tcPr>
            <w:tcW w:w="5619" w:type="dxa"/>
          </w:tcPr>
          <w:p w14:paraId="55B25ADE" w14:textId="77777777" w:rsidR="00E166B9" w:rsidRPr="005660B4" w:rsidRDefault="00E166B9" w:rsidP="00E166B9">
            <w:pPr>
              <w:jc w:val="both"/>
              <w:rPr>
                <w:rFonts w:eastAsia="Calibri"/>
                <w:sz w:val="24"/>
                <w:szCs w:val="24"/>
              </w:rPr>
            </w:pPr>
            <w:r w:rsidRPr="005660B4">
              <w:rPr>
                <w:rFonts w:eastAsia="Calibri"/>
                <w:sz w:val="24"/>
                <w:szCs w:val="24"/>
              </w:rPr>
              <w:t>В зависимости от уровня регулирования даются пояснения относительно законности вида НПА, устанавливающего ОТ.</w:t>
            </w:r>
          </w:p>
        </w:tc>
      </w:tr>
      <w:tr w:rsidR="005660B4" w:rsidRPr="005660B4" w14:paraId="41F698A4" w14:textId="77777777" w:rsidTr="00E166B9">
        <w:tc>
          <w:tcPr>
            <w:tcW w:w="493" w:type="dxa"/>
          </w:tcPr>
          <w:p w14:paraId="6DB289E2" w14:textId="77777777" w:rsidR="00E166B9" w:rsidRPr="005660B4" w:rsidRDefault="00E166B9" w:rsidP="00E166B9">
            <w:pPr>
              <w:jc w:val="center"/>
              <w:rPr>
                <w:rFonts w:eastAsia="Calibri"/>
                <w:sz w:val="24"/>
                <w:szCs w:val="24"/>
              </w:rPr>
            </w:pPr>
            <w:r w:rsidRPr="005660B4">
              <w:rPr>
                <w:rFonts w:eastAsia="Calibri"/>
                <w:sz w:val="24"/>
                <w:szCs w:val="24"/>
              </w:rPr>
              <w:lastRenderedPageBreak/>
              <w:t>3</w:t>
            </w:r>
          </w:p>
        </w:tc>
        <w:tc>
          <w:tcPr>
            <w:tcW w:w="1837" w:type="dxa"/>
          </w:tcPr>
          <w:p w14:paraId="756094D7" w14:textId="77777777" w:rsidR="00E166B9" w:rsidRPr="005660B4" w:rsidRDefault="00E166B9" w:rsidP="00E166B9">
            <w:pPr>
              <w:rPr>
                <w:rFonts w:eastAsia="Calibri"/>
                <w:sz w:val="24"/>
                <w:szCs w:val="24"/>
              </w:rPr>
            </w:pPr>
            <w:r w:rsidRPr="005660B4">
              <w:rPr>
                <w:rFonts w:eastAsia="Calibri"/>
                <w:sz w:val="24"/>
                <w:szCs w:val="24"/>
              </w:rPr>
              <w:t>Соблюден порядок принятия и введения в действие НПА, в том числе проведена процедура ОРВ</w:t>
            </w:r>
          </w:p>
        </w:tc>
        <w:tc>
          <w:tcPr>
            <w:tcW w:w="1246" w:type="dxa"/>
          </w:tcPr>
          <w:p w14:paraId="153AF21F" w14:textId="77777777" w:rsidR="00E166B9" w:rsidRPr="005660B4" w:rsidRDefault="00E166B9" w:rsidP="00E166B9">
            <w:pPr>
              <w:rPr>
                <w:rFonts w:eastAsia="Calibri"/>
                <w:sz w:val="24"/>
                <w:szCs w:val="24"/>
              </w:rPr>
            </w:pPr>
          </w:p>
        </w:tc>
        <w:tc>
          <w:tcPr>
            <w:tcW w:w="5619" w:type="dxa"/>
          </w:tcPr>
          <w:p w14:paraId="1167460A" w14:textId="77777777" w:rsidR="00E166B9" w:rsidRPr="005660B4" w:rsidRDefault="00E166B9" w:rsidP="00E166B9">
            <w:pPr>
              <w:jc w:val="both"/>
              <w:rPr>
                <w:rFonts w:eastAsia="Calibri"/>
                <w:sz w:val="24"/>
                <w:szCs w:val="24"/>
              </w:rPr>
            </w:pPr>
            <w:r w:rsidRPr="005660B4">
              <w:rPr>
                <w:rFonts w:eastAsia="Calibri"/>
                <w:sz w:val="24"/>
                <w:szCs w:val="24"/>
              </w:rPr>
              <w:t>Приводится нормативное регулирование порядка принятия и введения в действие НПА, нормативное обоснование необходимости либо отсутствия необходимости проведения ОРВ, а также фактические данные о порядке принятия и введения в действие НПА. В случае непроведения ОРВ проекта соответствующего НПА, указываются причины непроведения ОРВ.</w:t>
            </w:r>
          </w:p>
        </w:tc>
      </w:tr>
      <w:tr w:rsidR="005660B4" w:rsidRPr="005660B4" w14:paraId="34E423A6" w14:textId="77777777" w:rsidTr="00E166B9">
        <w:tc>
          <w:tcPr>
            <w:tcW w:w="493" w:type="dxa"/>
          </w:tcPr>
          <w:p w14:paraId="2C4AAF76" w14:textId="77777777" w:rsidR="00E166B9" w:rsidRPr="005660B4" w:rsidRDefault="00E166B9" w:rsidP="00E166B9">
            <w:pPr>
              <w:jc w:val="center"/>
              <w:rPr>
                <w:rFonts w:eastAsia="Calibri"/>
                <w:sz w:val="24"/>
                <w:szCs w:val="24"/>
              </w:rPr>
            </w:pPr>
            <w:r w:rsidRPr="005660B4">
              <w:rPr>
                <w:rFonts w:eastAsia="Calibri"/>
                <w:sz w:val="24"/>
                <w:szCs w:val="24"/>
              </w:rPr>
              <w:t>4</w:t>
            </w:r>
          </w:p>
        </w:tc>
        <w:tc>
          <w:tcPr>
            <w:tcW w:w="1837" w:type="dxa"/>
          </w:tcPr>
          <w:p w14:paraId="4839FA37" w14:textId="77777777" w:rsidR="00E166B9" w:rsidRPr="005660B4" w:rsidRDefault="00E166B9" w:rsidP="00E166B9">
            <w:pPr>
              <w:rPr>
                <w:rFonts w:eastAsia="Calibri"/>
                <w:sz w:val="24"/>
                <w:szCs w:val="24"/>
              </w:rPr>
            </w:pPr>
            <w:r w:rsidRPr="005660B4">
              <w:rPr>
                <w:rFonts w:eastAsia="Calibri"/>
                <w:sz w:val="24"/>
                <w:szCs w:val="24"/>
              </w:rPr>
              <w:t>Цель установления ОТ – защита ОЗЦ</w:t>
            </w:r>
          </w:p>
        </w:tc>
        <w:tc>
          <w:tcPr>
            <w:tcW w:w="1246" w:type="dxa"/>
          </w:tcPr>
          <w:p w14:paraId="7340DA3B" w14:textId="77777777" w:rsidR="00E166B9" w:rsidRPr="005660B4" w:rsidRDefault="00E166B9" w:rsidP="00E166B9">
            <w:pPr>
              <w:rPr>
                <w:rFonts w:eastAsia="Calibri"/>
                <w:sz w:val="24"/>
                <w:szCs w:val="24"/>
              </w:rPr>
            </w:pPr>
          </w:p>
        </w:tc>
        <w:tc>
          <w:tcPr>
            <w:tcW w:w="5619" w:type="dxa"/>
          </w:tcPr>
          <w:p w14:paraId="1A0109DD" w14:textId="3108EB1B" w:rsidR="00E166B9" w:rsidRPr="005660B4" w:rsidRDefault="00E166B9" w:rsidP="00E275B6">
            <w:pPr>
              <w:jc w:val="both"/>
              <w:rPr>
                <w:rFonts w:eastAsia="Calibri"/>
                <w:sz w:val="24"/>
                <w:szCs w:val="24"/>
              </w:rPr>
            </w:pPr>
            <w:r w:rsidRPr="005660B4">
              <w:rPr>
                <w:rFonts w:eastAsia="Calibri"/>
                <w:sz w:val="24"/>
                <w:szCs w:val="24"/>
              </w:rPr>
              <w:t xml:space="preserve">Приводятся сведения, подтверждающие, что ОТ </w:t>
            </w:r>
            <w:r w:rsidRPr="005660B4">
              <w:rPr>
                <w:rFonts w:eastAsia="Calibri"/>
                <w:sz w:val="24"/>
                <w:szCs w:val="24"/>
              </w:rPr>
              <w:br/>
              <w:t xml:space="preserve">или группа ОТ установлены исключительно </w:t>
            </w:r>
            <w:r w:rsidRPr="005660B4">
              <w:rPr>
                <w:rFonts w:eastAsia="Calibri"/>
                <w:sz w:val="24"/>
                <w:szCs w:val="24"/>
              </w:rPr>
              <w:br/>
              <w:t xml:space="preserve">в целях защиты конкретных ОЗЦ, указанных </w:t>
            </w:r>
            <w:r w:rsidRPr="005660B4">
              <w:rPr>
                <w:rFonts w:eastAsia="Calibri"/>
                <w:sz w:val="24"/>
                <w:szCs w:val="24"/>
              </w:rPr>
              <w:br/>
              <w:t>в пункте 9.4 Доклада и соответствующих признакам, предусмотренным частью 1 статьи 5 Федерального закона от 31</w:t>
            </w:r>
            <w:r w:rsidR="00E275B6" w:rsidRPr="005660B4">
              <w:rPr>
                <w:rFonts w:eastAsia="Calibri"/>
                <w:sz w:val="24"/>
                <w:szCs w:val="24"/>
              </w:rPr>
              <w:t xml:space="preserve">.07.2020 </w:t>
            </w:r>
            <w:r w:rsidRPr="005660B4">
              <w:rPr>
                <w:rFonts w:eastAsia="Calibri"/>
                <w:sz w:val="24"/>
                <w:szCs w:val="24"/>
              </w:rPr>
              <w:t xml:space="preserve">№ 247-ФЗ </w:t>
            </w:r>
            <w:r w:rsidRPr="005660B4">
              <w:rPr>
                <w:rFonts w:eastAsia="Calibri"/>
                <w:sz w:val="24"/>
                <w:szCs w:val="24"/>
              </w:rPr>
              <w:br/>
              <w:t>«Об обязательных требованиях в Российской Федерации» (далее – Федеральный закон № 247-ФЗ), и что данные цели соответствуют целям и предмету НПА, устанавливающего ОТ или группу ОТ. В том числе должно быть указано, каким образом соблюдение оцениваемых ОТ влияет на снижение (устранение) конкретных рисков причинения вреда (ущерба) указанным ОЗЦ.</w:t>
            </w:r>
          </w:p>
        </w:tc>
      </w:tr>
      <w:tr w:rsidR="005660B4" w:rsidRPr="005660B4" w14:paraId="11D7CBDC" w14:textId="77777777" w:rsidTr="00E166B9">
        <w:tc>
          <w:tcPr>
            <w:tcW w:w="493" w:type="dxa"/>
          </w:tcPr>
          <w:p w14:paraId="2F387245" w14:textId="77777777" w:rsidR="00E166B9" w:rsidRPr="005660B4" w:rsidRDefault="00E166B9" w:rsidP="00E166B9">
            <w:pPr>
              <w:jc w:val="center"/>
              <w:rPr>
                <w:rFonts w:eastAsia="Calibri"/>
                <w:sz w:val="24"/>
                <w:szCs w:val="24"/>
              </w:rPr>
            </w:pPr>
            <w:r w:rsidRPr="005660B4">
              <w:rPr>
                <w:rFonts w:eastAsia="Calibri"/>
                <w:sz w:val="24"/>
                <w:szCs w:val="24"/>
              </w:rPr>
              <w:t>5</w:t>
            </w:r>
          </w:p>
        </w:tc>
        <w:tc>
          <w:tcPr>
            <w:tcW w:w="1837" w:type="dxa"/>
          </w:tcPr>
          <w:p w14:paraId="2384882D" w14:textId="77777777" w:rsidR="00E166B9" w:rsidRPr="005660B4" w:rsidRDefault="00E166B9" w:rsidP="00E166B9">
            <w:pPr>
              <w:rPr>
                <w:rFonts w:eastAsia="Calibri"/>
                <w:sz w:val="24"/>
                <w:szCs w:val="24"/>
              </w:rPr>
            </w:pPr>
            <w:r w:rsidRPr="005660B4">
              <w:rPr>
                <w:rFonts w:eastAsia="Calibri"/>
                <w:sz w:val="24"/>
                <w:szCs w:val="24"/>
              </w:rPr>
              <w:t>Соблюдены все условия установления ОТ:</w:t>
            </w:r>
          </w:p>
          <w:p w14:paraId="2E68E849" w14:textId="77777777" w:rsidR="00E166B9" w:rsidRPr="005660B4" w:rsidRDefault="00E166B9" w:rsidP="00E166B9">
            <w:pPr>
              <w:rPr>
                <w:rFonts w:eastAsia="Calibri"/>
                <w:sz w:val="24"/>
                <w:szCs w:val="24"/>
              </w:rPr>
            </w:pPr>
            <w:r w:rsidRPr="005660B4">
              <w:rPr>
                <w:rFonts w:eastAsia="Calibri"/>
                <w:sz w:val="24"/>
                <w:szCs w:val="24"/>
              </w:rPr>
              <w:t>1) содержание обязательных требований (условия, ограничения, запреты, обязанности);</w:t>
            </w:r>
          </w:p>
        </w:tc>
        <w:tc>
          <w:tcPr>
            <w:tcW w:w="1246" w:type="dxa"/>
          </w:tcPr>
          <w:p w14:paraId="09A40C5E" w14:textId="77777777" w:rsidR="00E166B9" w:rsidRPr="005660B4" w:rsidRDefault="00E166B9" w:rsidP="00E166B9">
            <w:pPr>
              <w:rPr>
                <w:rFonts w:eastAsia="Calibri"/>
                <w:sz w:val="24"/>
                <w:szCs w:val="24"/>
              </w:rPr>
            </w:pPr>
          </w:p>
        </w:tc>
        <w:tc>
          <w:tcPr>
            <w:tcW w:w="5619" w:type="dxa"/>
          </w:tcPr>
          <w:p w14:paraId="757B2F70" w14:textId="77777777" w:rsidR="00E166B9" w:rsidRPr="005660B4" w:rsidRDefault="00E166B9" w:rsidP="00E166B9">
            <w:pPr>
              <w:jc w:val="both"/>
              <w:rPr>
                <w:rFonts w:eastAsia="Calibri"/>
                <w:sz w:val="24"/>
                <w:szCs w:val="24"/>
              </w:rPr>
            </w:pPr>
            <w:r w:rsidRPr="005660B4">
              <w:rPr>
                <w:rFonts w:eastAsia="Calibri"/>
                <w:sz w:val="24"/>
                <w:szCs w:val="24"/>
              </w:rPr>
              <w:t>Для каждого из условий установления ОТ приводятся НПА с указанием их структурных частей, определяющих соответствующее условие.</w:t>
            </w:r>
          </w:p>
        </w:tc>
      </w:tr>
      <w:tr w:rsidR="005660B4" w:rsidRPr="005660B4" w14:paraId="41CAE0A0" w14:textId="77777777" w:rsidTr="00E166B9">
        <w:tc>
          <w:tcPr>
            <w:tcW w:w="493" w:type="dxa"/>
          </w:tcPr>
          <w:p w14:paraId="1EB46741" w14:textId="77777777" w:rsidR="00E166B9" w:rsidRPr="005660B4" w:rsidRDefault="00E166B9" w:rsidP="00E166B9">
            <w:pPr>
              <w:rPr>
                <w:rFonts w:eastAsia="Calibri"/>
                <w:sz w:val="24"/>
                <w:szCs w:val="24"/>
              </w:rPr>
            </w:pPr>
          </w:p>
        </w:tc>
        <w:tc>
          <w:tcPr>
            <w:tcW w:w="1837" w:type="dxa"/>
          </w:tcPr>
          <w:p w14:paraId="09E9E229" w14:textId="77777777" w:rsidR="00E166B9" w:rsidRPr="005660B4" w:rsidRDefault="00E166B9" w:rsidP="00E166B9">
            <w:pPr>
              <w:rPr>
                <w:rFonts w:eastAsia="Calibri"/>
                <w:sz w:val="24"/>
                <w:szCs w:val="24"/>
              </w:rPr>
            </w:pPr>
            <w:r w:rsidRPr="005660B4">
              <w:rPr>
                <w:rFonts w:eastAsia="Calibri"/>
                <w:sz w:val="24"/>
                <w:szCs w:val="24"/>
              </w:rPr>
              <w:t>2) лица, обязанные соблюдать обязательные требования;</w:t>
            </w:r>
          </w:p>
        </w:tc>
        <w:tc>
          <w:tcPr>
            <w:tcW w:w="1246" w:type="dxa"/>
          </w:tcPr>
          <w:p w14:paraId="6C96058D" w14:textId="77777777" w:rsidR="00E166B9" w:rsidRPr="005660B4" w:rsidRDefault="00E166B9" w:rsidP="00E166B9">
            <w:pPr>
              <w:rPr>
                <w:rFonts w:eastAsia="Calibri"/>
                <w:sz w:val="24"/>
                <w:szCs w:val="24"/>
              </w:rPr>
            </w:pPr>
          </w:p>
        </w:tc>
        <w:tc>
          <w:tcPr>
            <w:tcW w:w="5619" w:type="dxa"/>
          </w:tcPr>
          <w:p w14:paraId="525FD713" w14:textId="77777777" w:rsidR="00E166B9" w:rsidRPr="005660B4" w:rsidRDefault="00E166B9" w:rsidP="00E166B9">
            <w:pPr>
              <w:rPr>
                <w:rFonts w:eastAsia="Calibri"/>
                <w:sz w:val="24"/>
                <w:szCs w:val="24"/>
              </w:rPr>
            </w:pPr>
          </w:p>
        </w:tc>
      </w:tr>
      <w:tr w:rsidR="005660B4" w:rsidRPr="005660B4" w14:paraId="70AEADF7" w14:textId="77777777" w:rsidTr="00E166B9">
        <w:tc>
          <w:tcPr>
            <w:tcW w:w="493" w:type="dxa"/>
          </w:tcPr>
          <w:p w14:paraId="1F18231C" w14:textId="77777777" w:rsidR="00E166B9" w:rsidRPr="005660B4" w:rsidRDefault="00E166B9" w:rsidP="00E166B9">
            <w:pPr>
              <w:rPr>
                <w:rFonts w:eastAsia="Calibri"/>
                <w:sz w:val="24"/>
                <w:szCs w:val="24"/>
              </w:rPr>
            </w:pPr>
          </w:p>
        </w:tc>
        <w:tc>
          <w:tcPr>
            <w:tcW w:w="1837" w:type="dxa"/>
            <w:vAlign w:val="bottom"/>
          </w:tcPr>
          <w:p w14:paraId="7C07997F" w14:textId="77777777" w:rsidR="00E166B9" w:rsidRPr="005660B4" w:rsidRDefault="00E166B9" w:rsidP="00E166B9">
            <w:pPr>
              <w:rPr>
                <w:rFonts w:eastAsia="Calibri"/>
                <w:sz w:val="24"/>
                <w:szCs w:val="24"/>
              </w:rPr>
            </w:pPr>
            <w:r w:rsidRPr="005660B4">
              <w:rPr>
                <w:rFonts w:eastAsia="Calibri"/>
                <w:sz w:val="24"/>
                <w:szCs w:val="24"/>
              </w:rPr>
              <w:t xml:space="preserve">3) в зависимости </w:t>
            </w:r>
            <w:r w:rsidRPr="005660B4">
              <w:rPr>
                <w:rFonts w:eastAsia="Calibri"/>
                <w:sz w:val="24"/>
                <w:szCs w:val="24"/>
              </w:rPr>
              <w:br/>
              <w:t>от объекта установления обязательных требований:</w:t>
            </w:r>
          </w:p>
          <w:p w14:paraId="4A98A368" w14:textId="77777777" w:rsidR="00E166B9" w:rsidRPr="005660B4" w:rsidRDefault="00E166B9" w:rsidP="00E166B9">
            <w:pPr>
              <w:rPr>
                <w:rFonts w:eastAsia="Calibri"/>
                <w:sz w:val="24"/>
                <w:szCs w:val="24"/>
              </w:rPr>
            </w:pPr>
            <w:r w:rsidRPr="005660B4">
              <w:rPr>
                <w:rFonts w:eastAsia="Calibri"/>
                <w:sz w:val="24"/>
                <w:szCs w:val="24"/>
              </w:rPr>
              <w:t xml:space="preserve">а) осуществляемая деятельность, совершаемые действия, в </w:t>
            </w:r>
            <w:r w:rsidRPr="005660B4">
              <w:rPr>
                <w:rFonts w:eastAsia="Calibri"/>
                <w:sz w:val="24"/>
                <w:szCs w:val="24"/>
              </w:rPr>
              <w:lastRenderedPageBreak/>
              <w:t>отношении которых устанавливаются обязательные требования;</w:t>
            </w:r>
          </w:p>
          <w:p w14:paraId="5CC1B9CD" w14:textId="77777777" w:rsidR="00E166B9" w:rsidRPr="005660B4" w:rsidRDefault="00E166B9" w:rsidP="00E166B9">
            <w:pPr>
              <w:rPr>
                <w:rFonts w:eastAsia="Calibri"/>
                <w:sz w:val="24"/>
                <w:szCs w:val="24"/>
              </w:rPr>
            </w:pPr>
            <w:r w:rsidRPr="005660B4">
              <w:rPr>
                <w:rFonts w:eastAsia="Calibri"/>
                <w:sz w:val="24"/>
                <w:szCs w:val="24"/>
              </w:rPr>
              <w:t>б) лица и используемые объекты, к которым предъявляются обязательные требования при осуществлении деятельности, совершении действий;</w:t>
            </w:r>
          </w:p>
          <w:p w14:paraId="0F01D254" w14:textId="77777777" w:rsidR="00E166B9" w:rsidRPr="005660B4" w:rsidRDefault="00E166B9" w:rsidP="00E166B9">
            <w:pPr>
              <w:rPr>
                <w:rFonts w:eastAsia="Calibri"/>
                <w:sz w:val="24"/>
                <w:szCs w:val="24"/>
              </w:rPr>
            </w:pPr>
            <w:r w:rsidRPr="005660B4">
              <w:rPr>
                <w:rFonts w:eastAsia="Calibri"/>
                <w:sz w:val="24"/>
                <w:szCs w:val="24"/>
              </w:rPr>
              <w:t>в) результаты осуществления деятельности, совершения действий, в отношении которых устанавливаются обязательные требования;</w:t>
            </w:r>
          </w:p>
        </w:tc>
        <w:tc>
          <w:tcPr>
            <w:tcW w:w="1246" w:type="dxa"/>
          </w:tcPr>
          <w:p w14:paraId="53EEA6B9" w14:textId="77777777" w:rsidR="00E166B9" w:rsidRPr="005660B4" w:rsidRDefault="00E166B9" w:rsidP="00E166B9">
            <w:pPr>
              <w:rPr>
                <w:rFonts w:eastAsia="Calibri"/>
                <w:sz w:val="24"/>
                <w:szCs w:val="24"/>
              </w:rPr>
            </w:pPr>
          </w:p>
        </w:tc>
        <w:tc>
          <w:tcPr>
            <w:tcW w:w="5619" w:type="dxa"/>
          </w:tcPr>
          <w:p w14:paraId="057EE89E" w14:textId="77777777" w:rsidR="00E166B9" w:rsidRPr="005660B4" w:rsidRDefault="00E166B9" w:rsidP="00E166B9">
            <w:pPr>
              <w:rPr>
                <w:rFonts w:eastAsia="Calibri"/>
                <w:sz w:val="24"/>
                <w:szCs w:val="24"/>
              </w:rPr>
            </w:pPr>
          </w:p>
        </w:tc>
      </w:tr>
      <w:tr w:rsidR="005660B4" w:rsidRPr="005660B4" w14:paraId="4B5E7C2F" w14:textId="77777777" w:rsidTr="00E166B9">
        <w:tc>
          <w:tcPr>
            <w:tcW w:w="493" w:type="dxa"/>
            <w:vMerge w:val="restart"/>
          </w:tcPr>
          <w:p w14:paraId="7854E240" w14:textId="77777777" w:rsidR="00E166B9" w:rsidRPr="005660B4" w:rsidRDefault="00E166B9" w:rsidP="00E166B9">
            <w:pPr>
              <w:rPr>
                <w:rFonts w:eastAsia="Calibri"/>
                <w:sz w:val="24"/>
                <w:szCs w:val="24"/>
              </w:rPr>
            </w:pPr>
          </w:p>
        </w:tc>
        <w:tc>
          <w:tcPr>
            <w:tcW w:w="1837" w:type="dxa"/>
          </w:tcPr>
          <w:p w14:paraId="6B78A576" w14:textId="692511A5" w:rsidR="00E166B9" w:rsidRPr="005660B4" w:rsidRDefault="00E166B9" w:rsidP="00147301">
            <w:pPr>
              <w:rPr>
                <w:rFonts w:eastAsia="Calibri"/>
                <w:sz w:val="24"/>
                <w:szCs w:val="24"/>
              </w:rPr>
            </w:pPr>
            <w:r w:rsidRPr="005660B4">
              <w:rPr>
                <w:rFonts w:eastAsia="Calibri"/>
                <w:sz w:val="24"/>
                <w:szCs w:val="24"/>
              </w:rPr>
              <w:t>4) формы оценки соблюдения обязательных требований (</w:t>
            </w:r>
            <w:r w:rsidR="00147301" w:rsidRPr="005660B4">
              <w:rPr>
                <w:rFonts w:eastAsia="Calibri"/>
                <w:sz w:val="24"/>
                <w:szCs w:val="24"/>
              </w:rPr>
              <w:t>муниципальный контроль</w:t>
            </w:r>
            <w:r w:rsidRPr="005660B4">
              <w:rPr>
                <w:rFonts w:eastAsia="Calibri"/>
                <w:sz w:val="24"/>
                <w:szCs w:val="24"/>
              </w:rPr>
              <w:t>),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tc>
        <w:tc>
          <w:tcPr>
            <w:tcW w:w="1246" w:type="dxa"/>
          </w:tcPr>
          <w:p w14:paraId="0E709595" w14:textId="77777777" w:rsidR="00E166B9" w:rsidRPr="005660B4" w:rsidRDefault="00E166B9" w:rsidP="00E166B9">
            <w:pPr>
              <w:rPr>
                <w:rFonts w:eastAsia="Calibri"/>
                <w:sz w:val="24"/>
                <w:szCs w:val="24"/>
              </w:rPr>
            </w:pPr>
          </w:p>
        </w:tc>
        <w:tc>
          <w:tcPr>
            <w:tcW w:w="5619" w:type="dxa"/>
            <w:vMerge w:val="restart"/>
          </w:tcPr>
          <w:p w14:paraId="10273665" w14:textId="77777777" w:rsidR="00E166B9" w:rsidRPr="005660B4" w:rsidRDefault="00E166B9" w:rsidP="00E166B9">
            <w:pPr>
              <w:rPr>
                <w:rFonts w:eastAsia="Calibri"/>
                <w:sz w:val="24"/>
                <w:szCs w:val="24"/>
              </w:rPr>
            </w:pPr>
          </w:p>
        </w:tc>
      </w:tr>
      <w:tr w:rsidR="005660B4" w:rsidRPr="005660B4" w14:paraId="2787841A" w14:textId="77777777" w:rsidTr="00E166B9">
        <w:tc>
          <w:tcPr>
            <w:tcW w:w="493" w:type="dxa"/>
            <w:vMerge/>
          </w:tcPr>
          <w:p w14:paraId="02CEF976" w14:textId="77777777" w:rsidR="00E166B9" w:rsidRPr="005660B4" w:rsidRDefault="00E166B9" w:rsidP="00E166B9">
            <w:pPr>
              <w:rPr>
                <w:rFonts w:eastAsia="Calibri"/>
                <w:sz w:val="24"/>
                <w:szCs w:val="24"/>
              </w:rPr>
            </w:pPr>
          </w:p>
        </w:tc>
        <w:tc>
          <w:tcPr>
            <w:tcW w:w="1837" w:type="dxa"/>
          </w:tcPr>
          <w:p w14:paraId="5944C3EF" w14:textId="1B98DA72" w:rsidR="00E166B9" w:rsidRPr="005660B4" w:rsidRDefault="00E166B9" w:rsidP="00147301">
            <w:pPr>
              <w:rPr>
                <w:rFonts w:eastAsia="Calibri"/>
                <w:sz w:val="24"/>
                <w:szCs w:val="24"/>
              </w:rPr>
            </w:pPr>
            <w:r w:rsidRPr="005660B4">
              <w:rPr>
                <w:rFonts w:eastAsia="Calibri"/>
                <w:sz w:val="24"/>
                <w:szCs w:val="24"/>
              </w:rPr>
              <w:t>5) органы</w:t>
            </w:r>
            <w:r w:rsidR="00147301" w:rsidRPr="005660B4">
              <w:rPr>
                <w:rFonts w:eastAsia="Calibri"/>
                <w:sz w:val="24"/>
                <w:szCs w:val="24"/>
              </w:rPr>
              <w:t xml:space="preserve">, структурные подразделения администрации </w:t>
            </w:r>
            <w:r w:rsidR="00147301" w:rsidRPr="005660B4">
              <w:rPr>
                <w:rFonts w:eastAsia="Calibri"/>
                <w:sz w:val="24"/>
                <w:szCs w:val="24"/>
              </w:rPr>
              <w:lastRenderedPageBreak/>
              <w:t>города,</w:t>
            </w:r>
            <w:r w:rsidRPr="005660B4">
              <w:rPr>
                <w:rFonts w:eastAsia="Calibri"/>
                <w:sz w:val="24"/>
                <w:szCs w:val="24"/>
              </w:rPr>
              <w:t xml:space="preserve"> осуществляющие оценку соблюдения обязательных требований</w:t>
            </w:r>
          </w:p>
        </w:tc>
        <w:tc>
          <w:tcPr>
            <w:tcW w:w="1246" w:type="dxa"/>
          </w:tcPr>
          <w:p w14:paraId="3E1D9E24" w14:textId="77777777" w:rsidR="00E166B9" w:rsidRPr="005660B4" w:rsidRDefault="00E166B9" w:rsidP="00E166B9">
            <w:pPr>
              <w:rPr>
                <w:rFonts w:eastAsia="Calibri"/>
                <w:sz w:val="24"/>
                <w:szCs w:val="24"/>
              </w:rPr>
            </w:pPr>
          </w:p>
        </w:tc>
        <w:tc>
          <w:tcPr>
            <w:tcW w:w="5619" w:type="dxa"/>
            <w:vMerge/>
          </w:tcPr>
          <w:p w14:paraId="11488E4B" w14:textId="77777777" w:rsidR="00E166B9" w:rsidRPr="005660B4" w:rsidRDefault="00E166B9" w:rsidP="00E166B9">
            <w:pPr>
              <w:rPr>
                <w:rFonts w:eastAsia="Calibri"/>
                <w:sz w:val="24"/>
                <w:szCs w:val="24"/>
              </w:rPr>
            </w:pPr>
          </w:p>
        </w:tc>
      </w:tr>
      <w:tr w:rsidR="00E166B9" w:rsidRPr="005660B4" w14:paraId="7B1A6EF4" w14:textId="77777777" w:rsidTr="00E166B9">
        <w:tc>
          <w:tcPr>
            <w:tcW w:w="9195" w:type="dxa"/>
            <w:gridSpan w:val="4"/>
          </w:tcPr>
          <w:p w14:paraId="14E39D69" w14:textId="77777777" w:rsidR="00E166B9" w:rsidRPr="005660B4" w:rsidRDefault="00E166B9" w:rsidP="00E166B9">
            <w:pPr>
              <w:rPr>
                <w:rFonts w:eastAsia="Calibri"/>
                <w:sz w:val="24"/>
                <w:szCs w:val="24"/>
              </w:rPr>
            </w:pPr>
            <w:r w:rsidRPr="005660B4">
              <w:rPr>
                <w:rFonts w:eastAsia="Calibri"/>
                <w:sz w:val="24"/>
                <w:szCs w:val="24"/>
              </w:rPr>
              <w:lastRenderedPageBreak/>
              <w:t>Источники сведений:</w:t>
            </w:r>
          </w:p>
        </w:tc>
      </w:tr>
    </w:tbl>
    <w:p w14:paraId="401F6E1E" w14:textId="77777777" w:rsidR="00E166B9" w:rsidRPr="005660B4" w:rsidRDefault="00E166B9" w:rsidP="00E166B9">
      <w:pPr>
        <w:jc w:val="both"/>
        <w:rPr>
          <w:rFonts w:eastAsia="Calibri"/>
          <w:szCs w:val="28"/>
        </w:rPr>
      </w:pPr>
    </w:p>
    <w:p w14:paraId="10D048E5" w14:textId="77777777" w:rsidR="00E166B9" w:rsidRPr="005660B4" w:rsidRDefault="00E166B9" w:rsidP="00E166B9">
      <w:pPr>
        <w:ind w:firstLine="540"/>
        <w:jc w:val="both"/>
        <w:rPr>
          <w:rFonts w:eastAsia="Calibri"/>
          <w:szCs w:val="28"/>
        </w:rPr>
      </w:pPr>
      <w:r w:rsidRPr="005660B4">
        <w:rPr>
          <w:rFonts w:eastAsia="Calibri"/>
          <w:szCs w:val="28"/>
        </w:rPr>
        <w:t>Вывод о соблюдении принципа: «да» либо «нет» («да» – при условии выполнения всех критериев, «нет» – в случае невыполнения хотя бы одного из критериев).</w:t>
      </w:r>
    </w:p>
    <w:p w14:paraId="2A12A4CC" w14:textId="1BAA1ACC" w:rsidR="00E166B9" w:rsidRPr="005660B4" w:rsidRDefault="0085665B" w:rsidP="0085665B">
      <w:pPr>
        <w:ind w:firstLine="426"/>
        <w:jc w:val="both"/>
        <w:outlineLvl w:val="3"/>
        <w:rPr>
          <w:rFonts w:eastAsia="Calibri"/>
          <w:szCs w:val="28"/>
        </w:rPr>
      </w:pPr>
      <w:r>
        <w:rPr>
          <w:rFonts w:eastAsia="Calibri"/>
          <w:szCs w:val="28"/>
        </w:rPr>
        <w:t>10.1.2.</w:t>
      </w:r>
      <w:r w:rsidR="00E166B9" w:rsidRPr="005660B4">
        <w:rPr>
          <w:rFonts w:eastAsia="Calibri"/>
          <w:szCs w:val="28"/>
        </w:rPr>
        <w:t>Принцип обоснованности обязательных требований</w:t>
      </w:r>
    </w:p>
    <w:p w14:paraId="13310338" w14:textId="77777777" w:rsidR="00E166B9" w:rsidRPr="005660B4" w:rsidRDefault="00E166B9" w:rsidP="00E166B9">
      <w:pPr>
        <w:jc w:val="right"/>
        <w:outlineLvl w:val="4"/>
        <w:rPr>
          <w:rFonts w:eastAsia="Calibri"/>
          <w:szCs w:val="28"/>
        </w:rPr>
      </w:pPr>
      <w:r w:rsidRPr="005660B4">
        <w:rPr>
          <w:rFonts w:eastAsia="Calibri"/>
          <w:szCs w:val="28"/>
        </w:rPr>
        <w:t>Таблица 8</w:t>
      </w:r>
    </w:p>
    <w:p w14:paraId="5A554346" w14:textId="77777777" w:rsidR="00E166B9" w:rsidRPr="005660B4" w:rsidRDefault="00E166B9" w:rsidP="00E166B9">
      <w:pPr>
        <w:jc w:val="both"/>
        <w:rPr>
          <w:rFonts w:eastAsia="Calibri"/>
          <w:szCs w:val="2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17"/>
        <w:gridCol w:w="2069"/>
        <w:gridCol w:w="1339"/>
        <w:gridCol w:w="5704"/>
      </w:tblGrid>
      <w:tr w:rsidR="005660B4" w:rsidRPr="005660B4" w14:paraId="480C45E8" w14:textId="77777777" w:rsidTr="00E166B9">
        <w:tc>
          <w:tcPr>
            <w:tcW w:w="9195" w:type="dxa"/>
            <w:gridSpan w:val="4"/>
            <w:tcBorders>
              <w:top w:val="single" w:sz="4" w:space="0" w:color="auto"/>
              <w:left w:val="single" w:sz="4" w:space="0" w:color="auto"/>
              <w:bottom w:val="single" w:sz="4" w:space="0" w:color="auto"/>
              <w:right w:val="single" w:sz="4" w:space="0" w:color="auto"/>
            </w:tcBorders>
          </w:tcPr>
          <w:p w14:paraId="1402BCA8" w14:textId="77777777" w:rsidR="00E166B9" w:rsidRPr="005660B4" w:rsidRDefault="00E166B9" w:rsidP="00E166B9">
            <w:pPr>
              <w:jc w:val="center"/>
              <w:rPr>
                <w:rFonts w:eastAsia="Calibri"/>
                <w:sz w:val="24"/>
                <w:szCs w:val="28"/>
              </w:rPr>
            </w:pPr>
            <w:r w:rsidRPr="005660B4">
              <w:rPr>
                <w:rFonts w:eastAsia="Calibri"/>
                <w:sz w:val="24"/>
                <w:szCs w:val="28"/>
              </w:rPr>
              <w:t>Краткое описание содержания ОТ или группы ОТ</w:t>
            </w:r>
          </w:p>
        </w:tc>
      </w:tr>
      <w:tr w:rsidR="005660B4" w:rsidRPr="005660B4" w14:paraId="23173AA4" w14:textId="77777777" w:rsidTr="00E166B9">
        <w:tc>
          <w:tcPr>
            <w:tcW w:w="493" w:type="dxa"/>
            <w:tcBorders>
              <w:top w:val="single" w:sz="4" w:space="0" w:color="auto"/>
              <w:left w:val="single" w:sz="4" w:space="0" w:color="auto"/>
              <w:bottom w:val="single" w:sz="4" w:space="0" w:color="auto"/>
              <w:right w:val="single" w:sz="4" w:space="0" w:color="auto"/>
            </w:tcBorders>
          </w:tcPr>
          <w:p w14:paraId="19E2BD0F" w14:textId="77777777" w:rsidR="00E166B9" w:rsidRPr="005660B4" w:rsidRDefault="00E166B9" w:rsidP="00E166B9">
            <w:pPr>
              <w:jc w:val="center"/>
              <w:rPr>
                <w:rFonts w:eastAsia="Calibri"/>
                <w:sz w:val="24"/>
                <w:szCs w:val="28"/>
              </w:rPr>
            </w:pPr>
            <w:r w:rsidRPr="005660B4">
              <w:rPr>
                <w:rFonts w:eastAsia="Calibri"/>
                <w:sz w:val="24"/>
                <w:szCs w:val="28"/>
              </w:rPr>
              <w:t>№ п/п</w:t>
            </w:r>
          </w:p>
        </w:tc>
        <w:tc>
          <w:tcPr>
            <w:tcW w:w="1976" w:type="dxa"/>
            <w:tcBorders>
              <w:top w:val="single" w:sz="4" w:space="0" w:color="auto"/>
              <w:left w:val="single" w:sz="4" w:space="0" w:color="auto"/>
              <w:bottom w:val="single" w:sz="4" w:space="0" w:color="auto"/>
              <w:right w:val="single" w:sz="4" w:space="0" w:color="auto"/>
            </w:tcBorders>
          </w:tcPr>
          <w:p w14:paraId="2A7BB1E1" w14:textId="77777777" w:rsidR="00E166B9" w:rsidRPr="005660B4" w:rsidRDefault="00E166B9" w:rsidP="00E166B9">
            <w:pPr>
              <w:jc w:val="center"/>
              <w:rPr>
                <w:rFonts w:eastAsia="Calibri"/>
                <w:sz w:val="24"/>
                <w:szCs w:val="28"/>
              </w:rPr>
            </w:pPr>
            <w:r w:rsidRPr="005660B4">
              <w:rPr>
                <w:rFonts w:eastAsia="Calibri"/>
                <w:sz w:val="24"/>
                <w:szCs w:val="28"/>
              </w:rPr>
              <w:t>Критерий</w:t>
            </w:r>
          </w:p>
        </w:tc>
        <w:tc>
          <w:tcPr>
            <w:tcW w:w="1279" w:type="dxa"/>
            <w:tcBorders>
              <w:top w:val="single" w:sz="4" w:space="0" w:color="auto"/>
              <w:left w:val="single" w:sz="4" w:space="0" w:color="auto"/>
              <w:bottom w:val="single" w:sz="4" w:space="0" w:color="auto"/>
              <w:right w:val="single" w:sz="4" w:space="0" w:color="auto"/>
            </w:tcBorders>
          </w:tcPr>
          <w:p w14:paraId="6663DEE0" w14:textId="77777777" w:rsidR="00E166B9" w:rsidRPr="005660B4" w:rsidRDefault="00E166B9" w:rsidP="00E166B9">
            <w:pPr>
              <w:jc w:val="center"/>
              <w:rPr>
                <w:rFonts w:eastAsia="Calibri"/>
                <w:sz w:val="24"/>
                <w:szCs w:val="28"/>
              </w:rPr>
            </w:pPr>
            <w:r w:rsidRPr="005660B4">
              <w:rPr>
                <w:rFonts w:eastAsia="Calibri"/>
                <w:sz w:val="24"/>
                <w:szCs w:val="28"/>
              </w:rPr>
              <w:t>Выполнен либо не выполнен</w:t>
            </w:r>
          </w:p>
        </w:tc>
        <w:tc>
          <w:tcPr>
            <w:tcW w:w="5447" w:type="dxa"/>
            <w:tcBorders>
              <w:top w:val="single" w:sz="4" w:space="0" w:color="auto"/>
              <w:left w:val="single" w:sz="4" w:space="0" w:color="auto"/>
              <w:bottom w:val="single" w:sz="4" w:space="0" w:color="auto"/>
              <w:right w:val="single" w:sz="4" w:space="0" w:color="auto"/>
            </w:tcBorders>
          </w:tcPr>
          <w:p w14:paraId="206A24EC" w14:textId="77777777" w:rsidR="00E166B9" w:rsidRPr="005660B4" w:rsidRDefault="00E166B9" w:rsidP="00E166B9">
            <w:pPr>
              <w:jc w:val="center"/>
              <w:rPr>
                <w:rFonts w:eastAsia="Calibri"/>
                <w:sz w:val="24"/>
                <w:szCs w:val="28"/>
              </w:rPr>
            </w:pPr>
            <w:r w:rsidRPr="005660B4">
              <w:rPr>
                <w:rFonts w:eastAsia="Calibri"/>
                <w:sz w:val="24"/>
                <w:szCs w:val="28"/>
              </w:rPr>
              <w:t>Обоснование</w:t>
            </w:r>
          </w:p>
        </w:tc>
      </w:tr>
      <w:tr w:rsidR="005660B4" w:rsidRPr="005660B4" w14:paraId="3C158F0E" w14:textId="77777777" w:rsidTr="00E166B9">
        <w:tc>
          <w:tcPr>
            <w:tcW w:w="493" w:type="dxa"/>
            <w:tcBorders>
              <w:top w:val="single" w:sz="4" w:space="0" w:color="auto"/>
              <w:left w:val="single" w:sz="4" w:space="0" w:color="auto"/>
              <w:bottom w:val="single" w:sz="4" w:space="0" w:color="auto"/>
              <w:right w:val="single" w:sz="4" w:space="0" w:color="auto"/>
            </w:tcBorders>
          </w:tcPr>
          <w:p w14:paraId="4D31754D" w14:textId="77777777" w:rsidR="00E166B9" w:rsidRPr="005660B4" w:rsidRDefault="00E166B9" w:rsidP="00E166B9">
            <w:pPr>
              <w:jc w:val="center"/>
              <w:rPr>
                <w:rFonts w:eastAsia="Calibri"/>
                <w:sz w:val="24"/>
                <w:szCs w:val="28"/>
              </w:rPr>
            </w:pPr>
            <w:r w:rsidRPr="005660B4">
              <w:rPr>
                <w:rFonts w:eastAsia="Calibri"/>
                <w:sz w:val="24"/>
                <w:szCs w:val="28"/>
              </w:rPr>
              <w:t>1</w:t>
            </w:r>
          </w:p>
        </w:tc>
        <w:tc>
          <w:tcPr>
            <w:tcW w:w="1976" w:type="dxa"/>
            <w:tcBorders>
              <w:top w:val="single" w:sz="4" w:space="0" w:color="auto"/>
              <w:left w:val="single" w:sz="4" w:space="0" w:color="auto"/>
              <w:bottom w:val="single" w:sz="4" w:space="0" w:color="auto"/>
              <w:right w:val="single" w:sz="4" w:space="0" w:color="auto"/>
            </w:tcBorders>
          </w:tcPr>
          <w:p w14:paraId="7D6DEF00" w14:textId="77777777" w:rsidR="00E166B9" w:rsidRPr="005660B4" w:rsidRDefault="00E166B9" w:rsidP="00E166B9">
            <w:pPr>
              <w:jc w:val="center"/>
              <w:rPr>
                <w:rFonts w:eastAsia="Calibri"/>
                <w:sz w:val="24"/>
                <w:szCs w:val="28"/>
              </w:rPr>
            </w:pPr>
            <w:r w:rsidRPr="005660B4">
              <w:rPr>
                <w:rFonts w:eastAsia="Calibri"/>
                <w:sz w:val="24"/>
                <w:szCs w:val="28"/>
              </w:rPr>
              <w:t>2</w:t>
            </w:r>
          </w:p>
        </w:tc>
        <w:tc>
          <w:tcPr>
            <w:tcW w:w="1279" w:type="dxa"/>
            <w:tcBorders>
              <w:top w:val="single" w:sz="4" w:space="0" w:color="auto"/>
              <w:left w:val="single" w:sz="4" w:space="0" w:color="auto"/>
              <w:bottom w:val="single" w:sz="4" w:space="0" w:color="auto"/>
              <w:right w:val="single" w:sz="4" w:space="0" w:color="auto"/>
            </w:tcBorders>
          </w:tcPr>
          <w:p w14:paraId="7D76BFA5" w14:textId="77777777" w:rsidR="00E166B9" w:rsidRPr="005660B4" w:rsidRDefault="00E166B9" w:rsidP="00E166B9">
            <w:pPr>
              <w:jc w:val="center"/>
              <w:rPr>
                <w:rFonts w:eastAsia="Calibri"/>
                <w:sz w:val="24"/>
                <w:szCs w:val="28"/>
              </w:rPr>
            </w:pPr>
            <w:r w:rsidRPr="005660B4">
              <w:rPr>
                <w:rFonts w:eastAsia="Calibri"/>
                <w:sz w:val="24"/>
                <w:szCs w:val="28"/>
              </w:rPr>
              <w:t>3</w:t>
            </w:r>
          </w:p>
        </w:tc>
        <w:tc>
          <w:tcPr>
            <w:tcW w:w="5447" w:type="dxa"/>
            <w:tcBorders>
              <w:top w:val="single" w:sz="4" w:space="0" w:color="auto"/>
              <w:left w:val="single" w:sz="4" w:space="0" w:color="auto"/>
              <w:bottom w:val="single" w:sz="4" w:space="0" w:color="auto"/>
              <w:right w:val="single" w:sz="4" w:space="0" w:color="auto"/>
            </w:tcBorders>
          </w:tcPr>
          <w:p w14:paraId="4FA30577" w14:textId="77777777" w:rsidR="00E166B9" w:rsidRPr="005660B4" w:rsidRDefault="00E166B9" w:rsidP="00E166B9">
            <w:pPr>
              <w:jc w:val="center"/>
              <w:rPr>
                <w:rFonts w:eastAsia="Calibri"/>
                <w:sz w:val="24"/>
                <w:szCs w:val="28"/>
              </w:rPr>
            </w:pPr>
            <w:r w:rsidRPr="005660B4">
              <w:rPr>
                <w:rFonts w:eastAsia="Calibri"/>
                <w:sz w:val="24"/>
                <w:szCs w:val="28"/>
              </w:rPr>
              <w:t>4</w:t>
            </w:r>
          </w:p>
        </w:tc>
      </w:tr>
      <w:tr w:rsidR="005660B4" w:rsidRPr="005660B4" w14:paraId="757102F4" w14:textId="77777777" w:rsidTr="00E166B9">
        <w:tc>
          <w:tcPr>
            <w:tcW w:w="493" w:type="dxa"/>
            <w:tcBorders>
              <w:top w:val="single" w:sz="4" w:space="0" w:color="auto"/>
              <w:left w:val="single" w:sz="4" w:space="0" w:color="auto"/>
              <w:bottom w:val="single" w:sz="4" w:space="0" w:color="auto"/>
              <w:right w:val="single" w:sz="4" w:space="0" w:color="auto"/>
            </w:tcBorders>
          </w:tcPr>
          <w:p w14:paraId="221DEA59" w14:textId="77777777" w:rsidR="00E166B9" w:rsidRPr="005660B4" w:rsidRDefault="00E166B9" w:rsidP="00E166B9">
            <w:pPr>
              <w:jc w:val="center"/>
              <w:rPr>
                <w:rFonts w:eastAsia="Calibri"/>
                <w:sz w:val="24"/>
                <w:szCs w:val="28"/>
              </w:rPr>
            </w:pPr>
            <w:r w:rsidRPr="005660B4">
              <w:rPr>
                <w:rFonts w:eastAsia="Calibri"/>
                <w:sz w:val="24"/>
                <w:szCs w:val="28"/>
              </w:rPr>
              <w:t>1</w:t>
            </w:r>
          </w:p>
        </w:tc>
        <w:tc>
          <w:tcPr>
            <w:tcW w:w="1976" w:type="dxa"/>
            <w:tcBorders>
              <w:top w:val="single" w:sz="4" w:space="0" w:color="auto"/>
              <w:left w:val="single" w:sz="4" w:space="0" w:color="auto"/>
              <w:bottom w:val="single" w:sz="4" w:space="0" w:color="auto"/>
              <w:right w:val="single" w:sz="4" w:space="0" w:color="auto"/>
            </w:tcBorders>
          </w:tcPr>
          <w:p w14:paraId="70B41F23" w14:textId="3E30337D" w:rsidR="00E166B9" w:rsidRPr="005660B4" w:rsidRDefault="00E166B9" w:rsidP="00E275B6">
            <w:pPr>
              <w:rPr>
                <w:rFonts w:eastAsia="Calibri"/>
                <w:sz w:val="24"/>
                <w:szCs w:val="28"/>
              </w:rPr>
            </w:pPr>
            <w:r w:rsidRPr="005660B4">
              <w:rPr>
                <w:rFonts w:eastAsia="Calibri"/>
                <w:sz w:val="24"/>
                <w:szCs w:val="28"/>
              </w:rPr>
              <w:t>Несоблюдение ОТ приведет к возникновению угрозы рисков причинения вреда (ущерба) ОЗЦ, на защиту которых направлены ОТ (группа ОТ)</w:t>
            </w:r>
          </w:p>
        </w:tc>
        <w:tc>
          <w:tcPr>
            <w:tcW w:w="1279" w:type="dxa"/>
            <w:tcBorders>
              <w:top w:val="single" w:sz="4" w:space="0" w:color="auto"/>
              <w:left w:val="single" w:sz="4" w:space="0" w:color="auto"/>
              <w:bottom w:val="single" w:sz="4" w:space="0" w:color="auto"/>
              <w:right w:val="single" w:sz="4" w:space="0" w:color="auto"/>
            </w:tcBorders>
          </w:tcPr>
          <w:p w14:paraId="491B7481" w14:textId="77777777" w:rsidR="00E166B9" w:rsidRPr="005660B4" w:rsidRDefault="00E166B9" w:rsidP="00E166B9">
            <w:pPr>
              <w:rPr>
                <w:rFonts w:eastAsia="Calibri"/>
                <w:sz w:val="24"/>
                <w:szCs w:val="28"/>
              </w:rPr>
            </w:pPr>
          </w:p>
        </w:tc>
        <w:tc>
          <w:tcPr>
            <w:tcW w:w="5447" w:type="dxa"/>
            <w:tcBorders>
              <w:top w:val="single" w:sz="4" w:space="0" w:color="auto"/>
              <w:left w:val="single" w:sz="4" w:space="0" w:color="auto"/>
              <w:bottom w:val="single" w:sz="4" w:space="0" w:color="auto"/>
              <w:right w:val="single" w:sz="4" w:space="0" w:color="auto"/>
            </w:tcBorders>
          </w:tcPr>
          <w:p w14:paraId="3D515D31" w14:textId="77777777" w:rsidR="00E166B9" w:rsidRPr="005660B4" w:rsidRDefault="00E166B9" w:rsidP="00E166B9">
            <w:pPr>
              <w:jc w:val="both"/>
              <w:rPr>
                <w:rFonts w:eastAsia="Calibri"/>
                <w:sz w:val="24"/>
                <w:szCs w:val="28"/>
              </w:rPr>
            </w:pPr>
            <w:r w:rsidRPr="005660B4">
              <w:rPr>
                <w:rFonts w:eastAsia="Calibri"/>
                <w:sz w:val="24"/>
                <w:szCs w:val="28"/>
              </w:rPr>
              <w:t>Приводится обоснование с указанием статистических и иных объективных данных, включая сведения об объеме предотвращенного вреда (с указанием источников получения сведений), которое подтверждает существование указанных в пункте 9.4 Доклада рисков причинения вреда (ущерба) ОЗЦ в случае несоблюдения ОТ.</w:t>
            </w:r>
          </w:p>
        </w:tc>
      </w:tr>
      <w:tr w:rsidR="005660B4" w:rsidRPr="005660B4" w14:paraId="761FC1A6" w14:textId="77777777" w:rsidTr="00E166B9">
        <w:tc>
          <w:tcPr>
            <w:tcW w:w="493" w:type="dxa"/>
            <w:tcBorders>
              <w:top w:val="single" w:sz="4" w:space="0" w:color="auto"/>
              <w:left w:val="single" w:sz="4" w:space="0" w:color="auto"/>
              <w:bottom w:val="single" w:sz="4" w:space="0" w:color="auto"/>
              <w:right w:val="single" w:sz="4" w:space="0" w:color="auto"/>
            </w:tcBorders>
          </w:tcPr>
          <w:p w14:paraId="0B8B48E6" w14:textId="77777777" w:rsidR="00E166B9" w:rsidRPr="005660B4" w:rsidRDefault="00E166B9" w:rsidP="00E166B9">
            <w:pPr>
              <w:jc w:val="center"/>
              <w:rPr>
                <w:rFonts w:eastAsia="Calibri"/>
                <w:sz w:val="24"/>
                <w:szCs w:val="28"/>
              </w:rPr>
            </w:pPr>
            <w:r w:rsidRPr="005660B4">
              <w:rPr>
                <w:rFonts w:eastAsia="Calibri"/>
                <w:sz w:val="24"/>
                <w:szCs w:val="28"/>
              </w:rPr>
              <w:t>2</w:t>
            </w:r>
          </w:p>
        </w:tc>
        <w:tc>
          <w:tcPr>
            <w:tcW w:w="1976" w:type="dxa"/>
            <w:tcBorders>
              <w:top w:val="single" w:sz="4" w:space="0" w:color="auto"/>
              <w:left w:val="single" w:sz="4" w:space="0" w:color="auto"/>
              <w:bottom w:val="single" w:sz="4" w:space="0" w:color="auto"/>
              <w:right w:val="single" w:sz="4" w:space="0" w:color="auto"/>
            </w:tcBorders>
            <w:vAlign w:val="bottom"/>
          </w:tcPr>
          <w:p w14:paraId="79785593" w14:textId="77777777" w:rsidR="00E166B9" w:rsidRPr="005660B4" w:rsidRDefault="00E166B9" w:rsidP="00E166B9">
            <w:pPr>
              <w:rPr>
                <w:rFonts w:eastAsia="Calibri"/>
                <w:sz w:val="24"/>
                <w:szCs w:val="28"/>
              </w:rPr>
            </w:pPr>
            <w:r w:rsidRPr="005660B4">
              <w:rPr>
                <w:rFonts w:eastAsia="Calibri"/>
                <w:sz w:val="24"/>
                <w:szCs w:val="28"/>
              </w:rPr>
              <w:t>Оцениваемое регулирование воздействует на основные причины (источники) рисков причинения вреда (ущерба) ОЗЦ</w:t>
            </w:r>
          </w:p>
        </w:tc>
        <w:tc>
          <w:tcPr>
            <w:tcW w:w="1279" w:type="dxa"/>
            <w:tcBorders>
              <w:top w:val="single" w:sz="4" w:space="0" w:color="auto"/>
              <w:left w:val="single" w:sz="4" w:space="0" w:color="auto"/>
              <w:bottom w:val="single" w:sz="4" w:space="0" w:color="auto"/>
              <w:right w:val="single" w:sz="4" w:space="0" w:color="auto"/>
            </w:tcBorders>
          </w:tcPr>
          <w:p w14:paraId="1877E72F" w14:textId="77777777" w:rsidR="00E166B9" w:rsidRPr="005660B4" w:rsidRDefault="00E166B9" w:rsidP="00E166B9">
            <w:pPr>
              <w:rPr>
                <w:rFonts w:eastAsia="Calibri"/>
                <w:sz w:val="24"/>
                <w:szCs w:val="28"/>
              </w:rPr>
            </w:pPr>
          </w:p>
        </w:tc>
        <w:tc>
          <w:tcPr>
            <w:tcW w:w="5447" w:type="dxa"/>
            <w:tcBorders>
              <w:top w:val="single" w:sz="4" w:space="0" w:color="auto"/>
              <w:left w:val="single" w:sz="4" w:space="0" w:color="auto"/>
              <w:bottom w:val="single" w:sz="4" w:space="0" w:color="auto"/>
              <w:right w:val="single" w:sz="4" w:space="0" w:color="auto"/>
            </w:tcBorders>
          </w:tcPr>
          <w:p w14:paraId="4AECB670" w14:textId="77777777" w:rsidR="00E166B9" w:rsidRPr="005660B4" w:rsidRDefault="00E166B9" w:rsidP="00E166B9">
            <w:pPr>
              <w:jc w:val="both"/>
              <w:rPr>
                <w:rFonts w:eastAsia="Calibri"/>
                <w:sz w:val="24"/>
                <w:szCs w:val="28"/>
              </w:rPr>
            </w:pPr>
            <w:r w:rsidRPr="005660B4">
              <w:rPr>
                <w:rFonts w:eastAsia="Calibri"/>
                <w:sz w:val="24"/>
                <w:szCs w:val="28"/>
              </w:rPr>
              <w:t>Приводится обоснование механизма воздействия оцениваемых ОТ на причины (источники) соответствующих рисков причинения вреда (ущерба) ОЗЦ, подтверждающее их снижение либо устранение.</w:t>
            </w:r>
          </w:p>
        </w:tc>
      </w:tr>
      <w:tr w:rsidR="005660B4" w:rsidRPr="005660B4" w14:paraId="67C6064E" w14:textId="77777777" w:rsidTr="00E166B9">
        <w:tc>
          <w:tcPr>
            <w:tcW w:w="493" w:type="dxa"/>
            <w:tcBorders>
              <w:top w:val="single" w:sz="4" w:space="0" w:color="auto"/>
              <w:left w:val="single" w:sz="4" w:space="0" w:color="auto"/>
              <w:bottom w:val="single" w:sz="4" w:space="0" w:color="auto"/>
              <w:right w:val="single" w:sz="4" w:space="0" w:color="auto"/>
            </w:tcBorders>
          </w:tcPr>
          <w:p w14:paraId="3B54EAC7" w14:textId="77777777" w:rsidR="00E166B9" w:rsidRPr="005660B4" w:rsidRDefault="00E166B9" w:rsidP="00E166B9">
            <w:pPr>
              <w:jc w:val="center"/>
              <w:rPr>
                <w:rFonts w:eastAsia="Calibri"/>
                <w:sz w:val="24"/>
                <w:szCs w:val="28"/>
              </w:rPr>
            </w:pPr>
            <w:r w:rsidRPr="005660B4">
              <w:rPr>
                <w:rFonts w:eastAsia="Calibri"/>
                <w:sz w:val="24"/>
                <w:szCs w:val="28"/>
              </w:rPr>
              <w:t>3</w:t>
            </w:r>
          </w:p>
        </w:tc>
        <w:tc>
          <w:tcPr>
            <w:tcW w:w="1976" w:type="dxa"/>
            <w:tcBorders>
              <w:top w:val="single" w:sz="4" w:space="0" w:color="auto"/>
              <w:left w:val="single" w:sz="4" w:space="0" w:color="auto"/>
              <w:bottom w:val="single" w:sz="4" w:space="0" w:color="auto"/>
              <w:right w:val="single" w:sz="4" w:space="0" w:color="auto"/>
            </w:tcBorders>
          </w:tcPr>
          <w:p w14:paraId="43BF964E" w14:textId="77777777" w:rsidR="00E166B9" w:rsidRPr="005660B4" w:rsidRDefault="00E166B9" w:rsidP="00E166B9">
            <w:pPr>
              <w:rPr>
                <w:rFonts w:eastAsia="Calibri"/>
                <w:sz w:val="24"/>
                <w:szCs w:val="28"/>
              </w:rPr>
            </w:pPr>
            <w:r w:rsidRPr="005660B4">
              <w:rPr>
                <w:rFonts w:eastAsia="Calibri"/>
                <w:sz w:val="24"/>
                <w:szCs w:val="28"/>
              </w:rPr>
              <w:t xml:space="preserve">Оцениваемое регулирование является необходимым для снижения либо устранения рисков причинения вреда (ущерба) ОЗЦ в </w:t>
            </w:r>
            <w:r w:rsidRPr="005660B4">
              <w:rPr>
                <w:rFonts w:eastAsia="Calibri"/>
                <w:sz w:val="24"/>
                <w:szCs w:val="28"/>
              </w:rPr>
              <w:lastRenderedPageBreak/>
              <w:t>соответствии с целями регулирования (альтернативные способы решения проблемы, на которую направлено регулирование, не позволят достичь такого же или результата, который удалось получить, применяя оцениваемое регулирование)</w:t>
            </w:r>
          </w:p>
        </w:tc>
        <w:tc>
          <w:tcPr>
            <w:tcW w:w="1279" w:type="dxa"/>
            <w:tcBorders>
              <w:top w:val="single" w:sz="4" w:space="0" w:color="auto"/>
              <w:left w:val="single" w:sz="4" w:space="0" w:color="auto"/>
              <w:bottom w:val="single" w:sz="4" w:space="0" w:color="auto"/>
              <w:right w:val="single" w:sz="4" w:space="0" w:color="auto"/>
            </w:tcBorders>
          </w:tcPr>
          <w:p w14:paraId="27F60927" w14:textId="77777777" w:rsidR="00E166B9" w:rsidRPr="005660B4" w:rsidRDefault="00E166B9" w:rsidP="00E166B9">
            <w:pPr>
              <w:rPr>
                <w:rFonts w:eastAsia="Calibri"/>
                <w:sz w:val="24"/>
                <w:szCs w:val="28"/>
              </w:rPr>
            </w:pPr>
          </w:p>
        </w:tc>
        <w:tc>
          <w:tcPr>
            <w:tcW w:w="5447" w:type="dxa"/>
            <w:tcBorders>
              <w:top w:val="single" w:sz="4" w:space="0" w:color="auto"/>
              <w:left w:val="single" w:sz="4" w:space="0" w:color="auto"/>
              <w:bottom w:val="single" w:sz="4" w:space="0" w:color="auto"/>
              <w:right w:val="single" w:sz="4" w:space="0" w:color="auto"/>
            </w:tcBorders>
          </w:tcPr>
          <w:p w14:paraId="24C9D657" w14:textId="77777777" w:rsidR="00E166B9" w:rsidRPr="005660B4" w:rsidRDefault="00E166B9" w:rsidP="00E166B9">
            <w:pPr>
              <w:jc w:val="both"/>
              <w:rPr>
                <w:rFonts w:eastAsia="Calibri"/>
                <w:sz w:val="24"/>
                <w:szCs w:val="28"/>
              </w:rPr>
            </w:pPr>
            <w:r w:rsidRPr="005660B4">
              <w:rPr>
                <w:rFonts w:eastAsia="Calibri"/>
                <w:sz w:val="24"/>
                <w:szCs w:val="28"/>
              </w:rPr>
              <w:t xml:space="preserve">Приводится обоснование, подтверждающее необходимость и неизбыточностъ </w:t>
            </w:r>
            <w:r w:rsidRPr="005660B4">
              <w:rPr>
                <w:rFonts w:eastAsia="Calibri"/>
                <w:sz w:val="24"/>
                <w:szCs w:val="28"/>
              </w:rPr>
              <w:br/>
              <w:t xml:space="preserve">ОТ для снижения либо устранения указанных </w:t>
            </w:r>
            <w:r w:rsidRPr="005660B4">
              <w:rPr>
                <w:rFonts w:eastAsia="Calibri"/>
                <w:sz w:val="24"/>
                <w:szCs w:val="28"/>
              </w:rPr>
              <w:br/>
              <w:t>в пункте 9.4 Доклада рисков причинения вреда (ущерба) ОЗЦ.</w:t>
            </w:r>
          </w:p>
          <w:p w14:paraId="6E3091C8" w14:textId="77777777" w:rsidR="00E166B9" w:rsidRPr="005660B4" w:rsidRDefault="00E166B9" w:rsidP="00E166B9">
            <w:pPr>
              <w:jc w:val="both"/>
              <w:rPr>
                <w:rFonts w:eastAsia="Calibri"/>
                <w:sz w:val="24"/>
                <w:szCs w:val="28"/>
              </w:rPr>
            </w:pPr>
            <w:r w:rsidRPr="005660B4">
              <w:rPr>
                <w:rFonts w:eastAsia="Calibri"/>
                <w:sz w:val="24"/>
                <w:szCs w:val="28"/>
              </w:rPr>
              <w:t xml:space="preserve">В частности, приводятся возможные альтернативные способы решения проблемы, качественная и количественная оценка их влияния на решение </w:t>
            </w:r>
            <w:r w:rsidRPr="005660B4">
              <w:rPr>
                <w:rFonts w:eastAsia="Calibri"/>
                <w:sz w:val="24"/>
                <w:szCs w:val="28"/>
              </w:rPr>
              <w:lastRenderedPageBreak/>
              <w:t xml:space="preserve">проблемы и снижение либо устранение соответствующих рисков причинения вреда (ущерба) ОЗЦ (используются сведения об альтернативных способах решения проблемы, представленные в сводном отчете о проведении ОРВ проекта НПА, устанавливающего ОТ). Полученные результаты сравниваются с данными </w:t>
            </w:r>
            <w:r w:rsidRPr="005660B4">
              <w:rPr>
                <w:rFonts w:eastAsia="Calibri"/>
                <w:sz w:val="24"/>
                <w:szCs w:val="28"/>
              </w:rPr>
              <w:br/>
              <w:t>о текущем состоянии достижения целей регулирования (пункты 9.4, 10.2 Доклада), либо обоснование невозможности решения проблемы альтернативными способами.</w:t>
            </w:r>
          </w:p>
          <w:p w14:paraId="58559F1D" w14:textId="24125E25" w:rsidR="00E166B9" w:rsidRPr="005660B4" w:rsidRDefault="00E166B9" w:rsidP="00E166B9">
            <w:pPr>
              <w:jc w:val="both"/>
              <w:rPr>
                <w:rFonts w:eastAsia="Calibri"/>
                <w:sz w:val="24"/>
                <w:szCs w:val="28"/>
              </w:rPr>
            </w:pPr>
            <w:r w:rsidRPr="005660B4">
              <w:rPr>
                <w:rFonts w:eastAsia="Calibri"/>
                <w:sz w:val="24"/>
                <w:szCs w:val="28"/>
              </w:rPr>
              <w:t>Для анализа альтернативных способов снижения (устранения) рисков причинения вреда (ущерба) ОЗЦ применяются, в том числе, следующие метод</w:t>
            </w:r>
            <w:r w:rsidR="0085665B">
              <w:rPr>
                <w:rFonts w:eastAsia="Calibri"/>
                <w:sz w:val="24"/>
                <w:szCs w:val="28"/>
              </w:rPr>
              <w:t>ы: 1) анализ затрат и выгод; 2)мультикритериальный анализ; 3)анализ меньших затрат; 4)</w:t>
            </w:r>
            <w:r w:rsidRPr="005660B4">
              <w:rPr>
                <w:rFonts w:eastAsia="Calibri"/>
                <w:sz w:val="24"/>
                <w:szCs w:val="28"/>
              </w:rPr>
              <w:t>анализ</w:t>
            </w:r>
            <w:r w:rsidR="0085665B">
              <w:rPr>
                <w:rFonts w:eastAsia="Calibri"/>
                <w:sz w:val="24"/>
                <w:szCs w:val="28"/>
              </w:rPr>
              <w:t xml:space="preserve"> эффективности затрат; 5)</w:t>
            </w:r>
            <w:r w:rsidRPr="005660B4">
              <w:rPr>
                <w:rFonts w:eastAsia="Calibri"/>
                <w:sz w:val="24"/>
                <w:szCs w:val="28"/>
              </w:rPr>
              <w:t>контрфактический анализ.</w:t>
            </w:r>
          </w:p>
        </w:tc>
      </w:tr>
      <w:tr w:rsidR="005660B4" w:rsidRPr="005660B4" w14:paraId="47BC96E7" w14:textId="77777777" w:rsidTr="00E166B9">
        <w:tc>
          <w:tcPr>
            <w:tcW w:w="493" w:type="dxa"/>
            <w:tcBorders>
              <w:top w:val="single" w:sz="4" w:space="0" w:color="auto"/>
              <w:left w:val="single" w:sz="4" w:space="0" w:color="auto"/>
              <w:bottom w:val="single" w:sz="4" w:space="0" w:color="auto"/>
              <w:right w:val="single" w:sz="4" w:space="0" w:color="auto"/>
            </w:tcBorders>
          </w:tcPr>
          <w:p w14:paraId="32ECD852" w14:textId="77777777" w:rsidR="00E166B9" w:rsidRPr="005660B4" w:rsidRDefault="00E166B9" w:rsidP="00E166B9">
            <w:pPr>
              <w:jc w:val="center"/>
              <w:rPr>
                <w:rFonts w:eastAsia="Calibri"/>
                <w:sz w:val="24"/>
                <w:szCs w:val="28"/>
              </w:rPr>
            </w:pPr>
            <w:r w:rsidRPr="005660B4">
              <w:rPr>
                <w:rFonts w:eastAsia="Calibri"/>
                <w:sz w:val="24"/>
                <w:szCs w:val="28"/>
              </w:rPr>
              <w:lastRenderedPageBreak/>
              <w:t>4</w:t>
            </w:r>
          </w:p>
        </w:tc>
        <w:tc>
          <w:tcPr>
            <w:tcW w:w="1976" w:type="dxa"/>
            <w:tcBorders>
              <w:top w:val="single" w:sz="4" w:space="0" w:color="auto"/>
              <w:left w:val="single" w:sz="4" w:space="0" w:color="auto"/>
              <w:bottom w:val="single" w:sz="4" w:space="0" w:color="auto"/>
              <w:right w:val="single" w:sz="4" w:space="0" w:color="auto"/>
            </w:tcBorders>
          </w:tcPr>
          <w:p w14:paraId="4333908A" w14:textId="77777777" w:rsidR="00E166B9" w:rsidRPr="005660B4" w:rsidRDefault="00E166B9" w:rsidP="00E166B9">
            <w:pPr>
              <w:rPr>
                <w:rFonts w:eastAsia="Calibri"/>
                <w:sz w:val="24"/>
                <w:szCs w:val="28"/>
              </w:rPr>
            </w:pPr>
            <w:r w:rsidRPr="005660B4">
              <w:rPr>
                <w:rFonts w:eastAsia="Calibri"/>
                <w:sz w:val="24"/>
                <w:szCs w:val="28"/>
              </w:rPr>
              <w:t>Оцениваемое регулирование является достаточным для снижения либо устранения рисков причинения вреда (ущерба) ОЗЦ в соответствии с целями регулирования</w:t>
            </w:r>
          </w:p>
        </w:tc>
        <w:tc>
          <w:tcPr>
            <w:tcW w:w="1279" w:type="dxa"/>
            <w:tcBorders>
              <w:top w:val="single" w:sz="4" w:space="0" w:color="auto"/>
              <w:left w:val="single" w:sz="4" w:space="0" w:color="auto"/>
              <w:bottom w:val="single" w:sz="4" w:space="0" w:color="auto"/>
              <w:right w:val="single" w:sz="4" w:space="0" w:color="auto"/>
            </w:tcBorders>
          </w:tcPr>
          <w:p w14:paraId="2C3CD44D" w14:textId="77777777" w:rsidR="00E166B9" w:rsidRPr="005660B4" w:rsidRDefault="00E166B9" w:rsidP="00E166B9">
            <w:pPr>
              <w:rPr>
                <w:rFonts w:eastAsia="Calibri"/>
                <w:sz w:val="24"/>
                <w:szCs w:val="28"/>
              </w:rPr>
            </w:pPr>
          </w:p>
        </w:tc>
        <w:tc>
          <w:tcPr>
            <w:tcW w:w="5447" w:type="dxa"/>
            <w:tcBorders>
              <w:top w:val="single" w:sz="4" w:space="0" w:color="auto"/>
              <w:left w:val="single" w:sz="4" w:space="0" w:color="auto"/>
              <w:bottom w:val="single" w:sz="4" w:space="0" w:color="auto"/>
              <w:right w:val="single" w:sz="4" w:space="0" w:color="auto"/>
            </w:tcBorders>
          </w:tcPr>
          <w:p w14:paraId="34A96378" w14:textId="77777777" w:rsidR="00E166B9" w:rsidRPr="005660B4" w:rsidRDefault="00E166B9" w:rsidP="00E166B9">
            <w:pPr>
              <w:jc w:val="both"/>
              <w:rPr>
                <w:rFonts w:eastAsia="Calibri"/>
                <w:sz w:val="24"/>
                <w:szCs w:val="28"/>
              </w:rPr>
            </w:pPr>
            <w:r w:rsidRPr="005660B4">
              <w:rPr>
                <w:rFonts w:eastAsia="Calibri"/>
                <w:sz w:val="24"/>
                <w:szCs w:val="28"/>
              </w:rPr>
              <w:t xml:space="preserve">С учетом данных количественной и качественной оценки текущей ситуации с достижением целей регулирования (используется информация, указанная в пунктах 9.4, 10.2 Доклада), в том числе с учетом заявленных в сводном отчете </w:t>
            </w:r>
            <w:r w:rsidRPr="005660B4">
              <w:rPr>
                <w:rFonts w:eastAsia="Calibri"/>
                <w:sz w:val="24"/>
                <w:szCs w:val="28"/>
              </w:rPr>
              <w:br/>
              <w:t>о проведении ОРВ проекта НПА, устанавливающего ОТ, перспектив по темпам достижения таких целей, приводится обоснование достаточности ОТ для снижения либо устранения указанных в пункте 9.4 Доклада рисков причинения вреда (ущерба) ОЗЦ.</w:t>
            </w:r>
          </w:p>
          <w:p w14:paraId="6159AFBC" w14:textId="77777777" w:rsidR="00E166B9" w:rsidRPr="005660B4" w:rsidRDefault="00E166B9" w:rsidP="00E166B9">
            <w:pPr>
              <w:jc w:val="both"/>
              <w:rPr>
                <w:rFonts w:eastAsia="Calibri"/>
                <w:sz w:val="24"/>
                <w:szCs w:val="28"/>
              </w:rPr>
            </w:pPr>
            <w:r w:rsidRPr="005660B4">
              <w:rPr>
                <w:rFonts w:eastAsia="Calibri"/>
                <w:sz w:val="24"/>
                <w:szCs w:val="28"/>
              </w:rPr>
              <w:t>Вывод о достаточности соблюдения оцениваемых ОТ для снижения либо устранения рисков причинения вреда (ущерба) ОЗЦ возможен только в случае, если установлено достижение заявленных целей регулирования.</w:t>
            </w:r>
          </w:p>
          <w:p w14:paraId="48B7A187" w14:textId="77777777" w:rsidR="00E166B9" w:rsidRPr="005660B4" w:rsidRDefault="00E166B9" w:rsidP="00E166B9">
            <w:pPr>
              <w:jc w:val="both"/>
              <w:rPr>
                <w:rFonts w:eastAsia="Calibri"/>
                <w:sz w:val="24"/>
                <w:szCs w:val="28"/>
              </w:rPr>
            </w:pPr>
            <w:r w:rsidRPr="005660B4">
              <w:rPr>
                <w:rFonts w:eastAsia="Calibri"/>
                <w:sz w:val="24"/>
                <w:szCs w:val="28"/>
              </w:rPr>
              <w:t xml:space="preserve">В случае невыполнения данного критерия даются предложения по изменению либо отмене ОТ </w:t>
            </w:r>
            <w:r w:rsidRPr="005660B4">
              <w:rPr>
                <w:rFonts w:eastAsia="Calibri"/>
                <w:sz w:val="24"/>
                <w:szCs w:val="28"/>
              </w:rPr>
              <w:br/>
              <w:t>и (или) альтернативных способах решения проблемы.</w:t>
            </w:r>
          </w:p>
        </w:tc>
      </w:tr>
      <w:tr w:rsidR="005660B4" w:rsidRPr="005660B4" w14:paraId="38D374FF" w14:textId="77777777" w:rsidTr="00E166B9">
        <w:tc>
          <w:tcPr>
            <w:tcW w:w="493" w:type="dxa"/>
            <w:tcBorders>
              <w:top w:val="single" w:sz="4" w:space="0" w:color="auto"/>
              <w:left w:val="single" w:sz="4" w:space="0" w:color="auto"/>
              <w:bottom w:val="single" w:sz="4" w:space="0" w:color="auto"/>
              <w:right w:val="single" w:sz="4" w:space="0" w:color="auto"/>
            </w:tcBorders>
          </w:tcPr>
          <w:p w14:paraId="28F5F41C" w14:textId="77777777" w:rsidR="00E166B9" w:rsidRPr="005660B4" w:rsidRDefault="00E166B9" w:rsidP="00E166B9">
            <w:pPr>
              <w:jc w:val="center"/>
              <w:rPr>
                <w:rFonts w:eastAsia="Calibri"/>
                <w:sz w:val="24"/>
                <w:szCs w:val="28"/>
              </w:rPr>
            </w:pPr>
            <w:r w:rsidRPr="005660B4">
              <w:rPr>
                <w:rFonts w:eastAsia="Calibri"/>
                <w:sz w:val="24"/>
                <w:szCs w:val="28"/>
              </w:rPr>
              <w:t>5</w:t>
            </w:r>
          </w:p>
        </w:tc>
        <w:tc>
          <w:tcPr>
            <w:tcW w:w="1976" w:type="dxa"/>
            <w:tcBorders>
              <w:top w:val="single" w:sz="4" w:space="0" w:color="auto"/>
              <w:left w:val="single" w:sz="4" w:space="0" w:color="auto"/>
              <w:bottom w:val="single" w:sz="4" w:space="0" w:color="auto"/>
              <w:right w:val="single" w:sz="4" w:space="0" w:color="auto"/>
            </w:tcBorders>
          </w:tcPr>
          <w:p w14:paraId="7EA2A7FD" w14:textId="77777777" w:rsidR="00E166B9" w:rsidRPr="005660B4" w:rsidRDefault="00E166B9" w:rsidP="00E166B9">
            <w:pPr>
              <w:rPr>
                <w:rFonts w:eastAsia="Calibri"/>
                <w:sz w:val="24"/>
                <w:szCs w:val="28"/>
              </w:rPr>
            </w:pPr>
            <w:bookmarkStart w:id="7" w:name="Par369"/>
            <w:bookmarkEnd w:id="7"/>
            <w:r w:rsidRPr="005660B4">
              <w:rPr>
                <w:rFonts w:eastAsia="Calibri"/>
                <w:sz w:val="24"/>
                <w:szCs w:val="28"/>
              </w:rPr>
              <w:t xml:space="preserve">Оцениваемое регулирование учитывает современный уровень развития науки, техники и технологий в рассматриваемой сфере общественных отношений, уровень развития экономики </w:t>
            </w:r>
            <w:r w:rsidRPr="005660B4">
              <w:rPr>
                <w:rFonts w:eastAsia="Calibri"/>
                <w:sz w:val="24"/>
                <w:szCs w:val="28"/>
              </w:rPr>
              <w:br/>
              <w:t>и материально-технической базы</w:t>
            </w:r>
          </w:p>
        </w:tc>
        <w:tc>
          <w:tcPr>
            <w:tcW w:w="1279" w:type="dxa"/>
            <w:tcBorders>
              <w:top w:val="single" w:sz="4" w:space="0" w:color="auto"/>
              <w:left w:val="single" w:sz="4" w:space="0" w:color="auto"/>
              <w:bottom w:val="single" w:sz="4" w:space="0" w:color="auto"/>
              <w:right w:val="single" w:sz="4" w:space="0" w:color="auto"/>
            </w:tcBorders>
          </w:tcPr>
          <w:p w14:paraId="4113A29A" w14:textId="77777777" w:rsidR="00E166B9" w:rsidRPr="005660B4" w:rsidRDefault="00E166B9" w:rsidP="00E166B9">
            <w:pPr>
              <w:rPr>
                <w:rFonts w:eastAsia="Calibri"/>
                <w:sz w:val="24"/>
                <w:szCs w:val="28"/>
              </w:rPr>
            </w:pPr>
          </w:p>
        </w:tc>
        <w:tc>
          <w:tcPr>
            <w:tcW w:w="5447" w:type="dxa"/>
            <w:tcBorders>
              <w:top w:val="single" w:sz="4" w:space="0" w:color="auto"/>
              <w:left w:val="single" w:sz="4" w:space="0" w:color="auto"/>
              <w:bottom w:val="single" w:sz="4" w:space="0" w:color="auto"/>
              <w:right w:val="single" w:sz="4" w:space="0" w:color="auto"/>
            </w:tcBorders>
          </w:tcPr>
          <w:p w14:paraId="2951B401" w14:textId="77777777" w:rsidR="00E166B9" w:rsidRPr="005660B4" w:rsidRDefault="00E166B9" w:rsidP="00E166B9">
            <w:pPr>
              <w:jc w:val="both"/>
              <w:rPr>
                <w:rFonts w:eastAsia="Calibri"/>
                <w:sz w:val="24"/>
                <w:szCs w:val="28"/>
              </w:rPr>
            </w:pPr>
            <w:r w:rsidRPr="005660B4">
              <w:rPr>
                <w:rFonts w:eastAsia="Calibri"/>
                <w:sz w:val="24"/>
                <w:szCs w:val="28"/>
              </w:rPr>
              <w:t>Приводится обоснование, подтверждающее:</w:t>
            </w:r>
          </w:p>
          <w:p w14:paraId="3E735DD5" w14:textId="77777777" w:rsidR="00E166B9" w:rsidRPr="005660B4" w:rsidRDefault="00E166B9" w:rsidP="00E166B9">
            <w:pPr>
              <w:jc w:val="both"/>
              <w:rPr>
                <w:rFonts w:eastAsia="Calibri"/>
                <w:sz w:val="24"/>
                <w:szCs w:val="28"/>
              </w:rPr>
            </w:pPr>
            <w:r w:rsidRPr="005660B4">
              <w:rPr>
                <w:rFonts w:eastAsia="Calibri"/>
                <w:sz w:val="24"/>
                <w:szCs w:val="28"/>
              </w:rPr>
              <w:t>- актуальность оцениваемых ОТ,</w:t>
            </w:r>
          </w:p>
          <w:p w14:paraId="6AE39B8E" w14:textId="77777777" w:rsidR="00E166B9" w:rsidRPr="005660B4" w:rsidRDefault="00E166B9" w:rsidP="00E166B9">
            <w:pPr>
              <w:jc w:val="both"/>
              <w:rPr>
                <w:rFonts w:eastAsia="Calibri"/>
                <w:sz w:val="24"/>
                <w:szCs w:val="28"/>
              </w:rPr>
            </w:pPr>
            <w:r w:rsidRPr="005660B4">
              <w:rPr>
                <w:rFonts w:eastAsia="Calibri"/>
                <w:sz w:val="24"/>
                <w:szCs w:val="28"/>
              </w:rPr>
              <w:t xml:space="preserve">- отсутствие связанных с неактуальностью ОТ препятствий для внедрения новых технологий </w:t>
            </w:r>
            <w:r w:rsidRPr="005660B4">
              <w:rPr>
                <w:rFonts w:eastAsia="Calibri"/>
                <w:sz w:val="24"/>
                <w:szCs w:val="28"/>
              </w:rPr>
              <w:br/>
              <w:t>в хозяйственную деятельность субъектов регулирования. Сведения приводятся с учетом результатов анализа правоприменительной практики, информации, полученной от субъектов регулирования, включая обращения субъектов регулирования. В частности, в случае наличия неоднократных обращений субъектов регулирования, наличия административных споров, свидетельствующих о неактуальности ОТ, вывод о выполнении критерия не может быть сделан.</w:t>
            </w:r>
          </w:p>
        </w:tc>
      </w:tr>
      <w:tr w:rsidR="00E166B9" w:rsidRPr="005660B4" w14:paraId="56F286C9" w14:textId="77777777" w:rsidTr="00E166B9">
        <w:tc>
          <w:tcPr>
            <w:tcW w:w="9195" w:type="dxa"/>
            <w:gridSpan w:val="4"/>
            <w:tcBorders>
              <w:top w:val="single" w:sz="4" w:space="0" w:color="auto"/>
              <w:left w:val="single" w:sz="4" w:space="0" w:color="auto"/>
              <w:bottom w:val="single" w:sz="4" w:space="0" w:color="auto"/>
              <w:right w:val="single" w:sz="4" w:space="0" w:color="auto"/>
            </w:tcBorders>
          </w:tcPr>
          <w:p w14:paraId="233C2F62" w14:textId="77777777" w:rsidR="00E166B9" w:rsidRPr="005660B4" w:rsidRDefault="00E166B9" w:rsidP="00E166B9">
            <w:pPr>
              <w:rPr>
                <w:rFonts w:eastAsia="Calibri"/>
                <w:sz w:val="24"/>
                <w:szCs w:val="28"/>
              </w:rPr>
            </w:pPr>
            <w:r w:rsidRPr="005660B4">
              <w:rPr>
                <w:rFonts w:eastAsia="Calibri"/>
                <w:sz w:val="24"/>
                <w:szCs w:val="28"/>
              </w:rPr>
              <w:lastRenderedPageBreak/>
              <w:t>Источники сведений:</w:t>
            </w:r>
          </w:p>
        </w:tc>
      </w:tr>
    </w:tbl>
    <w:p w14:paraId="27A24432" w14:textId="77777777" w:rsidR="00E166B9" w:rsidRPr="005660B4" w:rsidRDefault="00E166B9" w:rsidP="00E166B9">
      <w:pPr>
        <w:ind w:firstLine="540"/>
        <w:jc w:val="both"/>
        <w:rPr>
          <w:rFonts w:eastAsia="Calibri"/>
          <w:szCs w:val="28"/>
        </w:rPr>
      </w:pPr>
      <w:r w:rsidRPr="005660B4">
        <w:rPr>
          <w:rFonts w:eastAsia="Calibri"/>
          <w:szCs w:val="28"/>
        </w:rPr>
        <w:t>Вывод о соблюдении принципа: «да» либо «нет» («да» – при условии выполнения всех критериев, «нет» – в случае невыполнения хотя бы одного из критериев).</w:t>
      </w:r>
    </w:p>
    <w:p w14:paraId="171F0736" w14:textId="77777777" w:rsidR="00E166B9" w:rsidRPr="005660B4" w:rsidRDefault="00E166B9" w:rsidP="00E166B9">
      <w:pPr>
        <w:jc w:val="both"/>
        <w:rPr>
          <w:rFonts w:eastAsia="Calibri"/>
          <w:szCs w:val="28"/>
        </w:rPr>
      </w:pPr>
    </w:p>
    <w:p w14:paraId="1C645C51" w14:textId="11D5DA88" w:rsidR="00E166B9" w:rsidRPr="005660B4" w:rsidRDefault="0085665B" w:rsidP="0085665B">
      <w:pPr>
        <w:ind w:firstLine="567"/>
        <w:jc w:val="both"/>
        <w:outlineLvl w:val="3"/>
        <w:rPr>
          <w:rFonts w:eastAsia="Calibri"/>
          <w:szCs w:val="28"/>
        </w:rPr>
      </w:pPr>
      <w:r>
        <w:rPr>
          <w:rFonts w:eastAsia="Calibri"/>
          <w:szCs w:val="28"/>
        </w:rPr>
        <w:t>10.1.3.</w:t>
      </w:r>
      <w:r w:rsidR="00E166B9" w:rsidRPr="005660B4">
        <w:rPr>
          <w:rFonts w:eastAsia="Calibri"/>
          <w:szCs w:val="28"/>
        </w:rPr>
        <w:t>Принцип правовой определенности и системности</w:t>
      </w:r>
    </w:p>
    <w:p w14:paraId="28E832A5" w14:textId="77777777" w:rsidR="00E166B9" w:rsidRPr="005660B4" w:rsidRDefault="00E166B9" w:rsidP="00E166B9">
      <w:pPr>
        <w:jc w:val="right"/>
        <w:outlineLvl w:val="4"/>
        <w:rPr>
          <w:rFonts w:eastAsia="Calibri"/>
          <w:szCs w:val="28"/>
        </w:rPr>
      </w:pPr>
      <w:r w:rsidRPr="005660B4">
        <w:rPr>
          <w:rFonts w:eastAsia="Calibri"/>
          <w:szCs w:val="28"/>
        </w:rPr>
        <w:t>Таблица 9</w:t>
      </w:r>
    </w:p>
    <w:p w14:paraId="6EEBAAE5" w14:textId="77777777" w:rsidR="00E166B9" w:rsidRPr="005660B4" w:rsidRDefault="00E166B9" w:rsidP="00E166B9">
      <w:pPr>
        <w:jc w:val="both"/>
        <w:rPr>
          <w:rFonts w:eastAsia="Calibri"/>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7"/>
        <w:gridCol w:w="2069"/>
        <w:gridCol w:w="1339"/>
        <w:gridCol w:w="5704"/>
      </w:tblGrid>
      <w:tr w:rsidR="005660B4" w:rsidRPr="005660B4" w14:paraId="6AF0FA9B" w14:textId="77777777" w:rsidTr="00E166B9">
        <w:tc>
          <w:tcPr>
            <w:tcW w:w="9195" w:type="dxa"/>
            <w:gridSpan w:val="4"/>
          </w:tcPr>
          <w:p w14:paraId="620813EB" w14:textId="77777777" w:rsidR="00E166B9" w:rsidRPr="005660B4" w:rsidRDefault="00E166B9" w:rsidP="00E166B9">
            <w:pPr>
              <w:jc w:val="center"/>
              <w:rPr>
                <w:rFonts w:eastAsia="Calibri"/>
                <w:sz w:val="24"/>
                <w:szCs w:val="28"/>
              </w:rPr>
            </w:pPr>
            <w:r w:rsidRPr="005660B4">
              <w:rPr>
                <w:rFonts w:eastAsia="Calibri"/>
                <w:sz w:val="24"/>
                <w:szCs w:val="28"/>
              </w:rPr>
              <w:t>Краткое описание содержания ОТ или группы ОТ</w:t>
            </w:r>
          </w:p>
        </w:tc>
      </w:tr>
      <w:tr w:rsidR="005660B4" w:rsidRPr="005660B4" w14:paraId="52CE6468" w14:textId="77777777" w:rsidTr="00E166B9">
        <w:tc>
          <w:tcPr>
            <w:tcW w:w="493" w:type="dxa"/>
          </w:tcPr>
          <w:p w14:paraId="39CAFD27" w14:textId="77777777" w:rsidR="00E166B9" w:rsidRPr="005660B4" w:rsidRDefault="00E166B9" w:rsidP="00E166B9">
            <w:pPr>
              <w:jc w:val="center"/>
              <w:rPr>
                <w:rFonts w:eastAsia="Calibri"/>
                <w:sz w:val="24"/>
                <w:szCs w:val="28"/>
              </w:rPr>
            </w:pPr>
            <w:r w:rsidRPr="005660B4">
              <w:rPr>
                <w:rFonts w:eastAsia="Calibri"/>
                <w:sz w:val="24"/>
                <w:szCs w:val="28"/>
              </w:rPr>
              <w:t>№</w:t>
            </w:r>
          </w:p>
        </w:tc>
        <w:tc>
          <w:tcPr>
            <w:tcW w:w="1976" w:type="dxa"/>
          </w:tcPr>
          <w:p w14:paraId="3B5E89ED" w14:textId="77777777" w:rsidR="00E166B9" w:rsidRPr="005660B4" w:rsidRDefault="00E166B9" w:rsidP="00E166B9">
            <w:pPr>
              <w:jc w:val="center"/>
              <w:rPr>
                <w:rFonts w:eastAsia="Calibri"/>
                <w:sz w:val="24"/>
                <w:szCs w:val="28"/>
              </w:rPr>
            </w:pPr>
            <w:r w:rsidRPr="005660B4">
              <w:rPr>
                <w:rFonts w:eastAsia="Calibri"/>
                <w:sz w:val="24"/>
                <w:szCs w:val="28"/>
              </w:rPr>
              <w:t>Критерий</w:t>
            </w:r>
          </w:p>
        </w:tc>
        <w:tc>
          <w:tcPr>
            <w:tcW w:w="1279" w:type="dxa"/>
          </w:tcPr>
          <w:p w14:paraId="34DE0AE3" w14:textId="77777777" w:rsidR="00E166B9" w:rsidRPr="005660B4" w:rsidRDefault="00E166B9" w:rsidP="00E166B9">
            <w:pPr>
              <w:jc w:val="center"/>
              <w:rPr>
                <w:rFonts w:eastAsia="Calibri"/>
                <w:sz w:val="24"/>
                <w:szCs w:val="28"/>
              </w:rPr>
            </w:pPr>
            <w:r w:rsidRPr="005660B4">
              <w:rPr>
                <w:rFonts w:eastAsia="Calibri"/>
                <w:sz w:val="24"/>
                <w:szCs w:val="28"/>
              </w:rPr>
              <w:t>Выполнен либо не выполнен</w:t>
            </w:r>
          </w:p>
        </w:tc>
        <w:tc>
          <w:tcPr>
            <w:tcW w:w="5447" w:type="dxa"/>
          </w:tcPr>
          <w:p w14:paraId="45546C5F" w14:textId="77777777" w:rsidR="00E166B9" w:rsidRPr="005660B4" w:rsidRDefault="00E166B9" w:rsidP="00E166B9">
            <w:pPr>
              <w:jc w:val="center"/>
              <w:rPr>
                <w:rFonts w:eastAsia="Calibri"/>
                <w:sz w:val="24"/>
                <w:szCs w:val="28"/>
              </w:rPr>
            </w:pPr>
            <w:r w:rsidRPr="005660B4">
              <w:rPr>
                <w:rFonts w:eastAsia="Calibri"/>
                <w:sz w:val="24"/>
                <w:szCs w:val="28"/>
              </w:rPr>
              <w:t>Обоснование</w:t>
            </w:r>
          </w:p>
        </w:tc>
      </w:tr>
      <w:tr w:rsidR="005660B4" w:rsidRPr="005660B4" w14:paraId="064946C8" w14:textId="77777777" w:rsidTr="00E166B9">
        <w:tc>
          <w:tcPr>
            <w:tcW w:w="493" w:type="dxa"/>
          </w:tcPr>
          <w:p w14:paraId="52EED933" w14:textId="77777777" w:rsidR="00E166B9" w:rsidRPr="005660B4" w:rsidRDefault="00E166B9" w:rsidP="00E166B9">
            <w:pPr>
              <w:jc w:val="center"/>
              <w:rPr>
                <w:rFonts w:eastAsia="Calibri"/>
                <w:sz w:val="24"/>
                <w:szCs w:val="28"/>
              </w:rPr>
            </w:pPr>
            <w:r w:rsidRPr="005660B4">
              <w:rPr>
                <w:rFonts w:eastAsia="Calibri"/>
                <w:sz w:val="24"/>
                <w:szCs w:val="28"/>
              </w:rPr>
              <w:t>1</w:t>
            </w:r>
          </w:p>
        </w:tc>
        <w:tc>
          <w:tcPr>
            <w:tcW w:w="1976" w:type="dxa"/>
          </w:tcPr>
          <w:p w14:paraId="300F5730" w14:textId="77777777" w:rsidR="00E166B9" w:rsidRPr="005660B4" w:rsidRDefault="00E166B9" w:rsidP="00E166B9">
            <w:pPr>
              <w:jc w:val="center"/>
              <w:rPr>
                <w:rFonts w:eastAsia="Calibri"/>
                <w:sz w:val="24"/>
                <w:szCs w:val="28"/>
              </w:rPr>
            </w:pPr>
            <w:r w:rsidRPr="005660B4">
              <w:rPr>
                <w:rFonts w:eastAsia="Calibri"/>
                <w:sz w:val="24"/>
                <w:szCs w:val="28"/>
              </w:rPr>
              <w:t>2</w:t>
            </w:r>
          </w:p>
        </w:tc>
        <w:tc>
          <w:tcPr>
            <w:tcW w:w="1279" w:type="dxa"/>
          </w:tcPr>
          <w:p w14:paraId="5790A839" w14:textId="77777777" w:rsidR="00E166B9" w:rsidRPr="005660B4" w:rsidRDefault="00E166B9" w:rsidP="00E166B9">
            <w:pPr>
              <w:jc w:val="center"/>
              <w:rPr>
                <w:rFonts w:eastAsia="Calibri"/>
                <w:sz w:val="24"/>
                <w:szCs w:val="28"/>
              </w:rPr>
            </w:pPr>
            <w:r w:rsidRPr="005660B4">
              <w:rPr>
                <w:rFonts w:eastAsia="Calibri"/>
                <w:sz w:val="24"/>
                <w:szCs w:val="28"/>
              </w:rPr>
              <w:t>3</w:t>
            </w:r>
          </w:p>
        </w:tc>
        <w:tc>
          <w:tcPr>
            <w:tcW w:w="5447" w:type="dxa"/>
          </w:tcPr>
          <w:p w14:paraId="6392801A" w14:textId="77777777" w:rsidR="00E166B9" w:rsidRPr="005660B4" w:rsidRDefault="00E166B9" w:rsidP="00E166B9">
            <w:pPr>
              <w:jc w:val="center"/>
              <w:rPr>
                <w:rFonts w:eastAsia="Calibri"/>
                <w:sz w:val="24"/>
                <w:szCs w:val="28"/>
              </w:rPr>
            </w:pPr>
            <w:r w:rsidRPr="005660B4">
              <w:rPr>
                <w:rFonts w:eastAsia="Calibri"/>
                <w:sz w:val="24"/>
                <w:szCs w:val="28"/>
              </w:rPr>
              <w:t>4</w:t>
            </w:r>
          </w:p>
        </w:tc>
      </w:tr>
      <w:tr w:rsidR="005660B4" w:rsidRPr="005660B4" w14:paraId="6D6D95D1" w14:textId="77777777" w:rsidTr="00E166B9">
        <w:tc>
          <w:tcPr>
            <w:tcW w:w="493" w:type="dxa"/>
            <w:vMerge w:val="restart"/>
          </w:tcPr>
          <w:p w14:paraId="442D1842" w14:textId="77777777" w:rsidR="00E166B9" w:rsidRPr="005660B4" w:rsidRDefault="00E166B9" w:rsidP="00E166B9">
            <w:pPr>
              <w:jc w:val="center"/>
              <w:rPr>
                <w:rFonts w:eastAsia="Calibri"/>
                <w:sz w:val="24"/>
                <w:szCs w:val="28"/>
              </w:rPr>
            </w:pPr>
            <w:r w:rsidRPr="005660B4">
              <w:rPr>
                <w:rFonts w:eastAsia="Calibri"/>
                <w:sz w:val="24"/>
                <w:szCs w:val="28"/>
              </w:rPr>
              <w:t>1</w:t>
            </w:r>
          </w:p>
        </w:tc>
        <w:tc>
          <w:tcPr>
            <w:tcW w:w="1976" w:type="dxa"/>
            <w:vMerge w:val="restart"/>
          </w:tcPr>
          <w:p w14:paraId="11087F42" w14:textId="5A342397" w:rsidR="00E166B9" w:rsidRPr="005660B4" w:rsidRDefault="00E166B9" w:rsidP="00E166B9">
            <w:pPr>
              <w:rPr>
                <w:rFonts w:eastAsia="Calibri"/>
                <w:sz w:val="24"/>
                <w:szCs w:val="28"/>
              </w:rPr>
            </w:pPr>
            <w:r w:rsidRPr="005660B4">
              <w:rPr>
                <w:rFonts w:eastAsia="Calibri"/>
                <w:sz w:val="24"/>
                <w:szCs w:val="28"/>
              </w:rPr>
              <w:t>ОТ имеют ясное, логичное и однозначно понимаемое содержание.</w:t>
            </w:r>
          </w:p>
          <w:p w14:paraId="0E06D44E" w14:textId="77777777" w:rsidR="00E166B9" w:rsidRPr="005660B4" w:rsidRDefault="00E166B9" w:rsidP="00E166B9">
            <w:pPr>
              <w:rPr>
                <w:rFonts w:eastAsia="Calibri"/>
                <w:sz w:val="24"/>
                <w:szCs w:val="28"/>
              </w:rPr>
            </w:pPr>
            <w:r w:rsidRPr="005660B4">
              <w:rPr>
                <w:rFonts w:eastAsia="Calibri"/>
                <w:sz w:val="24"/>
                <w:szCs w:val="28"/>
              </w:rPr>
              <w:t>Случаи различного толкования оцениваемых ОТ правоприменительными органами и (или) лицами, обязанными соблюдать ОТ, отсутствуют либо единичны и не связаны с содержанием (формулировкой) ОТ</w:t>
            </w:r>
          </w:p>
        </w:tc>
        <w:tc>
          <w:tcPr>
            <w:tcW w:w="1279" w:type="dxa"/>
            <w:vMerge w:val="restart"/>
          </w:tcPr>
          <w:p w14:paraId="370B7932" w14:textId="77777777" w:rsidR="00E166B9" w:rsidRPr="005660B4" w:rsidRDefault="00E166B9" w:rsidP="00E166B9">
            <w:pPr>
              <w:rPr>
                <w:rFonts w:eastAsia="Calibri"/>
                <w:sz w:val="24"/>
                <w:szCs w:val="28"/>
              </w:rPr>
            </w:pPr>
          </w:p>
        </w:tc>
        <w:tc>
          <w:tcPr>
            <w:tcW w:w="5447" w:type="dxa"/>
          </w:tcPr>
          <w:p w14:paraId="4E354A3B" w14:textId="77777777" w:rsidR="00E166B9" w:rsidRPr="005660B4" w:rsidRDefault="00E166B9" w:rsidP="00E166B9">
            <w:pPr>
              <w:jc w:val="both"/>
              <w:rPr>
                <w:rFonts w:eastAsia="Calibri"/>
                <w:sz w:val="24"/>
                <w:szCs w:val="28"/>
              </w:rPr>
            </w:pPr>
            <w:r w:rsidRPr="005660B4">
              <w:rPr>
                <w:rFonts w:eastAsia="Calibri"/>
                <w:sz w:val="24"/>
                <w:szCs w:val="28"/>
              </w:rPr>
              <w:t xml:space="preserve">Приводятся данные о наличии либо отсутствии проблем с уяснением содержания оцениваемых </w:t>
            </w:r>
            <w:r w:rsidRPr="005660B4">
              <w:rPr>
                <w:rFonts w:eastAsia="Calibri"/>
                <w:sz w:val="24"/>
                <w:szCs w:val="28"/>
              </w:rPr>
              <w:br/>
              <w:t xml:space="preserve">ОТ субъектами регулирования </w:t>
            </w:r>
            <w:r w:rsidRPr="005660B4">
              <w:rPr>
                <w:rFonts w:eastAsia="Calibri"/>
                <w:sz w:val="24"/>
                <w:szCs w:val="28"/>
              </w:rPr>
              <w:br/>
              <w:t>и правоприменительными органами.</w:t>
            </w:r>
          </w:p>
        </w:tc>
      </w:tr>
      <w:tr w:rsidR="005660B4" w:rsidRPr="005660B4" w14:paraId="211D97A1" w14:textId="77777777" w:rsidTr="00E166B9">
        <w:tc>
          <w:tcPr>
            <w:tcW w:w="493" w:type="dxa"/>
            <w:vMerge/>
          </w:tcPr>
          <w:p w14:paraId="201971B5" w14:textId="77777777" w:rsidR="00E166B9" w:rsidRPr="005660B4" w:rsidRDefault="00E166B9" w:rsidP="00E166B9">
            <w:pPr>
              <w:jc w:val="both"/>
              <w:rPr>
                <w:rFonts w:eastAsia="Calibri"/>
                <w:sz w:val="24"/>
                <w:szCs w:val="28"/>
              </w:rPr>
            </w:pPr>
          </w:p>
        </w:tc>
        <w:tc>
          <w:tcPr>
            <w:tcW w:w="1976" w:type="dxa"/>
            <w:vMerge/>
          </w:tcPr>
          <w:p w14:paraId="0B2BED1F" w14:textId="77777777" w:rsidR="00E166B9" w:rsidRPr="005660B4" w:rsidRDefault="00E166B9" w:rsidP="00E166B9">
            <w:pPr>
              <w:jc w:val="both"/>
              <w:rPr>
                <w:rFonts w:eastAsia="Calibri"/>
                <w:sz w:val="24"/>
                <w:szCs w:val="28"/>
              </w:rPr>
            </w:pPr>
          </w:p>
        </w:tc>
        <w:tc>
          <w:tcPr>
            <w:tcW w:w="1279" w:type="dxa"/>
            <w:vMerge/>
          </w:tcPr>
          <w:p w14:paraId="2F3472DD" w14:textId="77777777" w:rsidR="00E166B9" w:rsidRPr="005660B4" w:rsidRDefault="00E166B9" w:rsidP="00E166B9">
            <w:pPr>
              <w:jc w:val="both"/>
              <w:rPr>
                <w:rFonts w:eastAsia="Calibri"/>
                <w:sz w:val="24"/>
                <w:szCs w:val="28"/>
              </w:rPr>
            </w:pPr>
          </w:p>
        </w:tc>
        <w:tc>
          <w:tcPr>
            <w:tcW w:w="5447" w:type="dxa"/>
          </w:tcPr>
          <w:p w14:paraId="0A274F65" w14:textId="77777777" w:rsidR="00E166B9" w:rsidRPr="005660B4" w:rsidRDefault="00E166B9" w:rsidP="00E166B9">
            <w:pPr>
              <w:jc w:val="both"/>
              <w:rPr>
                <w:rFonts w:eastAsia="Calibri"/>
                <w:sz w:val="24"/>
                <w:szCs w:val="28"/>
              </w:rPr>
            </w:pPr>
            <w:r w:rsidRPr="005660B4">
              <w:rPr>
                <w:rFonts w:eastAsia="Calibri"/>
                <w:sz w:val="24"/>
                <w:szCs w:val="28"/>
              </w:rPr>
              <w:t>Сведения приводятся с учетом результатов анализа правоприменительной практики, информации, полученной от субъектов регулирования, включая обращения субъектов регулирования.</w:t>
            </w:r>
          </w:p>
        </w:tc>
      </w:tr>
      <w:tr w:rsidR="005660B4" w:rsidRPr="005660B4" w14:paraId="71C4D6A0" w14:textId="77777777" w:rsidTr="00E166B9">
        <w:tc>
          <w:tcPr>
            <w:tcW w:w="493" w:type="dxa"/>
            <w:vMerge/>
          </w:tcPr>
          <w:p w14:paraId="074ECF56" w14:textId="77777777" w:rsidR="00E166B9" w:rsidRPr="005660B4" w:rsidRDefault="00E166B9" w:rsidP="00E166B9">
            <w:pPr>
              <w:jc w:val="both"/>
              <w:rPr>
                <w:rFonts w:eastAsia="Calibri"/>
                <w:sz w:val="24"/>
                <w:szCs w:val="28"/>
              </w:rPr>
            </w:pPr>
          </w:p>
        </w:tc>
        <w:tc>
          <w:tcPr>
            <w:tcW w:w="1976" w:type="dxa"/>
            <w:vMerge/>
          </w:tcPr>
          <w:p w14:paraId="7574D388" w14:textId="77777777" w:rsidR="00E166B9" w:rsidRPr="005660B4" w:rsidRDefault="00E166B9" w:rsidP="00E166B9">
            <w:pPr>
              <w:jc w:val="both"/>
              <w:rPr>
                <w:rFonts w:eastAsia="Calibri"/>
                <w:sz w:val="24"/>
                <w:szCs w:val="28"/>
              </w:rPr>
            </w:pPr>
          </w:p>
        </w:tc>
        <w:tc>
          <w:tcPr>
            <w:tcW w:w="1279" w:type="dxa"/>
            <w:vMerge/>
          </w:tcPr>
          <w:p w14:paraId="1DE3F894" w14:textId="77777777" w:rsidR="00E166B9" w:rsidRPr="005660B4" w:rsidRDefault="00E166B9" w:rsidP="00E166B9">
            <w:pPr>
              <w:jc w:val="both"/>
              <w:rPr>
                <w:rFonts w:eastAsia="Calibri"/>
                <w:sz w:val="24"/>
                <w:szCs w:val="28"/>
              </w:rPr>
            </w:pPr>
          </w:p>
        </w:tc>
        <w:tc>
          <w:tcPr>
            <w:tcW w:w="5447" w:type="dxa"/>
          </w:tcPr>
          <w:p w14:paraId="4DC3F618" w14:textId="2DEE7D4E" w:rsidR="00E166B9" w:rsidRPr="005660B4" w:rsidRDefault="00E166B9" w:rsidP="00147301">
            <w:pPr>
              <w:jc w:val="both"/>
              <w:rPr>
                <w:rFonts w:eastAsia="Calibri"/>
                <w:sz w:val="24"/>
                <w:szCs w:val="28"/>
              </w:rPr>
            </w:pPr>
            <w:r w:rsidRPr="005660B4">
              <w:rPr>
                <w:rFonts w:eastAsia="Calibri"/>
                <w:sz w:val="24"/>
                <w:szCs w:val="28"/>
              </w:rPr>
              <w:t xml:space="preserve">В частности, в случае наличия выданных </w:t>
            </w:r>
            <w:r w:rsidRPr="005660B4">
              <w:rPr>
                <w:rFonts w:eastAsia="Calibri"/>
                <w:sz w:val="24"/>
                <w:szCs w:val="28"/>
              </w:rPr>
              <w:br/>
              <w:t>по результатам контрольн</w:t>
            </w:r>
            <w:r w:rsidR="00147301" w:rsidRPr="005660B4">
              <w:rPr>
                <w:rFonts w:eastAsia="Calibri"/>
                <w:sz w:val="24"/>
                <w:szCs w:val="28"/>
              </w:rPr>
              <w:t>ых</w:t>
            </w:r>
            <w:r w:rsidRPr="005660B4">
              <w:rPr>
                <w:rFonts w:eastAsia="Calibri"/>
                <w:sz w:val="24"/>
                <w:szCs w:val="28"/>
              </w:rPr>
              <w:t xml:space="preserve"> мероприятий предписаний, ины</w:t>
            </w:r>
            <w:r w:rsidR="00147301" w:rsidRPr="005660B4">
              <w:rPr>
                <w:rFonts w:eastAsia="Calibri"/>
                <w:sz w:val="24"/>
                <w:szCs w:val="28"/>
              </w:rPr>
              <w:t>х результатов контрольн</w:t>
            </w:r>
            <w:r w:rsidRPr="005660B4">
              <w:rPr>
                <w:rFonts w:eastAsia="Calibri"/>
                <w:sz w:val="24"/>
                <w:szCs w:val="28"/>
              </w:rPr>
              <w:t xml:space="preserve">ых мероприятий, результатов реализации иных форм оценки соблюдения ОТ, свидетельствующих о различном понимании правоприменительными органами содержания ОТ, или в случае неоднократных обращений субъектов регулирования, связанных с неясностью содержания ОТ, вывод о выполнении критерия </w:t>
            </w:r>
            <w:r w:rsidRPr="005660B4">
              <w:rPr>
                <w:rFonts w:eastAsia="Calibri"/>
                <w:sz w:val="24"/>
                <w:szCs w:val="28"/>
              </w:rPr>
              <w:br/>
              <w:t>не может быть сделан.</w:t>
            </w:r>
          </w:p>
        </w:tc>
      </w:tr>
      <w:tr w:rsidR="005660B4" w:rsidRPr="005660B4" w14:paraId="34DFBC36" w14:textId="77777777" w:rsidTr="00E166B9">
        <w:tc>
          <w:tcPr>
            <w:tcW w:w="493" w:type="dxa"/>
          </w:tcPr>
          <w:p w14:paraId="276AA526" w14:textId="77777777" w:rsidR="00E166B9" w:rsidRPr="005660B4" w:rsidRDefault="00E166B9" w:rsidP="00E166B9">
            <w:pPr>
              <w:jc w:val="center"/>
              <w:rPr>
                <w:rFonts w:eastAsia="Calibri"/>
                <w:sz w:val="24"/>
                <w:szCs w:val="28"/>
              </w:rPr>
            </w:pPr>
            <w:r w:rsidRPr="005660B4">
              <w:rPr>
                <w:rFonts w:eastAsia="Calibri"/>
                <w:sz w:val="24"/>
                <w:szCs w:val="28"/>
              </w:rPr>
              <w:t>2</w:t>
            </w:r>
          </w:p>
        </w:tc>
        <w:tc>
          <w:tcPr>
            <w:tcW w:w="1976" w:type="dxa"/>
          </w:tcPr>
          <w:p w14:paraId="414E615F" w14:textId="77777777" w:rsidR="00E166B9" w:rsidRPr="005660B4" w:rsidRDefault="00E166B9" w:rsidP="00E166B9">
            <w:pPr>
              <w:rPr>
                <w:rFonts w:eastAsia="Calibri"/>
                <w:sz w:val="24"/>
                <w:szCs w:val="28"/>
              </w:rPr>
            </w:pPr>
            <w:bookmarkStart w:id="8" w:name="Par399"/>
            <w:bookmarkEnd w:id="8"/>
            <w:r w:rsidRPr="005660B4">
              <w:rPr>
                <w:rFonts w:eastAsia="Calibri"/>
                <w:sz w:val="24"/>
                <w:szCs w:val="28"/>
              </w:rPr>
              <w:t>Оцениваемые ОТ находятся в системном единстве, в том числе отвечают следующим признакам:</w:t>
            </w:r>
          </w:p>
          <w:p w14:paraId="76FA46AF" w14:textId="32993D1D" w:rsidR="00E166B9" w:rsidRPr="005660B4" w:rsidRDefault="00800D1B" w:rsidP="00E166B9">
            <w:pPr>
              <w:rPr>
                <w:rFonts w:eastAsia="Calibri"/>
                <w:sz w:val="24"/>
                <w:szCs w:val="28"/>
              </w:rPr>
            </w:pPr>
            <w:r>
              <w:rPr>
                <w:rFonts w:eastAsia="Calibri"/>
                <w:sz w:val="24"/>
                <w:szCs w:val="28"/>
              </w:rPr>
              <w:t xml:space="preserve">1) </w:t>
            </w:r>
            <w:r w:rsidR="00E166B9" w:rsidRPr="005660B4">
              <w:rPr>
                <w:rFonts w:eastAsia="Calibri"/>
                <w:sz w:val="24"/>
                <w:szCs w:val="28"/>
              </w:rPr>
              <w:t xml:space="preserve">соответствуют целям </w:t>
            </w:r>
            <w:r w:rsidR="00E166B9" w:rsidRPr="005660B4">
              <w:rPr>
                <w:rFonts w:eastAsia="Calibri"/>
                <w:sz w:val="24"/>
                <w:szCs w:val="28"/>
              </w:rPr>
              <w:br/>
              <w:t xml:space="preserve">и принципам законодательного регулирования рассматриваемой </w:t>
            </w:r>
            <w:r w:rsidR="00E166B9" w:rsidRPr="005660B4">
              <w:rPr>
                <w:rFonts w:eastAsia="Calibri"/>
                <w:sz w:val="24"/>
                <w:szCs w:val="28"/>
              </w:rPr>
              <w:lastRenderedPageBreak/>
              <w:t xml:space="preserve">сферы общественных отношений </w:t>
            </w:r>
            <w:r w:rsidR="00E166B9" w:rsidRPr="005660B4">
              <w:rPr>
                <w:rFonts w:eastAsia="Calibri"/>
                <w:sz w:val="24"/>
                <w:szCs w:val="28"/>
              </w:rPr>
              <w:br/>
              <w:t>и правовой системы в целом;</w:t>
            </w:r>
          </w:p>
        </w:tc>
        <w:tc>
          <w:tcPr>
            <w:tcW w:w="1279" w:type="dxa"/>
          </w:tcPr>
          <w:p w14:paraId="7A76AB38" w14:textId="77777777" w:rsidR="00E166B9" w:rsidRPr="005660B4" w:rsidRDefault="00E166B9" w:rsidP="00E166B9">
            <w:pPr>
              <w:rPr>
                <w:rFonts w:eastAsia="Calibri"/>
                <w:sz w:val="24"/>
                <w:szCs w:val="28"/>
              </w:rPr>
            </w:pPr>
          </w:p>
        </w:tc>
        <w:tc>
          <w:tcPr>
            <w:tcW w:w="5447" w:type="dxa"/>
            <w:vMerge w:val="restart"/>
          </w:tcPr>
          <w:p w14:paraId="35938917" w14:textId="77777777" w:rsidR="00E166B9" w:rsidRPr="005660B4" w:rsidRDefault="00E166B9" w:rsidP="00E166B9">
            <w:pPr>
              <w:jc w:val="both"/>
              <w:rPr>
                <w:rFonts w:eastAsia="Calibri"/>
                <w:sz w:val="24"/>
                <w:szCs w:val="28"/>
                <w:lang w:eastAsia="en-US"/>
              </w:rPr>
            </w:pPr>
            <w:r w:rsidRPr="005660B4">
              <w:rPr>
                <w:rFonts w:eastAsia="Calibri"/>
                <w:sz w:val="24"/>
                <w:szCs w:val="28"/>
                <w:lang w:eastAsia="en-US"/>
              </w:rPr>
              <w:t>Для каждого признака критерия приводится обоснование, подтверждающее соответствие ОТ признаку, основанное на результатах анализа соответствующего законодательства в части структуры и иерархии нормативных правовых актов, устанавливающих оцениваемые ОТ, в том числе:</w:t>
            </w:r>
          </w:p>
          <w:p w14:paraId="77FF1A08" w14:textId="330AAACF" w:rsidR="00E166B9" w:rsidRPr="005660B4" w:rsidRDefault="0085665B" w:rsidP="00E166B9">
            <w:pPr>
              <w:jc w:val="both"/>
              <w:rPr>
                <w:rFonts w:eastAsia="Calibri"/>
                <w:sz w:val="24"/>
                <w:szCs w:val="28"/>
                <w:lang w:eastAsia="en-US"/>
              </w:rPr>
            </w:pPr>
            <w:r>
              <w:rPr>
                <w:rFonts w:eastAsia="Calibri"/>
                <w:sz w:val="24"/>
                <w:szCs w:val="28"/>
                <w:lang w:eastAsia="en-US"/>
              </w:rPr>
              <w:t>1)</w:t>
            </w:r>
            <w:r w:rsidR="00E166B9" w:rsidRPr="005660B4">
              <w:rPr>
                <w:rFonts w:eastAsia="Calibri"/>
                <w:sz w:val="24"/>
                <w:szCs w:val="28"/>
                <w:lang w:eastAsia="en-US"/>
              </w:rPr>
              <w:t xml:space="preserve">нормативно обоснованный вывод </w:t>
            </w:r>
            <w:r w:rsidR="00E166B9" w:rsidRPr="005660B4">
              <w:rPr>
                <w:rFonts w:eastAsia="Calibri"/>
                <w:sz w:val="24"/>
                <w:szCs w:val="28"/>
                <w:lang w:eastAsia="en-US"/>
              </w:rPr>
              <w:br/>
              <w:t xml:space="preserve">о согласованности ОТ с целями и принципами регулирования соответствующей сферы общественных отношений, а также сведения </w:t>
            </w:r>
            <w:r w:rsidR="00E166B9" w:rsidRPr="005660B4">
              <w:rPr>
                <w:rFonts w:eastAsia="Calibri"/>
                <w:sz w:val="24"/>
                <w:szCs w:val="28"/>
                <w:lang w:eastAsia="en-US"/>
              </w:rPr>
              <w:br/>
              <w:t xml:space="preserve">о правах и законных интересах субъектов регулирования и иных лиц, которые ограничены </w:t>
            </w:r>
            <w:r w:rsidR="00E166B9" w:rsidRPr="005660B4">
              <w:rPr>
                <w:rFonts w:eastAsia="Calibri"/>
                <w:sz w:val="24"/>
                <w:szCs w:val="28"/>
                <w:lang w:eastAsia="en-US"/>
              </w:rPr>
              <w:lastRenderedPageBreak/>
              <w:t>соответствующими ОТ, и конкретных положениях НПА, допускающих такое ограничение;</w:t>
            </w:r>
          </w:p>
          <w:p w14:paraId="1096AD94" w14:textId="699D4B68" w:rsidR="00E166B9" w:rsidRPr="005660B4" w:rsidRDefault="0085665B" w:rsidP="00E166B9">
            <w:pPr>
              <w:jc w:val="both"/>
              <w:rPr>
                <w:rFonts w:eastAsia="Calibri"/>
                <w:sz w:val="24"/>
                <w:szCs w:val="28"/>
                <w:lang w:eastAsia="en-US"/>
              </w:rPr>
            </w:pPr>
            <w:r>
              <w:rPr>
                <w:rFonts w:eastAsia="Calibri"/>
                <w:sz w:val="24"/>
                <w:szCs w:val="28"/>
                <w:lang w:eastAsia="en-US"/>
              </w:rPr>
              <w:t>2)</w:t>
            </w:r>
            <w:r w:rsidR="00E166B9" w:rsidRPr="005660B4">
              <w:rPr>
                <w:rFonts w:eastAsia="Calibri"/>
                <w:sz w:val="24"/>
                <w:szCs w:val="28"/>
                <w:lang w:eastAsia="en-US"/>
              </w:rPr>
              <w:t xml:space="preserve">нормативно обоснованный вывод </w:t>
            </w:r>
            <w:r w:rsidR="00E166B9" w:rsidRPr="005660B4">
              <w:rPr>
                <w:rFonts w:eastAsia="Calibri"/>
                <w:sz w:val="24"/>
                <w:szCs w:val="28"/>
                <w:lang w:eastAsia="en-US"/>
              </w:rPr>
              <w:br/>
              <w:t>о согласованности ОТ целями и положениями  государственных программ</w:t>
            </w:r>
            <w:r w:rsidR="00462C4E" w:rsidRPr="005660B4">
              <w:rPr>
                <w:rFonts w:eastAsia="Calibri"/>
                <w:sz w:val="24"/>
                <w:szCs w:val="28"/>
                <w:lang w:eastAsia="en-US"/>
              </w:rPr>
              <w:t>, муниципальных программ</w:t>
            </w:r>
            <w:r w:rsidR="00E166B9" w:rsidRPr="005660B4">
              <w:rPr>
                <w:rFonts w:eastAsia="Calibri"/>
                <w:sz w:val="24"/>
                <w:szCs w:val="28"/>
                <w:lang w:eastAsia="en-US"/>
              </w:rPr>
              <w:t xml:space="preserve"> и национальных проектов Российской Федерации;</w:t>
            </w:r>
          </w:p>
          <w:p w14:paraId="7F8DC63A" w14:textId="57E2A0C4" w:rsidR="00E166B9" w:rsidRPr="005660B4" w:rsidRDefault="00AC7776" w:rsidP="00E166B9">
            <w:pPr>
              <w:jc w:val="both"/>
              <w:rPr>
                <w:rFonts w:eastAsia="Calibri"/>
                <w:sz w:val="24"/>
                <w:szCs w:val="28"/>
                <w:lang w:eastAsia="en-US"/>
              </w:rPr>
            </w:pPr>
            <w:r>
              <w:rPr>
                <w:rFonts w:eastAsia="Calibri"/>
                <w:sz w:val="24"/>
                <w:szCs w:val="28"/>
                <w:lang w:eastAsia="en-US"/>
              </w:rPr>
              <w:t xml:space="preserve">3) </w:t>
            </w:r>
            <w:r w:rsidR="00E166B9" w:rsidRPr="005660B4">
              <w:rPr>
                <w:rFonts w:eastAsia="Calibri"/>
                <w:sz w:val="24"/>
                <w:szCs w:val="28"/>
                <w:lang w:eastAsia="en-US"/>
              </w:rPr>
              <w:t>вывод о наличии либо отсутствии иных требований, дублирующих и противоречащих оцениваемым О</w:t>
            </w:r>
            <w:r w:rsidR="0085665B">
              <w:rPr>
                <w:rFonts w:eastAsia="Calibri"/>
                <w:sz w:val="24"/>
                <w:szCs w:val="28"/>
                <w:lang w:eastAsia="en-US"/>
              </w:rPr>
              <w:t xml:space="preserve">Т, подтвержденный результатами </w:t>
            </w:r>
            <w:r w:rsidR="00E166B9" w:rsidRPr="005660B4">
              <w:rPr>
                <w:rFonts w:eastAsia="Calibri"/>
                <w:sz w:val="24"/>
                <w:szCs w:val="28"/>
                <w:lang w:eastAsia="en-US"/>
              </w:rPr>
              <w:t xml:space="preserve">анализа правоприменительной практики, информации, полученной от субъектов регулирования, включая обращения субъектов регулирования. </w:t>
            </w:r>
          </w:p>
          <w:p w14:paraId="7CFA9980" w14:textId="7AD80FFA" w:rsidR="00E166B9" w:rsidRPr="005660B4" w:rsidRDefault="00E166B9" w:rsidP="00E166B9">
            <w:pPr>
              <w:jc w:val="both"/>
              <w:rPr>
                <w:rFonts w:eastAsia="Calibri"/>
                <w:sz w:val="24"/>
                <w:szCs w:val="28"/>
                <w:lang w:eastAsia="en-US"/>
              </w:rPr>
            </w:pPr>
            <w:r w:rsidRPr="005660B4">
              <w:rPr>
                <w:rFonts w:eastAsia="Calibri"/>
                <w:sz w:val="24"/>
                <w:szCs w:val="28"/>
                <w:lang w:eastAsia="en-US"/>
              </w:rPr>
              <w:t xml:space="preserve">В частности, в случае наличия выданных </w:t>
            </w:r>
            <w:r w:rsidRPr="005660B4">
              <w:rPr>
                <w:rFonts w:eastAsia="Calibri"/>
                <w:sz w:val="24"/>
                <w:szCs w:val="28"/>
                <w:lang w:eastAsia="en-US"/>
              </w:rPr>
              <w:br/>
              <w:t>по результатам контрольно-надзорных мероприятий предписаний, ины</w:t>
            </w:r>
            <w:r w:rsidR="00147301" w:rsidRPr="005660B4">
              <w:rPr>
                <w:rFonts w:eastAsia="Calibri"/>
                <w:sz w:val="24"/>
                <w:szCs w:val="28"/>
                <w:lang w:eastAsia="en-US"/>
              </w:rPr>
              <w:t>х результатов контрольн</w:t>
            </w:r>
            <w:r w:rsidRPr="005660B4">
              <w:rPr>
                <w:rFonts w:eastAsia="Calibri"/>
                <w:sz w:val="24"/>
                <w:szCs w:val="28"/>
                <w:lang w:eastAsia="en-US"/>
              </w:rPr>
              <w:t>ых мероприятий, результатов реализации иных форм оценки соблюдения ОТ, свидетельствующих о наличии иных требований, дублирующих или противоречащих оцениваемым ОТ, вывод о выполнении критерия не может быть сделан.</w:t>
            </w:r>
          </w:p>
        </w:tc>
      </w:tr>
      <w:tr w:rsidR="005660B4" w:rsidRPr="005660B4" w14:paraId="1B4312E0" w14:textId="77777777" w:rsidTr="00E166B9">
        <w:tc>
          <w:tcPr>
            <w:tcW w:w="493" w:type="dxa"/>
            <w:vMerge w:val="restart"/>
          </w:tcPr>
          <w:p w14:paraId="06442F13" w14:textId="77777777" w:rsidR="00E166B9" w:rsidRPr="005660B4" w:rsidRDefault="00E166B9" w:rsidP="00E166B9">
            <w:pPr>
              <w:rPr>
                <w:rFonts w:eastAsia="Calibri"/>
                <w:sz w:val="24"/>
                <w:szCs w:val="28"/>
              </w:rPr>
            </w:pPr>
          </w:p>
        </w:tc>
        <w:tc>
          <w:tcPr>
            <w:tcW w:w="1976" w:type="dxa"/>
            <w:vAlign w:val="bottom"/>
          </w:tcPr>
          <w:p w14:paraId="00CE9C03" w14:textId="17C2B87B" w:rsidR="00E166B9" w:rsidRPr="005660B4" w:rsidRDefault="00AC7776" w:rsidP="00E166B9">
            <w:pPr>
              <w:rPr>
                <w:rFonts w:eastAsia="Calibri"/>
                <w:sz w:val="24"/>
                <w:szCs w:val="28"/>
              </w:rPr>
            </w:pPr>
            <w:r>
              <w:rPr>
                <w:rFonts w:eastAsia="Calibri"/>
                <w:sz w:val="24"/>
                <w:szCs w:val="28"/>
              </w:rPr>
              <w:t xml:space="preserve">2) </w:t>
            </w:r>
            <w:r w:rsidR="00E166B9" w:rsidRPr="005660B4">
              <w:rPr>
                <w:rFonts w:eastAsia="Calibri"/>
                <w:sz w:val="24"/>
                <w:szCs w:val="28"/>
              </w:rPr>
              <w:t>отсутствуют дублирующие ОТ, в том числе на различных уровнях регулирования;</w:t>
            </w:r>
          </w:p>
        </w:tc>
        <w:tc>
          <w:tcPr>
            <w:tcW w:w="1279" w:type="dxa"/>
          </w:tcPr>
          <w:p w14:paraId="1143C3BC" w14:textId="77777777" w:rsidR="00E166B9" w:rsidRPr="005660B4" w:rsidRDefault="00E166B9" w:rsidP="00E166B9">
            <w:pPr>
              <w:rPr>
                <w:rFonts w:eastAsia="Calibri"/>
                <w:sz w:val="24"/>
                <w:szCs w:val="28"/>
              </w:rPr>
            </w:pPr>
          </w:p>
        </w:tc>
        <w:tc>
          <w:tcPr>
            <w:tcW w:w="5447" w:type="dxa"/>
            <w:vMerge/>
          </w:tcPr>
          <w:p w14:paraId="6FB8AFF4" w14:textId="77777777" w:rsidR="00E166B9" w:rsidRPr="005660B4" w:rsidRDefault="00E166B9" w:rsidP="00E166B9">
            <w:pPr>
              <w:rPr>
                <w:rFonts w:eastAsia="Calibri"/>
                <w:sz w:val="24"/>
                <w:szCs w:val="28"/>
              </w:rPr>
            </w:pPr>
          </w:p>
        </w:tc>
      </w:tr>
      <w:tr w:rsidR="005660B4" w:rsidRPr="005660B4" w14:paraId="75AAA8A5" w14:textId="77777777" w:rsidTr="00E166B9">
        <w:tc>
          <w:tcPr>
            <w:tcW w:w="493" w:type="dxa"/>
            <w:vMerge/>
          </w:tcPr>
          <w:p w14:paraId="7737D48B" w14:textId="77777777" w:rsidR="00E166B9" w:rsidRPr="005660B4" w:rsidRDefault="00E166B9" w:rsidP="00E166B9">
            <w:pPr>
              <w:rPr>
                <w:rFonts w:eastAsia="Calibri"/>
                <w:sz w:val="24"/>
                <w:szCs w:val="28"/>
              </w:rPr>
            </w:pPr>
          </w:p>
        </w:tc>
        <w:tc>
          <w:tcPr>
            <w:tcW w:w="1976" w:type="dxa"/>
          </w:tcPr>
          <w:p w14:paraId="33E1C90A" w14:textId="12944C69" w:rsidR="00E166B9" w:rsidRPr="005660B4" w:rsidRDefault="00AC7776" w:rsidP="00E166B9">
            <w:pPr>
              <w:rPr>
                <w:rFonts w:eastAsia="Calibri"/>
                <w:sz w:val="24"/>
                <w:szCs w:val="28"/>
              </w:rPr>
            </w:pPr>
            <w:r>
              <w:rPr>
                <w:rFonts w:eastAsia="Calibri"/>
                <w:sz w:val="24"/>
                <w:szCs w:val="28"/>
              </w:rPr>
              <w:t xml:space="preserve">3) </w:t>
            </w:r>
            <w:r w:rsidR="00E166B9" w:rsidRPr="005660B4">
              <w:rPr>
                <w:rFonts w:eastAsia="Calibri"/>
                <w:sz w:val="24"/>
                <w:szCs w:val="28"/>
              </w:rPr>
              <w:t>отсутствуют противоречащие ОТ, в том числе на различных уровнях правового регулирования</w:t>
            </w:r>
          </w:p>
        </w:tc>
        <w:tc>
          <w:tcPr>
            <w:tcW w:w="1279" w:type="dxa"/>
          </w:tcPr>
          <w:p w14:paraId="77EA57E0" w14:textId="77777777" w:rsidR="00E166B9" w:rsidRPr="005660B4" w:rsidRDefault="00E166B9" w:rsidP="00E166B9">
            <w:pPr>
              <w:rPr>
                <w:rFonts w:eastAsia="Calibri"/>
                <w:sz w:val="24"/>
                <w:szCs w:val="28"/>
              </w:rPr>
            </w:pPr>
          </w:p>
        </w:tc>
        <w:tc>
          <w:tcPr>
            <w:tcW w:w="5447" w:type="dxa"/>
            <w:vMerge/>
          </w:tcPr>
          <w:p w14:paraId="743A2502" w14:textId="77777777" w:rsidR="00E166B9" w:rsidRPr="005660B4" w:rsidRDefault="00E166B9" w:rsidP="00E166B9">
            <w:pPr>
              <w:rPr>
                <w:rFonts w:eastAsia="Calibri"/>
                <w:sz w:val="24"/>
                <w:szCs w:val="28"/>
              </w:rPr>
            </w:pPr>
          </w:p>
        </w:tc>
      </w:tr>
      <w:tr w:rsidR="00E166B9" w:rsidRPr="005660B4" w14:paraId="4B93C9BD" w14:textId="77777777" w:rsidTr="00E166B9">
        <w:tc>
          <w:tcPr>
            <w:tcW w:w="9195" w:type="dxa"/>
            <w:gridSpan w:val="4"/>
          </w:tcPr>
          <w:p w14:paraId="2F14C9F0" w14:textId="77777777" w:rsidR="00E166B9" w:rsidRPr="005660B4" w:rsidRDefault="00E166B9" w:rsidP="00E166B9">
            <w:pPr>
              <w:rPr>
                <w:rFonts w:eastAsia="Calibri"/>
                <w:sz w:val="24"/>
                <w:szCs w:val="28"/>
              </w:rPr>
            </w:pPr>
            <w:r w:rsidRPr="005660B4">
              <w:rPr>
                <w:rFonts w:eastAsia="Calibri"/>
                <w:sz w:val="24"/>
                <w:szCs w:val="28"/>
              </w:rPr>
              <w:t>Источники сведений:</w:t>
            </w:r>
          </w:p>
        </w:tc>
      </w:tr>
    </w:tbl>
    <w:p w14:paraId="7FAF316C" w14:textId="77777777" w:rsidR="00E166B9" w:rsidRPr="005660B4" w:rsidRDefault="00E166B9" w:rsidP="00E166B9">
      <w:pPr>
        <w:jc w:val="both"/>
        <w:rPr>
          <w:rFonts w:eastAsia="Calibri"/>
          <w:szCs w:val="28"/>
        </w:rPr>
      </w:pPr>
    </w:p>
    <w:p w14:paraId="7F07ED4C" w14:textId="77777777" w:rsidR="00E166B9" w:rsidRPr="005660B4" w:rsidRDefault="00E166B9" w:rsidP="00E166B9">
      <w:pPr>
        <w:ind w:firstLine="540"/>
        <w:jc w:val="both"/>
        <w:rPr>
          <w:rFonts w:eastAsia="Calibri"/>
          <w:szCs w:val="28"/>
        </w:rPr>
      </w:pPr>
      <w:r w:rsidRPr="005660B4">
        <w:rPr>
          <w:rFonts w:eastAsia="Calibri"/>
          <w:szCs w:val="28"/>
        </w:rPr>
        <w:t>Вывод о соблюдении принципа: «да» либо «нет» («да» – при условии выполнения всех критериев, «нет» – в случае невыполнения хотя бы одного из критериев).</w:t>
      </w:r>
    </w:p>
    <w:p w14:paraId="7C7BC2D7" w14:textId="0038A708" w:rsidR="00E166B9" w:rsidRPr="005660B4" w:rsidRDefault="0085665B" w:rsidP="0085665B">
      <w:pPr>
        <w:ind w:firstLine="567"/>
        <w:jc w:val="both"/>
        <w:outlineLvl w:val="3"/>
        <w:rPr>
          <w:rFonts w:eastAsia="Calibri"/>
          <w:szCs w:val="28"/>
        </w:rPr>
      </w:pPr>
      <w:r>
        <w:rPr>
          <w:rFonts w:eastAsia="Calibri"/>
          <w:szCs w:val="28"/>
        </w:rPr>
        <w:t>10.1.4.</w:t>
      </w:r>
      <w:r w:rsidR="00E166B9" w:rsidRPr="005660B4">
        <w:rPr>
          <w:rFonts w:eastAsia="Calibri"/>
          <w:szCs w:val="28"/>
        </w:rPr>
        <w:t>Принцип открытости и предсказуемости</w:t>
      </w:r>
    </w:p>
    <w:p w14:paraId="09161FA4" w14:textId="77777777" w:rsidR="00E166B9" w:rsidRPr="005660B4" w:rsidRDefault="00E166B9" w:rsidP="00E166B9">
      <w:pPr>
        <w:jc w:val="right"/>
        <w:outlineLvl w:val="4"/>
        <w:rPr>
          <w:rFonts w:eastAsia="Calibri"/>
          <w:szCs w:val="28"/>
        </w:rPr>
      </w:pPr>
      <w:r w:rsidRPr="005660B4">
        <w:rPr>
          <w:rFonts w:eastAsia="Calibri"/>
          <w:szCs w:val="28"/>
        </w:rPr>
        <w:t>Таблица 10</w:t>
      </w:r>
    </w:p>
    <w:p w14:paraId="30C88EED" w14:textId="77777777" w:rsidR="00E166B9" w:rsidRPr="005660B4" w:rsidRDefault="00E166B9" w:rsidP="00E166B9">
      <w:pPr>
        <w:jc w:val="both"/>
        <w:rPr>
          <w:rFonts w:eastAsia="Calibri"/>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7"/>
        <w:gridCol w:w="2221"/>
        <w:gridCol w:w="1336"/>
        <w:gridCol w:w="5555"/>
      </w:tblGrid>
      <w:tr w:rsidR="005660B4" w:rsidRPr="005660B4" w14:paraId="77882AC2" w14:textId="77777777" w:rsidTr="00E166B9">
        <w:tc>
          <w:tcPr>
            <w:tcW w:w="9195" w:type="dxa"/>
            <w:gridSpan w:val="4"/>
          </w:tcPr>
          <w:p w14:paraId="191FE45B" w14:textId="77777777" w:rsidR="00E166B9" w:rsidRPr="005660B4" w:rsidRDefault="00E166B9" w:rsidP="00E166B9">
            <w:pPr>
              <w:jc w:val="center"/>
              <w:rPr>
                <w:rFonts w:eastAsia="Calibri"/>
                <w:sz w:val="24"/>
                <w:szCs w:val="28"/>
              </w:rPr>
            </w:pPr>
            <w:r w:rsidRPr="005660B4">
              <w:rPr>
                <w:rFonts w:eastAsia="Calibri"/>
                <w:sz w:val="24"/>
                <w:szCs w:val="28"/>
              </w:rPr>
              <w:t>Краткое описание содержания ОТ или группы ОТ</w:t>
            </w:r>
          </w:p>
        </w:tc>
      </w:tr>
      <w:tr w:rsidR="005660B4" w:rsidRPr="005660B4" w14:paraId="14450AC3" w14:textId="77777777" w:rsidTr="00E166B9">
        <w:tc>
          <w:tcPr>
            <w:tcW w:w="493" w:type="dxa"/>
          </w:tcPr>
          <w:p w14:paraId="3DDD3B0E" w14:textId="77777777" w:rsidR="00E166B9" w:rsidRPr="005660B4" w:rsidRDefault="00E166B9" w:rsidP="00E166B9">
            <w:pPr>
              <w:jc w:val="center"/>
              <w:rPr>
                <w:rFonts w:eastAsia="Calibri"/>
                <w:sz w:val="24"/>
                <w:szCs w:val="28"/>
              </w:rPr>
            </w:pPr>
            <w:r w:rsidRPr="005660B4">
              <w:rPr>
                <w:rFonts w:eastAsia="Calibri"/>
                <w:sz w:val="24"/>
                <w:szCs w:val="28"/>
              </w:rPr>
              <w:t>№ п/п</w:t>
            </w:r>
          </w:p>
        </w:tc>
        <w:tc>
          <w:tcPr>
            <w:tcW w:w="2121" w:type="dxa"/>
          </w:tcPr>
          <w:p w14:paraId="6B2F552F" w14:textId="77777777" w:rsidR="00E166B9" w:rsidRPr="005660B4" w:rsidRDefault="00E166B9" w:rsidP="00E166B9">
            <w:pPr>
              <w:jc w:val="center"/>
              <w:rPr>
                <w:rFonts w:eastAsia="Calibri"/>
                <w:sz w:val="24"/>
                <w:szCs w:val="28"/>
              </w:rPr>
            </w:pPr>
            <w:r w:rsidRPr="005660B4">
              <w:rPr>
                <w:rFonts w:eastAsia="Calibri"/>
                <w:sz w:val="24"/>
                <w:szCs w:val="28"/>
              </w:rPr>
              <w:t>Критерий</w:t>
            </w:r>
          </w:p>
        </w:tc>
        <w:tc>
          <w:tcPr>
            <w:tcW w:w="1276" w:type="dxa"/>
          </w:tcPr>
          <w:p w14:paraId="11E3E8C2" w14:textId="77777777" w:rsidR="00E166B9" w:rsidRPr="005660B4" w:rsidRDefault="00E166B9" w:rsidP="00E166B9">
            <w:pPr>
              <w:jc w:val="center"/>
              <w:rPr>
                <w:rFonts w:eastAsia="Calibri"/>
                <w:sz w:val="24"/>
                <w:szCs w:val="28"/>
              </w:rPr>
            </w:pPr>
            <w:r w:rsidRPr="005660B4">
              <w:rPr>
                <w:rFonts w:eastAsia="Calibri"/>
                <w:sz w:val="24"/>
                <w:szCs w:val="28"/>
              </w:rPr>
              <w:t>Выполнен либо не выполнен</w:t>
            </w:r>
          </w:p>
        </w:tc>
        <w:tc>
          <w:tcPr>
            <w:tcW w:w="5305" w:type="dxa"/>
          </w:tcPr>
          <w:p w14:paraId="6F65178A" w14:textId="77777777" w:rsidR="00E166B9" w:rsidRPr="005660B4" w:rsidRDefault="00E166B9" w:rsidP="00E166B9">
            <w:pPr>
              <w:jc w:val="center"/>
              <w:rPr>
                <w:rFonts w:eastAsia="Calibri"/>
                <w:sz w:val="24"/>
                <w:szCs w:val="28"/>
              </w:rPr>
            </w:pPr>
            <w:r w:rsidRPr="005660B4">
              <w:rPr>
                <w:rFonts w:eastAsia="Calibri"/>
                <w:sz w:val="24"/>
                <w:szCs w:val="28"/>
              </w:rPr>
              <w:t>Обоснование</w:t>
            </w:r>
          </w:p>
        </w:tc>
      </w:tr>
      <w:tr w:rsidR="005660B4" w:rsidRPr="005660B4" w14:paraId="6F6D6794" w14:textId="77777777" w:rsidTr="00E166B9">
        <w:tc>
          <w:tcPr>
            <w:tcW w:w="493" w:type="dxa"/>
          </w:tcPr>
          <w:p w14:paraId="37BA979C" w14:textId="77777777" w:rsidR="00E166B9" w:rsidRPr="005660B4" w:rsidRDefault="00E166B9" w:rsidP="00E166B9">
            <w:pPr>
              <w:jc w:val="center"/>
              <w:rPr>
                <w:rFonts w:eastAsia="Calibri"/>
                <w:sz w:val="24"/>
                <w:szCs w:val="28"/>
              </w:rPr>
            </w:pPr>
            <w:r w:rsidRPr="005660B4">
              <w:rPr>
                <w:rFonts w:eastAsia="Calibri"/>
                <w:sz w:val="24"/>
                <w:szCs w:val="28"/>
              </w:rPr>
              <w:t>1</w:t>
            </w:r>
          </w:p>
        </w:tc>
        <w:tc>
          <w:tcPr>
            <w:tcW w:w="2121" w:type="dxa"/>
          </w:tcPr>
          <w:p w14:paraId="0C56FB11" w14:textId="77777777" w:rsidR="00E166B9" w:rsidRPr="005660B4" w:rsidRDefault="00E166B9" w:rsidP="00E166B9">
            <w:pPr>
              <w:jc w:val="center"/>
              <w:rPr>
                <w:rFonts w:eastAsia="Calibri"/>
                <w:sz w:val="24"/>
                <w:szCs w:val="28"/>
              </w:rPr>
            </w:pPr>
            <w:r w:rsidRPr="005660B4">
              <w:rPr>
                <w:rFonts w:eastAsia="Calibri"/>
                <w:sz w:val="24"/>
                <w:szCs w:val="28"/>
              </w:rPr>
              <w:t>2</w:t>
            </w:r>
          </w:p>
        </w:tc>
        <w:tc>
          <w:tcPr>
            <w:tcW w:w="1276" w:type="dxa"/>
          </w:tcPr>
          <w:p w14:paraId="7FEA61E9" w14:textId="77777777" w:rsidR="00E166B9" w:rsidRPr="005660B4" w:rsidRDefault="00E166B9" w:rsidP="00E166B9">
            <w:pPr>
              <w:jc w:val="center"/>
              <w:rPr>
                <w:rFonts w:eastAsia="Calibri"/>
                <w:sz w:val="24"/>
                <w:szCs w:val="28"/>
              </w:rPr>
            </w:pPr>
            <w:r w:rsidRPr="005660B4">
              <w:rPr>
                <w:rFonts w:eastAsia="Calibri"/>
                <w:sz w:val="24"/>
                <w:szCs w:val="28"/>
              </w:rPr>
              <w:t>3</w:t>
            </w:r>
          </w:p>
        </w:tc>
        <w:tc>
          <w:tcPr>
            <w:tcW w:w="5305" w:type="dxa"/>
          </w:tcPr>
          <w:p w14:paraId="5DBB2453" w14:textId="77777777" w:rsidR="00E166B9" w:rsidRPr="005660B4" w:rsidRDefault="00E166B9" w:rsidP="00E166B9">
            <w:pPr>
              <w:jc w:val="center"/>
              <w:rPr>
                <w:rFonts w:eastAsia="Calibri"/>
                <w:sz w:val="24"/>
                <w:szCs w:val="28"/>
              </w:rPr>
            </w:pPr>
            <w:r w:rsidRPr="005660B4">
              <w:rPr>
                <w:rFonts w:eastAsia="Calibri"/>
                <w:sz w:val="24"/>
                <w:szCs w:val="28"/>
              </w:rPr>
              <w:t>4</w:t>
            </w:r>
          </w:p>
        </w:tc>
      </w:tr>
      <w:tr w:rsidR="005660B4" w:rsidRPr="005660B4" w14:paraId="710095A8" w14:textId="77777777" w:rsidTr="00E166B9">
        <w:tc>
          <w:tcPr>
            <w:tcW w:w="493" w:type="dxa"/>
          </w:tcPr>
          <w:p w14:paraId="532B9A64" w14:textId="77777777" w:rsidR="00E166B9" w:rsidRPr="005660B4" w:rsidRDefault="00E166B9" w:rsidP="00E166B9">
            <w:pPr>
              <w:jc w:val="center"/>
              <w:rPr>
                <w:rFonts w:eastAsia="Calibri"/>
                <w:sz w:val="24"/>
                <w:szCs w:val="28"/>
              </w:rPr>
            </w:pPr>
            <w:r w:rsidRPr="005660B4">
              <w:rPr>
                <w:rFonts w:eastAsia="Calibri"/>
                <w:sz w:val="24"/>
                <w:szCs w:val="28"/>
              </w:rPr>
              <w:t>1</w:t>
            </w:r>
          </w:p>
        </w:tc>
        <w:tc>
          <w:tcPr>
            <w:tcW w:w="2121" w:type="dxa"/>
          </w:tcPr>
          <w:p w14:paraId="4ACED175" w14:textId="77D8DC5F" w:rsidR="00E166B9" w:rsidRPr="005660B4" w:rsidRDefault="00E166B9" w:rsidP="0085665B">
            <w:pPr>
              <w:rPr>
                <w:rFonts w:eastAsia="Calibri"/>
                <w:sz w:val="24"/>
                <w:szCs w:val="28"/>
              </w:rPr>
            </w:pPr>
            <w:r w:rsidRPr="005660B4">
              <w:rPr>
                <w:rFonts w:eastAsia="Calibri"/>
                <w:sz w:val="24"/>
                <w:szCs w:val="28"/>
              </w:rPr>
              <w:t>Проект НПА, устанавливающего ОТ, публ</w:t>
            </w:r>
            <w:r w:rsidR="00462C4E" w:rsidRPr="005660B4">
              <w:rPr>
                <w:rFonts w:eastAsia="Calibri"/>
                <w:sz w:val="24"/>
                <w:szCs w:val="28"/>
              </w:rPr>
              <w:t xml:space="preserve">ично обсуждался (в том числе в </w:t>
            </w:r>
            <w:r w:rsidRPr="005660B4">
              <w:rPr>
                <w:rFonts w:eastAsia="Calibri"/>
                <w:sz w:val="24"/>
                <w:szCs w:val="28"/>
              </w:rPr>
              <w:t>соответствии с частью 1 статьи 8 Федерального закона № 247-ФЗ)</w:t>
            </w:r>
          </w:p>
        </w:tc>
        <w:tc>
          <w:tcPr>
            <w:tcW w:w="1276" w:type="dxa"/>
          </w:tcPr>
          <w:p w14:paraId="7B465B41" w14:textId="77777777" w:rsidR="00E166B9" w:rsidRPr="005660B4" w:rsidRDefault="00E166B9" w:rsidP="00E166B9">
            <w:pPr>
              <w:rPr>
                <w:rFonts w:eastAsia="Calibri"/>
                <w:sz w:val="24"/>
                <w:szCs w:val="28"/>
              </w:rPr>
            </w:pPr>
          </w:p>
        </w:tc>
        <w:tc>
          <w:tcPr>
            <w:tcW w:w="5305" w:type="dxa"/>
          </w:tcPr>
          <w:p w14:paraId="5527C014" w14:textId="3AF077A7" w:rsidR="00E166B9" w:rsidRPr="005660B4" w:rsidRDefault="00E166B9" w:rsidP="00F35373">
            <w:pPr>
              <w:jc w:val="both"/>
              <w:rPr>
                <w:rFonts w:eastAsia="Calibri"/>
                <w:sz w:val="24"/>
                <w:szCs w:val="28"/>
              </w:rPr>
            </w:pPr>
            <w:r w:rsidRPr="005660B4">
              <w:rPr>
                <w:rFonts w:eastAsia="Calibri"/>
                <w:sz w:val="24"/>
                <w:szCs w:val="28"/>
              </w:rPr>
              <w:t xml:space="preserve">Указываются сведения о факте и сроке проведения публичного обсуждения проекта соответствующего НПА и о процедуре, в рамках которой оно проводилось </w:t>
            </w:r>
          </w:p>
        </w:tc>
      </w:tr>
      <w:tr w:rsidR="005660B4" w:rsidRPr="005660B4" w14:paraId="5459410B" w14:textId="77777777" w:rsidTr="00E166B9">
        <w:tc>
          <w:tcPr>
            <w:tcW w:w="493" w:type="dxa"/>
          </w:tcPr>
          <w:p w14:paraId="3E7A386E" w14:textId="77777777" w:rsidR="00E166B9" w:rsidRPr="005660B4" w:rsidRDefault="00E166B9" w:rsidP="00E166B9">
            <w:pPr>
              <w:jc w:val="center"/>
              <w:rPr>
                <w:rFonts w:eastAsia="Calibri"/>
                <w:sz w:val="24"/>
                <w:szCs w:val="28"/>
              </w:rPr>
            </w:pPr>
            <w:r w:rsidRPr="005660B4">
              <w:rPr>
                <w:rFonts w:eastAsia="Calibri"/>
                <w:sz w:val="24"/>
                <w:szCs w:val="28"/>
              </w:rPr>
              <w:t>2</w:t>
            </w:r>
          </w:p>
        </w:tc>
        <w:tc>
          <w:tcPr>
            <w:tcW w:w="2121" w:type="dxa"/>
          </w:tcPr>
          <w:p w14:paraId="71D3AB1A" w14:textId="77777777" w:rsidR="00E166B9" w:rsidRPr="005660B4" w:rsidRDefault="00E166B9" w:rsidP="00E166B9">
            <w:pPr>
              <w:rPr>
                <w:rFonts w:eastAsia="Calibri"/>
                <w:sz w:val="24"/>
                <w:szCs w:val="28"/>
              </w:rPr>
            </w:pPr>
            <w:r w:rsidRPr="005660B4">
              <w:rPr>
                <w:rFonts w:eastAsia="Calibri"/>
                <w:sz w:val="24"/>
                <w:szCs w:val="28"/>
              </w:rPr>
              <w:t xml:space="preserve">НПА, устанавливающий </w:t>
            </w:r>
            <w:r w:rsidRPr="005660B4">
              <w:rPr>
                <w:rFonts w:eastAsia="Calibri"/>
                <w:sz w:val="24"/>
                <w:szCs w:val="28"/>
              </w:rPr>
              <w:lastRenderedPageBreak/>
              <w:t>ОТ, имеет срок действия в соответствии со статьей 3 Федерального закона № 247-ФЗ</w:t>
            </w:r>
          </w:p>
        </w:tc>
        <w:tc>
          <w:tcPr>
            <w:tcW w:w="1276" w:type="dxa"/>
          </w:tcPr>
          <w:p w14:paraId="6057E7CC" w14:textId="77777777" w:rsidR="00E166B9" w:rsidRPr="005660B4" w:rsidRDefault="00E166B9" w:rsidP="00E166B9">
            <w:pPr>
              <w:rPr>
                <w:rFonts w:eastAsia="Calibri"/>
                <w:sz w:val="24"/>
                <w:szCs w:val="28"/>
              </w:rPr>
            </w:pPr>
          </w:p>
        </w:tc>
        <w:tc>
          <w:tcPr>
            <w:tcW w:w="5305" w:type="dxa"/>
          </w:tcPr>
          <w:p w14:paraId="276477EB" w14:textId="77777777" w:rsidR="00E166B9" w:rsidRPr="005660B4" w:rsidRDefault="00E166B9" w:rsidP="00E166B9">
            <w:pPr>
              <w:jc w:val="both"/>
              <w:rPr>
                <w:rFonts w:eastAsia="Calibri"/>
                <w:sz w:val="24"/>
                <w:szCs w:val="28"/>
              </w:rPr>
            </w:pPr>
            <w:r w:rsidRPr="005660B4">
              <w:rPr>
                <w:rFonts w:eastAsia="Calibri"/>
                <w:sz w:val="24"/>
                <w:szCs w:val="28"/>
              </w:rPr>
              <w:t>Заполняется для ОТ, установленных НПА, принятыми начиная с 1 ноября 2020 года</w:t>
            </w:r>
          </w:p>
        </w:tc>
      </w:tr>
      <w:tr w:rsidR="005660B4" w:rsidRPr="005660B4" w14:paraId="73718281" w14:textId="77777777" w:rsidTr="00E166B9">
        <w:tc>
          <w:tcPr>
            <w:tcW w:w="493" w:type="dxa"/>
          </w:tcPr>
          <w:p w14:paraId="7F21388E" w14:textId="77777777" w:rsidR="00E166B9" w:rsidRPr="005660B4" w:rsidRDefault="00E166B9" w:rsidP="00E166B9">
            <w:pPr>
              <w:jc w:val="center"/>
              <w:rPr>
                <w:rFonts w:eastAsia="Calibri"/>
                <w:sz w:val="24"/>
                <w:szCs w:val="28"/>
              </w:rPr>
            </w:pPr>
            <w:r w:rsidRPr="005660B4">
              <w:rPr>
                <w:rFonts w:eastAsia="Calibri"/>
                <w:sz w:val="24"/>
                <w:szCs w:val="28"/>
              </w:rPr>
              <w:lastRenderedPageBreak/>
              <w:t>3</w:t>
            </w:r>
          </w:p>
        </w:tc>
        <w:tc>
          <w:tcPr>
            <w:tcW w:w="2121" w:type="dxa"/>
          </w:tcPr>
          <w:p w14:paraId="38839F90" w14:textId="77777777" w:rsidR="00E166B9" w:rsidRPr="005660B4" w:rsidRDefault="00E166B9" w:rsidP="00E166B9">
            <w:pPr>
              <w:rPr>
                <w:rFonts w:eastAsia="Calibri"/>
                <w:sz w:val="24"/>
                <w:szCs w:val="28"/>
              </w:rPr>
            </w:pPr>
            <w:r w:rsidRPr="005660B4">
              <w:rPr>
                <w:rFonts w:eastAsia="Calibri"/>
                <w:sz w:val="24"/>
                <w:szCs w:val="28"/>
              </w:rPr>
              <w:t>НПА, устанавливающий ОТ, вступил в силу с учетом требований статьи 3 Федерального закона № 247-ФЗ</w:t>
            </w:r>
          </w:p>
        </w:tc>
        <w:tc>
          <w:tcPr>
            <w:tcW w:w="1276" w:type="dxa"/>
          </w:tcPr>
          <w:p w14:paraId="2C8D3A72" w14:textId="77777777" w:rsidR="00E166B9" w:rsidRPr="005660B4" w:rsidRDefault="00E166B9" w:rsidP="00E166B9">
            <w:pPr>
              <w:rPr>
                <w:rFonts w:eastAsia="Calibri"/>
                <w:sz w:val="24"/>
                <w:szCs w:val="28"/>
              </w:rPr>
            </w:pPr>
          </w:p>
        </w:tc>
        <w:tc>
          <w:tcPr>
            <w:tcW w:w="5305" w:type="dxa"/>
          </w:tcPr>
          <w:p w14:paraId="4107E6CE" w14:textId="77777777" w:rsidR="00E166B9" w:rsidRPr="005660B4" w:rsidRDefault="00E166B9" w:rsidP="00E166B9">
            <w:pPr>
              <w:jc w:val="both"/>
              <w:rPr>
                <w:rFonts w:eastAsia="Calibri"/>
                <w:sz w:val="24"/>
                <w:szCs w:val="28"/>
              </w:rPr>
            </w:pPr>
            <w:r w:rsidRPr="005660B4">
              <w:rPr>
                <w:rFonts w:eastAsia="Calibri"/>
                <w:sz w:val="24"/>
                <w:szCs w:val="28"/>
              </w:rPr>
              <w:t>Заполняется для ОТ, установленных НПА, принятыми начиная с 1 февраля 2021 года</w:t>
            </w:r>
          </w:p>
          <w:p w14:paraId="672E39EF" w14:textId="77777777" w:rsidR="00E166B9" w:rsidRPr="005660B4" w:rsidRDefault="00E166B9" w:rsidP="00E166B9">
            <w:pPr>
              <w:jc w:val="both"/>
              <w:rPr>
                <w:rFonts w:eastAsia="Calibri"/>
                <w:sz w:val="24"/>
                <w:szCs w:val="28"/>
              </w:rPr>
            </w:pPr>
            <w:r w:rsidRPr="005660B4">
              <w:rPr>
                <w:rFonts w:eastAsia="Calibri"/>
                <w:sz w:val="24"/>
                <w:szCs w:val="28"/>
              </w:rPr>
              <w:t>Приводятся сведения о порядке вступления в силу соответствующего НПА (его отдельных положений, устанавливающих ОТ).</w:t>
            </w:r>
          </w:p>
        </w:tc>
      </w:tr>
      <w:tr w:rsidR="005660B4" w:rsidRPr="005660B4" w14:paraId="342A3529" w14:textId="77777777" w:rsidTr="00E166B9">
        <w:tc>
          <w:tcPr>
            <w:tcW w:w="493" w:type="dxa"/>
          </w:tcPr>
          <w:p w14:paraId="64A8724B" w14:textId="77777777" w:rsidR="00E166B9" w:rsidRPr="005660B4" w:rsidRDefault="00E166B9" w:rsidP="00E166B9">
            <w:pPr>
              <w:jc w:val="center"/>
              <w:rPr>
                <w:rFonts w:eastAsia="Calibri"/>
                <w:sz w:val="24"/>
                <w:szCs w:val="28"/>
              </w:rPr>
            </w:pPr>
            <w:r w:rsidRPr="005660B4">
              <w:rPr>
                <w:rFonts w:eastAsia="Calibri"/>
                <w:sz w:val="24"/>
                <w:szCs w:val="28"/>
              </w:rPr>
              <w:t>4</w:t>
            </w:r>
          </w:p>
        </w:tc>
        <w:tc>
          <w:tcPr>
            <w:tcW w:w="2121" w:type="dxa"/>
          </w:tcPr>
          <w:p w14:paraId="2D358296" w14:textId="77777777" w:rsidR="00E166B9" w:rsidRPr="005660B4" w:rsidRDefault="00E166B9" w:rsidP="00E166B9">
            <w:pPr>
              <w:rPr>
                <w:rFonts w:eastAsia="Calibri"/>
                <w:sz w:val="24"/>
                <w:szCs w:val="28"/>
              </w:rPr>
            </w:pPr>
            <w:r w:rsidRPr="005660B4">
              <w:rPr>
                <w:rFonts w:eastAsia="Calibri"/>
                <w:sz w:val="24"/>
                <w:szCs w:val="28"/>
              </w:rPr>
              <w:t>НПА, устанавливающий ОТ, официально опубликован</w:t>
            </w:r>
          </w:p>
        </w:tc>
        <w:tc>
          <w:tcPr>
            <w:tcW w:w="1276" w:type="dxa"/>
          </w:tcPr>
          <w:p w14:paraId="78DF7813" w14:textId="77777777" w:rsidR="00E166B9" w:rsidRPr="005660B4" w:rsidRDefault="00E166B9" w:rsidP="00E166B9">
            <w:pPr>
              <w:rPr>
                <w:rFonts w:eastAsia="Calibri"/>
                <w:sz w:val="24"/>
                <w:szCs w:val="28"/>
              </w:rPr>
            </w:pPr>
          </w:p>
        </w:tc>
        <w:tc>
          <w:tcPr>
            <w:tcW w:w="5305" w:type="dxa"/>
          </w:tcPr>
          <w:p w14:paraId="300E6AF6" w14:textId="77777777" w:rsidR="00E166B9" w:rsidRPr="005660B4" w:rsidRDefault="00E166B9" w:rsidP="00E166B9">
            <w:pPr>
              <w:jc w:val="both"/>
              <w:rPr>
                <w:rFonts w:eastAsia="Calibri"/>
                <w:sz w:val="24"/>
                <w:szCs w:val="28"/>
              </w:rPr>
            </w:pPr>
            <w:r w:rsidRPr="005660B4">
              <w:rPr>
                <w:rFonts w:eastAsia="Calibri"/>
                <w:sz w:val="24"/>
                <w:szCs w:val="28"/>
              </w:rPr>
              <w:t>Приводятся сведения о дате и источнике официального опубликования НПА, а также НПА и их структурные единицы, устанавливающие порядок официального опубликования НПА соответствующего вида.</w:t>
            </w:r>
          </w:p>
        </w:tc>
      </w:tr>
      <w:tr w:rsidR="005660B4" w:rsidRPr="005660B4" w14:paraId="6D22F9DC" w14:textId="77777777" w:rsidTr="00E166B9">
        <w:tc>
          <w:tcPr>
            <w:tcW w:w="493" w:type="dxa"/>
          </w:tcPr>
          <w:p w14:paraId="52463EE9" w14:textId="77777777" w:rsidR="00E166B9" w:rsidRPr="005660B4" w:rsidRDefault="00E166B9" w:rsidP="00E166B9">
            <w:pPr>
              <w:jc w:val="center"/>
              <w:rPr>
                <w:rFonts w:eastAsia="Calibri"/>
                <w:sz w:val="24"/>
                <w:szCs w:val="28"/>
              </w:rPr>
            </w:pPr>
            <w:r w:rsidRPr="005660B4">
              <w:rPr>
                <w:rFonts w:eastAsia="Calibri"/>
                <w:sz w:val="24"/>
                <w:szCs w:val="28"/>
              </w:rPr>
              <w:t>5</w:t>
            </w:r>
          </w:p>
        </w:tc>
        <w:tc>
          <w:tcPr>
            <w:tcW w:w="2121" w:type="dxa"/>
          </w:tcPr>
          <w:p w14:paraId="6BE84264" w14:textId="29E12A3F" w:rsidR="00E166B9" w:rsidRPr="005660B4" w:rsidRDefault="00E166B9" w:rsidP="00F35373">
            <w:pPr>
              <w:rPr>
                <w:rFonts w:eastAsia="Calibri"/>
                <w:sz w:val="24"/>
                <w:szCs w:val="28"/>
              </w:rPr>
            </w:pPr>
            <w:r w:rsidRPr="005660B4">
              <w:rPr>
                <w:rFonts w:eastAsia="Calibri"/>
                <w:sz w:val="24"/>
                <w:szCs w:val="28"/>
              </w:rPr>
              <w:t xml:space="preserve">Оцениваемые ОТ включены в размещенный на </w:t>
            </w:r>
            <w:r w:rsidR="00F35373" w:rsidRPr="005660B4">
              <w:rPr>
                <w:rFonts w:eastAsia="Calibri"/>
                <w:sz w:val="24"/>
                <w:szCs w:val="28"/>
              </w:rPr>
              <w:t>Портале</w:t>
            </w:r>
            <w:r w:rsidRPr="005660B4">
              <w:rPr>
                <w:rFonts w:eastAsia="Calibri"/>
                <w:sz w:val="24"/>
                <w:szCs w:val="28"/>
              </w:rPr>
              <w:t xml:space="preserve">, осуществляющего </w:t>
            </w:r>
            <w:r w:rsidR="00462C4E" w:rsidRPr="005660B4">
              <w:rPr>
                <w:rFonts w:eastAsia="Calibri"/>
                <w:sz w:val="24"/>
                <w:szCs w:val="28"/>
              </w:rPr>
              <w:t>муниципальный контроль</w:t>
            </w:r>
            <w:r w:rsidRPr="005660B4">
              <w:rPr>
                <w:rFonts w:eastAsia="Calibri"/>
                <w:sz w:val="24"/>
                <w:szCs w:val="28"/>
              </w:rPr>
              <w:t xml:space="preserve">, предоставление лицензий и иных разрешений, аккредитацию, перечень нормативных правовых актов (их отдельных положений), содержащих ОТ, оценка соблюдения которых осуществляется в рамках </w:t>
            </w:r>
            <w:r w:rsidR="00462C4E" w:rsidRPr="005660B4">
              <w:rPr>
                <w:rFonts w:eastAsia="Calibri"/>
                <w:sz w:val="24"/>
                <w:szCs w:val="28"/>
              </w:rPr>
              <w:t xml:space="preserve">муниципального </w:t>
            </w:r>
            <w:r w:rsidRPr="005660B4">
              <w:rPr>
                <w:rFonts w:eastAsia="Calibri"/>
                <w:sz w:val="24"/>
                <w:szCs w:val="28"/>
              </w:rPr>
              <w:t>контроля, привлечения к административной ответственности, предоставления лицензий и иных разрешений, аккредитации</w:t>
            </w:r>
          </w:p>
        </w:tc>
        <w:tc>
          <w:tcPr>
            <w:tcW w:w="1276" w:type="dxa"/>
          </w:tcPr>
          <w:p w14:paraId="4847D6B0" w14:textId="77777777" w:rsidR="00E166B9" w:rsidRPr="005660B4" w:rsidRDefault="00E166B9" w:rsidP="00E166B9">
            <w:pPr>
              <w:rPr>
                <w:rFonts w:eastAsia="Calibri"/>
                <w:sz w:val="24"/>
                <w:szCs w:val="28"/>
              </w:rPr>
            </w:pPr>
          </w:p>
        </w:tc>
        <w:tc>
          <w:tcPr>
            <w:tcW w:w="5305" w:type="dxa"/>
          </w:tcPr>
          <w:p w14:paraId="0703E832" w14:textId="7B75150D" w:rsidR="00E166B9" w:rsidRPr="005660B4" w:rsidRDefault="00E166B9" w:rsidP="00E166B9">
            <w:pPr>
              <w:jc w:val="both"/>
              <w:rPr>
                <w:rFonts w:eastAsia="Calibri"/>
                <w:sz w:val="24"/>
                <w:szCs w:val="28"/>
              </w:rPr>
            </w:pPr>
            <w:r w:rsidRPr="005660B4">
              <w:rPr>
                <w:rFonts w:eastAsia="Calibri"/>
                <w:sz w:val="24"/>
                <w:szCs w:val="28"/>
              </w:rPr>
              <w:t xml:space="preserve">Заполняется для ОТ, оценка соблюдения которых осуществляется в рамках </w:t>
            </w:r>
            <w:r w:rsidR="00462C4E" w:rsidRPr="005660B4">
              <w:rPr>
                <w:rFonts w:eastAsia="Calibri"/>
                <w:sz w:val="24"/>
                <w:szCs w:val="28"/>
              </w:rPr>
              <w:t>муниципального контроля</w:t>
            </w:r>
            <w:r w:rsidRPr="005660B4">
              <w:rPr>
                <w:rFonts w:eastAsia="Calibri"/>
                <w:sz w:val="24"/>
                <w:szCs w:val="28"/>
              </w:rPr>
              <w:t xml:space="preserve">, предоставления лицензий </w:t>
            </w:r>
            <w:r w:rsidRPr="005660B4">
              <w:rPr>
                <w:rFonts w:eastAsia="Calibri"/>
                <w:sz w:val="24"/>
                <w:szCs w:val="28"/>
              </w:rPr>
              <w:br/>
              <w:t>и иных разрешений, аккредитации.</w:t>
            </w:r>
          </w:p>
          <w:p w14:paraId="3BEF79DD" w14:textId="72591A24" w:rsidR="00E166B9" w:rsidRPr="005660B4" w:rsidRDefault="00E166B9" w:rsidP="00F35373">
            <w:pPr>
              <w:jc w:val="both"/>
              <w:rPr>
                <w:rFonts w:eastAsia="Calibri"/>
                <w:sz w:val="24"/>
                <w:szCs w:val="28"/>
              </w:rPr>
            </w:pPr>
            <w:r w:rsidRPr="005660B4">
              <w:rPr>
                <w:rFonts w:eastAsia="Calibri"/>
                <w:sz w:val="24"/>
                <w:szCs w:val="28"/>
              </w:rPr>
              <w:t xml:space="preserve">Приводится ссылка на соответствующую страницу </w:t>
            </w:r>
            <w:r w:rsidR="00F35373" w:rsidRPr="005660B4">
              <w:rPr>
                <w:rFonts w:eastAsia="Calibri"/>
                <w:sz w:val="24"/>
                <w:szCs w:val="28"/>
              </w:rPr>
              <w:t>Портала</w:t>
            </w:r>
            <w:r w:rsidRPr="005660B4">
              <w:rPr>
                <w:rFonts w:eastAsia="Calibri"/>
                <w:sz w:val="24"/>
                <w:szCs w:val="28"/>
              </w:rPr>
              <w:t xml:space="preserve"> с указанием порядкового номера, присвоенного соответствующим НПА в Перечне.</w:t>
            </w:r>
          </w:p>
        </w:tc>
      </w:tr>
      <w:tr w:rsidR="005660B4" w:rsidRPr="005660B4" w14:paraId="5AC3D39D" w14:textId="77777777" w:rsidTr="00E166B9">
        <w:tc>
          <w:tcPr>
            <w:tcW w:w="493" w:type="dxa"/>
          </w:tcPr>
          <w:p w14:paraId="71D8604F" w14:textId="77777777" w:rsidR="00E166B9" w:rsidRPr="005660B4" w:rsidRDefault="00E166B9" w:rsidP="00E166B9">
            <w:pPr>
              <w:jc w:val="center"/>
              <w:rPr>
                <w:rFonts w:eastAsia="Calibri"/>
                <w:sz w:val="24"/>
                <w:szCs w:val="28"/>
              </w:rPr>
            </w:pPr>
            <w:r w:rsidRPr="005660B4">
              <w:rPr>
                <w:rFonts w:eastAsia="Calibri"/>
                <w:sz w:val="24"/>
                <w:szCs w:val="28"/>
              </w:rPr>
              <w:lastRenderedPageBreak/>
              <w:t>6</w:t>
            </w:r>
          </w:p>
        </w:tc>
        <w:tc>
          <w:tcPr>
            <w:tcW w:w="2121" w:type="dxa"/>
          </w:tcPr>
          <w:p w14:paraId="14F3AC6A" w14:textId="0C281E51" w:rsidR="00E166B9" w:rsidRPr="005660B4" w:rsidRDefault="00E166B9" w:rsidP="00462C4E">
            <w:pPr>
              <w:rPr>
                <w:rFonts w:eastAsia="Calibri"/>
                <w:sz w:val="24"/>
                <w:szCs w:val="28"/>
              </w:rPr>
            </w:pPr>
            <w:r w:rsidRPr="005660B4">
              <w:rPr>
                <w:rFonts w:eastAsia="Calibri"/>
                <w:sz w:val="24"/>
                <w:szCs w:val="28"/>
              </w:rPr>
              <w:t xml:space="preserve">Оцениваемые ОТ включены в реестр ОТ, предусмотренный </w:t>
            </w:r>
            <w:r w:rsidR="00462C4E" w:rsidRPr="005660B4">
              <w:rPr>
                <w:rFonts w:eastAsia="Calibri"/>
                <w:sz w:val="24"/>
                <w:szCs w:val="28"/>
              </w:rPr>
              <w:t>муниципальным правовым актом</w:t>
            </w:r>
          </w:p>
        </w:tc>
        <w:tc>
          <w:tcPr>
            <w:tcW w:w="1276" w:type="dxa"/>
          </w:tcPr>
          <w:p w14:paraId="632A1FC5" w14:textId="77777777" w:rsidR="00E166B9" w:rsidRPr="005660B4" w:rsidRDefault="00E166B9" w:rsidP="00E166B9">
            <w:pPr>
              <w:rPr>
                <w:rFonts w:eastAsia="Calibri"/>
                <w:sz w:val="24"/>
                <w:szCs w:val="28"/>
              </w:rPr>
            </w:pPr>
          </w:p>
        </w:tc>
        <w:tc>
          <w:tcPr>
            <w:tcW w:w="5305" w:type="dxa"/>
          </w:tcPr>
          <w:p w14:paraId="6211AA6C" w14:textId="0FF845B8" w:rsidR="00E166B9" w:rsidRPr="005660B4" w:rsidRDefault="00E166B9" w:rsidP="00F35373">
            <w:pPr>
              <w:jc w:val="both"/>
              <w:rPr>
                <w:rFonts w:eastAsia="Calibri"/>
                <w:sz w:val="24"/>
                <w:szCs w:val="28"/>
              </w:rPr>
            </w:pPr>
            <w:r w:rsidRPr="005660B4">
              <w:rPr>
                <w:rFonts w:eastAsia="Calibri"/>
                <w:sz w:val="24"/>
                <w:szCs w:val="28"/>
              </w:rPr>
              <w:t xml:space="preserve">Приводится ссылка на соответствующую страницу </w:t>
            </w:r>
            <w:r w:rsidR="00F35373" w:rsidRPr="005660B4">
              <w:rPr>
                <w:rFonts w:eastAsia="Calibri"/>
                <w:sz w:val="24"/>
                <w:szCs w:val="28"/>
              </w:rPr>
              <w:t>Портала</w:t>
            </w:r>
            <w:r w:rsidRPr="005660B4">
              <w:rPr>
                <w:rFonts w:eastAsia="Calibri"/>
                <w:sz w:val="24"/>
                <w:szCs w:val="28"/>
              </w:rPr>
              <w:t xml:space="preserve"> с указанием порядкового номера, присвоенного соответствующему ОТ в реестре ОТ, предусмотренном </w:t>
            </w:r>
            <w:r w:rsidR="00462C4E" w:rsidRPr="005660B4">
              <w:rPr>
                <w:rFonts w:eastAsia="Calibri"/>
                <w:sz w:val="24"/>
                <w:szCs w:val="28"/>
              </w:rPr>
              <w:t>в муниципальном правовом акте</w:t>
            </w:r>
          </w:p>
        </w:tc>
      </w:tr>
      <w:tr w:rsidR="00E166B9" w:rsidRPr="005660B4" w14:paraId="24042D54" w14:textId="77777777" w:rsidTr="00E166B9">
        <w:tc>
          <w:tcPr>
            <w:tcW w:w="9195" w:type="dxa"/>
            <w:gridSpan w:val="4"/>
          </w:tcPr>
          <w:p w14:paraId="259A1AD5" w14:textId="77777777" w:rsidR="00E166B9" w:rsidRPr="005660B4" w:rsidRDefault="00E166B9" w:rsidP="00E166B9">
            <w:pPr>
              <w:rPr>
                <w:rFonts w:eastAsia="Calibri"/>
                <w:sz w:val="24"/>
                <w:szCs w:val="28"/>
              </w:rPr>
            </w:pPr>
            <w:r w:rsidRPr="005660B4">
              <w:rPr>
                <w:rFonts w:eastAsia="Calibri"/>
                <w:sz w:val="24"/>
                <w:szCs w:val="28"/>
              </w:rPr>
              <w:t>Источники сведений:</w:t>
            </w:r>
          </w:p>
        </w:tc>
      </w:tr>
    </w:tbl>
    <w:p w14:paraId="2861A647" w14:textId="77777777" w:rsidR="00E166B9" w:rsidRPr="005660B4" w:rsidRDefault="00E166B9" w:rsidP="00E166B9">
      <w:pPr>
        <w:ind w:firstLine="540"/>
        <w:jc w:val="both"/>
        <w:rPr>
          <w:rFonts w:eastAsia="Calibri"/>
          <w:szCs w:val="28"/>
        </w:rPr>
      </w:pPr>
      <w:r w:rsidRPr="005660B4">
        <w:rPr>
          <w:rFonts w:eastAsia="Calibri"/>
          <w:szCs w:val="28"/>
        </w:rPr>
        <w:t xml:space="preserve">Вывод о соблюдении принципа: «да» либо «нет» («да» – при условии выполнения всех критериев с учетом обязательности их применения, </w:t>
      </w:r>
      <w:r w:rsidRPr="005660B4">
        <w:rPr>
          <w:rFonts w:eastAsia="Calibri"/>
          <w:szCs w:val="28"/>
        </w:rPr>
        <w:br/>
        <w:t>«нет» – в случае невыполнения хотя бы одного из критериев с учетом обязательности их применения).</w:t>
      </w:r>
    </w:p>
    <w:p w14:paraId="120DDEB6" w14:textId="58F47D8F" w:rsidR="00E166B9" w:rsidRPr="005660B4" w:rsidRDefault="0085665B" w:rsidP="0085665B">
      <w:pPr>
        <w:ind w:firstLine="567"/>
        <w:jc w:val="both"/>
        <w:outlineLvl w:val="3"/>
        <w:rPr>
          <w:rFonts w:eastAsia="Calibri"/>
          <w:szCs w:val="28"/>
        </w:rPr>
      </w:pPr>
      <w:bookmarkStart w:id="9" w:name="Par460"/>
      <w:bookmarkEnd w:id="9"/>
      <w:r>
        <w:rPr>
          <w:rFonts w:eastAsia="Calibri"/>
          <w:szCs w:val="28"/>
        </w:rPr>
        <w:t>10.1.5.</w:t>
      </w:r>
      <w:r w:rsidR="00E166B9" w:rsidRPr="005660B4">
        <w:rPr>
          <w:rFonts w:eastAsia="Calibri"/>
          <w:szCs w:val="28"/>
        </w:rPr>
        <w:t>Принцип исполнимости обязательных требований</w:t>
      </w:r>
    </w:p>
    <w:p w14:paraId="767ED853" w14:textId="77777777" w:rsidR="00E166B9" w:rsidRPr="005660B4" w:rsidRDefault="00E166B9" w:rsidP="00E166B9">
      <w:pPr>
        <w:jc w:val="right"/>
        <w:outlineLvl w:val="4"/>
        <w:rPr>
          <w:rFonts w:eastAsia="Calibri"/>
          <w:szCs w:val="28"/>
        </w:rPr>
      </w:pPr>
      <w:bookmarkStart w:id="10" w:name="Par462"/>
      <w:bookmarkEnd w:id="10"/>
      <w:r w:rsidRPr="005660B4">
        <w:rPr>
          <w:rFonts w:eastAsia="Calibri"/>
          <w:szCs w:val="28"/>
        </w:rPr>
        <w:t>Таблица 11</w:t>
      </w:r>
    </w:p>
    <w:p w14:paraId="7B3DD326" w14:textId="77777777" w:rsidR="00E166B9" w:rsidRPr="005660B4" w:rsidRDefault="00E166B9" w:rsidP="00E166B9">
      <w:pPr>
        <w:jc w:val="both"/>
        <w:rPr>
          <w:rFonts w:eastAsia="Calibri"/>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7"/>
        <w:gridCol w:w="2069"/>
        <w:gridCol w:w="1339"/>
        <w:gridCol w:w="5704"/>
      </w:tblGrid>
      <w:tr w:rsidR="005660B4" w:rsidRPr="005660B4" w14:paraId="09091C58" w14:textId="77777777" w:rsidTr="00E166B9">
        <w:tc>
          <w:tcPr>
            <w:tcW w:w="9195" w:type="dxa"/>
            <w:gridSpan w:val="4"/>
          </w:tcPr>
          <w:p w14:paraId="0DDA4155" w14:textId="77777777" w:rsidR="00E166B9" w:rsidRPr="005660B4" w:rsidRDefault="00E166B9" w:rsidP="00E166B9">
            <w:pPr>
              <w:jc w:val="center"/>
              <w:rPr>
                <w:rFonts w:eastAsia="Calibri"/>
                <w:sz w:val="24"/>
                <w:szCs w:val="24"/>
              </w:rPr>
            </w:pPr>
            <w:r w:rsidRPr="005660B4">
              <w:rPr>
                <w:rFonts w:eastAsia="Calibri"/>
                <w:sz w:val="24"/>
                <w:szCs w:val="24"/>
              </w:rPr>
              <w:t>Краткое описание содержания ОТ или группы ОТ</w:t>
            </w:r>
          </w:p>
        </w:tc>
      </w:tr>
      <w:tr w:rsidR="005660B4" w:rsidRPr="005660B4" w14:paraId="1F4A828B" w14:textId="77777777" w:rsidTr="00E166B9">
        <w:tc>
          <w:tcPr>
            <w:tcW w:w="493" w:type="dxa"/>
          </w:tcPr>
          <w:p w14:paraId="3D9113DE" w14:textId="77777777" w:rsidR="00E166B9" w:rsidRPr="005660B4" w:rsidRDefault="00E166B9" w:rsidP="00E166B9">
            <w:pPr>
              <w:jc w:val="center"/>
              <w:rPr>
                <w:rFonts w:eastAsia="Calibri"/>
                <w:sz w:val="24"/>
                <w:szCs w:val="24"/>
              </w:rPr>
            </w:pPr>
            <w:r w:rsidRPr="005660B4">
              <w:rPr>
                <w:rFonts w:eastAsia="Calibri"/>
                <w:sz w:val="24"/>
                <w:szCs w:val="24"/>
              </w:rPr>
              <w:t>№ п/п</w:t>
            </w:r>
          </w:p>
        </w:tc>
        <w:tc>
          <w:tcPr>
            <w:tcW w:w="1976" w:type="dxa"/>
          </w:tcPr>
          <w:p w14:paraId="01B3F276" w14:textId="77777777" w:rsidR="00E166B9" w:rsidRPr="005660B4" w:rsidRDefault="00E166B9" w:rsidP="00E166B9">
            <w:pPr>
              <w:jc w:val="center"/>
              <w:rPr>
                <w:rFonts w:eastAsia="Calibri"/>
                <w:sz w:val="24"/>
                <w:szCs w:val="24"/>
              </w:rPr>
            </w:pPr>
            <w:r w:rsidRPr="005660B4">
              <w:rPr>
                <w:rFonts w:eastAsia="Calibri"/>
                <w:sz w:val="24"/>
                <w:szCs w:val="24"/>
              </w:rPr>
              <w:t>Критерий</w:t>
            </w:r>
          </w:p>
        </w:tc>
        <w:tc>
          <w:tcPr>
            <w:tcW w:w="1279" w:type="dxa"/>
          </w:tcPr>
          <w:p w14:paraId="6F693EEE" w14:textId="77777777" w:rsidR="00E166B9" w:rsidRPr="005660B4" w:rsidRDefault="00E166B9" w:rsidP="00E166B9">
            <w:pPr>
              <w:jc w:val="center"/>
              <w:rPr>
                <w:rFonts w:eastAsia="Calibri"/>
                <w:sz w:val="24"/>
                <w:szCs w:val="24"/>
              </w:rPr>
            </w:pPr>
            <w:r w:rsidRPr="005660B4">
              <w:rPr>
                <w:rFonts w:eastAsia="Calibri"/>
                <w:sz w:val="24"/>
                <w:szCs w:val="24"/>
              </w:rPr>
              <w:t>Выполнен либо не выполнен</w:t>
            </w:r>
          </w:p>
        </w:tc>
        <w:tc>
          <w:tcPr>
            <w:tcW w:w="5447" w:type="dxa"/>
          </w:tcPr>
          <w:p w14:paraId="33A014CB" w14:textId="77777777" w:rsidR="00E166B9" w:rsidRPr="005660B4" w:rsidRDefault="00E166B9" w:rsidP="00E166B9">
            <w:pPr>
              <w:jc w:val="center"/>
              <w:rPr>
                <w:rFonts w:eastAsia="Calibri"/>
                <w:sz w:val="24"/>
                <w:szCs w:val="24"/>
              </w:rPr>
            </w:pPr>
            <w:r w:rsidRPr="005660B4">
              <w:rPr>
                <w:rFonts w:eastAsia="Calibri"/>
                <w:sz w:val="24"/>
                <w:szCs w:val="24"/>
              </w:rPr>
              <w:t>Обоснование</w:t>
            </w:r>
          </w:p>
        </w:tc>
      </w:tr>
      <w:tr w:rsidR="005660B4" w:rsidRPr="005660B4" w14:paraId="16CEEBAB" w14:textId="77777777" w:rsidTr="00E166B9">
        <w:tc>
          <w:tcPr>
            <w:tcW w:w="493" w:type="dxa"/>
          </w:tcPr>
          <w:p w14:paraId="087EDD53" w14:textId="77777777" w:rsidR="00E166B9" w:rsidRPr="005660B4" w:rsidRDefault="00E166B9" w:rsidP="00E166B9">
            <w:pPr>
              <w:jc w:val="center"/>
              <w:rPr>
                <w:rFonts w:eastAsia="Calibri"/>
                <w:sz w:val="24"/>
                <w:szCs w:val="24"/>
              </w:rPr>
            </w:pPr>
            <w:r w:rsidRPr="005660B4">
              <w:rPr>
                <w:rFonts w:eastAsia="Calibri"/>
                <w:sz w:val="24"/>
                <w:szCs w:val="24"/>
              </w:rPr>
              <w:t>1</w:t>
            </w:r>
          </w:p>
        </w:tc>
        <w:tc>
          <w:tcPr>
            <w:tcW w:w="1976" w:type="dxa"/>
          </w:tcPr>
          <w:p w14:paraId="05FD6FEE" w14:textId="77777777" w:rsidR="00E166B9" w:rsidRPr="005660B4" w:rsidRDefault="00E166B9" w:rsidP="00E166B9">
            <w:pPr>
              <w:jc w:val="center"/>
              <w:rPr>
                <w:rFonts w:eastAsia="Calibri"/>
                <w:sz w:val="24"/>
                <w:szCs w:val="24"/>
              </w:rPr>
            </w:pPr>
            <w:r w:rsidRPr="005660B4">
              <w:rPr>
                <w:rFonts w:eastAsia="Calibri"/>
                <w:sz w:val="24"/>
                <w:szCs w:val="24"/>
              </w:rPr>
              <w:t>2</w:t>
            </w:r>
          </w:p>
        </w:tc>
        <w:tc>
          <w:tcPr>
            <w:tcW w:w="1279" w:type="dxa"/>
          </w:tcPr>
          <w:p w14:paraId="66BBA878" w14:textId="77777777" w:rsidR="00E166B9" w:rsidRPr="005660B4" w:rsidRDefault="00E166B9" w:rsidP="00E166B9">
            <w:pPr>
              <w:jc w:val="center"/>
              <w:rPr>
                <w:rFonts w:eastAsia="Calibri"/>
                <w:sz w:val="24"/>
                <w:szCs w:val="24"/>
              </w:rPr>
            </w:pPr>
            <w:r w:rsidRPr="005660B4">
              <w:rPr>
                <w:rFonts w:eastAsia="Calibri"/>
                <w:sz w:val="24"/>
                <w:szCs w:val="24"/>
              </w:rPr>
              <w:t>3</w:t>
            </w:r>
          </w:p>
        </w:tc>
        <w:tc>
          <w:tcPr>
            <w:tcW w:w="5447" w:type="dxa"/>
          </w:tcPr>
          <w:p w14:paraId="483AE779" w14:textId="77777777" w:rsidR="00E166B9" w:rsidRPr="005660B4" w:rsidRDefault="00E166B9" w:rsidP="00E166B9">
            <w:pPr>
              <w:jc w:val="center"/>
              <w:rPr>
                <w:rFonts w:eastAsia="Calibri"/>
                <w:sz w:val="24"/>
                <w:szCs w:val="24"/>
              </w:rPr>
            </w:pPr>
            <w:r w:rsidRPr="005660B4">
              <w:rPr>
                <w:rFonts w:eastAsia="Calibri"/>
                <w:sz w:val="24"/>
                <w:szCs w:val="24"/>
              </w:rPr>
              <w:t>4</w:t>
            </w:r>
          </w:p>
        </w:tc>
      </w:tr>
      <w:tr w:rsidR="005660B4" w:rsidRPr="005660B4" w14:paraId="79046CC8" w14:textId="77777777" w:rsidTr="00E166B9">
        <w:tc>
          <w:tcPr>
            <w:tcW w:w="493" w:type="dxa"/>
            <w:vMerge w:val="restart"/>
          </w:tcPr>
          <w:p w14:paraId="1B33C961" w14:textId="77777777" w:rsidR="00E166B9" w:rsidRPr="005660B4" w:rsidRDefault="00E166B9" w:rsidP="00E166B9">
            <w:pPr>
              <w:jc w:val="center"/>
              <w:rPr>
                <w:rFonts w:eastAsia="Calibri"/>
                <w:sz w:val="24"/>
                <w:szCs w:val="24"/>
              </w:rPr>
            </w:pPr>
            <w:r w:rsidRPr="005660B4">
              <w:rPr>
                <w:rFonts w:eastAsia="Calibri"/>
                <w:sz w:val="24"/>
                <w:szCs w:val="24"/>
              </w:rPr>
              <w:t>1</w:t>
            </w:r>
          </w:p>
        </w:tc>
        <w:tc>
          <w:tcPr>
            <w:tcW w:w="1976" w:type="dxa"/>
            <w:vMerge w:val="restart"/>
          </w:tcPr>
          <w:p w14:paraId="2CC141F1" w14:textId="77777777" w:rsidR="00E166B9" w:rsidRPr="005660B4" w:rsidRDefault="00E166B9" w:rsidP="00E166B9">
            <w:pPr>
              <w:rPr>
                <w:rFonts w:eastAsia="Calibri"/>
                <w:sz w:val="24"/>
                <w:szCs w:val="24"/>
              </w:rPr>
            </w:pPr>
            <w:r w:rsidRPr="005660B4">
              <w:rPr>
                <w:rFonts w:eastAsia="Calibri"/>
                <w:sz w:val="24"/>
                <w:szCs w:val="24"/>
              </w:rPr>
              <w:t>Оцениваемые ОТ являются фактически исполнимыми</w:t>
            </w:r>
          </w:p>
        </w:tc>
        <w:tc>
          <w:tcPr>
            <w:tcW w:w="1279" w:type="dxa"/>
            <w:vMerge w:val="restart"/>
          </w:tcPr>
          <w:p w14:paraId="0D0B7AC5" w14:textId="77777777" w:rsidR="00E166B9" w:rsidRPr="005660B4" w:rsidRDefault="00E166B9" w:rsidP="00E166B9">
            <w:pPr>
              <w:rPr>
                <w:rFonts w:eastAsia="Calibri"/>
                <w:sz w:val="24"/>
                <w:szCs w:val="24"/>
              </w:rPr>
            </w:pPr>
          </w:p>
        </w:tc>
        <w:tc>
          <w:tcPr>
            <w:tcW w:w="5447" w:type="dxa"/>
          </w:tcPr>
          <w:p w14:paraId="0C717E3C" w14:textId="77777777" w:rsidR="00E166B9" w:rsidRPr="005660B4" w:rsidRDefault="00E166B9" w:rsidP="00E166B9">
            <w:pPr>
              <w:jc w:val="both"/>
              <w:rPr>
                <w:rFonts w:eastAsia="Calibri"/>
                <w:sz w:val="24"/>
                <w:szCs w:val="24"/>
              </w:rPr>
            </w:pPr>
            <w:r w:rsidRPr="005660B4">
              <w:rPr>
                <w:rFonts w:eastAsia="Calibri"/>
                <w:sz w:val="24"/>
                <w:szCs w:val="24"/>
              </w:rPr>
              <w:t>Приводится обоснование, подтверждаемое результатами анализа правоприменительной практики, информации, полученной от субъектов регулирования, включая обращения субъектов регулирования.</w:t>
            </w:r>
          </w:p>
        </w:tc>
      </w:tr>
      <w:tr w:rsidR="005660B4" w:rsidRPr="005660B4" w14:paraId="7455D263" w14:textId="77777777" w:rsidTr="00E166B9">
        <w:tc>
          <w:tcPr>
            <w:tcW w:w="493" w:type="dxa"/>
            <w:vMerge/>
          </w:tcPr>
          <w:p w14:paraId="39CE1C35" w14:textId="77777777" w:rsidR="00E166B9" w:rsidRPr="005660B4" w:rsidRDefault="00E166B9" w:rsidP="00E166B9">
            <w:pPr>
              <w:jc w:val="both"/>
              <w:rPr>
                <w:rFonts w:eastAsia="Calibri"/>
                <w:sz w:val="24"/>
                <w:szCs w:val="24"/>
              </w:rPr>
            </w:pPr>
          </w:p>
        </w:tc>
        <w:tc>
          <w:tcPr>
            <w:tcW w:w="1976" w:type="dxa"/>
            <w:vMerge/>
          </w:tcPr>
          <w:p w14:paraId="331CF84B" w14:textId="77777777" w:rsidR="00E166B9" w:rsidRPr="005660B4" w:rsidRDefault="00E166B9" w:rsidP="00E166B9">
            <w:pPr>
              <w:jc w:val="both"/>
              <w:rPr>
                <w:rFonts w:eastAsia="Calibri"/>
                <w:sz w:val="24"/>
                <w:szCs w:val="24"/>
              </w:rPr>
            </w:pPr>
          </w:p>
        </w:tc>
        <w:tc>
          <w:tcPr>
            <w:tcW w:w="1279" w:type="dxa"/>
            <w:vMerge/>
          </w:tcPr>
          <w:p w14:paraId="796E2351" w14:textId="77777777" w:rsidR="00E166B9" w:rsidRPr="005660B4" w:rsidRDefault="00E166B9" w:rsidP="00E166B9">
            <w:pPr>
              <w:jc w:val="both"/>
              <w:rPr>
                <w:rFonts w:eastAsia="Calibri"/>
                <w:sz w:val="24"/>
                <w:szCs w:val="24"/>
              </w:rPr>
            </w:pPr>
          </w:p>
        </w:tc>
        <w:tc>
          <w:tcPr>
            <w:tcW w:w="5447" w:type="dxa"/>
          </w:tcPr>
          <w:p w14:paraId="114DE4F9" w14:textId="298D9A63" w:rsidR="00E166B9" w:rsidRPr="005660B4" w:rsidRDefault="00E166B9" w:rsidP="00462C4E">
            <w:pPr>
              <w:jc w:val="both"/>
              <w:rPr>
                <w:rFonts w:eastAsia="Calibri"/>
                <w:sz w:val="24"/>
                <w:szCs w:val="24"/>
              </w:rPr>
            </w:pPr>
            <w:r w:rsidRPr="005660B4">
              <w:rPr>
                <w:rFonts w:eastAsia="Calibri"/>
                <w:sz w:val="24"/>
                <w:szCs w:val="24"/>
              </w:rPr>
              <w:t xml:space="preserve">В частности, в случае наличия выданных по результатам </w:t>
            </w:r>
            <w:r w:rsidR="00462C4E" w:rsidRPr="005660B4">
              <w:rPr>
                <w:rFonts w:eastAsia="Calibri"/>
                <w:sz w:val="24"/>
                <w:szCs w:val="24"/>
              </w:rPr>
              <w:t>контрольных</w:t>
            </w:r>
            <w:r w:rsidRPr="005660B4">
              <w:rPr>
                <w:rFonts w:eastAsia="Calibri"/>
                <w:sz w:val="24"/>
                <w:szCs w:val="24"/>
              </w:rPr>
              <w:t xml:space="preserve"> мероприятий предписаний, иных результатов </w:t>
            </w:r>
            <w:r w:rsidR="00462C4E" w:rsidRPr="005660B4">
              <w:rPr>
                <w:rFonts w:eastAsia="Calibri"/>
                <w:sz w:val="24"/>
                <w:szCs w:val="24"/>
              </w:rPr>
              <w:t>контрольных</w:t>
            </w:r>
            <w:r w:rsidRPr="005660B4">
              <w:rPr>
                <w:rFonts w:eastAsia="Calibri"/>
                <w:sz w:val="24"/>
                <w:szCs w:val="24"/>
              </w:rPr>
              <w:t xml:space="preserve"> мероприятий, результатов реализации иных форм оценки соблюдения ОТ, свидетельствующих о фактической невозможности соблюдения ОТ (в том числе в случае, если ОТ предполагает необходимость использования оборудования, которое отсутствует в обращении на территории Российской Федерации, в том числе больше не выпускается), а равно в случае, если доля количества неисполненных предписаний, выданных по результатам осуществления </w:t>
            </w:r>
            <w:r w:rsidR="00462C4E" w:rsidRPr="005660B4">
              <w:rPr>
                <w:rFonts w:eastAsia="Calibri"/>
                <w:sz w:val="24"/>
                <w:szCs w:val="24"/>
              </w:rPr>
              <w:t>контрольных</w:t>
            </w:r>
            <w:r w:rsidRPr="005660B4">
              <w:rPr>
                <w:rFonts w:eastAsia="Calibri"/>
                <w:sz w:val="24"/>
                <w:szCs w:val="24"/>
              </w:rPr>
              <w:t xml:space="preserve"> мероприятий в отношении субъектов регулирования, содержащих требование об устранении нарушений ОТ (используется среднее арифметическое соответствующих долей, указанных в пункте 10.3 Доклада), составляет 10% и более, вывод о соблюдении критерия не может быть сделан.</w:t>
            </w:r>
          </w:p>
        </w:tc>
      </w:tr>
      <w:tr w:rsidR="005660B4" w:rsidRPr="005660B4" w14:paraId="04C3ED15" w14:textId="77777777" w:rsidTr="00E166B9">
        <w:tc>
          <w:tcPr>
            <w:tcW w:w="493" w:type="dxa"/>
          </w:tcPr>
          <w:p w14:paraId="1B750712" w14:textId="77777777" w:rsidR="00E166B9" w:rsidRPr="005660B4" w:rsidRDefault="00E166B9" w:rsidP="00E166B9">
            <w:pPr>
              <w:jc w:val="center"/>
              <w:rPr>
                <w:rFonts w:eastAsia="Calibri"/>
                <w:sz w:val="24"/>
                <w:szCs w:val="24"/>
              </w:rPr>
            </w:pPr>
            <w:r w:rsidRPr="005660B4">
              <w:rPr>
                <w:rFonts w:eastAsia="Calibri"/>
                <w:sz w:val="24"/>
                <w:szCs w:val="24"/>
              </w:rPr>
              <w:t>2</w:t>
            </w:r>
          </w:p>
        </w:tc>
        <w:tc>
          <w:tcPr>
            <w:tcW w:w="1976" w:type="dxa"/>
          </w:tcPr>
          <w:p w14:paraId="739CEE9D" w14:textId="77777777" w:rsidR="00E166B9" w:rsidRPr="005660B4" w:rsidRDefault="00E166B9" w:rsidP="00E166B9">
            <w:pPr>
              <w:rPr>
                <w:rFonts w:eastAsia="Calibri"/>
                <w:sz w:val="24"/>
                <w:szCs w:val="24"/>
              </w:rPr>
            </w:pPr>
            <w:r w:rsidRPr="005660B4">
              <w:rPr>
                <w:rFonts w:eastAsia="Calibri"/>
                <w:sz w:val="24"/>
                <w:szCs w:val="24"/>
              </w:rPr>
              <w:t xml:space="preserve">Затраты </w:t>
            </w:r>
            <w:r w:rsidRPr="005660B4">
              <w:rPr>
                <w:rFonts w:eastAsia="Calibri"/>
                <w:sz w:val="24"/>
                <w:szCs w:val="24"/>
              </w:rPr>
              <w:br/>
              <w:t xml:space="preserve">на соблюдение оцениваемых ОТ </w:t>
            </w:r>
            <w:r w:rsidRPr="005660B4">
              <w:rPr>
                <w:rFonts w:eastAsia="Calibri"/>
                <w:sz w:val="24"/>
                <w:szCs w:val="24"/>
              </w:rPr>
              <w:lastRenderedPageBreak/>
              <w:t>соразмерны (пропорциональны) рискам, на снижение либо устранение которых направлено соответствующее регулирование</w:t>
            </w:r>
          </w:p>
        </w:tc>
        <w:tc>
          <w:tcPr>
            <w:tcW w:w="1279" w:type="dxa"/>
          </w:tcPr>
          <w:p w14:paraId="667AFC43" w14:textId="77777777" w:rsidR="00E166B9" w:rsidRPr="005660B4" w:rsidRDefault="00E166B9" w:rsidP="00E166B9">
            <w:pPr>
              <w:rPr>
                <w:rFonts w:eastAsia="Calibri"/>
                <w:sz w:val="24"/>
                <w:szCs w:val="24"/>
              </w:rPr>
            </w:pPr>
          </w:p>
        </w:tc>
        <w:tc>
          <w:tcPr>
            <w:tcW w:w="5447" w:type="dxa"/>
          </w:tcPr>
          <w:p w14:paraId="172C80AA" w14:textId="77777777" w:rsidR="00E166B9" w:rsidRPr="005660B4" w:rsidRDefault="00E166B9" w:rsidP="00E166B9">
            <w:pPr>
              <w:jc w:val="both"/>
              <w:rPr>
                <w:rFonts w:eastAsia="Calibri"/>
                <w:sz w:val="24"/>
                <w:szCs w:val="24"/>
              </w:rPr>
            </w:pPr>
            <w:r w:rsidRPr="005660B4">
              <w:rPr>
                <w:rFonts w:eastAsia="Calibri"/>
                <w:sz w:val="24"/>
                <w:szCs w:val="24"/>
              </w:rPr>
              <w:t xml:space="preserve">Приводятся обоснованные фактическими данными результаты анализа следующей информации </w:t>
            </w:r>
            <w:r w:rsidRPr="005660B4">
              <w:rPr>
                <w:rFonts w:eastAsia="Calibri"/>
                <w:sz w:val="24"/>
                <w:szCs w:val="24"/>
              </w:rPr>
              <w:br/>
              <w:t>в совокупности:</w:t>
            </w:r>
          </w:p>
          <w:p w14:paraId="2150C9EF" w14:textId="77777777" w:rsidR="00E166B9" w:rsidRPr="005660B4" w:rsidRDefault="00E166B9" w:rsidP="00E166B9">
            <w:pPr>
              <w:jc w:val="both"/>
              <w:rPr>
                <w:rFonts w:eastAsia="Calibri"/>
                <w:sz w:val="24"/>
                <w:szCs w:val="24"/>
              </w:rPr>
            </w:pPr>
            <w:r w:rsidRPr="005660B4">
              <w:rPr>
                <w:rFonts w:eastAsia="Calibri"/>
                <w:sz w:val="24"/>
                <w:szCs w:val="24"/>
              </w:rPr>
              <w:lastRenderedPageBreak/>
              <w:t xml:space="preserve">1) вероятность реализации указанных </w:t>
            </w:r>
            <w:r w:rsidRPr="005660B4">
              <w:rPr>
                <w:rFonts w:eastAsia="Calibri"/>
                <w:sz w:val="24"/>
                <w:szCs w:val="24"/>
              </w:rPr>
              <w:br/>
              <w:t>в пункте 10.4 Доклада рисков причинения вреда (ущерба) ОЗЦ, характер и масштаб неблагоприятных последствий вследствие возможной реализации указанных рисков, вероятность наступления таких последствий;</w:t>
            </w:r>
          </w:p>
          <w:p w14:paraId="335F96F0" w14:textId="77777777" w:rsidR="00E166B9" w:rsidRPr="005660B4" w:rsidRDefault="00E166B9" w:rsidP="00E166B9">
            <w:pPr>
              <w:jc w:val="both"/>
              <w:rPr>
                <w:rFonts w:eastAsia="Calibri"/>
                <w:sz w:val="24"/>
                <w:szCs w:val="24"/>
              </w:rPr>
            </w:pPr>
            <w:r w:rsidRPr="005660B4">
              <w:rPr>
                <w:rFonts w:eastAsia="Calibri"/>
                <w:sz w:val="24"/>
                <w:szCs w:val="24"/>
              </w:rPr>
              <w:t>2) количественные данные о среднегодовом объеме (размере) предотвращенного вреда (ущерба) ОЗЦ вследствие соблюдения оцениваемых ОТ;</w:t>
            </w:r>
          </w:p>
          <w:p w14:paraId="752E491B" w14:textId="77777777" w:rsidR="00E166B9" w:rsidRPr="005660B4" w:rsidRDefault="00E166B9" w:rsidP="00E166B9">
            <w:pPr>
              <w:jc w:val="both"/>
              <w:rPr>
                <w:rFonts w:eastAsia="Calibri"/>
                <w:sz w:val="24"/>
                <w:szCs w:val="24"/>
              </w:rPr>
            </w:pPr>
            <w:r w:rsidRPr="005660B4">
              <w:rPr>
                <w:rFonts w:eastAsia="Calibri"/>
                <w:sz w:val="24"/>
                <w:szCs w:val="24"/>
              </w:rPr>
              <w:t>3) наличие альтернативных способов снижения (устранения) соответствующих рисков причинения вреда (ущерба) ОЗЦ;</w:t>
            </w:r>
          </w:p>
          <w:p w14:paraId="0BB77B6F" w14:textId="77777777" w:rsidR="00E166B9" w:rsidRPr="005660B4" w:rsidRDefault="00E166B9" w:rsidP="00E166B9">
            <w:pPr>
              <w:jc w:val="both"/>
              <w:rPr>
                <w:rFonts w:eastAsia="Calibri"/>
                <w:sz w:val="24"/>
                <w:szCs w:val="24"/>
              </w:rPr>
            </w:pPr>
            <w:r w:rsidRPr="005660B4">
              <w:rPr>
                <w:rFonts w:eastAsia="Calibri"/>
                <w:sz w:val="24"/>
                <w:szCs w:val="24"/>
              </w:rPr>
              <w:t>4) среднегодовые прямые издержки субъектов регулирования на соблюдение оцениваемых ОТ (используется информация, указанная в пункте 10.3.2 Доклада);</w:t>
            </w:r>
          </w:p>
          <w:p w14:paraId="19071716" w14:textId="77777777" w:rsidR="00E166B9" w:rsidRPr="005660B4" w:rsidRDefault="00E166B9" w:rsidP="00E166B9">
            <w:pPr>
              <w:jc w:val="both"/>
              <w:rPr>
                <w:rFonts w:eastAsia="Calibri"/>
                <w:sz w:val="24"/>
                <w:szCs w:val="24"/>
              </w:rPr>
            </w:pPr>
            <w:r w:rsidRPr="005660B4">
              <w:rPr>
                <w:rFonts w:eastAsia="Calibri"/>
                <w:sz w:val="24"/>
                <w:szCs w:val="24"/>
              </w:rPr>
              <w:t xml:space="preserve">5) вероятные среднегодовые прямые издержки субъектов регулирования, связанные </w:t>
            </w:r>
            <w:r w:rsidRPr="005660B4">
              <w:rPr>
                <w:rFonts w:eastAsia="Calibri"/>
                <w:sz w:val="24"/>
                <w:szCs w:val="24"/>
              </w:rPr>
              <w:br/>
              <w:t xml:space="preserve">с применением альтернативных способов снижения (устранения) соответствующих рисков причинения вреда (ущерба) ОЗЦ. </w:t>
            </w:r>
          </w:p>
          <w:p w14:paraId="400D5E97" w14:textId="77777777" w:rsidR="00E166B9" w:rsidRPr="005660B4" w:rsidRDefault="00E166B9" w:rsidP="00E166B9">
            <w:pPr>
              <w:jc w:val="both"/>
              <w:rPr>
                <w:rFonts w:eastAsia="Calibri"/>
                <w:sz w:val="24"/>
                <w:szCs w:val="24"/>
              </w:rPr>
            </w:pPr>
            <w:r w:rsidRPr="005660B4">
              <w:rPr>
                <w:rFonts w:eastAsia="Calibri"/>
                <w:sz w:val="24"/>
                <w:szCs w:val="24"/>
              </w:rPr>
              <w:t>На основании результатов указанного анализа приводится обоснованный фактическими данными вывод о соразмерности затрат на соблюдение оцениваемых ОТ рискам причинения вреда (ущерба) ОЗЦ.</w:t>
            </w:r>
          </w:p>
          <w:p w14:paraId="5BF29827" w14:textId="77777777" w:rsidR="00E166B9" w:rsidRPr="005660B4" w:rsidRDefault="00E166B9" w:rsidP="00E166B9">
            <w:pPr>
              <w:jc w:val="both"/>
              <w:rPr>
                <w:rFonts w:eastAsia="Calibri"/>
                <w:sz w:val="24"/>
                <w:szCs w:val="24"/>
              </w:rPr>
            </w:pPr>
            <w:r w:rsidRPr="005660B4">
              <w:rPr>
                <w:rFonts w:eastAsia="Calibri"/>
                <w:sz w:val="24"/>
                <w:szCs w:val="24"/>
              </w:rPr>
              <w:t>В частности, в случае если по результатам анализа установлено, что среднегодовые прямые издержки субъектов регулирования на соблюдение оцениваемых ОТ выше, чем среднегодовой объем (размер) предотвращенного вреда (ущерба) ОЗЦ вследствие соблюдения оцениваемых ОТ, или выше, чем вероятные среднегодовые прямые издержки субъектов регулирования, связанные с применением альтернативных способов снижения (устранения) рисков причинения вреда (ущерба) ОЗЦ, вывод о соблюдении критерия не может быть сделан.</w:t>
            </w:r>
          </w:p>
        </w:tc>
      </w:tr>
      <w:tr w:rsidR="005660B4" w:rsidRPr="005660B4" w14:paraId="221AECD1" w14:textId="77777777" w:rsidTr="00E166B9">
        <w:tc>
          <w:tcPr>
            <w:tcW w:w="493" w:type="dxa"/>
          </w:tcPr>
          <w:p w14:paraId="6B6AFB18" w14:textId="77777777" w:rsidR="00E166B9" w:rsidRPr="005660B4" w:rsidRDefault="00E166B9" w:rsidP="00E166B9">
            <w:pPr>
              <w:jc w:val="center"/>
              <w:rPr>
                <w:rFonts w:eastAsia="Calibri"/>
                <w:sz w:val="24"/>
                <w:szCs w:val="24"/>
              </w:rPr>
            </w:pPr>
            <w:r w:rsidRPr="005660B4">
              <w:rPr>
                <w:rFonts w:eastAsia="Calibri"/>
                <w:sz w:val="24"/>
                <w:szCs w:val="24"/>
              </w:rPr>
              <w:lastRenderedPageBreak/>
              <w:t>3</w:t>
            </w:r>
          </w:p>
        </w:tc>
        <w:tc>
          <w:tcPr>
            <w:tcW w:w="1976" w:type="dxa"/>
          </w:tcPr>
          <w:p w14:paraId="022FB7F7" w14:textId="77777777" w:rsidR="00E166B9" w:rsidRPr="005660B4" w:rsidRDefault="00E166B9" w:rsidP="00E166B9">
            <w:pPr>
              <w:rPr>
                <w:rFonts w:eastAsia="Calibri"/>
                <w:sz w:val="24"/>
                <w:szCs w:val="24"/>
              </w:rPr>
            </w:pPr>
            <w:r w:rsidRPr="005660B4">
              <w:rPr>
                <w:rFonts w:eastAsia="Calibri"/>
                <w:sz w:val="24"/>
                <w:szCs w:val="24"/>
              </w:rPr>
              <w:t>Прямые издержки субъектов регулирования, связанные с соблюдением ОТ, не являются причиной отказа от ведения соответствующей предпринимательской или иной экономической деятельности</w:t>
            </w:r>
          </w:p>
        </w:tc>
        <w:tc>
          <w:tcPr>
            <w:tcW w:w="1279" w:type="dxa"/>
          </w:tcPr>
          <w:p w14:paraId="7BB13619" w14:textId="77777777" w:rsidR="00E166B9" w:rsidRPr="005660B4" w:rsidRDefault="00E166B9" w:rsidP="00E166B9">
            <w:pPr>
              <w:rPr>
                <w:rFonts w:eastAsia="Calibri"/>
                <w:sz w:val="24"/>
                <w:szCs w:val="24"/>
              </w:rPr>
            </w:pPr>
          </w:p>
        </w:tc>
        <w:tc>
          <w:tcPr>
            <w:tcW w:w="5447" w:type="dxa"/>
            <w:vAlign w:val="bottom"/>
          </w:tcPr>
          <w:p w14:paraId="58756634" w14:textId="77777777" w:rsidR="00E166B9" w:rsidRPr="005660B4" w:rsidRDefault="00E166B9" w:rsidP="00E166B9">
            <w:pPr>
              <w:jc w:val="both"/>
              <w:rPr>
                <w:rFonts w:eastAsia="Calibri"/>
                <w:sz w:val="24"/>
                <w:szCs w:val="24"/>
              </w:rPr>
            </w:pPr>
            <w:r w:rsidRPr="005660B4">
              <w:rPr>
                <w:rFonts w:eastAsia="Calibri"/>
                <w:sz w:val="24"/>
                <w:szCs w:val="24"/>
              </w:rPr>
              <w:t>Анализируются данные:</w:t>
            </w:r>
          </w:p>
          <w:p w14:paraId="2ADEB2E2" w14:textId="42974E67" w:rsidR="00E166B9" w:rsidRPr="005660B4" w:rsidRDefault="00E166B9" w:rsidP="00E166B9">
            <w:pPr>
              <w:jc w:val="both"/>
              <w:rPr>
                <w:rFonts w:eastAsia="Calibri"/>
                <w:sz w:val="24"/>
                <w:szCs w:val="24"/>
              </w:rPr>
            </w:pPr>
            <w:r w:rsidRPr="005660B4">
              <w:rPr>
                <w:rFonts w:eastAsia="Calibri"/>
                <w:sz w:val="24"/>
                <w:szCs w:val="24"/>
              </w:rPr>
              <w:t>1) о динамике численности субъектов регулирования в период действия ОТ (используется информация, указанная в пункте 9.3 Доклада);</w:t>
            </w:r>
          </w:p>
          <w:p w14:paraId="3C814159" w14:textId="77777777" w:rsidR="00E166B9" w:rsidRPr="005660B4" w:rsidRDefault="00E166B9" w:rsidP="00E166B9">
            <w:pPr>
              <w:jc w:val="both"/>
              <w:rPr>
                <w:rFonts w:eastAsia="Calibri"/>
                <w:sz w:val="24"/>
                <w:szCs w:val="24"/>
              </w:rPr>
            </w:pPr>
            <w:r w:rsidRPr="005660B4">
              <w:rPr>
                <w:rFonts w:eastAsia="Calibri"/>
                <w:sz w:val="24"/>
                <w:szCs w:val="24"/>
              </w:rPr>
              <w:t>2) о динамике численности субъектов регулирования, в отношении которых в период действия ОТ (но не более 6 лет, предшествующих году подготовки Доклада) реализованы и (или) инициированы процедуры банкротства или ликвидации;</w:t>
            </w:r>
          </w:p>
          <w:p w14:paraId="45B4C47B" w14:textId="77777777" w:rsidR="00E166B9" w:rsidRPr="005660B4" w:rsidRDefault="00E166B9" w:rsidP="00E166B9">
            <w:pPr>
              <w:jc w:val="both"/>
              <w:rPr>
                <w:rFonts w:eastAsia="Calibri"/>
                <w:sz w:val="24"/>
                <w:szCs w:val="24"/>
              </w:rPr>
            </w:pPr>
            <w:r w:rsidRPr="005660B4">
              <w:rPr>
                <w:rFonts w:eastAsia="Calibri"/>
                <w:sz w:val="24"/>
                <w:szCs w:val="24"/>
              </w:rPr>
              <w:t>3) о динамике уровня конкуренции в период действия ОТ (используется информация об уровне конкуренции, полученная от субъектов регулирования);</w:t>
            </w:r>
          </w:p>
          <w:p w14:paraId="42E271A8" w14:textId="77777777" w:rsidR="00E166B9" w:rsidRPr="005660B4" w:rsidRDefault="00E166B9" w:rsidP="00E166B9">
            <w:pPr>
              <w:jc w:val="both"/>
              <w:rPr>
                <w:rFonts w:eastAsia="Calibri"/>
                <w:sz w:val="24"/>
                <w:szCs w:val="24"/>
              </w:rPr>
            </w:pPr>
            <w:r w:rsidRPr="005660B4">
              <w:rPr>
                <w:rFonts w:eastAsia="Calibri"/>
                <w:sz w:val="24"/>
                <w:szCs w:val="24"/>
              </w:rPr>
              <w:lastRenderedPageBreak/>
              <w:t>4) о динамике объема инвестиций в основной капитал в соответствующей сфере предпринимательской или иной экономической деятельности, а также о структуре таких инвестиций по источнику осуществления (используется информация, указанная в пункте 10.3.1 Доклада);</w:t>
            </w:r>
          </w:p>
          <w:p w14:paraId="042F251C" w14:textId="360599A3" w:rsidR="00E166B9" w:rsidRPr="005660B4" w:rsidRDefault="00E166B9" w:rsidP="00E166B9">
            <w:pPr>
              <w:jc w:val="both"/>
              <w:rPr>
                <w:rFonts w:eastAsia="Calibri"/>
                <w:sz w:val="24"/>
                <w:szCs w:val="24"/>
              </w:rPr>
            </w:pPr>
            <w:r w:rsidRPr="005660B4">
              <w:rPr>
                <w:rFonts w:eastAsia="Calibri"/>
                <w:sz w:val="24"/>
                <w:szCs w:val="24"/>
              </w:rPr>
              <w:t>5) информация, полученная от субъектов регулирования, о влиянии объема издержек на соблюдение ОТ на экономическую привлекательность, доступность, состояние конкурентной среды в соответствующей сфере предпринимательской или иной экономической деятельности.</w:t>
            </w:r>
          </w:p>
          <w:p w14:paraId="1FAF45F1" w14:textId="77777777" w:rsidR="00E166B9" w:rsidRPr="005660B4" w:rsidRDefault="00E166B9" w:rsidP="00E166B9">
            <w:pPr>
              <w:jc w:val="both"/>
              <w:rPr>
                <w:rFonts w:eastAsia="Calibri"/>
                <w:sz w:val="24"/>
                <w:szCs w:val="24"/>
              </w:rPr>
            </w:pPr>
            <w:r w:rsidRPr="005660B4">
              <w:rPr>
                <w:rFonts w:eastAsia="Calibri"/>
                <w:sz w:val="24"/>
                <w:szCs w:val="24"/>
              </w:rPr>
              <w:t>На основании результатов такого анализа приводится обоснование выполнения критерия.</w:t>
            </w:r>
          </w:p>
        </w:tc>
      </w:tr>
      <w:tr w:rsidR="005660B4" w:rsidRPr="005660B4" w14:paraId="18B43174" w14:textId="77777777" w:rsidTr="00E166B9">
        <w:tc>
          <w:tcPr>
            <w:tcW w:w="493" w:type="dxa"/>
          </w:tcPr>
          <w:p w14:paraId="7DFBE597" w14:textId="77777777" w:rsidR="00E166B9" w:rsidRPr="005660B4" w:rsidRDefault="00E166B9" w:rsidP="00E166B9">
            <w:pPr>
              <w:jc w:val="center"/>
              <w:rPr>
                <w:rFonts w:eastAsia="Calibri"/>
                <w:sz w:val="24"/>
                <w:szCs w:val="24"/>
              </w:rPr>
            </w:pPr>
            <w:r w:rsidRPr="005660B4">
              <w:rPr>
                <w:rFonts w:eastAsia="Calibri"/>
                <w:sz w:val="24"/>
                <w:szCs w:val="24"/>
              </w:rPr>
              <w:lastRenderedPageBreak/>
              <w:t>4</w:t>
            </w:r>
          </w:p>
        </w:tc>
        <w:tc>
          <w:tcPr>
            <w:tcW w:w="1976" w:type="dxa"/>
          </w:tcPr>
          <w:p w14:paraId="43A3BFA0" w14:textId="41A7A5DA" w:rsidR="00E166B9" w:rsidRPr="005660B4" w:rsidRDefault="00E166B9" w:rsidP="00F35373">
            <w:pPr>
              <w:rPr>
                <w:rFonts w:eastAsia="Calibri"/>
                <w:sz w:val="24"/>
                <w:szCs w:val="24"/>
              </w:rPr>
            </w:pPr>
            <w:r w:rsidRPr="005660B4">
              <w:rPr>
                <w:rFonts w:eastAsia="Calibri"/>
                <w:sz w:val="24"/>
                <w:szCs w:val="24"/>
              </w:rPr>
              <w:t>Исполнение оцениваемых ОТ не приводит к невозможности исполнения других ОТ</w:t>
            </w:r>
          </w:p>
        </w:tc>
        <w:tc>
          <w:tcPr>
            <w:tcW w:w="1279" w:type="dxa"/>
          </w:tcPr>
          <w:p w14:paraId="7BFB3B02" w14:textId="77777777" w:rsidR="00E166B9" w:rsidRPr="005660B4" w:rsidRDefault="00E166B9" w:rsidP="00E166B9">
            <w:pPr>
              <w:rPr>
                <w:rFonts w:eastAsia="Calibri"/>
                <w:sz w:val="24"/>
                <w:szCs w:val="24"/>
              </w:rPr>
            </w:pPr>
          </w:p>
        </w:tc>
        <w:tc>
          <w:tcPr>
            <w:tcW w:w="5447" w:type="dxa"/>
          </w:tcPr>
          <w:p w14:paraId="7013AC6B" w14:textId="77777777" w:rsidR="00E166B9" w:rsidRPr="005660B4" w:rsidRDefault="00E166B9" w:rsidP="00E166B9">
            <w:pPr>
              <w:jc w:val="both"/>
              <w:rPr>
                <w:rFonts w:eastAsia="Calibri"/>
                <w:sz w:val="24"/>
                <w:szCs w:val="24"/>
              </w:rPr>
            </w:pPr>
            <w:r w:rsidRPr="005660B4">
              <w:rPr>
                <w:rFonts w:eastAsia="Calibri"/>
                <w:sz w:val="24"/>
                <w:szCs w:val="24"/>
              </w:rPr>
              <w:t>Приводится обоснование, подтвержденное результатами анализа правоприменительной практики, информации, полученной от субъектов регулирования, включая обращения субъектов регулирования.</w:t>
            </w:r>
          </w:p>
          <w:p w14:paraId="3DCA65E7" w14:textId="77777777" w:rsidR="00E166B9" w:rsidRPr="005660B4" w:rsidRDefault="00E166B9" w:rsidP="00E166B9">
            <w:pPr>
              <w:jc w:val="both"/>
              <w:rPr>
                <w:rFonts w:eastAsia="Calibri"/>
                <w:sz w:val="24"/>
                <w:szCs w:val="24"/>
              </w:rPr>
            </w:pPr>
            <w:r w:rsidRPr="005660B4">
              <w:rPr>
                <w:rFonts w:eastAsia="Calibri"/>
                <w:sz w:val="24"/>
                <w:szCs w:val="24"/>
              </w:rPr>
              <w:t>В частности, в случае наличия предписаний, выданных по результатам контрольно-надзорных мероприятий, иных результатов контрольно-надзорных мероприятий, результатов реализации иных форм оценки соблюдения ОТ, свидетельствующих о невозможности соблюдения иных ОТ вследствие соблюдения оцениваемых ОТ, вывод о соблюдении критерия не может быть сделан.</w:t>
            </w:r>
          </w:p>
        </w:tc>
      </w:tr>
      <w:tr w:rsidR="005660B4" w:rsidRPr="005660B4" w14:paraId="4E4679C1" w14:textId="77777777" w:rsidTr="00E166B9">
        <w:tc>
          <w:tcPr>
            <w:tcW w:w="493" w:type="dxa"/>
          </w:tcPr>
          <w:p w14:paraId="53D9DD25" w14:textId="77777777" w:rsidR="00E166B9" w:rsidRPr="005660B4" w:rsidRDefault="00E166B9" w:rsidP="00E166B9">
            <w:pPr>
              <w:jc w:val="center"/>
              <w:rPr>
                <w:rFonts w:eastAsia="Calibri"/>
                <w:sz w:val="24"/>
                <w:szCs w:val="24"/>
              </w:rPr>
            </w:pPr>
            <w:r w:rsidRPr="005660B4">
              <w:rPr>
                <w:rFonts w:eastAsia="Calibri"/>
                <w:sz w:val="24"/>
                <w:szCs w:val="24"/>
              </w:rPr>
              <w:t>5</w:t>
            </w:r>
          </w:p>
        </w:tc>
        <w:tc>
          <w:tcPr>
            <w:tcW w:w="1976" w:type="dxa"/>
          </w:tcPr>
          <w:p w14:paraId="6805C282" w14:textId="77777777" w:rsidR="00E166B9" w:rsidRPr="005660B4" w:rsidRDefault="00E166B9" w:rsidP="00E166B9">
            <w:pPr>
              <w:rPr>
                <w:rFonts w:eastAsia="Calibri"/>
                <w:sz w:val="24"/>
                <w:szCs w:val="24"/>
              </w:rPr>
            </w:pPr>
            <w:r w:rsidRPr="005660B4">
              <w:rPr>
                <w:rFonts w:eastAsia="Calibri"/>
                <w:sz w:val="24"/>
                <w:szCs w:val="24"/>
              </w:rPr>
              <w:t>Удобство соблюдения оцениваемых ОТ</w:t>
            </w:r>
          </w:p>
        </w:tc>
        <w:tc>
          <w:tcPr>
            <w:tcW w:w="1279" w:type="dxa"/>
          </w:tcPr>
          <w:p w14:paraId="4003EEE9" w14:textId="77777777" w:rsidR="00E166B9" w:rsidRPr="005660B4" w:rsidRDefault="00E166B9" w:rsidP="00E166B9">
            <w:pPr>
              <w:rPr>
                <w:rFonts w:eastAsia="Calibri"/>
                <w:sz w:val="24"/>
                <w:szCs w:val="24"/>
              </w:rPr>
            </w:pPr>
          </w:p>
        </w:tc>
        <w:tc>
          <w:tcPr>
            <w:tcW w:w="5447" w:type="dxa"/>
          </w:tcPr>
          <w:p w14:paraId="71F139E2" w14:textId="77777777" w:rsidR="00E166B9" w:rsidRPr="005660B4" w:rsidRDefault="00E166B9" w:rsidP="00E166B9">
            <w:pPr>
              <w:jc w:val="both"/>
              <w:rPr>
                <w:rFonts w:eastAsia="Calibri"/>
                <w:sz w:val="24"/>
                <w:szCs w:val="24"/>
              </w:rPr>
            </w:pPr>
            <w:r w:rsidRPr="005660B4">
              <w:rPr>
                <w:rFonts w:eastAsia="Calibri"/>
                <w:sz w:val="24"/>
                <w:szCs w:val="24"/>
              </w:rPr>
              <w:t xml:space="preserve">На основании информации, полученной </w:t>
            </w:r>
            <w:r w:rsidRPr="005660B4">
              <w:rPr>
                <w:rFonts w:eastAsia="Calibri"/>
                <w:sz w:val="24"/>
                <w:szCs w:val="24"/>
              </w:rPr>
              <w:br/>
              <w:t xml:space="preserve">от субъектов регулирования, приводится обоснование удобства соблюдения ОТ, в том числе с точки зрения возможности субъекта регулирования разрешить вопрос, связанный </w:t>
            </w:r>
            <w:r w:rsidRPr="005660B4">
              <w:rPr>
                <w:rFonts w:eastAsia="Calibri"/>
                <w:sz w:val="24"/>
                <w:szCs w:val="24"/>
              </w:rPr>
              <w:br/>
              <w:t xml:space="preserve">с осуществлением им предпринимательской или иной экономической деятельности, для разрешения которого необходимо исполнить ОТ, </w:t>
            </w:r>
            <w:r w:rsidRPr="005660B4">
              <w:rPr>
                <w:rFonts w:eastAsia="Calibri"/>
                <w:sz w:val="24"/>
                <w:szCs w:val="24"/>
              </w:rPr>
              <w:br/>
              <w:t>с наименьшими затратами времени, материальных, финансовых и (или) иных ресурсов.</w:t>
            </w:r>
          </w:p>
        </w:tc>
      </w:tr>
      <w:tr w:rsidR="00E166B9" w:rsidRPr="005660B4" w14:paraId="6F6B7E23" w14:textId="77777777" w:rsidTr="00E166B9">
        <w:tc>
          <w:tcPr>
            <w:tcW w:w="9195" w:type="dxa"/>
            <w:gridSpan w:val="4"/>
          </w:tcPr>
          <w:p w14:paraId="00B9B543" w14:textId="77777777" w:rsidR="00E166B9" w:rsidRPr="005660B4" w:rsidRDefault="00E166B9" w:rsidP="00E166B9">
            <w:pPr>
              <w:rPr>
                <w:rFonts w:eastAsia="Calibri"/>
                <w:sz w:val="24"/>
                <w:szCs w:val="24"/>
              </w:rPr>
            </w:pPr>
            <w:r w:rsidRPr="005660B4">
              <w:rPr>
                <w:rFonts w:eastAsia="Calibri"/>
                <w:sz w:val="24"/>
                <w:szCs w:val="24"/>
              </w:rPr>
              <w:t>Источники сведений:</w:t>
            </w:r>
          </w:p>
        </w:tc>
      </w:tr>
    </w:tbl>
    <w:p w14:paraId="550D6387" w14:textId="77777777" w:rsidR="00277722" w:rsidRDefault="00277722" w:rsidP="00E166B9">
      <w:pPr>
        <w:ind w:firstLine="540"/>
        <w:jc w:val="both"/>
        <w:rPr>
          <w:rFonts w:eastAsia="Calibri"/>
          <w:szCs w:val="28"/>
        </w:rPr>
      </w:pPr>
    </w:p>
    <w:p w14:paraId="0050BE93" w14:textId="77777777" w:rsidR="00E166B9" w:rsidRPr="005660B4" w:rsidRDefault="00E166B9" w:rsidP="00E166B9">
      <w:pPr>
        <w:ind w:firstLine="540"/>
        <w:jc w:val="both"/>
        <w:rPr>
          <w:rFonts w:eastAsia="Calibri"/>
          <w:szCs w:val="28"/>
        </w:rPr>
      </w:pPr>
      <w:r w:rsidRPr="005660B4">
        <w:rPr>
          <w:rFonts w:eastAsia="Calibri"/>
          <w:szCs w:val="28"/>
        </w:rPr>
        <w:t>Вывод о соблюдении принципа: «да» либо «нет» («да» – при условии выполнения всех критериев, «нет» – в случае невыполнения хотя бы одного из критериев).</w:t>
      </w:r>
    </w:p>
    <w:p w14:paraId="2BAC1C27" w14:textId="65E5D710" w:rsidR="00E166B9" w:rsidRPr="005660B4" w:rsidRDefault="0085665B" w:rsidP="0085665B">
      <w:pPr>
        <w:ind w:firstLine="567"/>
        <w:jc w:val="both"/>
        <w:outlineLvl w:val="2"/>
        <w:rPr>
          <w:rFonts w:eastAsia="Calibri"/>
          <w:szCs w:val="28"/>
        </w:rPr>
      </w:pPr>
      <w:bookmarkStart w:id="11" w:name="Par512"/>
      <w:bookmarkEnd w:id="11"/>
      <w:r>
        <w:rPr>
          <w:rFonts w:eastAsia="Calibri"/>
          <w:szCs w:val="28"/>
        </w:rPr>
        <w:t>10.2.</w:t>
      </w:r>
      <w:r w:rsidR="00E166B9" w:rsidRPr="005660B4">
        <w:rPr>
          <w:rFonts w:eastAsia="Calibri"/>
          <w:szCs w:val="28"/>
        </w:rPr>
        <w:t>Сведения о достижении целей установления</w:t>
      </w:r>
      <w:r>
        <w:rPr>
          <w:rFonts w:eastAsia="Calibri"/>
          <w:szCs w:val="28"/>
        </w:rPr>
        <w:t xml:space="preserve"> </w:t>
      </w:r>
      <w:r w:rsidR="00E166B9" w:rsidRPr="005660B4">
        <w:rPr>
          <w:rFonts w:eastAsia="Calibri"/>
          <w:szCs w:val="28"/>
        </w:rPr>
        <w:t>обязательных требований</w:t>
      </w:r>
    </w:p>
    <w:p w14:paraId="6C3DB543" w14:textId="77777777" w:rsidR="0085665B" w:rsidRDefault="0085665B" w:rsidP="00E166B9">
      <w:pPr>
        <w:jc w:val="right"/>
        <w:outlineLvl w:val="3"/>
        <w:rPr>
          <w:rFonts w:eastAsia="Calibri"/>
          <w:szCs w:val="28"/>
        </w:rPr>
      </w:pPr>
    </w:p>
    <w:p w14:paraId="7290ECBF" w14:textId="77777777" w:rsidR="00E166B9" w:rsidRPr="005660B4" w:rsidRDefault="00E166B9" w:rsidP="00E166B9">
      <w:pPr>
        <w:jc w:val="right"/>
        <w:outlineLvl w:val="3"/>
        <w:rPr>
          <w:rFonts w:eastAsia="Calibri"/>
          <w:szCs w:val="28"/>
        </w:rPr>
      </w:pPr>
      <w:r w:rsidRPr="005660B4">
        <w:rPr>
          <w:rFonts w:eastAsia="Calibri"/>
          <w:szCs w:val="28"/>
        </w:rPr>
        <w:t>Таблица 12</w:t>
      </w:r>
    </w:p>
    <w:p w14:paraId="3CD7488F" w14:textId="77777777" w:rsidR="00E166B9" w:rsidRPr="005660B4" w:rsidRDefault="00E166B9" w:rsidP="00E166B9">
      <w:pPr>
        <w:jc w:val="both"/>
        <w:rPr>
          <w:rFonts w:eastAsia="Calibri"/>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
        <w:gridCol w:w="1632"/>
        <w:gridCol w:w="1962"/>
        <w:gridCol w:w="1723"/>
        <w:gridCol w:w="1989"/>
        <w:gridCol w:w="1696"/>
      </w:tblGrid>
      <w:tr w:rsidR="005660B4" w:rsidRPr="005660B4" w14:paraId="7858C112" w14:textId="77777777" w:rsidTr="00E166B9">
        <w:tc>
          <w:tcPr>
            <w:tcW w:w="9195" w:type="dxa"/>
            <w:gridSpan w:val="6"/>
          </w:tcPr>
          <w:p w14:paraId="2A076274" w14:textId="77777777" w:rsidR="00E166B9" w:rsidRPr="005660B4" w:rsidRDefault="00E166B9" w:rsidP="00E166B9">
            <w:pPr>
              <w:jc w:val="center"/>
              <w:rPr>
                <w:rFonts w:eastAsia="Calibri"/>
                <w:sz w:val="24"/>
                <w:szCs w:val="28"/>
              </w:rPr>
            </w:pPr>
            <w:r w:rsidRPr="005660B4">
              <w:rPr>
                <w:rFonts w:eastAsia="Calibri"/>
                <w:sz w:val="24"/>
                <w:szCs w:val="28"/>
              </w:rPr>
              <w:lastRenderedPageBreak/>
              <w:t>Краткое описание содержания ОТ или группы ОТ (в случае если цели ОТ или групп ОТ, установленных НПА, различны)</w:t>
            </w:r>
          </w:p>
        </w:tc>
      </w:tr>
      <w:tr w:rsidR="005660B4" w:rsidRPr="005660B4" w14:paraId="3A783193" w14:textId="77777777" w:rsidTr="00E166B9">
        <w:tc>
          <w:tcPr>
            <w:tcW w:w="599" w:type="dxa"/>
          </w:tcPr>
          <w:p w14:paraId="7FF3D3EF" w14:textId="77777777" w:rsidR="00E166B9" w:rsidRPr="005660B4" w:rsidRDefault="00E166B9" w:rsidP="00E166B9">
            <w:pPr>
              <w:jc w:val="center"/>
              <w:rPr>
                <w:rFonts w:eastAsia="Calibri"/>
                <w:sz w:val="24"/>
                <w:szCs w:val="28"/>
              </w:rPr>
            </w:pPr>
            <w:r w:rsidRPr="005660B4">
              <w:rPr>
                <w:rFonts w:eastAsia="Calibri"/>
                <w:sz w:val="24"/>
                <w:szCs w:val="28"/>
              </w:rPr>
              <w:t>№ п/п</w:t>
            </w:r>
          </w:p>
        </w:tc>
        <w:tc>
          <w:tcPr>
            <w:tcW w:w="1558" w:type="dxa"/>
          </w:tcPr>
          <w:p w14:paraId="48167687" w14:textId="77777777" w:rsidR="00E166B9" w:rsidRPr="005660B4" w:rsidRDefault="00E166B9" w:rsidP="00E166B9">
            <w:pPr>
              <w:jc w:val="center"/>
              <w:rPr>
                <w:rFonts w:eastAsia="Calibri"/>
                <w:sz w:val="24"/>
                <w:szCs w:val="28"/>
              </w:rPr>
            </w:pPr>
            <w:r w:rsidRPr="005660B4">
              <w:rPr>
                <w:rFonts w:eastAsia="Calibri"/>
                <w:sz w:val="24"/>
                <w:szCs w:val="28"/>
              </w:rPr>
              <w:t>Наименование (вид) ОЗЦ, защищаемых НПА</w:t>
            </w:r>
          </w:p>
        </w:tc>
        <w:tc>
          <w:tcPr>
            <w:tcW w:w="3519" w:type="dxa"/>
            <w:gridSpan w:val="2"/>
          </w:tcPr>
          <w:p w14:paraId="20CDF8E1" w14:textId="77777777" w:rsidR="00E166B9" w:rsidRPr="005660B4" w:rsidRDefault="00E166B9" w:rsidP="00E166B9">
            <w:pPr>
              <w:jc w:val="center"/>
              <w:rPr>
                <w:rFonts w:eastAsia="Calibri"/>
                <w:sz w:val="24"/>
                <w:szCs w:val="28"/>
              </w:rPr>
            </w:pPr>
            <w:r w:rsidRPr="005660B4">
              <w:rPr>
                <w:rFonts w:eastAsia="Calibri"/>
                <w:sz w:val="24"/>
                <w:szCs w:val="28"/>
              </w:rPr>
              <w:t>Характеристика заявленных целей установления ОТ (если проводилась ОРВ, то данные приводятся с учетом ОРВ)</w:t>
            </w:r>
          </w:p>
        </w:tc>
        <w:tc>
          <w:tcPr>
            <w:tcW w:w="3519" w:type="dxa"/>
            <w:gridSpan w:val="2"/>
          </w:tcPr>
          <w:p w14:paraId="18D18F6E" w14:textId="77777777" w:rsidR="00E166B9" w:rsidRPr="005660B4" w:rsidRDefault="00E166B9" w:rsidP="00E166B9">
            <w:pPr>
              <w:jc w:val="center"/>
              <w:rPr>
                <w:rFonts w:eastAsia="Calibri"/>
                <w:sz w:val="24"/>
                <w:szCs w:val="28"/>
              </w:rPr>
            </w:pPr>
            <w:r w:rsidRPr="005660B4">
              <w:rPr>
                <w:rFonts w:eastAsia="Calibri"/>
                <w:sz w:val="24"/>
                <w:szCs w:val="28"/>
              </w:rPr>
              <w:t>Текущая ситуация с достижением целей регулирования</w:t>
            </w:r>
          </w:p>
        </w:tc>
      </w:tr>
      <w:tr w:rsidR="005660B4" w:rsidRPr="005660B4" w14:paraId="1ACA0310" w14:textId="77777777" w:rsidTr="00E166B9">
        <w:tc>
          <w:tcPr>
            <w:tcW w:w="599" w:type="dxa"/>
          </w:tcPr>
          <w:p w14:paraId="30129A3D" w14:textId="77777777" w:rsidR="00E166B9" w:rsidRPr="005660B4" w:rsidRDefault="00E166B9" w:rsidP="00E166B9">
            <w:pPr>
              <w:rPr>
                <w:rFonts w:eastAsia="Calibri"/>
                <w:sz w:val="24"/>
                <w:szCs w:val="28"/>
              </w:rPr>
            </w:pPr>
          </w:p>
        </w:tc>
        <w:tc>
          <w:tcPr>
            <w:tcW w:w="1558" w:type="dxa"/>
          </w:tcPr>
          <w:p w14:paraId="54B3D4B9" w14:textId="77777777" w:rsidR="00E166B9" w:rsidRPr="005660B4" w:rsidRDefault="00E166B9" w:rsidP="00E166B9">
            <w:pPr>
              <w:rPr>
                <w:rFonts w:eastAsia="Calibri"/>
                <w:sz w:val="24"/>
                <w:szCs w:val="28"/>
              </w:rPr>
            </w:pPr>
          </w:p>
        </w:tc>
        <w:tc>
          <w:tcPr>
            <w:tcW w:w="1874" w:type="dxa"/>
          </w:tcPr>
          <w:p w14:paraId="11F4B0C0" w14:textId="77777777" w:rsidR="00E166B9" w:rsidRPr="005660B4" w:rsidRDefault="00E166B9" w:rsidP="00E166B9">
            <w:pPr>
              <w:jc w:val="center"/>
              <w:rPr>
                <w:rFonts w:eastAsia="Calibri"/>
                <w:sz w:val="24"/>
                <w:szCs w:val="28"/>
              </w:rPr>
            </w:pPr>
            <w:r w:rsidRPr="005660B4">
              <w:rPr>
                <w:rFonts w:eastAsia="Calibri"/>
                <w:sz w:val="24"/>
                <w:szCs w:val="28"/>
              </w:rPr>
              <w:t>Количественные показатели (указывается целевое количественное значение)</w:t>
            </w:r>
          </w:p>
        </w:tc>
        <w:tc>
          <w:tcPr>
            <w:tcW w:w="1645" w:type="dxa"/>
          </w:tcPr>
          <w:p w14:paraId="732D6CAB" w14:textId="77777777" w:rsidR="00E166B9" w:rsidRPr="005660B4" w:rsidRDefault="00E166B9" w:rsidP="00E166B9">
            <w:pPr>
              <w:jc w:val="center"/>
              <w:rPr>
                <w:rFonts w:eastAsia="Calibri"/>
                <w:sz w:val="24"/>
                <w:szCs w:val="28"/>
              </w:rPr>
            </w:pPr>
            <w:r w:rsidRPr="005660B4">
              <w:rPr>
                <w:rFonts w:eastAsia="Calibri"/>
                <w:sz w:val="24"/>
                <w:szCs w:val="28"/>
              </w:rPr>
              <w:t>Качественные показатели</w:t>
            </w:r>
          </w:p>
        </w:tc>
        <w:tc>
          <w:tcPr>
            <w:tcW w:w="1899" w:type="dxa"/>
          </w:tcPr>
          <w:p w14:paraId="30AEE1CB" w14:textId="77777777" w:rsidR="00E166B9" w:rsidRPr="005660B4" w:rsidRDefault="00E166B9" w:rsidP="00E166B9">
            <w:pPr>
              <w:jc w:val="center"/>
              <w:rPr>
                <w:rFonts w:eastAsia="Calibri"/>
                <w:sz w:val="24"/>
                <w:szCs w:val="28"/>
              </w:rPr>
            </w:pPr>
            <w:r w:rsidRPr="005660B4">
              <w:rPr>
                <w:rFonts w:eastAsia="Calibri"/>
                <w:sz w:val="24"/>
                <w:szCs w:val="28"/>
              </w:rPr>
              <w:t>Количественные показатели (указывается достигнутое количественное значение)</w:t>
            </w:r>
          </w:p>
        </w:tc>
        <w:tc>
          <w:tcPr>
            <w:tcW w:w="1620" w:type="dxa"/>
          </w:tcPr>
          <w:p w14:paraId="40190462" w14:textId="77777777" w:rsidR="00E166B9" w:rsidRPr="005660B4" w:rsidRDefault="00E166B9" w:rsidP="00E166B9">
            <w:pPr>
              <w:jc w:val="center"/>
              <w:rPr>
                <w:rFonts w:eastAsia="Calibri"/>
                <w:sz w:val="24"/>
                <w:szCs w:val="28"/>
              </w:rPr>
            </w:pPr>
            <w:r w:rsidRPr="005660B4">
              <w:rPr>
                <w:rFonts w:eastAsia="Calibri"/>
                <w:sz w:val="24"/>
                <w:szCs w:val="28"/>
              </w:rPr>
              <w:t>Качественные показатели</w:t>
            </w:r>
          </w:p>
        </w:tc>
      </w:tr>
      <w:tr w:rsidR="005660B4" w:rsidRPr="005660B4" w14:paraId="30CF7FE9" w14:textId="77777777" w:rsidTr="00E166B9">
        <w:tc>
          <w:tcPr>
            <w:tcW w:w="599" w:type="dxa"/>
          </w:tcPr>
          <w:p w14:paraId="52E44006" w14:textId="77777777" w:rsidR="00E166B9" w:rsidRPr="005660B4" w:rsidRDefault="00E166B9" w:rsidP="00E166B9">
            <w:pPr>
              <w:jc w:val="center"/>
              <w:rPr>
                <w:rFonts w:eastAsia="Calibri"/>
                <w:sz w:val="24"/>
                <w:szCs w:val="28"/>
              </w:rPr>
            </w:pPr>
            <w:r w:rsidRPr="005660B4">
              <w:rPr>
                <w:rFonts w:eastAsia="Calibri"/>
                <w:sz w:val="24"/>
                <w:szCs w:val="28"/>
              </w:rPr>
              <w:t>1</w:t>
            </w:r>
          </w:p>
        </w:tc>
        <w:tc>
          <w:tcPr>
            <w:tcW w:w="1558" w:type="dxa"/>
          </w:tcPr>
          <w:p w14:paraId="1978FD66" w14:textId="77777777" w:rsidR="00E166B9" w:rsidRPr="005660B4" w:rsidRDefault="00E166B9" w:rsidP="00E166B9">
            <w:pPr>
              <w:jc w:val="center"/>
              <w:rPr>
                <w:rFonts w:eastAsia="Calibri"/>
                <w:sz w:val="24"/>
                <w:szCs w:val="28"/>
              </w:rPr>
            </w:pPr>
            <w:r w:rsidRPr="005660B4">
              <w:rPr>
                <w:rFonts w:eastAsia="Calibri"/>
                <w:sz w:val="24"/>
                <w:szCs w:val="28"/>
              </w:rPr>
              <w:t>2</w:t>
            </w:r>
          </w:p>
        </w:tc>
        <w:tc>
          <w:tcPr>
            <w:tcW w:w="1874" w:type="dxa"/>
          </w:tcPr>
          <w:p w14:paraId="519DF604" w14:textId="77777777" w:rsidR="00E166B9" w:rsidRPr="005660B4" w:rsidRDefault="00E166B9" w:rsidP="00E166B9">
            <w:pPr>
              <w:jc w:val="center"/>
              <w:rPr>
                <w:rFonts w:eastAsia="Calibri"/>
                <w:sz w:val="24"/>
                <w:szCs w:val="28"/>
              </w:rPr>
            </w:pPr>
            <w:r w:rsidRPr="005660B4">
              <w:rPr>
                <w:rFonts w:eastAsia="Calibri"/>
                <w:sz w:val="24"/>
                <w:szCs w:val="28"/>
              </w:rPr>
              <w:t>3</w:t>
            </w:r>
          </w:p>
        </w:tc>
        <w:tc>
          <w:tcPr>
            <w:tcW w:w="1645" w:type="dxa"/>
          </w:tcPr>
          <w:p w14:paraId="33F3C7A1" w14:textId="77777777" w:rsidR="00E166B9" w:rsidRPr="005660B4" w:rsidRDefault="00E166B9" w:rsidP="00E166B9">
            <w:pPr>
              <w:jc w:val="center"/>
              <w:rPr>
                <w:rFonts w:eastAsia="Calibri"/>
                <w:sz w:val="24"/>
                <w:szCs w:val="28"/>
              </w:rPr>
            </w:pPr>
            <w:r w:rsidRPr="005660B4">
              <w:rPr>
                <w:rFonts w:eastAsia="Calibri"/>
                <w:sz w:val="24"/>
                <w:szCs w:val="28"/>
              </w:rPr>
              <w:t>4</w:t>
            </w:r>
          </w:p>
        </w:tc>
        <w:tc>
          <w:tcPr>
            <w:tcW w:w="1899" w:type="dxa"/>
          </w:tcPr>
          <w:p w14:paraId="2A3E2C9A" w14:textId="77777777" w:rsidR="00E166B9" w:rsidRPr="005660B4" w:rsidRDefault="00E166B9" w:rsidP="00E166B9">
            <w:pPr>
              <w:jc w:val="center"/>
              <w:rPr>
                <w:rFonts w:eastAsia="Calibri"/>
                <w:sz w:val="24"/>
                <w:szCs w:val="28"/>
              </w:rPr>
            </w:pPr>
            <w:r w:rsidRPr="005660B4">
              <w:rPr>
                <w:rFonts w:eastAsia="Calibri"/>
                <w:sz w:val="24"/>
                <w:szCs w:val="28"/>
              </w:rPr>
              <w:t>5</w:t>
            </w:r>
          </w:p>
        </w:tc>
        <w:tc>
          <w:tcPr>
            <w:tcW w:w="1620" w:type="dxa"/>
          </w:tcPr>
          <w:p w14:paraId="2E41E3DE" w14:textId="77777777" w:rsidR="00E166B9" w:rsidRPr="005660B4" w:rsidRDefault="00E166B9" w:rsidP="00E166B9">
            <w:pPr>
              <w:jc w:val="center"/>
              <w:rPr>
                <w:rFonts w:eastAsia="Calibri"/>
                <w:sz w:val="24"/>
                <w:szCs w:val="28"/>
              </w:rPr>
            </w:pPr>
            <w:r w:rsidRPr="005660B4">
              <w:rPr>
                <w:rFonts w:eastAsia="Calibri"/>
                <w:sz w:val="24"/>
                <w:szCs w:val="28"/>
              </w:rPr>
              <w:t>6</w:t>
            </w:r>
          </w:p>
        </w:tc>
      </w:tr>
      <w:tr w:rsidR="005660B4" w:rsidRPr="005660B4" w14:paraId="3BF679CE" w14:textId="77777777" w:rsidTr="00E166B9">
        <w:tc>
          <w:tcPr>
            <w:tcW w:w="599" w:type="dxa"/>
            <w:vAlign w:val="center"/>
          </w:tcPr>
          <w:p w14:paraId="236AD354" w14:textId="77777777" w:rsidR="00E166B9" w:rsidRPr="005660B4" w:rsidRDefault="00E166B9" w:rsidP="00E166B9">
            <w:pPr>
              <w:jc w:val="center"/>
              <w:rPr>
                <w:rFonts w:eastAsia="Calibri"/>
                <w:sz w:val="24"/>
                <w:szCs w:val="28"/>
              </w:rPr>
            </w:pPr>
            <w:r w:rsidRPr="005660B4">
              <w:rPr>
                <w:rFonts w:eastAsia="Calibri"/>
                <w:sz w:val="24"/>
                <w:szCs w:val="28"/>
              </w:rPr>
              <w:t>1</w:t>
            </w:r>
          </w:p>
        </w:tc>
        <w:tc>
          <w:tcPr>
            <w:tcW w:w="1558" w:type="dxa"/>
          </w:tcPr>
          <w:p w14:paraId="543A1482" w14:textId="77777777" w:rsidR="00E166B9" w:rsidRPr="005660B4" w:rsidRDefault="00E166B9" w:rsidP="00E166B9">
            <w:pPr>
              <w:rPr>
                <w:rFonts w:eastAsia="Calibri"/>
                <w:sz w:val="24"/>
                <w:szCs w:val="28"/>
              </w:rPr>
            </w:pPr>
            <w:r w:rsidRPr="005660B4">
              <w:rPr>
                <w:rFonts w:eastAsia="Calibri"/>
                <w:sz w:val="24"/>
                <w:szCs w:val="28"/>
              </w:rPr>
              <w:t>ОЗЦ 1</w:t>
            </w:r>
          </w:p>
        </w:tc>
        <w:tc>
          <w:tcPr>
            <w:tcW w:w="1874" w:type="dxa"/>
          </w:tcPr>
          <w:p w14:paraId="533194A5" w14:textId="77777777" w:rsidR="00E166B9" w:rsidRPr="005660B4" w:rsidRDefault="00E166B9" w:rsidP="00E166B9">
            <w:pPr>
              <w:rPr>
                <w:rFonts w:eastAsia="Calibri"/>
                <w:sz w:val="24"/>
                <w:szCs w:val="28"/>
              </w:rPr>
            </w:pPr>
          </w:p>
        </w:tc>
        <w:tc>
          <w:tcPr>
            <w:tcW w:w="1645" w:type="dxa"/>
          </w:tcPr>
          <w:p w14:paraId="30205A7B" w14:textId="77777777" w:rsidR="00E166B9" w:rsidRPr="005660B4" w:rsidRDefault="00E166B9" w:rsidP="00E166B9">
            <w:pPr>
              <w:rPr>
                <w:rFonts w:eastAsia="Calibri"/>
                <w:sz w:val="24"/>
                <w:szCs w:val="28"/>
              </w:rPr>
            </w:pPr>
          </w:p>
        </w:tc>
        <w:tc>
          <w:tcPr>
            <w:tcW w:w="1899" w:type="dxa"/>
          </w:tcPr>
          <w:p w14:paraId="643BE0AC" w14:textId="77777777" w:rsidR="00E166B9" w:rsidRPr="005660B4" w:rsidRDefault="00E166B9" w:rsidP="00E166B9">
            <w:pPr>
              <w:rPr>
                <w:rFonts w:eastAsia="Calibri"/>
                <w:sz w:val="24"/>
                <w:szCs w:val="28"/>
              </w:rPr>
            </w:pPr>
          </w:p>
        </w:tc>
        <w:tc>
          <w:tcPr>
            <w:tcW w:w="1620" w:type="dxa"/>
          </w:tcPr>
          <w:p w14:paraId="682704F8" w14:textId="77777777" w:rsidR="00E166B9" w:rsidRPr="005660B4" w:rsidRDefault="00E166B9" w:rsidP="00E166B9">
            <w:pPr>
              <w:rPr>
                <w:rFonts w:eastAsia="Calibri"/>
                <w:sz w:val="24"/>
                <w:szCs w:val="28"/>
              </w:rPr>
            </w:pPr>
          </w:p>
        </w:tc>
      </w:tr>
      <w:tr w:rsidR="005660B4" w:rsidRPr="005660B4" w14:paraId="51012A9C" w14:textId="77777777" w:rsidTr="00E166B9">
        <w:tc>
          <w:tcPr>
            <w:tcW w:w="599" w:type="dxa"/>
            <w:vAlign w:val="center"/>
          </w:tcPr>
          <w:p w14:paraId="79ABBA42" w14:textId="77777777" w:rsidR="00E166B9" w:rsidRPr="005660B4" w:rsidRDefault="00E166B9" w:rsidP="00E166B9">
            <w:pPr>
              <w:jc w:val="center"/>
              <w:rPr>
                <w:rFonts w:eastAsia="Calibri"/>
                <w:sz w:val="24"/>
                <w:szCs w:val="28"/>
              </w:rPr>
            </w:pPr>
            <w:r w:rsidRPr="005660B4">
              <w:rPr>
                <w:rFonts w:eastAsia="Calibri"/>
                <w:sz w:val="24"/>
                <w:szCs w:val="28"/>
              </w:rPr>
              <w:t>2</w:t>
            </w:r>
          </w:p>
        </w:tc>
        <w:tc>
          <w:tcPr>
            <w:tcW w:w="1558" w:type="dxa"/>
          </w:tcPr>
          <w:p w14:paraId="4C1581CB" w14:textId="77777777" w:rsidR="00E166B9" w:rsidRPr="005660B4" w:rsidRDefault="00E166B9" w:rsidP="00E166B9">
            <w:pPr>
              <w:rPr>
                <w:rFonts w:eastAsia="Calibri"/>
                <w:sz w:val="24"/>
                <w:szCs w:val="28"/>
              </w:rPr>
            </w:pPr>
            <w:r w:rsidRPr="005660B4">
              <w:rPr>
                <w:rFonts w:eastAsia="Calibri"/>
                <w:sz w:val="24"/>
                <w:szCs w:val="28"/>
              </w:rPr>
              <w:t>ОЗЦ 2</w:t>
            </w:r>
          </w:p>
        </w:tc>
        <w:tc>
          <w:tcPr>
            <w:tcW w:w="1874" w:type="dxa"/>
          </w:tcPr>
          <w:p w14:paraId="7021207C" w14:textId="77777777" w:rsidR="00E166B9" w:rsidRPr="005660B4" w:rsidRDefault="00E166B9" w:rsidP="00E166B9">
            <w:pPr>
              <w:rPr>
                <w:rFonts w:eastAsia="Calibri"/>
                <w:sz w:val="24"/>
                <w:szCs w:val="28"/>
              </w:rPr>
            </w:pPr>
          </w:p>
        </w:tc>
        <w:tc>
          <w:tcPr>
            <w:tcW w:w="1645" w:type="dxa"/>
          </w:tcPr>
          <w:p w14:paraId="41E829C9" w14:textId="77777777" w:rsidR="00E166B9" w:rsidRPr="005660B4" w:rsidRDefault="00E166B9" w:rsidP="00E166B9">
            <w:pPr>
              <w:rPr>
                <w:rFonts w:eastAsia="Calibri"/>
                <w:sz w:val="24"/>
                <w:szCs w:val="28"/>
              </w:rPr>
            </w:pPr>
          </w:p>
        </w:tc>
        <w:tc>
          <w:tcPr>
            <w:tcW w:w="1899" w:type="dxa"/>
          </w:tcPr>
          <w:p w14:paraId="0297DDDD" w14:textId="77777777" w:rsidR="00E166B9" w:rsidRPr="005660B4" w:rsidRDefault="00E166B9" w:rsidP="00E166B9">
            <w:pPr>
              <w:rPr>
                <w:rFonts w:eastAsia="Calibri"/>
                <w:sz w:val="24"/>
                <w:szCs w:val="28"/>
              </w:rPr>
            </w:pPr>
          </w:p>
        </w:tc>
        <w:tc>
          <w:tcPr>
            <w:tcW w:w="1620" w:type="dxa"/>
          </w:tcPr>
          <w:p w14:paraId="17271299" w14:textId="77777777" w:rsidR="00E166B9" w:rsidRPr="005660B4" w:rsidRDefault="00E166B9" w:rsidP="00E166B9">
            <w:pPr>
              <w:rPr>
                <w:rFonts w:eastAsia="Calibri"/>
                <w:sz w:val="24"/>
                <w:szCs w:val="28"/>
              </w:rPr>
            </w:pPr>
          </w:p>
        </w:tc>
      </w:tr>
      <w:tr w:rsidR="00E166B9" w:rsidRPr="005660B4" w14:paraId="25866B9B" w14:textId="77777777" w:rsidTr="00E166B9">
        <w:tc>
          <w:tcPr>
            <w:tcW w:w="9195" w:type="dxa"/>
            <w:gridSpan w:val="6"/>
          </w:tcPr>
          <w:p w14:paraId="34CC87E7" w14:textId="77777777" w:rsidR="00E166B9" w:rsidRPr="005660B4" w:rsidRDefault="00E166B9" w:rsidP="00E166B9">
            <w:pPr>
              <w:rPr>
                <w:rFonts w:eastAsia="Calibri"/>
                <w:sz w:val="24"/>
                <w:szCs w:val="28"/>
              </w:rPr>
            </w:pPr>
            <w:r w:rsidRPr="005660B4">
              <w:rPr>
                <w:rFonts w:eastAsia="Calibri"/>
                <w:sz w:val="24"/>
                <w:szCs w:val="28"/>
              </w:rPr>
              <w:t>Источники сведений:</w:t>
            </w:r>
          </w:p>
        </w:tc>
      </w:tr>
    </w:tbl>
    <w:p w14:paraId="30DAE61D" w14:textId="77777777" w:rsidR="00E166B9" w:rsidRPr="005660B4" w:rsidRDefault="00E166B9" w:rsidP="00E166B9">
      <w:pPr>
        <w:jc w:val="both"/>
        <w:rPr>
          <w:rFonts w:eastAsia="Calibri"/>
          <w:szCs w:val="28"/>
        </w:rPr>
      </w:pPr>
    </w:p>
    <w:p w14:paraId="2156B885" w14:textId="4B1B8D94" w:rsidR="00E166B9" w:rsidRPr="005660B4" w:rsidRDefault="0085665B" w:rsidP="0085665B">
      <w:pPr>
        <w:ind w:firstLine="567"/>
        <w:jc w:val="both"/>
        <w:outlineLvl w:val="2"/>
        <w:rPr>
          <w:rFonts w:eastAsia="Calibri"/>
          <w:szCs w:val="28"/>
        </w:rPr>
      </w:pPr>
      <w:bookmarkStart w:id="12" w:name="Par761"/>
      <w:bookmarkEnd w:id="12"/>
      <w:r>
        <w:rPr>
          <w:rFonts w:eastAsia="Calibri"/>
          <w:szCs w:val="28"/>
        </w:rPr>
        <w:t>10.3.</w:t>
      </w:r>
      <w:r w:rsidR="00E166B9" w:rsidRPr="005660B4">
        <w:rPr>
          <w:rFonts w:eastAsia="Calibri"/>
          <w:szCs w:val="28"/>
        </w:rPr>
        <w:t>Информация о динамике ведения предпринимательской</w:t>
      </w:r>
      <w:r>
        <w:rPr>
          <w:rFonts w:eastAsia="Calibri"/>
          <w:szCs w:val="28"/>
        </w:rPr>
        <w:t xml:space="preserve"> </w:t>
      </w:r>
      <w:r w:rsidR="00E166B9" w:rsidRPr="005660B4">
        <w:rPr>
          <w:rFonts w:eastAsia="Calibri"/>
          <w:szCs w:val="28"/>
        </w:rPr>
        <w:t>или иной экономической деятельности в соответствующей сфере</w:t>
      </w:r>
      <w:r>
        <w:rPr>
          <w:rFonts w:eastAsia="Calibri"/>
          <w:szCs w:val="28"/>
        </w:rPr>
        <w:t xml:space="preserve"> </w:t>
      </w:r>
      <w:r w:rsidR="00E166B9" w:rsidRPr="005660B4">
        <w:rPr>
          <w:rFonts w:eastAsia="Calibri"/>
          <w:szCs w:val="28"/>
        </w:rPr>
        <w:t>общественных отношений в период действия обязательных</w:t>
      </w:r>
      <w:r>
        <w:rPr>
          <w:rFonts w:eastAsia="Calibri"/>
          <w:szCs w:val="28"/>
        </w:rPr>
        <w:t xml:space="preserve"> </w:t>
      </w:r>
      <w:r w:rsidR="00E166B9" w:rsidRPr="005660B4">
        <w:rPr>
          <w:rFonts w:eastAsia="Calibri"/>
          <w:szCs w:val="28"/>
        </w:rPr>
        <w:t>требований, применение которых является предметом оценки</w:t>
      </w:r>
    </w:p>
    <w:p w14:paraId="77F78E7F" w14:textId="49372DB1" w:rsidR="00E166B9" w:rsidRPr="005660B4" w:rsidRDefault="0085665B" w:rsidP="0085665B">
      <w:pPr>
        <w:ind w:firstLine="567"/>
        <w:contextualSpacing/>
        <w:jc w:val="both"/>
        <w:outlineLvl w:val="2"/>
        <w:rPr>
          <w:rFonts w:eastAsia="Calibri"/>
          <w:szCs w:val="28"/>
        </w:rPr>
      </w:pPr>
      <w:r>
        <w:rPr>
          <w:rFonts w:eastAsia="Calibri"/>
          <w:szCs w:val="28"/>
        </w:rPr>
        <w:t>10.3.1.</w:t>
      </w:r>
      <w:r w:rsidR="00E166B9" w:rsidRPr="005660B4">
        <w:rPr>
          <w:rFonts w:eastAsia="Calibri"/>
          <w:szCs w:val="28"/>
        </w:rPr>
        <w:t>Сведения о динамике основных</w:t>
      </w:r>
      <w:r>
        <w:rPr>
          <w:rFonts w:eastAsia="Calibri"/>
          <w:szCs w:val="28"/>
        </w:rPr>
        <w:t xml:space="preserve"> </w:t>
      </w:r>
      <w:r w:rsidR="00E166B9" w:rsidRPr="005660B4">
        <w:rPr>
          <w:rFonts w:eastAsia="Calibri"/>
          <w:szCs w:val="28"/>
        </w:rPr>
        <w:t>экономических показателей ведения предпринимательской</w:t>
      </w:r>
      <w:r>
        <w:rPr>
          <w:rFonts w:eastAsia="Calibri"/>
          <w:szCs w:val="28"/>
        </w:rPr>
        <w:t xml:space="preserve"> </w:t>
      </w:r>
      <w:r w:rsidR="00E166B9" w:rsidRPr="005660B4">
        <w:rPr>
          <w:rFonts w:eastAsia="Calibri"/>
          <w:szCs w:val="28"/>
        </w:rPr>
        <w:t>или иной экономической деятельности</w:t>
      </w:r>
    </w:p>
    <w:p w14:paraId="1EE7985B" w14:textId="77777777" w:rsidR="00E166B9" w:rsidRPr="005660B4" w:rsidRDefault="00E166B9" w:rsidP="00E166B9">
      <w:pPr>
        <w:ind w:firstLine="567"/>
        <w:contextualSpacing/>
        <w:jc w:val="both"/>
        <w:outlineLvl w:val="2"/>
        <w:rPr>
          <w:rFonts w:eastAsia="Calibri"/>
          <w:szCs w:val="28"/>
        </w:rPr>
      </w:pPr>
      <w:r w:rsidRPr="005660B4">
        <w:rPr>
          <w:rFonts w:eastAsia="Calibri"/>
          <w:szCs w:val="28"/>
        </w:rPr>
        <w:t>Таблица № 13 Доклада заполняется в случае, если обязательные требования распространяются на определенные виды предпринимательской или иной экономической деятельности.</w:t>
      </w:r>
    </w:p>
    <w:p w14:paraId="06D7C92A" w14:textId="77777777" w:rsidR="00E166B9" w:rsidRPr="005660B4" w:rsidRDefault="00E166B9" w:rsidP="00E166B9">
      <w:pPr>
        <w:contextualSpacing/>
        <w:jc w:val="right"/>
        <w:outlineLvl w:val="3"/>
        <w:rPr>
          <w:rFonts w:eastAsia="Calibri"/>
          <w:szCs w:val="28"/>
        </w:rPr>
      </w:pPr>
      <w:r w:rsidRPr="005660B4">
        <w:rPr>
          <w:rFonts w:eastAsia="Calibri"/>
          <w:szCs w:val="28"/>
        </w:rPr>
        <w:t>Таблица 13</w:t>
      </w:r>
    </w:p>
    <w:p w14:paraId="1F4D0B14" w14:textId="77777777" w:rsidR="00E166B9" w:rsidRPr="005660B4" w:rsidRDefault="00E166B9" w:rsidP="00E166B9">
      <w:pPr>
        <w:contextualSpacing/>
        <w:jc w:val="center"/>
        <w:outlineLvl w:val="2"/>
        <w:rPr>
          <w:rFonts w:eastAsia="Calibri"/>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
        <w:gridCol w:w="2162"/>
        <w:gridCol w:w="3260"/>
        <w:gridCol w:w="3321"/>
      </w:tblGrid>
      <w:tr w:rsidR="005660B4" w:rsidRPr="005660B4" w14:paraId="6359D69F" w14:textId="77777777" w:rsidTr="00E166B9">
        <w:trPr>
          <w:trHeight w:val="4699"/>
        </w:trPr>
        <w:tc>
          <w:tcPr>
            <w:tcW w:w="452" w:type="dxa"/>
          </w:tcPr>
          <w:p w14:paraId="69AEC84B" w14:textId="77777777" w:rsidR="00E166B9" w:rsidRPr="005660B4" w:rsidRDefault="00E166B9" w:rsidP="00E166B9">
            <w:pPr>
              <w:jc w:val="center"/>
              <w:rPr>
                <w:rFonts w:eastAsia="Calibri"/>
                <w:sz w:val="24"/>
                <w:szCs w:val="28"/>
              </w:rPr>
            </w:pPr>
            <w:r w:rsidRPr="005660B4">
              <w:rPr>
                <w:rFonts w:eastAsia="Calibri"/>
                <w:sz w:val="24"/>
                <w:szCs w:val="28"/>
              </w:rPr>
              <w:lastRenderedPageBreak/>
              <w:t>№ п/п</w:t>
            </w:r>
          </w:p>
        </w:tc>
        <w:tc>
          <w:tcPr>
            <w:tcW w:w="2162" w:type="dxa"/>
          </w:tcPr>
          <w:p w14:paraId="7146D0C4" w14:textId="3BE1F265" w:rsidR="00E166B9" w:rsidRPr="005660B4" w:rsidRDefault="00E166B9" w:rsidP="0085665B">
            <w:pPr>
              <w:jc w:val="center"/>
              <w:rPr>
                <w:rFonts w:eastAsia="Calibri"/>
                <w:sz w:val="24"/>
                <w:szCs w:val="28"/>
              </w:rPr>
            </w:pPr>
            <w:r w:rsidRPr="005660B4">
              <w:rPr>
                <w:rFonts w:eastAsia="Calibri"/>
                <w:sz w:val="24"/>
                <w:szCs w:val="28"/>
              </w:rPr>
              <w:t xml:space="preserve">Вид предпринимательской или иной экономической деятельности, регулируемый НПА (класс и подкласс в соответствии с </w:t>
            </w:r>
            <w:hyperlink r:id="rId9" w:tooltip="https://login.consultant.ru/link/?req=doc&amp;base=LAW&amp;n=447309&amp;date=07.08.2023" w:history="1">
              <w:r w:rsidRPr="005660B4">
                <w:rPr>
                  <w:rFonts w:eastAsia="Calibri"/>
                  <w:sz w:val="24"/>
                  <w:szCs w:val="28"/>
                </w:rPr>
                <w:t>ОКВЭД</w:t>
              </w:r>
            </w:hyperlink>
            <w:r w:rsidRPr="005660B4">
              <w:rPr>
                <w:rFonts w:eastAsia="Calibri"/>
                <w:sz w:val="24"/>
                <w:szCs w:val="28"/>
              </w:rPr>
              <w:t>)</w:t>
            </w:r>
          </w:p>
        </w:tc>
        <w:tc>
          <w:tcPr>
            <w:tcW w:w="3260" w:type="dxa"/>
          </w:tcPr>
          <w:p w14:paraId="44C3E225" w14:textId="2FBFA80D" w:rsidR="00E166B9" w:rsidRPr="005660B4" w:rsidRDefault="00E166B9" w:rsidP="0085665B">
            <w:pPr>
              <w:jc w:val="center"/>
              <w:rPr>
                <w:rFonts w:eastAsia="Calibri"/>
                <w:sz w:val="24"/>
                <w:szCs w:val="28"/>
              </w:rPr>
            </w:pPr>
            <w:r w:rsidRPr="005660B4">
              <w:rPr>
                <w:rFonts w:eastAsia="Calibri"/>
                <w:sz w:val="24"/>
                <w:szCs w:val="28"/>
              </w:rPr>
              <w:t>Сведения о динамике оборота (выручки) в соответствующей сфере предпринимательской или иной экономической деятельности в период действия ОТ (в рублях, из расчета на одного субъекта регулирования в период действия ОТ, но не более 6 лет, предшествующих году подготовки Доклада)</w:t>
            </w:r>
          </w:p>
        </w:tc>
        <w:tc>
          <w:tcPr>
            <w:tcW w:w="3321" w:type="dxa"/>
          </w:tcPr>
          <w:p w14:paraId="29C7717F" w14:textId="6A3EA92F" w:rsidR="00E166B9" w:rsidRPr="005660B4" w:rsidRDefault="00E166B9" w:rsidP="0085665B">
            <w:pPr>
              <w:jc w:val="center"/>
              <w:rPr>
                <w:rFonts w:eastAsia="Calibri"/>
                <w:sz w:val="24"/>
                <w:szCs w:val="28"/>
              </w:rPr>
            </w:pPr>
            <w:r w:rsidRPr="005660B4">
              <w:rPr>
                <w:rFonts w:eastAsia="Calibri"/>
                <w:sz w:val="24"/>
                <w:szCs w:val="28"/>
              </w:rPr>
              <w:t>Сведения о динамике объема инвестиций в основной капитал в соответствующей сфере предпринимательской или иной экономической деятельности (в рублях, за период действия ОТ, но не более 6 лет, предшествующих году подготовки Доклада), а также в рамках каждого рассматриваемого года – сведения о доле бюджетных и внебюджетных инвестиций (в процентах)</w:t>
            </w:r>
          </w:p>
        </w:tc>
      </w:tr>
      <w:tr w:rsidR="005660B4" w:rsidRPr="005660B4" w14:paraId="6139B9BA" w14:textId="77777777" w:rsidTr="00E166B9">
        <w:trPr>
          <w:trHeight w:val="21"/>
        </w:trPr>
        <w:tc>
          <w:tcPr>
            <w:tcW w:w="452" w:type="dxa"/>
            <w:vAlign w:val="bottom"/>
          </w:tcPr>
          <w:p w14:paraId="088B8887" w14:textId="77777777" w:rsidR="00E166B9" w:rsidRPr="005660B4" w:rsidRDefault="00E166B9" w:rsidP="00E166B9">
            <w:pPr>
              <w:jc w:val="center"/>
              <w:rPr>
                <w:rFonts w:eastAsia="Calibri"/>
                <w:sz w:val="24"/>
                <w:szCs w:val="28"/>
              </w:rPr>
            </w:pPr>
            <w:r w:rsidRPr="005660B4">
              <w:rPr>
                <w:rFonts w:eastAsia="Calibri"/>
                <w:sz w:val="24"/>
                <w:szCs w:val="28"/>
              </w:rPr>
              <w:t>1</w:t>
            </w:r>
          </w:p>
        </w:tc>
        <w:tc>
          <w:tcPr>
            <w:tcW w:w="2162" w:type="dxa"/>
            <w:vAlign w:val="bottom"/>
          </w:tcPr>
          <w:p w14:paraId="6C0152B2" w14:textId="77777777" w:rsidR="00E166B9" w:rsidRPr="005660B4" w:rsidRDefault="00E166B9" w:rsidP="00E166B9">
            <w:pPr>
              <w:jc w:val="center"/>
              <w:rPr>
                <w:rFonts w:eastAsia="Calibri"/>
                <w:sz w:val="24"/>
                <w:szCs w:val="28"/>
              </w:rPr>
            </w:pPr>
            <w:r w:rsidRPr="005660B4">
              <w:rPr>
                <w:rFonts w:eastAsia="Calibri"/>
                <w:sz w:val="24"/>
                <w:szCs w:val="28"/>
              </w:rPr>
              <w:t>2</w:t>
            </w:r>
          </w:p>
        </w:tc>
        <w:tc>
          <w:tcPr>
            <w:tcW w:w="3260" w:type="dxa"/>
          </w:tcPr>
          <w:p w14:paraId="09CE6496" w14:textId="77777777" w:rsidR="00E166B9" w:rsidRPr="005660B4" w:rsidRDefault="00E166B9" w:rsidP="00E166B9">
            <w:pPr>
              <w:jc w:val="center"/>
              <w:rPr>
                <w:rFonts w:eastAsia="Calibri"/>
                <w:sz w:val="24"/>
                <w:szCs w:val="28"/>
              </w:rPr>
            </w:pPr>
            <w:r w:rsidRPr="005660B4">
              <w:rPr>
                <w:rFonts w:eastAsia="Calibri"/>
                <w:sz w:val="24"/>
                <w:szCs w:val="28"/>
              </w:rPr>
              <w:t>3</w:t>
            </w:r>
          </w:p>
        </w:tc>
        <w:tc>
          <w:tcPr>
            <w:tcW w:w="3321" w:type="dxa"/>
          </w:tcPr>
          <w:p w14:paraId="4DF593F3" w14:textId="77777777" w:rsidR="00E166B9" w:rsidRPr="005660B4" w:rsidRDefault="00E166B9" w:rsidP="00E166B9">
            <w:pPr>
              <w:jc w:val="center"/>
              <w:rPr>
                <w:rFonts w:eastAsia="Calibri"/>
                <w:sz w:val="24"/>
                <w:szCs w:val="28"/>
              </w:rPr>
            </w:pPr>
            <w:r w:rsidRPr="005660B4">
              <w:rPr>
                <w:rFonts w:eastAsia="Calibri"/>
                <w:sz w:val="24"/>
                <w:szCs w:val="28"/>
              </w:rPr>
              <w:t>4</w:t>
            </w:r>
          </w:p>
        </w:tc>
      </w:tr>
      <w:tr w:rsidR="005660B4" w:rsidRPr="005660B4" w14:paraId="74DA712F" w14:textId="77777777" w:rsidTr="00E166B9">
        <w:trPr>
          <w:trHeight w:val="3866"/>
        </w:trPr>
        <w:tc>
          <w:tcPr>
            <w:tcW w:w="452" w:type="dxa"/>
          </w:tcPr>
          <w:p w14:paraId="7E96F659" w14:textId="77777777" w:rsidR="00E166B9" w:rsidRPr="005660B4" w:rsidRDefault="00E166B9" w:rsidP="00E166B9">
            <w:pPr>
              <w:jc w:val="center"/>
              <w:rPr>
                <w:rFonts w:eastAsia="Calibri"/>
                <w:sz w:val="24"/>
                <w:szCs w:val="28"/>
              </w:rPr>
            </w:pPr>
            <w:r w:rsidRPr="005660B4">
              <w:rPr>
                <w:rFonts w:eastAsia="Calibri"/>
                <w:sz w:val="24"/>
                <w:szCs w:val="28"/>
              </w:rPr>
              <w:t>1</w:t>
            </w:r>
          </w:p>
        </w:tc>
        <w:tc>
          <w:tcPr>
            <w:tcW w:w="2162" w:type="dxa"/>
          </w:tcPr>
          <w:p w14:paraId="0075B61D" w14:textId="77777777" w:rsidR="00E166B9" w:rsidRPr="005660B4" w:rsidRDefault="00E166B9" w:rsidP="00E166B9">
            <w:pPr>
              <w:rPr>
                <w:rFonts w:eastAsia="Calibri"/>
                <w:sz w:val="24"/>
                <w:szCs w:val="28"/>
              </w:rPr>
            </w:pPr>
            <w:r w:rsidRPr="005660B4">
              <w:rPr>
                <w:rFonts w:eastAsia="Calibri"/>
                <w:sz w:val="24"/>
                <w:szCs w:val="28"/>
              </w:rPr>
              <w:t>Вид предпринимательской или иной экономической деятельности № 1</w:t>
            </w:r>
          </w:p>
        </w:tc>
        <w:tc>
          <w:tcPr>
            <w:tcW w:w="3260" w:type="dxa"/>
            <w:shd w:val="clear" w:color="auto" w:fill="auto"/>
            <w:vAlign w:val="bottom"/>
          </w:tcPr>
          <w:p w14:paraId="3ED81ABA" w14:textId="77777777" w:rsidR="00E166B9" w:rsidRPr="005660B4" w:rsidRDefault="00E166B9" w:rsidP="00E166B9">
            <w:pPr>
              <w:rPr>
                <w:rFonts w:eastAsia="Calibri"/>
                <w:sz w:val="24"/>
                <w:szCs w:val="28"/>
              </w:rPr>
            </w:pPr>
            <w:r w:rsidRPr="005660B4">
              <w:rPr>
                <w:rFonts w:eastAsia="Calibri"/>
                <w:sz w:val="24"/>
                <w:szCs w:val="28"/>
              </w:rPr>
              <w:t>_______________________, в том числе:</w:t>
            </w:r>
          </w:p>
          <w:p w14:paraId="03862126" w14:textId="77777777" w:rsidR="00E166B9" w:rsidRPr="005660B4" w:rsidRDefault="00E166B9" w:rsidP="00E166B9">
            <w:pPr>
              <w:jc w:val="both"/>
              <w:rPr>
                <w:rFonts w:eastAsia="Calibri"/>
                <w:sz w:val="24"/>
                <w:szCs w:val="28"/>
              </w:rPr>
            </w:pPr>
            <w:r w:rsidRPr="005660B4">
              <w:rPr>
                <w:rFonts w:eastAsia="Calibri"/>
                <w:sz w:val="24"/>
                <w:szCs w:val="28"/>
              </w:rPr>
              <w:t>«крупные» предприятия (субъекты, не отнесенные к субъектам малого и среднего предпринимательства  ____,</w:t>
            </w:r>
          </w:p>
          <w:p w14:paraId="4BB269FF" w14:textId="77777777" w:rsidR="00E166B9" w:rsidRPr="005660B4" w:rsidRDefault="00E166B9" w:rsidP="00E166B9">
            <w:pPr>
              <w:rPr>
                <w:rFonts w:eastAsia="Calibri"/>
                <w:sz w:val="24"/>
                <w:szCs w:val="28"/>
              </w:rPr>
            </w:pPr>
            <w:r w:rsidRPr="005660B4">
              <w:rPr>
                <w:rFonts w:eastAsia="Calibri"/>
                <w:sz w:val="24"/>
                <w:szCs w:val="28"/>
              </w:rPr>
              <w:t>средние предприятия: _____________,</w:t>
            </w:r>
          </w:p>
          <w:p w14:paraId="16994883" w14:textId="77777777" w:rsidR="00E166B9" w:rsidRPr="005660B4" w:rsidRDefault="00E166B9" w:rsidP="00E166B9">
            <w:pPr>
              <w:rPr>
                <w:rFonts w:eastAsia="Calibri"/>
                <w:sz w:val="24"/>
                <w:szCs w:val="28"/>
              </w:rPr>
            </w:pPr>
            <w:r w:rsidRPr="005660B4">
              <w:rPr>
                <w:rFonts w:eastAsia="Calibri"/>
                <w:sz w:val="24"/>
                <w:szCs w:val="28"/>
              </w:rPr>
              <w:t>малые предприятия: _____________,</w:t>
            </w:r>
          </w:p>
          <w:p w14:paraId="117F7A26" w14:textId="77777777" w:rsidR="00E166B9" w:rsidRPr="005660B4" w:rsidRDefault="00E166B9" w:rsidP="00E166B9">
            <w:pPr>
              <w:rPr>
                <w:rFonts w:eastAsia="Calibri"/>
                <w:sz w:val="24"/>
                <w:szCs w:val="28"/>
              </w:rPr>
            </w:pPr>
            <w:r w:rsidRPr="005660B4">
              <w:rPr>
                <w:rFonts w:eastAsia="Calibri"/>
                <w:sz w:val="24"/>
                <w:szCs w:val="28"/>
              </w:rPr>
              <w:t>микропредприятия:</w:t>
            </w:r>
          </w:p>
          <w:p w14:paraId="627DABE4" w14:textId="77777777" w:rsidR="00E166B9" w:rsidRPr="005660B4" w:rsidRDefault="00E166B9" w:rsidP="00E166B9">
            <w:pPr>
              <w:rPr>
                <w:sz w:val="24"/>
                <w:szCs w:val="28"/>
              </w:rPr>
            </w:pPr>
            <w:r w:rsidRPr="005660B4">
              <w:rPr>
                <w:sz w:val="24"/>
                <w:szCs w:val="28"/>
              </w:rPr>
              <w:t xml:space="preserve">____________   </w:t>
            </w:r>
          </w:p>
          <w:p w14:paraId="0A382A7D" w14:textId="77777777" w:rsidR="00E166B9" w:rsidRPr="005660B4" w:rsidRDefault="00E166B9" w:rsidP="00E166B9">
            <w:pPr>
              <w:rPr>
                <w:rFonts w:eastAsia="Calibri"/>
                <w:sz w:val="24"/>
                <w:szCs w:val="28"/>
              </w:rPr>
            </w:pPr>
            <w:r w:rsidRPr="005660B4">
              <w:rPr>
                <w:rFonts w:eastAsia="Calibri"/>
                <w:sz w:val="24"/>
                <w:szCs w:val="28"/>
              </w:rPr>
              <w:t xml:space="preserve"> </w:t>
            </w:r>
          </w:p>
        </w:tc>
        <w:tc>
          <w:tcPr>
            <w:tcW w:w="3321" w:type="dxa"/>
          </w:tcPr>
          <w:p w14:paraId="27C2BD07" w14:textId="77777777" w:rsidR="00E166B9" w:rsidRPr="005660B4" w:rsidRDefault="00E166B9" w:rsidP="00E166B9">
            <w:pPr>
              <w:rPr>
                <w:rFonts w:eastAsia="Calibri"/>
                <w:sz w:val="24"/>
                <w:szCs w:val="28"/>
              </w:rPr>
            </w:pPr>
          </w:p>
        </w:tc>
      </w:tr>
      <w:tr w:rsidR="005660B4" w:rsidRPr="005660B4" w14:paraId="5C3211AD" w14:textId="77777777" w:rsidTr="00E166B9">
        <w:trPr>
          <w:trHeight w:val="361"/>
        </w:trPr>
        <w:tc>
          <w:tcPr>
            <w:tcW w:w="452" w:type="dxa"/>
            <w:vMerge w:val="restart"/>
          </w:tcPr>
          <w:p w14:paraId="7B350863" w14:textId="77777777" w:rsidR="00E166B9" w:rsidRPr="005660B4" w:rsidRDefault="00E166B9" w:rsidP="00E166B9">
            <w:pPr>
              <w:jc w:val="center"/>
              <w:rPr>
                <w:rFonts w:eastAsia="Calibri"/>
                <w:sz w:val="24"/>
                <w:szCs w:val="28"/>
              </w:rPr>
            </w:pPr>
            <w:r w:rsidRPr="005660B4">
              <w:rPr>
                <w:rFonts w:eastAsia="Calibri"/>
                <w:sz w:val="24"/>
                <w:szCs w:val="28"/>
              </w:rPr>
              <w:t>2</w:t>
            </w:r>
          </w:p>
        </w:tc>
        <w:tc>
          <w:tcPr>
            <w:tcW w:w="2162" w:type="dxa"/>
            <w:vMerge w:val="restart"/>
          </w:tcPr>
          <w:p w14:paraId="3C8FC8F5" w14:textId="77777777" w:rsidR="00E166B9" w:rsidRPr="005660B4" w:rsidRDefault="00E166B9" w:rsidP="00E166B9">
            <w:pPr>
              <w:rPr>
                <w:rFonts w:eastAsia="Calibri"/>
                <w:sz w:val="24"/>
                <w:szCs w:val="28"/>
              </w:rPr>
            </w:pPr>
            <w:r w:rsidRPr="005660B4">
              <w:rPr>
                <w:rFonts w:eastAsia="Calibri"/>
                <w:sz w:val="24"/>
                <w:szCs w:val="28"/>
              </w:rPr>
              <w:t>Вид предпринимательской или иной экономической деятельности № 2</w:t>
            </w:r>
          </w:p>
        </w:tc>
        <w:tc>
          <w:tcPr>
            <w:tcW w:w="3260" w:type="dxa"/>
            <w:shd w:val="clear" w:color="auto" w:fill="auto"/>
          </w:tcPr>
          <w:p w14:paraId="731D36BE" w14:textId="77777777" w:rsidR="00E166B9" w:rsidRPr="005660B4" w:rsidRDefault="00E166B9" w:rsidP="00E166B9">
            <w:pPr>
              <w:rPr>
                <w:rFonts w:eastAsia="Calibri"/>
                <w:sz w:val="24"/>
                <w:szCs w:val="28"/>
              </w:rPr>
            </w:pPr>
            <w:r w:rsidRPr="005660B4">
              <w:rPr>
                <w:rFonts w:eastAsia="Calibri"/>
                <w:sz w:val="24"/>
                <w:szCs w:val="28"/>
              </w:rPr>
              <w:t>________________________,</w:t>
            </w:r>
          </w:p>
        </w:tc>
        <w:tc>
          <w:tcPr>
            <w:tcW w:w="3321" w:type="dxa"/>
            <w:vMerge w:val="restart"/>
          </w:tcPr>
          <w:p w14:paraId="42CA0BC3" w14:textId="77777777" w:rsidR="00E166B9" w:rsidRPr="005660B4" w:rsidRDefault="00E166B9" w:rsidP="00E166B9">
            <w:pPr>
              <w:rPr>
                <w:rFonts w:eastAsia="Calibri"/>
                <w:sz w:val="24"/>
                <w:szCs w:val="28"/>
              </w:rPr>
            </w:pPr>
          </w:p>
        </w:tc>
      </w:tr>
      <w:tr w:rsidR="005660B4" w:rsidRPr="005660B4" w14:paraId="2EF61B2B" w14:textId="77777777" w:rsidTr="00E166B9">
        <w:trPr>
          <w:trHeight w:val="481"/>
        </w:trPr>
        <w:tc>
          <w:tcPr>
            <w:tcW w:w="452" w:type="dxa"/>
            <w:vMerge/>
          </w:tcPr>
          <w:p w14:paraId="07DD11E3" w14:textId="77777777" w:rsidR="00E166B9" w:rsidRPr="005660B4" w:rsidRDefault="00E166B9" w:rsidP="00E166B9">
            <w:pPr>
              <w:rPr>
                <w:rFonts w:eastAsia="Calibri"/>
                <w:sz w:val="24"/>
                <w:szCs w:val="28"/>
              </w:rPr>
            </w:pPr>
          </w:p>
        </w:tc>
        <w:tc>
          <w:tcPr>
            <w:tcW w:w="2162" w:type="dxa"/>
            <w:vMerge/>
          </w:tcPr>
          <w:p w14:paraId="4703E47E" w14:textId="77777777" w:rsidR="00E166B9" w:rsidRPr="005660B4" w:rsidRDefault="00E166B9" w:rsidP="00E166B9">
            <w:pPr>
              <w:rPr>
                <w:rFonts w:eastAsia="Calibri"/>
                <w:sz w:val="24"/>
                <w:szCs w:val="28"/>
              </w:rPr>
            </w:pPr>
          </w:p>
        </w:tc>
        <w:tc>
          <w:tcPr>
            <w:tcW w:w="3260" w:type="dxa"/>
            <w:shd w:val="clear" w:color="auto" w:fill="auto"/>
            <w:vAlign w:val="center"/>
          </w:tcPr>
          <w:p w14:paraId="7B6183FF" w14:textId="77777777" w:rsidR="00E166B9" w:rsidRPr="005660B4" w:rsidRDefault="00E166B9" w:rsidP="00E166B9">
            <w:pPr>
              <w:rPr>
                <w:rFonts w:eastAsia="Calibri"/>
                <w:sz w:val="24"/>
                <w:szCs w:val="28"/>
              </w:rPr>
            </w:pPr>
            <w:r w:rsidRPr="005660B4">
              <w:rPr>
                <w:rFonts w:eastAsia="Calibri"/>
                <w:sz w:val="24"/>
                <w:szCs w:val="28"/>
              </w:rPr>
              <w:t>в том числе:</w:t>
            </w:r>
          </w:p>
        </w:tc>
        <w:tc>
          <w:tcPr>
            <w:tcW w:w="3321" w:type="dxa"/>
            <w:vMerge/>
          </w:tcPr>
          <w:p w14:paraId="6711BFC0" w14:textId="77777777" w:rsidR="00E166B9" w:rsidRPr="005660B4" w:rsidRDefault="00E166B9" w:rsidP="00E166B9">
            <w:pPr>
              <w:rPr>
                <w:rFonts w:eastAsia="Calibri"/>
                <w:sz w:val="24"/>
                <w:szCs w:val="28"/>
              </w:rPr>
            </w:pPr>
          </w:p>
        </w:tc>
      </w:tr>
      <w:tr w:rsidR="005660B4" w:rsidRPr="005660B4" w14:paraId="68132A19" w14:textId="77777777" w:rsidTr="00E166B9">
        <w:trPr>
          <w:trHeight w:val="1991"/>
        </w:trPr>
        <w:tc>
          <w:tcPr>
            <w:tcW w:w="452" w:type="dxa"/>
            <w:vMerge/>
          </w:tcPr>
          <w:p w14:paraId="327D021C" w14:textId="77777777" w:rsidR="00E166B9" w:rsidRPr="005660B4" w:rsidRDefault="00E166B9" w:rsidP="00E166B9">
            <w:pPr>
              <w:rPr>
                <w:rFonts w:eastAsia="Calibri"/>
                <w:sz w:val="24"/>
                <w:szCs w:val="28"/>
              </w:rPr>
            </w:pPr>
          </w:p>
        </w:tc>
        <w:tc>
          <w:tcPr>
            <w:tcW w:w="2162" w:type="dxa"/>
            <w:vMerge/>
          </w:tcPr>
          <w:p w14:paraId="00C6BC93" w14:textId="77777777" w:rsidR="00E166B9" w:rsidRPr="005660B4" w:rsidRDefault="00E166B9" w:rsidP="00E166B9">
            <w:pPr>
              <w:rPr>
                <w:rFonts w:eastAsia="Calibri"/>
                <w:sz w:val="24"/>
                <w:szCs w:val="28"/>
              </w:rPr>
            </w:pPr>
          </w:p>
        </w:tc>
        <w:tc>
          <w:tcPr>
            <w:tcW w:w="3260" w:type="dxa"/>
          </w:tcPr>
          <w:p w14:paraId="633D030E" w14:textId="77777777" w:rsidR="00E166B9" w:rsidRPr="005660B4" w:rsidRDefault="00E166B9" w:rsidP="00E166B9">
            <w:pPr>
              <w:rPr>
                <w:rFonts w:eastAsia="Calibri"/>
                <w:sz w:val="24"/>
                <w:szCs w:val="28"/>
              </w:rPr>
            </w:pPr>
            <w:r w:rsidRPr="005660B4">
              <w:rPr>
                <w:rFonts w:eastAsia="Calibri"/>
                <w:sz w:val="24"/>
                <w:szCs w:val="28"/>
              </w:rPr>
              <w:t>«крупные» предприятия (субъекты, не отнесенные к субъектам МСП) _______,</w:t>
            </w:r>
          </w:p>
          <w:p w14:paraId="36AB1E02" w14:textId="77777777" w:rsidR="00E166B9" w:rsidRPr="005660B4" w:rsidRDefault="00E166B9" w:rsidP="00E166B9">
            <w:pPr>
              <w:rPr>
                <w:rFonts w:eastAsia="Calibri"/>
                <w:sz w:val="24"/>
                <w:szCs w:val="28"/>
              </w:rPr>
            </w:pPr>
            <w:r w:rsidRPr="005660B4">
              <w:rPr>
                <w:rFonts w:eastAsia="Calibri"/>
                <w:sz w:val="24"/>
                <w:szCs w:val="28"/>
              </w:rPr>
              <w:t>средние предприятия: _________,</w:t>
            </w:r>
          </w:p>
          <w:p w14:paraId="5DAB0393" w14:textId="77777777" w:rsidR="00E166B9" w:rsidRPr="005660B4" w:rsidRDefault="00E166B9" w:rsidP="00E166B9">
            <w:pPr>
              <w:rPr>
                <w:rFonts w:eastAsia="Calibri"/>
                <w:sz w:val="24"/>
                <w:szCs w:val="28"/>
              </w:rPr>
            </w:pPr>
            <w:r w:rsidRPr="005660B4">
              <w:rPr>
                <w:rFonts w:eastAsia="Calibri"/>
                <w:sz w:val="24"/>
                <w:szCs w:val="28"/>
              </w:rPr>
              <w:t>малые предприятия: _________,</w:t>
            </w:r>
          </w:p>
          <w:p w14:paraId="04B4F7DF" w14:textId="77777777" w:rsidR="00E166B9" w:rsidRPr="005660B4" w:rsidRDefault="00E166B9" w:rsidP="00E166B9">
            <w:pPr>
              <w:rPr>
                <w:rFonts w:eastAsia="Calibri"/>
                <w:sz w:val="24"/>
                <w:szCs w:val="28"/>
              </w:rPr>
            </w:pPr>
            <w:r w:rsidRPr="005660B4">
              <w:rPr>
                <w:rFonts w:eastAsia="Calibri"/>
                <w:sz w:val="24"/>
                <w:szCs w:val="28"/>
              </w:rPr>
              <w:t>микропредприятия: _________</w:t>
            </w:r>
          </w:p>
        </w:tc>
        <w:tc>
          <w:tcPr>
            <w:tcW w:w="3321" w:type="dxa"/>
            <w:vMerge/>
          </w:tcPr>
          <w:p w14:paraId="2D95D4D8" w14:textId="77777777" w:rsidR="00E166B9" w:rsidRPr="005660B4" w:rsidRDefault="00E166B9" w:rsidP="00E166B9">
            <w:pPr>
              <w:rPr>
                <w:rFonts w:eastAsia="Calibri"/>
                <w:sz w:val="24"/>
                <w:szCs w:val="28"/>
              </w:rPr>
            </w:pPr>
          </w:p>
        </w:tc>
      </w:tr>
      <w:tr w:rsidR="005660B4" w:rsidRPr="005660B4" w14:paraId="23FFE588" w14:textId="77777777" w:rsidTr="00E166B9">
        <w:trPr>
          <w:trHeight w:val="2762"/>
        </w:trPr>
        <w:tc>
          <w:tcPr>
            <w:tcW w:w="9195" w:type="dxa"/>
            <w:gridSpan w:val="4"/>
          </w:tcPr>
          <w:p w14:paraId="4242F3CC" w14:textId="77777777" w:rsidR="00E166B9" w:rsidRPr="005660B4" w:rsidRDefault="00E166B9" w:rsidP="00E166B9">
            <w:pPr>
              <w:jc w:val="both"/>
              <w:rPr>
                <w:rFonts w:eastAsia="Calibri"/>
                <w:sz w:val="24"/>
                <w:szCs w:val="28"/>
              </w:rPr>
            </w:pPr>
            <w:r w:rsidRPr="005660B4">
              <w:rPr>
                <w:rFonts w:eastAsia="Calibri"/>
                <w:sz w:val="24"/>
                <w:szCs w:val="28"/>
              </w:rPr>
              <w:lastRenderedPageBreak/>
              <w:t>Выводы и предложения по изменению регулирования по результатам анализа динамики ведения предпринимательской и иной экономической деятельности, в том числе:</w:t>
            </w:r>
          </w:p>
          <w:p w14:paraId="1D8FB679" w14:textId="77777777" w:rsidR="00E166B9" w:rsidRPr="005660B4" w:rsidRDefault="00E166B9" w:rsidP="00E166B9">
            <w:pPr>
              <w:jc w:val="both"/>
              <w:rPr>
                <w:rFonts w:eastAsia="Calibri"/>
                <w:sz w:val="24"/>
                <w:szCs w:val="28"/>
              </w:rPr>
            </w:pPr>
            <w:r w:rsidRPr="005660B4">
              <w:rPr>
                <w:rFonts w:eastAsia="Calibri"/>
                <w:sz w:val="24"/>
                <w:szCs w:val="28"/>
              </w:rPr>
              <w:t>1) выводы о наличии, характере и степени влияния оцениваемых ОТ на представленные в таблице показатели; в случае если сделан вывод об отсутствии взаимосвязи отрицательной динамики показателей с действием ОТ, то поясняется, почему сделан такой вывод, и приводятся доказательства, подтверждающее его;</w:t>
            </w:r>
          </w:p>
          <w:p w14:paraId="2D57FFDF" w14:textId="77777777" w:rsidR="00E166B9" w:rsidRPr="005660B4" w:rsidRDefault="00E166B9" w:rsidP="00E166B9">
            <w:pPr>
              <w:jc w:val="both"/>
              <w:rPr>
                <w:rFonts w:eastAsia="Calibri"/>
                <w:sz w:val="24"/>
                <w:szCs w:val="28"/>
              </w:rPr>
            </w:pPr>
            <w:r w:rsidRPr="005660B4">
              <w:rPr>
                <w:rFonts w:eastAsia="Calibri"/>
                <w:sz w:val="24"/>
                <w:szCs w:val="28"/>
              </w:rPr>
              <w:t>2) предложения по изменению регулирования с целью преодоления негативного влияния ОТ на показатели динамики ведения предпринимательской и иной экономической деятельности.</w:t>
            </w:r>
          </w:p>
        </w:tc>
      </w:tr>
      <w:tr w:rsidR="00E166B9" w:rsidRPr="005660B4" w14:paraId="6B0CB66D" w14:textId="77777777" w:rsidTr="00E166B9">
        <w:trPr>
          <w:trHeight w:val="69"/>
        </w:trPr>
        <w:tc>
          <w:tcPr>
            <w:tcW w:w="9195" w:type="dxa"/>
            <w:gridSpan w:val="4"/>
          </w:tcPr>
          <w:p w14:paraId="2B154BE1" w14:textId="77777777" w:rsidR="00E166B9" w:rsidRPr="005660B4" w:rsidRDefault="00E166B9" w:rsidP="00E166B9">
            <w:pPr>
              <w:jc w:val="both"/>
              <w:rPr>
                <w:rFonts w:eastAsia="Calibri"/>
                <w:sz w:val="24"/>
                <w:szCs w:val="28"/>
              </w:rPr>
            </w:pPr>
            <w:r w:rsidRPr="005660B4">
              <w:rPr>
                <w:rFonts w:eastAsia="Calibri"/>
                <w:sz w:val="24"/>
                <w:szCs w:val="28"/>
              </w:rPr>
              <w:t>Источники сведений:</w:t>
            </w:r>
          </w:p>
        </w:tc>
      </w:tr>
    </w:tbl>
    <w:p w14:paraId="61BF5C92" w14:textId="77777777" w:rsidR="00E166B9" w:rsidRPr="005660B4" w:rsidRDefault="00E166B9" w:rsidP="00E166B9">
      <w:pPr>
        <w:jc w:val="center"/>
        <w:outlineLvl w:val="2"/>
        <w:rPr>
          <w:rFonts w:eastAsia="Calibri"/>
          <w:szCs w:val="28"/>
        </w:rPr>
      </w:pPr>
    </w:p>
    <w:p w14:paraId="4F36F1A3" w14:textId="314D17ED" w:rsidR="00E166B9" w:rsidRPr="005660B4" w:rsidRDefault="0085665B" w:rsidP="0085665B">
      <w:pPr>
        <w:ind w:firstLine="567"/>
        <w:jc w:val="both"/>
        <w:outlineLvl w:val="2"/>
        <w:rPr>
          <w:rFonts w:eastAsia="Calibri"/>
          <w:szCs w:val="28"/>
        </w:rPr>
      </w:pPr>
      <w:r>
        <w:rPr>
          <w:rFonts w:eastAsia="Calibri"/>
          <w:szCs w:val="28"/>
        </w:rPr>
        <w:t>10.3.2.</w:t>
      </w:r>
      <w:r w:rsidR="00E166B9" w:rsidRPr="005660B4">
        <w:rPr>
          <w:rFonts w:eastAsia="Calibri"/>
          <w:szCs w:val="28"/>
        </w:rPr>
        <w:t>Издержки и выгоды (преимущества)</w:t>
      </w:r>
      <w:r>
        <w:rPr>
          <w:rFonts w:eastAsia="Calibri"/>
          <w:szCs w:val="28"/>
        </w:rPr>
        <w:t xml:space="preserve"> </w:t>
      </w:r>
      <w:r w:rsidR="00E166B9" w:rsidRPr="005660B4">
        <w:rPr>
          <w:rFonts w:eastAsia="Calibri"/>
          <w:szCs w:val="28"/>
        </w:rPr>
        <w:t>субъектов регулирования, связанные с соблюдением</w:t>
      </w:r>
      <w:r>
        <w:rPr>
          <w:rFonts w:eastAsia="Calibri"/>
          <w:szCs w:val="28"/>
        </w:rPr>
        <w:t xml:space="preserve"> </w:t>
      </w:r>
      <w:r w:rsidR="00E166B9" w:rsidRPr="005660B4">
        <w:rPr>
          <w:rFonts w:eastAsia="Calibri"/>
          <w:szCs w:val="28"/>
        </w:rPr>
        <w:t>оцениваемых обязательных требований</w:t>
      </w:r>
    </w:p>
    <w:p w14:paraId="11C6882A" w14:textId="77777777" w:rsidR="00E166B9" w:rsidRPr="005660B4" w:rsidRDefault="00E166B9" w:rsidP="00E166B9">
      <w:pPr>
        <w:jc w:val="right"/>
        <w:outlineLvl w:val="2"/>
        <w:rPr>
          <w:rFonts w:eastAsia="Calibri"/>
          <w:szCs w:val="28"/>
        </w:rPr>
      </w:pPr>
      <w:r w:rsidRPr="005660B4">
        <w:rPr>
          <w:rFonts w:eastAsia="Calibri"/>
          <w:szCs w:val="28"/>
        </w:rPr>
        <w:t>Таблица 14</w:t>
      </w:r>
    </w:p>
    <w:p w14:paraId="08627A4B" w14:textId="77777777" w:rsidR="00E166B9" w:rsidRPr="005660B4" w:rsidRDefault="00E166B9" w:rsidP="00E166B9">
      <w:pPr>
        <w:jc w:val="right"/>
        <w:outlineLvl w:val="2"/>
        <w:rPr>
          <w:rFonts w:eastAsia="Calibri"/>
          <w:szCs w:val="28"/>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3"/>
        <w:gridCol w:w="1089"/>
        <w:gridCol w:w="1559"/>
        <w:gridCol w:w="2126"/>
        <w:gridCol w:w="1701"/>
        <w:gridCol w:w="1134"/>
        <w:gridCol w:w="1134"/>
      </w:tblGrid>
      <w:tr w:rsidR="005660B4" w:rsidRPr="005660B4" w14:paraId="50FDF7F2" w14:textId="77777777" w:rsidTr="00E166B9">
        <w:tc>
          <w:tcPr>
            <w:tcW w:w="9276" w:type="dxa"/>
            <w:gridSpan w:val="7"/>
          </w:tcPr>
          <w:p w14:paraId="44FA4A37" w14:textId="77777777" w:rsidR="00E166B9" w:rsidRPr="005660B4" w:rsidRDefault="00E166B9" w:rsidP="00E166B9">
            <w:pPr>
              <w:jc w:val="center"/>
              <w:rPr>
                <w:rFonts w:eastAsia="Calibri"/>
                <w:sz w:val="24"/>
                <w:szCs w:val="24"/>
              </w:rPr>
            </w:pPr>
            <w:r w:rsidRPr="005660B4">
              <w:rPr>
                <w:rFonts w:eastAsia="Calibri"/>
                <w:sz w:val="24"/>
                <w:szCs w:val="24"/>
              </w:rPr>
              <w:t>Краткое описание содержания ОТ или группы ОТ</w:t>
            </w:r>
          </w:p>
        </w:tc>
      </w:tr>
      <w:tr w:rsidR="005660B4" w:rsidRPr="005660B4" w14:paraId="1CBBB8EC" w14:textId="77777777" w:rsidTr="00E166B9">
        <w:tc>
          <w:tcPr>
            <w:tcW w:w="533" w:type="dxa"/>
          </w:tcPr>
          <w:p w14:paraId="3A1DE232" w14:textId="77777777" w:rsidR="00E166B9" w:rsidRPr="005660B4" w:rsidRDefault="00E166B9" w:rsidP="00E166B9">
            <w:pPr>
              <w:jc w:val="center"/>
              <w:rPr>
                <w:rFonts w:eastAsia="Calibri"/>
                <w:sz w:val="24"/>
                <w:szCs w:val="24"/>
              </w:rPr>
            </w:pPr>
            <w:r w:rsidRPr="005660B4">
              <w:rPr>
                <w:rFonts w:eastAsia="Calibri"/>
                <w:sz w:val="24"/>
                <w:szCs w:val="24"/>
              </w:rPr>
              <w:t>№ п/п</w:t>
            </w:r>
          </w:p>
        </w:tc>
        <w:tc>
          <w:tcPr>
            <w:tcW w:w="1089" w:type="dxa"/>
          </w:tcPr>
          <w:p w14:paraId="277B657E" w14:textId="77777777" w:rsidR="00E166B9" w:rsidRPr="005660B4" w:rsidRDefault="00E166B9" w:rsidP="00E166B9">
            <w:pPr>
              <w:jc w:val="center"/>
              <w:rPr>
                <w:rFonts w:eastAsia="Calibri"/>
                <w:sz w:val="24"/>
                <w:szCs w:val="24"/>
              </w:rPr>
            </w:pPr>
            <w:r w:rsidRPr="005660B4">
              <w:rPr>
                <w:rFonts w:eastAsia="Calibri"/>
                <w:sz w:val="24"/>
                <w:szCs w:val="24"/>
              </w:rPr>
              <w:t xml:space="preserve">Группы субъектов регулирования (в соответствии с группами, указанными в </w:t>
            </w:r>
            <w:hyperlink w:anchor="Par216" w:tooltip="9.3. Сведения о структуре и количестве субъектов" w:history="1">
              <w:r w:rsidRPr="005660B4">
                <w:rPr>
                  <w:rFonts w:eastAsia="Calibri"/>
                  <w:sz w:val="24"/>
                  <w:szCs w:val="24"/>
                </w:rPr>
                <w:t>пункте 9.3</w:t>
              </w:r>
            </w:hyperlink>
            <w:r w:rsidRPr="005660B4">
              <w:rPr>
                <w:rFonts w:eastAsia="Calibri"/>
                <w:sz w:val="24"/>
                <w:szCs w:val="24"/>
              </w:rPr>
              <w:t xml:space="preserve"> Доклада)</w:t>
            </w:r>
          </w:p>
        </w:tc>
        <w:tc>
          <w:tcPr>
            <w:tcW w:w="7654" w:type="dxa"/>
            <w:gridSpan w:val="5"/>
          </w:tcPr>
          <w:p w14:paraId="43F157A2" w14:textId="77777777" w:rsidR="00E166B9" w:rsidRPr="005660B4" w:rsidRDefault="00E166B9" w:rsidP="00E166B9">
            <w:pPr>
              <w:jc w:val="center"/>
              <w:rPr>
                <w:rFonts w:eastAsia="Calibri"/>
                <w:sz w:val="24"/>
                <w:szCs w:val="24"/>
              </w:rPr>
            </w:pPr>
            <w:r w:rsidRPr="005660B4">
              <w:rPr>
                <w:rFonts w:eastAsia="Calibri"/>
                <w:sz w:val="24"/>
                <w:szCs w:val="24"/>
              </w:rPr>
              <w:t>Прямые издержки субъектов регулирования</w:t>
            </w:r>
          </w:p>
        </w:tc>
      </w:tr>
      <w:tr w:rsidR="005660B4" w:rsidRPr="005660B4" w14:paraId="7C7E33C4" w14:textId="77777777" w:rsidTr="00E166B9">
        <w:tc>
          <w:tcPr>
            <w:tcW w:w="533" w:type="dxa"/>
          </w:tcPr>
          <w:p w14:paraId="68B1EBC1" w14:textId="77777777" w:rsidR="00E166B9" w:rsidRPr="005660B4" w:rsidRDefault="00E166B9" w:rsidP="00E166B9">
            <w:pPr>
              <w:jc w:val="center"/>
              <w:rPr>
                <w:rFonts w:eastAsia="Calibri"/>
                <w:sz w:val="24"/>
                <w:szCs w:val="24"/>
              </w:rPr>
            </w:pPr>
            <w:r w:rsidRPr="005660B4">
              <w:rPr>
                <w:rFonts w:eastAsia="Calibri"/>
                <w:sz w:val="24"/>
                <w:szCs w:val="24"/>
              </w:rPr>
              <w:t>1</w:t>
            </w:r>
          </w:p>
        </w:tc>
        <w:tc>
          <w:tcPr>
            <w:tcW w:w="1089" w:type="dxa"/>
          </w:tcPr>
          <w:p w14:paraId="0CAE49E5" w14:textId="77777777" w:rsidR="00E166B9" w:rsidRPr="005660B4" w:rsidRDefault="00E166B9" w:rsidP="00E166B9">
            <w:pPr>
              <w:jc w:val="center"/>
              <w:rPr>
                <w:rFonts w:eastAsia="Calibri"/>
                <w:sz w:val="24"/>
                <w:szCs w:val="24"/>
              </w:rPr>
            </w:pPr>
            <w:r w:rsidRPr="005660B4">
              <w:rPr>
                <w:rFonts w:eastAsia="Calibri"/>
                <w:sz w:val="24"/>
                <w:szCs w:val="24"/>
              </w:rPr>
              <w:t>2</w:t>
            </w:r>
          </w:p>
        </w:tc>
        <w:tc>
          <w:tcPr>
            <w:tcW w:w="1559" w:type="dxa"/>
          </w:tcPr>
          <w:p w14:paraId="1555968F" w14:textId="77777777" w:rsidR="00E166B9" w:rsidRPr="005660B4" w:rsidRDefault="00E166B9" w:rsidP="00E166B9">
            <w:pPr>
              <w:jc w:val="center"/>
              <w:rPr>
                <w:rFonts w:eastAsia="Calibri"/>
                <w:sz w:val="24"/>
                <w:szCs w:val="24"/>
              </w:rPr>
            </w:pPr>
            <w:r w:rsidRPr="005660B4">
              <w:rPr>
                <w:rFonts w:eastAsia="Calibri"/>
                <w:sz w:val="24"/>
                <w:szCs w:val="24"/>
              </w:rPr>
              <w:t>3</w:t>
            </w:r>
          </w:p>
        </w:tc>
        <w:tc>
          <w:tcPr>
            <w:tcW w:w="2126" w:type="dxa"/>
          </w:tcPr>
          <w:p w14:paraId="0F7DA08D" w14:textId="77777777" w:rsidR="00E166B9" w:rsidRPr="005660B4" w:rsidRDefault="00E166B9" w:rsidP="00E166B9">
            <w:pPr>
              <w:jc w:val="center"/>
              <w:rPr>
                <w:rFonts w:eastAsia="Calibri"/>
                <w:sz w:val="24"/>
                <w:szCs w:val="24"/>
              </w:rPr>
            </w:pPr>
            <w:r w:rsidRPr="005660B4">
              <w:rPr>
                <w:rFonts w:eastAsia="Calibri"/>
                <w:sz w:val="24"/>
                <w:szCs w:val="24"/>
              </w:rPr>
              <w:t>4</w:t>
            </w:r>
          </w:p>
        </w:tc>
        <w:tc>
          <w:tcPr>
            <w:tcW w:w="1701" w:type="dxa"/>
          </w:tcPr>
          <w:p w14:paraId="61850854" w14:textId="77777777" w:rsidR="00E166B9" w:rsidRPr="005660B4" w:rsidRDefault="00E166B9" w:rsidP="00E166B9">
            <w:pPr>
              <w:jc w:val="center"/>
              <w:rPr>
                <w:rFonts w:eastAsia="Calibri"/>
                <w:sz w:val="24"/>
                <w:szCs w:val="24"/>
              </w:rPr>
            </w:pPr>
            <w:r w:rsidRPr="005660B4">
              <w:rPr>
                <w:rFonts w:eastAsia="Calibri"/>
                <w:sz w:val="24"/>
                <w:szCs w:val="24"/>
              </w:rPr>
              <w:t>5</w:t>
            </w:r>
          </w:p>
        </w:tc>
        <w:tc>
          <w:tcPr>
            <w:tcW w:w="2268" w:type="dxa"/>
            <w:gridSpan w:val="2"/>
          </w:tcPr>
          <w:p w14:paraId="479D66D1" w14:textId="77777777" w:rsidR="00E166B9" w:rsidRPr="005660B4" w:rsidRDefault="00E166B9" w:rsidP="00E166B9">
            <w:pPr>
              <w:jc w:val="center"/>
              <w:rPr>
                <w:rFonts w:eastAsia="Calibri"/>
                <w:sz w:val="24"/>
                <w:szCs w:val="24"/>
              </w:rPr>
            </w:pPr>
            <w:r w:rsidRPr="005660B4">
              <w:rPr>
                <w:rFonts w:eastAsia="Calibri"/>
                <w:sz w:val="24"/>
                <w:szCs w:val="24"/>
              </w:rPr>
              <w:t>6</w:t>
            </w:r>
          </w:p>
        </w:tc>
      </w:tr>
      <w:tr w:rsidR="005660B4" w:rsidRPr="005660B4" w14:paraId="6470292C" w14:textId="77777777" w:rsidTr="00E166B9">
        <w:tc>
          <w:tcPr>
            <w:tcW w:w="533" w:type="dxa"/>
            <w:vMerge w:val="restart"/>
          </w:tcPr>
          <w:p w14:paraId="1094F039" w14:textId="77777777" w:rsidR="00E166B9" w:rsidRPr="005660B4" w:rsidRDefault="00E166B9" w:rsidP="00E166B9">
            <w:pPr>
              <w:jc w:val="center"/>
              <w:rPr>
                <w:rFonts w:eastAsia="Calibri"/>
                <w:sz w:val="24"/>
                <w:szCs w:val="24"/>
              </w:rPr>
            </w:pPr>
            <w:r w:rsidRPr="005660B4">
              <w:rPr>
                <w:rFonts w:eastAsia="Calibri"/>
                <w:sz w:val="24"/>
                <w:szCs w:val="24"/>
              </w:rPr>
              <w:t>1</w:t>
            </w:r>
          </w:p>
        </w:tc>
        <w:tc>
          <w:tcPr>
            <w:tcW w:w="1089" w:type="dxa"/>
            <w:vMerge w:val="restart"/>
          </w:tcPr>
          <w:p w14:paraId="3CD084A9" w14:textId="77777777" w:rsidR="00E166B9" w:rsidRPr="005660B4" w:rsidRDefault="00E166B9" w:rsidP="00E166B9">
            <w:pPr>
              <w:jc w:val="center"/>
              <w:rPr>
                <w:rFonts w:eastAsia="Calibri"/>
                <w:sz w:val="24"/>
                <w:szCs w:val="24"/>
              </w:rPr>
            </w:pPr>
            <w:r w:rsidRPr="005660B4">
              <w:rPr>
                <w:rFonts w:eastAsia="Calibri"/>
                <w:sz w:val="24"/>
                <w:szCs w:val="24"/>
              </w:rPr>
              <w:t>Группа № 1</w:t>
            </w:r>
          </w:p>
        </w:tc>
        <w:tc>
          <w:tcPr>
            <w:tcW w:w="1559" w:type="dxa"/>
            <w:vMerge w:val="restart"/>
          </w:tcPr>
          <w:p w14:paraId="267E2BF3" w14:textId="77777777" w:rsidR="00E166B9" w:rsidRPr="005660B4" w:rsidRDefault="00E166B9" w:rsidP="00E166B9">
            <w:pPr>
              <w:jc w:val="center"/>
              <w:rPr>
                <w:rFonts w:eastAsia="Calibri"/>
                <w:sz w:val="24"/>
                <w:szCs w:val="24"/>
              </w:rPr>
            </w:pPr>
            <w:r w:rsidRPr="005660B4">
              <w:rPr>
                <w:rFonts w:eastAsia="Calibri"/>
                <w:sz w:val="24"/>
                <w:szCs w:val="24"/>
              </w:rPr>
              <w:t>Вид издержек</w:t>
            </w:r>
          </w:p>
        </w:tc>
        <w:tc>
          <w:tcPr>
            <w:tcW w:w="2126" w:type="dxa"/>
            <w:vMerge w:val="restart"/>
          </w:tcPr>
          <w:p w14:paraId="5168D9F9" w14:textId="77777777" w:rsidR="00E166B9" w:rsidRPr="005660B4" w:rsidRDefault="00E166B9" w:rsidP="00E166B9">
            <w:pPr>
              <w:jc w:val="center"/>
              <w:rPr>
                <w:rFonts w:eastAsia="Calibri"/>
                <w:sz w:val="24"/>
                <w:szCs w:val="24"/>
              </w:rPr>
            </w:pPr>
            <w:r w:rsidRPr="005660B4">
              <w:rPr>
                <w:rFonts w:eastAsia="Calibri"/>
                <w:sz w:val="24"/>
                <w:szCs w:val="24"/>
              </w:rPr>
              <w:t>Ожидаемый размер (по всем субъектам регулирования и из расчета на одного субъекта регулирования соответствующей группы, в рублях)</w:t>
            </w:r>
          </w:p>
        </w:tc>
        <w:tc>
          <w:tcPr>
            <w:tcW w:w="1701" w:type="dxa"/>
            <w:vMerge w:val="restart"/>
          </w:tcPr>
          <w:p w14:paraId="3E7F1759" w14:textId="77777777" w:rsidR="00E166B9" w:rsidRPr="005660B4" w:rsidRDefault="00E166B9" w:rsidP="00E166B9">
            <w:pPr>
              <w:jc w:val="center"/>
              <w:rPr>
                <w:rFonts w:eastAsia="Calibri"/>
                <w:sz w:val="24"/>
                <w:szCs w:val="24"/>
              </w:rPr>
            </w:pPr>
            <w:r w:rsidRPr="005660B4">
              <w:rPr>
                <w:rFonts w:eastAsia="Calibri"/>
                <w:sz w:val="24"/>
                <w:szCs w:val="24"/>
              </w:rPr>
              <w:t xml:space="preserve">Сведения о фактическом размере (по всем субъектам регулирования и из расчета на одного субъекта регулирования соответствующей группы, в период действия ОТ, но не более 6 </w:t>
            </w:r>
            <w:r w:rsidRPr="005660B4">
              <w:rPr>
                <w:rFonts w:eastAsia="Calibri"/>
                <w:sz w:val="24"/>
                <w:szCs w:val="24"/>
              </w:rPr>
              <w:lastRenderedPageBreak/>
              <w:t>лет, предшествующих году подготовки Доклада, в рублях)</w:t>
            </w:r>
          </w:p>
        </w:tc>
        <w:tc>
          <w:tcPr>
            <w:tcW w:w="2268" w:type="dxa"/>
            <w:gridSpan w:val="2"/>
          </w:tcPr>
          <w:p w14:paraId="2CAF8EC5" w14:textId="77777777" w:rsidR="00E166B9" w:rsidRPr="005660B4" w:rsidRDefault="00E166B9" w:rsidP="00E166B9">
            <w:pPr>
              <w:jc w:val="center"/>
              <w:rPr>
                <w:rFonts w:eastAsia="Calibri"/>
                <w:sz w:val="24"/>
                <w:szCs w:val="24"/>
              </w:rPr>
            </w:pPr>
            <w:r w:rsidRPr="005660B4">
              <w:rPr>
                <w:rFonts w:eastAsia="Calibri"/>
                <w:sz w:val="24"/>
                <w:szCs w:val="24"/>
              </w:rPr>
              <w:lastRenderedPageBreak/>
              <w:t>Сроки</w:t>
            </w:r>
          </w:p>
          <w:p w14:paraId="6604E272" w14:textId="77777777" w:rsidR="00E166B9" w:rsidRPr="005660B4" w:rsidRDefault="00E166B9" w:rsidP="00E166B9">
            <w:pPr>
              <w:jc w:val="center"/>
              <w:rPr>
                <w:rFonts w:eastAsia="Calibri"/>
                <w:sz w:val="24"/>
                <w:szCs w:val="24"/>
              </w:rPr>
            </w:pPr>
            <w:r w:rsidRPr="005660B4">
              <w:rPr>
                <w:rFonts w:eastAsia="Calibri"/>
                <w:sz w:val="24"/>
                <w:szCs w:val="24"/>
              </w:rPr>
              <w:t xml:space="preserve">осуществления процедур, необходимых </w:t>
            </w:r>
            <w:r w:rsidRPr="005660B4">
              <w:rPr>
                <w:rFonts w:eastAsia="Calibri"/>
                <w:sz w:val="24"/>
                <w:szCs w:val="24"/>
              </w:rPr>
              <w:br/>
              <w:t>в соответствии с ОТ</w:t>
            </w:r>
          </w:p>
        </w:tc>
      </w:tr>
      <w:tr w:rsidR="005660B4" w:rsidRPr="005660B4" w14:paraId="44CB2475" w14:textId="77777777" w:rsidTr="00E166B9">
        <w:tc>
          <w:tcPr>
            <w:tcW w:w="533" w:type="dxa"/>
            <w:vMerge/>
          </w:tcPr>
          <w:p w14:paraId="3DE85D31" w14:textId="77777777" w:rsidR="00E166B9" w:rsidRPr="005660B4" w:rsidRDefault="00E166B9" w:rsidP="00E166B9">
            <w:pPr>
              <w:jc w:val="center"/>
              <w:rPr>
                <w:rFonts w:eastAsia="Calibri"/>
                <w:sz w:val="24"/>
                <w:szCs w:val="24"/>
              </w:rPr>
            </w:pPr>
          </w:p>
        </w:tc>
        <w:tc>
          <w:tcPr>
            <w:tcW w:w="1089" w:type="dxa"/>
            <w:vMerge/>
          </w:tcPr>
          <w:p w14:paraId="164C0356" w14:textId="77777777" w:rsidR="00E166B9" w:rsidRPr="005660B4" w:rsidRDefault="00E166B9" w:rsidP="00E166B9">
            <w:pPr>
              <w:jc w:val="center"/>
              <w:rPr>
                <w:rFonts w:eastAsia="Calibri"/>
                <w:sz w:val="24"/>
                <w:szCs w:val="24"/>
              </w:rPr>
            </w:pPr>
          </w:p>
        </w:tc>
        <w:tc>
          <w:tcPr>
            <w:tcW w:w="1559" w:type="dxa"/>
            <w:vMerge/>
          </w:tcPr>
          <w:p w14:paraId="7D28A83F" w14:textId="77777777" w:rsidR="00E166B9" w:rsidRPr="005660B4" w:rsidRDefault="00E166B9" w:rsidP="00E166B9">
            <w:pPr>
              <w:jc w:val="center"/>
              <w:rPr>
                <w:rFonts w:eastAsia="Calibri"/>
                <w:sz w:val="24"/>
                <w:szCs w:val="24"/>
              </w:rPr>
            </w:pPr>
          </w:p>
        </w:tc>
        <w:tc>
          <w:tcPr>
            <w:tcW w:w="2126" w:type="dxa"/>
            <w:vMerge/>
          </w:tcPr>
          <w:p w14:paraId="1BCB66F5" w14:textId="77777777" w:rsidR="00E166B9" w:rsidRPr="005660B4" w:rsidRDefault="00E166B9" w:rsidP="00E166B9">
            <w:pPr>
              <w:jc w:val="center"/>
              <w:rPr>
                <w:rFonts w:eastAsia="Calibri"/>
                <w:sz w:val="24"/>
                <w:szCs w:val="24"/>
              </w:rPr>
            </w:pPr>
          </w:p>
        </w:tc>
        <w:tc>
          <w:tcPr>
            <w:tcW w:w="1701" w:type="dxa"/>
            <w:vMerge/>
          </w:tcPr>
          <w:p w14:paraId="65399866" w14:textId="77777777" w:rsidR="00E166B9" w:rsidRPr="005660B4" w:rsidRDefault="00E166B9" w:rsidP="00E166B9">
            <w:pPr>
              <w:jc w:val="center"/>
              <w:rPr>
                <w:rFonts w:eastAsia="Calibri"/>
                <w:sz w:val="24"/>
                <w:szCs w:val="24"/>
              </w:rPr>
            </w:pPr>
          </w:p>
        </w:tc>
        <w:tc>
          <w:tcPr>
            <w:tcW w:w="1134" w:type="dxa"/>
          </w:tcPr>
          <w:p w14:paraId="6D986143" w14:textId="77777777" w:rsidR="00E166B9" w:rsidRPr="005660B4" w:rsidRDefault="00E166B9" w:rsidP="00E166B9">
            <w:pPr>
              <w:jc w:val="center"/>
              <w:rPr>
                <w:rFonts w:eastAsia="Calibri"/>
                <w:sz w:val="24"/>
                <w:szCs w:val="24"/>
              </w:rPr>
            </w:pPr>
            <w:r w:rsidRPr="005660B4">
              <w:rPr>
                <w:rFonts w:eastAsia="Calibri"/>
                <w:sz w:val="24"/>
                <w:szCs w:val="24"/>
              </w:rPr>
              <w:t xml:space="preserve">Предусмотренные НПА </w:t>
            </w:r>
            <w:r w:rsidRPr="005660B4">
              <w:rPr>
                <w:rFonts w:eastAsia="Calibri"/>
                <w:sz w:val="24"/>
                <w:szCs w:val="24"/>
              </w:rPr>
              <w:br/>
              <w:t>(в календарных днях)</w:t>
            </w:r>
          </w:p>
        </w:tc>
        <w:tc>
          <w:tcPr>
            <w:tcW w:w="1134" w:type="dxa"/>
          </w:tcPr>
          <w:p w14:paraId="09D829E0" w14:textId="77777777" w:rsidR="00E166B9" w:rsidRPr="005660B4" w:rsidRDefault="00E166B9" w:rsidP="00E166B9">
            <w:pPr>
              <w:jc w:val="center"/>
              <w:rPr>
                <w:rFonts w:eastAsia="Calibri"/>
                <w:sz w:val="24"/>
                <w:szCs w:val="24"/>
              </w:rPr>
            </w:pPr>
            <w:r w:rsidRPr="005660B4">
              <w:rPr>
                <w:rFonts w:eastAsia="Calibri"/>
                <w:sz w:val="24"/>
                <w:szCs w:val="24"/>
              </w:rPr>
              <w:t xml:space="preserve">Фактические </w:t>
            </w:r>
            <w:r w:rsidRPr="005660B4">
              <w:rPr>
                <w:rFonts w:eastAsia="Calibri"/>
                <w:sz w:val="24"/>
                <w:szCs w:val="24"/>
              </w:rPr>
              <w:br/>
              <w:t>(в календарных днях)</w:t>
            </w:r>
          </w:p>
        </w:tc>
      </w:tr>
      <w:tr w:rsidR="005660B4" w:rsidRPr="005660B4" w14:paraId="35C96515" w14:textId="77777777" w:rsidTr="00E166B9">
        <w:tc>
          <w:tcPr>
            <w:tcW w:w="533" w:type="dxa"/>
            <w:vMerge w:val="restart"/>
          </w:tcPr>
          <w:p w14:paraId="40426B2E" w14:textId="77777777" w:rsidR="00E166B9" w:rsidRPr="005660B4" w:rsidRDefault="00E166B9" w:rsidP="00E166B9">
            <w:pPr>
              <w:rPr>
                <w:rFonts w:eastAsia="Calibri"/>
                <w:sz w:val="24"/>
                <w:szCs w:val="24"/>
              </w:rPr>
            </w:pPr>
          </w:p>
        </w:tc>
        <w:tc>
          <w:tcPr>
            <w:tcW w:w="1089" w:type="dxa"/>
            <w:vMerge w:val="restart"/>
          </w:tcPr>
          <w:p w14:paraId="4F1692E9" w14:textId="77777777" w:rsidR="00E166B9" w:rsidRPr="005660B4" w:rsidRDefault="00E166B9" w:rsidP="00E166B9">
            <w:pPr>
              <w:rPr>
                <w:rFonts w:eastAsia="Calibri"/>
                <w:sz w:val="24"/>
                <w:szCs w:val="24"/>
              </w:rPr>
            </w:pPr>
          </w:p>
        </w:tc>
        <w:tc>
          <w:tcPr>
            <w:tcW w:w="1559" w:type="dxa"/>
          </w:tcPr>
          <w:p w14:paraId="300ECE43" w14:textId="77777777" w:rsidR="00E166B9" w:rsidRPr="005660B4" w:rsidRDefault="00E166B9" w:rsidP="00E166B9">
            <w:pPr>
              <w:rPr>
                <w:rFonts w:eastAsia="Calibri"/>
                <w:sz w:val="24"/>
                <w:szCs w:val="24"/>
              </w:rPr>
            </w:pPr>
            <w:r w:rsidRPr="005660B4">
              <w:rPr>
                <w:rFonts w:eastAsia="Calibri"/>
                <w:sz w:val="24"/>
                <w:szCs w:val="24"/>
              </w:rPr>
              <w:t>1) затраты на приобретение оборудования, средств производства, переоборудование (подготовку) помещения, необходимые для соблюдения ОТ;</w:t>
            </w:r>
          </w:p>
        </w:tc>
        <w:tc>
          <w:tcPr>
            <w:tcW w:w="2126" w:type="dxa"/>
          </w:tcPr>
          <w:p w14:paraId="430B9D1B" w14:textId="77777777" w:rsidR="00E166B9" w:rsidRPr="005660B4" w:rsidRDefault="00E166B9" w:rsidP="00E166B9">
            <w:pPr>
              <w:rPr>
                <w:rFonts w:eastAsia="Calibri"/>
                <w:sz w:val="24"/>
                <w:szCs w:val="24"/>
              </w:rPr>
            </w:pPr>
          </w:p>
        </w:tc>
        <w:tc>
          <w:tcPr>
            <w:tcW w:w="1701" w:type="dxa"/>
          </w:tcPr>
          <w:p w14:paraId="2F96FA90" w14:textId="77777777" w:rsidR="00E166B9" w:rsidRPr="005660B4" w:rsidRDefault="00E166B9" w:rsidP="00E166B9">
            <w:pPr>
              <w:rPr>
                <w:rFonts w:eastAsia="Calibri"/>
                <w:sz w:val="24"/>
                <w:szCs w:val="24"/>
              </w:rPr>
            </w:pPr>
          </w:p>
        </w:tc>
        <w:tc>
          <w:tcPr>
            <w:tcW w:w="1134" w:type="dxa"/>
          </w:tcPr>
          <w:p w14:paraId="4E17336A" w14:textId="77777777" w:rsidR="00E166B9" w:rsidRPr="005660B4" w:rsidRDefault="00E166B9" w:rsidP="00E166B9">
            <w:pPr>
              <w:rPr>
                <w:rFonts w:eastAsia="Calibri"/>
                <w:sz w:val="24"/>
                <w:szCs w:val="24"/>
              </w:rPr>
            </w:pPr>
          </w:p>
        </w:tc>
        <w:tc>
          <w:tcPr>
            <w:tcW w:w="1134" w:type="dxa"/>
          </w:tcPr>
          <w:p w14:paraId="6B1C3FD3" w14:textId="77777777" w:rsidR="00E166B9" w:rsidRPr="005660B4" w:rsidRDefault="00E166B9" w:rsidP="00E166B9">
            <w:pPr>
              <w:rPr>
                <w:rFonts w:eastAsia="Calibri"/>
                <w:sz w:val="24"/>
                <w:szCs w:val="24"/>
              </w:rPr>
            </w:pPr>
          </w:p>
        </w:tc>
      </w:tr>
      <w:tr w:rsidR="005660B4" w:rsidRPr="005660B4" w14:paraId="3135F174" w14:textId="77777777" w:rsidTr="00E166B9">
        <w:tc>
          <w:tcPr>
            <w:tcW w:w="533" w:type="dxa"/>
            <w:vMerge/>
          </w:tcPr>
          <w:p w14:paraId="0A37B1F8" w14:textId="77777777" w:rsidR="00E166B9" w:rsidRPr="005660B4" w:rsidRDefault="00E166B9" w:rsidP="00E166B9">
            <w:pPr>
              <w:rPr>
                <w:rFonts w:eastAsia="Calibri"/>
                <w:sz w:val="24"/>
                <w:szCs w:val="24"/>
              </w:rPr>
            </w:pPr>
          </w:p>
        </w:tc>
        <w:tc>
          <w:tcPr>
            <w:tcW w:w="1089" w:type="dxa"/>
            <w:vMerge/>
          </w:tcPr>
          <w:p w14:paraId="15B33AAF" w14:textId="77777777" w:rsidR="00E166B9" w:rsidRPr="005660B4" w:rsidRDefault="00E166B9" w:rsidP="00E166B9">
            <w:pPr>
              <w:rPr>
                <w:rFonts w:eastAsia="Calibri"/>
                <w:sz w:val="24"/>
                <w:szCs w:val="24"/>
              </w:rPr>
            </w:pPr>
          </w:p>
        </w:tc>
        <w:tc>
          <w:tcPr>
            <w:tcW w:w="1559" w:type="dxa"/>
          </w:tcPr>
          <w:p w14:paraId="17DEF8E9" w14:textId="77777777" w:rsidR="00E166B9" w:rsidRPr="005660B4" w:rsidRDefault="00E166B9" w:rsidP="00E166B9">
            <w:pPr>
              <w:rPr>
                <w:rFonts w:eastAsia="Calibri"/>
                <w:sz w:val="24"/>
                <w:szCs w:val="24"/>
              </w:rPr>
            </w:pPr>
            <w:r w:rsidRPr="005660B4">
              <w:rPr>
                <w:rFonts w:eastAsia="Calibri"/>
                <w:sz w:val="24"/>
                <w:szCs w:val="24"/>
              </w:rPr>
              <w:t>2) затраты на разработку документации, необходимой для соблюдения ОТ (в том числе затраты на оказание (выполнение) необходимых специализированных услуг (работ);</w:t>
            </w:r>
          </w:p>
        </w:tc>
        <w:tc>
          <w:tcPr>
            <w:tcW w:w="2126" w:type="dxa"/>
          </w:tcPr>
          <w:p w14:paraId="5FFFB1FF" w14:textId="77777777" w:rsidR="00E166B9" w:rsidRPr="005660B4" w:rsidRDefault="00E166B9" w:rsidP="00E166B9">
            <w:pPr>
              <w:rPr>
                <w:rFonts w:eastAsia="Calibri"/>
                <w:sz w:val="24"/>
                <w:szCs w:val="24"/>
              </w:rPr>
            </w:pPr>
          </w:p>
        </w:tc>
        <w:tc>
          <w:tcPr>
            <w:tcW w:w="1701" w:type="dxa"/>
          </w:tcPr>
          <w:p w14:paraId="6F5C7C0B" w14:textId="77777777" w:rsidR="00E166B9" w:rsidRPr="005660B4" w:rsidRDefault="00E166B9" w:rsidP="00E166B9">
            <w:pPr>
              <w:rPr>
                <w:rFonts w:eastAsia="Calibri"/>
                <w:sz w:val="24"/>
                <w:szCs w:val="24"/>
              </w:rPr>
            </w:pPr>
          </w:p>
        </w:tc>
        <w:tc>
          <w:tcPr>
            <w:tcW w:w="1134" w:type="dxa"/>
          </w:tcPr>
          <w:p w14:paraId="4A0FAE3A" w14:textId="77777777" w:rsidR="00E166B9" w:rsidRPr="005660B4" w:rsidRDefault="00E166B9" w:rsidP="00E166B9">
            <w:pPr>
              <w:rPr>
                <w:rFonts w:eastAsia="Calibri"/>
                <w:sz w:val="24"/>
                <w:szCs w:val="24"/>
              </w:rPr>
            </w:pPr>
          </w:p>
        </w:tc>
        <w:tc>
          <w:tcPr>
            <w:tcW w:w="1134" w:type="dxa"/>
          </w:tcPr>
          <w:p w14:paraId="569BC734" w14:textId="77777777" w:rsidR="00E166B9" w:rsidRPr="005660B4" w:rsidRDefault="00E166B9" w:rsidP="00E166B9">
            <w:pPr>
              <w:rPr>
                <w:rFonts w:eastAsia="Calibri"/>
                <w:sz w:val="24"/>
                <w:szCs w:val="24"/>
              </w:rPr>
            </w:pPr>
          </w:p>
        </w:tc>
      </w:tr>
      <w:tr w:rsidR="005660B4" w:rsidRPr="005660B4" w14:paraId="7EE14036" w14:textId="77777777" w:rsidTr="00E166B9">
        <w:tc>
          <w:tcPr>
            <w:tcW w:w="533" w:type="dxa"/>
            <w:vMerge/>
          </w:tcPr>
          <w:p w14:paraId="7D7CC7A1" w14:textId="77777777" w:rsidR="00E166B9" w:rsidRPr="005660B4" w:rsidRDefault="00E166B9" w:rsidP="00E166B9">
            <w:pPr>
              <w:rPr>
                <w:rFonts w:eastAsia="Calibri"/>
                <w:sz w:val="24"/>
                <w:szCs w:val="24"/>
              </w:rPr>
            </w:pPr>
          </w:p>
        </w:tc>
        <w:tc>
          <w:tcPr>
            <w:tcW w:w="1089" w:type="dxa"/>
            <w:vMerge/>
          </w:tcPr>
          <w:p w14:paraId="3703592F" w14:textId="77777777" w:rsidR="00E166B9" w:rsidRPr="005660B4" w:rsidRDefault="00E166B9" w:rsidP="00E166B9">
            <w:pPr>
              <w:rPr>
                <w:rFonts w:eastAsia="Calibri"/>
                <w:sz w:val="24"/>
                <w:szCs w:val="24"/>
              </w:rPr>
            </w:pPr>
          </w:p>
        </w:tc>
        <w:tc>
          <w:tcPr>
            <w:tcW w:w="1559" w:type="dxa"/>
            <w:vAlign w:val="bottom"/>
          </w:tcPr>
          <w:p w14:paraId="168136EB" w14:textId="77777777" w:rsidR="00E166B9" w:rsidRPr="005660B4" w:rsidRDefault="00E166B9" w:rsidP="00E166B9">
            <w:pPr>
              <w:rPr>
                <w:rFonts w:eastAsia="Calibri"/>
                <w:sz w:val="24"/>
                <w:szCs w:val="24"/>
              </w:rPr>
            </w:pPr>
            <w:r w:rsidRPr="005660B4">
              <w:rPr>
                <w:rFonts w:eastAsia="Calibri"/>
                <w:sz w:val="24"/>
                <w:szCs w:val="24"/>
              </w:rPr>
              <w:t xml:space="preserve">3) затраты на получение разрешений, проведение экспертиз, иных форм официальных оценок, предусмотренных ОТ </w:t>
            </w:r>
            <w:r w:rsidRPr="005660B4">
              <w:rPr>
                <w:rFonts w:eastAsia="Calibri"/>
                <w:sz w:val="24"/>
                <w:szCs w:val="24"/>
              </w:rPr>
              <w:br/>
              <w:t xml:space="preserve">(в том числе затраты на оказание </w:t>
            </w:r>
            <w:r w:rsidRPr="005660B4">
              <w:rPr>
                <w:rFonts w:eastAsia="Calibri"/>
                <w:sz w:val="24"/>
                <w:szCs w:val="24"/>
              </w:rPr>
              <w:lastRenderedPageBreak/>
              <w:t>(выполнение) необходимых специализированных услуг (работ);</w:t>
            </w:r>
          </w:p>
        </w:tc>
        <w:tc>
          <w:tcPr>
            <w:tcW w:w="2126" w:type="dxa"/>
          </w:tcPr>
          <w:p w14:paraId="76249CDA" w14:textId="77777777" w:rsidR="00E166B9" w:rsidRPr="005660B4" w:rsidRDefault="00E166B9" w:rsidP="00E166B9">
            <w:pPr>
              <w:rPr>
                <w:rFonts w:eastAsia="Calibri"/>
                <w:sz w:val="24"/>
                <w:szCs w:val="24"/>
              </w:rPr>
            </w:pPr>
          </w:p>
        </w:tc>
        <w:tc>
          <w:tcPr>
            <w:tcW w:w="1701" w:type="dxa"/>
          </w:tcPr>
          <w:p w14:paraId="75A23BF9" w14:textId="77777777" w:rsidR="00E166B9" w:rsidRPr="005660B4" w:rsidRDefault="00E166B9" w:rsidP="00E166B9">
            <w:pPr>
              <w:rPr>
                <w:rFonts w:eastAsia="Calibri"/>
                <w:sz w:val="24"/>
                <w:szCs w:val="24"/>
              </w:rPr>
            </w:pPr>
          </w:p>
        </w:tc>
        <w:tc>
          <w:tcPr>
            <w:tcW w:w="1134" w:type="dxa"/>
          </w:tcPr>
          <w:p w14:paraId="6BE3A522" w14:textId="77777777" w:rsidR="00E166B9" w:rsidRPr="005660B4" w:rsidRDefault="00E166B9" w:rsidP="00E166B9">
            <w:pPr>
              <w:rPr>
                <w:rFonts w:eastAsia="Calibri"/>
                <w:sz w:val="24"/>
                <w:szCs w:val="24"/>
              </w:rPr>
            </w:pPr>
          </w:p>
        </w:tc>
        <w:tc>
          <w:tcPr>
            <w:tcW w:w="1134" w:type="dxa"/>
          </w:tcPr>
          <w:p w14:paraId="1742F5ED" w14:textId="77777777" w:rsidR="00E166B9" w:rsidRPr="005660B4" w:rsidRDefault="00E166B9" w:rsidP="00E166B9">
            <w:pPr>
              <w:rPr>
                <w:rFonts w:eastAsia="Calibri"/>
                <w:sz w:val="24"/>
                <w:szCs w:val="24"/>
              </w:rPr>
            </w:pPr>
          </w:p>
        </w:tc>
      </w:tr>
      <w:tr w:rsidR="005660B4" w:rsidRPr="005660B4" w14:paraId="6E89F040" w14:textId="77777777" w:rsidTr="00E166B9">
        <w:tc>
          <w:tcPr>
            <w:tcW w:w="533" w:type="dxa"/>
            <w:vMerge w:val="restart"/>
          </w:tcPr>
          <w:p w14:paraId="226963E3" w14:textId="77777777" w:rsidR="00E166B9" w:rsidRPr="005660B4" w:rsidRDefault="00E166B9" w:rsidP="00E166B9">
            <w:pPr>
              <w:rPr>
                <w:rFonts w:eastAsia="Calibri"/>
                <w:sz w:val="24"/>
                <w:szCs w:val="24"/>
              </w:rPr>
            </w:pPr>
          </w:p>
        </w:tc>
        <w:tc>
          <w:tcPr>
            <w:tcW w:w="1089" w:type="dxa"/>
            <w:vMerge w:val="restart"/>
          </w:tcPr>
          <w:p w14:paraId="4029B024" w14:textId="77777777" w:rsidR="00E166B9" w:rsidRPr="005660B4" w:rsidRDefault="00E166B9" w:rsidP="00E166B9">
            <w:pPr>
              <w:rPr>
                <w:rFonts w:eastAsia="Calibri"/>
                <w:sz w:val="24"/>
                <w:szCs w:val="24"/>
              </w:rPr>
            </w:pPr>
          </w:p>
        </w:tc>
        <w:tc>
          <w:tcPr>
            <w:tcW w:w="1559" w:type="dxa"/>
          </w:tcPr>
          <w:p w14:paraId="1A572328" w14:textId="33E4F617" w:rsidR="00E166B9" w:rsidRPr="005660B4" w:rsidRDefault="00E166B9" w:rsidP="00462C4E">
            <w:pPr>
              <w:rPr>
                <w:rFonts w:eastAsia="Calibri"/>
                <w:sz w:val="24"/>
                <w:szCs w:val="24"/>
              </w:rPr>
            </w:pPr>
            <w:r w:rsidRPr="005660B4">
              <w:rPr>
                <w:rFonts w:eastAsia="Calibri"/>
                <w:sz w:val="24"/>
                <w:szCs w:val="24"/>
              </w:rPr>
              <w:t xml:space="preserve">4) затраты на уплату налогов, сборов, иных обязательных платежей (кроме затрат на предоставление </w:t>
            </w:r>
            <w:r w:rsidR="00462C4E" w:rsidRPr="005660B4">
              <w:rPr>
                <w:rFonts w:eastAsia="Calibri"/>
                <w:sz w:val="24"/>
                <w:szCs w:val="24"/>
              </w:rPr>
              <w:t>мунициаальных</w:t>
            </w:r>
            <w:r w:rsidRPr="005660B4">
              <w:rPr>
                <w:rFonts w:eastAsia="Calibri"/>
                <w:sz w:val="24"/>
                <w:szCs w:val="24"/>
              </w:rPr>
              <w:t xml:space="preserve"> услуг в связи с получением разрешений, проведением экспертиз, иных форм официальных оценок, предусмотренных ОТ);</w:t>
            </w:r>
          </w:p>
        </w:tc>
        <w:tc>
          <w:tcPr>
            <w:tcW w:w="2126" w:type="dxa"/>
          </w:tcPr>
          <w:p w14:paraId="1BEC735A" w14:textId="77777777" w:rsidR="00E166B9" w:rsidRPr="005660B4" w:rsidRDefault="00E166B9" w:rsidP="00E166B9">
            <w:pPr>
              <w:rPr>
                <w:rFonts w:eastAsia="Calibri"/>
                <w:sz w:val="24"/>
                <w:szCs w:val="24"/>
              </w:rPr>
            </w:pPr>
          </w:p>
        </w:tc>
        <w:tc>
          <w:tcPr>
            <w:tcW w:w="1701" w:type="dxa"/>
          </w:tcPr>
          <w:p w14:paraId="5911F18D" w14:textId="77777777" w:rsidR="00E166B9" w:rsidRPr="005660B4" w:rsidRDefault="00E166B9" w:rsidP="00E166B9">
            <w:pPr>
              <w:rPr>
                <w:rFonts w:eastAsia="Calibri"/>
                <w:sz w:val="24"/>
                <w:szCs w:val="24"/>
              </w:rPr>
            </w:pPr>
          </w:p>
        </w:tc>
        <w:tc>
          <w:tcPr>
            <w:tcW w:w="1134" w:type="dxa"/>
          </w:tcPr>
          <w:p w14:paraId="206C8E5C" w14:textId="77777777" w:rsidR="00E166B9" w:rsidRPr="005660B4" w:rsidRDefault="00E166B9" w:rsidP="00E166B9">
            <w:pPr>
              <w:rPr>
                <w:rFonts w:eastAsia="Calibri"/>
                <w:sz w:val="24"/>
                <w:szCs w:val="24"/>
              </w:rPr>
            </w:pPr>
          </w:p>
        </w:tc>
        <w:tc>
          <w:tcPr>
            <w:tcW w:w="1134" w:type="dxa"/>
          </w:tcPr>
          <w:p w14:paraId="7F9E149E" w14:textId="77777777" w:rsidR="00E166B9" w:rsidRPr="005660B4" w:rsidRDefault="00E166B9" w:rsidP="00E166B9">
            <w:pPr>
              <w:rPr>
                <w:rFonts w:eastAsia="Calibri"/>
                <w:sz w:val="24"/>
                <w:szCs w:val="24"/>
              </w:rPr>
            </w:pPr>
          </w:p>
        </w:tc>
      </w:tr>
      <w:tr w:rsidR="005660B4" w:rsidRPr="005660B4" w14:paraId="0ACBEAFF" w14:textId="77777777" w:rsidTr="00E166B9">
        <w:tc>
          <w:tcPr>
            <w:tcW w:w="533" w:type="dxa"/>
            <w:vMerge/>
          </w:tcPr>
          <w:p w14:paraId="3CD2B505" w14:textId="77777777" w:rsidR="00E166B9" w:rsidRPr="005660B4" w:rsidRDefault="00E166B9" w:rsidP="00E166B9">
            <w:pPr>
              <w:rPr>
                <w:rFonts w:eastAsia="Calibri"/>
                <w:sz w:val="24"/>
                <w:szCs w:val="24"/>
              </w:rPr>
            </w:pPr>
          </w:p>
        </w:tc>
        <w:tc>
          <w:tcPr>
            <w:tcW w:w="1089" w:type="dxa"/>
            <w:vMerge/>
          </w:tcPr>
          <w:p w14:paraId="7A775EB3" w14:textId="77777777" w:rsidR="00E166B9" w:rsidRPr="005660B4" w:rsidRDefault="00E166B9" w:rsidP="00E166B9">
            <w:pPr>
              <w:rPr>
                <w:rFonts w:eastAsia="Calibri"/>
                <w:sz w:val="24"/>
                <w:szCs w:val="24"/>
              </w:rPr>
            </w:pPr>
          </w:p>
        </w:tc>
        <w:tc>
          <w:tcPr>
            <w:tcW w:w="1559" w:type="dxa"/>
          </w:tcPr>
          <w:p w14:paraId="5078E9B8" w14:textId="77777777" w:rsidR="00E166B9" w:rsidRPr="005660B4" w:rsidRDefault="00E166B9" w:rsidP="00E166B9">
            <w:pPr>
              <w:rPr>
                <w:rFonts w:eastAsia="Calibri"/>
                <w:sz w:val="24"/>
                <w:szCs w:val="24"/>
              </w:rPr>
            </w:pPr>
            <w:r w:rsidRPr="005660B4">
              <w:rPr>
                <w:rFonts w:eastAsia="Calibri"/>
                <w:sz w:val="24"/>
                <w:szCs w:val="24"/>
              </w:rPr>
              <w:t>5) затраты на ввод объекта в эксплуатацию;</w:t>
            </w:r>
          </w:p>
        </w:tc>
        <w:tc>
          <w:tcPr>
            <w:tcW w:w="2126" w:type="dxa"/>
          </w:tcPr>
          <w:p w14:paraId="49AB18E0" w14:textId="77777777" w:rsidR="00E166B9" w:rsidRPr="005660B4" w:rsidRDefault="00E166B9" w:rsidP="00E166B9">
            <w:pPr>
              <w:rPr>
                <w:rFonts w:eastAsia="Calibri"/>
                <w:sz w:val="24"/>
                <w:szCs w:val="24"/>
              </w:rPr>
            </w:pPr>
          </w:p>
        </w:tc>
        <w:tc>
          <w:tcPr>
            <w:tcW w:w="1701" w:type="dxa"/>
          </w:tcPr>
          <w:p w14:paraId="43E62BD5" w14:textId="77777777" w:rsidR="00E166B9" w:rsidRPr="005660B4" w:rsidRDefault="00E166B9" w:rsidP="00E166B9">
            <w:pPr>
              <w:rPr>
                <w:rFonts w:eastAsia="Calibri"/>
                <w:sz w:val="24"/>
                <w:szCs w:val="24"/>
              </w:rPr>
            </w:pPr>
          </w:p>
        </w:tc>
        <w:tc>
          <w:tcPr>
            <w:tcW w:w="1134" w:type="dxa"/>
          </w:tcPr>
          <w:p w14:paraId="702C57C7" w14:textId="77777777" w:rsidR="00E166B9" w:rsidRPr="005660B4" w:rsidRDefault="00E166B9" w:rsidP="00E166B9">
            <w:pPr>
              <w:rPr>
                <w:rFonts w:eastAsia="Calibri"/>
                <w:sz w:val="24"/>
                <w:szCs w:val="24"/>
              </w:rPr>
            </w:pPr>
          </w:p>
        </w:tc>
        <w:tc>
          <w:tcPr>
            <w:tcW w:w="1134" w:type="dxa"/>
          </w:tcPr>
          <w:p w14:paraId="70305F7B" w14:textId="77777777" w:rsidR="00E166B9" w:rsidRPr="005660B4" w:rsidRDefault="00E166B9" w:rsidP="00E166B9">
            <w:pPr>
              <w:rPr>
                <w:rFonts w:eastAsia="Calibri"/>
                <w:sz w:val="24"/>
                <w:szCs w:val="24"/>
              </w:rPr>
            </w:pPr>
          </w:p>
        </w:tc>
      </w:tr>
      <w:tr w:rsidR="005660B4" w:rsidRPr="005660B4" w14:paraId="6AFD83B5" w14:textId="77777777" w:rsidTr="00E166B9">
        <w:tc>
          <w:tcPr>
            <w:tcW w:w="533" w:type="dxa"/>
            <w:vMerge/>
          </w:tcPr>
          <w:p w14:paraId="4C02EF1C" w14:textId="77777777" w:rsidR="00E166B9" w:rsidRPr="005660B4" w:rsidRDefault="00E166B9" w:rsidP="00E166B9">
            <w:pPr>
              <w:rPr>
                <w:rFonts w:eastAsia="Calibri"/>
                <w:sz w:val="24"/>
                <w:szCs w:val="24"/>
              </w:rPr>
            </w:pPr>
          </w:p>
        </w:tc>
        <w:tc>
          <w:tcPr>
            <w:tcW w:w="1089" w:type="dxa"/>
            <w:vMerge/>
          </w:tcPr>
          <w:p w14:paraId="279BE109" w14:textId="77777777" w:rsidR="00E166B9" w:rsidRPr="005660B4" w:rsidRDefault="00E166B9" w:rsidP="00E166B9">
            <w:pPr>
              <w:rPr>
                <w:rFonts w:eastAsia="Calibri"/>
                <w:sz w:val="24"/>
                <w:szCs w:val="24"/>
              </w:rPr>
            </w:pPr>
          </w:p>
        </w:tc>
        <w:tc>
          <w:tcPr>
            <w:tcW w:w="1559" w:type="dxa"/>
          </w:tcPr>
          <w:p w14:paraId="2214E446" w14:textId="77777777" w:rsidR="00E166B9" w:rsidRPr="005660B4" w:rsidRDefault="00E166B9" w:rsidP="00E166B9">
            <w:pPr>
              <w:rPr>
                <w:rFonts w:eastAsia="Calibri"/>
                <w:sz w:val="24"/>
                <w:szCs w:val="24"/>
              </w:rPr>
            </w:pPr>
            <w:r w:rsidRPr="005660B4">
              <w:rPr>
                <w:rFonts w:eastAsia="Calibri"/>
                <w:sz w:val="24"/>
                <w:szCs w:val="24"/>
              </w:rPr>
              <w:t xml:space="preserve">6) затраты на обеспечение соблюдения ОТ в связи с полученным разрешением: затраты на обслуживание оборудования, средств производства, помещений, необходимых для осуществления </w:t>
            </w:r>
            <w:r w:rsidRPr="005660B4">
              <w:rPr>
                <w:rFonts w:eastAsia="Calibri"/>
                <w:sz w:val="24"/>
                <w:szCs w:val="24"/>
              </w:rPr>
              <w:lastRenderedPageBreak/>
              <w:t>деятельности в соответствии с ОТ, на обучение либо повышение квалификации персонала.</w:t>
            </w:r>
          </w:p>
        </w:tc>
        <w:tc>
          <w:tcPr>
            <w:tcW w:w="2126" w:type="dxa"/>
          </w:tcPr>
          <w:p w14:paraId="16860848" w14:textId="77777777" w:rsidR="00E166B9" w:rsidRPr="005660B4" w:rsidRDefault="00E166B9" w:rsidP="00E166B9">
            <w:pPr>
              <w:rPr>
                <w:rFonts w:eastAsia="Calibri"/>
                <w:sz w:val="24"/>
                <w:szCs w:val="24"/>
              </w:rPr>
            </w:pPr>
            <w:r w:rsidRPr="005660B4">
              <w:rPr>
                <w:rFonts w:eastAsia="Calibri"/>
                <w:sz w:val="24"/>
                <w:szCs w:val="24"/>
              </w:rPr>
              <w:lastRenderedPageBreak/>
              <w:t>Указывается средний годовой размер</w:t>
            </w:r>
          </w:p>
        </w:tc>
        <w:tc>
          <w:tcPr>
            <w:tcW w:w="1701" w:type="dxa"/>
          </w:tcPr>
          <w:p w14:paraId="2EF86423" w14:textId="77777777" w:rsidR="00E166B9" w:rsidRPr="005660B4" w:rsidRDefault="00E166B9" w:rsidP="00E166B9">
            <w:pPr>
              <w:rPr>
                <w:rFonts w:eastAsia="Calibri"/>
                <w:sz w:val="24"/>
                <w:szCs w:val="24"/>
              </w:rPr>
            </w:pPr>
            <w:r w:rsidRPr="005660B4">
              <w:rPr>
                <w:rFonts w:eastAsia="Calibri"/>
                <w:sz w:val="24"/>
                <w:szCs w:val="24"/>
              </w:rPr>
              <w:t>Указывается средний годовой размер</w:t>
            </w:r>
          </w:p>
        </w:tc>
        <w:tc>
          <w:tcPr>
            <w:tcW w:w="1134" w:type="dxa"/>
          </w:tcPr>
          <w:p w14:paraId="0A264C1D" w14:textId="77777777" w:rsidR="00E166B9" w:rsidRPr="005660B4" w:rsidRDefault="00E166B9" w:rsidP="00E166B9">
            <w:pPr>
              <w:rPr>
                <w:rFonts w:eastAsia="Calibri"/>
                <w:sz w:val="24"/>
                <w:szCs w:val="24"/>
              </w:rPr>
            </w:pPr>
          </w:p>
        </w:tc>
        <w:tc>
          <w:tcPr>
            <w:tcW w:w="1134" w:type="dxa"/>
          </w:tcPr>
          <w:p w14:paraId="7A42AD41" w14:textId="77777777" w:rsidR="00E166B9" w:rsidRPr="005660B4" w:rsidRDefault="00E166B9" w:rsidP="00E166B9">
            <w:pPr>
              <w:rPr>
                <w:rFonts w:eastAsia="Calibri"/>
                <w:sz w:val="24"/>
                <w:szCs w:val="24"/>
              </w:rPr>
            </w:pPr>
          </w:p>
        </w:tc>
      </w:tr>
      <w:tr w:rsidR="005660B4" w:rsidRPr="005660B4" w14:paraId="7CAB02A3" w14:textId="77777777" w:rsidTr="00E166B9">
        <w:tc>
          <w:tcPr>
            <w:tcW w:w="3181" w:type="dxa"/>
            <w:gridSpan w:val="3"/>
            <w:vAlign w:val="bottom"/>
          </w:tcPr>
          <w:p w14:paraId="1AB2A294" w14:textId="77777777" w:rsidR="00E166B9" w:rsidRPr="005660B4" w:rsidRDefault="00E166B9" w:rsidP="00E166B9">
            <w:pPr>
              <w:rPr>
                <w:rFonts w:eastAsia="Calibri"/>
                <w:sz w:val="24"/>
                <w:szCs w:val="24"/>
              </w:rPr>
            </w:pPr>
            <w:r w:rsidRPr="005660B4">
              <w:rPr>
                <w:rFonts w:eastAsia="Calibri"/>
                <w:sz w:val="24"/>
                <w:szCs w:val="24"/>
              </w:rPr>
              <w:lastRenderedPageBreak/>
              <w:t>ИТОГО по группе № 1:</w:t>
            </w:r>
          </w:p>
        </w:tc>
        <w:tc>
          <w:tcPr>
            <w:tcW w:w="2126" w:type="dxa"/>
          </w:tcPr>
          <w:p w14:paraId="5213C9ED" w14:textId="77777777" w:rsidR="00E166B9" w:rsidRPr="005660B4" w:rsidRDefault="00E166B9" w:rsidP="00E166B9">
            <w:pPr>
              <w:rPr>
                <w:rFonts w:eastAsia="Calibri"/>
                <w:sz w:val="24"/>
                <w:szCs w:val="24"/>
              </w:rPr>
            </w:pPr>
          </w:p>
        </w:tc>
        <w:tc>
          <w:tcPr>
            <w:tcW w:w="1701" w:type="dxa"/>
          </w:tcPr>
          <w:p w14:paraId="5C3671D9" w14:textId="77777777" w:rsidR="00E166B9" w:rsidRPr="005660B4" w:rsidRDefault="00E166B9" w:rsidP="00E166B9">
            <w:pPr>
              <w:rPr>
                <w:rFonts w:eastAsia="Calibri"/>
                <w:sz w:val="24"/>
                <w:szCs w:val="24"/>
              </w:rPr>
            </w:pPr>
          </w:p>
        </w:tc>
        <w:tc>
          <w:tcPr>
            <w:tcW w:w="1134" w:type="dxa"/>
          </w:tcPr>
          <w:p w14:paraId="2FBA6920" w14:textId="77777777" w:rsidR="00E166B9" w:rsidRPr="005660B4" w:rsidRDefault="00E166B9" w:rsidP="00E166B9">
            <w:pPr>
              <w:rPr>
                <w:rFonts w:eastAsia="Calibri"/>
                <w:sz w:val="24"/>
                <w:szCs w:val="24"/>
              </w:rPr>
            </w:pPr>
          </w:p>
        </w:tc>
        <w:tc>
          <w:tcPr>
            <w:tcW w:w="1134" w:type="dxa"/>
          </w:tcPr>
          <w:p w14:paraId="1D5FBB8E" w14:textId="77777777" w:rsidR="00E166B9" w:rsidRPr="005660B4" w:rsidRDefault="00E166B9" w:rsidP="00E166B9">
            <w:pPr>
              <w:rPr>
                <w:rFonts w:eastAsia="Calibri"/>
                <w:sz w:val="24"/>
                <w:szCs w:val="24"/>
              </w:rPr>
            </w:pPr>
          </w:p>
        </w:tc>
      </w:tr>
      <w:tr w:rsidR="005660B4" w:rsidRPr="005660B4" w14:paraId="0EEE5103" w14:textId="77777777" w:rsidTr="00E166B9">
        <w:tc>
          <w:tcPr>
            <w:tcW w:w="9276" w:type="dxa"/>
            <w:gridSpan w:val="7"/>
          </w:tcPr>
          <w:p w14:paraId="47910F11" w14:textId="77777777" w:rsidR="00E166B9" w:rsidRPr="005660B4" w:rsidRDefault="00E166B9" w:rsidP="00E166B9">
            <w:pPr>
              <w:jc w:val="both"/>
              <w:rPr>
                <w:rFonts w:eastAsia="Calibri"/>
                <w:sz w:val="24"/>
                <w:szCs w:val="24"/>
              </w:rPr>
            </w:pPr>
            <w:r w:rsidRPr="005660B4">
              <w:rPr>
                <w:rFonts w:eastAsia="Calibri"/>
                <w:sz w:val="24"/>
                <w:szCs w:val="24"/>
              </w:rPr>
              <w:t>Выводы и предложения по изменению регулирования по итогам анализа содержащихся в настоящей таблице данных о прямых издержках субъектов регулирования, в том числе:</w:t>
            </w:r>
          </w:p>
          <w:p w14:paraId="22FBCFBA" w14:textId="77777777" w:rsidR="00E166B9" w:rsidRPr="005660B4" w:rsidRDefault="00E166B9" w:rsidP="00E166B9">
            <w:pPr>
              <w:jc w:val="both"/>
              <w:rPr>
                <w:rFonts w:eastAsia="Calibri"/>
                <w:sz w:val="24"/>
                <w:szCs w:val="24"/>
              </w:rPr>
            </w:pPr>
            <w:r w:rsidRPr="005660B4">
              <w:rPr>
                <w:rFonts w:eastAsia="Calibri"/>
                <w:sz w:val="24"/>
                <w:szCs w:val="24"/>
              </w:rPr>
              <w:t>1) выводы о соотношении ожидаемого и фактического размера издержек;</w:t>
            </w:r>
          </w:p>
          <w:p w14:paraId="315CD02A" w14:textId="77777777" w:rsidR="00E166B9" w:rsidRPr="005660B4" w:rsidRDefault="00E166B9" w:rsidP="00E166B9">
            <w:pPr>
              <w:jc w:val="both"/>
              <w:rPr>
                <w:rFonts w:eastAsia="Calibri"/>
                <w:sz w:val="24"/>
                <w:szCs w:val="24"/>
              </w:rPr>
            </w:pPr>
            <w:r w:rsidRPr="005660B4">
              <w:rPr>
                <w:rFonts w:eastAsia="Calibri"/>
                <w:sz w:val="24"/>
                <w:szCs w:val="24"/>
              </w:rPr>
              <w:t>2) выводы о степени пропорциональности издержек рискам, на снижение либо устранение которых направлены ОТ или группа ОТ (с учетом сведений о достижении целей регулирования);</w:t>
            </w:r>
          </w:p>
          <w:p w14:paraId="50AA9A92" w14:textId="77777777" w:rsidR="00E166B9" w:rsidRPr="005660B4" w:rsidRDefault="00E166B9" w:rsidP="00E166B9">
            <w:pPr>
              <w:jc w:val="both"/>
              <w:rPr>
                <w:rFonts w:eastAsia="Calibri"/>
                <w:sz w:val="24"/>
                <w:szCs w:val="24"/>
              </w:rPr>
            </w:pPr>
            <w:r w:rsidRPr="005660B4">
              <w:rPr>
                <w:rFonts w:eastAsia="Calibri"/>
                <w:sz w:val="24"/>
                <w:szCs w:val="24"/>
              </w:rPr>
              <w:t>3) выводы о пропорциональности сроков осуществления процедур содержанию таких процедур;</w:t>
            </w:r>
          </w:p>
          <w:p w14:paraId="3BF8BF89" w14:textId="77777777" w:rsidR="00E166B9" w:rsidRPr="005660B4" w:rsidRDefault="00E166B9" w:rsidP="00E166B9">
            <w:pPr>
              <w:jc w:val="both"/>
              <w:rPr>
                <w:rFonts w:eastAsia="Calibri"/>
                <w:sz w:val="24"/>
                <w:szCs w:val="24"/>
              </w:rPr>
            </w:pPr>
            <w:r w:rsidRPr="005660B4">
              <w:rPr>
                <w:rFonts w:eastAsia="Calibri"/>
                <w:sz w:val="24"/>
                <w:szCs w:val="24"/>
              </w:rPr>
              <w:t>4) выводы о соотношении нормативно установленных и фактических сроков осуществления процедур;</w:t>
            </w:r>
          </w:p>
          <w:p w14:paraId="50D8C535" w14:textId="77777777" w:rsidR="00E166B9" w:rsidRPr="005660B4" w:rsidRDefault="00E166B9" w:rsidP="00E166B9">
            <w:pPr>
              <w:jc w:val="both"/>
              <w:rPr>
                <w:rFonts w:eastAsia="Calibri"/>
                <w:sz w:val="24"/>
                <w:szCs w:val="24"/>
              </w:rPr>
            </w:pPr>
            <w:r w:rsidRPr="005660B4">
              <w:rPr>
                <w:rFonts w:eastAsia="Calibri"/>
                <w:sz w:val="24"/>
                <w:szCs w:val="24"/>
              </w:rPr>
              <w:t>5) предложения о способах снижения издержек субъектов регулирования на соблюдение ОТ;</w:t>
            </w:r>
          </w:p>
          <w:p w14:paraId="27126550" w14:textId="77777777" w:rsidR="00E166B9" w:rsidRPr="005660B4" w:rsidRDefault="00E166B9" w:rsidP="00E166B9">
            <w:pPr>
              <w:jc w:val="both"/>
              <w:rPr>
                <w:rFonts w:eastAsia="Calibri"/>
                <w:sz w:val="24"/>
                <w:szCs w:val="24"/>
              </w:rPr>
            </w:pPr>
            <w:r w:rsidRPr="005660B4">
              <w:rPr>
                <w:rFonts w:eastAsia="Calibri"/>
                <w:sz w:val="24"/>
                <w:szCs w:val="24"/>
              </w:rPr>
              <w:t>6) предложения об оптимизации процессов и процедур, регулируемых ОТ, с целью снижения издержек субъектов регулирования и сокращения сроков осуществления процедур;</w:t>
            </w:r>
          </w:p>
          <w:p w14:paraId="07C5667D" w14:textId="77777777" w:rsidR="00E166B9" w:rsidRPr="005660B4" w:rsidRDefault="00E166B9" w:rsidP="00E166B9">
            <w:pPr>
              <w:jc w:val="both"/>
              <w:rPr>
                <w:rFonts w:eastAsia="Calibri"/>
                <w:sz w:val="24"/>
                <w:szCs w:val="24"/>
              </w:rPr>
            </w:pPr>
            <w:r w:rsidRPr="005660B4">
              <w:rPr>
                <w:rFonts w:eastAsia="Calibri"/>
                <w:sz w:val="24"/>
                <w:szCs w:val="24"/>
              </w:rPr>
              <w:t>7) предложения о сокращении нормативно установленных и фактических сроков осуществления процессов и процедур, регулируемых ОТ.</w:t>
            </w:r>
          </w:p>
          <w:p w14:paraId="3AF97445" w14:textId="77777777" w:rsidR="00E166B9" w:rsidRPr="005660B4" w:rsidRDefault="00E166B9" w:rsidP="00E166B9">
            <w:pPr>
              <w:jc w:val="both"/>
              <w:rPr>
                <w:rFonts w:eastAsia="Calibri"/>
                <w:sz w:val="24"/>
                <w:szCs w:val="24"/>
              </w:rPr>
            </w:pPr>
            <w:r w:rsidRPr="005660B4">
              <w:rPr>
                <w:rFonts w:eastAsia="Calibri"/>
                <w:sz w:val="24"/>
                <w:szCs w:val="24"/>
              </w:rPr>
              <w:t>В случае если данные в таблице приведены для двух и более групп субъектов регулирования, выводы приводятся в отношении каждой группы субъектов регулирования.</w:t>
            </w:r>
          </w:p>
        </w:tc>
      </w:tr>
      <w:tr w:rsidR="005660B4" w:rsidRPr="005660B4" w14:paraId="7E6EFCB6" w14:textId="77777777" w:rsidTr="00E166B9">
        <w:trPr>
          <w:trHeight w:val="63"/>
        </w:trPr>
        <w:tc>
          <w:tcPr>
            <w:tcW w:w="9276" w:type="dxa"/>
            <w:gridSpan w:val="7"/>
          </w:tcPr>
          <w:p w14:paraId="67A6A0AD" w14:textId="77777777" w:rsidR="00E166B9" w:rsidRPr="005660B4" w:rsidRDefault="00E166B9" w:rsidP="00E166B9">
            <w:pPr>
              <w:jc w:val="both"/>
              <w:rPr>
                <w:rFonts w:eastAsia="Calibri"/>
                <w:sz w:val="24"/>
                <w:szCs w:val="24"/>
              </w:rPr>
            </w:pPr>
            <w:r w:rsidRPr="005660B4">
              <w:rPr>
                <w:rFonts w:eastAsia="Calibri"/>
                <w:sz w:val="24"/>
                <w:szCs w:val="24"/>
              </w:rPr>
              <w:t>Источники сведений:</w:t>
            </w:r>
          </w:p>
        </w:tc>
      </w:tr>
    </w:tbl>
    <w:p w14:paraId="02E1D997" w14:textId="77777777" w:rsidR="00E166B9" w:rsidRPr="005660B4" w:rsidRDefault="00E166B9" w:rsidP="00E166B9">
      <w:pPr>
        <w:jc w:val="right"/>
        <w:outlineLvl w:val="3"/>
        <w:rPr>
          <w:rFonts w:eastAsia="Calibri"/>
          <w:szCs w:val="28"/>
        </w:rPr>
      </w:pPr>
      <w:r w:rsidRPr="005660B4">
        <w:rPr>
          <w:rFonts w:eastAsia="Calibri"/>
          <w:szCs w:val="28"/>
        </w:rPr>
        <w:t>Таблица 15</w:t>
      </w:r>
    </w:p>
    <w:p w14:paraId="2D6538EB" w14:textId="77777777" w:rsidR="00E166B9" w:rsidRPr="005660B4" w:rsidRDefault="00E166B9" w:rsidP="00E166B9">
      <w:pPr>
        <w:jc w:val="center"/>
        <w:outlineLvl w:val="2"/>
        <w:rPr>
          <w:rFonts w:eastAsia="Calibri"/>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1"/>
        <w:gridCol w:w="1384"/>
        <w:gridCol w:w="1674"/>
        <w:gridCol w:w="1632"/>
        <w:gridCol w:w="1637"/>
        <w:gridCol w:w="1679"/>
        <w:gridCol w:w="1232"/>
      </w:tblGrid>
      <w:tr w:rsidR="005660B4" w:rsidRPr="005660B4" w14:paraId="4266E1E0" w14:textId="77777777" w:rsidTr="00E166B9">
        <w:tc>
          <w:tcPr>
            <w:tcW w:w="0" w:type="auto"/>
            <w:gridSpan w:val="7"/>
          </w:tcPr>
          <w:p w14:paraId="1F4558A8" w14:textId="77777777" w:rsidR="00E166B9" w:rsidRPr="005660B4" w:rsidRDefault="00E166B9" w:rsidP="00E166B9">
            <w:pPr>
              <w:jc w:val="center"/>
              <w:rPr>
                <w:rFonts w:eastAsia="Calibri"/>
                <w:sz w:val="24"/>
                <w:szCs w:val="24"/>
              </w:rPr>
            </w:pPr>
            <w:r w:rsidRPr="005660B4">
              <w:rPr>
                <w:rFonts w:eastAsia="Calibri"/>
                <w:sz w:val="24"/>
                <w:szCs w:val="24"/>
              </w:rPr>
              <w:t>Краткое описание содержания ОТ или группы ОТ</w:t>
            </w:r>
          </w:p>
        </w:tc>
      </w:tr>
      <w:tr w:rsidR="005660B4" w:rsidRPr="005660B4" w14:paraId="753647B2" w14:textId="77777777" w:rsidTr="00E166B9">
        <w:tc>
          <w:tcPr>
            <w:tcW w:w="0" w:type="auto"/>
          </w:tcPr>
          <w:p w14:paraId="7FF414BB" w14:textId="77777777" w:rsidR="00E166B9" w:rsidRPr="005660B4" w:rsidRDefault="00E166B9" w:rsidP="00E166B9">
            <w:pPr>
              <w:jc w:val="center"/>
              <w:rPr>
                <w:rFonts w:eastAsia="Calibri"/>
                <w:sz w:val="24"/>
                <w:szCs w:val="24"/>
              </w:rPr>
            </w:pPr>
            <w:r w:rsidRPr="005660B4">
              <w:rPr>
                <w:rFonts w:eastAsia="Calibri"/>
                <w:sz w:val="24"/>
                <w:szCs w:val="24"/>
              </w:rPr>
              <w:t>№ п/п</w:t>
            </w:r>
          </w:p>
        </w:tc>
        <w:tc>
          <w:tcPr>
            <w:tcW w:w="0" w:type="auto"/>
          </w:tcPr>
          <w:p w14:paraId="51CC3947" w14:textId="57926D44" w:rsidR="00E166B9" w:rsidRPr="005660B4" w:rsidRDefault="00E166B9" w:rsidP="00F35373">
            <w:pPr>
              <w:jc w:val="center"/>
              <w:rPr>
                <w:rFonts w:eastAsia="Calibri"/>
                <w:sz w:val="24"/>
                <w:szCs w:val="24"/>
              </w:rPr>
            </w:pPr>
            <w:r w:rsidRPr="005660B4">
              <w:rPr>
                <w:rFonts w:eastAsia="Calibri"/>
                <w:sz w:val="24"/>
                <w:szCs w:val="24"/>
              </w:rPr>
              <w:t xml:space="preserve">Группы субъектов регулирования (в соответствии с группами, указанными в </w:t>
            </w:r>
            <w:hyperlink w:anchor="Par216" w:tooltip="9.3. Сведения о структуре и количестве субъектов" w:history="1">
              <w:r w:rsidRPr="005660B4">
                <w:rPr>
                  <w:rFonts w:eastAsia="Calibri"/>
                  <w:sz w:val="24"/>
                  <w:szCs w:val="24"/>
                </w:rPr>
                <w:t>пункте 9.3</w:t>
              </w:r>
            </w:hyperlink>
            <w:r w:rsidRPr="005660B4">
              <w:rPr>
                <w:rFonts w:eastAsia="Calibri"/>
                <w:sz w:val="24"/>
                <w:szCs w:val="24"/>
              </w:rPr>
              <w:t xml:space="preserve"> Доклада)</w:t>
            </w:r>
          </w:p>
        </w:tc>
        <w:tc>
          <w:tcPr>
            <w:tcW w:w="0" w:type="auto"/>
            <w:gridSpan w:val="5"/>
          </w:tcPr>
          <w:p w14:paraId="22BE2FA3" w14:textId="2776B813" w:rsidR="00E166B9" w:rsidRPr="005660B4" w:rsidRDefault="00E166B9" w:rsidP="00F35373">
            <w:pPr>
              <w:jc w:val="center"/>
              <w:rPr>
                <w:rFonts w:eastAsia="Calibri"/>
                <w:sz w:val="24"/>
                <w:szCs w:val="24"/>
              </w:rPr>
            </w:pPr>
            <w:r w:rsidRPr="005660B4">
              <w:rPr>
                <w:rFonts w:eastAsia="Calibri"/>
                <w:sz w:val="24"/>
                <w:szCs w:val="24"/>
              </w:rPr>
              <w:t>Выгоды (преимущества) субъектов регулирования, связанные с соблюдением ОТ</w:t>
            </w:r>
          </w:p>
        </w:tc>
      </w:tr>
      <w:tr w:rsidR="005660B4" w:rsidRPr="005660B4" w14:paraId="7495A74C" w14:textId="77777777" w:rsidTr="00E166B9">
        <w:trPr>
          <w:trHeight w:val="95"/>
        </w:trPr>
        <w:tc>
          <w:tcPr>
            <w:tcW w:w="0" w:type="auto"/>
          </w:tcPr>
          <w:p w14:paraId="3E695C71" w14:textId="77777777" w:rsidR="00E166B9" w:rsidRPr="005660B4" w:rsidRDefault="00E166B9" w:rsidP="00E166B9">
            <w:pPr>
              <w:jc w:val="center"/>
              <w:rPr>
                <w:rFonts w:eastAsia="Calibri"/>
                <w:sz w:val="24"/>
                <w:szCs w:val="24"/>
              </w:rPr>
            </w:pPr>
            <w:r w:rsidRPr="005660B4">
              <w:rPr>
                <w:rFonts w:eastAsia="Calibri"/>
                <w:sz w:val="24"/>
                <w:szCs w:val="24"/>
              </w:rPr>
              <w:t>1</w:t>
            </w:r>
          </w:p>
        </w:tc>
        <w:tc>
          <w:tcPr>
            <w:tcW w:w="0" w:type="auto"/>
          </w:tcPr>
          <w:p w14:paraId="6B0C40BA" w14:textId="77777777" w:rsidR="00E166B9" w:rsidRPr="005660B4" w:rsidRDefault="00E166B9" w:rsidP="00E166B9">
            <w:pPr>
              <w:jc w:val="center"/>
              <w:rPr>
                <w:rFonts w:eastAsia="Calibri"/>
                <w:sz w:val="24"/>
                <w:szCs w:val="24"/>
              </w:rPr>
            </w:pPr>
            <w:r w:rsidRPr="005660B4">
              <w:rPr>
                <w:rFonts w:eastAsia="Calibri"/>
                <w:sz w:val="24"/>
                <w:szCs w:val="24"/>
              </w:rPr>
              <w:t>2</w:t>
            </w:r>
          </w:p>
        </w:tc>
        <w:tc>
          <w:tcPr>
            <w:tcW w:w="0" w:type="auto"/>
          </w:tcPr>
          <w:p w14:paraId="501C0C11" w14:textId="77777777" w:rsidR="00E166B9" w:rsidRPr="005660B4" w:rsidRDefault="00E166B9" w:rsidP="00E166B9">
            <w:pPr>
              <w:jc w:val="center"/>
              <w:rPr>
                <w:rFonts w:eastAsia="Calibri"/>
                <w:sz w:val="24"/>
                <w:szCs w:val="24"/>
              </w:rPr>
            </w:pPr>
            <w:r w:rsidRPr="005660B4">
              <w:rPr>
                <w:rFonts w:eastAsia="Calibri"/>
                <w:sz w:val="24"/>
                <w:szCs w:val="24"/>
              </w:rPr>
              <w:t>3</w:t>
            </w:r>
          </w:p>
        </w:tc>
        <w:tc>
          <w:tcPr>
            <w:tcW w:w="0" w:type="auto"/>
          </w:tcPr>
          <w:p w14:paraId="5F07C29D" w14:textId="77777777" w:rsidR="00E166B9" w:rsidRPr="005660B4" w:rsidRDefault="00E166B9" w:rsidP="00E166B9">
            <w:pPr>
              <w:jc w:val="center"/>
              <w:rPr>
                <w:rFonts w:eastAsia="Calibri"/>
                <w:sz w:val="24"/>
                <w:szCs w:val="24"/>
              </w:rPr>
            </w:pPr>
            <w:r w:rsidRPr="005660B4">
              <w:rPr>
                <w:rFonts w:eastAsia="Calibri"/>
                <w:sz w:val="24"/>
                <w:szCs w:val="24"/>
              </w:rPr>
              <w:t>4</w:t>
            </w:r>
          </w:p>
        </w:tc>
        <w:tc>
          <w:tcPr>
            <w:tcW w:w="0" w:type="auto"/>
          </w:tcPr>
          <w:p w14:paraId="47C1E417" w14:textId="77777777" w:rsidR="00E166B9" w:rsidRPr="005660B4" w:rsidRDefault="00E166B9" w:rsidP="00E166B9">
            <w:pPr>
              <w:jc w:val="center"/>
              <w:rPr>
                <w:rFonts w:eastAsia="Calibri"/>
                <w:sz w:val="24"/>
                <w:szCs w:val="24"/>
              </w:rPr>
            </w:pPr>
            <w:r w:rsidRPr="005660B4">
              <w:rPr>
                <w:rFonts w:eastAsia="Calibri"/>
                <w:sz w:val="24"/>
                <w:szCs w:val="24"/>
              </w:rPr>
              <w:t>5</w:t>
            </w:r>
          </w:p>
        </w:tc>
        <w:tc>
          <w:tcPr>
            <w:tcW w:w="0" w:type="auto"/>
            <w:gridSpan w:val="2"/>
          </w:tcPr>
          <w:p w14:paraId="74582523" w14:textId="77777777" w:rsidR="00E166B9" w:rsidRPr="005660B4" w:rsidRDefault="00E166B9" w:rsidP="00E166B9">
            <w:pPr>
              <w:jc w:val="center"/>
              <w:rPr>
                <w:rFonts w:eastAsia="Calibri"/>
                <w:sz w:val="24"/>
                <w:szCs w:val="24"/>
              </w:rPr>
            </w:pPr>
            <w:r w:rsidRPr="005660B4">
              <w:rPr>
                <w:rFonts w:eastAsia="Calibri"/>
                <w:sz w:val="24"/>
                <w:szCs w:val="24"/>
              </w:rPr>
              <w:t>6</w:t>
            </w:r>
          </w:p>
        </w:tc>
      </w:tr>
      <w:tr w:rsidR="005660B4" w:rsidRPr="005660B4" w14:paraId="445CB582" w14:textId="77777777" w:rsidTr="00E166B9">
        <w:tc>
          <w:tcPr>
            <w:tcW w:w="0" w:type="auto"/>
            <w:vMerge w:val="restart"/>
          </w:tcPr>
          <w:p w14:paraId="2C400AEB" w14:textId="77777777" w:rsidR="00E166B9" w:rsidRPr="005660B4" w:rsidRDefault="00E166B9" w:rsidP="00E166B9">
            <w:pPr>
              <w:rPr>
                <w:rFonts w:eastAsia="Calibri"/>
                <w:sz w:val="24"/>
                <w:szCs w:val="24"/>
              </w:rPr>
            </w:pPr>
            <w:r w:rsidRPr="005660B4">
              <w:rPr>
                <w:rFonts w:eastAsia="Calibri"/>
                <w:sz w:val="24"/>
                <w:szCs w:val="24"/>
              </w:rPr>
              <w:lastRenderedPageBreak/>
              <w:t>1</w:t>
            </w:r>
          </w:p>
        </w:tc>
        <w:tc>
          <w:tcPr>
            <w:tcW w:w="0" w:type="auto"/>
            <w:vMerge w:val="restart"/>
          </w:tcPr>
          <w:p w14:paraId="2FEF9A09" w14:textId="77777777" w:rsidR="00E166B9" w:rsidRPr="005660B4" w:rsidRDefault="00E166B9" w:rsidP="00E166B9">
            <w:pPr>
              <w:rPr>
                <w:rFonts w:eastAsia="Calibri"/>
                <w:sz w:val="24"/>
                <w:szCs w:val="24"/>
              </w:rPr>
            </w:pPr>
            <w:r w:rsidRPr="005660B4">
              <w:rPr>
                <w:rFonts w:eastAsia="Calibri"/>
                <w:sz w:val="24"/>
                <w:szCs w:val="24"/>
              </w:rPr>
              <w:t>Группа № 1</w:t>
            </w:r>
          </w:p>
        </w:tc>
        <w:tc>
          <w:tcPr>
            <w:tcW w:w="0" w:type="auto"/>
            <w:vMerge w:val="restart"/>
          </w:tcPr>
          <w:p w14:paraId="15F51BBF" w14:textId="77777777" w:rsidR="00E166B9" w:rsidRPr="005660B4" w:rsidRDefault="00E166B9" w:rsidP="00E166B9">
            <w:pPr>
              <w:jc w:val="center"/>
              <w:rPr>
                <w:rFonts w:eastAsia="Calibri"/>
                <w:sz w:val="24"/>
                <w:szCs w:val="24"/>
              </w:rPr>
            </w:pPr>
            <w:r w:rsidRPr="005660B4">
              <w:rPr>
                <w:rFonts w:eastAsia="Calibri"/>
                <w:sz w:val="24"/>
                <w:szCs w:val="24"/>
              </w:rPr>
              <w:t>Вид выгод (преимуществ)</w:t>
            </w:r>
          </w:p>
        </w:tc>
        <w:tc>
          <w:tcPr>
            <w:tcW w:w="0" w:type="auto"/>
            <w:vMerge w:val="restart"/>
          </w:tcPr>
          <w:p w14:paraId="77362502" w14:textId="77777777" w:rsidR="00E166B9" w:rsidRPr="005660B4" w:rsidRDefault="00E166B9" w:rsidP="00E166B9">
            <w:pPr>
              <w:jc w:val="center"/>
              <w:rPr>
                <w:rFonts w:eastAsia="Calibri"/>
                <w:sz w:val="24"/>
                <w:szCs w:val="24"/>
              </w:rPr>
            </w:pPr>
            <w:r w:rsidRPr="005660B4">
              <w:rPr>
                <w:rFonts w:eastAsia="Calibri"/>
                <w:sz w:val="24"/>
                <w:szCs w:val="24"/>
              </w:rPr>
              <w:t>Ожидаемый размер (по всем субъектам регулирования и из расчета на одного субъекта регулирования соответствующей группы, в рублях)</w:t>
            </w:r>
          </w:p>
        </w:tc>
        <w:tc>
          <w:tcPr>
            <w:tcW w:w="0" w:type="auto"/>
            <w:vMerge w:val="restart"/>
          </w:tcPr>
          <w:p w14:paraId="7336A786" w14:textId="77777777" w:rsidR="00E166B9" w:rsidRPr="005660B4" w:rsidRDefault="00E166B9" w:rsidP="00E166B9">
            <w:pPr>
              <w:jc w:val="center"/>
              <w:rPr>
                <w:rFonts w:eastAsia="Calibri"/>
                <w:sz w:val="24"/>
                <w:szCs w:val="24"/>
              </w:rPr>
            </w:pPr>
            <w:r w:rsidRPr="005660B4">
              <w:rPr>
                <w:rFonts w:eastAsia="Calibri"/>
                <w:sz w:val="24"/>
                <w:szCs w:val="24"/>
              </w:rPr>
              <w:t>Сведения о фактическом размере (по всем субъектам регулирования и из расчета на одного субъекта регулирования соответствующей группы, в период действия ОТ, но не более 6 лет, предшествующих году подготовки Доклада, в рублях)</w:t>
            </w:r>
          </w:p>
        </w:tc>
        <w:tc>
          <w:tcPr>
            <w:tcW w:w="0" w:type="auto"/>
            <w:gridSpan w:val="2"/>
            <w:vAlign w:val="bottom"/>
          </w:tcPr>
          <w:p w14:paraId="12C5ABCE" w14:textId="77777777" w:rsidR="00E166B9" w:rsidRPr="005660B4" w:rsidRDefault="00E166B9" w:rsidP="00E166B9">
            <w:pPr>
              <w:jc w:val="center"/>
              <w:rPr>
                <w:rFonts w:eastAsia="Calibri"/>
                <w:sz w:val="24"/>
                <w:szCs w:val="24"/>
              </w:rPr>
            </w:pPr>
            <w:r w:rsidRPr="005660B4">
              <w:rPr>
                <w:rFonts w:eastAsia="Calibri"/>
                <w:sz w:val="24"/>
                <w:szCs w:val="24"/>
              </w:rPr>
              <w:t>Сроки получения выгод (преимуществ)</w:t>
            </w:r>
          </w:p>
        </w:tc>
      </w:tr>
      <w:tr w:rsidR="005660B4" w:rsidRPr="005660B4" w14:paraId="4CCBD8B4" w14:textId="77777777" w:rsidTr="00E166B9">
        <w:tc>
          <w:tcPr>
            <w:tcW w:w="0" w:type="auto"/>
            <w:vMerge/>
          </w:tcPr>
          <w:p w14:paraId="33AC147E" w14:textId="77777777" w:rsidR="00E166B9" w:rsidRPr="005660B4" w:rsidRDefault="00E166B9" w:rsidP="00E166B9">
            <w:pPr>
              <w:jc w:val="center"/>
              <w:rPr>
                <w:rFonts w:eastAsia="Calibri"/>
                <w:sz w:val="24"/>
                <w:szCs w:val="24"/>
              </w:rPr>
            </w:pPr>
          </w:p>
        </w:tc>
        <w:tc>
          <w:tcPr>
            <w:tcW w:w="0" w:type="auto"/>
            <w:vMerge/>
          </w:tcPr>
          <w:p w14:paraId="6B9AFE90" w14:textId="77777777" w:rsidR="00E166B9" w:rsidRPr="005660B4" w:rsidRDefault="00E166B9" w:rsidP="00E166B9">
            <w:pPr>
              <w:jc w:val="center"/>
              <w:rPr>
                <w:rFonts w:eastAsia="Calibri"/>
                <w:sz w:val="24"/>
                <w:szCs w:val="24"/>
              </w:rPr>
            </w:pPr>
          </w:p>
        </w:tc>
        <w:tc>
          <w:tcPr>
            <w:tcW w:w="0" w:type="auto"/>
            <w:vMerge/>
          </w:tcPr>
          <w:p w14:paraId="3424BD85" w14:textId="77777777" w:rsidR="00E166B9" w:rsidRPr="005660B4" w:rsidRDefault="00E166B9" w:rsidP="00E166B9">
            <w:pPr>
              <w:jc w:val="center"/>
              <w:rPr>
                <w:rFonts w:eastAsia="Calibri"/>
                <w:sz w:val="24"/>
                <w:szCs w:val="24"/>
              </w:rPr>
            </w:pPr>
          </w:p>
        </w:tc>
        <w:tc>
          <w:tcPr>
            <w:tcW w:w="0" w:type="auto"/>
            <w:vMerge/>
          </w:tcPr>
          <w:p w14:paraId="00875DAE" w14:textId="77777777" w:rsidR="00E166B9" w:rsidRPr="005660B4" w:rsidRDefault="00E166B9" w:rsidP="00E166B9">
            <w:pPr>
              <w:jc w:val="center"/>
              <w:rPr>
                <w:rFonts w:eastAsia="Calibri"/>
                <w:sz w:val="24"/>
                <w:szCs w:val="24"/>
              </w:rPr>
            </w:pPr>
          </w:p>
        </w:tc>
        <w:tc>
          <w:tcPr>
            <w:tcW w:w="0" w:type="auto"/>
            <w:vMerge/>
          </w:tcPr>
          <w:p w14:paraId="64217ED3" w14:textId="77777777" w:rsidR="00E166B9" w:rsidRPr="005660B4" w:rsidRDefault="00E166B9" w:rsidP="00E166B9">
            <w:pPr>
              <w:jc w:val="center"/>
              <w:rPr>
                <w:rFonts w:eastAsia="Calibri"/>
                <w:sz w:val="24"/>
                <w:szCs w:val="24"/>
              </w:rPr>
            </w:pPr>
          </w:p>
        </w:tc>
        <w:tc>
          <w:tcPr>
            <w:tcW w:w="0" w:type="auto"/>
          </w:tcPr>
          <w:p w14:paraId="740B61B5" w14:textId="77777777" w:rsidR="00E166B9" w:rsidRPr="005660B4" w:rsidRDefault="00E166B9" w:rsidP="00E166B9">
            <w:pPr>
              <w:jc w:val="center"/>
              <w:rPr>
                <w:rFonts w:eastAsia="Calibri"/>
                <w:sz w:val="24"/>
                <w:szCs w:val="24"/>
              </w:rPr>
            </w:pPr>
            <w:r w:rsidRPr="005660B4">
              <w:rPr>
                <w:rFonts w:eastAsia="Calibri"/>
                <w:sz w:val="24"/>
                <w:szCs w:val="24"/>
              </w:rPr>
              <w:t>Предусмотренные НПА (в календарных днях)</w:t>
            </w:r>
          </w:p>
        </w:tc>
        <w:tc>
          <w:tcPr>
            <w:tcW w:w="0" w:type="auto"/>
          </w:tcPr>
          <w:p w14:paraId="73B04820" w14:textId="77777777" w:rsidR="00E166B9" w:rsidRPr="005660B4" w:rsidRDefault="00E166B9" w:rsidP="00E166B9">
            <w:pPr>
              <w:jc w:val="center"/>
              <w:rPr>
                <w:rFonts w:eastAsia="Calibri"/>
                <w:sz w:val="24"/>
                <w:szCs w:val="24"/>
              </w:rPr>
            </w:pPr>
            <w:r w:rsidRPr="005660B4">
              <w:rPr>
                <w:rFonts w:eastAsia="Calibri"/>
                <w:sz w:val="24"/>
                <w:szCs w:val="24"/>
              </w:rPr>
              <w:t>Фактические (в календарных днях)</w:t>
            </w:r>
          </w:p>
        </w:tc>
      </w:tr>
      <w:tr w:rsidR="005660B4" w:rsidRPr="005660B4" w14:paraId="372404E4" w14:textId="77777777" w:rsidTr="00E166B9">
        <w:tc>
          <w:tcPr>
            <w:tcW w:w="0" w:type="auto"/>
            <w:vMerge/>
          </w:tcPr>
          <w:p w14:paraId="43454C94" w14:textId="77777777" w:rsidR="00E166B9" w:rsidRPr="005660B4" w:rsidRDefault="00E166B9" w:rsidP="00E166B9">
            <w:pPr>
              <w:jc w:val="center"/>
              <w:rPr>
                <w:rFonts w:eastAsia="Calibri"/>
                <w:sz w:val="24"/>
                <w:szCs w:val="24"/>
              </w:rPr>
            </w:pPr>
          </w:p>
        </w:tc>
        <w:tc>
          <w:tcPr>
            <w:tcW w:w="0" w:type="auto"/>
            <w:vMerge/>
          </w:tcPr>
          <w:p w14:paraId="5497A5C7" w14:textId="77777777" w:rsidR="00E166B9" w:rsidRPr="005660B4" w:rsidRDefault="00E166B9" w:rsidP="00E166B9">
            <w:pPr>
              <w:jc w:val="center"/>
              <w:rPr>
                <w:rFonts w:eastAsia="Calibri"/>
                <w:sz w:val="24"/>
                <w:szCs w:val="24"/>
              </w:rPr>
            </w:pPr>
          </w:p>
        </w:tc>
        <w:tc>
          <w:tcPr>
            <w:tcW w:w="0" w:type="auto"/>
          </w:tcPr>
          <w:p w14:paraId="58BF9F3B" w14:textId="77777777" w:rsidR="00E166B9" w:rsidRPr="005660B4" w:rsidRDefault="00E166B9" w:rsidP="00E166B9">
            <w:pPr>
              <w:rPr>
                <w:rFonts w:eastAsia="Calibri"/>
                <w:sz w:val="24"/>
                <w:szCs w:val="24"/>
              </w:rPr>
            </w:pPr>
            <w:r w:rsidRPr="005660B4">
              <w:rPr>
                <w:rFonts w:eastAsia="Calibri"/>
                <w:sz w:val="24"/>
                <w:szCs w:val="24"/>
              </w:rPr>
              <w:t>1) льготы</w:t>
            </w:r>
          </w:p>
          <w:p w14:paraId="4A4C6F67" w14:textId="77777777" w:rsidR="00E166B9" w:rsidRPr="005660B4" w:rsidRDefault="00E166B9" w:rsidP="00E166B9">
            <w:pPr>
              <w:rPr>
                <w:rFonts w:eastAsia="Calibri"/>
                <w:sz w:val="24"/>
                <w:szCs w:val="24"/>
              </w:rPr>
            </w:pPr>
            <w:r w:rsidRPr="005660B4">
              <w:rPr>
                <w:rFonts w:eastAsia="Calibri"/>
                <w:sz w:val="24"/>
                <w:szCs w:val="24"/>
              </w:rPr>
              <w:t>(в том числе льготное налогообложение, льготные ставки по кредитам);</w:t>
            </w:r>
          </w:p>
        </w:tc>
        <w:tc>
          <w:tcPr>
            <w:tcW w:w="0" w:type="auto"/>
          </w:tcPr>
          <w:p w14:paraId="715A9B81" w14:textId="77777777" w:rsidR="00E166B9" w:rsidRPr="005660B4" w:rsidRDefault="00E166B9" w:rsidP="00E166B9">
            <w:pPr>
              <w:rPr>
                <w:rFonts w:eastAsia="Calibri"/>
                <w:sz w:val="24"/>
                <w:szCs w:val="24"/>
              </w:rPr>
            </w:pPr>
          </w:p>
        </w:tc>
        <w:tc>
          <w:tcPr>
            <w:tcW w:w="0" w:type="auto"/>
          </w:tcPr>
          <w:p w14:paraId="3C0CA2F1" w14:textId="77777777" w:rsidR="00E166B9" w:rsidRPr="005660B4" w:rsidRDefault="00E166B9" w:rsidP="00E166B9">
            <w:pPr>
              <w:rPr>
                <w:rFonts w:eastAsia="Calibri"/>
                <w:sz w:val="24"/>
                <w:szCs w:val="24"/>
              </w:rPr>
            </w:pPr>
          </w:p>
        </w:tc>
        <w:tc>
          <w:tcPr>
            <w:tcW w:w="0" w:type="auto"/>
          </w:tcPr>
          <w:p w14:paraId="4BD3D3CA" w14:textId="77777777" w:rsidR="00E166B9" w:rsidRPr="005660B4" w:rsidRDefault="00E166B9" w:rsidP="00E166B9">
            <w:pPr>
              <w:rPr>
                <w:rFonts w:eastAsia="Calibri"/>
                <w:sz w:val="24"/>
                <w:szCs w:val="24"/>
              </w:rPr>
            </w:pPr>
          </w:p>
        </w:tc>
        <w:tc>
          <w:tcPr>
            <w:tcW w:w="0" w:type="auto"/>
          </w:tcPr>
          <w:p w14:paraId="1870B6DD" w14:textId="77777777" w:rsidR="00E166B9" w:rsidRPr="005660B4" w:rsidRDefault="00E166B9" w:rsidP="00E166B9">
            <w:pPr>
              <w:rPr>
                <w:rFonts w:eastAsia="Calibri"/>
                <w:sz w:val="24"/>
                <w:szCs w:val="24"/>
              </w:rPr>
            </w:pPr>
          </w:p>
        </w:tc>
      </w:tr>
      <w:tr w:rsidR="005660B4" w:rsidRPr="005660B4" w14:paraId="04777BF6" w14:textId="77777777" w:rsidTr="00E166B9">
        <w:tc>
          <w:tcPr>
            <w:tcW w:w="0" w:type="auto"/>
            <w:vMerge/>
          </w:tcPr>
          <w:p w14:paraId="7BDC790A" w14:textId="77777777" w:rsidR="00E166B9" w:rsidRPr="005660B4" w:rsidRDefault="00E166B9" w:rsidP="00E166B9">
            <w:pPr>
              <w:rPr>
                <w:rFonts w:eastAsia="Calibri"/>
                <w:sz w:val="24"/>
                <w:szCs w:val="24"/>
              </w:rPr>
            </w:pPr>
          </w:p>
        </w:tc>
        <w:tc>
          <w:tcPr>
            <w:tcW w:w="0" w:type="auto"/>
            <w:vMerge/>
          </w:tcPr>
          <w:p w14:paraId="541C6925" w14:textId="77777777" w:rsidR="00E166B9" w:rsidRPr="005660B4" w:rsidRDefault="00E166B9" w:rsidP="00E166B9">
            <w:pPr>
              <w:rPr>
                <w:rFonts w:eastAsia="Calibri"/>
                <w:sz w:val="24"/>
                <w:szCs w:val="24"/>
              </w:rPr>
            </w:pPr>
          </w:p>
        </w:tc>
        <w:tc>
          <w:tcPr>
            <w:tcW w:w="0" w:type="auto"/>
          </w:tcPr>
          <w:p w14:paraId="60FA9BA9" w14:textId="77777777" w:rsidR="00E166B9" w:rsidRPr="005660B4" w:rsidRDefault="00E166B9" w:rsidP="00E166B9">
            <w:pPr>
              <w:rPr>
                <w:rFonts w:eastAsia="Calibri"/>
                <w:sz w:val="24"/>
                <w:szCs w:val="24"/>
              </w:rPr>
            </w:pPr>
            <w:r w:rsidRPr="005660B4">
              <w:rPr>
                <w:rFonts w:eastAsia="Calibri"/>
                <w:sz w:val="24"/>
                <w:szCs w:val="24"/>
              </w:rPr>
              <w:t>2) субсидии;</w:t>
            </w:r>
          </w:p>
        </w:tc>
        <w:tc>
          <w:tcPr>
            <w:tcW w:w="0" w:type="auto"/>
          </w:tcPr>
          <w:p w14:paraId="09329FD4" w14:textId="77777777" w:rsidR="00E166B9" w:rsidRPr="005660B4" w:rsidRDefault="00E166B9" w:rsidP="00E166B9">
            <w:pPr>
              <w:rPr>
                <w:rFonts w:eastAsia="Calibri"/>
                <w:sz w:val="24"/>
                <w:szCs w:val="24"/>
              </w:rPr>
            </w:pPr>
          </w:p>
        </w:tc>
        <w:tc>
          <w:tcPr>
            <w:tcW w:w="0" w:type="auto"/>
          </w:tcPr>
          <w:p w14:paraId="762A3E09" w14:textId="77777777" w:rsidR="00E166B9" w:rsidRPr="005660B4" w:rsidRDefault="00E166B9" w:rsidP="00E166B9">
            <w:pPr>
              <w:rPr>
                <w:rFonts w:eastAsia="Calibri"/>
                <w:sz w:val="24"/>
                <w:szCs w:val="24"/>
              </w:rPr>
            </w:pPr>
          </w:p>
        </w:tc>
        <w:tc>
          <w:tcPr>
            <w:tcW w:w="0" w:type="auto"/>
          </w:tcPr>
          <w:p w14:paraId="4D9ADE0C" w14:textId="77777777" w:rsidR="00E166B9" w:rsidRPr="005660B4" w:rsidRDefault="00E166B9" w:rsidP="00E166B9">
            <w:pPr>
              <w:rPr>
                <w:rFonts w:eastAsia="Calibri"/>
                <w:sz w:val="24"/>
                <w:szCs w:val="24"/>
              </w:rPr>
            </w:pPr>
          </w:p>
        </w:tc>
        <w:tc>
          <w:tcPr>
            <w:tcW w:w="0" w:type="auto"/>
          </w:tcPr>
          <w:p w14:paraId="49455916" w14:textId="77777777" w:rsidR="00E166B9" w:rsidRPr="005660B4" w:rsidRDefault="00E166B9" w:rsidP="00E166B9">
            <w:pPr>
              <w:rPr>
                <w:rFonts w:eastAsia="Calibri"/>
                <w:sz w:val="24"/>
                <w:szCs w:val="24"/>
              </w:rPr>
            </w:pPr>
          </w:p>
        </w:tc>
      </w:tr>
      <w:tr w:rsidR="005660B4" w:rsidRPr="005660B4" w14:paraId="67979D3D" w14:textId="77777777" w:rsidTr="00E166B9">
        <w:tc>
          <w:tcPr>
            <w:tcW w:w="0" w:type="auto"/>
            <w:vMerge/>
          </w:tcPr>
          <w:p w14:paraId="76DB2D1C" w14:textId="77777777" w:rsidR="00E166B9" w:rsidRPr="005660B4" w:rsidRDefault="00E166B9" w:rsidP="00E166B9">
            <w:pPr>
              <w:rPr>
                <w:rFonts w:eastAsia="Calibri"/>
                <w:sz w:val="24"/>
                <w:szCs w:val="24"/>
              </w:rPr>
            </w:pPr>
          </w:p>
        </w:tc>
        <w:tc>
          <w:tcPr>
            <w:tcW w:w="0" w:type="auto"/>
            <w:vMerge/>
          </w:tcPr>
          <w:p w14:paraId="515E7379" w14:textId="77777777" w:rsidR="00E166B9" w:rsidRPr="005660B4" w:rsidRDefault="00E166B9" w:rsidP="00E166B9">
            <w:pPr>
              <w:rPr>
                <w:rFonts w:eastAsia="Calibri"/>
                <w:sz w:val="24"/>
                <w:szCs w:val="24"/>
              </w:rPr>
            </w:pPr>
          </w:p>
        </w:tc>
        <w:tc>
          <w:tcPr>
            <w:tcW w:w="0" w:type="auto"/>
          </w:tcPr>
          <w:p w14:paraId="2F80BCCE" w14:textId="2E0CCD71" w:rsidR="00E166B9" w:rsidRPr="005660B4" w:rsidRDefault="00E166B9" w:rsidP="00462C4E">
            <w:pPr>
              <w:rPr>
                <w:rFonts w:eastAsia="Calibri"/>
                <w:sz w:val="24"/>
                <w:szCs w:val="24"/>
              </w:rPr>
            </w:pPr>
            <w:r w:rsidRPr="005660B4">
              <w:rPr>
                <w:rFonts w:eastAsia="Calibri"/>
                <w:sz w:val="24"/>
                <w:szCs w:val="24"/>
              </w:rPr>
              <w:t xml:space="preserve">3) иные меры </w:t>
            </w:r>
            <w:r w:rsidR="00462C4E" w:rsidRPr="005660B4">
              <w:rPr>
                <w:rFonts w:eastAsia="Calibri"/>
                <w:sz w:val="24"/>
                <w:szCs w:val="24"/>
              </w:rPr>
              <w:t>муниципальной</w:t>
            </w:r>
            <w:r w:rsidRPr="005660B4">
              <w:rPr>
                <w:rFonts w:eastAsia="Calibri"/>
                <w:sz w:val="24"/>
                <w:szCs w:val="24"/>
              </w:rPr>
              <w:t xml:space="preserve"> поддержки субъектов регулирования;</w:t>
            </w:r>
          </w:p>
        </w:tc>
        <w:tc>
          <w:tcPr>
            <w:tcW w:w="0" w:type="auto"/>
          </w:tcPr>
          <w:p w14:paraId="78D7E820" w14:textId="77777777" w:rsidR="00E166B9" w:rsidRPr="005660B4" w:rsidRDefault="00E166B9" w:rsidP="00E166B9">
            <w:pPr>
              <w:rPr>
                <w:rFonts w:eastAsia="Calibri"/>
                <w:sz w:val="24"/>
                <w:szCs w:val="24"/>
              </w:rPr>
            </w:pPr>
          </w:p>
        </w:tc>
        <w:tc>
          <w:tcPr>
            <w:tcW w:w="0" w:type="auto"/>
          </w:tcPr>
          <w:p w14:paraId="0DF103CC" w14:textId="77777777" w:rsidR="00E166B9" w:rsidRPr="005660B4" w:rsidRDefault="00E166B9" w:rsidP="00E166B9">
            <w:pPr>
              <w:rPr>
                <w:rFonts w:eastAsia="Calibri"/>
                <w:sz w:val="24"/>
                <w:szCs w:val="24"/>
              </w:rPr>
            </w:pPr>
          </w:p>
        </w:tc>
        <w:tc>
          <w:tcPr>
            <w:tcW w:w="0" w:type="auto"/>
          </w:tcPr>
          <w:p w14:paraId="722B596F" w14:textId="77777777" w:rsidR="00E166B9" w:rsidRPr="005660B4" w:rsidRDefault="00E166B9" w:rsidP="00E166B9">
            <w:pPr>
              <w:rPr>
                <w:rFonts w:eastAsia="Calibri"/>
                <w:sz w:val="24"/>
                <w:szCs w:val="24"/>
              </w:rPr>
            </w:pPr>
          </w:p>
        </w:tc>
        <w:tc>
          <w:tcPr>
            <w:tcW w:w="0" w:type="auto"/>
          </w:tcPr>
          <w:p w14:paraId="0412FD9A" w14:textId="77777777" w:rsidR="00E166B9" w:rsidRPr="005660B4" w:rsidRDefault="00E166B9" w:rsidP="00E166B9">
            <w:pPr>
              <w:rPr>
                <w:rFonts w:eastAsia="Calibri"/>
                <w:sz w:val="24"/>
                <w:szCs w:val="24"/>
              </w:rPr>
            </w:pPr>
          </w:p>
        </w:tc>
      </w:tr>
      <w:tr w:rsidR="005660B4" w:rsidRPr="005660B4" w14:paraId="7A7EDFE1" w14:textId="77777777" w:rsidTr="00E166B9">
        <w:tc>
          <w:tcPr>
            <w:tcW w:w="0" w:type="auto"/>
            <w:vMerge/>
          </w:tcPr>
          <w:p w14:paraId="3E781204" w14:textId="77777777" w:rsidR="00E166B9" w:rsidRPr="005660B4" w:rsidRDefault="00E166B9" w:rsidP="00E166B9">
            <w:pPr>
              <w:rPr>
                <w:rFonts w:eastAsia="Calibri"/>
                <w:sz w:val="24"/>
                <w:szCs w:val="24"/>
              </w:rPr>
            </w:pPr>
          </w:p>
        </w:tc>
        <w:tc>
          <w:tcPr>
            <w:tcW w:w="0" w:type="auto"/>
            <w:vMerge/>
          </w:tcPr>
          <w:p w14:paraId="1F57E9AA" w14:textId="77777777" w:rsidR="00E166B9" w:rsidRPr="005660B4" w:rsidRDefault="00E166B9" w:rsidP="00E166B9">
            <w:pPr>
              <w:rPr>
                <w:rFonts w:eastAsia="Calibri"/>
                <w:sz w:val="24"/>
                <w:szCs w:val="24"/>
              </w:rPr>
            </w:pPr>
          </w:p>
        </w:tc>
        <w:tc>
          <w:tcPr>
            <w:tcW w:w="0" w:type="auto"/>
          </w:tcPr>
          <w:p w14:paraId="0AABD9CE" w14:textId="77777777" w:rsidR="00E166B9" w:rsidRPr="005660B4" w:rsidRDefault="00E166B9" w:rsidP="00E166B9">
            <w:pPr>
              <w:rPr>
                <w:rFonts w:eastAsia="Calibri"/>
                <w:sz w:val="24"/>
                <w:szCs w:val="24"/>
              </w:rPr>
            </w:pPr>
            <w:r w:rsidRPr="005660B4">
              <w:rPr>
                <w:rFonts w:eastAsia="Calibri"/>
                <w:sz w:val="24"/>
                <w:szCs w:val="24"/>
              </w:rPr>
              <w:t>4) иные прямые выгоды (преимущества).</w:t>
            </w:r>
          </w:p>
        </w:tc>
        <w:tc>
          <w:tcPr>
            <w:tcW w:w="0" w:type="auto"/>
          </w:tcPr>
          <w:p w14:paraId="7DCF6C67" w14:textId="77777777" w:rsidR="00E166B9" w:rsidRPr="005660B4" w:rsidRDefault="00E166B9" w:rsidP="00E166B9">
            <w:pPr>
              <w:rPr>
                <w:rFonts w:eastAsia="Calibri"/>
                <w:sz w:val="24"/>
                <w:szCs w:val="24"/>
              </w:rPr>
            </w:pPr>
          </w:p>
        </w:tc>
        <w:tc>
          <w:tcPr>
            <w:tcW w:w="0" w:type="auto"/>
          </w:tcPr>
          <w:p w14:paraId="197EB0F1" w14:textId="77777777" w:rsidR="00E166B9" w:rsidRPr="005660B4" w:rsidRDefault="00E166B9" w:rsidP="00E166B9">
            <w:pPr>
              <w:rPr>
                <w:rFonts w:eastAsia="Calibri"/>
                <w:sz w:val="24"/>
                <w:szCs w:val="24"/>
              </w:rPr>
            </w:pPr>
          </w:p>
        </w:tc>
        <w:tc>
          <w:tcPr>
            <w:tcW w:w="0" w:type="auto"/>
          </w:tcPr>
          <w:p w14:paraId="2C56DB67" w14:textId="77777777" w:rsidR="00E166B9" w:rsidRPr="005660B4" w:rsidRDefault="00E166B9" w:rsidP="00E166B9">
            <w:pPr>
              <w:rPr>
                <w:rFonts w:eastAsia="Calibri"/>
                <w:sz w:val="24"/>
                <w:szCs w:val="24"/>
              </w:rPr>
            </w:pPr>
          </w:p>
        </w:tc>
        <w:tc>
          <w:tcPr>
            <w:tcW w:w="0" w:type="auto"/>
          </w:tcPr>
          <w:p w14:paraId="1B2BCDB2" w14:textId="77777777" w:rsidR="00E166B9" w:rsidRPr="005660B4" w:rsidRDefault="00E166B9" w:rsidP="00E166B9">
            <w:pPr>
              <w:rPr>
                <w:rFonts w:eastAsia="Calibri"/>
                <w:sz w:val="24"/>
                <w:szCs w:val="24"/>
              </w:rPr>
            </w:pPr>
          </w:p>
        </w:tc>
      </w:tr>
      <w:tr w:rsidR="005660B4" w:rsidRPr="005660B4" w14:paraId="4B7DBBCF" w14:textId="77777777" w:rsidTr="00E166B9">
        <w:tc>
          <w:tcPr>
            <w:tcW w:w="0" w:type="auto"/>
            <w:gridSpan w:val="3"/>
          </w:tcPr>
          <w:p w14:paraId="705FC01C" w14:textId="77777777" w:rsidR="00E166B9" w:rsidRPr="005660B4" w:rsidRDefault="00E166B9" w:rsidP="00E166B9">
            <w:pPr>
              <w:rPr>
                <w:rFonts w:eastAsia="Calibri"/>
                <w:sz w:val="24"/>
                <w:szCs w:val="24"/>
              </w:rPr>
            </w:pPr>
            <w:r w:rsidRPr="005660B4">
              <w:rPr>
                <w:rFonts w:eastAsia="Calibri"/>
                <w:sz w:val="24"/>
                <w:szCs w:val="24"/>
              </w:rPr>
              <w:t>ИТОГО</w:t>
            </w:r>
          </w:p>
          <w:p w14:paraId="2459D84D" w14:textId="77777777" w:rsidR="00E166B9" w:rsidRPr="005660B4" w:rsidRDefault="00E166B9" w:rsidP="00E166B9">
            <w:pPr>
              <w:rPr>
                <w:rFonts w:eastAsia="Calibri"/>
                <w:sz w:val="24"/>
                <w:szCs w:val="24"/>
              </w:rPr>
            </w:pPr>
            <w:r w:rsidRPr="005660B4">
              <w:rPr>
                <w:rFonts w:eastAsia="Calibri"/>
                <w:sz w:val="24"/>
                <w:szCs w:val="24"/>
              </w:rPr>
              <w:t>по группе № 1:</w:t>
            </w:r>
          </w:p>
        </w:tc>
        <w:tc>
          <w:tcPr>
            <w:tcW w:w="0" w:type="auto"/>
          </w:tcPr>
          <w:p w14:paraId="25CBCBA1" w14:textId="77777777" w:rsidR="00E166B9" w:rsidRPr="005660B4" w:rsidRDefault="00E166B9" w:rsidP="00E166B9">
            <w:pPr>
              <w:rPr>
                <w:rFonts w:eastAsia="Calibri"/>
                <w:sz w:val="24"/>
                <w:szCs w:val="24"/>
              </w:rPr>
            </w:pPr>
          </w:p>
        </w:tc>
        <w:tc>
          <w:tcPr>
            <w:tcW w:w="0" w:type="auto"/>
          </w:tcPr>
          <w:p w14:paraId="164FA82C" w14:textId="77777777" w:rsidR="00E166B9" w:rsidRPr="005660B4" w:rsidRDefault="00E166B9" w:rsidP="00E166B9">
            <w:pPr>
              <w:rPr>
                <w:rFonts w:eastAsia="Calibri"/>
                <w:sz w:val="24"/>
                <w:szCs w:val="24"/>
              </w:rPr>
            </w:pPr>
          </w:p>
        </w:tc>
        <w:tc>
          <w:tcPr>
            <w:tcW w:w="0" w:type="auto"/>
          </w:tcPr>
          <w:p w14:paraId="08F35ACF" w14:textId="77777777" w:rsidR="00E166B9" w:rsidRPr="005660B4" w:rsidRDefault="00E166B9" w:rsidP="00E166B9">
            <w:pPr>
              <w:rPr>
                <w:rFonts w:eastAsia="Calibri"/>
                <w:sz w:val="24"/>
                <w:szCs w:val="24"/>
              </w:rPr>
            </w:pPr>
          </w:p>
        </w:tc>
        <w:tc>
          <w:tcPr>
            <w:tcW w:w="0" w:type="auto"/>
          </w:tcPr>
          <w:p w14:paraId="7AEF5ADD" w14:textId="77777777" w:rsidR="00E166B9" w:rsidRPr="005660B4" w:rsidRDefault="00E166B9" w:rsidP="00E166B9">
            <w:pPr>
              <w:rPr>
                <w:rFonts w:eastAsia="Calibri"/>
                <w:sz w:val="24"/>
                <w:szCs w:val="24"/>
              </w:rPr>
            </w:pPr>
          </w:p>
        </w:tc>
      </w:tr>
      <w:tr w:rsidR="005660B4" w:rsidRPr="005660B4" w14:paraId="30472C0A" w14:textId="77777777" w:rsidTr="00E166B9">
        <w:tc>
          <w:tcPr>
            <w:tcW w:w="0" w:type="auto"/>
            <w:gridSpan w:val="7"/>
          </w:tcPr>
          <w:p w14:paraId="319AC0DA" w14:textId="77777777" w:rsidR="00E166B9" w:rsidRPr="005660B4" w:rsidRDefault="00E166B9" w:rsidP="00E166B9">
            <w:pPr>
              <w:jc w:val="both"/>
              <w:rPr>
                <w:rFonts w:eastAsia="Calibri"/>
                <w:sz w:val="24"/>
                <w:szCs w:val="24"/>
              </w:rPr>
            </w:pPr>
            <w:r w:rsidRPr="005660B4">
              <w:rPr>
                <w:rFonts w:eastAsia="Calibri"/>
                <w:sz w:val="24"/>
                <w:szCs w:val="24"/>
              </w:rPr>
              <w:t>Выводы и предложения по изменению регулирования по итогам анализа содержащихся в таблице сведений о выгодах (преимуществах) субъектов регулирования, в том числе:</w:t>
            </w:r>
          </w:p>
          <w:p w14:paraId="18E53E12" w14:textId="77777777" w:rsidR="00E166B9" w:rsidRPr="005660B4" w:rsidRDefault="00E166B9" w:rsidP="00E166B9">
            <w:pPr>
              <w:jc w:val="both"/>
              <w:rPr>
                <w:rFonts w:eastAsia="Calibri"/>
                <w:sz w:val="24"/>
                <w:szCs w:val="24"/>
              </w:rPr>
            </w:pPr>
            <w:r w:rsidRPr="005660B4">
              <w:rPr>
                <w:rFonts w:eastAsia="Calibri"/>
                <w:sz w:val="24"/>
                <w:szCs w:val="24"/>
              </w:rPr>
              <w:t xml:space="preserve">1) выводы о соотношении размера выгод (преимуществ) субъектов регулирования </w:t>
            </w:r>
            <w:r w:rsidRPr="005660B4">
              <w:rPr>
                <w:rFonts w:eastAsia="Calibri"/>
                <w:sz w:val="24"/>
                <w:szCs w:val="24"/>
              </w:rPr>
              <w:br/>
              <w:t>с прямыми издержками, связанными с соблюдением ОТ;</w:t>
            </w:r>
          </w:p>
          <w:p w14:paraId="2D8AE7F8" w14:textId="77777777" w:rsidR="00E166B9" w:rsidRPr="005660B4" w:rsidRDefault="00E166B9" w:rsidP="00E166B9">
            <w:pPr>
              <w:jc w:val="both"/>
              <w:rPr>
                <w:rFonts w:eastAsia="Calibri"/>
                <w:sz w:val="24"/>
                <w:szCs w:val="24"/>
              </w:rPr>
            </w:pPr>
            <w:r w:rsidRPr="005660B4">
              <w:rPr>
                <w:rFonts w:eastAsia="Calibri"/>
                <w:sz w:val="24"/>
                <w:szCs w:val="24"/>
              </w:rPr>
              <w:lastRenderedPageBreak/>
              <w:t>2) выводы о фактической доступности выгод (преимуществ), связанных с соблюдением ОТ, для субъектов регулирования, в том числе в связи со сроками получения соответствующих выгод (преимуществ);</w:t>
            </w:r>
          </w:p>
          <w:p w14:paraId="44F1EE1C" w14:textId="77777777" w:rsidR="00E166B9" w:rsidRPr="005660B4" w:rsidRDefault="00E166B9" w:rsidP="00E166B9">
            <w:pPr>
              <w:jc w:val="both"/>
              <w:rPr>
                <w:rFonts w:eastAsia="Calibri"/>
                <w:sz w:val="24"/>
                <w:szCs w:val="24"/>
              </w:rPr>
            </w:pPr>
            <w:r w:rsidRPr="005660B4">
              <w:rPr>
                <w:rFonts w:eastAsia="Calibri"/>
                <w:sz w:val="24"/>
                <w:szCs w:val="24"/>
              </w:rPr>
              <w:t>3) предложения об изменении регулирования с целью обеспечения фактической возможности получения выгод (преимуществ) субъектами регулирования, включая субъекты МСП;</w:t>
            </w:r>
          </w:p>
          <w:p w14:paraId="104879EC" w14:textId="77777777" w:rsidR="00E166B9" w:rsidRPr="005660B4" w:rsidRDefault="00E166B9" w:rsidP="00E166B9">
            <w:pPr>
              <w:jc w:val="both"/>
              <w:rPr>
                <w:rFonts w:eastAsia="Calibri"/>
                <w:sz w:val="24"/>
                <w:szCs w:val="24"/>
              </w:rPr>
            </w:pPr>
            <w:r w:rsidRPr="005660B4">
              <w:rPr>
                <w:rFonts w:eastAsia="Calibri"/>
                <w:sz w:val="24"/>
                <w:szCs w:val="24"/>
              </w:rPr>
              <w:t>4) предложения об изменении регулирования с целью сокращения нормативно установленных и фактических сроков получения выгод (преимуществ) субъектами регулирования.</w:t>
            </w:r>
          </w:p>
          <w:p w14:paraId="477A0CBB" w14:textId="77777777" w:rsidR="00E166B9" w:rsidRPr="005660B4" w:rsidRDefault="00E166B9" w:rsidP="00E166B9">
            <w:pPr>
              <w:jc w:val="both"/>
              <w:rPr>
                <w:rFonts w:eastAsia="Calibri"/>
                <w:sz w:val="24"/>
                <w:szCs w:val="24"/>
              </w:rPr>
            </w:pPr>
            <w:r w:rsidRPr="005660B4">
              <w:rPr>
                <w:rFonts w:eastAsia="Calibri"/>
                <w:sz w:val="24"/>
                <w:szCs w:val="24"/>
              </w:rPr>
              <w:t>В случае если данные в таблице приведены для двух и более групп субъектов регулирования, выводы приводятся в отношении каждой группы субъектов регулирования.</w:t>
            </w:r>
          </w:p>
        </w:tc>
      </w:tr>
      <w:tr w:rsidR="00E166B9" w:rsidRPr="005660B4" w14:paraId="55DACC4B" w14:textId="77777777" w:rsidTr="00E166B9">
        <w:tc>
          <w:tcPr>
            <w:tcW w:w="0" w:type="auto"/>
            <w:gridSpan w:val="7"/>
          </w:tcPr>
          <w:p w14:paraId="357147C3" w14:textId="77777777" w:rsidR="00E166B9" w:rsidRPr="005660B4" w:rsidRDefault="00E166B9" w:rsidP="00E166B9">
            <w:pPr>
              <w:jc w:val="both"/>
              <w:rPr>
                <w:rFonts w:eastAsia="Calibri"/>
                <w:sz w:val="24"/>
                <w:szCs w:val="24"/>
              </w:rPr>
            </w:pPr>
            <w:r w:rsidRPr="005660B4">
              <w:rPr>
                <w:rFonts w:eastAsia="Calibri"/>
                <w:sz w:val="24"/>
                <w:szCs w:val="24"/>
              </w:rPr>
              <w:lastRenderedPageBreak/>
              <w:t>Источники сведений:</w:t>
            </w:r>
          </w:p>
        </w:tc>
      </w:tr>
    </w:tbl>
    <w:p w14:paraId="7DB01997" w14:textId="77777777" w:rsidR="00277722" w:rsidRDefault="00277722" w:rsidP="0085665B">
      <w:pPr>
        <w:ind w:firstLine="567"/>
        <w:jc w:val="both"/>
        <w:outlineLvl w:val="2"/>
        <w:rPr>
          <w:rFonts w:eastAsia="Calibri"/>
          <w:szCs w:val="28"/>
        </w:rPr>
      </w:pPr>
    </w:p>
    <w:p w14:paraId="2F5819DC" w14:textId="71EA6E2B" w:rsidR="00E166B9" w:rsidRPr="005660B4" w:rsidRDefault="0085665B" w:rsidP="0085665B">
      <w:pPr>
        <w:ind w:firstLine="567"/>
        <w:jc w:val="both"/>
        <w:outlineLvl w:val="2"/>
        <w:rPr>
          <w:rFonts w:eastAsia="Calibri"/>
          <w:szCs w:val="28"/>
        </w:rPr>
      </w:pPr>
      <w:r>
        <w:rPr>
          <w:rFonts w:eastAsia="Calibri"/>
          <w:szCs w:val="28"/>
        </w:rPr>
        <w:t>10.3.3.</w:t>
      </w:r>
      <w:r w:rsidR="00E166B9" w:rsidRPr="005660B4">
        <w:rPr>
          <w:rFonts w:eastAsia="Calibri"/>
          <w:szCs w:val="28"/>
        </w:rPr>
        <w:t xml:space="preserve">Поступления в бюджет </w:t>
      </w:r>
      <w:r w:rsidR="00462C4E" w:rsidRPr="005660B4">
        <w:rPr>
          <w:rFonts w:eastAsia="Calibri"/>
          <w:szCs w:val="28"/>
        </w:rPr>
        <w:t>города Нефтеюганска</w:t>
      </w:r>
      <w:r w:rsidR="00E166B9" w:rsidRPr="005660B4">
        <w:rPr>
          <w:rFonts w:eastAsia="Calibri"/>
          <w:szCs w:val="28"/>
        </w:rPr>
        <w:t xml:space="preserve">, связанные </w:t>
      </w:r>
      <w:r w:rsidR="00E166B9" w:rsidRPr="005660B4">
        <w:rPr>
          <w:rFonts w:eastAsia="Calibri"/>
          <w:szCs w:val="28"/>
        </w:rPr>
        <w:br/>
        <w:t>с обеспечением соблюдения оцениваемых обязательных требований</w:t>
      </w:r>
    </w:p>
    <w:p w14:paraId="22311E26" w14:textId="77777777" w:rsidR="00E166B9" w:rsidRPr="005660B4" w:rsidRDefault="00E166B9" w:rsidP="00E166B9">
      <w:pPr>
        <w:ind w:firstLine="540"/>
        <w:jc w:val="both"/>
        <w:rPr>
          <w:rFonts w:eastAsia="Calibri"/>
          <w:szCs w:val="28"/>
        </w:rPr>
      </w:pPr>
      <w:r w:rsidRPr="005660B4">
        <w:rPr>
          <w:rFonts w:eastAsia="Calibri"/>
          <w:szCs w:val="28"/>
        </w:rPr>
        <w:t>Таблица № 16 заполняется в случае, если анализ соответствующих сведений применяется к группе оцениваемых обязательных требований.</w:t>
      </w:r>
    </w:p>
    <w:p w14:paraId="4A4739E3" w14:textId="77777777" w:rsidR="0085665B" w:rsidRDefault="0085665B" w:rsidP="00E166B9">
      <w:pPr>
        <w:jc w:val="right"/>
        <w:outlineLvl w:val="5"/>
        <w:rPr>
          <w:rFonts w:eastAsia="Calibri"/>
          <w:szCs w:val="28"/>
        </w:rPr>
      </w:pPr>
    </w:p>
    <w:p w14:paraId="2AE7EA68" w14:textId="77777777" w:rsidR="00E166B9" w:rsidRPr="005660B4" w:rsidRDefault="00E166B9" w:rsidP="00E166B9">
      <w:pPr>
        <w:jc w:val="right"/>
        <w:outlineLvl w:val="5"/>
        <w:rPr>
          <w:rFonts w:eastAsia="Calibri"/>
          <w:szCs w:val="28"/>
        </w:rPr>
      </w:pPr>
      <w:r w:rsidRPr="005660B4">
        <w:rPr>
          <w:rFonts w:eastAsia="Calibri"/>
          <w:szCs w:val="28"/>
        </w:rPr>
        <w:t>Таблица 16</w:t>
      </w:r>
    </w:p>
    <w:p w14:paraId="1E185886" w14:textId="77777777" w:rsidR="00E166B9" w:rsidRPr="005660B4" w:rsidRDefault="00E166B9" w:rsidP="00E166B9">
      <w:pPr>
        <w:jc w:val="center"/>
        <w:outlineLvl w:val="2"/>
        <w:rPr>
          <w:rFonts w:eastAsia="Calibri"/>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876"/>
        <w:gridCol w:w="1191"/>
        <w:gridCol w:w="2381"/>
      </w:tblGrid>
      <w:tr w:rsidR="005660B4" w:rsidRPr="005660B4" w14:paraId="15649458" w14:textId="77777777" w:rsidTr="00E166B9">
        <w:tc>
          <w:tcPr>
            <w:tcW w:w="9072" w:type="dxa"/>
            <w:gridSpan w:val="4"/>
          </w:tcPr>
          <w:p w14:paraId="2708BDC2" w14:textId="77777777" w:rsidR="00E166B9" w:rsidRPr="005660B4" w:rsidRDefault="00E166B9" w:rsidP="00E166B9">
            <w:pPr>
              <w:jc w:val="center"/>
              <w:rPr>
                <w:rFonts w:eastAsia="Calibri"/>
                <w:sz w:val="24"/>
                <w:szCs w:val="28"/>
              </w:rPr>
            </w:pPr>
            <w:r w:rsidRPr="005660B4">
              <w:rPr>
                <w:rFonts w:eastAsia="Calibri"/>
                <w:sz w:val="24"/>
                <w:szCs w:val="28"/>
              </w:rPr>
              <w:t>Краткое описание содержания ОТ или группы ОТ</w:t>
            </w:r>
          </w:p>
        </w:tc>
      </w:tr>
      <w:tr w:rsidR="005660B4" w:rsidRPr="005660B4" w14:paraId="69FE4735" w14:textId="77777777" w:rsidTr="00E166B9">
        <w:tc>
          <w:tcPr>
            <w:tcW w:w="624" w:type="dxa"/>
          </w:tcPr>
          <w:p w14:paraId="4E9BB7C7" w14:textId="77777777" w:rsidR="00E166B9" w:rsidRPr="005660B4" w:rsidRDefault="00E166B9" w:rsidP="00E166B9">
            <w:pPr>
              <w:jc w:val="center"/>
              <w:rPr>
                <w:rFonts w:eastAsia="Calibri"/>
                <w:sz w:val="24"/>
                <w:szCs w:val="28"/>
              </w:rPr>
            </w:pPr>
            <w:r w:rsidRPr="005660B4">
              <w:rPr>
                <w:rFonts w:eastAsia="Calibri"/>
                <w:sz w:val="24"/>
                <w:szCs w:val="28"/>
              </w:rPr>
              <w:t>№ п/п</w:t>
            </w:r>
          </w:p>
        </w:tc>
        <w:tc>
          <w:tcPr>
            <w:tcW w:w="4876" w:type="dxa"/>
          </w:tcPr>
          <w:p w14:paraId="46E635E5" w14:textId="18341EC7" w:rsidR="00E166B9" w:rsidRPr="005660B4" w:rsidRDefault="00E166B9" w:rsidP="00462C4E">
            <w:pPr>
              <w:jc w:val="center"/>
              <w:rPr>
                <w:rFonts w:eastAsia="Calibri"/>
                <w:sz w:val="24"/>
                <w:szCs w:val="28"/>
              </w:rPr>
            </w:pPr>
            <w:r w:rsidRPr="005660B4">
              <w:rPr>
                <w:rFonts w:eastAsia="Calibri"/>
                <w:sz w:val="24"/>
                <w:szCs w:val="28"/>
              </w:rPr>
              <w:t xml:space="preserve">Виды поступлений в бюджет </w:t>
            </w:r>
            <w:r w:rsidR="00462C4E" w:rsidRPr="005660B4">
              <w:rPr>
                <w:rFonts w:eastAsia="Calibri"/>
                <w:sz w:val="24"/>
                <w:szCs w:val="28"/>
              </w:rPr>
              <w:t>города Нефтеюганска</w:t>
            </w:r>
            <w:r w:rsidRPr="005660B4">
              <w:rPr>
                <w:rFonts w:eastAsia="Calibri"/>
                <w:sz w:val="24"/>
                <w:szCs w:val="28"/>
              </w:rPr>
              <w:t>, связанные с обеспечением соблюдения ОТ</w:t>
            </w:r>
          </w:p>
        </w:tc>
        <w:tc>
          <w:tcPr>
            <w:tcW w:w="1191" w:type="dxa"/>
          </w:tcPr>
          <w:p w14:paraId="08AE5B8D" w14:textId="77777777" w:rsidR="00E166B9" w:rsidRPr="005660B4" w:rsidRDefault="00E166B9" w:rsidP="00E166B9">
            <w:pPr>
              <w:jc w:val="center"/>
              <w:rPr>
                <w:rFonts w:eastAsia="Calibri"/>
                <w:sz w:val="24"/>
                <w:szCs w:val="28"/>
              </w:rPr>
            </w:pPr>
            <w:r w:rsidRPr="005660B4">
              <w:rPr>
                <w:rFonts w:eastAsia="Calibri"/>
                <w:sz w:val="24"/>
                <w:szCs w:val="28"/>
              </w:rPr>
              <w:t>Ожидаемый годовой размер (в рублях)</w:t>
            </w:r>
          </w:p>
        </w:tc>
        <w:tc>
          <w:tcPr>
            <w:tcW w:w="2381" w:type="dxa"/>
          </w:tcPr>
          <w:p w14:paraId="23FADD08" w14:textId="77777777" w:rsidR="00E166B9" w:rsidRPr="005660B4" w:rsidRDefault="00E166B9" w:rsidP="00E166B9">
            <w:pPr>
              <w:jc w:val="center"/>
              <w:rPr>
                <w:rFonts w:eastAsia="Calibri"/>
                <w:sz w:val="24"/>
                <w:szCs w:val="28"/>
              </w:rPr>
            </w:pPr>
            <w:r w:rsidRPr="005660B4">
              <w:rPr>
                <w:rFonts w:eastAsia="Calibri"/>
                <w:sz w:val="24"/>
                <w:szCs w:val="28"/>
              </w:rPr>
              <w:t>Сведения о динамике размера поступлений (в период действия ОТ, но не более 6 лет, предшествующих году подготовки Доклада, в рублях)</w:t>
            </w:r>
          </w:p>
        </w:tc>
      </w:tr>
      <w:tr w:rsidR="005660B4" w:rsidRPr="005660B4" w14:paraId="2E22A6B9" w14:textId="77777777" w:rsidTr="00E166B9">
        <w:tc>
          <w:tcPr>
            <w:tcW w:w="624" w:type="dxa"/>
          </w:tcPr>
          <w:p w14:paraId="5AFEAB25" w14:textId="77777777" w:rsidR="00E166B9" w:rsidRPr="005660B4" w:rsidRDefault="00E166B9" w:rsidP="00E166B9">
            <w:pPr>
              <w:jc w:val="center"/>
              <w:rPr>
                <w:rFonts w:eastAsia="Calibri"/>
                <w:sz w:val="24"/>
                <w:szCs w:val="28"/>
              </w:rPr>
            </w:pPr>
            <w:r w:rsidRPr="005660B4">
              <w:rPr>
                <w:rFonts w:eastAsia="Calibri"/>
                <w:sz w:val="24"/>
                <w:szCs w:val="28"/>
              </w:rPr>
              <w:t>1</w:t>
            </w:r>
          </w:p>
        </w:tc>
        <w:tc>
          <w:tcPr>
            <w:tcW w:w="4876" w:type="dxa"/>
          </w:tcPr>
          <w:p w14:paraId="76F8A40C" w14:textId="77777777" w:rsidR="00E166B9" w:rsidRPr="005660B4" w:rsidRDefault="00E166B9" w:rsidP="00E166B9">
            <w:pPr>
              <w:jc w:val="center"/>
              <w:rPr>
                <w:rFonts w:eastAsia="Calibri"/>
                <w:sz w:val="24"/>
                <w:szCs w:val="28"/>
              </w:rPr>
            </w:pPr>
            <w:r w:rsidRPr="005660B4">
              <w:rPr>
                <w:rFonts w:eastAsia="Calibri"/>
                <w:sz w:val="24"/>
                <w:szCs w:val="28"/>
              </w:rPr>
              <w:t>2</w:t>
            </w:r>
          </w:p>
        </w:tc>
        <w:tc>
          <w:tcPr>
            <w:tcW w:w="1191" w:type="dxa"/>
          </w:tcPr>
          <w:p w14:paraId="3BBA58FF" w14:textId="77777777" w:rsidR="00E166B9" w:rsidRPr="005660B4" w:rsidRDefault="00E166B9" w:rsidP="00E166B9">
            <w:pPr>
              <w:jc w:val="center"/>
              <w:rPr>
                <w:rFonts w:eastAsia="Calibri"/>
                <w:sz w:val="24"/>
                <w:szCs w:val="28"/>
              </w:rPr>
            </w:pPr>
            <w:r w:rsidRPr="005660B4">
              <w:rPr>
                <w:rFonts w:eastAsia="Calibri"/>
                <w:sz w:val="24"/>
                <w:szCs w:val="28"/>
              </w:rPr>
              <w:t>3</w:t>
            </w:r>
          </w:p>
        </w:tc>
        <w:tc>
          <w:tcPr>
            <w:tcW w:w="2381" w:type="dxa"/>
          </w:tcPr>
          <w:p w14:paraId="76F4F331" w14:textId="77777777" w:rsidR="00E166B9" w:rsidRPr="005660B4" w:rsidRDefault="00E166B9" w:rsidP="00E166B9">
            <w:pPr>
              <w:jc w:val="center"/>
              <w:rPr>
                <w:rFonts w:eastAsia="Calibri"/>
                <w:sz w:val="24"/>
                <w:szCs w:val="28"/>
              </w:rPr>
            </w:pPr>
            <w:r w:rsidRPr="005660B4">
              <w:rPr>
                <w:rFonts w:eastAsia="Calibri"/>
                <w:sz w:val="24"/>
                <w:szCs w:val="28"/>
              </w:rPr>
              <w:t>4</w:t>
            </w:r>
          </w:p>
        </w:tc>
      </w:tr>
      <w:tr w:rsidR="005660B4" w:rsidRPr="005660B4" w14:paraId="05B4F755" w14:textId="77777777" w:rsidTr="00E166B9">
        <w:tc>
          <w:tcPr>
            <w:tcW w:w="624" w:type="dxa"/>
            <w:vAlign w:val="center"/>
          </w:tcPr>
          <w:p w14:paraId="0262CDDE" w14:textId="77777777" w:rsidR="00E166B9" w:rsidRPr="005660B4" w:rsidRDefault="00E166B9" w:rsidP="00E166B9">
            <w:pPr>
              <w:jc w:val="center"/>
              <w:rPr>
                <w:rFonts w:eastAsia="Calibri"/>
                <w:sz w:val="24"/>
                <w:szCs w:val="28"/>
              </w:rPr>
            </w:pPr>
            <w:r w:rsidRPr="005660B4">
              <w:rPr>
                <w:rFonts w:eastAsia="Calibri"/>
                <w:sz w:val="24"/>
                <w:szCs w:val="28"/>
              </w:rPr>
              <w:t>1</w:t>
            </w:r>
          </w:p>
        </w:tc>
        <w:tc>
          <w:tcPr>
            <w:tcW w:w="4876" w:type="dxa"/>
          </w:tcPr>
          <w:p w14:paraId="23807C24" w14:textId="77777777" w:rsidR="00E166B9" w:rsidRPr="005660B4" w:rsidRDefault="00E166B9" w:rsidP="00E166B9">
            <w:pPr>
              <w:jc w:val="both"/>
              <w:rPr>
                <w:rFonts w:eastAsia="Calibri"/>
                <w:sz w:val="24"/>
                <w:szCs w:val="28"/>
              </w:rPr>
            </w:pPr>
            <w:r w:rsidRPr="005660B4">
              <w:rPr>
                <w:rFonts w:eastAsia="Calibri"/>
                <w:sz w:val="24"/>
                <w:szCs w:val="28"/>
              </w:rPr>
              <w:t>Налоги</w:t>
            </w:r>
          </w:p>
        </w:tc>
        <w:tc>
          <w:tcPr>
            <w:tcW w:w="1191" w:type="dxa"/>
          </w:tcPr>
          <w:p w14:paraId="1327374B" w14:textId="77777777" w:rsidR="00E166B9" w:rsidRPr="005660B4" w:rsidRDefault="00E166B9" w:rsidP="00E166B9">
            <w:pPr>
              <w:rPr>
                <w:rFonts w:eastAsia="Calibri"/>
                <w:sz w:val="24"/>
                <w:szCs w:val="28"/>
              </w:rPr>
            </w:pPr>
          </w:p>
        </w:tc>
        <w:tc>
          <w:tcPr>
            <w:tcW w:w="2381" w:type="dxa"/>
          </w:tcPr>
          <w:p w14:paraId="6280E3ED" w14:textId="77777777" w:rsidR="00E166B9" w:rsidRPr="005660B4" w:rsidRDefault="00E166B9" w:rsidP="00E166B9">
            <w:pPr>
              <w:rPr>
                <w:rFonts w:eastAsia="Calibri"/>
                <w:sz w:val="24"/>
                <w:szCs w:val="28"/>
              </w:rPr>
            </w:pPr>
          </w:p>
        </w:tc>
      </w:tr>
      <w:tr w:rsidR="005660B4" w:rsidRPr="005660B4" w14:paraId="6C9F4D3F" w14:textId="77777777" w:rsidTr="00E166B9">
        <w:tc>
          <w:tcPr>
            <w:tcW w:w="624" w:type="dxa"/>
            <w:vAlign w:val="center"/>
          </w:tcPr>
          <w:p w14:paraId="0A813181" w14:textId="77777777" w:rsidR="00E166B9" w:rsidRPr="005660B4" w:rsidRDefault="00E166B9" w:rsidP="00E166B9">
            <w:pPr>
              <w:jc w:val="center"/>
              <w:rPr>
                <w:rFonts w:eastAsia="Calibri"/>
                <w:sz w:val="24"/>
                <w:szCs w:val="28"/>
              </w:rPr>
            </w:pPr>
            <w:r w:rsidRPr="005660B4">
              <w:rPr>
                <w:rFonts w:eastAsia="Calibri"/>
                <w:sz w:val="24"/>
                <w:szCs w:val="28"/>
              </w:rPr>
              <w:t>2</w:t>
            </w:r>
          </w:p>
        </w:tc>
        <w:tc>
          <w:tcPr>
            <w:tcW w:w="4876" w:type="dxa"/>
          </w:tcPr>
          <w:p w14:paraId="1954C921" w14:textId="77777777" w:rsidR="00E166B9" w:rsidRPr="005660B4" w:rsidRDefault="00E166B9" w:rsidP="00E166B9">
            <w:pPr>
              <w:jc w:val="both"/>
              <w:rPr>
                <w:rFonts w:eastAsia="Calibri"/>
                <w:sz w:val="24"/>
                <w:szCs w:val="28"/>
              </w:rPr>
            </w:pPr>
            <w:r w:rsidRPr="005660B4">
              <w:rPr>
                <w:rFonts w:eastAsia="Calibri"/>
                <w:sz w:val="24"/>
                <w:szCs w:val="28"/>
              </w:rPr>
              <w:t>Сборы (в том числе государственная пошлина)</w:t>
            </w:r>
          </w:p>
        </w:tc>
        <w:tc>
          <w:tcPr>
            <w:tcW w:w="1191" w:type="dxa"/>
          </w:tcPr>
          <w:p w14:paraId="64B4B15B" w14:textId="77777777" w:rsidR="00E166B9" w:rsidRPr="005660B4" w:rsidRDefault="00E166B9" w:rsidP="00E166B9">
            <w:pPr>
              <w:rPr>
                <w:rFonts w:eastAsia="Calibri"/>
                <w:sz w:val="24"/>
                <w:szCs w:val="28"/>
              </w:rPr>
            </w:pPr>
          </w:p>
        </w:tc>
        <w:tc>
          <w:tcPr>
            <w:tcW w:w="2381" w:type="dxa"/>
          </w:tcPr>
          <w:p w14:paraId="0304DD02" w14:textId="77777777" w:rsidR="00E166B9" w:rsidRPr="005660B4" w:rsidRDefault="00E166B9" w:rsidP="00E166B9">
            <w:pPr>
              <w:rPr>
                <w:rFonts w:eastAsia="Calibri"/>
                <w:sz w:val="24"/>
                <w:szCs w:val="28"/>
              </w:rPr>
            </w:pPr>
          </w:p>
        </w:tc>
      </w:tr>
      <w:tr w:rsidR="005660B4" w:rsidRPr="005660B4" w14:paraId="194F858C" w14:textId="77777777" w:rsidTr="00E166B9">
        <w:tc>
          <w:tcPr>
            <w:tcW w:w="624" w:type="dxa"/>
          </w:tcPr>
          <w:p w14:paraId="36635A95" w14:textId="77777777" w:rsidR="00E166B9" w:rsidRPr="005660B4" w:rsidRDefault="00E166B9" w:rsidP="00E166B9">
            <w:pPr>
              <w:jc w:val="center"/>
              <w:rPr>
                <w:rFonts w:eastAsia="Calibri"/>
                <w:sz w:val="24"/>
                <w:szCs w:val="28"/>
              </w:rPr>
            </w:pPr>
            <w:r w:rsidRPr="005660B4">
              <w:rPr>
                <w:rFonts w:eastAsia="Calibri"/>
                <w:sz w:val="24"/>
                <w:szCs w:val="28"/>
              </w:rPr>
              <w:t>3</w:t>
            </w:r>
          </w:p>
        </w:tc>
        <w:tc>
          <w:tcPr>
            <w:tcW w:w="4876" w:type="dxa"/>
          </w:tcPr>
          <w:p w14:paraId="1C96D7E1" w14:textId="77777777" w:rsidR="00E166B9" w:rsidRPr="005660B4" w:rsidRDefault="00E166B9" w:rsidP="00E166B9">
            <w:pPr>
              <w:jc w:val="both"/>
              <w:rPr>
                <w:rFonts w:eastAsia="Calibri"/>
                <w:sz w:val="24"/>
                <w:szCs w:val="28"/>
              </w:rPr>
            </w:pPr>
            <w:r w:rsidRPr="005660B4">
              <w:rPr>
                <w:rFonts w:eastAsia="Calibri"/>
                <w:sz w:val="24"/>
                <w:szCs w:val="28"/>
              </w:rPr>
              <w:t>Иные обязательные платежи</w:t>
            </w:r>
          </w:p>
        </w:tc>
        <w:tc>
          <w:tcPr>
            <w:tcW w:w="1191" w:type="dxa"/>
          </w:tcPr>
          <w:p w14:paraId="61E48CBB" w14:textId="77777777" w:rsidR="00E166B9" w:rsidRPr="005660B4" w:rsidRDefault="00E166B9" w:rsidP="00E166B9">
            <w:pPr>
              <w:rPr>
                <w:rFonts w:eastAsia="Calibri"/>
                <w:sz w:val="24"/>
                <w:szCs w:val="28"/>
              </w:rPr>
            </w:pPr>
          </w:p>
        </w:tc>
        <w:tc>
          <w:tcPr>
            <w:tcW w:w="2381" w:type="dxa"/>
          </w:tcPr>
          <w:p w14:paraId="17F7D267" w14:textId="77777777" w:rsidR="00E166B9" w:rsidRPr="005660B4" w:rsidRDefault="00E166B9" w:rsidP="00E166B9">
            <w:pPr>
              <w:rPr>
                <w:rFonts w:eastAsia="Calibri"/>
                <w:sz w:val="24"/>
                <w:szCs w:val="28"/>
              </w:rPr>
            </w:pPr>
          </w:p>
        </w:tc>
      </w:tr>
      <w:tr w:rsidR="005660B4" w:rsidRPr="005660B4" w14:paraId="53EDED3A" w14:textId="77777777" w:rsidTr="00E166B9">
        <w:tc>
          <w:tcPr>
            <w:tcW w:w="624" w:type="dxa"/>
          </w:tcPr>
          <w:p w14:paraId="1AC31451" w14:textId="77777777" w:rsidR="00E166B9" w:rsidRPr="005660B4" w:rsidRDefault="00E166B9" w:rsidP="00E166B9">
            <w:pPr>
              <w:jc w:val="center"/>
              <w:rPr>
                <w:rFonts w:eastAsia="Calibri"/>
                <w:sz w:val="24"/>
                <w:szCs w:val="28"/>
              </w:rPr>
            </w:pPr>
            <w:r w:rsidRPr="005660B4">
              <w:rPr>
                <w:rFonts w:eastAsia="Calibri"/>
                <w:sz w:val="24"/>
                <w:szCs w:val="28"/>
              </w:rPr>
              <w:t>4</w:t>
            </w:r>
          </w:p>
        </w:tc>
        <w:tc>
          <w:tcPr>
            <w:tcW w:w="4876" w:type="dxa"/>
            <w:vAlign w:val="bottom"/>
          </w:tcPr>
          <w:p w14:paraId="48EF33B4" w14:textId="69FB00D5" w:rsidR="00E166B9" w:rsidRPr="005660B4" w:rsidRDefault="00E166B9" w:rsidP="00E166B9">
            <w:pPr>
              <w:jc w:val="both"/>
              <w:rPr>
                <w:rFonts w:eastAsia="Calibri"/>
                <w:sz w:val="24"/>
                <w:szCs w:val="28"/>
              </w:rPr>
            </w:pPr>
            <w:r w:rsidRPr="005660B4">
              <w:rPr>
                <w:rFonts w:eastAsia="Calibri"/>
                <w:sz w:val="24"/>
                <w:szCs w:val="28"/>
              </w:rPr>
              <w:t xml:space="preserve">Поступления в бюджет </w:t>
            </w:r>
            <w:r w:rsidR="00462C4E" w:rsidRPr="005660B4">
              <w:rPr>
                <w:rFonts w:eastAsia="Calibri"/>
                <w:sz w:val="24"/>
                <w:szCs w:val="28"/>
              </w:rPr>
              <w:t xml:space="preserve">города Нефтеюганска </w:t>
            </w:r>
            <w:r w:rsidRPr="005660B4">
              <w:rPr>
                <w:rFonts w:eastAsia="Calibri"/>
                <w:sz w:val="24"/>
                <w:szCs w:val="28"/>
              </w:rPr>
              <w:t>в результате применения мер гражданско-правовой, административной и уголовной ответственности за нарушение ОТ, в том числе штрафы, конфискации, компенсации</w:t>
            </w:r>
          </w:p>
        </w:tc>
        <w:tc>
          <w:tcPr>
            <w:tcW w:w="1191" w:type="dxa"/>
          </w:tcPr>
          <w:p w14:paraId="1B9F56C9" w14:textId="77777777" w:rsidR="00E166B9" w:rsidRPr="005660B4" w:rsidRDefault="00E166B9" w:rsidP="00E166B9">
            <w:pPr>
              <w:rPr>
                <w:rFonts w:eastAsia="Calibri"/>
                <w:sz w:val="24"/>
                <w:szCs w:val="28"/>
              </w:rPr>
            </w:pPr>
          </w:p>
        </w:tc>
        <w:tc>
          <w:tcPr>
            <w:tcW w:w="2381" w:type="dxa"/>
          </w:tcPr>
          <w:p w14:paraId="4AD1210E" w14:textId="77777777" w:rsidR="00E166B9" w:rsidRPr="005660B4" w:rsidRDefault="00E166B9" w:rsidP="00E166B9">
            <w:pPr>
              <w:rPr>
                <w:rFonts w:eastAsia="Calibri"/>
                <w:sz w:val="24"/>
                <w:szCs w:val="28"/>
              </w:rPr>
            </w:pPr>
          </w:p>
        </w:tc>
      </w:tr>
      <w:tr w:rsidR="005660B4" w:rsidRPr="005660B4" w14:paraId="1E9F40E8" w14:textId="77777777" w:rsidTr="00E166B9">
        <w:tc>
          <w:tcPr>
            <w:tcW w:w="5500" w:type="dxa"/>
            <w:gridSpan w:val="2"/>
          </w:tcPr>
          <w:p w14:paraId="69B2AD6C" w14:textId="77777777" w:rsidR="00E166B9" w:rsidRPr="005660B4" w:rsidRDefault="00E166B9" w:rsidP="00E166B9">
            <w:pPr>
              <w:rPr>
                <w:rFonts w:eastAsia="Calibri"/>
                <w:sz w:val="24"/>
                <w:szCs w:val="28"/>
              </w:rPr>
            </w:pPr>
            <w:r w:rsidRPr="005660B4">
              <w:rPr>
                <w:rFonts w:eastAsia="Calibri"/>
                <w:sz w:val="24"/>
                <w:szCs w:val="28"/>
              </w:rPr>
              <w:t>ИТОГО:</w:t>
            </w:r>
          </w:p>
        </w:tc>
        <w:tc>
          <w:tcPr>
            <w:tcW w:w="1191" w:type="dxa"/>
          </w:tcPr>
          <w:p w14:paraId="06B402E5" w14:textId="77777777" w:rsidR="00E166B9" w:rsidRPr="005660B4" w:rsidRDefault="00E166B9" w:rsidP="00E166B9">
            <w:pPr>
              <w:rPr>
                <w:rFonts w:eastAsia="Calibri"/>
                <w:sz w:val="24"/>
                <w:szCs w:val="28"/>
              </w:rPr>
            </w:pPr>
          </w:p>
        </w:tc>
        <w:tc>
          <w:tcPr>
            <w:tcW w:w="2381" w:type="dxa"/>
          </w:tcPr>
          <w:p w14:paraId="42DFCBEE" w14:textId="77777777" w:rsidR="00E166B9" w:rsidRPr="005660B4" w:rsidRDefault="00E166B9" w:rsidP="00E166B9">
            <w:pPr>
              <w:rPr>
                <w:rFonts w:eastAsia="Calibri"/>
                <w:sz w:val="24"/>
                <w:szCs w:val="28"/>
              </w:rPr>
            </w:pPr>
          </w:p>
        </w:tc>
      </w:tr>
      <w:tr w:rsidR="005660B4" w:rsidRPr="005660B4" w14:paraId="643600D4" w14:textId="77777777" w:rsidTr="00E166B9">
        <w:tc>
          <w:tcPr>
            <w:tcW w:w="9072" w:type="dxa"/>
            <w:gridSpan w:val="4"/>
          </w:tcPr>
          <w:p w14:paraId="5E89B6C8" w14:textId="36C0425A" w:rsidR="00E166B9" w:rsidRPr="005660B4" w:rsidRDefault="00E166B9" w:rsidP="00E166B9">
            <w:pPr>
              <w:jc w:val="both"/>
              <w:rPr>
                <w:rFonts w:eastAsia="Calibri"/>
                <w:sz w:val="24"/>
                <w:szCs w:val="28"/>
              </w:rPr>
            </w:pPr>
            <w:r w:rsidRPr="005660B4">
              <w:rPr>
                <w:rFonts w:eastAsia="Calibri"/>
                <w:sz w:val="24"/>
                <w:szCs w:val="28"/>
              </w:rPr>
              <w:t>Выводы и предложения по изменению регулирования по итогам анализа поступлений в бюджет</w:t>
            </w:r>
            <w:r w:rsidR="0062682F" w:rsidRPr="005660B4">
              <w:rPr>
                <w:rFonts w:eastAsia="Calibri"/>
                <w:sz w:val="24"/>
                <w:szCs w:val="28"/>
              </w:rPr>
              <w:t xml:space="preserve"> города Нефтеюганска</w:t>
            </w:r>
            <w:r w:rsidRPr="005660B4">
              <w:rPr>
                <w:rFonts w:eastAsia="Calibri"/>
                <w:sz w:val="24"/>
                <w:szCs w:val="28"/>
              </w:rPr>
              <w:t xml:space="preserve">, связанных с обеспечением соблюдения ОТ, в том </w:t>
            </w:r>
            <w:r w:rsidRPr="005660B4">
              <w:rPr>
                <w:rFonts w:eastAsia="Calibri"/>
                <w:sz w:val="24"/>
                <w:szCs w:val="28"/>
              </w:rPr>
              <w:lastRenderedPageBreak/>
              <w:t xml:space="preserve">числе с точки зрения финансовой нагрузки на субъектов регулирования в связи </w:t>
            </w:r>
            <w:r w:rsidRPr="005660B4">
              <w:rPr>
                <w:rFonts w:eastAsia="Calibri"/>
                <w:sz w:val="24"/>
                <w:szCs w:val="28"/>
              </w:rPr>
              <w:br/>
              <w:t>с соблюдением ОТ с учетом прямых издержек на соблюдение ОТ.</w:t>
            </w:r>
          </w:p>
        </w:tc>
      </w:tr>
      <w:tr w:rsidR="00E166B9" w:rsidRPr="005660B4" w14:paraId="28734FC1" w14:textId="77777777" w:rsidTr="00E166B9">
        <w:tc>
          <w:tcPr>
            <w:tcW w:w="9072" w:type="dxa"/>
            <w:gridSpan w:val="4"/>
          </w:tcPr>
          <w:p w14:paraId="06CAAD9F" w14:textId="77777777" w:rsidR="00E166B9" w:rsidRPr="005660B4" w:rsidRDefault="00E166B9" w:rsidP="00E166B9">
            <w:pPr>
              <w:jc w:val="both"/>
              <w:rPr>
                <w:rFonts w:eastAsia="Calibri"/>
                <w:sz w:val="24"/>
                <w:szCs w:val="28"/>
              </w:rPr>
            </w:pPr>
            <w:r w:rsidRPr="005660B4">
              <w:rPr>
                <w:rFonts w:eastAsia="Calibri"/>
                <w:sz w:val="24"/>
                <w:szCs w:val="28"/>
              </w:rPr>
              <w:lastRenderedPageBreak/>
              <w:t>Источники сведений:</w:t>
            </w:r>
          </w:p>
        </w:tc>
      </w:tr>
    </w:tbl>
    <w:p w14:paraId="6AC77248" w14:textId="77777777" w:rsidR="00E166B9" w:rsidRPr="005660B4" w:rsidRDefault="00E166B9" w:rsidP="00E166B9">
      <w:pPr>
        <w:jc w:val="center"/>
        <w:outlineLvl w:val="2"/>
        <w:rPr>
          <w:rFonts w:eastAsia="Calibri"/>
          <w:szCs w:val="28"/>
        </w:rPr>
      </w:pPr>
    </w:p>
    <w:p w14:paraId="007825D4" w14:textId="081D6D07" w:rsidR="00E166B9" w:rsidRPr="005660B4" w:rsidRDefault="0085665B" w:rsidP="0085665B">
      <w:pPr>
        <w:ind w:firstLine="567"/>
        <w:jc w:val="both"/>
        <w:outlineLvl w:val="2"/>
        <w:rPr>
          <w:rFonts w:eastAsia="Calibri"/>
          <w:szCs w:val="28"/>
        </w:rPr>
      </w:pPr>
      <w:r>
        <w:rPr>
          <w:rFonts w:eastAsia="Calibri"/>
          <w:szCs w:val="28"/>
        </w:rPr>
        <w:t>10.4.</w:t>
      </w:r>
      <w:r w:rsidR="00E166B9" w:rsidRPr="005660B4">
        <w:rPr>
          <w:rFonts w:eastAsia="Calibri"/>
          <w:szCs w:val="28"/>
        </w:rPr>
        <w:t>Сведения об уровне соблюдения обязательных требований в соответствующей сфере регулирования, в том числе данные о привлечении к ответственности за нарушение обязательных требований, о типовых и массовых нарушениях обязательных требований</w:t>
      </w:r>
    </w:p>
    <w:p w14:paraId="3E283631" w14:textId="60295A48" w:rsidR="00E166B9" w:rsidRPr="005660B4" w:rsidRDefault="00E166B9" w:rsidP="00E166B9">
      <w:pPr>
        <w:ind w:firstLine="540"/>
        <w:jc w:val="both"/>
        <w:rPr>
          <w:rFonts w:eastAsia="Calibri"/>
          <w:szCs w:val="28"/>
        </w:rPr>
      </w:pPr>
      <w:r w:rsidRPr="005660B4">
        <w:rPr>
          <w:rFonts w:eastAsia="Calibri"/>
          <w:szCs w:val="28"/>
        </w:rPr>
        <w:t xml:space="preserve">Таблица 17 Доклада заполняется для всех нормативных правовых актов, указанных в пункте 9.1 Доклада. Количество неисполненных предписаний, выданных по результатам осуществления </w:t>
      </w:r>
      <w:r w:rsidR="0062682F" w:rsidRPr="005660B4">
        <w:rPr>
          <w:rFonts w:eastAsia="Calibri"/>
          <w:szCs w:val="28"/>
        </w:rPr>
        <w:t>контрольных</w:t>
      </w:r>
      <w:r w:rsidRPr="005660B4">
        <w:rPr>
          <w:rFonts w:eastAsia="Calibri"/>
          <w:szCs w:val="28"/>
        </w:rPr>
        <w:t xml:space="preserve"> мероприятий в отношении субъектов регулирования, содержащих требование об устранении нарушений обязательных требований, определяется на основании количества вступивших в законную силу решений органов, уполномоченных в соответствии с законодательством автономного округа, в том числе с Законом автономного округа от 11</w:t>
      </w:r>
      <w:r w:rsidR="0062682F" w:rsidRPr="005660B4">
        <w:rPr>
          <w:rFonts w:eastAsia="Calibri"/>
          <w:szCs w:val="28"/>
        </w:rPr>
        <w:t>.06.</w:t>
      </w:r>
      <w:r w:rsidRPr="005660B4">
        <w:rPr>
          <w:rFonts w:eastAsia="Calibri"/>
          <w:szCs w:val="28"/>
        </w:rPr>
        <w:t>2010 № 102-оз «Об административных правонарушениях».</w:t>
      </w:r>
    </w:p>
    <w:p w14:paraId="382A689D" w14:textId="77777777" w:rsidR="00E166B9" w:rsidRPr="005660B4" w:rsidRDefault="00E166B9" w:rsidP="00E166B9">
      <w:pPr>
        <w:jc w:val="right"/>
        <w:outlineLvl w:val="3"/>
        <w:rPr>
          <w:rFonts w:eastAsia="Calibri"/>
          <w:szCs w:val="28"/>
        </w:rPr>
      </w:pPr>
      <w:bookmarkStart w:id="13" w:name="Par769"/>
      <w:bookmarkEnd w:id="13"/>
      <w:r w:rsidRPr="005660B4">
        <w:rPr>
          <w:rFonts w:eastAsia="Calibri"/>
          <w:szCs w:val="28"/>
        </w:rPr>
        <w:t>Таблица 17</w:t>
      </w:r>
    </w:p>
    <w:p w14:paraId="4DFC0FD9" w14:textId="77777777" w:rsidR="00E166B9" w:rsidRPr="005660B4" w:rsidRDefault="00E166B9" w:rsidP="00E166B9">
      <w:pPr>
        <w:jc w:val="both"/>
        <w:rPr>
          <w:rFonts w:eastAsia="Calibri"/>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8"/>
        <w:gridCol w:w="1303"/>
        <w:gridCol w:w="1584"/>
        <w:gridCol w:w="1584"/>
        <w:gridCol w:w="1584"/>
        <w:gridCol w:w="1549"/>
        <w:gridCol w:w="1677"/>
      </w:tblGrid>
      <w:tr w:rsidR="005660B4" w:rsidRPr="005660B4" w14:paraId="48CC88B2" w14:textId="77777777" w:rsidTr="00E166B9">
        <w:tc>
          <w:tcPr>
            <w:tcW w:w="366" w:type="dxa"/>
          </w:tcPr>
          <w:p w14:paraId="59F8D63E" w14:textId="77777777" w:rsidR="00E166B9" w:rsidRPr="005660B4" w:rsidRDefault="00E166B9" w:rsidP="00E166B9">
            <w:pPr>
              <w:jc w:val="center"/>
              <w:rPr>
                <w:rFonts w:eastAsia="Calibri"/>
                <w:sz w:val="24"/>
                <w:szCs w:val="28"/>
              </w:rPr>
            </w:pPr>
            <w:r w:rsidRPr="005660B4">
              <w:rPr>
                <w:rFonts w:eastAsia="Calibri"/>
                <w:sz w:val="24"/>
                <w:szCs w:val="28"/>
              </w:rPr>
              <w:t>№ п/п</w:t>
            </w:r>
          </w:p>
        </w:tc>
        <w:tc>
          <w:tcPr>
            <w:tcW w:w="1397" w:type="dxa"/>
          </w:tcPr>
          <w:p w14:paraId="3A3FDD45" w14:textId="77777777" w:rsidR="00E166B9" w:rsidRPr="005660B4" w:rsidRDefault="00E166B9" w:rsidP="00E166B9">
            <w:pPr>
              <w:jc w:val="center"/>
              <w:rPr>
                <w:rFonts w:eastAsia="Calibri"/>
                <w:sz w:val="24"/>
                <w:szCs w:val="28"/>
              </w:rPr>
            </w:pPr>
            <w:r w:rsidRPr="005660B4">
              <w:rPr>
                <w:rFonts w:eastAsia="Calibri"/>
                <w:sz w:val="24"/>
                <w:szCs w:val="28"/>
              </w:rPr>
              <w:t>НПА и их структурные части, устанавливающие ОТ</w:t>
            </w:r>
          </w:p>
        </w:tc>
        <w:tc>
          <w:tcPr>
            <w:tcW w:w="1701" w:type="dxa"/>
          </w:tcPr>
          <w:p w14:paraId="3F186440" w14:textId="2451F8E3" w:rsidR="00E166B9" w:rsidRPr="005660B4" w:rsidRDefault="00E166B9" w:rsidP="00E166B9">
            <w:pPr>
              <w:jc w:val="center"/>
              <w:rPr>
                <w:rFonts w:eastAsia="Calibri"/>
                <w:sz w:val="24"/>
                <w:szCs w:val="28"/>
              </w:rPr>
            </w:pPr>
            <w:r w:rsidRPr="005660B4">
              <w:rPr>
                <w:rFonts w:eastAsia="Calibri"/>
                <w:sz w:val="24"/>
                <w:szCs w:val="28"/>
              </w:rPr>
              <w:t xml:space="preserve">Сведения о динамике количества предписаний, выданных по результатам </w:t>
            </w:r>
            <w:r w:rsidR="0062682F" w:rsidRPr="005660B4">
              <w:rPr>
                <w:rFonts w:eastAsia="Calibri"/>
                <w:sz w:val="24"/>
                <w:szCs w:val="28"/>
              </w:rPr>
              <w:t>осуществления контрольн</w:t>
            </w:r>
            <w:r w:rsidRPr="005660B4">
              <w:rPr>
                <w:rFonts w:eastAsia="Calibri"/>
                <w:sz w:val="24"/>
                <w:szCs w:val="28"/>
              </w:rPr>
              <w:t>ых мероприятий в отношении субъектов регулирования, содержащих требование об устранении нарушений ОТ (за каждый год в период действия ОТ, но не более 6 лет, предшествующих году подготовки Доклада)</w:t>
            </w:r>
          </w:p>
        </w:tc>
        <w:tc>
          <w:tcPr>
            <w:tcW w:w="1701" w:type="dxa"/>
          </w:tcPr>
          <w:p w14:paraId="25CAD055" w14:textId="7CC3EB54" w:rsidR="00E166B9" w:rsidRPr="005660B4" w:rsidRDefault="00E166B9" w:rsidP="00E166B9">
            <w:pPr>
              <w:jc w:val="center"/>
              <w:rPr>
                <w:rFonts w:eastAsia="Calibri"/>
                <w:sz w:val="24"/>
                <w:szCs w:val="28"/>
              </w:rPr>
            </w:pPr>
            <w:r w:rsidRPr="005660B4">
              <w:rPr>
                <w:rFonts w:eastAsia="Calibri"/>
                <w:sz w:val="24"/>
                <w:szCs w:val="28"/>
              </w:rPr>
              <w:t xml:space="preserve">Сведения о динамике количества неисполненных предписаний, выданных по результатам </w:t>
            </w:r>
            <w:r w:rsidR="0062682F" w:rsidRPr="005660B4">
              <w:rPr>
                <w:rFonts w:eastAsia="Calibri"/>
                <w:sz w:val="24"/>
                <w:szCs w:val="28"/>
              </w:rPr>
              <w:t>осуществления контрольн</w:t>
            </w:r>
            <w:r w:rsidRPr="005660B4">
              <w:rPr>
                <w:rFonts w:eastAsia="Calibri"/>
                <w:sz w:val="24"/>
                <w:szCs w:val="28"/>
              </w:rPr>
              <w:t xml:space="preserve">ых мероприятий в отношении субъектов регулирования, содержащих требование об устранении нарушений ОТ (за каждый год в период действия ОТ, но не более 6 лет, предшествующих году </w:t>
            </w:r>
            <w:r w:rsidRPr="005660B4">
              <w:rPr>
                <w:rFonts w:eastAsia="Calibri"/>
                <w:sz w:val="24"/>
                <w:szCs w:val="28"/>
              </w:rPr>
              <w:lastRenderedPageBreak/>
              <w:t>подготовки Доклада)</w:t>
            </w:r>
          </w:p>
        </w:tc>
        <w:tc>
          <w:tcPr>
            <w:tcW w:w="1701" w:type="dxa"/>
          </w:tcPr>
          <w:p w14:paraId="70A701A0" w14:textId="119B3B88" w:rsidR="00E166B9" w:rsidRPr="005660B4" w:rsidRDefault="00E166B9" w:rsidP="0062682F">
            <w:pPr>
              <w:jc w:val="center"/>
              <w:rPr>
                <w:rFonts w:eastAsia="Calibri"/>
                <w:sz w:val="24"/>
                <w:szCs w:val="28"/>
              </w:rPr>
            </w:pPr>
            <w:r w:rsidRPr="005660B4">
              <w:rPr>
                <w:rFonts w:eastAsia="Calibri"/>
                <w:sz w:val="24"/>
                <w:szCs w:val="28"/>
              </w:rPr>
              <w:lastRenderedPageBreak/>
              <w:t>Сведения о динамике доли неисполненных предписаний, выданных по резул</w:t>
            </w:r>
            <w:r w:rsidR="0062682F" w:rsidRPr="005660B4">
              <w:rPr>
                <w:rFonts w:eastAsia="Calibri"/>
                <w:sz w:val="24"/>
                <w:szCs w:val="28"/>
              </w:rPr>
              <w:t>ьтатам осуществления контрольн</w:t>
            </w:r>
            <w:r w:rsidRPr="005660B4">
              <w:rPr>
                <w:rFonts w:eastAsia="Calibri"/>
                <w:sz w:val="24"/>
                <w:szCs w:val="28"/>
              </w:rPr>
              <w:t xml:space="preserve">ых мероприятий в отношении субъектов регулирования, содержащих требование об устранении нарушений ОТ (за каждый год в период действия ОТ, но не более 6 лет, предшествующих году подготовки </w:t>
            </w:r>
            <w:r w:rsidRPr="005660B4">
              <w:rPr>
                <w:rFonts w:eastAsia="Calibri"/>
                <w:sz w:val="24"/>
                <w:szCs w:val="28"/>
              </w:rPr>
              <w:lastRenderedPageBreak/>
              <w:t>Доклада, в процентах)</w:t>
            </w:r>
          </w:p>
        </w:tc>
        <w:tc>
          <w:tcPr>
            <w:tcW w:w="1663" w:type="dxa"/>
          </w:tcPr>
          <w:p w14:paraId="51F65288" w14:textId="77777777" w:rsidR="00E166B9" w:rsidRPr="005660B4" w:rsidRDefault="00E166B9" w:rsidP="00E166B9">
            <w:pPr>
              <w:jc w:val="center"/>
              <w:rPr>
                <w:rFonts w:eastAsia="Calibri"/>
                <w:sz w:val="24"/>
                <w:szCs w:val="28"/>
              </w:rPr>
            </w:pPr>
            <w:r w:rsidRPr="005660B4">
              <w:rPr>
                <w:rFonts w:eastAsia="Calibri"/>
                <w:sz w:val="24"/>
                <w:szCs w:val="28"/>
              </w:rPr>
              <w:lastRenderedPageBreak/>
              <w:t>Сведения о динамике количества вступивших в законную силу решений о привлечении субъектов регулирования к административной ответственности за нарушение ОТ (за каждый год в период действия ОТ, но не более 6 лет, предшествующих году подготовки Доклада)</w:t>
            </w:r>
          </w:p>
        </w:tc>
        <w:tc>
          <w:tcPr>
            <w:tcW w:w="1802" w:type="dxa"/>
          </w:tcPr>
          <w:p w14:paraId="71C90B89" w14:textId="77777777" w:rsidR="00E166B9" w:rsidRPr="005660B4" w:rsidRDefault="00E166B9" w:rsidP="00E166B9">
            <w:pPr>
              <w:jc w:val="center"/>
              <w:rPr>
                <w:rFonts w:eastAsia="Calibri"/>
                <w:sz w:val="24"/>
                <w:szCs w:val="28"/>
              </w:rPr>
            </w:pPr>
            <w:r w:rsidRPr="005660B4">
              <w:rPr>
                <w:rFonts w:eastAsia="Calibri"/>
                <w:sz w:val="24"/>
                <w:szCs w:val="28"/>
              </w:rPr>
              <w:t>Сведения о динамике доли субъектов регулирования, привлеченных к административной ответственности за несоблюдение ОТ, относительно общего числа субъектов регулирования (за каждый год в период действия ОТ, но не более 6 лет, предшествующих году подготовки Доклада)</w:t>
            </w:r>
          </w:p>
        </w:tc>
      </w:tr>
      <w:tr w:rsidR="005660B4" w:rsidRPr="005660B4" w14:paraId="293A7576" w14:textId="77777777" w:rsidTr="00E166B9">
        <w:tc>
          <w:tcPr>
            <w:tcW w:w="366" w:type="dxa"/>
            <w:vAlign w:val="center"/>
          </w:tcPr>
          <w:p w14:paraId="69A4ED4D" w14:textId="77777777" w:rsidR="00E166B9" w:rsidRPr="005660B4" w:rsidRDefault="00E166B9" w:rsidP="00E166B9">
            <w:pPr>
              <w:rPr>
                <w:rFonts w:eastAsia="Calibri"/>
                <w:sz w:val="24"/>
                <w:szCs w:val="28"/>
              </w:rPr>
            </w:pPr>
            <w:r w:rsidRPr="005660B4">
              <w:rPr>
                <w:rFonts w:eastAsia="Calibri"/>
                <w:sz w:val="24"/>
                <w:szCs w:val="28"/>
              </w:rPr>
              <w:lastRenderedPageBreak/>
              <w:t>1</w:t>
            </w:r>
          </w:p>
        </w:tc>
        <w:tc>
          <w:tcPr>
            <w:tcW w:w="1397" w:type="dxa"/>
            <w:vAlign w:val="center"/>
          </w:tcPr>
          <w:p w14:paraId="77309E9A" w14:textId="77777777" w:rsidR="00E166B9" w:rsidRPr="005660B4" w:rsidRDefault="00E166B9" w:rsidP="00E166B9">
            <w:pPr>
              <w:jc w:val="center"/>
              <w:rPr>
                <w:rFonts w:eastAsia="Calibri"/>
                <w:sz w:val="24"/>
                <w:szCs w:val="28"/>
              </w:rPr>
            </w:pPr>
            <w:r w:rsidRPr="005660B4">
              <w:rPr>
                <w:rFonts w:eastAsia="Calibri"/>
                <w:sz w:val="24"/>
                <w:szCs w:val="28"/>
              </w:rPr>
              <w:t>2</w:t>
            </w:r>
          </w:p>
        </w:tc>
        <w:tc>
          <w:tcPr>
            <w:tcW w:w="1701" w:type="dxa"/>
            <w:vAlign w:val="center"/>
          </w:tcPr>
          <w:p w14:paraId="1F416EE9" w14:textId="77777777" w:rsidR="00E166B9" w:rsidRPr="005660B4" w:rsidRDefault="00E166B9" w:rsidP="00E166B9">
            <w:pPr>
              <w:jc w:val="center"/>
              <w:rPr>
                <w:rFonts w:eastAsia="Calibri"/>
                <w:sz w:val="24"/>
                <w:szCs w:val="28"/>
              </w:rPr>
            </w:pPr>
            <w:r w:rsidRPr="005660B4">
              <w:rPr>
                <w:rFonts w:eastAsia="Calibri"/>
                <w:sz w:val="24"/>
                <w:szCs w:val="28"/>
              </w:rPr>
              <w:t>3</w:t>
            </w:r>
          </w:p>
        </w:tc>
        <w:tc>
          <w:tcPr>
            <w:tcW w:w="1701" w:type="dxa"/>
            <w:vAlign w:val="center"/>
          </w:tcPr>
          <w:p w14:paraId="2C48A8F4" w14:textId="77777777" w:rsidR="00E166B9" w:rsidRPr="005660B4" w:rsidRDefault="00E166B9" w:rsidP="00E166B9">
            <w:pPr>
              <w:jc w:val="center"/>
              <w:rPr>
                <w:rFonts w:eastAsia="Calibri"/>
                <w:sz w:val="24"/>
                <w:szCs w:val="28"/>
              </w:rPr>
            </w:pPr>
            <w:r w:rsidRPr="005660B4">
              <w:rPr>
                <w:rFonts w:eastAsia="Calibri"/>
                <w:sz w:val="24"/>
                <w:szCs w:val="28"/>
              </w:rPr>
              <w:t>4</w:t>
            </w:r>
          </w:p>
        </w:tc>
        <w:tc>
          <w:tcPr>
            <w:tcW w:w="1701" w:type="dxa"/>
            <w:vAlign w:val="center"/>
          </w:tcPr>
          <w:p w14:paraId="7A8656FA" w14:textId="77777777" w:rsidR="00E166B9" w:rsidRPr="005660B4" w:rsidRDefault="00E166B9" w:rsidP="00E166B9">
            <w:pPr>
              <w:jc w:val="center"/>
              <w:rPr>
                <w:rFonts w:eastAsia="Calibri"/>
                <w:sz w:val="24"/>
                <w:szCs w:val="28"/>
              </w:rPr>
            </w:pPr>
            <w:r w:rsidRPr="005660B4">
              <w:rPr>
                <w:rFonts w:eastAsia="Calibri"/>
                <w:sz w:val="24"/>
                <w:szCs w:val="28"/>
              </w:rPr>
              <w:t>5</w:t>
            </w:r>
          </w:p>
        </w:tc>
        <w:tc>
          <w:tcPr>
            <w:tcW w:w="1663" w:type="dxa"/>
            <w:vAlign w:val="center"/>
          </w:tcPr>
          <w:p w14:paraId="0EC3B9D2" w14:textId="77777777" w:rsidR="00E166B9" w:rsidRPr="005660B4" w:rsidRDefault="00E166B9" w:rsidP="00E166B9">
            <w:pPr>
              <w:jc w:val="center"/>
              <w:rPr>
                <w:rFonts w:eastAsia="Calibri"/>
                <w:sz w:val="24"/>
                <w:szCs w:val="28"/>
              </w:rPr>
            </w:pPr>
            <w:r w:rsidRPr="005660B4">
              <w:rPr>
                <w:rFonts w:eastAsia="Calibri"/>
                <w:sz w:val="24"/>
                <w:szCs w:val="28"/>
              </w:rPr>
              <w:t>6</w:t>
            </w:r>
          </w:p>
        </w:tc>
        <w:tc>
          <w:tcPr>
            <w:tcW w:w="1802" w:type="dxa"/>
            <w:vAlign w:val="center"/>
          </w:tcPr>
          <w:p w14:paraId="05BC70A7" w14:textId="77777777" w:rsidR="00E166B9" w:rsidRPr="005660B4" w:rsidRDefault="00E166B9" w:rsidP="00E166B9">
            <w:pPr>
              <w:jc w:val="center"/>
              <w:rPr>
                <w:rFonts w:eastAsia="Calibri"/>
                <w:sz w:val="24"/>
                <w:szCs w:val="28"/>
              </w:rPr>
            </w:pPr>
            <w:r w:rsidRPr="005660B4">
              <w:rPr>
                <w:rFonts w:eastAsia="Calibri"/>
                <w:sz w:val="24"/>
                <w:szCs w:val="28"/>
              </w:rPr>
              <w:t>7</w:t>
            </w:r>
          </w:p>
        </w:tc>
      </w:tr>
      <w:tr w:rsidR="005660B4" w:rsidRPr="005660B4" w14:paraId="700A61DE" w14:textId="77777777" w:rsidTr="00E166B9">
        <w:tc>
          <w:tcPr>
            <w:tcW w:w="366" w:type="dxa"/>
            <w:vAlign w:val="center"/>
          </w:tcPr>
          <w:p w14:paraId="42B8EB96" w14:textId="77777777" w:rsidR="00E166B9" w:rsidRPr="005660B4" w:rsidRDefault="00E166B9" w:rsidP="00E166B9">
            <w:pPr>
              <w:rPr>
                <w:rFonts w:eastAsia="Calibri"/>
                <w:sz w:val="24"/>
                <w:szCs w:val="28"/>
              </w:rPr>
            </w:pPr>
            <w:r w:rsidRPr="005660B4">
              <w:rPr>
                <w:rFonts w:eastAsia="Calibri"/>
                <w:sz w:val="24"/>
                <w:szCs w:val="28"/>
              </w:rPr>
              <w:t>1</w:t>
            </w:r>
          </w:p>
        </w:tc>
        <w:tc>
          <w:tcPr>
            <w:tcW w:w="1397" w:type="dxa"/>
          </w:tcPr>
          <w:p w14:paraId="4B32AA6A" w14:textId="77777777" w:rsidR="00E166B9" w:rsidRPr="005660B4" w:rsidRDefault="00E166B9" w:rsidP="00E166B9">
            <w:pPr>
              <w:rPr>
                <w:rFonts w:eastAsia="Calibri"/>
                <w:sz w:val="24"/>
                <w:szCs w:val="28"/>
              </w:rPr>
            </w:pPr>
            <w:r w:rsidRPr="005660B4">
              <w:rPr>
                <w:rFonts w:eastAsia="Calibri"/>
                <w:sz w:val="24"/>
                <w:szCs w:val="28"/>
              </w:rPr>
              <w:t>НПА № 1</w:t>
            </w:r>
          </w:p>
        </w:tc>
        <w:tc>
          <w:tcPr>
            <w:tcW w:w="1701" w:type="dxa"/>
          </w:tcPr>
          <w:p w14:paraId="71C084F0" w14:textId="77777777" w:rsidR="00E166B9" w:rsidRPr="005660B4" w:rsidRDefault="00E166B9" w:rsidP="00E166B9">
            <w:pPr>
              <w:rPr>
                <w:rFonts w:eastAsia="Calibri"/>
                <w:sz w:val="24"/>
                <w:szCs w:val="28"/>
              </w:rPr>
            </w:pPr>
          </w:p>
        </w:tc>
        <w:tc>
          <w:tcPr>
            <w:tcW w:w="1701" w:type="dxa"/>
          </w:tcPr>
          <w:p w14:paraId="01B8E2A1" w14:textId="77777777" w:rsidR="00E166B9" w:rsidRPr="005660B4" w:rsidRDefault="00E166B9" w:rsidP="00E166B9">
            <w:pPr>
              <w:rPr>
                <w:rFonts w:eastAsia="Calibri"/>
                <w:sz w:val="24"/>
                <w:szCs w:val="28"/>
              </w:rPr>
            </w:pPr>
          </w:p>
        </w:tc>
        <w:tc>
          <w:tcPr>
            <w:tcW w:w="1701" w:type="dxa"/>
          </w:tcPr>
          <w:p w14:paraId="2CDADC48" w14:textId="77777777" w:rsidR="00E166B9" w:rsidRPr="005660B4" w:rsidRDefault="00E166B9" w:rsidP="00E166B9">
            <w:pPr>
              <w:rPr>
                <w:rFonts w:eastAsia="Calibri"/>
                <w:sz w:val="24"/>
                <w:szCs w:val="28"/>
              </w:rPr>
            </w:pPr>
          </w:p>
        </w:tc>
        <w:tc>
          <w:tcPr>
            <w:tcW w:w="1663" w:type="dxa"/>
          </w:tcPr>
          <w:p w14:paraId="63418CEC" w14:textId="77777777" w:rsidR="00E166B9" w:rsidRPr="005660B4" w:rsidRDefault="00E166B9" w:rsidP="00E166B9">
            <w:pPr>
              <w:rPr>
                <w:rFonts w:eastAsia="Calibri"/>
                <w:sz w:val="24"/>
                <w:szCs w:val="28"/>
              </w:rPr>
            </w:pPr>
          </w:p>
        </w:tc>
        <w:tc>
          <w:tcPr>
            <w:tcW w:w="1802" w:type="dxa"/>
          </w:tcPr>
          <w:p w14:paraId="64C8379D" w14:textId="77777777" w:rsidR="00E166B9" w:rsidRPr="005660B4" w:rsidRDefault="00E166B9" w:rsidP="00E166B9">
            <w:pPr>
              <w:rPr>
                <w:rFonts w:eastAsia="Calibri"/>
                <w:sz w:val="24"/>
                <w:szCs w:val="28"/>
              </w:rPr>
            </w:pPr>
          </w:p>
        </w:tc>
      </w:tr>
      <w:tr w:rsidR="005660B4" w:rsidRPr="005660B4" w14:paraId="4624DC6F" w14:textId="77777777" w:rsidTr="00E166B9">
        <w:tc>
          <w:tcPr>
            <w:tcW w:w="366" w:type="dxa"/>
            <w:vAlign w:val="center"/>
          </w:tcPr>
          <w:p w14:paraId="595967B3" w14:textId="77777777" w:rsidR="00E166B9" w:rsidRPr="005660B4" w:rsidRDefault="00E166B9" w:rsidP="00E166B9">
            <w:pPr>
              <w:rPr>
                <w:rFonts w:eastAsia="Calibri"/>
                <w:sz w:val="24"/>
                <w:szCs w:val="28"/>
              </w:rPr>
            </w:pPr>
            <w:r w:rsidRPr="005660B4">
              <w:rPr>
                <w:rFonts w:eastAsia="Calibri"/>
                <w:sz w:val="24"/>
                <w:szCs w:val="28"/>
              </w:rPr>
              <w:t>2</w:t>
            </w:r>
          </w:p>
        </w:tc>
        <w:tc>
          <w:tcPr>
            <w:tcW w:w="1397" w:type="dxa"/>
          </w:tcPr>
          <w:p w14:paraId="55EC2727" w14:textId="77777777" w:rsidR="00E166B9" w:rsidRPr="005660B4" w:rsidRDefault="00E166B9" w:rsidP="00E166B9">
            <w:pPr>
              <w:rPr>
                <w:rFonts w:eastAsia="Calibri"/>
                <w:sz w:val="24"/>
                <w:szCs w:val="28"/>
              </w:rPr>
            </w:pPr>
            <w:r w:rsidRPr="005660B4">
              <w:rPr>
                <w:rFonts w:eastAsia="Calibri"/>
                <w:sz w:val="24"/>
                <w:szCs w:val="28"/>
              </w:rPr>
              <w:t>НПА № 2</w:t>
            </w:r>
          </w:p>
        </w:tc>
        <w:tc>
          <w:tcPr>
            <w:tcW w:w="1701" w:type="dxa"/>
          </w:tcPr>
          <w:p w14:paraId="5FA6D6F0" w14:textId="77777777" w:rsidR="00E166B9" w:rsidRPr="005660B4" w:rsidRDefault="00E166B9" w:rsidP="00E166B9">
            <w:pPr>
              <w:rPr>
                <w:rFonts w:eastAsia="Calibri"/>
                <w:sz w:val="24"/>
                <w:szCs w:val="28"/>
              </w:rPr>
            </w:pPr>
          </w:p>
        </w:tc>
        <w:tc>
          <w:tcPr>
            <w:tcW w:w="1701" w:type="dxa"/>
          </w:tcPr>
          <w:p w14:paraId="1E9091E0" w14:textId="77777777" w:rsidR="00E166B9" w:rsidRPr="005660B4" w:rsidRDefault="00E166B9" w:rsidP="00E166B9">
            <w:pPr>
              <w:rPr>
                <w:rFonts w:eastAsia="Calibri"/>
                <w:sz w:val="24"/>
                <w:szCs w:val="28"/>
              </w:rPr>
            </w:pPr>
          </w:p>
        </w:tc>
        <w:tc>
          <w:tcPr>
            <w:tcW w:w="1701" w:type="dxa"/>
          </w:tcPr>
          <w:p w14:paraId="2B390C4D" w14:textId="77777777" w:rsidR="00E166B9" w:rsidRPr="005660B4" w:rsidRDefault="00E166B9" w:rsidP="00E166B9">
            <w:pPr>
              <w:rPr>
                <w:rFonts w:eastAsia="Calibri"/>
                <w:sz w:val="24"/>
                <w:szCs w:val="28"/>
              </w:rPr>
            </w:pPr>
          </w:p>
        </w:tc>
        <w:tc>
          <w:tcPr>
            <w:tcW w:w="1663" w:type="dxa"/>
          </w:tcPr>
          <w:p w14:paraId="4699BC37" w14:textId="77777777" w:rsidR="00E166B9" w:rsidRPr="005660B4" w:rsidRDefault="00E166B9" w:rsidP="00E166B9">
            <w:pPr>
              <w:rPr>
                <w:rFonts w:eastAsia="Calibri"/>
                <w:sz w:val="24"/>
                <w:szCs w:val="28"/>
              </w:rPr>
            </w:pPr>
          </w:p>
        </w:tc>
        <w:tc>
          <w:tcPr>
            <w:tcW w:w="1802" w:type="dxa"/>
          </w:tcPr>
          <w:p w14:paraId="12D66672" w14:textId="77777777" w:rsidR="00E166B9" w:rsidRPr="005660B4" w:rsidRDefault="00E166B9" w:rsidP="00E166B9">
            <w:pPr>
              <w:rPr>
                <w:rFonts w:eastAsia="Calibri"/>
                <w:sz w:val="24"/>
                <w:szCs w:val="28"/>
              </w:rPr>
            </w:pPr>
          </w:p>
        </w:tc>
      </w:tr>
      <w:tr w:rsidR="00E166B9" w:rsidRPr="005660B4" w14:paraId="43DE35CC" w14:textId="77777777" w:rsidTr="00E166B9">
        <w:tc>
          <w:tcPr>
            <w:tcW w:w="10331" w:type="dxa"/>
            <w:gridSpan w:val="7"/>
          </w:tcPr>
          <w:p w14:paraId="0F2970EF" w14:textId="77777777" w:rsidR="00E166B9" w:rsidRPr="005660B4" w:rsidRDefault="00E166B9" w:rsidP="00E166B9">
            <w:pPr>
              <w:rPr>
                <w:rFonts w:eastAsia="Calibri"/>
                <w:sz w:val="24"/>
                <w:szCs w:val="28"/>
              </w:rPr>
            </w:pPr>
            <w:r w:rsidRPr="005660B4">
              <w:rPr>
                <w:rFonts w:eastAsia="Calibri"/>
                <w:sz w:val="24"/>
                <w:szCs w:val="28"/>
              </w:rPr>
              <w:t>Источники сведений:</w:t>
            </w:r>
          </w:p>
        </w:tc>
      </w:tr>
    </w:tbl>
    <w:p w14:paraId="3EC2BD0F" w14:textId="77777777" w:rsidR="00E166B9" w:rsidRPr="005660B4" w:rsidRDefault="00E166B9" w:rsidP="00E166B9">
      <w:pPr>
        <w:jc w:val="both"/>
        <w:rPr>
          <w:rFonts w:eastAsia="Calibri"/>
          <w:szCs w:val="28"/>
        </w:rPr>
      </w:pPr>
    </w:p>
    <w:p w14:paraId="3BCDAD29" w14:textId="7104FEFF" w:rsidR="00E166B9" w:rsidRPr="005660B4" w:rsidRDefault="0085665B" w:rsidP="0085665B">
      <w:pPr>
        <w:ind w:firstLine="567"/>
        <w:jc w:val="both"/>
        <w:outlineLvl w:val="2"/>
        <w:rPr>
          <w:rFonts w:eastAsia="Calibri"/>
          <w:szCs w:val="28"/>
        </w:rPr>
      </w:pPr>
      <w:bookmarkStart w:id="14" w:name="Par801"/>
      <w:bookmarkEnd w:id="14"/>
      <w:r>
        <w:rPr>
          <w:rFonts w:eastAsia="Calibri"/>
          <w:szCs w:val="28"/>
        </w:rPr>
        <w:t>10.5.</w:t>
      </w:r>
      <w:r w:rsidR="00E166B9" w:rsidRPr="005660B4">
        <w:rPr>
          <w:rFonts w:eastAsia="Calibri"/>
          <w:szCs w:val="28"/>
        </w:rPr>
        <w:t>Сведения о типовых и массовых нарушениях оцениваемых</w:t>
      </w:r>
      <w:r>
        <w:rPr>
          <w:rFonts w:eastAsia="Calibri"/>
          <w:szCs w:val="28"/>
        </w:rPr>
        <w:t xml:space="preserve"> </w:t>
      </w:r>
      <w:r w:rsidR="00E166B9" w:rsidRPr="005660B4">
        <w:rPr>
          <w:rFonts w:eastAsia="Calibri"/>
          <w:szCs w:val="28"/>
        </w:rPr>
        <w:t>обязательных требований</w:t>
      </w:r>
    </w:p>
    <w:p w14:paraId="21CE266C" w14:textId="2E4608DC" w:rsidR="00E166B9" w:rsidRPr="005660B4" w:rsidRDefault="00E166B9" w:rsidP="00E166B9">
      <w:pPr>
        <w:ind w:firstLine="540"/>
        <w:jc w:val="both"/>
        <w:rPr>
          <w:rFonts w:eastAsia="Calibri"/>
          <w:szCs w:val="28"/>
        </w:rPr>
      </w:pPr>
      <w:r w:rsidRPr="005660B4">
        <w:rPr>
          <w:rFonts w:eastAsia="Calibri"/>
          <w:szCs w:val="28"/>
        </w:rPr>
        <w:t>Таблица 18 Доклада заполняется для всех нормативных правовых актов, указанных в пункте 9.1 Доклада. Сведения приводятся на основе анализа правоприменительной практики, в том числе результатов контрольн</w:t>
      </w:r>
      <w:r w:rsidR="0062682F" w:rsidRPr="005660B4">
        <w:rPr>
          <w:rFonts w:eastAsia="Calibri"/>
          <w:szCs w:val="28"/>
        </w:rPr>
        <w:t>ой</w:t>
      </w:r>
      <w:r w:rsidRPr="005660B4">
        <w:rPr>
          <w:rFonts w:eastAsia="Calibri"/>
          <w:szCs w:val="28"/>
        </w:rPr>
        <w:t xml:space="preserve"> деятельности (включая выданные п</w:t>
      </w:r>
      <w:r w:rsidR="0062682F" w:rsidRPr="005660B4">
        <w:rPr>
          <w:rFonts w:eastAsia="Calibri"/>
          <w:szCs w:val="28"/>
        </w:rPr>
        <w:t>о результатам контрольн</w:t>
      </w:r>
      <w:r w:rsidRPr="005660B4">
        <w:rPr>
          <w:rFonts w:eastAsia="Calibri"/>
          <w:szCs w:val="28"/>
        </w:rPr>
        <w:t xml:space="preserve">ых мероприятий предписания), решений о привлечении к административной ответственности, обращений субъектов регулирования и так далее. Столбец «Содержание нарушения» таблицы 18 заполняется исходя из содержания нарушенных обязательных требований (какие предусмотренные нормативными правовыми актами обязанности (условия) не выполнены, ограничения или запреты </w:t>
      </w:r>
      <w:r w:rsidRPr="005660B4">
        <w:rPr>
          <w:rFonts w:eastAsia="Calibri"/>
          <w:szCs w:val="28"/>
        </w:rPr>
        <w:br/>
        <w:t>не соблюдены).</w:t>
      </w:r>
    </w:p>
    <w:p w14:paraId="7CA4B6DA" w14:textId="77777777" w:rsidR="00E166B9" w:rsidRPr="005660B4" w:rsidRDefault="00E166B9" w:rsidP="00E166B9">
      <w:pPr>
        <w:jc w:val="both"/>
        <w:rPr>
          <w:rFonts w:eastAsia="Calibri"/>
          <w:szCs w:val="28"/>
        </w:rPr>
      </w:pPr>
    </w:p>
    <w:p w14:paraId="5607BD2F" w14:textId="47604F08" w:rsidR="00E166B9" w:rsidRPr="005660B4" w:rsidRDefault="0062682F" w:rsidP="00E166B9">
      <w:pPr>
        <w:jc w:val="right"/>
        <w:outlineLvl w:val="3"/>
        <w:rPr>
          <w:rFonts w:eastAsia="Calibri"/>
          <w:szCs w:val="28"/>
        </w:rPr>
      </w:pPr>
      <w:bookmarkStart w:id="15" w:name="Par806"/>
      <w:bookmarkEnd w:id="15"/>
      <w:r w:rsidRPr="005660B4">
        <w:rPr>
          <w:rFonts w:eastAsia="Calibri"/>
          <w:szCs w:val="28"/>
        </w:rPr>
        <w:t xml:space="preserve">Таблица </w:t>
      </w:r>
      <w:r w:rsidR="00E166B9" w:rsidRPr="005660B4">
        <w:rPr>
          <w:rFonts w:eastAsia="Calibri"/>
          <w:szCs w:val="28"/>
        </w:rPr>
        <w:t>18</w:t>
      </w:r>
    </w:p>
    <w:p w14:paraId="01F194D0" w14:textId="77777777" w:rsidR="00E166B9" w:rsidRPr="005660B4" w:rsidRDefault="00E166B9" w:rsidP="00E166B9">
      <w:pPr>
        <w:jc w:val="both"/>
        <w:rPr>
          <w:rFonts w:eastAsia="Calibri"/>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7"/>
        <w:gridCol w:w="2099"/>
        <w:gridCol w:w="1634"/>
        <w:gridCol w:w="1627"/>
        <w:gridCol w:w="3662"/>
      </w:tblGrid>
      <w:tr w:rsidR="005660B4" w:rsidRPr="005660B4" w14:paraId="4726C98B" w14:textId="77777777" w:rsidTr="00E166B9">
        <w:tc>
          <w:tcPr>
            <w:tcW w:w="10331" w:type="dxa"/>
            <w:gridSpan w:val="5"/>
          </w:tcPr>
          <w:p w14:paraId="2BE68FC9" w14:textId="77777777" w:rsidR="00E166B9" w:rsidRPr="005660B4" w:rsidRDefault="00E166B9" w:rsidP="00E166B9">
            <w:pPr>
              <w:jc w:val="center"/>
              <w:rPr>
                <w:rFonts w:eastAsia="Calibri"/>
                <w:sz w:val="24"/>
                <w:szCs w:val="28"/>
              </w:rPr>
            </w:pPr>
            <w:r w:rsidRPr="005660B4">
              <w:rPr>
                <w:rFonts w:eastAsia="Calibri"/>
                <w:sz w:val="24"/>
                <w:szCs w:val="28"/>
              </w:rPr>
              <w:t>Типовые и массовые нарушения ОТ</w:t>
            </w:r>
          </w:p>
        </w:tc>
      </w:tr>
      <w:tr w:rsidR="005660B4" w:rsidRPr="005660B4" w14:paraId="2557B029" w14:textId="77777777" w:rsidTr="00E166B9">
        <w:tc>
          <w:tcPr>
            <w:tcW w:w="644" w:type="dxa"/>
          </w:tcPr>
          <w:p w14:paraId="360EBAD4" w14:textId="77777777" w:rsidR="00E166B9" w:rsidRPr="005660B4" w:rsidRDefault="00E166B9" w:rsidP="00E166B9">
            <w:pPr>
              <w:jc w:val="center"/>
              <w:rPr>
                <w:rFonts w:eastAsia="Calibri"/>
                <w:sz w:val="24"/>
                <w:szCs w:val="28"/>
              </w:rPr>
            </w:pPr>
            <w:r w:rsidRPr="005660B4">
              <w:rPr>
                <w:rFonts w:eastAsia="Calibri"/>
                <w:sz w:val="24"/>
                <w:szCs w:val="28"/>
              </w:rPr>
              <w:t>№ п/п</w:t>
            </w:r>
          </w:p>
        </w:tc>
        <w:tc>
          <w:tcPr>
            <w:tcW w:w="2253" w:type="dxa"/>
          </w:tcPr>
          <w:p w14:paraId="6E222EFB" w14:textId="77777777" w:rsidR="00E166B9" w:rsidRPr="005660B4" w:rsidRDefault="00E166B9" w:rsidP="00E166B9">
            <w:pPr>
              <w:jc w:val="center"/>
              <w:rPr>
                <w:rFonts w:eastAsia="Calibri"/>
                <w:sz w:val="24"/>
                <w:szCs w:val="28"/>
              </w:rPr>
            </w:pPr>
            <w:bookmarkStart w:id="16" w:name="Par810"/>
            <w:bookmarkEnd w:id="16"/>
            <w:r w:rsidRPr="005660B4">
              <w:rPr>
                <w:rFonts w:eastAsia="Calibri"/>
                <w:sz w:val="24"/>
                <w:szCs w:val="28"/>
              </w:rPr>
              <w:t>Содержание нарушения</w:t>
            </w:r>
          </w:p>
        </w:tc>
        <w:tc>
          <w:tcPr>
            <w:tcW w:w="1751" w:type="dxa"/>
          </w:tcPr>
          <w:p w14:paraId="30713677" w14:textId="77777777" w:rsidR="00E166B9" w:rsidRPr="005660B4" w:rsidRDefault="00E166B9" w:rsidP="00E166B9">
            <w:pPr>
              <w:jc w:val="center"/>
              <w:rPr>
                <w:rFonts w:eastAsia="Calibri"/>
                <w:sz w:val="24"/>
                <w:szCs w:val="28"/>
              </w:rPr>
            </w:pPr>
            <w:r w:rsidRPr="005660B4">
              <w:rPr>
                <w:rFonts w:eastAsia="Calibri"/>
                <w:sz w:val="24"/>
                <w:szCs w:val="28"/>
              </w:rPr>
              <w:t>НПА и их структурные части, устанавливающие нарушенное ОТ</w:t>
            </w:r>
          </w:p>
        </w:tc>
        <w:tc>
          <w:tcPr>
            <w:tcW w:w="1744" w:type="dxa"/>
          </w:tcPr>
          <w:p w14:paraId="024340A3" w14:textId="77777777" w:rsidR="00E166B9" w:rsidRPr="005660B4" w:rsidRDefault="00E166B9" w:rsidP="00E166B9">
            <w:pPr>
              <w:jc w:val="center"/>
              <w:rPr>
                <w:rFonts w:eastAsia="Calibri"/>
                <w:sz w:val="24"/>
                <w:szCs w:val="28"/>
              </w:rPr>
            </w:pPr>
            <w:r w:rsidRPr="005660B4">
              <w:rPr>
                <w:rFonts w:eastAsia="Calibri"/>
                <w:sz w:val="24"/>
                <w:szCs w:val="28"/>
              </w:rPr>
              <w:t>НПА и их структурные части, предусматривающие ответственность за нарушение ОТ</w:t>
            </w:r>
          </w:p>
        </w:tc>
        <w:tc>
          <w:tcPr>
            <w:tcW w:w="3939" w:type="dxa"/>
          </w:tcPr>
          <w:p w14:paraId="691352AD" w14:textId="77777777" w:rsidR="00E166B9" w:rsidRPr="005660B4" w:rsidRDefault="00E166B9" w:rsidP="00E166B9">
            <w:pPr>
              <w:jc w:val="center"/>
              <w:rPr>
                <w:rFonts w:eastAsia="Calibri"/>
                <w:sz w:val="24"/>
                <w:szCs w:val="28"/>
              </w:rPr>
            </w:pPr>
            <w:r w:rsidRPr="005660B4">
              <w:rPr>
                <w:rFonts w:eastAsia="Calibri"/>
                <w:sz w:val="24"/>
                <w:szCs w:val="28"/>
              </w:rPr>
              <w:t>Основные причины нарушения ОТ (неясность ОТ, неисполнимость ОТ, отсутствие единообразной практики применения, фактическое неисполнение (уклонение) субъекта регулирования от соблюдения ОТ и так далее)</w:t>
            </w:r>
          </w:p>
        </w:tc>
      </w:tr>
      <w:tr w:rsidR="005660B4" w:rsidRPr="005660B4" w14:paraId="230CA696" w14:textId="77777777" w:rsidTr="00E166B9">
        <w:tc>
          <w:tcPr>
            <w:tcW w:w="644" w:type="dxa"/>
          </w:tcPr>
          <w:p w14:paraId="300DE24C" w14:textId="77777777" w:rsidR="00E166B9" w:rsidRPr="005660B4" w:rsidRDefault="00E166B9" w:rsidP="00E166B9">
            <w:pPr>
              <w:jc w:val="center"/>
              <w:rPr>
                <w:rFonts w:eastAsia="Calibri"/>
                <w:sz w:val="24"/>
                <w:szCs w:val="28"/>
              </w:rPr>
            </w:pPr>
            <w:r w:rsidRPr="005660B4">
              <w:rPr>
                <w:rFonts w:eastAsia="Calibri"/>
                <w:sz w:val="24"/>
                <w:szCs w:val="28"/>
              </w:rPr>
              <w:t>1</w:t>
            </w:r>
          </w:p>
        </w:tc>
        <w:tc>
          <w:tcPr>
            <w:tcW w:w="2253" w:type="dxa"/>
          </w:tcPr>
          <w:p w14:paraId="1FAF4970" w14:textId="77777777" w:rsidR="00E166B9" w:rsidRPr="005660B4" w:rsidRDefault="00E166B9" w:rsidP="00E166B9">
            <w:pPr>
              <w:jc w:val="center"/>
              <w:rPr>
                <w:rFonts w:eastAsia="Calibri"/>
                <w:sz w:val="24"/>
                <w:szCs w:val="28"/>
              </w:rPr>
            </w:pPr>
            <w:r w:rsidRPr="005660B4">
              <w:rPr>
                <w:rFonts w:eastAsia="Calibri"/>
                <w:sz w:val="24"/>
                <w:szCs w:val="28"/>
              </w:rPr>
              <w:t>2</w:t>
            </w:r>
          </w:p>
        </w:tc>
        <w:tc>
          <w:tcPr>
            <w:tcW w:w="1751" w:type="dxa"/>
          </w:tcPr>
          <w:p w14:paraId="22A120A3" w14:textId="77777777" w:rsidR="00E166B9" w:rsidRPr="005660B4" w:rsidRDefault="00E166B9" w:rsidP="00E166B9">
            <w:pPr>
              <w:jc w:val="center"/>
              <w:rPr>
                <w:rFonts w:eastAsia="Calibri"/>
                <w:sz w:val="24"/>
                <w:szCs w:val="28"/>
              </w:rPr>
            </w:pPr>
            <w:r w:rsidRPr="005660B4">
              <w:rPr>
                <w:rFonts w:eastAsia="Calibri"/>
                <w:sz w:val="24"/>
                <w:szCs w:val="28"/>
              </w:rPr>
              <w:t>3</w:t>
            </w:r>
          </w:p>
        </w:tc>
        <w:tc>
          <w:tcPr>
            <w:tcW w:w="1744" w:type="dxa"/>
          </w:tcPr>
          <w:p w14:paraId="1A6DC39E" w14:textId="77777777" w:rsidR="00E166B9" w:rsidRPr="005660B4" w:rsidRDefault="00E166B9" w:rsidP="00E166B9">
            <w:pPr>
              <w:jc w:val="center"/>
              <w:rPr>
                <w:rFonts w:eastAsia="Calibri"/>
                <w:sz w:val="24"/>
                <w:szCs w:val="28"/>
              </w:rPr>
            </w:pPr>
            <w:r w:rsidRPr="005660B4">
              <w:rPr>
                <w:rFonts w:eastAsia="Calibri"/>
                <w:sz w:val="24"/>
                <w:szCs w:val="28"/>
              </w:rPr>
              <w:t>4</w:t>
            </w:r>
          </w:p>
        </w:tc>
        <w:tc>
          <w:tcPr>
            <w:tcW w:w="3939" w:type="dxa"/>
          </w:tcPr>
          <w:p w14:paraId="7FF632ED" w14:textId="77777777" w:rsidR="00E166B9" w:rsidRPr="005660B4" w:rsidRDefault="00E166B9" w:rsidP="00E166B9">
            <w:pPr>
              <w:jc w:val="center"/>
              <w:rPr>
                <w:rFonts w:eastAsia="Calibri"/>
                <w:sz w:val="24"/>
                <w:szCs w:val="28"/>
              </w:rPr>
            </w:pPr>
            <w:r w:rsidRPr="005660B4">
              <w:rPr>
                <w:rFonts w:eastAsia="Calibri"/>
                <w:sz w:val="24"/>
                <w:szCs w:val="28"/>
              </w:rPr>
              <w:t>5</w:t>
            </w:r>
          </w:p>
        </w:tc>
      </w:tr>
      <w:tr w:rsidR="005660B4" w:rsidRPr="005660B4" w14:paraId="4A564DDB" w14:textId="77777777" w:rsidTr="00E166B9">
        <w:tc>
          <w:tcPr>
            <w:tcW w:w="644" w:type="dxa"/>
          </w:tcPr>
          <w:p w14:paraId="375F7EF7" w14:textId="77777777" w:rsidR="00E166B9" w:rsidRPr="005660B4" w:rsidRDefault="00E166B9" w:rsidP="00E166B9">
            <w:pPr>
              <w:jc w:val="center"/>
              <w:rPr>
                <w:rFonts w:eastAsia="Calibri"/>
                <w:sz w:val="24"/>
                <w:szCs w:val="28"/>
              </w:rPr>
            </w:pPr>
            <w:r w:rsidRPr="005660B4">
              <w:rPr>
                <w:rFonts w:eastAsia="Calibri"/>
                <w:sz w:val="24"/>
                <w:szCs w:val="28"/>
              </w:rPr>
              <w:t>1</w:t>
            </w:r>
          </w:p>
        </w:tc>
        <w:tc>
          <w:tcPr>
            <w:tcW w:w="2253" w:type="dxa"/>
          </w:tcPr>
          <w:p w14:paraId="6596A597" w14:textId="77777777" w:rsidR="00E166B9" w:rsidRPr="005660B4" w:rsidRDefault="00E166B9" w:rsidP="00E166B9">
            <w:pPr>
              <w:rPr>
                <w:rFonts w:eastAsia="Calibri"/>
                <w:sz w:val="24"/>
                <w:szCs w:val="28"/>
              </w:rPr>
            </w:pPr>
            <w:r w:rsidRPr="005660B4">
              <w:rPr>
                <w:rFonts w:eastAsia="Calibri"/>
                <w:sz w:val="24"/>
                <w:szCs w:val="28"/>
              </w:rPr>
              <w:t>Нарушение № 1</w:t>
            </w:r>
          </w:p>
        </w:tc>
        <w:tc>
          <w:tcPr>
            <w:tcW w:w="1751" w:type="dxa"/>
          </w:tcPr>
          <w:p w14:paraId="5F5B8638" w14:textId="77777777" w:rsidR="00E166B9" w:rsidRPr="005660B4" w:rsidRDefault="00E166B9" w:rsidP="00E166B9">
            <w:pPr>
              <w:rPr>
                <w:rFonts w:eastAsia="Calibri"/>
                <w:sz w:val="24"/>
                <w:szCs w:val="28"/>
              </w:rPr>
            </w:pPr>
          </w:p>
        </w:tc>
        <w:tc>
          <w:tcPr>
            <w:tcW w:w="1744" w:type="dxa"/>
          </w:tcPr>
          <w:p w14:paraId="5538EF8E" w14:textId="77777777" w:rsidR="00E166B9" w:rsidRPr="005660B4" w:rsidRDefault="00E166B9" w:rsidP="00E166B9">
            <w:pPr>
              <w:rPr>
                <w:rFonts w:eastAsia="Calibri"/>
                <w:sz w:val="24"/>
                <w:szCs w:val="28"/>
              </w:rPr>
            </w:pPr>
          </w:p>
        </w:tc>
        <w:tc>
          <w:tcPr>
            <w:tcW w:w="3939" w:type="dxa"/>
          </w:tcPr>
          <w:p w14:paraId="044AF2EE" w14:textId="77777777" w:rsidR="00E166B9" w:rsidRPr="005660B4" w:rsidRDefault="00E166B9" w:rsidP="00E166B9">
            <w:pPr>
              <w:rPr>
                <w:rFonts w:eastAsia="Calibri"/>
                <w:sz w:val="24"/>
                <w:szCs w:val="28"/>
              </w:rPr>
            </w:pPr>
          </w:p>
        </w:tc>
      </w:tr>
      <w:tr w:rsidR="005660B4" w:rsidRPr="005660B4" w14:paraId="23CA5AE3" w14:textId="77777777" w:rsidTr="00E166B9">
        <w:tc>
          <w:tcPr>
            <w:tcW w:w="644" w:type="dxa"/>
          </w:tcPr>
          <w:p w14:paraId="6BF5A9A4" w14:textId="77777777" w:rsidR="00E166B9" w:rsidRPr="005660B4" w:rsidRDefault="00E166B9" w:rsidP="00E166B9">
            <w:pPr>
              <w:jc w:val="center"/>
              <w:rPr>
                <w:rFonts w:eastAsia="Calibri"/>
                <w:sz w:val="24"/>
                <w:szCs w:val="28"/>
              </w:rPr>
            </w:pPr>
            <w:r w:rsidRPr="005660B4">
              <w:rPr>
                <w:rFonts w:eastAsia="Calibri"/>
                <w:sz w:val="24"/>
                <w:szCs w:val="28"/>
              </w:rPr>
              <w:t>2</w:t>
            </w:r>
          </w:p>
        </w:tc>
        <w:tc>
          <w:tcPr>
            <w:tcW w:w="2253" w:type="dxa"/>
          </w:tcPr>
          <w:p w14:paraId="4A79E5AC" w14:textId="77777777" w:rsidR="00E166B9" w:rsidRPr="005660B4" w:rsidRDefault="00E166B9" w:rsidP="00E166B9">
            <w:pPr>
              <w:rPr>
                <w:rFonts w:eastAsia="Calibri"/>
                <w:sz w:val="24"/>
                <w:szCs w:val="28"/>
              </w:rPr>
            </w:pPr>
            <w:r w:rsidRPr="005660B4">
              <w:rPr>
                <w:rFonts w:eastAsia="Calibri"/>
                <w:sz w:val="24"/>
                <w:szCs w:val="28"/>
              </w:rPr>
              <w:t>Нарушение № 2</w:t>
            </w:r>
          </w:p>
        </w:tc>
        <w:tc>
          <w:tcPr>
            <w:tcW w:w="1751" w:type="dxa"/>
          </w:tcPr>
          <w:p w14:paraId="416CE34E" w14:textId="77777777" w:rsidR="00E166B9" w:rsidRPr="005660B4" w:rsidRDefault="00E166B9" w:rsidP="00E166B9">
            <w:pPr>
              <w:rPr>
                <w:rFonts w:eastAsia="Calibri"/>
                <w:sz w:val="24"/>
                <w:szCs w:val="28"/>
              </w:rPr>
            </w:pPr>
          </w:p>
        </w:tc>
        <w:tc>
          <w:tcPr>
            <w:tcW w:w="1744" w:type="dxa"/>
          </w:tcPr>
          <w:p w14:paraId="09590FCA" w14:textId="77777777" w:rsidR="00E166B9" w:rsidRPr="005660B4" w:rsidRDefault="00E166B9" w:rsidP="00E166B9">
            <w:pPr>
              <w:rPr>
                <w:rFonts w:eastAsia="Calibri"/>
                <w:sz w:val="24"/>
                <w:szCs w:val="28"/>
              </w:rPr>
            </w:pPr>
          </w:p>
        </w:tc>
        <w:tc>
          <w:tcPr>
            <w:tcW w:w="3939" w:type="dxa"/>
          </w:tcPr>
          <w:p w14:paraId="38BF73CD" w14:textId="77777777" w:rsidR="00E166B9" w:rsidRPr="005660B4" w:rsidRDefault="00E166B9" w:rsidP="00E166B9">
            <w:pPr>
              <w:rPr>
                <w:rFonts w:eastAsia="Calibri"/>
                <w:sz w:val="24"/>
                <w:szCs w:val="28"/>
              </w:rPr>
            </w:pPr>
          </w:p>
        </w:tc>
      </w:tr>
      <w:tr w:rsidR="005660B4" w:rsidRPr="005660B4" w14:paraId="526A844D" w14:textId="77777777" w:rsidTr="00E166B9">
        <w:tc>
          <w:tcPr>
            <w:tcW w:w="10331" w:type="dxa"/>
            <w:gridSpan w:val="5"/>
          </w:tcPr>
          <w:p w14:paraId="250D8105" w14:textId="77777777" w:rsidR="00E166B9" w:rsidRPr="005660B4" w:rsidRDefault="00E166B9" w:rsidP="00E166B9">
            <w:pPr>
              <w:jc w:val="both"/>
              <w:rPr>
                <w:rFonts w:eastAsia="Calibri"/>
                <w:sz w:val="24"/>
                <w:szCs w:val="28"/>
              </w:rPr>
            </w:pPr>
            <w:r w:rsidRPr="005660B4">
              <w:rPr>
                <w:rFonts w:eastAsia="Calibri"/>
                <w:sz w:val="24"/>
                <w:szCs w:val="28"/>
              </w:rPr>
              <w:t xml:space="preserve">Выводы и предложения по результатам анализа уровня соблюдения ОТ, типовых </w:t>
            </w:r>
            <w:r w:rsidRPr="005660B4">
              <w:rPr>
                <w:rFonts w:eastAsia="Calibri"/>
                <w:sz w:val="24"/>
                <w:szCs w:val="28"/>
              </w:rPr>
              <w:br/>
              <w:t>и массовых нарушений ОТ, в том числе:</w:t>
            </w:r>
          </w:p>
          <w:p w14:paraId="121B6C65" w14:textId="77777777" w:rsidR="00E166B9" w:rsidRPr="005660B4" w:rsidRDefault="00E166B9" w:rsidP="00E166B9">
            <w:pPr>
              <w:jc w:val="both"/>
              <w:rPr>
                <w:rFonts w:eastAsia="Calibri"/>
                <w:sz w:val="24"/>
                <w:szCs w:val="28"/>
              </w:rPr>
            </w:pPr>
            <w:r w:rsidRPr="005660B4">
              <w:rPr>
                <w:rFonts w:eastAsia="Calibri"/>
                <w:sz w:val="24"/>
                <w:szCs w:val="28"/>
              </w:rPr>
              <w:t xml:space="preserve">1) выводы о динамике доли субъектов регулирования, привлеченных </w:t>
            </w:r>
            <w:r w:rsidRPr="005660B4">
              <w:rPr>
                <w:rFonts w:eastAsia="Calibri"/>
                <w:sz w:val="24"/>
                <w:szCs w:val="28"/>
              </w:rPr>
              <w:br/>
              <w:t>к административной ответственности за нарушение ОТ;</w:t>
            </w:r>
          </w:p>
          <w:p w14:paraId="411A0E6C" w14:textId="1A4A9C14" w:rsidR="00E166B9" w:rsidRPr="005660B4" w:rsidRDefault="00E166B9" w:rsidP="00E166B9">
            <w:pPr>
              <w:jc w:val="both"/>
              <w:rPr>
                <w:rFonts w:eastAsia="Calibri"/>
                <w:sz w:val="24"/>
                <w:szCs w:val="28"/>
              </w:rPr>
            </w:pPr>
            <w:r w:rsidRPr="005660B4">
              <w:rPr>
                <w:rFonts w:eastAsia="Calibri"/>
                <w:sz w:val="24"/>
                <w:szCs w:val="28"/>
              </w:rPr>
              <w:t xml:space="preserve">2) выводы об уровне исполнимости предписаний, выданных по результатам </w:t>
            </w:r>
            <w:r w:rsidR="0062682F" w:rsidRPr="005660B4">
              <w:rPr>
                <w:rFonts w:eastAsia="Calibri"/>
                <w:sz w:val="24"/>
                <w:szCs w:val="28"/>
              </w:rPr>
              <w:t>осуществления контрольн</w:t>
            </w:r>
            <w:r w:rsidRPr="005660B4">
              <w:rPr>
                <w:rFonts w:eastAsia="Calibri"/>
                <w:sz w:val="24"/>
                <w:szCs w:val="28"/>
              </w:rPr>
              <w:t xml:space="preserve">ых мероприятий в отношении субъектов регулирования, содержащих требование </w:t>
            </w:r>
            <w:r w:rsidRPr="005660B4">
              <w:rPr>
                <w:rFonts w:eastAsia="Calibri"/>
                <w:sz w:val="24"/>
                <w:szCs w:val="28"/>
              </w:rPr>
              <w:lastRenderedPageBreak/>
              <w:t xml:space="preserve">об устранении нарушений обязательных требований, а также основанные на результатах соответствующего анализа выводы </w:t>
            </w:r>
            <w:r w:rsidRPr="005660B4">
              <w:rPr>
                <w:rFonts w:eastAsia="Calibri"/>
                <w:sz w:val="24"/>
                <w:szCs w:val="28"/>
              </w:rPr>
              <w:br/>
              <w:t>о соблюдении принципа исполнимости ОТ;</w:t>
            </w:r>
          </w:p>
          <w:p w14:paraId="1FA813C3" w14:textId="77777777" w:rsidR="00E166B9" w:rsidRPr="005660B4" w:rsidRDefault="00E166B9" w:rsidP="00E166B9">
            <w:pPr>
              <w:jc w:val="both"/>
              <w:rPr>
                <w:rFonts w:eastAsia="Calibri"/>
                <w:sz w:val="24"/>
                <w:szCs w:val="28"/>
              </w:rPr>
            </w:pPr>
            <w:r w:rsidRPr="005660B4">
              <w:rPr>
                <w:rFonts w:eastAsia="Calibri"/>
                <w:sz w:val="24"/>
                <w:szCs w:val="28"/>
              </w:rPr>
              <w:t>3) выводы об основных причинах типовых и массовых нарушений ОТ, а также основанные на результатах соответствующего анализа выводы о соблюдении принципов установления и оценки применения обязательных требований (в частности, принципов обоснованности ОТ, правовой определенности и системности, исполнимости ОТ);</w:t>
            </w:r>
          </w:p>
          <w:p w14:paraId="0E0AE11B" w14:textId="77777777" w:rsidR="00E166B9" w:rsidRPr="005660B4" w:rsidRDefault="00E166B9" w:rsidP="00E166B9">
            <w:pPr>
              <w:jc w:val="both"/>
              <w:rPr>
                <w:rFonts w:eastAsia="Calibri"/>
                <w:sz w:val="24"/>
                <w:szCs w:val="28"/>
              </w:rPr>
            </w:pPr>
            <w:r w:rsidRPr="005660B4">
              <w:rPr>
                <w:rFonts w:eastAsia="Calibri"/>
                <w:sz w:val="24"/>
                <w:szCs w:val="28"/>
              </w:rPr>
              <w:t>4) предложения об изменении регулирования и (или) о принятии иных мер с целью устранения основных причин несоблюдения ОТ, в том числе о возможности пересмотра системы оцениваемых ОТ.</w:t>
            </w:r>
          </w:p>
        </w:tc>
      </w:tr>
      <w:tr w:rsidR="00E166B9" w:rsidRPr="005660B4" w14:paraId="6817497D" w14:textId="77777777" w:rsidTr="00E166B9">
        <w:tc>
          <w:tcPr>
            <w:tcW w:w="10331" w:type="dxa"/>
            <w:gridSpan w:val="5"/>
          </w:tcPr>
          <w:p w14:paraId="5B62605A" w14:textId="77777777" w:rsidR="00E166B9" w:rsidRPr="005660B4" w:rsidRDefault="00E166B9" w:rsidP="00E166B9">
            <w:pPr>
              <w:jc w:val="both"/>
              <w:rPr>
                <w:rFonts w:eastAsia="Calibri"/>
                <w:sz w:val="24"/>
                <w:szCs w:val="28"/>
              </w:rPr>
            </w:pPr>
            <w:r w:rsidRPr="005660B4">
              <w:rPr>
                <w:rFonts w:eastAsia="Calibri"/>
                <w:sz w:val="24"/>
                <w:szCs w:val="28"/>
              </w:rPr>
              <w:lastRenderedPageBreak/>
              <w:t>Источники сведений:</w:t>
            </w:r>
          </w:p>
        </w:tc>
      </w:tr>
    </w:tbl>
    <w:p w14:paraId="606B36B8" w14:textId="77777777" w:rsidR="00E166B9" w:rsidRPr="005660B4" w:rsidRDefault="00E166B9" w:rsidP="00E166B9">
      <w:pPr>
        <w:jc w:val="both"/>
        <w:rPr>
          <w:rFonts w:eastAsia="Calibri"/>
          <w:szCs w:val="28"/>
        </w:rPr>
      </w:pPr>
    </w:p>
    <w:p w14:paraId="22929794" w14:textId="21B295CE" w:rsidR="00E166B9" w:rsidRPr="005660B4" w:rsidRDefault="0085665B" w:rsidP="00D3336E">
      <w:pPr>
        <w:ind w:firstLine="567"/>
        <w:jc w:val="both"/>
        <w:outlineLvl w:val="2"/>
        <w:rPr>
          <w:rFonts w:eastAsia="Calibri"/>
          <w:szCs w:val="28"/>
        </w:rPr>
      </w:pPr>
      <w:r>
        <w:rPr>
          <w:rFonts w:eastAsia="Calibri"/>
          <w:szCs w:val="28"/>
        </w:rPr>
        <w:t>10.6.</w:t>
      </w:r>
      <w:r w:rsidR="00E166B9" w:rsidRPr="005660B4">
        <w:rPr>
          <w:rFonts w:eastAsia="Calibri"/>
          <w:szCs w:val="28"/>
        </w:rPr>
        <w:t>Количество и анализ содержания обращений субъектов</w:t>
      </w:r>
      <w:r>
        <w:rPr>
          <w:rFonts w:eastAsia="Calibri"/>
          <w:szCs w:val="28"/>
        </w:rPr>
        <w:t xml:space="preserve"> </w:t>
      </w:r>
      <w:r w:rsidR="00E166B9" w:rsidRPr="005660B4">
        <w:rPr>
          <w:rFonts w:eastAsia="Calibri"/>
          <w:szCs w:val="28"/>
        </w:rPr>
        <w:t>регулирования в уполномоченные органы, связанных с применением обязательных требований</w:t>
      </w:r>
    </w:p>
    <w:p w14:paraId="2E142D2B" w14:textId="77777777" w:rsidR="00E166B9" w:rsidRPr="005660B4" w:rsidRDefault="00E166B9" w:rsidP="00E166B9">
      <w:pPr>
        <w:ind w:firstLine="540"/>
        <w:jc w:val="both"/>
        <w:rPr>
          <w:rFonts w:eastAsia="Calibri"/>
          <w:szCs w:val="28"/>
        </w:rPr>
      </w:pPr>
      <w:r w:rsidRPr="005660B4">
        <w:rPr>
          <w:rFonts w:eastAsia="Calibri"/>
          <w:szCs w:val="28"/>
        </w:rPr>
        <w:t>Таблица 19 Доклада заполняется для всех нормативных правовых актов, указанных в пункте 9.1 Доклада.</w:t>
      </w:r>
    </w:p>
    <w:p w14:paraId="571592C7" w14:textId="77777777" w:rsidR="00E166B9" w:rsidRPr="005660B4" w:rsidRDefault="00E166B9" w:rsidP="00E166B9">
      <w:pPr>
        <w:jc w:val="both"/>
        <w:rPr>
          <w:rFonts w:eastAsia="Calibri"/>
          <w:szCs w:val="28"/>
        </w:rPr>
      </w:pPr>
    </w:p>
    <w:p w14:paraId="71ACB30F" w14:textId="77777777" w:rsidR="00E166B9" w:rsidRPr="005660B4" w:rsidRDefault="00E166B9" w:rsidP="00E166B9">
      <w:pPr>
        <w:jc w:val="right"/>
        <w:outlineLvl w:val="3"/>
        <w:rPr>
          <w:rFonts w:eastAsia="Calibri"/>
          <w:szCs w:val="28"/>
        </w:rPr>
      </w:pPr>
      <w:bookmarkStart w:id="17" w:name="Par844"/>
      <w:bookmarkEnd w:id="17"/>
      <w:r w:rsidRPr="005660B4">
        <w:rPr>
          <w:rFonts w:eastAsia="Calibri"/>
          <w:szCs w:val="28"/>
        </w:rPr>
        <w:t>Таблица 19</w:t>
      </w:r>
    </w:p>
    <w:p w14:paraId="095E2D54" w14:textId="77777777" w:rsidR="00E166B9" w:rsidRPr="005660B4" w:rsidRDefault="00E166B9" w:rsidP="00E166B9">
      <w:pPr>
        <w:jc w:val="both"/>
        <w:rPr>
          <w:rFonts w:eastAsia="Calibri"/>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6"/>
        <w:gridCol w:w="1768"/>
        <w:gridCol w:w="2270"/>
        <w:gridCol w:w="1171"/>
        <w:gridCol w:w="1792"/>
        <w:gridCol w:w="2132"/>
      </w:tblGrid>
      <w:tr w:rsidR="005660B4" w:rsidRPr="005660B4" w14:paraId="3F332D41" w14:textId="77777777" w:rsidTr="00E166B9">
        <w:tc>
          <w:tcPr>
            <w:tcW w:w="525" w:type="dxa"/>
            <w:vMerge w:val="restart"/>
          </w:tcPr>
          <w:p w14:paraId="7CFDB220" w14:textId="77777777" w:rsidR="00E166B9" w:rsidRPr="005660B4" w:rsidRDefault="00E166B9" w:rsidP="00E166B9">
            <w:pPr>
              <w:jc w:val="center"/>
              <w:rPr>
                <w:rFonts w:eastAsia="Calibri"/>
                <w:sz w:val="24"/>
                <w:szCs w:val="28"/>
              </w:rPr>
            </w:pPr>
            <w:r w:rsidRPr="005660B4">
              <w:rPr>
                <w:rFonts w:eastAsia="Calibri"/>
                <w:sz w:val="24"/>
                <w:szCs w:val="28"/>
              </w:rPr>
              <w:t>№ п/п</w:t>
            </w:r>
          </w:p>
        </w:tc>
        <w:tc>
          <w:tcPr>
            <w:tcW w:w="1898" w:type="dxa"/>
            <w:vMerge w:val="restart"/>
          </w:tcPr>
          <w:p w14:paraId="2BA761D3" w14:textId="77777777" w:rsidR="00E166B9" w:rsidRPr="005660B4" w:rsidRDefault="00E166B9" w:rsidP="00E166B9">
            <w:pPr>
              <w:jc w:val="center"/>
              <w:rPr>
                <w:rFonts w:eastAsia="Calibri"/>
                <w:sz w:val="24"/>
                <w:szCs w:val="28"/>
              </w:rPr>
            </w:pPr>
            <w:r w:rsidRPr="005660B4">
              <w:rPr>
                <w:rFonts w:eastAsia="Calibri"/>
                <w:sz w:val="24"/>
                <w:szCs w:val="28"/>
              </w:rPr>
              <w:t>НПА и их структурные части, устанавливающие ОТ или группу ОТ, краткое описание содержания соответствую-щих ОТ или группы ОТ</w:t>
            </w:r>
          </w:p>
        </w:tc>
        <w:tc>
          <w:tcPr>
            <w:tcW w:w="2440" w:type="dxa"/>
            <w:vMerge w:val="restart"/>
          </w:tcPr>
          <w:p w14:paraId="4F609A38" w14:textId="77777777" w:rsidR="00E166B9" w:rsidRPr="005660B4" w:rsidRDefault="00E166B9" w:rsidP="00E166B9">
            <w:pPr>
              <w:jc w:val="center"/>
              <w:rPr>
                <w:rFonts w:eastAsia="Calibri"/>
                <w:sz w:val="24"/>
                <w:szCs w:val="28"/>
              </w:rPr>
            </w:pPr>
            <w:r w:rsidRPr="005660B4">
              <w:rPr>
                <w:rFonts w:eastAsia="Calibri"/>
                <w:sz w:val="24"/>
                <w:szCs w:val="28"/>
              </w:rPr>
              <w:t xml:space="preserve">Сведения </w:t>
            </w:r>
            <w:r w:rsidRPr="005660B4">
              <w:rPr>
                <w:rFonts w:eastAsia="Calibri"/>
                <w:sz w:val="24"/>
                <w:szCs w:val="28"/>
              </w:rPr>
              <w:br/>
              <w:t xml:space="preserve">о динамике количества обращений субъектов регулирования, поступивших </w:t>
            </w:r>
            <w:r w:rsidRPr="005660B4">
              <w:rPr>
                <w:rFonts w:eastAsia="Calibri"/>
                <w:sz w:val="24"/>
                <w:szCs w:val="28"/>
              </w:rPr>
              <w:br/>
              <w:t xml:space="preserve">в уполномоченные органы, </w:t>
            </w:r>
            <w:r w:rsidRPr="005660B4">
              <w:rPr>
                <w:rFonts w:eastAsia="Calibri"/>
                <w:sz w:val="24"/>
                <w:szCs w:val="28"/>
              </w:rPr>
              <w:br/>
              <w:t xml:space="preserve">по вопросам соблюдения (применения) ОТ (за каждый год </w:t>
            </w:r>
            <w:r w:rsidRPr="005660B4">
              <w:rPr>
                <w:rFonts w:eastAsia="Calibri"/>
                <w:sz w:val="24"/>
                <w:szCs w:val="28"/>
              </w:rPr>
              <w:br/>
              <w:t xml:space="preserve">в период действия ОТ, но не более </w:t>
            </w:r>
            <w:r w:rsidRPr="005660B4">
              <w:rPr>
                <w:rFonts w:eastAsia="Calibri"/>
                <w:sz w:val="24"/>
                <w:szCs w:val="28"/>
              </w:rPr>
              <w:br/>
              <w:t>6 лет, предшествующих году подготовки Доклада)</w:t>
            </w:r>
          </w:p>
        </w:tc>
        <w:tc>
          <w:tcPr>
            <w:tcW w:w="3177" w:type="dxa"/>
            <w:gridSpan w:val="2"/>
          </w:tcPr>
          <w:p w14:paraId="48092385" w14:textId="77777777" w:rsidR="00E166B9" w:rsidRPr="005660B4" w:rsidRDefault="00E166B9" w:rsidP="00E166B9">
            <w:pPr>
              <w:jc w:val="center"/>
              <w:rPr>
                <w:rFonts w:eastAsia="Calibri"/>
                <w:sz w:val="24"/>
                <w:szCs w:val="28"/>
              </w:rPr>
            </w:pPr>
            <w:r w:rsidRPr="005660B4">
              <w:rPr>
                <w:rFonts w:eastAsia="Calibri"/>
                <w:sz w:val="24"/>
                <w:szCs w:val="28"/>
              </w:rPr>
              <w:t>Наиболее часто встречающиеся проблемы (вопросы) соблюдения (применения) ОТ, указанные в обращениях субъектов регулирования</w:t>
            </w:r>
          </w:p>
        </w:tc>
        <w:tc>
          <w:tcPr>
            <w:tcW w:w="2291" w:type="dxa"/>
            <w:vMerge w:val="restart"/>
          </w:tcPr>
          <w:p w14:paraId="21A4829B" w14:textId="77777777" w:rsidR="00E166B9" w:rsidRPr="005660B4" w:rsidRDefault="00E166B9" w:rsidP="00E166B9">
            <w:pPr>
              <w:jc w:val="center"/>
              <w:rPr>
                <w:rFonts w:eastAsia="Calibri"/>
                <w:sz w:val="24"/>
                <w:szCs w:val="28"/>
              </w:rPr>
            </w:pPr>
            <w:r w:rsidRPr="005660B4">
              <w:rPr>
                <w:rFonts w:eastAsia="Calibri"/>
                <w:sz w:val="24"/>
                <w:szCs w:val="28"/>
              </w:rPr>
              <w:t xml:space="preserve">Сведения </w:t>
            </w:r>
            <w:r w:rsidRPr="005660B4">
              <w:rPr>
                <w:rFonts w:eastAsia="Calibri"/>
                <w:sz w:val="24"/>
                <w:szCs w:val="28"/>
              </w:rPr>
              <w:br/>
              <w:t xml:space="preserve">о динамике доли субъектов регулирования, направивших обращения </w:t>
            </w:r>
            <w:r w:rsidRPr="005660B4">
              <w:rPr>
                <w:rFonts w:eastAsia="Calibri"/>
                <w:sz w:val="24"/>
                <w:szCs w:val="28"/>
              </w:rPr>
              <w:br/>
              <w:t xml:space="preserve">по вопросам соблюдения </w:t>
            </w:r>
            <w:r w:rsidRPr="005660B4">
              <w:rPr>
                <w:rFonts w:eastAsia="Calibri"/>
                <w:sz w:val="24"/>
                <w:szCs w:val="28"/>
              </w:rPr>
              <w:br/>
              <w:t xml:space="preserve">и применения ОТ, относительно общего числа субъектов регулирования </w:t>
            </w:r>
            <w:r w:rsidRPr="005660B4">
              <w:rPr>
                <w:rFonts w:eastAsia="Calibri"/>
                <w:sz w:val="24"/>
                <w:szCs w:val="28"/>
              </w:rPr>
              <w:br/>
              <w:t xml:space="preserve">(за каждый год </w:t>
            </w:r>
            <w:r w:rsidRPr="005660B4">
              <w:rPr>
                <w:rFonts w:eastAsia="Calibri"/>
                <w:sz w:val="24"/>
                <w:szCs w:val="28"/>
              </w:rPr>
              <w:br/>
              <w:t xml:space="preserve">в период действия ОТ, но не более </w:t>
            </w:r>
            <w:r w:rsidRPr="005660B4">
              <w:rPr>
                <w:rFonts w:eastAsia="Calibri"/>
                <w:sz w:val="24"/>
                <w:szCs w:val="28"/>
              </w:rPr>
              <w:br/>
              <w:t>6 лет, предшествующих году подготовки Доклада)</w:t>
            </w:r>
          </w:p>
        </w:tc>
      </w:tr>
      <w:tr w:rsidR="005660B4" w:rsidRPr="005660B4" w14:paraId="4F61C748" w14:textId="77777777" w:rsidTr="00E166B9">
        <w:tc>
          <w:tcPr>
            <w:tcW w:w="525" w:type="dxa"/>
            <w:vMerge/>
          </w:tcPr>
          <w:p w14:paraId="295BF241" w14:textId="77777777" w:rsidR="00E166B9" w:rsidRPr="005660B4" w:rsidRDefault="00E166B9" w:rsidP="00E166B9">
            <w:pPr>
              <w:jc w:val="center"/>
              <w:rPr>
                <w:rFonts w:eastAsia="Calibri"/>
                <w:sz w:val="24"/>
                <w:szCs w:val="28"/>
              </w:rPr>
            </w:pPr>
          </w:p>
        </w:tc>
        <w:tc>
          <w:tcPr>
            <w:tcW w:w="1898" w:type="dxa"/>
            <w:vMerge/>
          </w:tcPr>
          <w:p w14:paraId="476960B5" w14:textId="77777777" w:rsidR="00E166B9" w:rsidRPr="005660B4" w:rsidRDefault="00E166B9" w:rsidP="00E166B9">
            <w:pPr>
              <w:jc w:val="center"/>
              <w:rPr>
                <w:rFonts w:eastAsia="Calibri"/>
                <w:sz w:val="24"/>
                <w:szCs w:val="28"/>
              </w:rPr>
            </w:pPr>
          </w:p>
        </w:tc>
        <w:tc>
          <w:tcPr>
            <w:tcW w:w="2440" w:type="dxa"/>
            <w:vMerge/>
          </w:tcPr>
          <w:p w14:paraId="30AFE954" w14:textId="77777777" w:rsidR="00E166B9" w:rsidRPr="005660B4" w:rsidRDefault="00E166B9" w:rsidP="00E166B9">
            <w:pPr>
              <w:jc w:val="center"/>
              <w:rPr>
                <w:rFonts w:eastAsia="Calibri"/>
                <w:sz w:val="24"/>
                <w:szCs w:val="28"/>
              </w:rPr>
            </w:pPr>
          </w:p>
        </w:tc>
        <w:tc>
          <w:tcPr>
            <w:tcW w:w="1253" w:type="dxa"/>
          </w:tcPr>
          <w:p w14:paraId="679712BB" w14:textId="77777777" w:rsidR="00E166B9" w:rsidRPr="005660B4" w:rsidRDefault="00E166B9" w:rsidP="00E166B9">
            <w:pPr>
              <w:jc w:val="center"/>
              <w:rPr>
                <w:rFonts w:eastAsia="Calibri"/>
                <w:sz w:val="24"/>
                <w:szCs w:val="28"/>
              </w:rPr>
            </w:pPr>
            <w:r w:rsidRPr="005660B4">
              <w:rPr>
                <w:rFonts w:eastAsia="Calibri"/>
                <w:sz w:val="24"/>
                <w:szCs w:val="28"/>
              </w:rPr>
              <w:t>Содержание проблемы (вопроса)</w:t>
            </w:r>
          </w:p>
        </w:tc>
        <w:tc>
          <w:tcPr>
            <w:tcW w:w="1924" w:type="dxa"/>
          </w:tcPr>
          <w:p w14:paraId="29B67A42" w14:textId="77777777" w:rsidR="00E166B9" w:rsidRPr="005660B4" w:rsidRDefault="00E166B9" w:rsidP="00E166B9">
            <w:pPr>
              <w:jc w:val="center"/>
              <w:rPr>
                <w:rFonts w:eastAsia="Calibri"/>
                <w:sz w:val="24"/>
                <w:szCs w:val="28"/>
              </w:rPr>
            </w:pPr>
            <w:r w:rsidRPr="005660B4">
              <w:rPr>
                <w:rFonts w:eastAsia="Calibri"/>
                <w:sz w:val="24"/>
                <w:szCs w:val="28"/>
              </w:rPr>
              <w:t xml:space="preserve">Основные причины возникновения проблемы (вопрос исполнимости ОТ, неясность ОТ, избыточные траты </w:t>
            </w:r>
            <w:r w:rsidRPr="005660B4">
              <w:rPr>
                <w:rFonts w:eastAsia="Calibri"/>
                <w:sz w:val="24"/>
                <w:szCs w:val="28"/>
              </w:rPr>
              <w:br/>
              <w:t>на соблюдение, иные причины)</w:t>
            </w:r>
          </w:p>
        </w:tc>
        <w:tc>
          <w:tcPr>
            <w:tcW w:w="2291" w:type="dxa"/>
            <w:vMerge/>
          </w:tcPr>
          <w:p w14:paraId="587D0626" w14:textId="77777777" w:rsidR="00E166B9" w:rsidRPr="005660B4" w:rsidRDefault="00E166B9" w:rsidP="00E166B9">
            <w:pPr>
              <w:jc w:val="center"/>
              <w:rPr>
                <w:rFonts w:eastAsia="Calibri"/>
                <w:sz w:val="24"/>
                <w:szCs w:val="28"/>
              </w:rPr>
            </w:pPr>
          </w:p>
        </w:tc>
      </w:tr>
      <w:tr w:rsidR="005660B4" w:rsidRPr="005660B4" w14:paraId="2BD62A43" w14:textId="77777777" w:rsidTr="00E166B9">
        <w:tc>
          <w:tcPr>
            <w:tcW w:w="525" w:type="dxa"/>
          </w:tcPr>
          <w:p w14:paraId="7526E913" w14:textId="77777777" w:rsidR="00E166B9" w:rsidRPr="005660B4" w:rsidRDefault="00E166B9" w:rsidP="00E166B9">
            <w:pPr>
              <w:jc w:val="center"/>
              <w:rPr>
                <w:rFonts w:eastAsia="Calibri"/>
                <w:sz w:val="24"/>
                <w:szCs w:val="28"/>
              </w:rPr>
            </w:pPr>
            <w:r w:rsidRPr="005660B4">
              <w:rPr>
                <w:rFonts w:eastAsia="Calibri"/>
                <w:sz w:val="24"/>
                <w:szCs w:val="28"/>
              </w:rPr>
              <w:t>1</w:t>
            </w:r>
          </w:p>
        </w:tc>
        <w:tc>
          <w:tcPr>
            <w:tcW w:w="1898" w:type="dxa"/>
          </w:tcPr>
          <w:p w14:paraId="70C86886" w14:textId="77777777" w:rsidR="00E166B9" w:rsidRPr="005660B4" w:rsidRDefault="00E166B9" w:rsidP="00E166B9">
            <w:pPr>
              <w:jc w:val="center"/>
              <w:rPr>
                <w:rFonts w:eastAsia="Calibri"/>
                <w:sz w:val="24"/>
                <w:szCs w:val="28"/>
              </w:rPr>
            </w:pPr>
            <w:r w:rsidRPr="005660B4">
              <w:rPr>
                <w:rFonts w:eastAsia="Calibri"/>
                <w:sz w:val="24"/>
                <w:szCs w:val="28"/>
              </w:rPr>
              <w:t>2</w:t>
            </w:r>
          </w:p>
        </w:tc>
        <w:tc>
          <w:tcPr>
            <w:tcW w:w="2440" w:type="dxa"/>
          </w:tcPr>
          <w:p w14:paraId="535EC8CD" w14:textId="77777777" w:rsidR="00E166B9" w:rsidRPr="005660B4" w:rsidRDefault="00E166B9" w:rsidP="00E166B9">
            <w:pPr>
              <w:jc w:val="center"/>
              <w:rPr>
                <w:rFonts w:eastAsia="Calibri"/>
                <w:sz w:val="24"/>
                <w:szCs w:val="28"/>
              </w:rPr>
            </w:pPr>
            <w:r w:rsidRPr="005660B4">
              <w:rPr>
                <w:rFonts w:eastAsia="Calibri"/>
                <w:sz w:val="24"/>
                <w:szCs w:val="28"/>
              </w:rPr>
              <w:t>3</w:t>
            </w:r>
          </w:p>
        </w:tc>
        <w:tc>
          <w:tcPr>
            <w:tcW w:w="1253" w:type="dxa"/>
          </w:tcPr>
          <w:p w14:paraId="764A3E81" w14:textId="77777777" w:rsidR="00E166B9" w:rsidRPr="005660B4" w:rsidRDefault="00E166B9" w:rsidP="00E166B9">
            <w:pPr>
              <w:jc w:val="center"/>
              <w:rPr>
                <w:rFonts w:eastAsia="Calibri"/>
                <w:sz w:val="24"/>
                <w:szCs w:val="28"/>
              </w:rPr>
            </w:pPr>
            <w:r w:rsidRPr="005660B4">
              <w:rPr>
                <w:rFonts w:eastAsia="Calibri"/>
                <w:sz w:val="24"/>
                <w:szCs w:val="28"/>
              </w:rPr>
              <w:t>4</w:t>
            </w:r>
          </w:p>
        </w:tc>
        <w:tc>
          <w:tcPr>
            <w:tcW w:w="1924" w:type="dxa"/>
          </w:tcPr>
          <w:p w14:paraId="194CD97F" w14:textId="77777777" w:rsidR="00E166B9" w:rsidRPr="005660B4" w:rsidRDefault="00E166B9" w:rsidP="00E166B9">
            <w:pPr>
              <w:jc w:val="center"/>
              <w:rPr>
                <w:rFonts w:eastAsia="Calibri"/>
                <w:sz w:val="24"/>
                <w:szCs w:val="28"/>
              </w:rPr>
            </w:pPr>
            <w:r w:rsidRPr="005660B4">
              <w:rPr>
                <w:rFonts w:eastAsia="Calibri"/>
                <w:sz w:val="24"/>
                <w:szCs w:val="28"/>
              </w:rPr>
              <w:t>5</w:t>
            </w:r>
          </w:p>
        </w:tc>
        <w:tc>
          <w:tcPr>
            <w:tcW w:w="2291" w:type="dxa"/>
          </w:tcPr>
          <w:p w14:paraId="34408FB7" w14:textId="77777777" w:rsidR="00E166B9" w:rsidRPr="005660B4" w:rsidRDefault="00E166B9" w:rsidP="00E166B9">
            <w:pPr>
              <w:jc w:val="center"/>
              <w:rPr>
                <w:rFonts w:eastAsia="Calibri"/>
                <w:sz w:val="24"/>
                <w:szCs w:val="28"/>
              </w:rPr>
            </w:pPr>
            <w:r w:rsidRPr="005660B4">
              <w:rPr>
                <w:rFonts w:eastAsia="Calibri"/>
                <w:sz w:val="24"/>
                <w:szCs w:val="28"/>
              </w:rPr>
              <w:t>6</w:t>
            </w:r>
          </w:p>
        </w:tc>
      </w:tr>
      <w:tr w:rsidR="005660B4" w:rsidRPr="005660B4" w14:paraId="7AB393B4" w14:textId="77777777" w:rsidTr="00E166B9">
        <w:tc>
          <w:tcPr>
            <w:tcW w:w="525" w:type="dxa"/>
          </w:tcPr>
          <w:p w14:paraId="52200A74" w14:textId="77777777" w:rsidR="00E166B9" w:rsidRPr="005660B4" w:rsidRDefault="00E166B9" w:rsidP="00E166B9">
            <w:pPr>
              <w:rPr>
                <w:rFonts w:eastAsia="Calibri"/>
                <w:sz w:val="24"/>
                <w:szCs w:val="28"/>
              </w:rPr>
            </w:pPr>
            <w:r w:rsidRPr="005660B4">
              <w:rPr>
                <w:rFonts w:eastAsia="Calibri"/>
                <w:sz w:val="24"/>
                <w:szCs w:val="28"/>
              </w:rPr>
              <w:t>1</w:t>
            </w:r>
          </w:p>
        </w:tc>
        <w:tc>
          <w:tcPr>
            <w:tcW w:w="1898" w:type="dxa"/>
            <w:vAlign w:val="bottom"/>
          </w:tcPr>
          <w:p w14:paraId="323DF43C" w14:textId="77777777" w:rsidR="00E166B9" w:rsidRPr="005660B4" w:rsidRDefault="00E166B9" w:rsidP="00E166B9">
            <w:pPr>
              <w:jc w:val="both"/>
              <w:rPr>
                <w:rFonts w:eastAsia="Calibri"/>
                <w:sz w:val="24"/>
                <w:szCs w:val="28"/>
              </w:rPr>
            </w:pPr>
            <w:r w:rsidRPr="005660B4">
              <w:rPr>
                <w:rFonts w:eastAsia="Calibri"/>
                <w:sz w:val="24"/>
                <w:szCs w:val="28"/>
              </w:rPr>
              <w:t>НПА № 1,</w:t>
            </w:r>
          </w:p>
          <w:p w14:paraId="0DCF7173" w14:textId="77777777" w:rsidR="00E166B9" w:rsidRPr="005660B4" w:rsidRDefault="00E166B9" w:rsidP="00E166B9">
            <w:pPr>
              <w:jc w:val="both"/>
              <w:rPr>
                <w:rFonts w:eastAsia="Calibri"/>
                <w:sz w:val="24"/>
                <w:szCs w:val="28"/>
              </w:rPr>
            </w:pPr>
            <w:r w:rsidRPr="005660B4">
              <w:rPr>
                <w:rFonts w:eastAsia="Calibri"/>
                <w:sz w:val="24"/>
                <w:szCs w:val="28"/>
              </w:rPr>
              <w:t>ОТ или группа ОТ № 1</w:t>
            </w:r>
          </w:p>
        </w:tc>
        <w:tc>
          <w:tcPr>
            <w:tcW w:w="2440" w:type="dxa"/>
          </w:tcPr>
          <w:p w14:paraId="6A3FFF79" w14:textId="77777777" w:rsidR="00E166B9" w:rsidRPr="005660B4" w:rsidRDefault="00E166B9" w:rsidP="00E166B9">
            <w:pPr>
              <w:rPr>
                <w:rFonts w:eastAsia="Calibri"/>
                <w:sz w:val="24"/>
                <w:szCs w:val="28"/>
              </w:rPr>
            </w:pPr>
          </w:p>
        </w:tc>
        <w:tc>
          <w:tcPr>
            <w:tcW w:w="1253" w:type="dxa"/>
          </w:tcPr>
          <w:p w14:paraId="3438B5BA" w14:textId="77777777" w:rsidR="00E166B9" w:rsidRPr="005660B4" w:rsidRDefault="00E166B9" w:rsidP="00E166B9">
            <w:pPr>
              <w:rPr>
                <w:rFonts w:eastAsia="Calibri"/>
                <w:sz w:val="24"/>
                <w:szCs w:val="28"/>
              </w:rPr>
            </w:pPr>
          </w:p>
        </w:tc>
        <w:tc>
          <w:tcPr>
            <w:tcW w:w="1924" w:type="dxa"/>
          </w:tcPr>
          <w:p w14:paraId="7EA06234" w14:textId="77777777" w:rsidR="00E166B9" w:rsidRPr="005660B4" w:rsidRDefault="00E166B9" w:rsidP="00E166B9">
            <w:pPr>
              <w:rPr>
                <w:rFonts w:eastAsia="Calibri"/>
                <w:sz w:val="24"/>
                <w:szCs w:val="28"/>
              </w:rPr>
            </w:pPr>
          </w:p>
        </w:tc>
        <w:tc>
          <w:tcPr>
            <w:tcW w:w="2291" w:type="dxa"/>
          </w:tcPr>
          <w:p w14:paraId="69E46996" w14:textId="77777777" w:rsidR="00E166B9" w:rsidRPr="005660B4" w:rsidRDefault="00E166B9" w:rsidP="00E166B9">
            <w:pPr>
              <w:rPr>
                <w:rFonts w:eastAsia="Calibri"/>
                <w:sz w:val="24"/>
                <w:szCs w:val="28"/>
              </w:rPr>
            </w:pPr>
          </w:p>
        </w:tc>
      </w:tr>
      <w:tr w:rsidR="005660B4" w:rsidRPr="005660B4" w14:paraId="074A42F8" w14:textId="77777777" w:rsidTr="00E166B9">
        <w:tc>
          <w:tcPr>
            <w:tcW w:w="525" w:type="dxa"/>
          </w:tcPr>
          <w:p w14:paraId="56365607" w14:textId="77777777" w:rsidR="00E166B9" w:rsidRPr="005660B4" w:rsidRDefault="00E166B9" w:rsidP="00E166B9">
            <w:pPr>
              <w:rPr>
                <w:rFonts w:eastAsia="Calibri"/>
                <w:sz w:val="24"/>
                <w:szCs w:val="28"/>
              </w:rPr>
            </w:pPr>
            <w:r w:rsidRPr="005660B4">
              <w:rPr>
                <w:rFonts w:eastAsia="Calibri"/>
                <w:sz w:val="24"/>
                <w:szCs w:val="28"/>
              </w:rPr>
              <w:t>2</w:t>
            </w:r>
          </w:p>
        </w:tc>
        <w:tc>
          <w:tcPr>
            <w:tcW w:w="1898" w:type="dxa"/>
            <w:vAlign w:val="bottom"/>
          </w:tcPr>
          <w:p w14:paraId="7D8F2B46" w14:textId="77777777" w:rsidR="00E166B9" w:rsidRPr="005660B4" w:rsidRDefault="00E166B9" w:rsidP="00E166B9">
            <w:pPr>
              <w:jc w:val="both"/>
              <w:rPr>
                <w:rFonts w:eastAsia="Calibri"/>
                <w:sz w:val="24"/>
                <w:szCs w:val="28"/>
              </w:rPr>
            </w:pPr>
            <w:r w:rsidRPr="005660B4">
              <w:rPr>
                <w:rFonts w:eastAsia="Calibri"/>
                <w:sz w:val="24"/>
                <w:szCs w:val="28"/>
              </w:rPr>
              <w:t>НПА № 1,</w:t>
            </w:r>
          </w:p>
          <w:p w14:paraId="787C095F" w14:textId="77777777" w:rsidR="00E166B9" w:rsidRPr="005660B4" w:rsidRDefault="00E166B9" w:rsidP="00E166B9">
            <w:pPr>
              <w:jc w:val="both"/>
              <w:rPr>
                <w:rFonts w:eastAsia="Calibri"/>
                <w:sz w:val="24"/>
                <w:szCs w:val="28"/>
              </w:rPr>
            </w:pPr>
            <w:r w:rsidRPr="005660B4">
              <w:rPr>
                <w:rFonts w:eastAsia="Calibri"/>
                <w:sz w:val="24"/>
                <w:szCs w:val="28"/>
              </w:rPr>
              <w:t>ОТ или группа ОТ № 2</w:t>
            </w:r>
          </w:p>
        </w:tc>
        <w:tc>
          <w:tcPr>
            <w:tcW w:w="2440" w:type="dxa"/>
          </w:tcPr>
          <w:p w14:paraId="498085E9" w14:textId="77777777" w:rsidR="00E166B9" w:rsidRPr="005660B4" w:rsidRDefault="00E166B9" w:rsidP="00E166B9">
            <w:pPr>
              <w:rPr>
                <w:rFonts w:eastAsia="Calibri"/>
                <w:sz w:val="24"/>
                <w:szCs w:val="28"/>
              </w:rPr>
            </w:pPr>
          </w:p>
        </w:tc>
        <w:tc>
          <w:tcPr>
            <w:tcW w:w="1253" w:type="dxa"/>
          </w:tcPr>
          <w:p w14:paraId="629E13FC" w14:textId="77777777" w:rsidR="00E166B9" w:rsidRPr="005660B4" w:rsidRDefault="00E166B9" w:rsidP="00E166B9">
            <w:pPr>
              <w:rPr>
                <w:rFonts w:eastAsia="Calibri"/>
                <w:sz w:val="24"/>
                <w:szCs w:val="28"/>
              </w:rPr>
            </w:pPr>
          </w:p>
        </w:tc>
        <w:tc>
          <w:tcPr>
            <w:tcW w:w="1924" w:type="dxa"/>
          </w:tcPr>
          <w:p w14:paraId="65718A4E" w14:textId="77777777" w:rsidR="00E166B9" w:rsidRPr="005660B4" w:rsidRDefault="00E166B9" w:rsidP="00E166B9">
            <w:pPr>
              <w:rPr>
                <w:rFonts w:eastAsia="Calibri"/>
                <w:sz w:val="24"/>
                <w:szCs w:val="28"/>
              </w:rPr>
            </w:pPr>
          </w:p>
        </w:tc>
        <w:tc>
          <w:tcPr>
            <w:tcW w:w="2291" w:type="dxa"/>
          </w:tcPr>
          <w:p w14:paraId="4FD3B16B" w14:textId="77777777" w:rsidR="00E166B9" w:rsidRPr="005660B4" w:rsidRDefault="00E166B9" w:rsidP="00E166B9">
            <w:pPr>
              <w:rPr>
                <w:rFonts w:eastAsia="Calibri"/>
                <w:sz w:val="24"/>
                <w:szCs w:val="28"/>
              </w:rPr>
            </w:pPr>
          </w:p>
        </w:tc>
      </w:tr>
      <w:tr w:rsidR="005660B4" w:rsidRPr="005660B4" w14:paraId="6A70F373" w14:textId="77777777" w:rsidTr="00E166B9">
        <w:tc>
          <w:tcPr>
            <w:tcW w:w="10331" w:type="dxa"/>
            <w:gridSpan w:val="6"/>
          </w:tcPr>
          <w:p w14:paraId="46F7E98D" w14:textId="77777777" w:rsidR="00E166B9" w:rsidRPr="005660B4" w:rsidRDefault="00E166B9" w:rsidP="00E166B9">
            <w:pPr>
              <w:rPr>
                <w:rFonts w:eastAsia="Calibri"/>
                <w:sz w:val="24"/>
                <w:szCs w:val="28"/>
              </w:rPr>
            </w:pPr>
            <w:r w:rsidRPr="005660B4">
              <w:rPr>
                <w:rFonts w:eastAsia="Calibri"/>
                <w:sz w:val="24"/>
                <w:szCs w:val="28"/>
              </w:rPr>
              <w:lastRenderedPageBreak/>
              <w:t xml:space="preserve">Выводы и предложения по результатам анализа обращений субъектов регулирования, </w:t>
            </w:r>
            <w:r w:rsidRPr="005660B4">
              <w:rPr>
                <w:rFonts w:eastAsia="Calibri"/>
                <w:sz w:val="24"/>
                <w:szCs w:val="28"/>
              </w:rPr>
              <w:br/>
              <w:t>в том числе:</w:t>
            </w:r>
          </w:p>
          <w:p w14:paraId="2FC7AEAD" w14:textId="77777777" w:rsidR="00E166B9" w:rsidRPr="005660B4" w:rsidRDefault="00E166B9" w:rsidP="00E166B9">
            <w:pPr>
              <w:jc w:val="both"/>
              <w:rPr>
                <w:rFonts w:eastAsia="Calibri"/>
                <w:sz w:val="24"/>
                <w:szCs w:val="28"/>
              </w:rPr>
            </w:pPr>
            <w:r w:rsidRPr="005660B4">
              <w:rPr>
                <w:rFonts w:eastAsia="Calibri"/>
                <w:sz w:val="24"/>
                <w:szCs w:val="28"/>
              </w:rPr>
              <w:t>1) выводы об основных проблемах соблюдения и применения ОТ;</w:t>
            </w:r>
          </w:p>
          <w:p w14:paraId="1A84DE45" w14:textId="77777777" w:rsidR="00E166B9" w:rsidRPr="005660B4" w:rsidRDefault="00E166B9" w:rsidP="00E166B9">
            <w:pPr>
              <w:jc w:val="both"/>
              <w:rPr>
                <w:rFonts w:eastAsia="Calibri"/>
                <w:sz w:val="24"/>
                <w:szCs w:val="28"/>
              </w:rPr>
            </w:pPr>
            <w:r w:rsidRPr="005660B4">
              <w:rPr>
                <w:rFonts w:eastAsia="Calibri"/>
                <w:sz w:val="24"/>
                <w:szCs w:val="28"/>
              </w:rPr>
              <w:t>2) выводы об основных причинах проблем соблюдения и применения ОТ, а также основанные на результатах соответствующего анализа выводы о соблюдении принципов установления и оценки применения обязательных требований (в частности, принципов обоснованности ОТ, правовой определенности и системности, исполнимости ОТ);</w:t>
            </w:r>
          </w:p>
          <w:p w14:paraId="764FB21D" w14:textId="77777777" w:rsidR="00E166B9" w:rsidRPr="005660B4" w:rsidRDefault="00E166B9" w:rsidP="00E166B9">
            <w:pPr>
              <w:jc w:val="both"/>
              <w:rPr>
                <w:rFonts w:eastAsia="Calibri"/>
                <w:sz w:val="24"/>
                <w:szCs w:val="28"/>
              </w:rPr>
            </w:pPr>
            <w:r w:rsidRPr="005660B4">
              <w:rPr>
                <w:rFonts w:eastAsia="Calibri"/>
                <w:sz w:val="24"/>
                <w:szCs w:val="28"/>
              </w:rPr>
              <w:t xml:space="preserve">3) предложения об изменении регулирования и (или) принятии иных мер с целью устранения основных проблем соблюдения и применения ОТ, в том числе </w:t>
            </w:r>
            <w:r w:rsidRPr="005660B4">
              <w:rPr>
                <w:rFonts w:eastAsia="Calibri"/>
                <w:sz w:val="24"/>
                <w:szCs w:val="28"/>
              </w:rPr>
              <w:br/>
              <w:t>о возможности пересмотра системы оцениваемых ОТ.</w:t>
            </w:r>
          </w:p>
        </w:tc>
      </w:tr>
      <w:tr w:rsidR="00E166B9" w:rsidRPr="005660B4" w14:paraId="337EBA72" w14:textId="77777777" w:rsidTr="00E166B9">
        <w:tc>
          <w:tcPr>
            <w:tcW w:w="10331" w:type="dxa"/>
            <w:gridSpan w:val="6"/>
          </w:tcPr>
          <w:p w14:paraId="0A3878CB" w14:textId="77777777" w:rsidR="00E166B9" w:rsidRPr="005660B4" w:rsidRDefault="00E166B9" w:rsidP="00E166B9">
            <w:pPr>
              <w:jc w:val="both"/>
              <w:rPr>
                <w:rFonts w:eastAsia="Calibri"/>
                <w:sz w:val="24"/>
                <w:szCs w:val="28"/>
              </w:rPr>
            </w:pPr>
            <w:r w:rsidRPr="005660B4">
              <w:rPr>
                <w:rFonts w:eastAsia="Calibri"/>
                <w:sz w:val="24"/>
                <w:szCs w:val="28"/>
              </w:rPr>
              <w:t>Источники сведений:</w:t>
            </w:r>
          </w:p>
        </w:tc>
      </w:tr>
    </w:tbl>
    <w:p w14:paraId="1FC371D2" w14:textId="77777777" w:rsidR="00E166B9" w:rsidRPr="005660B4" w:rsidRDefault="00E166B9" w:rsidP="00E166B9">
      <w:pPr>
        <w:jc w:val="both"/>
        <w:rPr>
          <w:rFonts w:eastAsia="Calibri"/>
          <w:szCs w:val="28"/>
        </w:rPr>
      </w:pPr>
    </w:p>
    <w:p w14:paraId="27F246EE" w14:textId="66AC5AAA" w:rsidR="00E166B9" w:rsidRPr="005660B4" w:rsidRDefault="0085665B" w:rsidP="0085665B">
      <w:pPr>
        <w:ind w:firstLine="567"/>
        <w:jc w:val="both"/>
        <w:outlineLvl w:val="2"/>
        <w:rPr>
          <w:rFonts w:eastAsia="Calibri"/>
          <w:szCs w:val="28"/>
        </w:rPr>
      </w:pPr>
      <w:r>
        <w:rPr>
          <w:rFonts w:eastAsia="Calibri"/>
          <w:szCs w:val="28"/>
        </w:rPr>
        <w:t>10.7.</w:t>
      </w:r>
      <w:r w:rsidR="00E166B9" w:rsidRPr="005660B4">
        <w:rPr>
          <w:rFonts w:eastAsia="Calibri"/>
          <w:szCs w:val="28"/>
        </w:rPr>
        <w:t>Количество и анализ содержания вступивших в законную силу судебных актов по спорам, связанным с применением обязательных требований, по делам об оспаривании нормативных правовых актов, содержащих обязательные требования, и актов, содержащих разъяснения законодательства и обладающих нормативными свойствами, в части разъяснений обязательных требований</w:t>
      </w:r>
    </w:p>
    <w:p w14:paraId="1F24001A" w14:textId="77777777" w:rsidR="00E166B9" w:rsidRPr="005660B4" w:rsidRDefault="00E166B9" w:rsidP="00E166B9">
      <w:pPr>
        <w:ind w:firstLine="540"/>
        <w:jc w:val="both"/>
        <w:rPr>
          <w:rFonts w:eastAsia="Calibri"/>
          <w:szCs w:val="28"/>
        </w:rPr>
      </w:pPr>
      <w:r w:rsidRPr="005660B4">
        <w:rPr>
          <w:rFonts w:eastAsia="Calibri"/>
          <w:szCs w:val="28"/>
        </w:rPr>
        <w:t>Таблица 20 Доклада заполняется для всех нормативных правовых актов, указанных в пункте 9.1 Доклада.</w:t>
      </w:r>
    </w:p>
    <w:p w14:paraId="4324ADC0" w14:textId="77777777" w:rsidR="00E166B9" w:rsidRPr="005660B4" w:rsidRDefault="00E166B9" w:rsidP="00E166B9">
      <w:pPr>
        <w:jc w:val="both"/>
        <w:rPr>
          <w:rFonts w:eastAsia="Calibri"/>
          <w:szCs w:val="28"/>
        </w:rPr>
      </w:pPr>
    </w:p>
    <w:p w14:paraId="712A8373" w14:textId="77777777" w:rsidR="00E166B9" w:rsidRPr="005660B4" w:rsidRDefault="00E166B9" w:rsidP="00E166B9">
      <w:pPr>
        <w:jc w:val="right"/>
        <w:outlineLvl w:val="3"/>
        <w:rPr>
          <w:rFonts w:eastAsia="Calibri"/>
          <w:szCs w:val="28"/>
        </w:rPr>
      </w:pPr>
      <w:bookmarkStart w:id="18" w:name="Par889"/>
      <w:bookmarkEnd w:id="18"/>
      <w:r w:rsidRPr="005660B4">
        <w:rPr>
          <w:rFonts w:eastAsia="Calibri"/>
          <w:szCs w:val="28"/>
        </w:rPr>
        <w:t>Таблица 20</w:t>
      </w:r>
    </w:p>
    <w:p w14:paraId="0701D7C7" w14:textId="77777777" w:rsidR="00E166B9" w:rsidRPr="005660B4" w:rsidRDefault="00E166B9" w:rsidP="00E166B9">
      <w:pPr>
        <w:jc w:val="both"/>
        <w:rPr>
          <w:rFonts w:eastAsia="Calibri"/>
          <w:szCs w:val="2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57"/>
        <w:gridCol w:w="1882"/>
        <w:gridCol w:w="1452"/>
        <w:gridCol w:w="874"/>
        <w:gridCol w:w="1203"/>
        <w:gridCol w:w="1256"/>
        <w:gridCol w:w="2405"/>
      </w:tblGrid>
      <w:tr w:rsidR="005660B4" w:rsidRPr="005660B4" w14:paraId="4F55008A" w14:textId="77777777" w:rsidTr="00E166B9">
        <w:tc>
          <w:tcPr>
            <w:tcW w:w="590" w:type="dxa"/>
            <w:vMerge w:val="restart"/>
            <w:tcBorders>
              <w:top w:val="single" w:sz="4" w:space="0" w:color="auto"/>
              <w:left w:val="single" w:sz="4" w:space="0" w:color="auto"/>
              <w:bottom w:val="single" w:sz="4" w:space="0" w:color="auto"/>
              <w:right w:val="single" w:sz="4" w:space="0" w:color="auto"/>
            </w:tcBorders>
          </w:tcPr>
          <w:p w14:paraId="6CBFB0A7" w14:textId="77777777" w:rsidR="00E166B9" w:rsidRPr="005660B4" w:rsidRDefault="00E166B9" w:rsidP="00E166B9">
            <w:pPr>
              <w:jc w:val="center"/>
              <w:rPr>
                <w:rFonts w:eastAsia="Calibri"/>
                <w:sz w:val="24"/>
                <w:szCs w:val="28"/>
              </w:rPr>
            </w:pPr>
            <w:r w:rsidRPr="005660B4">
              <w:rPr>
                <w:rFonts w:eastAsia="Calibri"/>
                <w:sz w:val="24"/>
                <w:szCs w:val="28"/>
              </w:rPr>
              <w:t>№ п/п</w:t>
            </w:r>
          </w:p>
        </w:tc>
        <w:tc>
          <w:tcPr>
            <w:tcW w:w="2024" w:type="dxa"/>
            <w:vMerge w:val="restart"/>
            <w:tcBorders>
              <w:top w:val="single" w:sz="4" w:space="0" w:color="auto"/>
              <w:left w:val="single" w:sz="4" w:space="0" w:color="auto"/>
              <w:bottom w:val="single" w:sz="4" w:space="0" w:color="auto"/>
              <w:right w:val="single" w:sz="4" w:space="0" w:color="auto"/>
            </w:tcBorders>
          </w:tcPr>
          <w:p w14:paraId="10E8DBD3" w14:textId="77777777" w:rsidR="00E166B9" w:rsidRPr="005660B4" w:rsidRDefault="00E166B9" w:rsidP="00E166B9">
            <w:pPr>
              <w:jc w:val="center"/>
              <w:rPr>
                <w:rFonts w:eastAsia="Calibri"/>
                <w:sz w:val="24"/>
                <w:szCs w:val="28"/>
              </w:rPr>
            </w:pPr>
            <w:r w:rsidRPr="005660B4">
              <w:rPr>
                <w:rFonts w:eastAsia="Calibri"/>
                <w:sz w:val="24"/>
                <w:szCs w:val="28"/>
              </w:rPr>
              <w:t xml:space="preserve">НПА и их структурные части, устанавливающие ОТ или группу ОТ, краткое описание содержания соответствующих ОТ или группы ОТ </w:t>
            </w:r>
          </w:p>
        </w:tc>
        <w:tc>
          <w:tcPr>
            <w:tcW w:w="3781" w:type="dxa"/>
            <w:gridSpan w:val="3"/>
            <w:tcBorders>
              <w:top w:val="single" w:sz="4" w:space="0" w:color="auto"/>
              <w:left w:val="single" w:sz="4" w:space="0" w:color="auto"/>
              <w:bottom w:val="single" w:sz="4" w:space="0" w:color="auto"/>
              <w:right w:val="single" w:sz="4" w:space="0" w:color="auto"/>
            </w:tcBorders>
          </w:tcPr>
          <w:p w14:paraId="5045E985" w14:textId="77777777" w:rsidR="00E166B9" w:rsidRPr="005660B4" w:rsidRDefault="00E166B9" w:rsidP="00E166B9">
            <w:pPr>
              <w:jc w:val="center"/>
              <w:rPr>
                <w:rFonts w:eastAsia="Calibri"/>
                <w:sz w:val="24"/>
                <w:szCs w:val="28"/>
              </w:rPr>
            </w:pPr>
            <w:r w:rsidRPr="005660B4">
              <w:rPr>
                <w:rFonts w:eastAsia="Calibri"/>
                <w:sz w:val="24"/>
                <w:szCs w:val="28"/>
              </w:rPr>
              <w:t xml:space="preserve">Число вступивших в законную силу судебных актов </w:t>
            </w:r>
            <w:r w:rsidRPr="005660B4">
              <w:rPr>
                <w:rFonts w:eastAsia="Calibri"/>
                <w:sz w:val="24"/>
                <w:szCs w:val="28"/>
              </w:rPr>
              <w:br/>
              <w:t>(за период действия ОТ)</w:t>
            </w:r>
          </w:p>
        </w:tc>
        <w:tc>
          <w:tcPr>
            <w:tcW w:w="3936" w:type="dxa"/>
            <w:gridSpan w:val="2"/>
            <w:tcBorders>
              <w:top w:val="single" w:sz="4" w:space="0" w:color="auto"/>
              <w:left w:val="single" w:sz="4" w:space="0" w:color="auto"/>
              <w:bottom w:val="single" w:sz="4" w:space="0" w:color="auto"/>
              <w:right w:val="single" w:sz="4" w:space="0" w:color="auto"/>
            </w:tcBorders>
          </w:tcPr>
          <w:p w14:paraId="251C722D" w14:textId="77777777" w:rsidR="00E166B9" w:rsidRPr="005660B4" w:rsidRDefault="00E166B9" w:rsidP="00E166B9">
            <w:pPr>
              <w:jc w:val="center"/>
              <w:rPr>
                <w:rFonts w:eastAsia="Calibri"/>
                <w:sz w:val="24"/>
                <w:szCs w:val="28"/>
              </w:rPr>
            </w:pPr>
            <w:r w:rsidRPr="005660B4">
              <w:rPr>
                <w:rFonts w:eastAsia="Calibri"/>
                <w:sz w:val="24"/>
                <w:szCs w:val="28"/>
              </w:rPr>
              <w:t xml:space="preserve">Проблемы (вопросы) соблюдения и применения ОТ, ставшие поводом для судебных споров по делам об оспаривании НПА и содержащих ОТ, </w:t>
            </w:r>
            <w:r w:rsidRPr="005660B4">
              <w:rPr>
                <w:rFonts w:eastAsia="Calibri"/>
                <w:sz w:val="24"/>
                <w:szCs w:val="28"/>
              </w:rPr>
              <w:br/>
              <w:t xml:space="preserve">и по делам об оспаривании актов, содержащих разъяснения законодательства и обладающих нормативными свойствами, </w:t>
            </w:r>
            <w:r w:rsidRPr="005660B4">
              <w:rPr>
                <w:rFonts w:eastAsia="Calibri"/>
                <w:sz w:val="24"/>
                <w:szCs w:val="28"/>
              </w:rPr>
              <w:br/>
              <w:t>в части разъяснений ОТ</w:t>
            </w:r>
          </w:p>
        </w:tc>
      </w:tr>
      <w:tr w:rsidR="005660B4" w:rsidRPr="005660B4" w14:paraId="144F93CD" w14:textId="77777777" w:rsidTr="00E166B9">
        <w:tc>
          <w:tcPr>
            <w:tcW w:w="590" w:type="dxa"/>
            <w:vMerge/>
            <w:tcBorders>
              <w:top w:val="single" w:sz="4" w:space="0" w:color="auto"/>
              <w:left w:val="single" w:sz="4" w:space="0" w:color="auto"/>
              <w:bottom w:val="single" w:sz="4" w:space="0" w:color="auto"/>
              <w:right w:val="single" w:sz="4" w:space="0" w:color="auto"/>
            </w:tcBorders>
          </w:tcPr>
          <w:p w14:paraId="0B027FF5" w14:textId="77777777" w:rsidR="00E166B9" w:rsidRPr="005660B4" w:rsidRDefault="00E166B9" w:rsidP="00E166B9">
            <w:pPr>
              <w:jc w:val="center"/>
              <w:rPr>
                <w:rFonts w:eastAsia="Calibri"/>
                <w:sz w:val="24"/>
                <w:szCs w:val="28"/>
              </w:rPr>
            </w:pPr>
          </w:p>
        </w:tc>
        <w:tc>
          <w:tcPr>
            <w:tcW w:w="2024" w:type="dxa"/>
            <w:vMerge/>
            <w:tcBorders>
              <w:top w:val="single" w:sz="4" w:space="0" w:color="auto"/>
              <w:left w:val="single" w:sz="4" w:space="0" w:color="auto"/>
              <w:bottom w:val="single" w:sz="4" w:space="0" w:color="auto"/>
              <w:right w:val="single" w:sz="4" w:space="0" w:color="auto"/>
            </w:tcBorders>
          </w:tcPr>
          <w:p w14:paraId="79F39AF7" w14:textId="77777777" w:rsidR="00E166B9" w:rsidRPr="005660B4" w:rsidRDefault="00E166B9" w:rsidP="00E166B9">
            <w:pPr>
              <w:jc w:val="center"/>
              <w:rPr>
                <w:rFonts w:eastAsia="Calibri"/>
                <w:sz w:val="24"/>
                <w:szCs w:val="28"/>
              </w:rPr>
            </w:pPr>
          </w:p>
        </w:tc>
        <w:tc>
          <w:tcPr>
            <w:tcW w:w="1559" w:type="dxa"/>
            <w:tcBorders>
              <w:top w:val="single" w:sz="4" w:space="0" w:color="auto"/>
              <w:left w:val="single" w:sz="4" w:space="0" w:color="auto"/>
              <w:bottom w:val="single" w:sz="4" w:space="0" w:color="auto"/>
              <w:right w:val="single" w:sz="4" w:space="0" w:color="auto"/>
            </w:tcBorders>
          </w:tcPr>
          <w:p w14:paraId="118CE214" w14:textId="77777777" w:rsidR="00E166B9" w:rsidRPr="005660B4" w:rsidRDefault="00E166B9" w:rsidP="00E166B9">
            <w:pPr>
              <w:jc w:val="center"/>
              <w:rPr>
                <w:rFonts w:eastAsia="Calibri"/>
                <w:sz w:val="24"/>
                <w:szCs w:val="28"/>
              </w:rPr>
            </w:pPr>
            <w:r w:rsidRPr="005660B4">
              <w:rPr>
                <w:rFonts w:eastAsia="Calibri"/>
                <w:sz w:val="24"/>
                <w:szCs w:val="28"/>
              </w:rPr>
              <w:t xml:space="preserve">Дела об оспаривании решений, действий органов контроля (надзора) и их должностных лиц, ненормативных правовых актов, </w:t>
            </w:r>
            <w:r w:rsidRPr="005660B4">
              <w:rPr>
                <w:rFonts w:eastAsia="Calibri"/>
                <w:sz w:val="24"/>
                <w:szCs w:val="28"/>
              </w:rPr>
              <w:lastRenderedPageBreak/>
              <w:t>связанных с применением ОТ</w:t>
            </w:r>
          </w:p>
        </w:tc>
        <w:tc>
          <w:tcPr>
            <w:tcW w:w="933" w:type="dxa"/>
            <w:tcBorders>
              <w:top w:val="single" w:sz="4" w:space="0" w:color="auto"/>
              <w:left w:val="single" w:sz="4" w:space="0" w:color="auto"/>
              <w:bottom w:val="single" w:sz="4" w:space="0" w:color="auto"/>
              <w:right w:val="single" w:sz="4" w:space="0" w:color="auto"/>
            </w:tcBorders>
          </w:tcPr>
          <w:p w14:paraId="64C9E5EA" w14:textId="77777777" w:rsidR="00E166B9" w:rsidRPr="005660B4" w:rsidRDefault="00E166B9" w:rsidP="00E166B9">
            <w:pPr>
              <w:jc w:val="center"/>
              <w:rPr>
                <w:rFonts w:eastAsia="Calibri"/>
                <w:sz w:val="24"/>
                <w:szCs w:val="28"/>
              </w:rPr>
            </w:pPr>
            <w:r w:rsidRPr="005660B4">
              <w:rPr>
                <w:rFonts w:eastAsia="Calibri"/>
                <w:sz w:val="24"/>
                <w:szCs w:val="28"/>
              </w:rPr>
              <w:lastRenderedPageBreak/>
              <w:t>Дела об оспаривании НПА, содержащих ОТ</w:t>
            </w:r>
          </w:p>
        </w:tc>
        <w:tc>
          <w:tcPr>
            <w:tcW w:w="1289" w:type="dxa"/>
            <w:tcBorders>
              <w:top w:val="single" w:sz="4" w:space="0" w:color="auto"/>
              <w:left w:val="single" w:sz="4" w:space="0" w:color="auto"/>
              <w:bottom w:val="single" w:sz="4" w:space="0" w:color="auto"/>
              <w:right w:val="single" w:sz="4" w:space="0" w:color="auto"/>
            </w:tcBorders>
          </w:tcPr>
          <w:p w14:paraId="30863B3E" w14:textId="77777777" w:rsidR="00E166B9" w:rsidRPr="005660B4" w:rsidRDefault="00E166B9" w:rsidP="00E166B9">
            <w:pPr>
              <w:jc w:val="center"/>
              <w:rPr>
                <w:rFonts w:eastAsia="Calibri"/>
                <w:sz w:val="24"/>
                <w:szCs w:val="28"/>
              </w:rPr>
            </w:pPr>
            <w:r w:rsidRPr="005660B4">
              <w:rPr>
                <w:rFonts w:eastAsia="Calibri"/>
                <w:sz w:val="24"/>
                <w:szCs w:val="28"/>
              </w:rPr>
              <w:t>Дела об оспаривании актов, содержащих разъяснения законодательства и обладающих нормативными свойствам</w:t>
            </w:r>
            <w:r w:rsidRPr="005660B4">
              <w:rPr>
                <w:rFonts w:eastAsia="Calibri"/>
                <w:sz w:val="24"/>
                <w:szCs w:val="28"/>
              </w:rPr>
              <w:lastRenderedPageBreak/>
              <w:t>и, в части разъяснений ОТ</w:t>
            </w:r>
          </w:p>
        </w:tc>
        <w:tc>
          <w:tcPr>
            <w:tcW w:w="1347" w:type="dxa"/>
            <w:tcBorders>
              <w:top w:val="single" w:sz="4" w:space="0" w:color="auto"/>
              <w:left w:val="single" w:sz="4" w:space="0" w:color="auto"/>
              <w:bottom w:val="single" w:sz="4" w:space="0" w:color="auto"/>
              <w:right w:val="single" w:sz="4" w:space="0" w:color="auto"/>
            </w:tcBorders>
          </w:tcPr>
          <w:p w14:paraId="289B8F51" w14:textId="77777777" w:rsidR="00E166B9" w:rsidRPr="005660B4" w:rsidRDefault="00E166B9" w:rsidP="00E166B9">
            <w:pPr>
              <w:jc w:val="center"/>
              <w:rPr>
                <w:rFonts w:eastAsia="Calibri"/>
                <w:sz w:val="24"/>
                <w:szCs w:val="28"/>
              </w:rPr>
            </w:pPr>
            <w:r w:rsidRPr="005660B4">
              <w:rPr>
                <w:rFonts w:eastAsia="Calibri"/>
                <w:sz w:val="24"/>
                <w:szCs w:val="28"/>
              </w:rPr>
              <w:lastRenderedPageBreak/>
              <w:t>Содержание проблемы (вопроса), в том числе указание на вышестоящий НПА, соответствие которому оспаривал</w:t>
            </w:r>
            <w:r w:rsidRPr="005660B4">
              <w:rPr>
                <w:rFonts w:eastAsia="Calibri"/>
                <w:sz w:val="24"/>
                <w:szCs w:val="28"/>
              </w:rPr>
              <w:lastRenderedPageBreak/>
              <w:t>ось, а также приведение судебной позиции по соответствующему спору</w:t>
            </w:r>
          </w:p>
        </w:tc>
        <w:tc>
          <w:tcPr>
            <w:tcW w:w="2589" w:type="dxa"/>
            <w:tcBorders>
              <w:top w:val="single" w:sz="4" w:space="0" w:color="auto"/>
              <w:left w:val="single" w:sz="4" w:space="0" w:color="auto"/>
              <w:bottom w:val="single" w:sz="4" w:space="0" w:color="auto"/>
              <w:right w:val="single" w:sz="4" w:space="0" w:color="auto"/>
            </w:tcBorders>
          </w:tcPr>
          <w:p w14:paraId="72D5EF70" w14:textId="77777777" w:rsidR="00E166B9" w:rsidRPr="005660B4" w:rsidRDefault="00E166B9" w:rsidP="00E166B9">
            <w:pPr>
              <w:jc w:val="center"/>
              <w:rPr>
                <w:rFonts w:eastAsia="Calibri"/>
                <w:sz w:val="24"/>
                <w:szCs w:val="28"/>
              </w:rPr>
            </w:pPr>
            <w:r w:rsidRPr="005660B4">
              <w:rPr>
                <w:rFonts w:eastAsia="Calibri"/>
                <w:sz w:val="24"/>
                <w:szCs w:val="28"/>
              </w:rPr>
              <w:lastRenderedPageBreak/>
              <w:t xml:space="preserve">Основные причины возникновения проблемы (отсутствие полномочий у органа публичной власти, принявшего НПА, устанавливающего ОТ, на установление соответствующих ОТ; противоречие положений НПА, устанавливающих ОТ, вышестоящим </w:t>
            </w:r>
            <w:r w:rsidRPr="005660B4">
              <w:rPr>
                <w:rFonts w:eastAsia="Calibri"/>
                <w:sz w:val="24"/>
                <w:szCs w:val="28"/>
              </w:rPr>
              <w:lastRenderedPageBreak/>
              <w:t>НПА; нарушение принципа правовой определенности при установлении ОТ; установление ОТ актом, не являющимся нормативным правовым актом по формальным признакам; иные причины)</w:t>
            </w:r>
          </w:p>
        </w:tc>
      </w:tr>
      <w:tr w:rsidR="005660B4" w:rsidRPr="005660B4" w14:paraId="31CCA951" w14:textId="77777777" w:rsidTr="00E166B9">
        <w:tc>
          <w:tcPr>
            <w:tcW w:w="590" w:type="dxa"/>
            <w:tcBorders>
              <w:top w:val="single" w:sz="4" w:space="0" w:color="auto"/>
              <w:left w:val="single" w:sz="4" w:space="0" w:color="auto"/>
              <w:bottom w:val="single" w:sz="4" w:space="0" w:color="auto"/>
              <w:right w:val="single" w:sz="4" w:space="0" w:color="auto"/>
            </w:tcBorders>
          </w:tcPr>
          <w:p w14:paraId="4BE5D98B" w14:textId="77777777" w:rsidR="00E166B9" w:rsidRPr="005660B4" w:rsidRDefault="00E166B9" w:rsidP="00E166B9">
            <w:pPr>
              <w:jc w:val="center"/>
              <w:rPr>
                <w:rFonts w:eastAsia="Calibri"/>
                <w:sz w:val="24"/>
                <w:szCs w:val="28"/>
              </w:rPr>
            </w:pPr>
            <w:r w:rsidRPr="005660B4">
              <w:rPr>
                <w:rFonts w:eastAsia="Calibri"/>
                <w:sz w:val="24"/>
                <w:szCs w:val="28"/>
              </w:rPr>
              <w:lastRenderedPageBreak/>
              <w:t>1</w:t>
            </w:r>
          </w:p>
        </w:tc>
        <w:tc>
          <w:tcPr>
            <w:tcW w:w="2024" w:type="dxa"/>
            <w:tcBorders>
              <w:top w:val="single" w:sz="4" w:space="0" w:color="auto"/>
              <w:left w:val="single" w:sz="4" w:space="0" w:color="auto"/>
              <w:bottom w:val="single" w:sz="4" w:space="0" w:color="auto"/>
              <w:right w:val="single" w:sz="4" w:space="0" w:color="auto"/>
            </w:tcBorders>
          </w:tcPr>
          <w:p w14:paraId="4BD77A91" w14:textId="77777777" w:rsidR="00E166B9" w:rsidRPr="005660B4" w:rsidRDefault="00E166B9" w:rsidP="00E166B9">
            <w:pPr>
              <w:jc w:val="center"/>
              <w:rPr>
                <w:rFonts w:eastAsia="Calibri"/>
                <w:sz w:val="24"/>
                <w:szCs w:val="28"/>
              </w:rPr>
            </w:pPr>
            <w:r w:rsidRPr="005660B4">
              <w:rPr>
                <w:rFonts w:eastAsia="Calibri"/>
                <w:sz w:val="24"/>
                <w:szCs w:val="28"/>
              </w:rPr>
              <w:t>2</w:t>
            </w:r>
          </w:p>
        </w:tc>
        <w:tc>
          <w:tcPr>
            <w:tcW w:w="1559" w:type="dxa"/>
            <w:tcBorders>
              <w:top w:val="single" w:sz="4" w:space="0" w:color="auto"/>
              <w:left w:val="single" w:sz="4" w:space="0" w:color="auto"/>
              <w:bottom w:val="single" w:sz="4" w:space="0" w:color="auto"/>
              <w:right w:val="single" w:sz="4" w:space="0" w:color="auto"/>
            </w:tcBorders>
          </w:tcPr>
          <w:p w14:paraId="2485FB0C" w14:textId="77777777" w:rsidR="00E166B9" w:rsidRPr="005660B4" w:rsidRDefault="00E166B9" w:rsidP="00E166B9">
            <w:pPr>
              <w:jc w:val="center"/>
              <w:rPr>
                <w:rFonts w:eastAsia="Calibri"/>
                <w:sz w:val="24"/>
                <w:szCs w:val="28"/>
              </w:rPr>
            </w:pPr>
            <w:r w:rsidRPr="005660B4">
              <w:rPr>
                <w:rFonts w:eastAsia="Calibri"/>
                <w:sz w:val="24"/>
                <w:szCs w:val="28"/>
              </w:rPr>
              <w:t>3</w:t>
            </w:r>
          </w:p>
        </w:tc>
        <w:tc>
          <w:tcPr>
            <w:tcW w:w="933" w:type="dxa"/>
            <w:tcBorders>
              <w:top w:val="single" w:sz="4" w:space="0" w:color="auto"/>
              <w:left w:val="single" w:sz="4" w:space="0" w:color="auto"/>
              <w:bottom w:val="single" w:sz="4" w:space="0" w:color="auto"/>
              <w:right w:val="single" w:sz="4" w:space="0" w:color="auto"/>
            </w:tcBorders>
          </w:tcPr>
          <w:p w14:paraId="42FCC431" w14:textId="77777777" w:rsidR="00E166B9" w:rsidRPr="005660B4" w:rsidRDefault="00E166B9" w:rsidP="00E166B9">
            <w:pPr>
              <w:jc w:val="center"/>
              <w:rPr>
                <w:rFonts w:eastAsia="Calibri"/>
                <w:sz w:val="24"/>
                <w:szCs w:val="28"/>
              </w:rPr>
            </w:pPr>
            <w:r w:rsidRPr="005660B4">
              <w:rPr>
                <w:rFonts w:eastAsia="Calibri"/>
                <w:sz w:val="24"/>
                <w:szCs w:val="28"/>
              </w:rPr>
              <w:t>4</w:t>
            </w:r>
          </w:p>
        </w:tc>
        <w:tc>
          <w:tcPr>
            <w:tcW w:w="1289" w:type="dxa"/>
            <w:tcBorders>
              <w:top w:val="single" w:sz="4" w:space="0" w:color="auto"/>
              <w:left w:val="single" w:sz="4" w:space="0" w:color="auto"/>
              <w:bottom w:val="single" w:sz="4" w:space="0" w:color="auto"/>
              <w:right w:val="single" w:sz="4" w:space="0" w:color="auto"/>
            </w:tcBorders>
          </w:tcPr>
          <w:p w14:paraId="75FF548E" w14:textId="77777777" w:rsidR="00E166B9" w:rsidRPr="005660B4" w:rsidRDefault="00E166B9" w:rsidP="00E166B9">
            <w:pPr>
              <w:jc w:val="center"/>
              <w:rPr>
                <w:rFonts w:eastAsia="Calibri"/>
                <w:sz w:val="24"/>
                <w:szCs w:val="28"/>
              </w:rPr>
            </w:pPr>
            <w:r w:rsidRPr="005660B4">
              <w:rPr>
                <w:rFonts w:eastAsia="Calibri"/>
                <w:sz w:val="24"/>
                <w:szCs w:val="28"/>
              </w:rPr>
              <w:t>5</w:t>
            </w:r>
          </w:p>
        </w:tc>
        <w:tc>
          <w:tcPr>
            <w:tcW w:w="1347" w:type="dxa"/>
            <w:tcBorders>
              <w:top w:val="single" w:sz="4" w:space="0" w:color="auto"/>
              <w:left w:val="single" w:sz="4" w:space="0" w:color="auto"/>
              <w:bottom w:val="single" w:sz="4" w:space="0" w:color="auto"/>
              <w:right w:val="single" w:sz="4" w:space="0" w:color="auto"/>
            </w:tcBorders>
          </w:tcPr>
          <w:p w14:paraId="5F5BB3BC" w14:textId="77777777" w:rsidR="00E166B9" w:rsidRPr="005660B4" w:rsidRDefault="00E166B9" w:rsidP="00E166B9">
            <w:pPr>
              <w:jc w:val="center"/>
              <w:rPr>
                <w:rFonts w:eastAsia="Calibri"/>
                <w:sz w:val="24"/>
                <w:szCs w:val="28"/>
              </w:rPr>
            </w:pPr>
            <w:r w:rsidRPr="005660B4">
              <w:rPr>
                <w:rFonts w:eastAsia="Calibri"/>
                <w:sz w:val="24"/>
                <w:szCs w:val="28"/>
              </w:rPr>
              <w:t>6</w:t>
            </w:r>
          </w:p>
        </w:tc>
        <w:tc>
          <w:tcPr>
            <w:tcW w:w="2589" w:type="dxa"/>
            <w:tcBorders>
              <w:top w:val="single" w:sz="4" w:space="0" w:color="auto"/>
              <w:left w:val="single" w:sz="4" w:space="0" w:color="auto"/>
              <w:bottom w:val="single" w:sz="4" w:space="0" w:color="auto"/>
              <w:right w:val="single" w:sz="4" w:space="0" w:color="auto"/>
            </w:tcBorders>
          </w:tcPr>
          <w:p w14:paraId="5C0B1FB7" w14:textId="77777777" w:rsidR="00E166B9" w:rsidRPr="005660B4" w:rsidRDefault="00E166B9" w:rsidP="00E166B9">
            <w:pPr>
              <w:jc w:val="center"/>
              <w:rPr>
                <w:rFonts w:eastAsia="Calibri"/>
                <w:sz w:val="24"/>
                <w:szCs w:val="28"/>
              </w:rPr>
            </w:pPr>
            <w:r w:rsidRPr="005660B4">
              <w:rPr>
                <w:rFonts w:eastAsia="Calibri"/>
                <w:sz w:val="24"/>
                <w:szCs w:val="28"/>
              </w:rPr>
              <w:t>7</w:t>
            </w:r>
          </w:p>
        </w:tc>
      </w:tr>
      <w:tr w:rsidR="005660B4" w:rsidRPr="005660B4" w14:paraId="2E90639F" w14:textId="77777777" w:rsidTr="00E166B9">
        <w:tc>
          <w:tcPr>
            <w:tcW w:w="590" w:type="dxa"/>
            <w:tcBorders>
              <w:top w:val="single" w:sz="4" w:space="0" w:color="auto"/>
              <w:left w:val="single" w:sz="4" w:space="0" w:color="auto"/>
              <w:bottom w:val="single" w:sz="4" w:space="0" w:color="auto"/>
              <w:right w:val="single" w:sz="4" w:space="0" w:color="auto"/>
            </w:tcBorders>
          </w:tcPr>
          <w:p w14:paraId="1388493E" w14:textId="77777777" w:rsidR="00E166B9" w:rsidRPr="005660B4" w:rsidRDefault="00E166B9" w:rsidP="00E166B9">
            <w:pPr>
              <w:rPr>
                <w:rFonts w:eastAsia="Calibri"/>
                <w:sz w:val="24"/>
                <w:szCs w:val="28"/>
              </w:rPr>
            </w:pPr>
            <w:r w:rsidRPr="005660B4">
              <w:rPr>
                <w:rFonts w:eastAsia="Calibri"/>
                <w:sz w:val="24"/>
                <w:szCs w:val="28"/>
              </w:rPr>
              <w:t>1</w:t>
            </w:r>
          </w:p>
        </w:tc>
        <w:tc>
          <w:tcPr>
            <w:tcW w:w="2024" w:type="dxa"/>
            <w:tcBorders>
              <w:top w:val="single" w:sz="4" w:space="0" w:color="auto"/>
              <w:left w:val="single" w:sz="4" w:space="0" w:color="auto"/>
              <w:bottom w:val="single" w:sz="4" w:space="0" w:color="auto"/>
              <w:right w:val="single" w:sz="4" w:space="0" w:color="auto"/>
            </w:tcBorders>
          </w:tcPr>
          <w:p w14:paraId="6E6E8791" w14:textId="77777777" w:rsidR="00E166B9" w:rsidRPr="005660B4" w:rsidRDefault="00E166B9" w:rsidP="00E166B9">
            <w:pPr>
              <w:rPr>
                <w:rFonts w:eastAsia="Calibri"/>
                <w:sz w:val="24"/>
                <w:szCs w:val="28"/>
              </w:rPr>
            </w:pPr>
            <w:r w:rsidRPr="005660B4">
              <w:rPr>
                <w:rFonts w:eastAsia="Calibri"/>
                <w:sz w:val="24"/>
                <w:szCs w:val="28"/>
              </w:rPr>
              <w:t>НПА № 1,</w:t>
            </w:r>
          </w:p>
          <w:p w14:paraId="2153C0C9" w14:textId="77777777" w:rsidR="00E166B9" w:rsidRPr="005660B4" w:rsidRDefault="00E166B9" w:rsidP="00E166B9">
            <w:pPr>
              <w:rPr>
                <w:rFonts w:eastAsia="Calibri"/>
                <w:sz w:val="24"/>
                <w:szCs w:val="28"/>
              </w:rPr>
            </w:pPr>
            <w:r w:rsidRPr="005660B4">
              <w:rPr>
                <w:rFonts w:eastAsia="Calibri"/>
                <w:sz w:val="24"/>
                <w:szCs w:val="28"/>
              </w:rPr>
              <w:t>ОТ или группа ОТ № 1</w:t>
            </w:r>
          </w:p>
        </w:tc>
        <w:tc>
          <w:tcPr>
            <w:tcW w:w="1559" w:type="dxa"/>
            <w:tcBorders>
              <w:top w:val="single" w:sz="4" w:space="0" w:color="auto"/>
              <w:left w:val="single" w:sz="4" w:space="0" w:color="auto"/>
              <w:bottom w:val="single" w:sz="4" w:space="0" w:color="auto"/>
              <w:right w:val="single" w:sz="4" w:space="0" w:color="auto"/>
            </w:tcBorders>
          </w:tcPr>
          <w:p w14:paraId="2517A348" w14:textId="77777777" w:rsidR="00E166B9" w:rsidRPr="005660B4" w:rsidRDefault="00E166B9" w:rsidP="00E166B9">
            <w:pPr>
              <w:rPr>
                <w:rFonts w:eastAsia="Calibri"/>
                <w:sz w:val="24"/>
                <w:szCs w:val="28"/>
              </w:rPr>
            </w:pPr>
          </w:p>
        </w:tc>
        <w:tc>
          <w:tcPr>
            <w:tcW w:w="933" w:type="dxa"/>
            <w:tcBorders>
              <w:top w:val="single" w:sz="4" w:space="0" w:color="auto"/>
              <w:left w:val="single" w:sz="4" w:space="0" w:color="auto"/>
              <w:bottom w:val="single" w:sz="4" w:space="0" w:color="auto"/>
              <w:right w:val="single" w:sz="4" w:space="0" w:color="auto"/>
            </w:tcBorders>
          </w:tcPr>
          <w:p w14:paraId="16DFC6D8" w14:textId="77777777" w:rsidR="00E166B9" w:rsidRPr="005660B4" w:rsidRDefault="00E166B9" w:rsidP="00E166B9">
            <w:pPr>
              <w:rPr>
                <w:rFonts w:eastAsia="Calibri"/>
                <w:sz w:val="24"/>
                <w:szCs w:val="28"/>
              </w:rPr>
            </w:pPr>
          </w:p>
        </w:tc>
        <w:tc>
          <w:tcPr>
            <w:tcW w:w="1289" w:type="dxa"/>
            <w:tcBorders>
              <w:top w:val="single" w:sz="4" w:space="0" w:color="auto"/>
              <w:left w:val="single" w:sz="4" w:space="0" w:color="auto"/>
              <w:bottom w:val="single" w:sz="4" w:space="0" w:color="auto"/>
              <w:right w:val="single" w:sz="4" w:space="0" w:color="auto"/>
            </w:tcBorders>
          </w:tcPr>
          <w:p w14:paraId="21DBFD19" w14:textId="77777777" w:rsidR="00E166B9" w:rsidRPr="005660B4" w:rsidRDefault="00E166B9" w:rsidP="00E166B9">
            <w:pPr>
              <w:rPr>
                <w:rFonts w:eastAsia="Calibri"/>
                <w:sz w:val="24"/>
                <w:szCs w:val="28"/>
              </w:rPr>
            </w:pPr>
          </w:p>
        </w:tc>
        <w:tc>
          <w:tcPr>
            <w:tcW w:w="1347" w:type="dxa"/>
            <w:tcBorders>
              <w:top w:val="single" w:sz="4" w:space="0" w:color="auto"/>
              <w:left w:val="single" w:sz="4" w:space="0" w:color="auto"/>
              <w:bottom w:val="single" w:sz="4" w:space="0" w:color="auto"/>
              <w:right w:val="single" w:sz="4" w:space="0" w:color="auto"/>
            </w:tcBorders>
          </w:tcPr>
          <w:p w14:paraId="0F897D81" w14:textId="77777777" w:rsidR="00E166B9" w:rsidRPr="005660B4" w:rsidRDefault="00E166B9" w:rsidP="00E166B9">
            <w:pPr>
              <w:rPr>
                <w:rFonts w:eastAsia="Calibri"/>
                <w:sz w:val="24"/>
                <w:szCs w:val="28"/>
              </w:rPr>
            </w:pPr>
          </w:p>
        </w:tc>
        <w:tc>
          <w:tcPr>
            <w:tcW w:w="2589" w:type="dxa"/>
            <w:tcBorders>
              <w:top w:val="single" w:sz="4" w:space="0" w:color="auto"/>
              <w:left w:val="single" w:sz="4" w:space="0" w:color="auto"/>
              <w:bottom w:val="single" w:sz="4" w:space="0" w:color="auto"/>
              <w:right w:val="single" w:sz="4" w:space="0" w:color="auto"/>
            </w:tcBorders>
          </w:tcPr>
          <w:p w14:paraId="28A0740A" w14:textId="77777777" w:rsidR="00E166B9" w:rsidRPr="005660B4" w:rsidRDefault="00E166B9" w:rsidP="00E166B9">
            <w:pPr>
              <w:rPr>
                <w:rFonts w:eastAsia="Calibri"/>
                <w:sz w:val="24"/>
                <w:szCs w:val="28"/>
              </w:rPr>
            </w:pPr>
          </w:p>
        </w:tc>
      </w:tr>
      <w:tr w:rsidR="005660B4" w:rsidRPr="005660B4" w14:paraId="1A4E23A6" w14:textId="77777777" w:rsidTr="00E166B9">
        <w:tc>
          <w:tcPr>
            <w:tcW w:w="590" w:type="dxa"/>
            <w:tcBorders>
              <w:top w:val="single" w:sz="4" w:space="0" w:color="auto"/>
              <w:left w:val="single" w:sz="4" w:space="0" w:color="auto"/>
              <w:bottom w:val="single" w:sz="4" w:space="0" w:color="auto"/>
              <w:right w:val="single" w:sz="4" w:space="0" w:color="auto"/>
            </w:tcBorders>
          </w:tcPr>
          <w:p w14:paraId="744AA93E" w14:textId="77777777" w:rsidR="00E166B9" w:rsidRPr="005660B4" w:rsidRDefault="00E166B9" w:rsidP="00E166B9">
            <w:pPr>
              <w:rPr>
                <w:rFonts w:eastAsia="Calibri"/>
                <w:sz w:val="24"/>
                <w:szCs w:val="28"/>
              </w:rPr>
            </w:pPr>
            <w:r w:rsidRPr="005660B4">
              <w:rPr>
                <w:rFonts w:eastAsia="Calibri"/>
                <w:sz w:val="24"/>
                <w:szCs w:val="28"/>
              </w:rPr>
              <w:t>2</w:t>
            </w:r>
          </w:p>
        </w:tc>
        <w:tc>
          <w:tcPr>
            <w:tcW w:w="2024" w:type="dxa"/>
            <w:tcBorders>
              <w:top w:val="single" w:sz="4" w:space="0" w:color="auto"/>
              <w:left w:val="single" w:sz="4" w:space="0" w:color="auto"/>
              <w:bottom w:val="single" w:sz="4" w:space="0" w:color="auto"/>
              <w:right w:val="single" w:sz="4" w:space="0" w:color="auto"/>
            </w:tcBorders>
          </w:tcPr>
          <w:p w14:paraId="6F4BB199" w14:textId="77777777" w:rsidR="00E166B9" w:rsidRPr="005660B4" w:rsidRDefault="00E166B9" w:rsidP="00E166B9">
            <w:pPr>
              <w:rPr>
                <w:rFonts w:eastAsia="Calibri"/>
                <w:sz w:val="24"/>
                <w:szCs w:val="28"/>
              </w:rPr>
            </w:pPr>
            <w:r w:rsidRPr="005660B4">
              <w:rPr>
                <w:rFonts w:eastAsia="Calibri"/>
                <w:sz w:val="24"/>
                <w:szCs w:val="28"/>
              </w:rPr>
              <w:t>НПА № 1,</w:t>
            </w:r>
          </w:p>
          <w:p w14:paraId="45E92102" w14:textId="77777777" w:rsidR="00E166B9" w:rsidRPr="005660B4" w:rsidRDefault="00E166B9" w:rsidP="00E166B9">
            <w:pPr>
              <w:rPr>
                <w:rFonts w:eastAsia="Calibri"/>
                <w:sz w:val="24"/>
                <w:szCs w:val="28"/>
              </w:rPr>
            </w:pPr>
            <w:r w:rsidRPr="005660B4">
              <w:rPr>
                <w:rFonts w:eastAsia="Calibri"/>
                <w:sz w:val="24"/>
                <w:szCs w:val="28"/>
              </w:rPr>
              <w:t>ОТ или группа ОТ № 1</w:t>
            </w:r>
          </w:p>
        </w:tc>
        <w:tc>
          <w:tcPr>
            <w:tcW w:w="1559" w:type="dxa"/>
            <w:tcBorders>
              <w:top w:val="single" w:sz="4" w:space="0" w:color="auto"/>
              <w:left w:val="single" w:sz="4" w:space="0" w:color="auto"/>
              <w:bottom w:val="single" w:sz="4" w:space="0" w:color="auto"/>
              <w:right w:val="single" w:sz="4" w:space="0" w:color="auto"/>
            </w:tcBorders>
          </w:tcPr>
          <w:p w14:paraId="1BA42F42" w14:textId="77777777" w:rsidR="00E166B9" w:rsidRPr="005660B4" w:rsidRDefault="00E166B9" w:rsidP="00E166B9">
            <w:pPr>
              <w:rPr>
                <w:rFonts w:eastAsia="Calibri"/>
                <w:sz w:val="24"/>
                <w:szCs w:val="28"/>
              </w:rPr>
            </w:pPr>
          </w:p>
        </w:tc>
        <w:tc>
          <w:tcPr>
            <w:tcW w:w="933" w:type="dxa"/>
            <w:tcBorders>
              <w:top w:val="single" w:sz="4" w:space="0" w:color="auto"/>
              <w:left w:val="single" w:sz="4" w:space="0" w:color="auto"/>
              <w:bottom w:val="single" w:sz="4" w:space="0" w:color="auto"/>
              <w:right w:val="single" w:sz="4" w:space="0" w:color="auto"/>
            </w:tcBorders>
          </w:tcPr>
          <w:p w14:paraId="04B5AF2D" w14:textId="77777777" w:rsidR="00E166B9" w:rsidRPr="005660B4" w:rsidRDefault="00E166B9" w:rsidP="00E166B9">
            <w:pPr>
              <w:rPr>
                <w:rFonts w:eastAsia="Calibri"/>
                <w:sz w:val="24"/>
                <w:szCs w:val="28"/>
              </w:rPr>
            </w:pPr>
          </w:p>
        </w:tc>
        <w:tc>
          <w:tcPr>
            <w:tcW w:w="1289" w:type="dxa"/>
            <w:tcBorders>
              <w:top w:val="single" w:sz="4" w:space="0" w:color="auto"/>
              <w:left w:val="single" w:sz="4" w:space="0" w:color="auto"/>
              <w:bottom w:val="single" w:sz="4" w:space="0" w:color="auto"/>
              <w:right w:val="single" w:sz="4" w:space="0" w:color="auto"/>
            </w:tcBorders>
          </w:tcPr>
          <w:p w14:paraId="490E0DAA" w14:textId="77777777" w:rsidR="00E166B9" w:rsidRPr="005660B4" w:rsidRDefault="00E166B9" w:rsidP="00E166B9">
            <w:pPr>
              <w:rPr>
                <w:rFonts w:eastAsia="Calibri"/>
                <w:sz w:val="24"/>
                <w:szCs w:val="28"/>
              </w:rPr>
            </w:pPr>
          </w:p>
        </w:tc>
        <w:tc>
          <w:tcPr>
            <w:tcW w:w="1347" w:type="dxa"/>
            <w:tcBorders>
              <w:top w:val="single" w:sz="4" w:space="0" w:color="auto"/>
              <w:left w:val="single" w:sz="4" w:space="0" w:color="auto"/>
              <w:bottom w:val="single" w:sz="4" w:space="0" w:color="auto"/>
              <w:right w:val="single" w:sz="4" w:space="0" w:color="auto"/>
            </w:tcBorders>
          </w:tcPr>
          <w:p w14:paraId="3B2F1510" w14:textId="77777777" w:rsidR="00E166B9" w:rsidRPr="005660B4" w:rsidRDefault="00E166B9" w:rsidP="00E166B9">
            <w:pPr>
              <w:rPr>
                <w:rFonts w:eastAsia="Calibri"/>
                <w:sz w:val="24"/>
                <w:szCs w:val="28"/>
              </w:rPr>
            </w:pPr>
          </w:p>
        </w:tc>
        <w:tc>
          <w:tcPr>
            <w:tcW w:w="2589" w:type="dxa"/>
            <w:tcBorders>
              <w:top w:val="single" w:sz="4" w:space="0" w:color="auto"/>
              <w:left w:val="single" w:sz="4" w:space="0" w:color="auto"/>
              <w:bottom w:val="single" w:sz="4" w:space="0" w:color="auto"/>
              <w:right w:val="single" w:sz="4" w:space="0" w:color="auto"/>
            </w:tcBorders>
          </w:tcPr>
          <w:p w14:paraId="1847ECA5" w14:textId="77777777" w:rsidR="00E166B9" w:rsidRPr="005660B4" w:rsidRDefault="00E166B9" w:rsidP="00E166B9">
            <w:pPr>
              <w:rPr>
                <w:rFonts w:eastAsia="Calibri"/>
                <w:sz w:val="24"/>
                <w:szCs w:val="28"/>
              </w:rPr>
            </w:pPr>
          </w:p>
        </w:tc>
      </w:tr>
      <w:tr w:rsidR="005660B4" w:rsidRPr="005660B4" w14:paraId="291AC145" w14:textId="77777777" w:rsidTr="00E166B9">
        <w:tc>
          <w:tcPr>
            <w:tcW w:w="10331" w:type="dxa"/>
            <w:gridSpan w:val="7"/>
            <w:tcBorders>
              <w:top w:val="single" w:sz="4" w:space="0" w:color="auto"/>
              <w:left w:val="single" w:sz="4" w:space="0" w:color="auto"/>
              <w:bottom w:val="single" w:sz="4" w:space="0" w:color="auto"/>
              <w:right w:val="single" w:sz="4" w:space="0" w:color="auto"/>
            </w:tcBorders>
          </w:tcPr>
          <w:p w14:paraId="42BA6980" w14:textId="77777777" w:rsidR="00E166B9" w:rsidRPr="005660B4" w:rsidRDefault="00E166B9" w:rsidP="00E166B9">
            <w:pPr>
              <w:jc w:val="both"/>
              <w:rPr>
                <w:rFonts w:eastAsia="Calibri"/>
                <w:sz w:val="24"/>
                <w:szCs w:val="28"/>
              </w:rPr>
            </w:pPr>
            <w:r w:rsidRPr="005660B4">
              <w:rPr>
                <w:rFonts w:eastAsia="Calibri"/>
                <w:sz w:val="24"/>
                <w:szCs w:val="28"/>
              </w:rPr>
              <w:t xml:space="preserve">Выводы и предложения по результатам анализа соответствующей судебной практики, </w:t>
            </w:r>
            <w:r w:rsidRPr="005660B4">
              <w:rPr>
                <w:rFonts w:eastAsia="Calibri"/>
                <w:sz w:val="24"/>
                <w:szCs w:val="28"/>
              </w:rPr>
              <w:br/>
              <w:t>в том числе:</w:t>
            </w:r>
          </w:p>
          <w:p w14:paraId="046E374F" w14:textId="77777777" w:rsidR="00E166B9" w:rsidRPr="005660B4" w:rsidRDefault="00E166B9" w:rsidP="00E166B9">
            <w:pPr>
              <w:jc w:val="both"/>
              <w:rPr>
                <w:rFonts w:eastAsia="Calibri"/>
                <w:sz w:val="24"/>
                <w:szCs w:val="28"/>
              </w:rPr>
            </w:pPr>
            <w:r w:rsidRPr="005660B4">
              <w:rPr>
                <w:rFonts w:eastAsia="Calibri"/>
                <w:sz w:val="24"/>
                <w:szCs w:val="28"/>
              </w:rPr>
              <w:t>1) выводы об основных проблемах соблюдения и применения ОТ;</w:t>
            </w:r>
          </w:p>
          <w:p w14:paraId="134C8314" w14:textId="77777777" w:rsidR="00E166B9" w:rsidRPr="005660B4" w:rsidRDefault="00E166B9" w:rsidP="00E166B9">
            <w:pPr>
              <w:jc w:val="both"/>
              <w:rPr>
                <w:rFonts w:eastAsia="Calibri"/>
                <w:sz w:val="24"/>
                <w:szCs w:val="28"/>
              </w:rPr>
            </w:pPr>
            <w:r w:rsidRPr="005660B4">
              <w:rPr>
                <w:rFonts w:eastAsia="Calibri"/>
                <w:sz w:val="24"/>
                <w:szCs w:val="28"/>
              </w:rPr>
              <w:t>2) выводы об основных причинах проблем с соблюдением и применением ОТ, а также основанные на результатах соответствующего анализа выводы о соблюдении принципов установления и оценки применения обязательных требований;</w:t>
            </w:r>
          </w:p>
          <w:p w14:paraId="794D64A3" w14:textId="77777777" w:rsidR="00E166B9" w:rsidRPr="005660B4" w:rsidRDefault="00E166B9" w:rsidP="00E166B9">
            <w:pPr>
              <w:jc w:val="both"/>
              <w:rPr>
                <w:rFonts w:eastAsia="Calibri"/>
                <w:sz w:val="24"/>
                <w:szCs w:val="28"/>
              </w:rPr>
            </w:pPr>
            <w:r w:rsidRPr="005660B4">
              <w:rPr>
                <w:rFonts w:eastAsia="Calibri"/>
                <w:sz w:val="24"/>
                <w:szCs w:val="28"/>
              </w:rPr>
              <w:t>3) предложения о возможных изменениях регулирования и (или) о принятии иных мер с целью устранения основных проблем соблюдения и применения ОТ.</w:t>
            </w:r>
          </w:p>
        </w:tc>
      </w:tr>
      <w:tr w:rsidR="00E166B9" w:rsidRPr="005660B4" w14:paraId="65ED74F9" w14:textId="77777777" w:rsidTr="00E166B9">
        <w:tc>
          <w:tcPr>
            <w:tcW w:w="10331" w:type="dxa"/>
            <w:gridSpan w:val="7"/>
            <w:tcBorders>
              <w:top w:val="single" w:sz="4" w:space="0" w:color="auto"/>
              <w:left w:val="single" w:sz="4" w:space="0" w:color="auto"/>
              <w:bottom w:val="single" w:sz="4" w:space="0" w:color="auto"/>
              <w:right w:val="single" w:sz="4" w:space="0" w:color="auto"/>
            </w:tcBorders>
          </w:tcPr>
          <w:p w14:paraId="027537E1" w14:textId="77777777" w:rsidR="00E166B9" w:rsidRPr="005660B4" w:rsidRDefault="00E166B9" w:rsidP="00E166B9">
            <w:pPr>
              <w:jc w:val="both"/>
              <w:rPr>
                <w:rFonts w:eastAsia="Calibri"/>
                <w:sz w:val="24"/>
                <w:szCs w:val="28"/>
              </w:rPr>
            </w:pPr>
            <w:r w:rsidRPr="005660B4">
              <w:rPr>
                <w:rFonts w:eastAsia="Calibri"/>
                <w:sz w:val="24"/>
                <w:szCs w:val="28"/>
              </w:rPr>
              <w:t>Источники сведений:</w:t>
            </w:r>
          </w:p>
        </w:tc>
      </w:tr>
    </w:tbl>
    <w:p w14:paraId="61AD642D" w14:textId="77777777" w:rsidR="00E166B9" w:rsidRPr="005660B4" w:rsidRDefault="00E166B9" w:rsidP="00E166B9">
      <w:pPr>
        <w:jc w:val="both"/>
        <w:rPr>
          <w:rFonts w:eastAsia="Calibri"/>
          <w:szCs w:val="28"/>
        </w:rPr>
      </w:pPr>
    </w:p>
    <w:p w14:paraId="3DDB9ABA" w14:textId="5BBC3624" w:rsidR="00E166B9" w:rsidRPr="005660B4" w:rsidRDefault="0085665B" w:rsidP="0085665B">
      <w:pPr>
        <w:ind w:firstLine="567"/>
        <w:jc w:val="both"/>
        <w:outlineLvl w:val="3"/>
        <w:rPr>
          <w:rFonts w:eastAsia="Calibri"/>
          <w:szCs w:val="28"/>
        </w:rPr>
      </w:pPr>
      <w:r>
        <w:rPr>
          <w:rFonts w:eastAsia="Calibri"/>
          <w:szCs w:val="28"/>
        </w:rPr>
        <w:t>10.8.</w:t>
      </w:r>
      <w:r w:rsidR="00E166B9" w:rsidRPr="005660B4">
        <w:rPr>
          <w:rFonts w:eastAsia="Calibri"/>
          <w:szCs w:val="28"/>
        </w:rPr>
        <w:t>Иные сведения, которые позволяют оценить</w:t>
      </w:r>
      <w:r>
        <w:rPr>
          <w:rFonts w:eastAsia="Calibri"/>
          <w:szCs w:val="28"/>
        </w:rPr>
        <w:t xml:space="preserve"> </w:t>
      </w:r>
      <w:r w:rsidR="00E166B9" w:rsidRPr="005660B4">
        <w:rPr>
          <w:rFonts w:eastAsia="Calibri"/>
          <w:szCs w:val="28"/>
        </w:rPr>
        <w:t>результаты применения обязательных требований и достижение</w:t>
      </w:r>
      <w:r>
        <w:rPr>
          <w:rFonts w:eastAsia="Calibri"/>
          <w:szCs w:val="28"/>
        </w:rPr>
        <w:t xml:space="preserve"> </w:t>
      </w:r>
      <w:r w:rsidR="00E166B9" w:rsidRPr="005660B4">
        <w:rPr>
          <w:rFonts w:eastAsia="Calibri"/>
          <w:szCs w:val="28"/>
        </w:rPr>
        <w:t>целей их установления</w:t>
      </w:r>
    </w:p>
    <w:p w14:paraId="1B7BD854" w14:textId="40FF34BE" w:rsidR="00E166B9" w:rsidRPr="005660B4" w:rsidRDefault="0085665B" w:rsidP="00E166B9">
      <w:pPr>
        <w:ind w:firstLine="540"/>
        <w:jc w:val="both"/>
        <w:outlineLvl w:val="4"/>
        <w:rPr>
          <w:rFonts w:eastAsia="Calibri"/>
          <w:szCs w:val="28"/>
        </w:rPr>
      </w:pPr>
      <w:r>
        <w:rPr>
          <w:rFonts w:eastAsia="Calibri"/>
          <w:szCs w:val="28"/>
        </w:rPr>
        <w:t>10.8.1.</w:t>
      </w:r>
      <w:r w:rsidR="00E166B9" w:rsidRPr="005660B4">
        <w:rPr>
          <w:rFonts w:eastAsia="Calibri"/>
          <w:szCs w:val="28"/>
        </w:rPr>
        <w:t>Сведения о непредвиденных последствиях действия оцениваемых обязательных требований</w:t>
      </w:r>
    </w:p>
    <w:p w14:paraId="7926D70B" w14:textId="77777777" w:rsidR="00E166B9" w:rsidRPr="005660B4" w:rsidRDefault="00E166B9" w:rsidP="00E166B9">
      <w:pPr>
        <w:jc w:val="both"/>
        <w:rPr>
          <w:rFonts w:eastAsia="Calibri"/>
          <w:szCs w:val="28"/>
        </w:rPr>
      </w:pPr>
    </w:p>
    <w:p w14:paraId="6214BA9A" w14:textId="77777777" w:rsidR="00E166B9" w:rsidRPr="005660B4" w:rsidRDefault="00E166B9" w:rsidP="00E166B9">
      <w:pPr>
        <w:jc w:val="right"/>
        <w:outlineLvl w:val="5"/>
        <w:rPr>
          <w:rFonts w:eastAsia="Calibri"/>
          <w:szCs w:val="28"/>
        </w:rPr>
      </w:pPr>
      <w:r w:rsidRPr="005660B4">
        <w:rPr>
          <w:rFonts w:eastAsia="Calibri"/>
          <w:szCs w:val="28"/>
        </w:rPr>
        <w:t>Таблица 21</w:t>
      </w:r>
    </w:p>
    <w:p w14:paraId="50479EA7" w14:textId="77777777" w:rsidR="00E166B9" w:rsidRPr="005660B4" w:rsidRDefault="00E166B9" w:rsidP="00E166B9">
      <w:pPr>
        <w:jc w:val="right"/>
        <w:outlineLvl w:val="5"/>
        <w:rPr>
          <w:rFonts w:eastAsia="Calibri"/>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1402"/>
        <w:gridCol w:w="1191"/>
        <w:gridCol w:w="850"/>
        <w:gridCol w:w="1814"/>
        <w:gridCol w:w="907"/>
        <w:gridCol w:w="794"/>
        <w:gridCol w:w="1531"/>
      </w:tblGrid>
      <w:tr w:rsidR="005660B4" w:rsidRPr="005660B4" w14:paraId="38368E8A" w14:textId="77777777" w:rsidTr="00E166B9">
        <w:tc>
          <w:tcPr>
            <w:tcW w:w="576" w:type="dxa"/>
            <w:vMerge w:val="restart"/>
            <w:tcBorders>
              <w:top w:val="single" w:sz="4" w:space="0" w:color="auto"/>
              <w:left w:val="single" w:sz="4" w:space="0" w:color="auto"/>
              <w:bottom w:val="single" w:sz="4" w:space="0" w:color="auto"/>
              <w:right w:val="single" w:sz="4" w:space="0" w:color="auto"/>
            </w:tcBorders>
          </w:tcPr>
          <w:p w14:paraId="669E5E68" w14:textId="77777777" w:rsidR="00E166B9" w:rsidRPr="005660B4" w:rsidRDefault="00E166B9" w:rsidP="00E166B9">
            <w:pPr>
              <w:jc w:val="center"/>
              <w:rPr>
                <w:rFonts w:eastAsia="Calibri"/>
                <w:sz w:val="24"/>
                <w:szCs w:val="28"/>
              </w:rPr>
            </w:pPr>
            <w:r w:rsidRPr="005660B4">
              <w:rPr>
                <w:rFonts w:eastAsia="Calibri"/>
                <w:sz w:val="24"/>
                <w:szCs w:val="28"/>
              </w:rPr>
              <w:t>№ п/п</w:t>
            </w:r>
          </w:p>
        </w:tc>
        <w:tc>
          <w:tcPr>
            <w:tcW w:w="1402" w:type="dxa"/>
            <w:vMerge w:val="restart"/>
            <w:tcBorders>
              <w:top w:val="single" w:sz="4" w:space="0" w:color="auto"/>
              <w:left w:val="single" w:sz="4" w:space="0" w:color="auto"/>
              <w:bottom w:val="single" w:sz="4" w:space="0" w:color="auto"/>
              <w:right w:val="single" w:sz="4" w:space="0" w:color="auto"/>
            </w:tcBorders>
          </w:tcPr>
          <w:p w14:paraId="6498B1A4" w14:textId="77777777" w:rsidR="00E166B9" w:rsidRPr="005660B4" w:rsidRDefault="00E166B9" w:rsidP="00E166B9">
            <w:pPr>
              <w:jc w:val="center"/>
              <w:rPr>
                <w:rFonts w:eastAsia="Calibri"/>
                <w:sz w:val="24"/>
                <w:szCs w:val="28"/>
              </w:rPr>
            </w:pPr>
            <w:r w:rsidRPr="005660B4">
              <w:rPr>
                <w:rFonts w:eastAsia="Calibri"/>
                <w:sz w:val="24"/>
                <w:szCs w:val="28"/>
              </w:rPr>
              <w:t>Краткое описание содержания ОТ или группы ОТ</w:t>
            </w:r>
          </w:p>
        </w:tc>
        <w:tc>
          <w:tcPr>
            <w:tcW w:w="1191" w:type="dxa"/>
            <w:vMerge w:val="restart"/>
            <w:tcBorders>
              <w:top w:val="single" w:sz="4" w:space="0" w:color="auto"/>
              <w:left w:val="single" w:sz="4" w:space="0" w:color="auto"/>
              <w:bottom w:val="single" w:sz="4" w:space="0" w:color="auto"/>
              <w:right w:val="single" w:sz="4" w:space="0" w:color="auto"/>
            </w:tcBorders>
          </w:tcPr>
          <w:p w14:paraId="50E3D611" w14:textId="77777777" w:rsidR="00E166B9" w:rsidRPr="005660B4" w:rsidRDefault="00E166B9" w:rsidP="00E166B9">
            <w:pPr>
              <w:jc w:val="center"/>
              <w:rPr>
                <w:rFonts w:eastAsia="Calibri"/>
                <w:sz w:val="24"/>
                <w:szCs w:val="28"/>
              </w:rPr>
            </w:pPr>
            <w:r w:rsidRPr="005660B4">
              <w:rPr>
                <w:rFonts w:eastAsia="Calibri"/>
                <w:sz w:val="24"/>
                <w:szCs w:val="28"/>
              </w:rPr>
              <w:t xml:space="preserve">Непредвиденные последствия действия ОТ или группы ОТ </w:t>
            </w:r>
            <w:r w:rsidRPr="005660B4">
              <w:rPr>
                <w:rFonts w:eastAsia="Calibri"/>
                <w:sz w:val="24"/>
                <w:szCs w:val="28"/>
              </w:rPr>
              <w:lastRenderedPageBreak/>
              <w:t>(краткое описание)</w:t>
            </w:r>
          </w:p>
        </w:tc>
        <w:tc>
          <w:tcPr>
            <w:tcW w:w="2664" w:type="dxa"/>
            <w:gridSpan w:val="2"/>
            <w:tcBorders>
              <w:top w:val="single" w:sz="4" w:space="0" w:color="auto"/>
              <w:left w:val="single" w:sz="4" w:space="0" w:color="auto"/>
              <w:bottom w:val="single" w:sz="4" w:space="0" w:color="auto"/>
              <w:right w:val="single" w:sz="4" w:space="0" w:color="auto"/>
            </w:tcBorders>
          </w:tcPr>
          <w:p w14:paraId="4F981CD2" w14:textId="77777777" w:rsidR="00E166B9" w:rsidRPr="005660B4" w:rsidRDefault="00E166B9" w:rsidP="00E166B9">
            <w:pPr>
              <w:jc w:val="center"/>
              <w:rPr>
                <w:rFonts w:eastAsia="Calibri"/>
                <w:sz w:val="24"/>
                <w:szCs w:val="28"/>
              </w:rPr>
            </w:pPr>
            <w:r w:rsidRPr="005660B4">
              <w:rPr>
                <w:rFonts w:eastAsia="Calibri"/>
                <w:sz w:val="24"/>
                <w:szCs w:val="28"/>
              </w:rPr>
              <w:lastRenderedPageBreak/>
              <w:t>Качественные характеристики</w:t>
            </w:r>
          </w:p>
        </w:tc>
        <w:tc>
          <w:tcPr>
            <w:tcW w:w="907" w:type="dxa"/>
            <w:vMerge w:val="restart"/>
            <w:tcBorders>
              <w:top w:val="single" w:sz="4" w:space="0" w:color="auto"/>
              <w:left w:val="single" w:sz="4" w:space="0" w:color="auto"/>
              <w:bottom w:val="single" w:sz="4" w:space="0" w:color="auto"/>
              <w:right w:val="single" w:sz="4" w:space="0" w:color="auto"/>
            </w:tcBorders>
          </w:tcPr>
          <w:p w14:paraId="19968B8B" w14:textId="77777777" w:rsidR="00E166B9" w:rsidRPr="005660B4" w:rsidRDefault="00E166B9" w:rsidP="00E166B9">
            <w:pPr>
              <w:jc w:val="center"/>
              <w:rPr>
                <w:rFonts w:eastAsia="Calibri"/>
                <w:sz w:val="24"/>
                <w:szCs w:val="28"/>
              </w:rPr>
            </w:pPr>
            <w:r w:rsidRPr="005660B4">
              <w:rPr>
                <w:rFonts w:eastAsia="Calibri"/>
                <w:sz w:val="24"/>
                <w:szCs w:val="28"/>
              </w:rPr>
              <w:t>Количественные характеристики (при наличии)</w:t>
            </w:r>
          </w:p>
        </w:tc>
        <w:tc>
          <w:tcPr>
            <w:tcW w:w="794" w:type="dxa"/>
            <w:vMerge w:val="restart"/>
            <w:tcBorders>
              <w:top w:val="single" w:sz="4" w:space="0" w:color="auto"/>
              <w:left w:val="single" w:sz="4" w:space="0" w:color="auto"/>
              <w:bottom w:val="single" w:sz="4" w:space="0" w:color="auto"/>
              <w:right w:val="single" w:sz="4" w:space="0" w:color="auto"/>
            </w:tcBorders>
          </w:tcPr>
          <w:p w14:paraId="3F741283" w14:textId="77777777" w:rsidR="00E166B9" w:rsidRPr="005660B4" w:rsidRDefault="00E166B9" w:rsidP="00E166B9">
            <w:pPr>
              <w:jc w:val="center"/>
              <w:rPr>
                <w:rFonts w:eastAsia="Calibri"/>
                <w:sz w:val="24"/>
                <w:szCs w:val="28"/>
              </w:rPr>
            </w:pPr>
            <w:r w:rsidRPr="005660B4">
              <w:rPr>
                <w:rFonts w:eastAsia="Calibri"/>
                <w:sz w:val="24"/>
                <w:szCs w:val="28"/>
              </w:rPr>
              <w:t xml:space="preserve">Основные возможные причины наступления </w:t>
            </w:r>
            <w:r w:rsidRPr="005660B4">
              <w:rPr>
                <w:rFonts w:eastAsia="Calibri"/>
                <w:sz w:val="24"/>
                <w:szCs w:val="28"/>
              </w:rPr>
              <w:lastRenderedPageBreak/>
              <w:t>последствий</w:t>
            </w:r>
          </w:p>
        </w:tc>
        <w:tc>
          <w:tcPr>
            <w:tcW w:w="1531" w:type="dxa"/>
            <w:vMerge w:val="restart"/>
            <w:tcBorders>
              <w:top w:val="single" w:sz="4" w:space="0" w:color="auto"/>
              <w:left w:val="single" w:sz="4" w:space="0" w:color="auto"/>
              <w:bottom w:val="single" w:sz="4" w:space="0" w:color="auto"/>
              <w:right w:val="single" w:sz="4" w:space="0" w:color="auto"/>
            </w:tcBorders>
          </w:tcPr>
          <w:p w14:paraId="62F6FC36" w14:textId="77777777" w:rsidR="00E166B9" w:rsidRPr="005660B4" w:rsidRDefault="00E166B9" w:rsidP="00E166B9">
            <w:pPr>
              <w:jc w:val="center"/>
              <w:rPr>
                <w:rFonts w:eastAsia="Calibri"/>
                <w:sz w:val="24"/>
                <w:szCs w:val="28"/>
              </w:rPr>
            </w:pPr>
            <w:r w:rsidRPr="005660B4">
              <w:rPr>
                <w:rFonts w:eastAsia="Calibri"/>
                <w:sz w:val="24"/>
                <w:szCs w:val="28"/>
              </w:rPr>
              <w:lastRenderedPageBreak/>
              <w:t xml:space="preserve">Пояснения о возможности предотвратить наступившие негативные последствия на стадии разработки </w:t>
            </w:r>
            <w:r w:rsidRPr="005660B4">
              <w:rPr>
                <w:rFonts w:eastAsia="Calibri"/>
                <w:sz w:val="24"/>
                <w:szCs w:val="28"/>
              </w:rPr>
              <w:lastRenderedPageBreak/>
              <w:t>НПА, содержащего ОТ или группу ОТ</w:t>
            </w:r>
          </w:p>
        </w:tc>
      </w:tr>
      <w:tr w:rsidR="005660B4" w:rsidRPr="005660B4" w14:paraId="73C02B32" w14:textId="77777777" w:rsidTr="00E166B9">
        <w:tc>
          <w:tcPr>
            <w:tcW w:w="576" w:type="dxa"/>
            <w:vMerge/>
            <w:tcBorders>
              <w:top w:val="single" w:sz="4" w:space="0" w:color="auto"/>
              <w:left w:val="single" w:sz="4" w:space="0" w:color="auto"/>
              <w:bottom w:val="single" w:sz="4" w:space="0" w:color="auto"/>
              <w:right w:val="single" w:sz="4" w:space="0" w:color="auto"/>
            </w:tcBorders>
          </w:tcPr>
          <w:p w14:paraId="200725B1" w14:textId="77777777" w:rsidR="00E166B9" w:rsidRPr="005660B4" w:rsidRDefault="00E166B9" w:rsidP="00E166B9">
            <w:pPr>
              <w:jc w:val="center"/>
              <w:rPr>
                <w:rFonts w:eastAsia="Calibri"/>
                <w:sz w:val="24"/>
                <w:szCs w:val="28"/>
              </w:rPr>
            </w:pPr>
          </w:p>
        </w:tc>
        <w:tc>
          <w:tcPr>
            <w:tcW w:w="1402" w:type="dxa"/>
            <w:vMerge/>
            <w:tcBorders>
              <w:top w:val="single" w:sz="4" w:space="0" w:color="auto"/>
              <w:left w:val="single" w:sz="4" w:space="0" w:color="auto"/>
              <w:bottom w:val="single" w:sz="4" w:space="0" w:color="auto"/>
              <w:right w:val="single" w:sz="4" w:space="0" w:color="auto"/>
            </w:tcBorders>
          </w:tcPr>
          <w:p w14:paraId="4D3DBDCF" w14:textId="77777777" w:rsidR="00E166B9" w:rsidRPr="005660B4" w:rsidRDefault="00E166B9" w:rsidP="00E166B9">
            <w:pPr>
              <w:jc w:val="center"/>
              <w:rPr>
                <w:rFonts w:eastAsia="Calibri"/>
                <w:sz w:val="24"/>
                <w:szCs w:val="28"/>
              </w:rPr>
            </w:pPr>
          </w:p>
        </w:tc>
        <w:tc>
          <w:tcPr>
            <w:tcW w:w="1191" w:type="dxa"/>
            <w:vMerge/>
            <w:tcBorders>
              <w:top w:val="single" w:sz="4" w:space="0" w:color="auto"/>
              <w:left w:val="single" w:sz="4" w:space="0" w:color="auto"/>
              <w:bottom w:val="single" w:sz="4" w:space="0" w:color="auto"/>
              <w:right w:val="single" w:sz="4" w:space="0" w:color="auto"/>
            </w:tcBorders>
          </w:tcPr>
          <w:p w14:paraId="54A7851D" w14:textId="77777777" w:rsidR="00E166B9" w:rsidRPr="005660B4" w:rsidRDefault="00E166B9" w:rsidP="00E166B9">
            <w:pPr>
              <w:jc w:val="center"/>
              <w:rPr>
                <w:rFonts w:eastAsia="Calibri"/>
                <w:sz w:val="24"/>
                <w:szCs w:val="28"/>
              </w:rPr>
            </w:pPr>
          </w:p>
        </w:tc>
        <w:tc>
          <w:tcPr>
            <w:tcW w:w="850" w:type="dxa"/>
            <w:tcBorders>
              <w:top w:val="single" w:sz="4" w:space="0" w:color="auto"/>
              <w:left w:val="single" w:sz="4" w:space="0" w:color="auto"/>
              <w:bottom w:val="single" w:sz="4" w:space="0" w:color="auto"/>
              <w:right w:val="single" w:sz="4" w:space="0" w:color="auto"/>
            </w:tcBorders>
          </w:tcPr>
          <w:p w14:paraId="39AA9E59" w14:textId="77777777" w:rsidR="00E166B9" w:rsidRPr="005660B4" w:rsidRDefault="00E166B9" w:rsidP="00E166B9">
            <w:pPr>
              <w:jc w:val="center"/>
              <w:rPr>
                <w:rFonts w:eastAsia="Calibri"/>
                <w:sz w:val="24"/>
                <w:szCs w:val="28"/>
              </w:rPr>
            </w:pPr>
            <w:r w:rsidRPr="005660B4">
              <w:rPr>
                <w:rFonts w:eastAsia="Calibri"/>
                <w:sz w:val="24"/>
                <w:szCs w:val="28"/>
              </w:rPr>
              <w:t>Сфера общественных отношений</w:t>
            </w:r>
          </w:p>
        </w:tc>
        <w:tc>
          <w:tcPr>
            <w:tcW w:w="1814" w:type="dxa"/>
            <w:tcBorders>
              <w:top w:val="single" w:sz="4" w:space="0" w:color="auto"/>
              <w:left w:val="single" w:sz="4" w:space="0" w:color="auto"/>
              <w:bottom w:val="single" w:sz="4" w:space="0" w:color="auto"/>
              <w:right w:val="single" w:sz="4" w:space="0" w:color="auto"/>
            </w:tcBorders>
          </w:tcPr>
          <w:p w14:paraId="61899CFD" w14:textId="77777777" w:rsidR="00E166B9" w:rsidRPr="005660B4" w:rsidRDefault="00E166B9" w:rsidP="00E166B9">
            <w:pPr>
              <w:jc w:val="center"/>
              <w:rPr>
                <w:rFonts w:eastAsia="Calibri"/>
                <w:sz w:val="24"/>
                <w:szCs w:val="28"/>
              </w:rPr>
            </w:pPr>
            <w:r w:rsidRPr="005660B4">
              <w:rPr>
                <w:rFonts w:eastAsia="Calibri"/>
                <w:sz w:val="24"/>
                <w:szCs w:val="28"/>
              </w:rPr>
              <w:t xml:space="preserve">Причинение вреда ОЗЦ (если причинен вред ОЗЦ, то указываются конкретные </w:t>
            </w:r>
            <w:r w:rsidRPr="005660B4">
              <w:rPr>
                <w:rFonts w:eastAsia="Calibri"/>
                <w:sz w:val="24"/>
                <w:szCs w:val="28"/>
              </w:rPr>
              <w:lastRenderedPageBreak/>
              <w:t>ОЗЦ и обстоятельства причинения вреда)</w:t>
            </w:r>
          </w:p>
        </w:tc>
        <w:tc>
          <w:tcPr>
            <w:tcW w:w="907" w:type="dxa"/>
            <w:vMerge/>
            <w:tcBorders>
              <w:top w:val="single" w:sz="4" w:space="0" w:color="auto"/>
              <w:left w:val="single" w:sz="4" w:space="0" w:color="auto"/>
              <w:bottom w:val="single" w:sz="4" w:space="0" w:color="auto"/>
              <w:right w:val="single" w:sz="4" w:space="0" w:color="auto"/>
            </w:tcBorders>
          </w:tcPr>
          <w:p w14:paraId="77587BE2" w14:textId="77777777" w:rsidR="00E166B9" w:rsidRPr="005660B4" w:rsidRDefault="00E166B9" w:rsidP="00E166B9">
            <w:pPr>
              <w:jc w:val="center"/>
              <w:rPr>
                <w:rFonts w:eastAsia="Calibri"/>
                <w:sz w:val="24"/>
                <w:szCs w:val="28"/>
              </w:rPr>
            </w:pPr>
          </w:p>
        </w:tc>
        <w:tc>
          <w:tcPr>
            <w:tcW w:w="794" w:type="dxa"/>
            <w:vMerge/>
            <w:tcBorders>
              <w:top w:val="single" w:sz="4" w:space="0" w:color="auto"/>
              <w:left w:val="single" w:sz="4" w:space="0" w:color="auto"/>
              <w:bottom w:val="single" w:sz="4" w:space="0" w:color="auto"/>
              <w:right w:val="single" w:sz="4" w:space="0" w:color="auto"/>
            </w:tcBorders>
          </w:tcPr>
          <w:p w14:paraId="18959579" w14:textId="77777777" w:rsidR="00E166B9" w:rsidRPr="005660B4" w:rsidRDefault="00E166B9" w:rsidP="00E166B9">
            <w:pPr>
              <w:jc w:val="center"/>
              <w:rPr>
                <w:rFonts w:eastAsia="Calibri"/>
                <w:sz w:val="24"/>
                <w:szCs w:val="28"/>
              </w:rPr>
            </w:pPr>
          </w:p>
        </w:tc>
        <w:tc>
          <w:tcPr>
            <w:tcW w:w="1531" w:type="dxa"/>
            <w:vMerge/>
            <w:tcBorders>
              <w:top w:val="single" w:sz="4" w:space="0" w:color="auto"/>
              <w:left w:val="single" w:sz="4" w:space="0" w:color="auto"/>
              <w:bottom w:val="single" w:sz="4" w:space="0" w:color="auto"/>
              <w:right w:val="single" w:sz="4" w:space="0" w:color="auto"/>
            </w:tcBorders>
          </w:tcPr>
          <w:p w14:paraId="3D940CE9" w14:textId="77777777" w:rsidR="00E166B9" w:rsidRPr="005660B4" w:rsidRDefault="00E166B9" w:rsidP="00E166B9">
            <w:pPr>
              <w:jc w:val="center"/>
              <w:rPr>
                <w:rFonts w:eastAsia="Calibri"/>
                <w:sz w:val="24"/>
                <w:szCs w:val="28"/>
              </w:rPr>
            </w:pPr>
          </w:p>
        </w:tc>
      </w:tr>
      <w:tr w:rsidR="005660B4" w:rsidRPr="005660B4" w14:paraId="7DFB569B" w14:textId="77777777" w:rsidTr="00E166B9">
        <w:tc>
          <w:tcPr>
            <w:tcW w:w="576" w:type="dxa"/>
            <w:tcBorders>
              <w:top w:val="single" w:sz="4" w:space="0" w:color="auto"/>
              <w:left w:val="single" w:sz="4" w:space="0" w:color="auto"/>
              <w:bottom w:val="single" w:sz="4" w:space="0" w:color="auto"/>
              <w:right w:val="single" w:sz="4" w:space="0" w:color="auto"/>
            </w:tcBorders>
          </w:tcPr>
          <w:p w14:paraId="2E46143A" w14:textId="77777777" w:rsidR="00E166B9" w:rsidRPr="005660B4" w:rsidRDefault="00E166B9" w:rsidP="00E166B9">
            <w:pPr>
              <w:jc w:val="center"/>
              <w:rPr>
                <w:rFonts w:eastAsia="Calibri"/>
                <w:sz w:val="24"/>
                <w:szCs w:val="28"/>
              </w:rPr>
            </w:pPr>
            <w:r w:rsidRPr="005660B4">
              <w:rPr>
                <w:rFonts w:eastAsia="Calibri"/>
                <w:sz w:val="24"/>
                <w:szCs w:val="28"/>
              </w:rPr>
              <w:lastRenderedPageBreak/>
              <w:t>1</w:t>
            </w:r>
          </w:p>
        </w:tc>
        <w:tc>
          <w:tcPr>
            <w:tcW w:w="1402" w:type="dxa"/>
            <w:tcBorders>
              <w:top w:val="single" w:sz="4" w:space="0" w:color="auto"/>
              <w:left w:val="single" w:sz="4" w:space="0" w:color="auto"/>
              <w:bottom w:val="single" w:sz="4" w:space="0" w:color="auto"/>
              <w:right w:val="single" w:sz="4" w:space="0" w:color="auto"/>
            </w:tcBorders>
          </w:tcPr>
          <w:p w14:paraId="5182C0AC" w14:textId="77777777" w:rsidR="00E166B9" w:rsidRPr="005660B4" w:rsidRDefault="00E166B9" w:rsidP="00E166B9">
            <w:pPr>
              <w:jc w:val="center"/>
              <w:rPr>
                <w:rFonts w:eastAsia="Calibri"/>
                <w:sz w:val="24"/>
                <w:szCs w:val="28"/>
              </w:rPr>
            </w:pPr>
            <w:r w:rsidRPr="005660B4">
              <w:rPr>
                <w:rFonts w:eastAsia="Calibri"/>
                <w:sz w:val="24"/>
                <w:szCs w:val="28"/>
              </w:rPr>
              <w:t>2</w:t>
            </w:r>
          </w:p>
        </w:tc>
        <w:tc>
          <w:tcPr>
            <w:tcW w:w="1191" w:type="dxa"/>
            <w:tcBorders>
              <w:top w:val="single" w:sz="4" w:space="0" w:color="auto"/>
              <w:left w:val="single" w:sz="4" w:space="0" w:color="auto"/>
              <w:bottom w:val="single" w:sz="4" w:space="0" w:color="auto"/>
              <w:right w:val="single" w:sz="4" w:space="0" w:color="auto"/>
            </w:tcBorders>
          </w:tcPr>
          <w:p w14:paraId="20266AE4" w14:textId="77777777" w:rsidR="00E166B9" w:rsidRPr="005660B4" w:rsidRDefault="00E166B9" w:rsidP="00E166B9">
            <w:pPr>
              <w:jc w:val="center"/>
              <w:rPr>
                <w:rFonts w:eastAsia="Calibri"/>
                <w:sz w:val="24"/>
                <w:szCs w:val="28"/>
              </w:rPr>
            </w:pPr>
            <w:r w:rsidRPr="005660B4">
              <w:rPr>
                <w:rFonts w:eastAsia="Calibri"/>
                <w:sz w:val="24"/>
                <w:szCs w:val="28"/>
              </w:rPr>
              <w:t>3</w:t>
            </w:r>
          </w:p>
        </w:tc>
        <w:tc>
          <w:tcPr>
            <w:tcW w:w="850" w:type="dxa"/>
            <w:tcBorders>
              <w:top w:val="single" w:sz="4" w:space="0" w:color="auto"/>
              <w:left w:val="single" w:sz="4" w:space="0" w:color="auto"/>
              <w:bottom w:val="single" w:sz="4" w:space="0" w:color="auto"/>
              <w:right w:val="single" w:sz="4" w:space="0" w:color="auto"/>
            </w:tcBorders>
          </w:tcPr>
          <w:p w14:paraId="7CDF6F96" w14:textId="77777777" w:rsidR="00E166B9" w:rsidRPr="005660B4" w:rsidRDefault="00E166B9" w:rsidP="00E166B9">
            <w:pPr>
              <w:jc w:val="center"/>
              <w:rPr>
                <w:rFonts w:eastAsia="Calibri"/>
                <w:sz w:val="24"/>
                <w:szCs w:val="28"/>
              </w:rPr>
            </w:pPr>
            <w:r w:rsidRPr="005660B4">
              <w:rPr>
                <w:rFonts w:eastAsia="Calibri"/>
                <w:sz w:val="24"/>
                <w:szCs w:val="28"/>
              </w:rPr>
              <w:t>4</w:t>
            </w:r>
          </w:p>
        </w:tc>
        <w:tc>
          <w:tcPr>
            <w:tcW w:w="1814" w:type="dxa"/>
            <w:tcBorders>
              <w:top w:val="single" w:sz="4" w:space="0" w:color="auto"/>
              <w:left w:val="single" w:sz="4" w:space="0" w:color="auto"/>
              <w:bottom w:val="single" w:sz="4" w:space="0" w:color="auto"/>
              <w:right w:val="single" w:sz="4" w:space="0" w:color="auto"/>
            </w:tcBorders>
          </w:tcPr>
          <w:p w14:paraId="22C8C7A1" w14:textId="77777777" w:rsidR="00E166B9" w:rsidRPr="005660B4" w:rsidRDefault="00E166B9" w:rsidP="00E166B9">
            <w:pPr>
              <w:jc w:val="center"/>
              <w:rPr>
                <w:rFonts w:eastAsia="Calibri"/>
                <w:sz w:val="24"/>
                <w:szCs w:val="28"/>
              </w:rPr>
            </w:pPr>
            <w:r w:rsidRPr="005660B4">
              <w:rPr>
                <w:rFonts w:eastAsia="Calibri"/>
                <w:sz w:val="24"/>
                <w:szCs w:val="28"/>
              </w:rPr>
              <w:t>5</w:t>
            </w:r>
          </w:p>
        </w:tc>
        <w:tc>
          <w:tcPr>
            <w:tcW w:w="907" w:type="dxa"/>
            <w:tcBorders>
              <w:top w:val="single" w:sz="4" w:space="0" w:color="auto"/>
              <w:left w:val="single" w:sz="4" w:space="0" w:color="auto"/>
              <w:bottom w:val="single" w:sz="4" w:space="0" w:color="auto"/>
              <w:right w:val="single" w:sz="4" w:space="0" w:color="auto"/>
            </w:tcBorders>
          </w:tcPr>
          <w:p w14:paraId="0B9F21F7" w14:textId="77777777" w:rsidR="00E166B9" w:rsidRPr="005660B4" w:rsidRDefault="00E166B9" w:rsidP="00E166B9">
            <w:pPr>
              <w:jc w:val="center"/>
              <w:rPr>
                <w:rFonts w:eastAsia="Calibri"/>
                <w:sz w:val="24"/>
                <w:szCs w:val="28"/>
              </w:rPr>
            </w:pPr>
            <w:r w:rsidRPr="005660B4">
              <w:rPr>
                <w:rFonts w:eastAsia="Calibri"/>
                <w:sz w:val="24"/>
                <w:szCs w:val="28"/>
              </w:rPr>
              <w:t>6</w:t>
            </w:r>
          </w:p>
        </w:tc>
        <w:tc>
          <w:tcPr>
            <w:tcW w:w="794" w:type="dxa"/>
            <w:tcBorders>
              <w:top w:val="single" w:sz="4" w:space="0" w:color="auto"/>
              <w:left w:val="single" w:sz="4" w:space="0" w:color="auto"/>
              <w:bottom w:val="single" w:sz="4" w:space="0" w:color="auto"/>
              <w:right w:val="single" w:sz="4" w:space="0" w:color="auto"/>
            </w:tcBorders>
          </w:tcPr>
          <w:p w14:paraId="72E6B63A" w14:textId="77777777" w:rsidR="00E166B9" w:rsidRPr="005660B4" w:rsidRDefault="00E166B9" w:rsidP="00E166B9">
            <w:pPr>
              <w:jc w:val="center"/>
              <w:rPr>
                <w:rFonts w:eastAsia="Calibri"/>
                <w:sz w:val="24"/>
                <w:szCs w:val="28"/>
              </w:rPr>
            </w:pPr>
            <w:r w:rsidRPr="005660B4">
              <w:rPr>
                <w:rFonts w:eastAsia="Calibri"/>
                <w:sz w:val="24"/>
                <w:szCs w:val="28"/>
              </w:rPr>
              <w:t>7</w:t>
            </w:r>
          </w:p>
        </w:tc>
        <w:tc>
          <w:tcPr>
            <w:tcW w:w="1531" w:type="dxa"/>
            <w:tcBorders>
              <w:top w:val="single" w:sz="4" w:space="0" w:color="auto"/>
              <w:left w:val="single" w:sz="4" w:space="0" w:color="auto"/>
              <w:bottom w:val="single" w:sz="4" w:space="0" w:color="auto"/>
              <w:right w:val="single" w:sz="4" w:space="0" w:color="auto"/>
            </w:tcBorders>
          </w:tcPr>
          <w:p w14:paraId="17E9C370" w14:textId="77777777" w:rsidR="00E166B9" w:rsidRPr="005660B4" w:rsidRDefault="00E166B9" w:rsidP="00E166B9">
            <w:pPr>
              <w:jc w:val="center"/>
              <w:rPr>
                <w:rFonts w:eastAsia="Calibri"/>
                <w:sz w:val="24"/>
                <w:szCs w:val="28"/>
              </w:rPr>
            </w:pPr>
            <w:r w:rsidRPr="005660B4">
              <w:rPr>
                <w:rFonts w:eastAsia="Calibri"/>
                <w:sz w:val="24"/>
                <w:szCs w:val="28"/>
              </w:rPr>
              <w:t>8</w:t>
            </w:r>
          </w:p>
        </w:tc>
      </w:tr>
      <w:tr w:rsidR="005660B4" w:rsidRPr="005660B4" w14:paraId="39D023DE" w14:textId="77777777" w:rsidTr="00E166B9">
        <w:tc>
          <w:tcPr>
            <w:tcW w:w="576" w:type="dxa"/>
            <w:tcBorders>
              <w:top w:val="single" w:sz="4" w:space="0" w:color="auto"/>
              <w:left w:val="single" w:sz="4" w:space="0" w:color="auto"/>
              <w:bottom w:val="single" w:sz="4" w:space="0" w:color="auto"/>
              <w:right w:val="single" w:sz="4" w:space="0" w:color="auto"/>
            </w:tcBorders>
          </w:tcPr>
          <w:p w14:paraId="2E367DFB" w14:textId="77777777" w:rsidR="00E166B9" w:rsidRPr="005660B4" w:rsidRDefault="00E166B9" w:rsidP="00E166B9">
            <w:pPr>
              <w:rPr>
                <w:rFonts w:eastAsia="Calibri"/>
                <w:sz w:val="24"/>
                <w:szCs w:val="28"/>
              </w:rPr>
            </w:pPr>
            <w:r w:rsidRPr="005660B4">
              <w:rPr>
                <w:rFonts w:eastAsia="Calibri"/>
                <w:sz w:val="24"/>
                <w:szCs w:val="28"/>
              </w:rPr>
              <w:t>1</w:t>
            </w:r>
          </w:p>
        </w:tc>
        <w:tc>
          <w:tcPr>
            <w:tcW w:w="1402" w:type="dxa"/>
            <w:tcBorders>
              <w:top w:val="single" w:sz="4" w:space="0" w:color="auto"/>
              <w:left w:val="single" w:sz="4" w:space="0" w:color="auto"/>
              <w:bottom w:val="single" w:sz="4" w:space="0" w:color="auto"/>
              <w:right w:val="single" w:sz="4" w:space="0" w:color="auto"/>
            </w:tcBorders>
          </w:tcPr>
          <w:p w14:paraId="7B8BE1D1" w14:textId="77777777" w:rsidR="00E166B9" w:rsidRPr="005660B4" w:rsidRDefault="00E166B9" w:rsidP="00E166B9">
            <w:pPr>
              <w:jc w:val="both"/>
              <w:rPr>
                <w:rFonts w:eastAsia="Calibri"/>
                <w:sz w:val="24"/>
                <w:szCs w:val="28"/>
              </w:rPr>
            </w:pPr>
            <w:r w:rsidRPr="005660B4">
              <w:rPr>
                <w:rFonts w:eastAsia="Calibri"/>
                <w:sz w:val="24"/>
                <w:szCs w:val="28"/>
              </w:rPr>
              <w:t>ОТ или группа ОТ № 1</w:t>
            </w:r>
          </w:p>
        </w:tc>
        <w:tc>
          <w:tcPr>
            <w:tcW w:w="1191" w:type="dxa"/>
            <w:tcBorders>
              <w:top w:val="single" w:sz="4" w:space="0" w:color="auto"/>
              <w:left w:val="single" w:sz="4" w:space="0" w:color="auto"/>
              <w:bottom w:val="single" w:sz="4" w:space="0" w:color="auto"/>
              <w:right w:val="single" w:sz="4" w:space="0" w:color="auto"/>
            </w:tcBorders>
          </w:tcPr>
          <w:p w14:paraId="406314BF" w14:textId="77777777" w:rsidR="00E166B9" w:rsidRPr="005660B4" w:rsidRDefault="00E166B9" w:rsidP="00E166B9">
            <w:pPr>
              <w:rPr>
                <w:rFonts w:eastAsia="Calibri"/>
                <w:sz w:val="24"/>
                <w:szCs w:val="28"/>
              </w:rPr>
            </w:pPr>
          </w:p>
        </w:tc>
        <w:tc>
          <w:tcPr>
            <w:tcW w:w="850" w:type="dxa"/>
            <w:tcBorders>
              <w:top w:val="single" w:sz="4" w:space="0" w:color="auto"/>
              <w:left w:val="single" w:sz="4" w:space="0" w:color="auto"/>
              <w:bottom w:val="single" w:sz="4" w:space="0" w:color="auto"/>
              <w:right w:val="single" w:sz="4" w:space="0" w:color="auto"/>
            </w:tcBorders>
          </w:tcPr>
          <w:p w14:paraId="341FCD1D" w14:textId="77777777" w:rsidR="00E166B9" w:rsidRPr="005660B4" w:rsidRDefault="00E166B9" w:rsidP="00E166B9">
            <w:pPr>
              <w:rPr>
                <w:rFonts w:eastAsia="Calibri"/>
                <w:sz w:val="24"/>
                <w:szCs w:val="28"/>
              </w:rPr>
            </w:pPr>
          </w:p>
        </w:tc>
        <w:tc>
          <w:tcPr>
            <w:tcW w:w="1814" w:type="dxa"/>
            <w:tcBorders>
              <w:top w:val="single" w:sz="4" w:space="0" w:color="auto"/>
              <w:left w:val="single" w:sz="4" w:space="0" w:color="auto"/>
              <w:bottom w:val="single" w:sz="4" w:space="0" w:color="auto"/>
              <w:right w:val="single" w:sz="4" w:space="0" w:color="auto"/>
            </w:tcBorders>
          </w:tcPr>
          <w:p w14:paraId="430C9053" w14:textId="77777777" w:rsidR="00E166B9" w:rsidRPr="005660B4" w:rsidRDefault="00E166B9" w:rsidP="00E166B9">
            <w:pPr>
              <w:rPr>
                <w:rFonts w:eastAsia="Calibri"/>
                <w:sz w:val="24"/>
                <w:szCs w:val="28"/>
              </w:rPr>
            </w:pPr>
          </w:p>
        </w:tc>
        <w:tc>
          <w:tcPr>
            <w:tcW w:w="907" w:type="dxa"/>
            <w:tcBorders>
              <w:top w:val="single" w:sz="4" w:space="0" w:color="auto"/>
              <w:left w:val="single" w:sz="4" w:space="0" w:color="auto"/>
              <w:bottom w:val="single" w:sz="4" w:space="0" w:color="auto"/>
              <w:right w:val="single" w:sz="4" w:space="0" w:color="auto"/>
            </w:tcBorders>
          </w:tcPr>
          <w:p w14:paraId="5409A23C" w14:textId="77777777" w:rsidR="00E166B9" w:rsidRPr="005660B4" w:rsidRDefault="00E166B9" w:rsidP="00E166B9">
            <w:pPr>
              <w:rPr>
                <w:rFonts w:eastAsia="Calibri"/>
                <w:sz w:val="24"/>
                <w:szCs w:val="28"/>
              </w:rPr>
            </w:pPr>
          </w:p>
        </w:tc>
        <w:tc>
          <w:tcPr>
            <w:tcW w:w="794" w:type="dxa"/>
            <w:tcBorders>
              <w:top w:val="single" w:sz="4" w:space="0" w:color="auto"/>
              <w:left w:val="single" w:sz="4" w:space="0" w:color="auto"/>
              <w:bottom w:val="single" w:sz="4" w:space="0" w:color="auto"/>
              <w:right w:val="single" w:sz="4" w:space="0" w:color="auto"/>
            </w:tcBorders>
          </w:tcPr>
          <w:p w14:paraId="10A1A8B9" w14:textId="77777777" w:rsidR="00E166B9" w:rsidRPr="005660B4" w:rsidRDefault="00E166B9" w:rsidP="00E166B9">
            <w:pPr>
              <w:rPr>
                <w:rFonts w:eastAsia="Calibri"/>
                <w:sz w:val="24"/>
                <w:szCs w:val="28"/>
              </w:rPr>
            </w:pPr>
          </w:p>
        </w:tc>
        <w:tc>
          <w:tcPr>
            <w:tcW w:w="1531" w:type="dxa"/>
            <w:tcBorders>
              <w:top w:val="single" w:sz="4" w:space="0" w:color="auto"/>
              <w:left w:val="single" w:sz="4" w:space="0" w:color="auto"/>
              <w:bottom w:val="single" w:sz="4" w:space="0" w:color="auto"/>
              <w:right w:val="single" w:sz="4" w:space="0" w:color="auto"/>
            </w:tcBorders>
          </w:tcPr>
          <w:p w14:paraId="24D27B47" w14:textId="77777777" w:rsidR="00E166B9" w:rsidRPr="005660B4" w:rsidRDefault="00E166B9" w:rsidP="00E166B9">
            <w:pPr>
              <w:rPr>
                <w:rFonts w:eastAsia="Calibri"/>
                <w:sz w:val="24"/>
                <w:szCs w:val="28"/>
              </w:rPr>
            </w:pPr>
          </w:p>
        </w:tc>
      </w:tr>
      <w:tr w:rsidR="005660B4" w:rsidRPr="005660B4" w14:paraId="72D13605" w14:textId="77777777" w:rsidTr="00E166B9">
        <w:tc>
          <w:tcPr>
            <w:tcW w:w="576" w:type="dxa"/>
            <w:tcBorders>
              <w:top w:val="single" w:sz="4" w:space="0" w:color="auto"/>
              <w:left w:val="single" w:sz="4" w:space="0" w:color="auto"/>
              <w:bottom w:val="single" w:sz="4" w:space="0" w:color="auto"/>
              <w:right w:val="single" w:sz="4" w:space="0" w:color="auto"/>
            </w:tcBorders>
          </w:tcPr>
          <w:p w14:paraId="00FCC3A9" w14:textId="77777777" w:rsidR="00E166B9" w:rsidRPr="005660B4" w:rsidRDefault="00E166B9" w:rsidP="00E166B9">
            <w:pPr>
              <w:rPr>
                <w:rFonts w:eastAsia="Calibri"/>
                <w:sz w:val="24"/>
                <w:szCs w:val="28"/>
              </w:rPr>
            </w:pPr>
            <w:r w:rsidRPr="005660B4">
              <w:rPr>
                <w:rFonts w:eastAsia="Calibri"/>
                <w:sz w:val="24"/>
                <w:szCs w:val="28"/>
              </w:rPr>
              <w:t>2</w:t>
            </w:r>
          </w:p>
        </w:tc>
        <w:tc>
          <w:tcPr>
            <w:tcW w:w="1402" w:type="dxa"/>
            <w:tcBorders>
              <w:top w:val="single" w:sz="4" w:space="0" w:color="auto"/>
              <w:left w:val="single" w:sz="4" w:space="0" w:color="auto"/>
              <w:bottom w:val="single" w:sz="4" w:space="0" w:color="auto"/>
              <w:right w:val="single" w:sz="4" w:space="0" w:color="auto"/>
            </w:tcBorders>
          </w:tcPr>
          <w:p w14:paraId="7BEACCDC" w14:textId="77777777" w:rsidR="00E166B9" w:rsidRPr="005660B4" w:rsidRDefault="00E166B9" w:rsidP="00E166B9">
            <w:pPr>
              <w:jc w:val="both"/>
              <w:rPr>
                <w:rFonts w:eastAsia="Calibri"/>
                <w:sz w:val="24"/>
                <w:szCs w:val="28"/>
              </w:rPr>
            </w:pPr>
            <w:r w:rsidRPr="005660B4">
              <w:rPr>
                <w:rFonts w:eastAsia="Calibri"/>
                <w:sz w:val="24"/>
                <w:szCs w:val="28"/>
              </w:rPr>
              <w:t>ОТ или группа ОТ № 2</w:t>
            </w:r>
          </w:p>
        </w:tc>
        <w:tc>
          <w:tcPr>
            <w:tcW w:w="1191" w:type="dxa"/>
            <w:tcBorders>
              <w:top w:val="single" w:sz="4" w:space="0" w:color="auto"/>
              <w:left w:val="single" w:sz="4" w:space="0" w:color="auto"/>
              <w:bottom w:val="single" w:sz="4" w:space="0" w:color="auto"/>
              <w:right w:val="single" w:sz="4" w:space="0" w:color="auto"/>
            </w:tcBorders>
          </w:tcPr>
          <w:p w14:paraId="79C2030A" w14:textId="77777777" w:rsidR="00E166B9" w:rsidRPr="005660B4" w:rsidRDefault="00E166B9" w:rsidP="00E166B9">
            <w:pPr>
              <w:rPr>
                <w:rFonts w:eastAsia="Calibri"/>
                <w:sz w:val="24"/>
                <w:szCs w:val="28"/>
              </w:rPr>
            </w:pPr>
          </w:p>
        </w:tc>
        <w:tc>
          <w:tcPr>
            <w:tcW w:w="850" w:type="dxa"/>
            <w:tcBorders>
              <w:top w:val="single" w:sz="4" w:space="0" w:color="auto"/>
              <w:left w:val="single" w:sz="4" w:space="0" w:color="auto"/>
              <w:bottom w:val="single" w:sz="4" w:space="0" w:color="auto"/>
              <w:right w:val="single" w:sz="4" w:space="0" w:color="auto"/>
            </w:tcBorders>
          </w:tcPr>
          <w:p w14:paraId="22FB8A66" w14:textId="77777777" w:rsidR="00E166B9" w:rsidRPr="005660B4" w:rsidRDefault="00E166B9" w:rsidP="00E166B9">
            <w:pPr>
              <w:rPr>
                <w:rFonts w:eastAsia="Calibri"/>
                <w:sz w:val="24"/>
                <w:szCs w:val="28"/>
              </w:rPr>
            </w:pPr>
          </w:p>
        </w:tc>
        <w:tc>
          <w:tcPr>
            <w:tcW w:w="1814" w:type="dxa"/>
            <w:tcBorders>
              <w:top w:val="single" w:sz="4" w:space="0" w:color="auto"/>
              <w:left w:val="single" w:sz="4" w:space="0" w:color="auto"/>
              <w:bottom w:val="single" w:sz="4" w:space="0" w:color="auto"/>
              <w:right w:val="single" w:sz="4" w:space="0" w:color="auto"/>
            </w:tcBorders>
          </w:tcPr>
          <w:p w14:paraId="26F936F5" w14:textId="77777777" w:rsidR="00E166B9" w:rsidRPr="005660B4" w:rsidRDefault="00E166B9" w:rsidP="00E166B9">
            <w:pPr>
              <w:rPr>
                <w:rFonts w:eastAsia="Calibri"/>
                <w:sz w:val="24"/>
                <w:szCs w:val="28"/>
              </w:rPr>
            </w:pPr>
          </w:p>
        </w:tc>
        <w:tc>
          <w:tcPr>
            <w:tcW w:w="907" w:type="dxa"/>
            <w:tcBorders>
              <w:top w:val="single" w:sz="4" w:space="0" w:color="auto"/>
              <w:left w:val="single" w:sz="4" w:space="0" w:color="auto"/>
              <w:bottom w:val="single" w:sz="4" w:space="0" w:color="auto"/>
              <w:right w:val="single" w:sz="4" w:space="0" w:color="auto"/>
            </w:tcBorders>
          </w:tcPr>
          <w:p w14:paraId="41BE2EEB" w14:textId="77777777" w:rsidR="00E166B9" w:rsidRPr="005660B4" w:rsidRDefault="00E166B9" w:rsidP="00E166B9">
            <w:pPr>
              <w:rPr>
                <w:rFonts w:eastAsia="Calibri"/>
                <w:sz w:val="24"/>
                <w:szCs w:val="28"/>
              </w:rPr>
            </w:pPr>
          </w:p>
        </w:tc>
        <w:tc>
          <w:tcPr>
            <w:tcW w:w="794" w:type="dxa"/>
            <w:tcBorders>
              <w:top w:val="single" w:sz="4" w:space="0" w:color="auto"/>
              <w:left w:val="single" w:sz="4" w:space="0" w:color="auto"/>
              <w:bottom w:val="single" w:sz="4" w:space="0" w:color="auto"/>
              <w:right w:val="single" w:sz="4" w:space="0" w:color="auto"/>
            </w:tcBorders>
          </w:tcPr>
          <w:p w14:paraId="381AC603" w14:textId="77777777" w:rsidR="00E166B9" w:rsidRPr="005660B4" w:rsidRDefault="00E166B9" w:rsidP="00E166B9">
            <w:pPr>
              <w:rPr>
                <w:rFonts w:eastAsia="Calibri"/>
                <w:sz w:val="24"/>
                <w:szCs w:val="28"/>
              </w:rPr>
            </w:pPr>
          </w:p>
        </w:tc>
        <w:tc>
          <w:tcPr>
            <w:tcW w:w="1531" w:type="dxa"/>
            <w:tcBorders>
              <w:top w:val="single" w:sz="4" w:space="0" w:color="auto"/>
              <w:left w:val="single" w:sz="4" w:space="0" w:color="auto"/>
              <w:bottom w:val="single" w:sz="4" w:space="0" w:color="auto"/>
              <w:right w:val="single" w:sz="4" w:space="0" w:color="auto"/>
            </w:tcBorders>
          </w:tcPr>
          <w:p w14:paraId="762B365B" w14:textId="77777777" w:rsidR="00E166B9" w:rsidRPr="005660B4" w:rsidRDefault="00E166B9" w:rsidP="00E166B9">
            <w:pPr>
              <w:rPr>
                <w:rFonts w:eastAsia="Calibri"/>
                <w:sz w:val="24"/>
                <w:szCs w:val="28"/>
              </w:rPr>
            </w:pPr>
          </w:p>
        </w:tc>
      </w:tr>
      <w:tr w:rsidR="005660B4" w:rsidRPr="005660B4" w14:paraId="5C0D15D3" w14:textId="77777777" w:rsidTr="00E166B9">
        <w:tc>
          <w:tcPr>
            <w:tcW w:w="9065" w:type="dxa"/>
            <w:gridSpan w:val="8"/>
            <w:tcBorders>
              <w:top w:val="single" w:sz="4" w:space="0" w:color="auto"/>
              <w:left w:val="single" w:sz="4" w:space="0" w:color="auto"/>
              <w:bottom w:val="single" w:sz="4" w:space="0" w:color="auto"/>
              <w:right w:val="single" w:sz="4" w:space="0" w:color="auto"/>
            </w:tcBorders>
          </w:tcPr>
          <w:p w14:paraId="5F124C7C" w14:textId="77777777" w:rsidR="00E166B9" w:rsidRPr="005660B4" w:rsidRDefault="00E166B9" w:rsidP="00E166B9">
            <w:pPr>
              <w:jc w:val="both"/>
              <w:rPr>
                <w:rFonts w:eastAsia="Calibri"/>
                <w:sz w:val="24"/>
                <w:szCs w:val="28"/>
              </w:rPr>
            </w:pPr>
            <w:r w:rsidRPr="005660B4">
              <w:rPr>
                <w:rFonts w:eastAsia="Calibri"/>
                <w:sz w:val="24"/>
                <w:szCs w:val="28"/>
              </w:rPr>
              <w:t xml:space="preserve">Выводы и предложения по изменению регулирования и (или) принятию иных мер </w:t>
            </w:r>
            <w:r w:rsidRPr="005660B4">
              <w:rPr>
                <w:rFonts w:eastAsia="Calibri"/>
                <w:sz w:val="24"/>
                <w:szCs w:val="28"/>
              </w:rPr>
              <w:br/>
              <w:t>в связи с наступлением непредвиденных последствий:</w:t>
            </w:r>
          </w:p>
        </w:tc>
      </w:tr>
      <w:tr w:rsidR="00E166B9" w:rsidRPr="005660B4" w14:paraId="2FA11424" w14:textId="77777777" w:rsidTr="00E166B9">
        <w:tc>
          <w:tcPr>
            <w:tcW w:w="9065" w:type="dxa"/>
            <w:gridSpan w:val="8"/>
            <w:tcBorders>
              <w:top w:val="single" w:sz="4" w:space="0" w:color="auto"/>
              <w:left w:val="single" w:sz="4" w:space="0" w:color="auto"/>
              <w:bottom w:val="single" w:sz="4" w:space="0" w:color="auto"/>
              <w:right w:val="single" w:sz="4" w:space="0" w:color="auto"/>
            </w:tcBorders>
          </w:tcPr>
          <w:p w14:paraId="7D0B2540" w14:textId="77777777" w:rsidR="00E166B9" w:rsidRPr="005660B4" w:rsidRDefault="00E166B9" w:rsidP="00E166B9">
            <w:pPr>
              <w:rPr>
                <w:rFonts w:eastAsia="Calibri"/>
                <w:sz w:val="24"/>
                <w:szCs w:val="28"/>
              </w:rPr>
            </w:pPr>
            <w:r w:rsidRPr="005660B4">
              <w:rPr>
                <w:rFonts w:eastAsia="Calibri"/>
                <w:sz w:val="24"/>
                <w:szCs w:val="28"/>
              </w:rPr>
              <w:t>Источники сведений:</w:t>
            </w:r>
          </w:p>
        </w:tc>
      </w:tr>
    </w:tbl>
    <w:p w14:paraId="518E87B6" w14:textId="77777777" w:rsidR="00E166B9" w:rsidRPr="005660B4" w:rsidRDefault="00E166B9" w:rsidP="00E166B9">
      <w:pPr>
        <w:jc w:val="both"/>
        <w:rPr>
          <w:rFonts w:eastAsia="Calibri"/>
          <w:szCs w:val="28"/>
        </w:rPr>
      </w:pPr>
    </w:p>
    <w:p w14:paraId="6B504F63" w14:textId="76751392" w:rsidR="00E166B9" w:rsidRPr="005660B4" w:rsidRDefault="0085665B" w:rsidP="0085665B">
      <w:pPr>
        <w:ind w:firstLine="567"/>
        <w:jc w:val="both"/>
        <w:rPr>
          <w:rFonts w:eastAsia="Calibri"/>
          <w:szCs w:val="28"/>
        </w:rPr>
      </w:pPr>
      <w:r>
        <w:rPr>
          <w:rFonts w:eastAsia="Calibri"/>
          <w:szCs w:val="28"/>
        </w:rPr>
        <w:t>10.8.2.</w:t>
      </w:r>
      <w:r w:rsidR="00E166B9" w:rsidRPr="005660B4">
        <w:rPr>
          <w:rFonts w:eastAsia="Calibri"/>
          <w:szCs w:val="28"/>
        </w:rPr>
        <w:t>Иные сведения, результаты их анализа, а также</w:t>
      </w:r>
      <w:r>
        <w:rPr>
          <w:rFonts w:eastAsia="Calibri"/>
          <w:szCs w:val="28"/>
        </w:rPr>
        <w:t xml:space="preserve"> </w:t>
      </w:r>
      <w:r w:rsidR="00E166B9" w:rsidRPr="005660B4">
        <w:rPr>
          <w:rFonts w:eastAsia="Calibri"/>
          <w:szCs w:val="28"/>
        </w:rPr>
        <w:t>связанные с ними предложения по изменению регулирования</w:t>
      </w:r>
    </w:p>
    <w:p w14:paraId="03026F2C" w14:textId="77777777" w:rsidR="00E166B9" w:rsidRPr="005660B4" w:rsidRDefault="00E166B9" w:rsidP="0085665B">
      <w:pPr>
        <w:jc w:val="both"/>
        <w:rPr>
          <w:rFonts w:eastAsia="Calibri"/>
          <w:szCs w:val="28"/>
        </w:rPr>
      </w:pPr>
      <w:r w:rsidRPr="005660B4">
        <w:rPr>
          <w:rFonts w:eastAsia="Calibri"/>
          <w:szCs w:val="28"/>
        </w:rPr>
        <w:t>___________________________________________________________</w:t>
      </w:r>
    </w:p>
    <w:p w14:paraId="0F6F952C" w14:textId="77777777" w:rsidR="00E166B9" w:rsidRPr="005660B4" w:rsidRDefault="00E166B9" w:rsidP="00E166B9">
      <w:pPr>
        <w:jc w:val="both"/>
        <w:rPr>
          <w:rFonts w:eastAsia="Calibri"/>
          <w:szCs w:val="28"/>
        </w:rPr>
      </w:pPr>
      <w:bookmarkStart w:id="19" w:name="Par929"/>
      <w:bookmarkEnd w:id="19"/>
    </w:p>
    <w:p w14:paraId="7A63E214" w14:textId="5389114D" w:rsidR="00E166B9" w:rsidRPr="005660B4" w:rsidRDefault="0085665B" w:rsidP="0085665B">
      <w:pPr>
        <w:ind w:firstLine="567"/>
        <w:jc w:val="both"/>
        <w:outlineLvl w:val="0"/>
        <w:rPr>
          <w:rFonts w:eastAsia="Calibri"/>
          <w:szCs w:val="28"/>
        </w:rPr>
      </w:pPr>
      <w:r>
        <w:rPr>
          <w:rFonts w:eastAsia="Calibri"/>
          <w:szCs w:val="28"/>
        </w:rPr>
        <w:t>11.</w:t>
      </w:r>
      <w:r w:rsidR="00E166B9" w:rsidRPr="005660B4">
        <w:rPr>
          <w:rFonts w:eastAsia="Calibri"/>
          <w:szCs w:val="28"/>
        </w:rPr>
        <w:t>Выводы и предложения по итогам оценки достижения целей</w:t>
      </w:r>
      <w:r>
        <w:rPr>
          <w:rFonts w:eastAsia="Calibri"/>
          <w:szCs w:val="28"/>
        </w:rPr>
        <w:t xml:space="preserve"> </w:t>
      </w:r>
      <w:r w:rsidR="00E166B9" w:rsidRPr="005660B4">
        <w:rPr>
          <w:rFonts w:eastAsia="Calibri"/>
          <w:szCs w:val="28"/>
        </w:rPr>
        <w:t>введения обязательных требований</w:t>
      </w:r>
    </w:p>
    <w:p w14:paraId="457ED1C9" w14:textId="2ADB132C" w:rsidR="00E166B9" w:rsidRPr="005660B4" w:rsidRDefault="00E166B9" w:rsidP="0085665B">
      <w:pPr>
        <w:ind w:firstLine="567"/>
        <w:jc w:val="both"/>
        <w:rPr>
          <w:rFonts w:eastAsia="Calibri"/>
          <w:szCs w:val="28"/>
        </w:rPr>
      </w:pPr>
      <w:r w:rsidRPr="005660B4">
        <w:rPr>
          <w:rFonts w:eastAsia="Calibri"/>
          <w:szCs w:val="28"/>
        </w:rPr>
        <w:t>Итоги оценки при</w:t>
      </w:r>
      <w:r w:rsidR="00D3336E">
        <w:rPr>
          <w:rFonts w:eastAsia="Calibri"/>
          <w:szCs w:val="28"/>
        </w:rPr>
        <w:t>менения обязательных требований</w:t>
      </w:r>
      <w:r w:rsidRPr="005660B4">
        <w:rPr>
          <w:rFonts w:eastAsia="Calibri"/>
          <w:szCs w:val="28"/>
        </w:rPr>
        <w:t xml:space="preserve"> </w:t>
      </w:r>
    </w:p>
    <w:p w14:paraId="7CE2FEC9" w14:textId="2BD8C484" w:rsidR="00E166B9" w:rsidRPr="005660B4" w:rsidRDefault="00E166B9" w:rsidP="00E166B9">
      <w:pPr>
        <w:ind w:firstLine="540"/>
        <w:jc w:val="both"/>
        <w:rPr>
          <w:rFonts w:eastAsia="Calibri"/>
          <w:szCs w:val="28"/>
        </w:rPr>
      </w:pPr>
      <w:r w:rsidRPr="005660B4">
        <w:rPr>
          <w:rFonts w:eastAsia="Calibri"/>
          <w:szCs w:val="28"/>
        </w:rPr>
        <w:t xml:space="preserve">Таблицы 22 – 24 заполняются для каждого обязательного требования, указанного в пункте 9.1 Доклада, в отношении которого сделан один </w:t>
      </w:r>
      <w:r w:rsidRPr="005660B4">
        <w:rPr>
          <w:rFonts w:eastAsia="Calibri"/>
          <w:szCs w:val="28"/>
        </w:rPr>
        <w:br/>
        <w:t xml:space="preserve">из выводов, предусмотренных пунктом 3.8 </w:t>
      </w:r>
      <w:r w:rsidR="00AC7776" w:rsidRPr="00AC7776">
        <w:rPr>
          <w:rFonts w:eastAsia="Calibri"/>
          <w:szCs w:val="28"/>
        </w:rPr>
        <w:t>Порядка установления и оценки применения обязательных требований, устанавливаемых муниципальными нормативными правовыми актами города Нефтеюганска</w:t>
      </w:r>
      <w:r w:rsidR="00AC7776">
        <w:rPr>
          <w:rFonts w:eastAsia="Calibri"/>
          <w:szCs w:val="28"/>
        </w:rPr>
        <w:t>, утвержденного постановлением администрации города Нефтеюганска от 13.06.2024 № 57-нп</w:t>
      </w:r>
      <w:r w:rsidRPr="005660B4">
        <w:rPr>
          <w:rFonts w:eastAsia="Calibri"/>
          <w:szCs w:val="28"/>
        </w:rPr>
        <w:t>. В соответствующих таблицах для каждого соблюденного критерия, обосновывающего вывод в соответствии с пунктами 11 – 13 Доклада, приводятся верифицируемые доказательства выполнения данного критерия со ссылками на конкретные пункты Доклада, содержащие используемые для обоснования сведения. Для каждого несоблюденного критерия приводится содержание и краткое описание несоответствия критерию со ссылками на конкретные пункты Доклада, содержащие сведения, подтверждающие факт несоблюдения критерия. В случае если столбец с подтверждением соблюдения критерия не заполнен или заполнен формально (без соблюдения вышеуказанного требования к содержанию), а равно в случае если не заполнены или заполнены формально положения Доклада, ссылки на которые приведены в обоснование соблюдения критерия, то критерий считается невыполненным.</w:t>
      </w:r>
    </w:p>
    <w:p w14:paraId="59025BA4" w14:textId="6B804895" w:rsidR="00E166B9" w:rsidRPr="005660B4" w:rsidRDefault="0085665B" w:rsidP="0085665B">
      <w:pPr>
        <w:ind w:firstLine="540"/>
        <w:jc w:val="both"/>
        <w:outlineLvl w:val="1"/>
        <w:rPr>
          <w:rFonts w:eastAsia="Calibri"/>
          <w:szCs w:val="28"/>
        </w:rPr>
      </w:pPr>
      <w:bookmarkStart w:id="20" w:name="Par982"/>
      <w:bookmarkEnd w:id="20"/>
      <w:r>
        <w:rPr>
          <w:rFonts w:eastAsia="Calibri"/>
          <w:szCs w:val="28"/>
        </w:rPr>
        <w:t>11.1.</w:t>
      </w:r>
      <w:r w:rsidR="00E166B9" w:rsidRPr="005660B4">
        <w:rPr>
          <w:rFonts w:eastAsia="Calibri"/>
          <w:szCs w:val="28"/>
        </w:rPr>
        <w:t>Вывод о нецелесообразности дальнейшего применения</w:t>
      </w:r>
      <w:r>
        <w:rPr>
          <w:rFonts w:eastAsia="Calibri"/>
          <w:szCs w:val="28"/>
        </w:rPr>
        <w:t xml:space="preserve"> </w:t>
      </w:r>
      <w:r w:rsidR="00E166B9" w:rsidRPr="005660B4">
        <w:rPr>
          <w:rFonts w:eastAsia="Calibri"/>
          <w:szCs w:val="28"/>
        </w:rPr>
        <w:t xml:space="preserve">обязательных требований и необходимости внесения изменений в соответствующий нормативный правовой акт </w:t>
      </w:r>
      <w:r w:rsidR="00431189" w:rsidRPr="005660B4">
        <w:rPr>
          <w:rFonts w:eastAsia="Calibri"/>
          <w:szCs w:val="28"/>
        </w:rPr>
        <w:t xml:space="preserve">города Нефтеюганска </w:t>
      </w:r>
      <w:r w:rsidR="00E166B9" w:rsidRPr="005660B4">
        <w:rPr>
          <w:rFonts w:eastAsia="Calibri"/>
          <w:szCs w:val="28"/>
        </w:rPr>
        <w:t xml:space="preserve">(с описанием предложений) </w:t>
      </w:r>
      <w:r w:rsidR="00E166B9" w:rsidRPr="005660B4">
        <w:rPr>
          <w:rFonts w:eastAsia="Calibri"/>
          <w:szCs w:val="28"/>
        </w:rPr>
        <w:lastRenderedPageBreak/>
        <w:t xml:space="preserve">(абзац </w:t>
      </w:r>
      <w:r w:rsidR="00AC7776">
        <w:rPr>
          <w:rFonts w:eastAsia="Calibri"/>
          <w:szCs w:val="28"/>
        </w:rPr>
        <w:t>третий</w:t>
      </w:r>
      <w:r w:rsidR="00E166B9" w:rsidRPr="005660B4">
        <w:rPr>
          <w:rFonts w:eastAsia="Calibri"/>
          <w:szCs w:val="28"/>
        </w:rPr>
        <w:t xml:space="preserve"> пункта 3.8 </w:t>
      </w:r>
      <w:r w:rsidR="00AC7776" w:rsidRPr="00AC7776">
        <w:rPr>
          <w:rFonts w:eastAsia="Calibri"/>
          <w:szCs w:val="28"/>
        </w:rPr>
        <w:t>Порядка установления и оценки применения обязательных требований, устанавливаемых муниципальными нормативными правовыми актами города Нефтеюганска, утвержденного постановлением администрации города Нефтеюганска от 13.06.2024 № 57-нп</w:t>
      </w:r>
      <w:r w:rsidR="00E166B9" w:rsidRPr="005660B4">
        <w:rPr>
          <w:rFonts w:eastAsia="Calibri"/>
          <w:szCs w:val="28"/>
        </w:rPr>
        <w:t>)</w:t>
      </w:r>
    </w:p>
    <w:p w14:paraId="4A828290" w14:textId="77777777" w:rsidR="00E166B9" w:rsidRPr="005660B4" w:rsidRDefault="00E166B9" w:rsidP="00E166B9">
      <w:pPr>
        <w:jc w:val="both"/>
        <w:rPr>
          <w:rFonts w:eastAsia="Calibri"/>
          <w:szCs w:val="28"/>
        </w:rPr>
      </w:pPr>
    </w:p>
    <w:p w14:paraId="0BD79BF1" w14:textId="77777777" w:rsidR="00E166B9" w:rsidRPr="005660B4" w:rsidRDefault="00E166B9" w:rsidP="00E166B9">
      <w:pPr>
        <w:jc w:val="right"/>
        <w:outlineLvl w:val="2"/>
        <w:rPr>
          <w:rFonts w:eastAsia="Calibri"/>
          <w:szCs w:val="28"/>
        </w:rPr>
      </w:pPr>
      <w:bookmarkStart w:id="21" w:name="Par989"/>
      <w:bookmarkEnd w:id="21"/>
      <w:r w:rsidRPr="005660B4">
        <w:rPr>
          <w:rFonts w:eastAsia="Calibri"/>
          <w:szCs w:val="28"/>
        </w:rPr>
        <w:t>Таблица 22</w:t>
      </w:r>
    </w:p>
    <w:p w14:paraId="698626EB" w14:textId="77777777" w:rsidR="00E166B9" w:rsidRPr="005660B4" w:rsidRDefault="00E166B9" w:rsidP="00E166B9">
      <w:pPr>
        <w:jc w:val="both"/>
        <w:rPr>
          <w:rFonts w:eastAsia="Calibri"/>
          <w:szCs w:val="2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624"/>
        <w:gridCol w:w="6352"/>
        <w:gridCol w:w="2653"/>
      </w:tblGrid>
      <w:tr w:rsidR="005660B4" w:rsidRPr="005660B4" w14:paraId="5F4FEB4F" w14:textId="77777777" w:rsidTr="00E166B9">
        <w:tc>
          <w:tcPr>
            <w:tcW w:w="9051" w:type="dxa"/>
            <w:gridSpan w:val="3"/>
            <w:tcBorders>
              <w:top w:val="single" w:sz="4" w:space="0" w:color="auto"/>
              <w:left w:val="single" w:sz="4" w:space="0" w:color="auto"/>
              <w:bottom w:val="single" w:sz="4" w:space="0" w:color="auto"/>
              <w:right w:val="single" w:sz="4" w:space="0" w:color="auto"/>
            </w:tcBorders>
          </w:tcPr>
          <w:p w14:paraId="5A8FF251" w14:textId="77777777" w:rsidR="00E166B9" w:rsidRPr="005660B4" w:rsidRDefault="00E166B9" w:rsidP="00E166B9">
            <w:pPr>
              <w:jc w:val="center"/>
              <w:rPr>
                <w:rFonts w:eastAsia="Calibri"/>
                <w:sz w:val="24"/>
                <w:szCs w:val="28"/>
              </w:rPr>
            </w:pPr>
            <w:r w:rsidRPr="005660B4">
              <w:rPr>
                <w:rFonts w:eastAsia="Calibri"/>
                <w:sz w:val="24"/>
                <w:szCs w:val="28"/>
              </w:rPr>
              <w:t>Краткое описание содержания ОТ или группы ОТ, в отношении которых сделан вывод о нецелесообразности дальнейшего применения и необходимости внесения изменений в соответствующий НПА</w:t>
            </w:r>
          </w:p>
        </w:tc>
      </w:tr>
      <w:tr w:rsidR="005660B4" w:rsidRPr="005660B4" w14:paraId="6709E723" w14:textId="77777777" w:rsidTr="00E166B9">
        <w:tc>
          <w:tcPr>
            <w:tcW w:w="586" w:type="dxa"/>
            <w:tcBorders>
              <w:top w:val="single" w:sz="4" w:space="0" w:color="auto"/>
              <w:left w:val="single" w:sz="4" w:space="0" w:color="auto"/>
              <w:bottom w:val="single" w:sz="4" w:space="0" w:color="auto"/>
              <w:right w:val="single" w:sz="4" w:space="0" w:color="auto"/>
            </w:tcBorders>
          </w:tcPr>
          <w:p w14:paraId="18032665" w14:textId="77777777" w:rsidR="00E166B9" w:rsidRPr="005660B4" w:rsidRDefault="00E166B9" w:rsidP="00E166B9">
            <w:pPr>
              <w:rPr>
                <w:rFonts w:eastAsia="Calibri"/>
                <w:sz w:val="24"/>
                <w:szCs w:val="28"/>
              </w:rPr>
            </w:pPr>
          </w:p>
        </w:tc>
        <w:tc>
          <w:tcPr>
            <w:tcW w:w="5971" w:type="dxa"/>
            <w:tcBorders>
              <w:top w:val="single" w:sz="4" w:space="0" w:color="auto"/>
              <w:left w:val="single" w:sz="4" w:space="0" w:color="auto"/>
              <w:bottom w:val="single" w:sz="4" w:space="0" w:color="auto"/>
              <w:right w:val="single" w:sz="4" w:space="0" w:color="auto"/>
            </w:tcBorders>
          </w:tcPr>
          <w:p w14:paraId="4BE4AB5C" w14:textId="77777777" w:rsidR="00E166B9" w:rsidRPr="005660B4" w:rsidRDefault="00E166B9" w:rsidP="00E166B9">
            <w:pPr>
              <w:jc w:val="center"/>
              <w:rPr>
                <w:rFonts w:eastAsia="Calibri"/>
                <w:sz w:val="24"/>
                <w:szCs w:val="28"/>
              </w:rPr>
            </w:pPr>
            <w:r w:rsidRPr="005660B4">
              <w:rPr>
                <w:rFonts w:eastAsia="Calibri"/>
                <w:sz w:val="24"/>
                <w:szCs w:val="28"/>
              </w:rPr>
              <w:t>Критерии, подтверждающие вывод о нецелесообразности дальнейшего применения и необходимости внесения изменений в соответствующий нормативный правовой акт</w:t>
            </w:r>
          </w:p>
        </w:tc>
        <w:tc>
          <w:tcPr>
            <w:tcW w:w="2494" w:type="dxa"/>
            <w:tcBorders>
              <w:top w:val="single" w:sz="4" w:space="0" w:color="auto"/>
              <w:left w:val="single" w:sz="4" w:space="0" w:color="auto"/>
              <w:bottom w:val="single" w:sz="4" w:space="0" w:color="auto"/>
              <w:right w:val="single" w:sz="4" w:space="0" w:color="auto"/>
            </w:tcBorders>
          </w:tcPr>
          <w:p w14:paraId="1E8ECAE1" w14:textId="77777777" w:rsidR="00E166B9" w:rsidRPr="005660B4" w:rsidRDefault="00E166B9" w:rsidP="00E166B9">
            <w:pPr>
              <w:jc w:val="center"/>
              <w:rPr>
                <w:rFonts w:eastAsia="Calibri"/>
                <w:sz w:val="24"/>
                <w:szCs w:val="28"/>
              </w:rPr>
            </w:pPr>
            <w:r w:rsidRPr="005660B4">
              <w:rPr>
                <w:rFonts w:eastAsia="Calibri"/>
                <w:sz w:val="24"/>
                <w:szCs w:val="28"/>
              </w:rPr>
              <w:t>Обоснование соблюдения (несоблюдения) критерия</w:t>
            </w:r>
          </w:p>
        </w:tc>
      </w:tr>
      <w:tr w:rsidR="005660B4" w:rsidRPr="005660B4" w14:paraId="10A92647" w14:textId="77777777" w:rsidTr="00E166B9">
        <w:tc>
          <w:tcPr>
            <w:tcW w:w="586" w:type="dxa"/>
            <w:tcBorders>
              <w:top w:val="single" w:sz="4" w:space="0" w:color="auto"/>
              <w:left w:val="single" w:sz="4" w:space="0" w:color="auto"/>
              <w:bottom w:val="single" w:sz="4" w:space="0" w:color="auto"/>
              <w:right w:val="single" w:sz="4" w:space="0" w:color="auto"/>
            </w:tcBorders>
          </w:tcPr>
          <w:p w14:paraId="01F51BE9" w14:textId="77777777" w:rsidR="00E166B9" w:rsidRPr="005660B4" w:rsidRDefault="00E166B9" w:rsidP="00E166B9">
            <w:pPr>
              <w:jc w:val="center"/>
              <w:rPr>
                <w:rFonts w:eastAsia="Calibri"/>
                <w:sz w:val="24"/>
                <w:szCs w:val="28"/>
              </w:rPr>
            </w:pPr>
            <w:r w:rsidRPr="005660B4">
              <w:rPr>
                <w:rFonts w:eastAsia="Calibri"/>
                <w:sz w:val="24"/>
                <w:szCs w:val="28"/>
              </w:rPr>
              <w:t>1</w:t>
            </w:r>
          </w:p>
        </w:tc>
        <w:tc>
          <w:tcPr>
            <w:tcW w:w="5971" w:type="dxa"/>
            <w:tcBorders>
              <w:top w:val="single" w:sz="4" w:space="0" w:color="auto"/>
              <w:left w:val="single" w:sz="4" w:space="0" w:color="auto"/>
              <w:bottom w:val="single" w:sz="4" w:space="0" w:color="auto"/>
              <w:right w:val="single" w:sz="4" w:space="0" w:color="auto"/>
            </w:tcBorders>
          </w:tcPr>
          <w:p w14:paraId="333C663A" w14:textId="77777777" w:rsidR="00E166B9" w:rsidRPr="005660B4" w:rsidRDefault="00E166B9" w:rsidP="00E166B9">
            <w:pPr>
              <w:jc w:val="center"/>
              <w:rPr>
                <w:rFonts w:eastAsia="Calibri"/>
                <w:sz w:val="24"/>
                <w:szCs w:val="28"/>
              </w:rPr>
            </w:pPr>
            <w:r w:rsidRPr="005660B4">
              <w:rPr>
                <w:rFonts w:eastAsia="Calibri"/>
                <w:sz w:val="24"/>
                <w:szCs w:val="28"/>
              </w:rPr>
              <w:t>2</w:t>
            </w:r>
          </w:p>
        </w:tc>
        <w:tc>
          <w:tcPr>
            <w:tcW w:w="2494" w:type="dxa"/>
            <w:tcBorders>
              <w:top w:val="single" w:sz="4" w:space="0" w:color="auto"/>
              <w:left w:val="single" w:sz="4" w:space="0" w:color="auto"/>
              <w:bottom w:val="single" w:sz="4" w:space="0" w:color="auto"/>
              <w:right w:val="single" w:sz="4" w:space="0" w:color="auto"/>
            </w:tcBorders>
          </w:tcPr>
          <w:p w14:paraId="2F2A9BD6" w14:textId="77777777" w:rsidR="00E166B9" w:rsidRPr="005660B4" w:rsidRDefault="00E166B9" w:rsidP="00E166B9">
            <w:pPr>
              <w:jc w:val="center"/>
              <w:rPr>
                <w:rFonts w:eastAsia="Calibri"/>
                <w:sz w:val="24"/>
                <w:szCs w:val="28"/>
              </w:rPr>
            </w:pPr>
            <w:r w:rsidRPr="005660B4">
              <w:rPr>
                <w:rFonts w:eastAsia="Calibri"/>
                <w:sz w:val="24"/>
                <w:szCs w:val="28"/>
              </w:rPr>
              <w:t>3</w:t>
            </w:r>
          </w:p>
        </w:tc>
      </w:tr>
      <w:tr w:rsidR="005660B4" w:rsidRPr="005660B4" w14:paraId="61EB1858" w14:textId="77777777" w:rsidTr="00E166B9">
        <w:tc>
          <w:tcPr>
            <w:tcW w:w="586" w:type="dxa"/>
            <w:tcBorders>
              <w:top w:val="single" w:sz="4" w:space="0" w:color="auto"/>
              <w:left w:val="single" w:sz="4" w:space="0" w:color="auto"/>
              <w:bottom w:val="single" w:sz="4" w:space="0" w:color="auto"/>
              <w:right w:val="single" w:sz="4" w:space="0" w:color="auto"/>
            </w:tcBorders>
            <w:vAlign w:val="center"/>
          </w:tcPr>
          <w:p w14:paraId="442E3AD9" w14:textId="77777777" w:rsidR="00E166B9" w:rsidRPr="005660B4" w:rsidRDefault="00E166B9" w:rsidP="00E166B9">
            <w:pPr>
              <w:jc w:val="center"/>
              <w:rPr>
                <w:rFonts w:eastAsia="Calibri"/>
                <w:sz w:val="24"/>
                <w:szCs w:val="28"/>
              </w:rPr>
            </w:pPr>
            <w:r w:rsidRPr="005660B4">
              <w:rPr>
                <w:rFonts w:eastAsia="Calibri"/>
                <w:sz w:val="24"/>
                <w:szCs w:val="28"/>
              </w:rPr>
              <w:t>1</w:t>
            </w:r>
          </w:p>
        </w:tc>
        <w:tc>
          <w:tcPr>
            <w:tcW w:w="5971" w:type="dxa"/>
            <w:tcBorders>
              <w:top w:val="single" w:sz="4" w:space="0" w:color="auto"/>
              <w:left w:val="single" w:sz="4" w:space="0" w:color="auto"/>
              <w:bottom w:val="single" w:sz="4" w:space="0" w:color="auto"/>
              <w:right w:val="single" w:sz="4" w:space="0" w:color="auto"/>
            </w:tcBorders>
            <w:vAlign w:val="bottom"/>
          </w:tcPr>
          <w:p w14:paraId="3C94747E" w14:textId="77777777" w:rsidR="00E166B9" w:rsidRPr="005660B4" w:rsidRDefault="00E166B9" w:rsidP="00E166B9">
            <w:pPr>
              <w:rPr>
                <w:rFonts w:eastAsia="Calibri"/>
                <w:sz w:val="24"/>
                <w:szCs w:val="28"/>
              </w:rPr>
            </w:pPr>
            <w:r w:rsidRPr="005660B4">
              <w:rPr>
                <w:rFonts w:eastAsia="Calibri"/>
                <w:sz w:val="24"/>
                <w:szCs w:val="28"/>
              </w:rPr>
              <w:t>Достижение целей ОТ или группы ОТ, установленных НПА</w:t>
            </w:r>
          </w:p>
        </w:tc>
        <w:tc>
          <w:tcPr>
            <w:tcW w:w="2494" w:type="dxa"/>
            <w:tcBorders>
              <w:top w:val="single" w:sz="4" w:space="0" w:color="auto"/>
              <w:left w:val="single" w:sz="4" w:space="0" w:color="auto"/>
              <w:bottom w:val="single" w:sz="4" w:space="0" w:color="auto"/>
              <w:right w:val="single" w:sz="4" w:space="0" w:color="auto"/>
            </w:tcBorders>
          </w:tcPr>
          <w:p w14:paraId="2645E190" w14:textId="77777777" w:rsidR="00E166B9" w:rsidRPr="005660B4" w:rsidRDefault="00E166B9" w:rsidP="00E166B9">
            <w:pPr>
              <w:rPr>
                <w:rFonts w:eastAsia="Calibri"/>
                <w:sz w:val="24"/>
                <w:szCs w:val="28"/>
              </w:rPr>
            </w:pPr>
          </w:p>
        </w:tc>
      </w:tr>
      <w:tr w:rsidR="005660B4" w:rsidRPr="005660B4" w14:paraId="505C10EB" w14:textId="77777777" w:rsidTr="00E166B9">
        <w:tc>
          <w:tcPr>
            <w:tcW w:w="586" w:type="dxa"/>
            <w:tcBorders>
              <w:top w:val="single" w:sz="4" w:space="0" w:color="auto"/>
              <w:left w:val="single" w:sz="4" w:space="0" w:color="auto"/>
              <w:bottom w:val="single" w:sz="4" w:space="0" w:color="auto"/>
              <w:right w:val="single" w:sz="4" w:space="0" w:color="auto"/>
            </w:tcBorders>
          </w:tcPr>
          <w:p w14:paraId="1311C94E" w14:textId="77777777" w:rsidR="00E166B9" w:rsidRPr="005660B4" w:rsidRDefault="00E166B9" w:rsidP="00E166B9">
            <w:pPr>
              <w:jc w:val="center"/>
              <w:rPr>
                <w:rFonts w:eastAsia="Calibri"/>
                <w:sz w:val="24"/>
                <w:szCs w:val="28"/>
              </w:rPr>
            </w:pPr>
            <w:r w:rsidRPr="005660B4">
              <w:rPr>
                <w:rFonts w:eastAsia="Calibri"/>
                <w:sz w:val="24"/>
                <w:szCs w:val="28"/>
              </w:rPr>
              <w:t>2</w:t>
            </w:r>
          </w:p>
        </w:tc>
        <w:tc>
          <w:tcPr>
            <w:tcW w:w="5971" w:type="dxa"/>
            <w:tcBorders>
              <w:top w:val="single" w:sz="4" w:space="0" w:color="auto"/>
              <w:left w:val="single" w:sz="4" w:space="0" w:color="auto"/>
              <w:bottom w:val="single" w:sz="4" w:space="0" w:color="auto"/>
              <w:right w:val="single" w:sz="4" w:space="0" w:color="auto"/>
            </w:tcBorders>
          </w:tcPr>
          <w:p w14:paraId="2C6466F1" w14:textId="77777777" w:rsidR="00E166B9" w:rsidRPr="005660B4" w:rsidRDefault="00E166B9" w:rsidP="00E166B9">
            <w:pPr>
              <w:rPr>
                <w:rFonts w:eastAsia="Calibri"/>
                <w:sz w:val="24"/>
                <w:szCs w:val="28"/>
              </w:rPr>
            </w:pPr>
            <w:r w:rsidRPr="005660B4">
              <w:rPr>
                <w:rFonts w:eastAsia="Calibri"/>
                <w:sz w:val="24"/>
                <w:szCs w:val="28"/>
              </w:rPr>
              <w:t xml:space="preserve">Соблюдение принципов установления и оценки применения обязательных требований, в том числе отсутствие противоречащих, дублирующих или аналогичных по содержанию, неактуальных ОТ или невозможности исполнения ОТ; наличие у разработчика полномочий на принятие НПА и (или) установление ОТ или группы ОТ </w:t>
            </w:r>
          </w:p>
        </w:tc>
        <w:tc>
          <w:tcPr>
            <w:tcW w:w="2494" w:type="dxa"/>
            <w:tcBorders>
              <w:top w:val="single" w:sz="4" w:space="0" w:color="auto"/>
              <w:left w:val="single" w:sz="4" w:space="0" w:color="auto"/>
              <w:bottom w:val="single" w:sz="4" w:space="0" w:color="auto"/>
              <w:right w:val="single" w:sz="4" w:space="0" w:color="auto"/>
            </w:tcBorders>
          </w:tcPr>
          <w:p w14:paraId="22CDE878" w14:textId="77777777" w:rsidR="00E166B9" w:rsidRPr="005660B4" w:rsidRDefault="00E166B9" w:rsidP="00E166B9">
            <w:pPr>
              <w:rPr>
                <w:rFonts w:eastAsia="Calibri"/>
                <w:sz w:val="24"/>
                <w:szCs w:val="28"/>
              </w:rPr>
            </w:pPr>
          </w:p>
        </w:tc>
      </w:tr>
      <w:tr w:rsidR="005660B4" w:rsidRPr="005660B4" w14:paraId="45D94070" w14:textId="77777777" w:rsidTr="00E166B9">
        <w:tc>
          <w:tcPr>
            <w:tcW w:w="586" w:type="dxa"/>
            <w:tcBorders>
              <w:top w:val="single" w:sz="4" w:space="0" w:color="auto"/>
              <w:left w:val="single" w:sz="4" w:space="0" w:color="auto"/>
              <w:bottom w:val="single" w:sz="4" w:space="0" w:color="auto"/>
              <w:right w:val="single" w:sz="4" w:space="0" w:color="auto"/>
            </w:tcBorders>
          </w:tcPr>
          <w:p w14:paraId="7701F297" w14:textId="77777777" w:rsidR="00E166B9" w:rsidRPr="005660B4" w:rsidRDefault="00E166B9" w:rsidP="00E166B9">
            <w:pPr>
              <w:jc w:val="center"/>
              <w:rPr>
                <w:rFonts w:eastAsia="Calibri"/>
                <w:sz w:val="24"/>
                <w:szCs w:val="28"/>
              </w:rPr>
            </w:pPr>
            <w:r w:rsidRPr="005660B4">
              <w:rPr>
                <w:rFonts w:eastAsia="Calibri"/>
                <w:sz w:val="24"/>
                <w:szCs w:val="28"/>
              </w:rPr>
              <w:t>3</w:t>
            </w:r>
          </w:p>
        </w:tc>
        <w:tc>
          <w:tcPr>
            <w:tcW w:w="5971" w:type="dxa"/>
            <w:tcBorders>
              <w:top w:val="single" w:sz="4" w:space="0" w:color="auto"/>
              <w:left w:val="single" w:sz="4" w:space="0" w:color="auto"/>
              <w:bottom w:val="single" w:sz="4" w:space="0" w:color="auto"/>
              <w:right w:val="single" w:sz="4" w:space="0" w:color="auto"/>
            </w:tcBorders>
          </w:tcPr>
          <w:p w14:paraId="20C4884A" w14:textId="5FEE116A" w:rsidR="00E166B9" w:rsidRPr="005660B4" w:rsidRDefault="00E166B9" w:rsidP="00E166B9">
            <w:pPr>
              <w:rPr>
                <w:rFonts w:eastAsia="Calibri"/>
                <w:sz w:val="24"/>
                <w:szCs w:val="28"/>
              </w:rPr>
            </w:pPr>
            <w:r w:rsidRPr="005660B4">
              <w:rPr>
                <w:rFonts w:eastAsia="Calibri"/>
                <w:sz w:val="24"/>
                <w:szCs w:val="28"/>
              </w:rPr>
              <w:t>Соответствие НПА вышестоящим НПА и (или) целям и положениям государственных</w:t>
            </w:r>
            <w:r w:rsidR="00AC7776">
              <w:rPr>
                <w:rFonts w:eastAsia="Calibri"/>
                <w:sz w:val="24"/>
                <w:szCs w:val="28"/>
              </w:rPr>
              <w:t>, муниципальных</w:t>
            </w:r>
            <w:r w:rsidRPr="005660B4">
              <w:rPr>
                <w:rFonts w:eastAsia="Calibri"/>
                <w:sz w:val="24"/>
                <w:szCs w:val="28"/>
              </w:rPr>
              <w:t xml:space="preserve"> программ и национальных проектов Российской Федерации</w:t>
            </w:r>
          </w:p>
        </w:tc>
        <w:tc>
          <w:tcPr>
            <w:tcW w:w="2494" w:type="dxa"/>
            <w:tcBorders>
              <w:top w:val="single" w:sz="4" w:space="0" w:color="auto"/>
              <w:left w:val="single" w:sz="4" w:space="0" w:color="auto"/>
              <w:bottom w:val="single" w:sz="4" w:space="0" w:color="auto"/>
              <w:right w:val="single" w:sz="4" w:space="0" w:color="auto"/>
            </w:tcBorders>
          </w:tcPr>
          <w:p w14:paraId="2EAD350F" w14:textId="77777777" w:rsidR="00E166B9" w:rsidRPr="005660B4" w:rsidRDefault="00E166B9" w:rsidP="00E166B9">
            <w:pPr>
              <w:rPr>
                <w:rFonts w:eastAsia="Calibri"/>
                <w:sz w:val="24"/>
                <w:szCs w:val="28"/>
              </w:rPr>
            </w:pPr>
          </w:p>
        </w:tc>
      </w:tr>
      <w:tr w:rsidR="005660B4" w:rsidRPr="005660B4" w14:paraId="09988CD0" w14:textId="77777777" w:rsidTr="00E166B9">
        <w:tc>
          <w:tcPr>
            <w:tcW w:w="586" w:type="dxa"/>
            <w:tcBorders>
              <w:top w:val="single" w:sz="4" w:space="0" w:color="auto"/>
              <w:left w:val="single" w:sz="4" w:space="0" w:color="auto"/>
              <w:bottom w:val="single" w:sz="4" w:space="0" w:color="auto"/>
              <w:right w:val="single" w:sz="4" w:space="0" w:color="auto"/>
            </w:tcBorders>
          </w:tcPr>
          <w:p w14:paraId="3A89E72C" w14:textId="77777777" w:rsidR="00E166B9" w:rsidRPr="005660B4" w:rsidRDefault="00E166B9" w:rsidP="00E166B9">
            <w:pPr>
              <w:jc w:val="center"/>
              <w:rPr>
                <w:rFonts w:eastAsia="Calibri"/>
                <w:sz w:val="24"/>
                <w:szCs w:val="28"/>
              </w:rPr>
            </w:pPr>
            <w:r w:rsidRPr="005660B4">
              <w:rPr>
                <w:rFonts w:eastAsia="Calibri"/>
                <w:sz w:val="24"/>
                <w:szCs w:val="28"/>
              </w:rPr>
              <w:t>4</w:t>
            </w:r>
          </w:p>
        </w:tc>
        <w:tc>
          <w:tcPr>
            <w:tcW w:w="5971" w:type="dxa"/>
            <w:tcBorders>
              <w:top w:val="single" w:sz="4" w:space="0" w:color="auto"/>
              <w:left w:val="single" w:sz="4" w:space="0" w:color="auto"/>
              <w:bottom w:val="single" w:sz="4" w:space="0" w:color="auto"/>
              <w:right w:val="single" w:sz="4" w:space="0" w:color="auto"/>
            </w:tcBorders>
          </w:tcPr>
          <w:p w14:paraId="57765EB2" w14:textId="6B83C9CA" w:rsidR="00E166B9" w:rsidRPr="005660B4" w:rsidRDefault="00E166B9" w:rsidP="00F7757C">
            <w:pPr>
              <w:rPr>
                <w:rFonts w:eastAsia="Calibri"/>
                <w:sz w:val="24"/>
                <w:szCs w:val="28"/>
              </w:rPr>
            </w:pPr>
            <w:r w:rsidRPr="005660B4">
              <w:rPr>
                <w:rFonts w:eastAsia="Calibri"/>
                <w:sz w:val="24"/>
                <w:szCs w:val="28"/>
              </w:rPr>
              <w:t>Отсутствие проблем с соблюдением (применением) ОТ или группы ОТ, которые могут быть наиболее эффективно решены только с помощью изменения регулирования, в том числе отсутствие в НПА, устанавливающем ОТ, неопределенных понятий, некорректных и (или) неоднозначных формулировок, не позволяющих единообразно применять и (или) исполнять ОТ</w:t>
            </w:r>
          </w:p>
        </w:tc>
        <w:tc>
          <w:tcPr>
            <w:tcW w:w="2494" w:type="dxa"/>
            <w:tcBorders>
              <w:top w:val="single" w:sz="4" w:space="0" w:color="auto"/>
              <w:left w:val="single" w:sz="4" w:space="0" w:color="auto"/>
              <w:bottom w:val="single" w:sz="4" w:space="0" w:color="auto"/>
              <w:right w:val="single" w:sz="4" w:space="0" w:color="auto"/>
            </w:tcBorders>
          </w:tcPr>
          <w:p w14:paraId="731BB917" w14:textId="77777777" w:rsidR="00E166B9" w:rsidRPr="005660B4" w:rsidRDefault="00E166B9" w:rsidP="00E166B9">
            <w:pPr>
              <w:rPr>
                <w:rFonts w:eastAsia="Calibri"/>
                <w:sz w:val="24"/>
                <w:szCs w:val="28"/>
              </w:rPr>
            </w:pPr>
          </w:p>
        </w:tc>
      </w:tr>
      <w:tr w:rsidR="005660B4" w:rsidRPr="005660B4" w14:paraId="4B0BED1E" w14:textId="77777777" w:rsidTr="00E166B9">
        <w:tc>
          <w:tcPr>
            <w:tcW w:w="586" w:type="dxa"/>
            <w:tcBorders>
              <w:top w:val="single" w:sz="4" w:space="0" w:color="auto"/>
              <w:left w:val="single" w:sz="4" w:space="0" w:color="auto"/>
              <w:bottom w:val="single" w:sz="4" w:space="0" w:color="auto"/>
              <w:right w:val="single" w:sz="4" w:space="0" w:color="auto"/>
            </w:tcBorders>
          </w:tcPr>
          <w:p w14:paraId="3C5EB8F1" w14:textId="77777777" w:rsidR="00E166B9" w:rsidRPr="005660B4" w:rsidRDefault="00E166B9" w:rsidP="00E166B9">
            <w:pPr>
              <w:jc w:val="center"/>
              <w:rPr>
                <w:rFonts w:eastAsia="Calibri"/>
                <w:sz w:val="24"/>
                <w:szCs w:val="28"/>
              </w:rPr>
            </w:pPr>
            <w:r w:rsidRPr="005660B4">
              <w:rPr>
                <w:rFonts w:eastAsia="Calibri"/>
                <w:sz w:val="24"/>
                <w:szCs w:val="28"/>
              </w:rPr>
              <w:t>5</w:t>
            </w:r>
          </w:p>
        </w:tc>
        <w:tc>
          <w:tcPr>
            <w:tcW w:w="5971" w:type="dxa"/>
            <w:tcBorders>
              <w:top w:val="single" w:sz="4" w:space="0" w:color="auto"/>
              <w:left w:val="single" w:sz="4" w:space="0" w:color="auto"/>
              <w:bottom w:val="single" w:sz="4" w:space="0" w:color="auto"/>
              <w:right w:val="single" w:sz="4" w:space="0" w:color="auto"/>
            </w:tcBorders>
          </w:tcPr>
          <w:p w14:paraId="18E9C3EE" w14:textId="77777777" w:rsidR="00E166B9" w:rsidRPr="005660B4" w:rsidRDefault="00E166B9" w:rsidP="00E166B9">
            <w:pPr>
              <w:rPr>
                <w:rFonts w:eastAsia="Calibri"/>
                <w:sz w:val="24"/>
                <w:szCs w:val="28"/>
              </w:rPr>
            </w:pPr>
            <w:r w:rsidRPr="005660B4">
              <w:rPr>
                <w:rFonts w:eastAsia="Calibri"/>
                <w:sz w:val="24"/>
                <w:szCs w:val="28"/>
              </w:rPr>
              <w:t>Отсутствие избыточных ОТ или группы ОТ (в том числе с точки зрения прямых издержек субъектов регулирования), включая отсутствие избыточных действий и (или) процессов (процедур), которые необходимо реализовать (пройти) субъекту регулирования с целью осуществления им предпринимательской или иной экономической деятельности (в том числе совершения связанных с ней действий)</w:t>
            </w:r>
          </w:p>
        </w:tc>
        <w:tc>
          <w:tcPr>
            <w:tcW w:w="2494" w:type="dxa"/>
            <w:tcBorders>
              <w:top w:val="single" w:sz="4" w:space="0" w:color="auto"/>
              <w:left w:val="single" w:sz="4" w:space="0" w:color="auto"/>
              <w:bottom w:val="single" w:sz="4" w:space="0" w:color="auto"/>
              <w:right w:val="single" w:sz="4" w:space="0" w:color="auto"/>
            </w:tcBorders>
          </w:tcPr>
          <w:p w14:paraId="5B0E34C9" w14:textId="77777777" w:rsidR="00E166B9" w:rsidRPr="005660B4" w:rsidRDefault="00E166B9" w:rsidP="00E166B9">
            <w:pPr>
              <w:rPr>
                <w:rFonts w:eastAsia="Calibri"/>
                <w:sz w:val="24"/>
                <w:szCs w:val="28"/>
              </w:rPr>
            </w:pPr>
          </w:p>
        </w:tc>
      </w:tr>
      <w:tr w:rsidR="005660B4" w:rsidRPr="005660B4" w14:paraId="72B6B160" w14:textId="77777777" w:rsidTr="00E166B9">
        <w:tc>
          <w:tcPr>
            <w:tcW w:w="586" w:type="dxa"/>
            <w:tcBorders>
              <w:top w:val="single" w:sz="4" w:space="0" w:color="auto"/>
              <w:left w:val="single" w:sz="4" w:space="0" w:color="auto"/>
              <w:bottom w:val="single" w:sz="4" w:space="0" w:color="auto"/>
              <w:right w:val="single" w:sz="4" w:space="0" w:color="auto"/>
            </w:tcBorders>
          </w:tcPr>
          <w:p w14:paraId="23947988" w14:textId="77777777" w:rsidR="00E166B9" w:rsidRPr="005660B4" w:rsidRDefault="00E166B9" w:rsidP="00E166B9">
            <w:pPr>
              <w:jc w:val="center"/>
              <w:rPr>
                <w:rFonts w:eastAsia="Calibri"/>
                <w:sz w:val="24"/>
                <w:szCs w:val="28"/>
              </w:rPr>
            </w:pPr>
            <w:r w:rsidRPr="005660B4">
              <w:rPr>
                <w:rFonts w:eastAsia="Calibri"/>
                <w:sz w:val="24"/>
                <w:szCs w:val="28"/>
              </w:rPr>
              <w:t>6</w:t>
            </w:r>
          </w:p>
        </w:tc>
        <w:tc>
          <w:tcPr>
            <w:tcW w:w="5971" w:type="dxa"/>
            <w:tcBorders>
              <w:top w:val="single" w:sz="4" w:space="0" w:color="auto"/>
              <w:left w:val="single" w:sz="4" w:space="0" w:color="auto"/>
              <w:bottom w:val="single" w:sz="4" w:space="0" w:color="auto"/>
              <w:right w:val="single" w:sz="4" w:space="0" w:color="auto"/>
            </w:tcBorders>
          </w:tcPr>
          <w:p w14:paraId="120723E3" w14:textId="77777777" w:rsidR="00E166B9" w:rsidRPr="005660B4" w:rsidRDefault="00E166B9" w:rsidP="00E166B9">
            <w:pPr>
              <w:rPr>
                <w:rFonts w:eastAsia="Calibri"/>
                <w:sz w:val="24"/>
                <w:szCs w:val="28"/>
              </w:rPr>
            </w:pPr>
            <w:r w:rsidRPr="005660B4">
              <w:rPr>
                <w:rFonts w:eastAsia="Calibri"/>
                <w:sz w:val="24"/>
                <w:szCs w:val="28"/>
              </w:rPr>
              <w:t xml:space="preserve">Эффективность ОТ или группы ОТ в разрешении проблемы, в том числе доказанное отсутствие необходимости изменения регулирования для повышения </w:t>
            </w:r>
            <w:r w:rsidRPr="005660B4">
              <w:rPr>
                <w:rFonts w:eastAsia="Calibri"/>
                <w:sz w:val="24"/>
                <w:szCs w:val="28"/>
              </w:rPr>
              <w:lastRenderedPageBreak/>
              <w:t>эффективности решения проблемы, а также невозможность применения альтернативных способов решения проблемы</w:t>
            </w:r>
          </w:p>
        </w:tc>
        <w:tc>
          <w:tcPr>
            <w:tcW w:w="2494" w:type="dxa"/>
            <w:tcBorders>
              <w:top w:val="single" w:sz="4" w:space="0" w:color="auto"/>
              <w:left w:val="single" w:sz="4" w:space="0" w:color="auto"/>
              <w:bottom w:val="single" w:sz="4" w:space="0" w:color="auto"/>
              <w:right w:val="single" w:sz="4" w:space="0" w:color="auto"/>
            </w:tcBorders>
          </w:tcPr>
          <w:p w14:paraId="36F867E6" w14:textId="77777777" w:rsidR="00E166B9" w:rsidRPr="005660B4" w:rsidRDefault="00E166B9" w:rsidP="00E166B9">
            <w:pPr>
              <w:rPr>
                <w:rFonts w:eastAsia="Calibri"/>
                <w:sz w:val="24"/>
                <w:szCs w:val="28"/>
              </w:rPr>
            </w:pPr>
          </w:p>
        </w:tc>
      </w:tr>
      <w:tr w:rsidR="005660B4" w:rsidRPr="005660B4" w14:paraId="06513B53" w14:textId="77777777" w:rsidTr="00E166B9">
        <w:tc>
          <w:tcPr>
            <w:tcW w:w="9051" w:type="dxa"/>
            <w:gridSpan w:val="3"/>
            <w:tcBorders>
              <w:top w:val="single" w:sz="4" w:space="0" w:color="auto"/>
              <w:left w:val="single" w:sz="4" w:space="0" w:color="auto"/>
              <w:bottom w:val="single" w:sz="4" w:space="0" w:color="auto"/>
              <w:right w:val="single" w:sz="4" w:space="0" w:color="auto"/>
            </w:tcBorders>
          </w:tcPr>
          <w:p w14:paraId="65BFB35F" w14:textId="77777777" w:rsidR="00E166B9" w:rsidRPr="005660B4" w:rsidRDefault="00E166B9" w:rsidP="00E166B9">
            <w:pPr>
              <w:jc w:val="both"/>
              <w:rPr>
                <w:rFonts w:eastAsia="Calibri"/>
                <w:sz w:val="24"/>
                <w:szCs w:val="28"/>
              </w:rPr>
            </w:pPr>
            <w:r w:rsidRPr="005660B4">
              <w:rPr>
                <w:rFonts w:eastAsia="Calibri"/>
                <w:sz w:val="24"/>
                <w:szCs w:val="28"/>
              </w:rPr>
              <w:lastRenderedPageBreak/>
              <w:t>Предложения по внесению изменений в НПА (краткое описание содержания, структурные части НПА, в которые могут быть внесены изменения):</w:t>
            </w:r>
          </w:p>
        </w:tc>
      </w:tr>
    </w:tbl>
    <w:p w14:paraId="755DA3A2" w14:textId="77777777" w:rsidR="00E166B9" w:rsidRPr="005660B4" w:rsidRDefault="00E166B9" w:rsidP="00E166B9">
      <w:pPr>
        <w:jc w:val="both"/>
        <w:rPr>
          <w:rFonts w:eastAsia="Calibri"/>
          <w:szCs w:val="28"/>
        </w:rPr>
      </w:pPr>
    </w:p>
    <w:p w14:paraId="651C6F8A" w14:textId="70CF2F1D" w:rsidR="00E166B9" w:rsidRPr="005660B4" w:rsidRDefault="0085665B" w:rsidP="0085665B">
      <w:pPr>
        <w:ind w:firstLine="720"/>
        <w:jc w:val="both"/>
        <w:outlineLvl w:val="1"/>
        <w:rPr>
          <w:rFonts w:eastAsia="Calibri"/>
          <w:szCs w:val="28"/>
        </w:rPr>
      </w:pPr>
      <w:r>
        <w:rPr>
          <w:rFonts w:eastAsia="Calibri"/>
          <w:szCs w:val="28"/>
        </w:rPr>
        <w:t>11.2.</w:t>
      </w:r>
      <w:r w:rsidR="00E166B9" w:rsidRPr="005660B4">
        <w:rPr>
          <w:rFonts w:eastAsia="Calibri"/>
          <w:szCs w:val="28"/>
        </w:rPr>
        <w:t>Вывод о нецелесообразности дальнейшего применения</w:t>
      </w:r>
      <w:r>
        <w:rPr>
          <w:rFonts w:eastAsia="Calibri"/>
          <w:szCs w:val="28"/>
        </w:rPr>
        <w:t xml:space="preserve"> </w:t>
      </w:r>
      <w:r w:rsidR="00E166B9" w:rsidRPr="005660B4">
        <w:rPr>
          <w:rFonts w:eastAsia="Calibri"/>
          <w:szCs w:val="28"/>
        </w:rPr>
        <w:t xml:space="preserve">обязательных требований и отмене (признании утратившим силу) нормативного правового акта </w:t>
      </w:r>
      <w:r w:rsidR="0062682F" w:rsidRPr="005660B4">
        <w:rPr>
          <w:rFonts w:eastAsia="Calibri"/>
          <w:szCs w:val="28"/>
        </w:rPr>
        <w:t>города Нефтеюганска</w:t>
      </w:r>
      <w:r w:rsidR="00E166B9" w:rsidRPr="005660B4">
        <w:rPr>
          <w:rFonts w:eastAsia="Calibri"/>
          <w:szCs w:val="28"/>
        </w:rPr>
        <w:t xml:space="preserve">, его отдельных положений (абзац </w:t>
      </w:r>
      <w:r w:rsidR="00AC7776">
        <w:rPr>
          <w:rFonts w:eastAsia="Calibri"/>
          <w:szCs w:val="28"/>
        </w:rPr>
        <w:t>четвертый</w:t>
      </w:r>
      <w:r w:rsidR="00E166B9" w:rsidRPr="005660B4">
        <w:rPr>
          <w:rFonts w:eastAsia="Calibri"/>
          <w:szCs w:val="28"/>
        </w:rPr>
        <w:t xml:space="preserve"> пункта 3.8 </w:t>
      </w:r>
      <w:r w:rsidR="00AC7776" w:rsidRPr="00AC7776">
        <w:rPr>
          <w:rFonts w:eastAsia="Calibri"/>
          <w:szCs w:val="28"/>
        </w:rPr>
        <w:t>Порядка установления и оценки применения обязательных требований, устанавливаемых муниципальными нормативными правовыми актами города Нефтеюганска, утвержденного постановлением администрации города Нефтеюганска от 13.06.2024 № 57-нп</w:t>
      </w:r>
      <w:r w:rsidR="00E166B9" w:rsidRPr="005660B4">
        <w:rPr>
          <w:rFonts w:eastAsia="Calibri"/>
          <w:szCs w:val="28"/>
        </w:rPr>
        <w:t>)</w:t>
      </w:r>
    </w:p>
    <w:p w14:paraId="0EEFDEA6" w14:textId="77777777" w:rsidR="00E166B9" w:rsidRPr="005660B4" w:rsidRDefault="00E166B9" w:rsidP="00E166B9">
      <w:pPr>
        <w:jc w:val="center"/>
        <w:rPr>
          <w:rFonts w:eastAsia="Calibri"/>
          <w:szCs w:val="28"/>
        </w:rPr>
      </w:pPr>
    </w:p>
    <w:p w14:paraId="233D2DCB" w14:textId="77777777" w:rsidR="00E166B9" w:rsidRPr="005660B4" w:rsidRDefault="00E166B9" w:rsidP="00E166B9">
      <w:pPr>
        <w:jc w:val="right"/>
        <w:outlineLvl w:val="2"/>
        <w:rPr>
          <w:rFonts w:eastAsia="Calibri"/>
          <w:szCs w:val="28"/>
        </w:rPr>
      </w:pPr>
      <w:r w:rsidRPr="005660B4">
        <w:rPr>
          <w:rFonts w:eastAsia="Calibri"/>
          <w:szCs w:val="28"/>
        </w:rPr>
        <w:t>Таблица 23</w:t>
      </w:r>
    </w:p>
    <w:p w14:paraId="7D129404" w14:textId="77777777" w:rsidR="00E166B9" w:rsidRPr="005660B4" w:rsidRDefault="00E166B9" w:rsidP="00E166B9">
      <w:pPr>
        <w:jc w:val="both"/>
        <w:rPr>
          <w:rFonts w:eastAsia="Calibri"/>
          <w:szCs w:val="2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624"/>
        <w:gridCol w:w="6352"/>
        <w:gridCol w:w="2653"/>
      </w:tblGrid>
      <w:tr w:rsidR="005660B4" w:rsidRPr="005660B4" w14:paraId="4BA97C23" w14:textId="77777777" w:rsidTr="00E166B9">
        <w:tc>
          <w:tcPr>
            <w:tcW w:w="9051" w:type="dxa"/>
            <w:gridSpan w:val="3"/>
            <w:tcBorders>
              <w:top w:val="single" w:sz="4" w:space="0" w:color="auto"/>
              <w:left w:val="single" w:sz="4" w:space="0" w:color="auto"/>
              <w:bottom w:val="single" w:sz="4" w:space="0" w:color="auto"/>
              <w:right w:val="single" w:sz="4" w:space="0" w:color="auto"/>
            </w:tcBorders>
          </w:tcPr>
          <w:p w14:paraId="4CC56466" w14:textId="77777777" w:rsidR="00E166B9" w:rsidRPr="005660B4" w:rsidRDefault="00E166B9" w:rsidP="00E166B9">
            <w:pPr>
              <w:jc w:val="center"/>
              <w:rPr>
                <w:rFonts w:eastAsia="Calibri"/>
                <w:sz w:val="24"/>
                <w:szCs w:val="28"/>
              </w:rPr>
            </w:pPr>
            <w:r w:rsidRPr="005660B4">
              <w:rPr>
                <w:rFonts w:eastAsia="Calibri"/>
                <w:sz w:val="24"/>
                <w:szCs w:val="28"/>
              </w:rPr>
              <w:t>Краткое описание содержания ОТ или группы ОТ, в отношении которых сделан вывод о нецелесообразности дальнейшего применения обязательного требования и отмене (признании утратившим силу) нормативного правового акта, его отдельных положений</w:t>
            </w:r>
          </w:p>
        </w:tc>
      </w:tr>
      <w:tr w:rsidR="005660B4" w:rsidRPr="005660B4" w14:paraId="2B9F667C" w14:textId="77777777" w:rsidTr="00E166B9">
        <w:tc>
          <w:tcPr>
            <w:tcW w:w="586" w:type="dxa"/>
            <w:tcBorders>
              <w:top w:val="single" w:sz="4" w:space="0" w:color="auto"/>
              <w:left w:val="single" w:sz="4" w:space="0" w:color="auto"/>
              <w:bottom w:val="single" w:sz="4" w:space="0" w:color="auto"/>
              <w:right w:val="single" w:sz="4" w:space="0" w:color="auto"/>
            </w:tcBorders>
          </w:tcPr>
          <w:p w14:paraId="400C37D0" w14:textId="77777777" w:rsidR="00E166B9" w:rsidRPr="005660B4" w:rsidRDefault="00E166B9" w:rsidP="00E166B9">
            <w:pPr>
              <w:rPr>
                <w:rFonts w:eastAsia="Calibri"/>
                <w:sz w:val="24"/>
                <w:szCs w:val="28"/>
              </w:rPr>
            </w:pPr>
          </w:p>
        </w:tc>
        <w:tc>
          <w:tcPr>
            <w:tcW w:w="5971" w:type="dxa"/>
            <w:tcBorders>
              <w:top w:val="single" w:sz="4" w:space="0" w:color="auto"/>
              <w:left w:val="single" w:sz="4" w:space="0" w:color="auto"/>
              <w:bottom w:val="single" w:sz="4" w:space="0" w:color="auto"/>
              <w:right w:val="single" w:sz="4" w:space="0" w:color="auto"/>
            </w:tcBorders>
          </w:tcPr>
          <w:p w14:paraId="2FC5EC06" w14:textId="77777777" w:rsidR="00E166B9" w:rsidRPr="005660B4" w:rsidRDefault="00E166B9" w:rsidP="00E166B9">
            <w:pPr>
              <w:jc w:val="center"/>
              <w:rPr>
                <w:rFonts w:eastAsia="Calibri"/>
                <w:sz w:val="24"/>
                <w:szCs w:val="28"/>
              </w:rPr>
            </w:pPr>
            <w:r w:rsidRPr="005660B4">
              <w:rPr>
                <w:rFonts w:eastAsia="Calibri"/>
                <w:sz w:val="24"/>
                <w:szCs w:val="28"/>
              </w:rPr>
              <w:t xml:space="preserve">Критерии, подтверждающие вывод о нецелесообразности дальнейшего применения обязательного требования </w:t>
            </w:r>
            <w:r w:rsidRPr="005660B4">
              <w:rPr>
                <w:rFonts w:eastAsia="Calibri"/>
                <w:sz w:val="24"/>
                <w:szCs w:val="28"/>
              </w:rPr>
              <w:br/>
              <w:t>и отмене (признании утратившим силу) нормативного правового акта, его отдельных положений</w:t>
            </w:r>
          </w:p>
        </w:tc>
        <w:tc>
          <w:tcPr>
            <w:tcW w:w="2494" w:type="dxa"/>
            <w:tcBorders>
              <w:top w:val="single" w:sz="4" w:space="0" w:color="auto"/>
              <w:left w:val="single" w:sz="4" w:space="0" w:color="auto"/>
              <w:bottom w:val="single" w:sz="4" w:space="0" w:color="auto"/>
              <w:right w:val="single" w:sz="4" w:space="0" w:color="auto"/>
            </w:tcBorders>
          </w:tcPr>
          <w:p w14:paraId="56FC6444" w14:textId="77777777" w:rsidR="00E166B9" w:rsidRPr="005660B4" w:rsidRDefault="00E166B9" w:rsidP="00E166B9">
            <w:pPr>
              <w:jc w:val="center"/>
              <w:rPr>
                <w:rFonts w:eastAsia="Calibri"/>
                <w:sz w:val="24"/>
                <w:szCs w:val="28"/>
              </w:rPr>
            </w:pPr>
            <w:r w:rsidRPr="005660B4">
              <w:rPr>
                <w:rFonts w:eastAsia="Calibri"/>
                <w:sz w:val="24"/>
                <w:szCs w:val="28"/>
              </w:rPr>
              <w:t>Обоснование соблюдения (несоблюдения) критерия</w:t>
            </w:r>
          </w:p>
        </w:tc>
      </w:tr>
      <w:tr w:rsidR="005660B4" w:rsidRPr="005660B4" w14:paraId="39F3984B" w14:textId="77777777" w:rsidTr="00E166B9">
        <w:tc>
          <w:tcPr>
            <w:tcW w:w="586" w:type="dxa"/>
            <w:tcBorders>
              <w:top w:val="single" w:sz="4" w:space="0" w:color="auto"/>
              <w:left w:val="single" w:sz="4" w:space="0" w:color="auto"/>
              <w:bottom w:val="single" w:sz="4" w:space="0" w:color="auto"/>
              <w:right w:val="single" w:sz="4" w:space="0" w:color="auto"/>
            </w:tcBorders>
          </w:tcPr>
          <w:p w14:paraId="1D2B7E76" w14:textId="77777777" w:rsidR="00E166B9" w:rsidRPr="005660B4" w:rsidRDefault="00E166B9" w:rsidP="00E166B9">
            <w:pPr>
              <w:jc w:val="center"/>
              <w:rPr>
                <w:rFonts w:eastAsia="Calibri"/>
                <w:sz w:val="24"/>
                <w:szCs w:val="28"/>
              </w:rPr>
            </w:pPr>
            <w:r w:rsidRPr="005660B4">
              <w:rPr>
                <w:rFonts w:eastAsia="Calibri"/>
                <w:sz w:val="24"/>
                <w:szCs w:val="28"/>
              </w:rPr>
              <w:t>1</w:t>
            </w:r>
          </w:p>
        </w:tc>
        <w:tc>
          <w:tcPr>
            <w:tcW w:w="5971" w:type="dxa"/>
            <w:tcBorders>
              <w:top w:val="single" w:sz="4" w:space="0" w:color="auto"/>
              <w:left w:val="single" w:sz="4" w:space="0" w:color="auto"/>
              <w:bottom w:val="single" w:sz="4" w:space="0" w:color="auto"/>
              <w:right w:val="single" w:sz="4" w:space="0" w:color="auto"/>
            </w:tcBorders>
          </w:tcPr>
          <w:p w14:paraId="289F3F6C" w14:textId="77777777" w:rsidR="00E166B9" w:rsidRPr="005660B4" w:rsidRDefault="00E166B9" w:rsidP="00E166B9">
            <w:pPr>
              <w:jc w:val="center"/>
              <w:rPr>
                <w:rFonts w:eastAsia="Calibri"/>
                <w:sz w:val="24"/>
                <w:szCs w:val="28"/>
              </w:rPr>
            </w:pPr>
            <w:r w:rsidRPr="005660B4">
              <w:rPr>
                <w:rFonts w:eastAsia="Calibri"/>
                <w:sz w:val="24"/>
                <w:szCs w:val="28"/>
              </w:rPr>
              <w:t>2</w:t>
            </w:r>
          </w:p>
        </w:tc>
        <w:tc>
          <w:tcPr>
            <w:tcW w:w="2494" w:type="dxa"/>
            <w:tcBorders>
              <w:top w:val="single" w:sz="4" w:space="0" w:color="auto"/>
              <w:left w:val="single" w:sz="4" w:space="0" w:color="auto"/>
              <w:bottom w:val="single" w:sz="4" w:space="0" w:color="auto"/>
              <w:right w:val="single" w:sz="4" w:space="0" w:color="auto"/>
            </w:tcBorders>
          </w:tcPr>
          <w:p w14:paraId="0050E1D0" w14:textId="77777777" w:rsidR="00E166B9" w:rsidRPr="005660B4" w:rsidRDefault="00E166B9" w:rsidP="00E166B9">
            <w:pPr>
              <w:jc w:val="center"/>
              <w:rPr>
                <w:rFonts w:eastAsia="Calibri"/>
                <w:sz w:val="24"/>
                <w:szCs w:val="28"/>
              </w:rPr>
            </w:pPr>
            <w:r w:rsidRPr="005660B4">
              <w:rPr>
                <w:rFonts w:eastAsia="Calibri"/>
                <w:sz w:val="24"/>
                <w:szCs w:val="28"/>
              </w:rPr>
              <w:t>3</w:t>
            </w:r>
          </w:p>
        </w:tc>
      </w:tr>
      <w:tr w:rsidR="005660B4" w:rsidRPr="005660B4" w14:paraId="53A4136B" w14:textId="77777777" w:rsidTr="00E166B9">
        <w:tc>
          <w:tcPr>
            <w:tcW w:w="586" w:type="dxa"/>
            <w:tcBorders>
              <w:top w:val="single" w:sz="4" w:space="0" w:color="auto"/>
              <w:left w:val="single" w:sz="4" w:space="0" w:color="auto"/>
              <w:bottom w:val="single" w:sz="4" w:space="0" w:color="auto"/>
              <w:right w:val="single" w:sz="4" w:space="0" w:color="auto"/>
            </w:tcBorders>
          </w:tcPr>
          <w:p w14:paraId="512643C6" w14:textId="77777777" w:rsidR="00E166B9" w:rsidRPr="005660B4" w:rsidRDefault="00E166B9" w:rsidP="00E166B9">
            <w:pPr>
              <w:jc w:val="center"/>
              <w:rPr>
                <w:rFonts w:eastAsia="Calibri"/>
                <w:sz w:val="24"/>
                <w:szCs w:val="28"/>
              </w:rPr>
            </w:pPr>
            <w:r w:rsidRPr="005660B4">
              <w:rPr>
                <w:rFonts w:eastAsia="Calibri"/>
                <w:sz w:val="24"/>
                <w:szCs w:val="28"/>
              </w:rPr>
              <w:t>1</w:t>
            </w:r>
          </w:p>
        </w:tc>
        <w:tc>
          <w:tcPr>
            <w:tcW w:w="5971" w:type="dxa"/>
            <w:tcBorders>
              <w:top w:val="single" w:sz="4" w:space="0" w:color="auto"/>
              <w:left w:val="single" w:sz="4" w:space="0" w:color="auto"/>
              <w:bottom w:val="single" w:sz="4" w:space="0" w:color="auto"/>
              <w:right w:val="single" w:sz="4" w:space="0" w:color="auto"/>
            </w:tcBorders>
          </w:tcPr>
          <w:p w14:paraId="4402D294" w14:textId="77777777" w:rsidR="00E166B9" w:rsidRPr="005660B4" w:rsidRDefault="00E166B9" w:rsidP="00E166B9">
            <w:pPr>
              <w:rPr>
                <w:rFonts w:eastAsia="Calibri"/>
                <w:sz w:val="24"/>
                <w:szCs w:val="28"/>
              </w:rPr>
            </w:pPr>
            <w:r w:rsidRPr="005660B4">
              <w:rPr>
                <w:rFonts w:eastAsia="Calibri"/>
                <w:sz w:val="24"/>
                <w:szCs w:val="28"/>
              </w:rPr>
              <w:t>Достижение целей ОТ или группы ОТ, установленных НПА</w:t>
            </w:r>
          </w:p>
        </w:tc>
        <w:tc>
          <w:tcPr>
            <w:tcW w:w="2494" w:type="dxa"/>
            <w:tcBorders>
              <w:top w:val="single" w:sz="4" w:space="0" w:color="auto"/>
              <w:left w:val="single" w:sz="4" w:space="0" w:color="auto"/>
              <w:bottom w:val="single" w:sz="4" w:space="0" w:color="auto"/>
              <w:right w:val="single" w:sz="4" w:space="0" w:color="auto"/>
            </w:tcBorders>
          </w:tcPr>
          <w:p w14:paraId="3B5554D4" w14:textId="77777777" w:rsidR="00E166B9" w:rsidRPr="005660B4" w:rsidRDefault="00E166B9" w:rsidP="00E166B9">
            <w:pPr>
              <w:rPr>
                <w:rFonts w:eastAsia="Calibri"/>
                <w:sz w:val="24"/>
                <w:szCs w:val="28"/>
              </w:rPr>
            </w:pPr>
          </w:p>
        </w:tc>
      </w:tr>
      <w:tr w:rsidR="005660B4" w:rsidRPr="005660B4" w14:paraId="6ECD927A" w14:textId="77777777" w:rsidTr="00E166B9">
        <w:tc>
          <w:tcPr>
            <w:tcW w:w="586" w:type="dxa"/>
            <w:tcBorders>
              <w:top w:val="single" w:sz="4" w:space="0" w:color="auto"/>
              <w:left w:val="single" w:sz="4" w:space="0" w:color="auto"/>
              <w:bottom w:val="single" w:sz="4" w:space="0" w:color="auto"/>
              <w:right w:val="single" w:sz="4" w:space="0" w:color="auto"/>
            </w:tcBorders>
          </w:tcPr>
          <w:p w14:paraId="5889D7DF" w14:textId="77777777" w:rsidR="00E166B9" w:rsidRPr="005660B4" w:rsidRDefault="00E166B9" w:rsidP="00E166B9">
            <w:pPr>
              <w:jc w:val="center"/>
              <w:rPr>
                <w:rFonts w:eastAsia="Calibri"/>
                <w:sz w:val="24"/>
                <w:szCs w:val="28"/>
              </w:rPr>
            </w:pPr>
            <w:r w:rsidRPr="005660B4">
              <w:rPr>
                <w:rFonts w:eastAsia="Calibri"/>
                <w:sz w:val="24"/>
                <w:szCs w:val="28"/>
              </w:rPr>
              <w:t>2</w:t>
            </w:r>
          </w:p>
        </w:tc>
        <w:tc>
          <w:tcPr>
            <w:tcW w:w="5971" w:type="dxa"/>
            <w:tcBorders>
              <w:top w:val="single" w:sz="4" w:space="0" w:color="auto"/>
              <w:left w:val="single" w:sz="4" w:space="0" w:color="auto"/>
              <w:bottom w:val="single" w:sz="4" w:space="0" w:color="auto"/>
              <w:right w:val="single" w:sz="4" w:space="0" w:color="auto"/>
            </w:tcBorders>
          </w:tcPr>
          <w:p w14:paraId="3B2B6459" w14:textId="77777777" w:rsidR="00E166B9" w:rsidRPr="005660B4" w:rsidRDefault="00E166B9" w:rsidP="00E166B9">
            <w:pPr>
              <w:rPr>
                <w:rFonts w:eastAsia="Calibri"/>
                <w:sz w:val="24"/>
                <w:szCs w:val="28"/>
              </w:rPr>
            </w:pPr>
            <w:r w:rsidRPr="005660B4">
              <w:rPr>
                <w:rFonts w:eastAsia="Calibri"/>
                <w:sz w:val="24"/>
                <w:szCs w:val="28"/>
              </w:rPr>
              <w:t xml:space="preserve">Соблюдение принципов установления и оценки применения обязательных требований, в том числе отсутствие противоречащих, дублирующих или аналогичных по содержанию, неактуальных ОТ или невозможности исполнения ОТ; наличие у разработчика полномочий на принятие НПА и (или) установление ОТ или группы ОТ </w:t>
            </w:r>
          </w:p>
        </w:tc>
        <w:tc>
          <w:tcPr>
            <w:tcW w:w="2494" w:type="dxa"/>
            <w:tcBorders>
              <w:top w:val="single" w:sz="4" w:space="0" w:color="auto"/>
              <w:left w:val="single" w:sz="4" w:space="0" w:color="auto"/>
              <w:bottom w:val="single" w:sz="4" w:space="0" w:color="auto"/>
              <w:right w:val="single" w:sz="4" w:space="0" w:color="auto"/>
            </w:tcBorders>
          </w:tcPr>
          <w:p w14:paraId="0AB5781C" w14:textId="77777777" w:rsidR="00E166B9" w:rsidRPr="005660B4" w:rsidRDefault="00E166B9" w:rsidP="00E166B9">
            <w:pPr>
              <w:rPr>
                <w:rFonts w:eastAsia="Calibri"/>
                <w:sz w:val="24"/>
                <w:szCs w:val="28"/>
              </w:rPr>
            </w:pPr>
          </w:p>
        </w:tc>
      </w:tr>
      <w:tr w:rsidR="005660B4" w:rsidRPr="005660B4" w14:paraId="0E0F8DCE" w14:textId="77777777" w:rsidTr="00E166B9">
        <w:tc>
          <w:tcPr>
            <w:tcW w:w="586" w:type="dxa"/>
            <w:tcBorders>
              <w:top w:val="single" w:sz="4" w:space="0" w:color="auto"/>
              <w:left w:val="single" w:sz="4" w:space="0" w:color="auto"/>
              <w:bottom w:val="single" w:sz="4" w:space="0" w:color="auto"/>
              <w:right w:val="single" w:sz="4" w:space="0" w:color="auto"/>
            </w:tcBorders>
          </w:tcPr>
          <w:p w14:paraId="5F793706" w14:textId="77777777" w:rsidR="00E166B9" w:rsidRPr="005660B4" w:rsidRDefault="00E166B9" w:rsidP="00E166B9">
            <w:pPr>
              <w:jc w:val="center"/>
              <w:rPr>
                <w:rFonts w:eastAsia="Calibri"/>
                <w:sz w:val="24"/>
                <w:szCs w:val="28"/>
              </w:rPr>
            </w:pPr>
            <w:r w:rsidRPr="005660B4">
              <w:rPr>
                <w:rFonts w:eastAsia="Calibri"/>
                <w:sz w:val="24"/>
                <w:szCs w:val="28"/>
              </w:rPr>
              <w:t>3</w:t>
            </w:r>
          </w:p>
        </w:tc>
        <w:tc>
          <w:tcPr>
            <w:tcW w:w="5971" w:type="dxa"/>
            <w:tcBorders>
              <w:top w:val="single" w:sz="4" w:space="0" w:color="auto"/>
              <w:left w:val="single" w:sz="4" w:space="0" w:color="auto"/>
              <w:bottom w:val="single" w:sz="4" w:space="0" w:color="auto"/>
              <w:right w:val="single" w:sz="4" w:space="0" w:color="auto"/>
            </w:tcBorders>
            <w:vAlign w:val="bottom"/>
          </w:tcPr>
          <w:p w14:paraId="4840BFD0" w14:textId="77777777" w:rsidR="00E166B9" w:rsidRPr="005660B4" w:rsidRDefault="00E166B9" w:rsidP="00E166B9">
            <w:pPr>
              <w:rPr>
                <w:rFonts w:eastAsia="Calibri"/>
                <w:sz w:val="24"/>
                <w:szCs w:val="28"/>
              </w:rPr>
            </w:pPr>
            <w:r w:rsidRPr="005660B4">
              <w:rPr>
                <w:rFonts w:eastAsia="Calibri"/>
                <w:sz w:val="24"/>
                <w:szCs w:val="28"/>
              </w:rPr>
              <w:t xml:space="preserve">Соответствие НПА вышестоящим НПА и (или) целям </w:t>
            </w:r>
            <w:r w:rsidRPr="005660B4">
              <w:rPr>
                <w:rFonts w:eastAsia="Calibri"/>
                <w:sz w:val="24"/>
                <w:szCs w:val="28"/>
              </w:rPr>
              <w:br/>
              <w:t>и положениям государственных программ и национальных проектов Российской Федерации</w:t>
            </w:r>
          </w:p>
        </w:tc>
        <w:tc>
          <w:tcPr>
            <w:tcW w:w="2494" w:type="dxa"/>
            <w:tcBorders>
              <w:top w:val="single" w:sz="4" w:space="0" w:color="auto"/>
              <w:left w:val="single" w:sz="4" w:space="0" w:color="auto"/>
              <w:bottom w:val="single" w:sz="4" w:space="0" w:color="auto"/>
              <w:right w:val="single" w:sz="4" w:space="0" w:color="auto"/>
            </w:tcBorders>
          </w:tcPr>
          <w:p w14:paraId="770B7835" w14:textId="77777777" w:rsidR="00E166B9" w:rsidRPr="005660B4" w:rsidRDefault="00E166B9" w:rsidP="00E166B9">
            <w:pPr>
              <w:rPr>
                <w:rFonts w:eastAsia="Calibri"/>
                <w:sz w:val="24"/>
                <w:szCs w:val="28"/>
              </w:rPr>
            </w:pPr>
          </w:p>
        </w:tc>
      </w:tr>
      <w:tr w:rsidR="005660B4" w:rsidRPr="005660B4" w14:paraId="402EB5D2" w14:textId="77777777" w:rsidTr="00E166B9">
        <w:tc>
          <w:tcPr>
            <w:tcW w:w="586" w:type="dxa"/>
            <w:tcBorders>
              <w:top w:val="single" w:sz="4" w:space="0" w:color="auto"/>
              <w:left w:val="single" w:sz="4" w:space="0" w:color="auto"/>
              <w:bottom w:val="single" w:sz="4" w:space="0" w:color="auto"/>
              <w:right w:val="single" w:sz="4" w:space="0" w:color="auto"/>
            </w:tcBorders>
          </w:tcPr>
          <w:p w14:paraId="05BFD7C1" w14:textId="77777777" w:rsidR="00E166B9" w:rsidRPr="005660B4" w:rsidRDefault="00E166B9" w:rsidP="00E166B9">
            <w:pPr>
              <w:jc w:val="center"/>
              <w:rPr>
                <w:rFonts w:eastAsia="Calibri"/>
                <w:sz w:val="24"/>
                <w:szCs w:val="28"/>
              </w:rPr>
            </w:pPr>
            <w:r w:rsidRPr="005660B4">
              <w:rPr>
                <w:rFonts w:eastAsia="Calibri"/>
                <w:sz w:val="24"/>
                <w:szCs w:val="28"/>
              </w:rPr>
              <w:t>4</w:t>
            </w:r>
          </w:p>
        </w:tc>
        <w:tc>
          <w:tcPr>
            <w:tcW w:w="5971" w:type="dxa"/>
            <w:tcBorders>
              <w:top w:val="single" w:sz="4" w:space="0" w:color="auto"/>
              <w:left w:val="single" w:sz="4" w:space="0" w:color="auto"/>
              <w:bottom w:val="single" w:sz="4" w:space="0" w:color="auto"/>
              <w:right w:val="single" w:sz="4" w:space="0" w:color="auto"/>
            </w:tcBorders>
          </w:tcPr>
          <w:p w14:paraId="2BC4B845" w14:textId="77777777" w:rsidR="00E166B9" w:rsidRPr="005660B4" w:rsidRDefault="00E166B9" w:rsidP="00E166B9">
            <w:pPr>
              <w:rPr>
                <w:rFonts w:eastAsia="Calibri"/>
                <w:sz w:val="24"/>
                <w:szCs w:val="28"/>
              </w:rPr>
            </w:pPr>
            <w:r w:rsidRPr="005660B4">
              <w:rPr>
                <w:rFonts w:eastAsia="Calibri"/>
                <w:sz w:val="24"/>
                <w:szCs w:val="28"/>
              </w:rPr>
              <w:t xml:space="preserve">Отсутствие проблем с соблюдением (применением) ОТ или группы ОТ, которые могут быть наиболее эффективно решены только с помощью изменения регулирования, в том числе отсутствие в НПА, устанавливающем ОТ, неопределенных понятий, некорректных и (или) неоднозначных формулировок, </w:t>
            </w:r>
            <w:r w:rsidRPr="005660B4">
              <w:rPr>
                <w:rFonts w:eastAsia="Calibri"/>
                <w:sz w:val="24"/>
                <w:szCs w:val="28"/>
              </w:rPr>
              <w:br/>
              <w:t>не позволяющих единообразно применять и (или) исполнять ОТ</w:t>
            </w:r>
          </w:p>
        </w:tc>
        <w:tc>
          <w:tcPr>
            <w:tcW w:w="2494" w:type="dxa"/>
            <w:tcBorders>
              <w:top w:val="single" w:sz="4" w:space="0" w:color="auto"/>
              <w:left w:val="single" w:sz="4" w:space="0" w:color="auto"/>
              <w:bottom w:val="single" w:sz="4" w:space="0" w:color="auto"/>
              <w:right w:val="single" w:sz="4" w:space="0" w:color="auto"/>
            </w:tcBorders>
          </w:tcPr>
          <w:p w14:paraId="34DDE88A" w14:textId="77777777" w:rsidR="00E166B9" w:rsidRPr="005660B4" w:rsidRDefault="00E166B9" w:rsidP="00E166B9">
            <w:pPr>
              <w:rPr>
                <w:rFonts w:eastAsia="Calibri"/>
                <w:sz w:val="24"/>
                <w:szCs w:val="28"/>
              </w:rPr>
            </w:pPr>
          </w:p>
        </w:tc>
      </w:tr>
      <w:tr w:rsidR="005660B4" w:rsidRPr="005660B4" w14:paraId="2693AC48" w14:textId="77777777" w:rsidTr="00E166B9">
        <w:tc>
          <w:tcPr>
            <w:tcW w:w="586" w:type="dxa"/>
            <w:tcBorders>
              <w:top w:val="single" w:sz="4" w:space="0" w:color="auto"/>
              <w:left w:val="single" w:sz="4" w:space="0" w:color="auto"/>
              <w:bottom w:val="single" w:sz="4" w:space="0" w:color="auto"/>
              <w:right w:val="single" w:sz="4" w:space="0" w:color="auto"/>
            </w:tcBorders>
          </w:tcPr>
          <w:p w14:paraId="5B022243" w14:textId="77777777" w:rsidR="00E166B9" w:rsidRPr="005660B4" w:rsidRDefault="00E166B9" w:rsidP="00E166B9">
            <w:pPr>
              <w:jc w:val="center"/>
              <w:rPr>
                <w:rFonts w:eastAsia="Calibri"/>
                <w:sz w:val="24"/>
                <w:szCs w:val="28"/>
              </w:rPr>
            </w:pPr>
            <w:r w:rsidRPr="005660B4">
              <w:rPr>
                <w:rFonts w:eastAsia="Calibri"/>
                <w:sz w:val="24"/>
                <w:szCs w:val="28"/>
              </w:rPr>
              <w:lastRenderedPageBreak/>
              <w:t>5</w:t>
            </w:r>
          </w:p>
        </w:tc>
        <w:tc>
          <w:tcPr>
            <w:tcW w:w="5971" w:type="dxa"/>
            <w:tcBorders>
              <w:top w:val="single" w:sz="4" w:space="0" w:color="auto"/>
              <w:left w:val="single" w:sz="4" w:space="0" w:color="auto"/>
              <w:bottom w:val="single" w:sz="4" w:space="0" w:color="auto"/>
              <w:right w:val="single" w:sz="4" w:space="0" w:color="auto"/>
            </w:tcBorders>
          </w:tcPr>
          <w:p w14:paraId="7BE95088" w14:textId="77777777" w:rsidR="00E166B9" w:rsidRPr="005660B4" w:rsidRDefault="00E166B9" w:rsidP="00E166B9">
            <w:pPr>
              <w:rPr>
                <w:rFonts w:eastAsia="Calibri"/>
                <w:sz w:val="24"/>
                <w:szCs w:val="28"/>
              </w:rPr>
            </w:pPr>
            <w:r w:rsidRPr="005660B4">
              <w:rPr>
                <w:rFonts w:eastAsia="Calibri"/>
                <w:sz w:val="24"/>
                <w:szCs w:val="28"/>
              </w:rPr>
              <w:t>Отсутствие избыточных ОТ или группы ОТ (в том числе с точки зрения прямых издержек субъектов регулирования), включая отсутствие избыточных действий и (или) процессов (процедур), которые необходимо реализовать (пройти) субъекту регулирования с целью осуществления им предпринимательской или иной экономической деятельности (в том числе совершения связанных с ней действий)</w:t>
            </w:r>
          </w:p>
        </w:tc>
        <w:tc>
          <w:tcPr>
            <w:tcW w:w="2494" w:type="dxa"/>
            <w:tcBorders>
              <w:top w:val="single" w:sz="4" w:space="0" w:color="auto"/>
              <w:left w:val="single" w:sz="4" w:space="0" w:color="auto"/>
              <w:bottom w:val="single" w:sz="4" w:space="0" w:color="auto"/>
              <w:right w:val="single" w:sz="4" w:space="0" w:color="auto"/>
            </w:tcBorders>
          </w:tcPr>
          <w:p w14:paraId="40C37CB3" w14:textId="77777777" w:rsidR="00E166B9" w:rsidRPr="005660B4" w:rsidRDefault="00E166B9" w:rsidP="00E166B9">
            <w:pPr>
              <w:rPr>
                <w:rFonts w:eastAsia="Calibri"/>
                <w:sz w:val="24"/>
                <w:szCs w:val="28"/>
              </w:rPr>
            </w:pPr>
          </w:p>
        </w:tc>
      </w:tr>
      <w:tr w:rsidR="00E166B9" w:rsidRPr="005660B4" w14:paraId="0F8237F4" w14:textId="77777777" w:rsidTr="00E166B9">
        <w:tc>
          <w:tcPr>
            <w:tcW w:w="586" w:type="dxa"/>
            <w:tcBorders>
              <w:top w:val="single" w:sz="4" w:space="0" w:color="auto"/>
              <w:left w:val="single" w:sz="4" w:space="0" w:color="auto"/>
              <w:bottom w:val="single" w:sz="4" w:space="0" w:color="auto"/>
              <w:right w:val="single" w:sz="4" w:space="0" w:color="auto"/>
            </w:tcBorders>
          </w:tcPr>
          <w:p w14:paraId="0A45040D" w14:textId="77777777" w:rsidR="00E166B9" w:rsidRPr="005660B4" w:rsidRDefault="00E166B9" w:rsidP="00E166B9">
            <w:pPr>
              <w:jc w:val="center"/>
              <w:rPr>
                <w:rFonts w:eastAsia="Calibri"/>
                <w:sz w:val="24"/>
                <w:szCs w:val="28"/>
              </w:rPr>
            </w:pPr>
            <w:r w:rsidRPr="005660B4">
              <w:rPr>
                <w:rFonts w:eastAsia="Calibri"/>
                <w:sz w:val="24"/>
                <w:szCs w:val="28"/>
              </w:rPr>
              <w:t>6</w:t>
            </w:r>
          </w:p>
        </w:tc>
        <w:tc>
          <w:tcPr>
            <w:tcW w:w="5971" w:type="dxa"/>
            <w:tcBorders>
              <w:top w:val="single" w:sz="4" w:space="0" w:color="auto"/>
              <w:left w:val="single" w:sz="4" w:space="0" w:color="auto"/>
              <w:bottom w:val="single" w:sz="4" w:space="0" w:color="auto"/>
              <w:right w:val="single" w:sz="4" w:space="0" w:color="auto"/>
            </w:tcBorders>
          </w:tcPr>
          <w:p w14:paraId="14B91B8D" w14:textId="77777777" w:rsidR="00E166B9" w:rsidRPr="005660B4" w:rsidRDefault="00E166B9" w:rsidP="00E166B9">
            <w:pPr>
              <w:rPr>
                <w:rFonts w:eastAsia="Calibri"/>
                <w:sz w:val="24"/>
                <w:szCs w:val="28"/>
              </w:rPr>
            </w:pPr>
            <w:r w:rsidRPr="005660B4">
              <w:rPr>
                <w:rFonts w:eastAsia="Calibri"/>
                <w:sz w:val="24"/>
                <w:szCs w:val="28"/>
              </w:rPr>
              <w:t>Эффективность ОТ  или группы ОТ в разрешении проблемы, в том числе доказанное отсутствие необходимости изменения регулирования для повышения эффективности решения проблемы, а также невозможность применения альтернативных способов решения проблемы</w:t>
            </w:r>
          </w:p>
        </w:tc>
        <w:tc>
          <w:tcPr>
            <w:tcW w:w="2494" w:type="dxa"/>
            <w:tcBorders>
              <w:top w:val="single" w:sz="4" w:space="0" w:color="auto"/>
              <w:left w:val="single" w:sz="4" w:space="0" w:color="auto"/>
              <w:bottom w:val="single" w:sz="4" w:space="0" w:color="auto"/>
              <w:right w:val="single" w:sz="4" w:space="0" w:color="auto"/>
            </w:tcBorders>
          </w:tcPr>
          <w:p w14:paraId="1C62A5E0" w14:textId="77777777" w:rsidR="00E166B9" w:rsidRPr="005660B4" w:rsidRDefault="00E166B9" w:rsidP="00E166B9">
            <w:pPr>
              <w:rPr>
                <w:rFonts w:eastAsia="Calibri"/>
                <w:sz w:val="24"/>
                <w:szCs w:val="28"/>
              </w:rPr>
            </w:pPr>
          </w:p>
        </w:tc>
      </w:tr>
    </w:tbl>
    <w:p w14:paraId="11A93A40" w14:textId="77777777" w:rsidR="00E166B9" w:rsidRPr="005660B4" w:rsidRDefault="00E166B9" w:rsidP="00E166B9">
      <w:pPr>
        <w:jc w:val="both"/>
        <w:rPr>
          <w:rFonts w:eastAsia="Calibri"/>
          <w:szCs w:val="28"/>
        </w:rPr>
      </w:pPr>
    </w:p>
    <w:p w14:paraId="37CF3935" w14:textId="5A0AA714" w:rsidR="00E166B9" w:rsidRPr="005660B4" w:rsidRDefault="0085665B" w:rsidP="0085665B">
      <w:pPr>
        <w:ind w:firstLine="720"/>
        <w:jc w:val="both"/>
        <w:outlineLvl w:val="1"/>
        <w:rPr>
          <w:rFonts w:eastAsia="Calibri"/>
          <w:szCs w:val="28"/>
        </w:rPr>
      </w:pPr>
      <w:bookmarkStart w:id="22" w:name="Par1053"/>
      <w:bookmarkEnd w:id="22"/>
      <w:r>
        <w:rPr>
          <w:rFonts w:eastAsia="Calibri"/>
          <w:szCs w:val="28"/>
        </w:rPr>
        <w:t>11.3.</w:t>
      </w:r>
      <w:r w:rsidR="00E166B9" w:rsidRPr="005660B4">
        <w:rPr>
          <w:rFonts w:eastAsia="Calibri"/>
          <w:szCs w:val="28"/>
        </w:rPr>
        <w:t>Вывод о целесообразности дальнейшего применения</w:t>
      </w:r>
      <w:r>
        <w:rPr>
          <w:rFonts w:eastAsia="Calibri"/>
          <w:szCs w:val="28"/>
        </w:rPr>
        <w:t xml:space="preserve"> </w:t>
      </w:r>
      <w:r w:rsidR="00E166B9" w:rsidRPr="005660B4">
        <w:rPr>
          <w:rFonts w:eastAsia="Calibri"/>
          <w:szCs w:val="28"/>
        </w:rPr>
        <w:t>обязательных требований без внесения изменений в соответствующий</w:t>
      </w:r>
      <w:r>
        <w:rPr>
          <w:rFonts w:eastAsia="Calibri"/>
          <w:szCs w:val="28"/>
        </w:rPr>
        <w:t xml:space="preserve"> </w:t>
      </w:r>
      <w:r w:rsidR="00E166B9" w:rsidRPr="005660B4">
        <w:rPr>
          <w:rFonts w:eastAsia="Calibri"/>
          <w:szCs w:val="28"/>
        </w:rPr>
        <w:t xml:space="preserve">нормативный правовой акт </w:t>
      </w:r>
      <w:r w:rsidR="00431189" w:rsidRPr="005660B4">
        <w:rPr>
          <w:rFonts w:eastAsia="Calibri"/>
          <w:szCs w:val="28"/>
        </w:rPr>
        <w:t>города Нефтеюганска</w:t>
      </w:r>
      <w:r>
        <w:rPr>
          <w:rFonts w:eastAsia="Calibri"/>
          <w:szCs w:val="28"/>
        </w:rPr>
        <w:t xml:space="preserve"> </w:t>
      </w:r>
      <w:r w:rsidR="00E166B9" w:rsidRPr="005660B4">
        <w:rPr>
          <w:rFonts w:eastAsia="Calibri"/>
          <w:szCs w:val="28"/>
        </w:rPr>
        <w:t xml:space="preserve">(абзац второй пункта 3.8 </w:t>
      </w:r>
      <w:r w:rsidR="00AC7776" w:rsidRPr="00AC7776">
        <w:rPr>
          <w:rFonts w:eastAsia="Calibri"/>
          <w:szCs w:val="28"/>
        </w:rPr>
        <w:t>Порядка установления и оценки применения обязательных требований, устанавливаемых муниципальными нормативными правовыми актами города Нефтеюганска, утвержденного постановлением администрации города Нефтеюганска от 13.06.2024 № 57-нп</w:t>
      </w:r>
      <w:r w:rsidR="00E166B9" w:rsidRPr="005660B4">
        <w:rPr>
          <w:rFonts w:eastAsia="Calibri"/>
          <w:szCs w:val="28"/>
        </w:rPr>
        <w:t>)</w:t>
      </w:r>
    </w:p>
    <w:p w14:paraId="5AF987E0" w14:textId="77777777" w:rsidR="00E166B9" w:rsidRPr="005660B4" w:rsidRDefault="00E166B9" w:rsidP="00E166B9">
      <w:pPr>
        <w:jc w:val="right"/>
        <w:outlineLvl w:val="2"/>
        <w:rPr>
          <w:rFonts w:eastAsia="Calibri"/>
          <w:strike/>
          <w:szCs w:val="28"/>
        </w:rPr>
      </w:pPr>
      <w:bookmarkStart w:id="23" w:name="Par1059"/>
      <w:bookmarkEnd w:id="23"/>
      <w:r w:rsidRPr="005660B4">
        <w:rPr>
          <w:rFonts w:eastAsia="Calibri"/>
          <w:szCs w:val="28"/>
        </w:rPr>
        <w:t>Таблица 24</w:t>
      </w:r>
    </w:p>
    <w:p w14:paraId="31DE88A6" w14:textId="77777777" w:rsidR="00E166B9" w:rsidRPr="005660B4" w:rsidRDefault="00E166B9" w:rsidP="00E166B9">
      <w:pPr>
        <w:jc w:val="both"/>
        <w:rPr>
          <w:rFonts w:eastAsia="Calibri"/>
          <w:szCs w:val="2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624"/>
        <w:gridCol w:w="6352"/>
        <w:gridCol w:w="2653"/>
      </w:tblGrid>
      <w:tr w:rsidR="005660B4" w:rsidRPr="005660B4" w14:paraId="7878BA28" w14:textId="77777777" w:rsidTr="00E166B9">
        <w:tc>
          <w:tcPr>
            <w:tcW w:w="9051" w:type="dxa"/>
            <w:gridSpan w:val="3"/>
            <w:tcBorders>
              <w:top w:val="single" w:sz="4" w:space="0" w:color="auto"/>
              <w:left w:val="single" w:sz="4" w:space="0" w:color="auto"/>
              <w:bottom w:val="single" w:sz="4" w:space="0" w:color="auto"/>
              <w:right w:val="single" w:sz="4" w:space="0" w:color="auto"/>
            </w:tcBorders>
          </w:tcPr>
          <w:p w14:paraId="412D0DD7" w14:textId="77777777" w:rsidR="00E166B9" w:rsidRPr="005660B4" w:rsidRDefault="00E166B9" w:rsidP="00E166B9">
            <w:pPr>
              <w:jc w:val="center"/>
              <w:rPr>
                <w:rFonts w:eastAsia="Calibri"/>
                <w:sz w:val="24"/>
                <w:szCs w:val="28"/>
              </w:rPr>
            </w:pPr>
            <w:r w:rsidRPr="005660B4">
              <w:rPr>
                <w:rFonts w:eastAsia="Calibri"/>
                <w:sz w:val="24"/>
                <w:szCs w:val="28"/>
              </w:rPr>
              <w:t>Краткое описание содержания ОТ или группы ОТ, в отношении которых сделан вывод о целесообразности дальнейшего применения без внесения изменений в НПА</w:t>
            </w:r>
          </w:p>
        </w:tc>
      </w:tr>
      <w:tr w:rsidR="005660B4" w:rsidRPr="005660B4" w14:paraId="2BA9BD65" w14:textId="77777777" w:rsidTr="00E166B9">
        <w:tc>
          <w:tcPr>
            <w:tcW w:w="586" w:type="dxa"/>
            <w:tcBorders>
              <w:top w:val="single" w:sz="4" w:space="0" w:color="auto"/>
              <w:left w:val="single" w:sz="4" w:space="0" w:color="auto"/>
              <w:bottom w:val="single" w:sz="4" w:space="0" w:color="auto"/>
              <w:right w:val="single" w:sz="4" w:space="0" w:color="auto"/>
            </w:tcBorders>
          </w:tcPr>
          <w:p w14:paraId="4A8A948E" w14:textId="77777777" w:rsidR="00E166B9" w:rsidRPr="005660B4" w:rsidRDefault="00E166B9" w:rsidP="00E166B9">
            <w:pPr>
              <w:rPr>
                <w:rFonts w:eastAsia="Calibri"/>
                <w:sz w:val="24"/>
                <w:szCs w:val="28"/>
              </w:rPr>
            </w:pPr>
          </w:p>
        </w:tc>
        <w:tc>
          <w:tcPr>
            <w:tcW w:w="5971" w:type="dxa"/>
            <w:tcBorders>
              <w:top w:val="single" w:sz="4" w:space="0" w:color="auto"/>
              <w:left w:val="single" w:sz="4" w:space="0" w:color="auto"/>
              <w:bottom w:val="single" w:sz="4" w:space="0" w:color="auto"/>
              <w:right w:val="single" w:sz="4" w:space="0" w:color="auto"/>
            </w:tcBorders>
          </w:tcPr>
          <w:p w14:paraId="4171E786" w14:textId="77777777" w:rsidR="00E166B9" w:rsidRPr="005660B4" w:rsidRDefault="00E166B9" w:rsidP="00E166B9">
            <w:pPr>
              <w:jc w:val="center"/>
              <w:rPr>
                <w:rFonts w:eastAsia="Calibri"/>
                <w:sz w:val="24"/>
                <w:szCs w:val="28"/>
              </w:rPr>
            </w:pPr>
            <w:r w:rsidRPr="005660B4">
              <w:rPr>
                <w:rFonts w:eastAsia="Calibri"/>
                <w:sz w:val="24"/>
                <w:szCs w:val="28"/>
              </w:rPr>
              <w:t>Критерии, подтверждающие вывод о целесообразности дальнейшего применения обязательного требования без внесения изменений в НПА, его отдельные положения</w:t>
            </w:r>
          </w:p>
        </w:tc>
        <w:tc>
          <w:tcPr>
            <w:tcW w:w="2494" w:type="dxa"/>
            <w:tcBorders>
              <w:top w:val="single" w:sz="4" w:space="0" w:color="auto"/>
              <w:left w:val="single" w:sz="4" w:space="0" w:color="auto"/>
              <w:bottom w:val="single" w:sz="4" w:space="0" w:color="auto"/>
              <w:right w:val="single" w:sz="4" w:space="0" w:color="auto"/>
            </w:tcBorders>
          </w:tcPr>
          <w:p w14:paraId="49CBD4A6" w14:textId="77777777" w:rsidR="00E166B9" w:rsidRPr="005660B4" w:rsidRDefault="00E166B9" w:rsidP="00E166B9">
            <w:pPr>
              <w:jc w:val="center"/>
              <w:rPr>
                <w:rFonts w:eastAsia="Calibri"/>
                <w:sz w:val="24"/>
                <w:szCs w:val="28"/>
              </w:rPr>
            </w:pPr>
            <w:r w:rsidRPr="005660B4">
              <w:rPr>
                <w:rFonts w:eastAsia="Calibri"/>
                <w:sz w:val="24"/>
                <w:szCs w:val="28"/>
              </w:rPr>
              <w:t>Обоснование соблюдения (несоблюдения) критерия</w:t>
            </w:r>
          </w:p>
        </w:tc>
      </w:tr>
      <w:tr w:rsidR="005660B4" w:rsidRPr="005660B4" w14:paraId="1E410438" w14:textId="77777777" w:rsidTr="00E166B9">
        <w:tc>
          <w:tcPr>
            <w:tcW w:w="586" w:type="dxa"/>
            <w:tcBorders>
              <w:top w:val="single" w:sz="4" w:space="0" w:color="auto"/>
              <w:left w:val="single" w:sz="4" w:space="0" w:color="auto"/>
              <w:bottom w:val="single" w:sz="4" w:space="0" w:color="auto"/>
              <w:right w:val="single" w:sz="4" w:space="0" w:color="auto"/>
            </w:tcBorders>
          </w:tcPr>
          <w:p w14:paraId="29D3A468" w14:textId="77777777" w:rsidR="00E166B9" w:rsidRPr="005660B4" w:rsidRDefault="00E166B9" w:rsidP="00E166B9">
            <w:pPr>
              <w:jc w:val="center"/>
              <w:rPr>
                <w:rFonts w:eastAsia="Calibri"/>
                <w:sz w:val="24"/>
                <w:szCs w:val="28"/>
              </w:rPr>
            </w:pPr>
            <w:r w:rsidRPr="005660B4">
              <w:rPr>
                <w:rFonts w:eastAsia="Calibri"/>
                <w:sz w:val="24"/>
                <w:szCs w:val="28"/>
              </w:rPr>
              <w:t>1</w:t>
            </w:r>
          </w:p>
        </w:tc>
        <w:tc>
          <w:tcPr>
            <w:tcW w:w="5971" w:type="dxa"/>
            <w:tcBorders>
              <w:top w:val="single" w:sz="4" w:space="0" w:color="auto"/>
              <w:left w:val="single" w:sz="4" w:space="0" w:color="auto"/>
              <w:bottom w:val="single" w:sz="4" w:space="0" w:color="auto"/>
              <w:right w:val="single" w:sz="4" w:space="0" w:color="auto"/>
            </w:tcBorders>
          </w:tcPr>
          <w:p w14:paraId="37570605" w14:textId="77777777" w:rsidR="00E166B9" w:rsidRPr="005660B4" w:rsidRDefault="00E166B9" w:rsidP="00E166B9">
            <w:pPr>
              <w:jc w:val="center"/>
              <w:rPr>
                <w:rFonts w:eastAsia="Calibri"/>
                <w:sz w:val="24"/>
                <w:szCs w:val="28"/>
              </w:rPr>
            </w:pPr>
            <w:r w:rsidRPr="005660B4">
              <w:rPr>
                <w:rFonts w:eastAsia="Calibri"/>
                <w:sz w:val="24"/>
                <w:szCs w:val="28"/>
              </w:rPr>
              <w:t>2</w:t>
            </w:r>
          </w:p>
        </w:tc>
        <w:tc>
          <w:tcPr>
            <w:tcW w:w="2494" w:type="dxa"/>
            <w:tcBorders>
              <w:top w:val="single" w:sz="4" w:space="0" w:color="auto"/>
              <w:left w:val="single" w:sz="4" w:space="0" w:color="auto"/>
              <w:bottom w:val="single" w:sz="4" w:space="0" w:color="auto"/>
              <w:right w:val="single" w:sz="4" w:space="0" w:color="auto"/>
            </w:tcBorders>
          </w:tcPr>
          <w:p w14:paraId="208EB84C" w14:textId="77777777" w:rsidR="00E166B9" w:rsidRPr="005660B4" w:rsidRDefault="00E166B9" w:rsidP="00E166B9">
            <w:pPr>
              <w:jc w:val="center"/>
              <w:rPr>
                <w:rFonts w:eastAsia="Calibri"/>
                <w:sz w:val="24"/>
                <w:szCs w:val="28"/>
              </w:rPr>
            </w:pPr>
            <w:r w:rsidRPr="005660B4">
              <w:rPr>
                <w:rFonts w:eastAsia="Calibri"/>
                <w:sz w:val="24"/>
                <w:szCs w:val="28"/>
              </w:rPr>
              <w:t>3</w:t>
            </w:r>
          </w:p>
        </w:tc>
      </w:tr>
      <w:tr w:rsidR="005660B4" w:rsidRPr="005660B4" w14:paraId="3E7697B7" w14:textId="77777777" w:rsidTr="00E166B9">
        <w:tc>
          <w:tcPr>
            <w:tcW w:w="586" w:type="dxa"/>
            <w:tcBorders>
              <w:top w:val="single" w:sz="4" w:space="0" w:color="auto"/>
              <w:left w:val="single" w:sz="4" w:space="0" w:color="auto"/>
              <w:bottom w:val="single" w:sz="4" w:space="0" w:color="auto"/>
              <w:right w:val="single" w:sz="4" w:space="0" w:color="auto"/>
            </w:tcBorders>
          </w:tcPr>
          <w:p w14:paraId="3F4B8C32" w14:textId="77777777" w:rsidR="00E166B9" w:rsidRPr="005660B4" w:rsidRDefault="00E166B9" w:rsidP="00E166B9">
            <w:pPr>
              <w:jc w:val="center"/>
              <w:rPr>
                <w:rFonts w:eastAsia="Calibri"/>
                <w:sz w:val="24"/>
                <w:szCs w:val="28"/>
              </w:rPr>
            </w:pPr>
            <w:r w:rsidRPr="005660B4">
              <w:rPr>
                <w:rFonts w:eastAsia="Calibri"/>
                <w:sz w:val="24"/>
                <w:szCs w:val="28"/>
              </w:rPr>
              <w:t>1</w:t>
            </w:r>
          </w:p>
        </w:tc>
        <w:tc>
          <w:tcPr>
            <w:tcW w:w="5971" w:type="dxa"/>
            <w:tcBorders>
              <w:top w:val="single" w:sz="4" w:space="0" w:color="auto"/>
              <w:left w:val="single" w:sz="4" w:space="0" w:color="auto"/>
              <w:bottom w:val="single" w:sz="4" w:space="0" w:color="auto"/>
              <w:right w:val="single" w:sz="4" w:space="0" w:color="auto"/>
            </w:tcBorders>
          </w:tcPr>
          <w:p w14:paraId="504E2850" w14:textId="77777777" w:rsidR="00E166B9" w:rsidRPr="005660B4" w:rsidRDefault="00E166B9" w:rsidP="00E166B9">
            <w:pPr>
              <w:rPr>
                <w:rFonts w:eastAsia="Calibri"/>
                <w:sz w:val="24"/>
                <w:szCs w:val="28"/>
              </w:rPr>
            </w:pPr>
            <w:r w:rsidRPr="005660B4">
              <w:rPr>
                <w:rFonts w:eastAsia="Calibri"/>
                <w:sz w:val="24"/>
                <w:szCs w:val="28"/>
              </w:rPr>
              <w:t>Достижение целей ОТ или группы ОТ, установленных НПА</w:t>
            </w:r>
          </w:p>
        </w:tc>
        <w:tc>
          <w:tcPr>
            <w:tcW w:w="2494" w:type="dxa"/>
            <w:tcBorders>
              <w:top w:val="single" w:sz="4" w:space="0" w:color="auto"/>
              <w:left w:val="single" w:sz="4" w:space="0" w:color="auto"/>
              <w:bottom w:val="single" w:sz="4" w:space="0" w:color="auto"/>
              <w:right w:val="single" w:sz="4" w:space="0" w:color="auto"/>
            </w:tcBorders>
          </w:tcPr>
          <w:p w14:paraId="616D7035" w14:textId="77777777" w:rsidR="00E166B9" w:rsidRPr="005660B4" w:rsidRDefault="00E166B9" w:rsidP="00E166B9">
            <w:pPr>
              <w:rPr>
                <w:rFonts w:eastAsia="Calibri"/>
                <w:sz w:val="24"/>
                <w:szCs w:val="28"/>
              </w:rPr>
            </w:pPr>
          </w:p>
        </w:tc>
      </w:tr>
      <w:tr w:rsidR="005660B4" w:rsidRPr="005660B4" w14:paraId="5D96D43F" w14:textId="77777777" w:rsidTr="00E166B9">
        <w:tc>
          <w:tcPr>
            <w:tcW w:w="586" w:type="dxa"/>
            <w:tcBorders>
              <w:top w:val="single" w:sz="4" w:space="0" w:color="auto"/>
              <w:left w:val="single" w:sz="4" w:space="0" w:color="auto"/>
              <w:bottom w:val="single" w:sz="4" w:space="0" w:color="auto"/>
              <w:right w:val="single" w:sz="4" w:space="0" w:color="auto"/>
            </w:tcBorders>
          </w:tcPr>
          <w:p w14:paraId="66A727FC" w14:textId="77777777" w:rsidR="00E166B9" w:rsidRPr="005660B4" w:rsidRDefault="00E166B9" w:rsidP="00E166B9">
            <w:pPr>
              <w:jc w:val="center"/>
              <w:rPr>
                <w:rFonts w:eastAsia="Calibri"/>
                <w:sz w:val="24"/>
                <w:szCs w:val="28"/>
              </w:rPr>
            </w:pPr>
            <w:r w:rsidRPr="005660B4">
              <w:rPr>
                <w:rFonts w:eastAsia="Calibri"/>
                <w:sz w:val="24"/>
                <w:szCs w:val="28"/>
              </w:rPr>
              <w:t>2</w:t>
            </w:r>
          </w:p>
        </w:tc>
        <w:tc>
          <w:tcPr>
            <w:tcW w:w="5971" w:type="dxa"/>
            <w:tcBorders>
              <w:top w:val="single" w:sz="4" w:space="0" w:color="auto"/>
              <w:left w:val="single" w:sz="4" w:space="0" w:color="auto"/>
              <w:bottom w:val="single" w:sz="4" w:space="0" w:color="auto"/>
              <w:right w:val="single" w:sz="4" w:space="0" w:color="auto"/>
            </w:tcBorders>
          </w:tcPr>
          <w:p w14:paraId="35B5ECF4" w14:textId="77777777" w:rsidR="00E166B9" w:rsidRPr="005660B4" w:rsidRDefault="00E166B9" w:rsidP="00E166B9">
            <w:pPr>
              <w:rPr>
                <w:rFonts w:eastAsia="Calibri"/>
                <w:sz w:val="24"/>
                <w:szCs w:val="28"/>
              </w:rPr>
            </w:pPr>
            <w:r w:rsidRPr="005660B4">
              <w:rPr>
                <w:rFonts w:eastAsia="Calibri"/>
                <w:sz w:val="24"/>
                <w:szCs w:val="28"/>
              </w:rPr>
              <w:t>Соблюдение принципов установления и оценки применения обязательных требований, в том числе отсутствие противоречащих, дублирующих или аналогичных по содержанию, неактуальных ОТ или невозможности исполнения ОТ; наличие у разработчика полномочий на принятие НПА и (или) установление ОТ или группы ОТ</w:t>
            </w:r>
          </w:p>
        </w:tc>
        <w:tc>
          <w:tcPr>
            <w:tcW w:w="2494" w:type="dxa"/>
            <w:tcBorders>
              <w:top w:val="single" w:sz="4" w:space="0" w:color="auto"/>
              <w:left w:val="single" w:sz="4" w:space="0" w:color="auto"/>
              <w:bottom w:val="single" w:sz="4" w:space="0" w:color="auto"/>
              <w:right w:val="single" w:sz="4" w:space="0" w:color="auto"/>
            </w:tcBorders>
          </w:tcPr>
          <w:p w14:paraId="1F501087" w14:textId="77777777" w:rsidR="00E166B9" w:rsidRPr="005660B4" w:rsidRDefault="00E166B9" w:rsidP="00E166B9">
            <w:pPr>
              <w:rPr>
                <w:rFonts w:eastAsia="Calibri"/>
                <w:sz w:val="24"/>
                <w:szCs w:val="28"/>
              </w:rPr>
            </w:pPr>
          </w:p>
        </w:tc>
      </w:tr>
      <w:tr w:rsidR="005660B4" w:rsidRPr="005660B4" w14:paraId="3C643529" w14:textId="77777777" w:rsidTr="00E166B9">
        <w:tc>
          <w:tcPr>
            <w:tcW w:w="586" w:type="dxa"/>
            <w:tcBorders>
              <w:top w:val="single" w:sz="4" w:space="0" w:color="auto"/>
              <w:left w:val="single" w:sz="4" w:space="0" w:color="auto"/>
              <w:bottom w:val="single" w:sz="4" w:space="0" w:color="auto"/>
              <w:right w:val="single" w:sz="4" w:space="0" w:color="auto"/>
            </w:tcBorders>
          </w:tcPr>
          <w:p w14:paraId="7E59607B" w14:textId="77777777" w:rsidR="00E166B9" w:rsidRPr="005660B4" w:rsidRDefault="00E166B9" w:rsidP="00E166B9">
            <w:pPr>
              <w:jc w:val="center"/>
              <w:rPr>
                <w:rFonts w:eastAsia="Calibri"/>
                <w:sz w:val="24"/>
                <w:szCs w:val="28"/>
              </w:rPr>
            </w:pPr>
            <w:r w:rsidRPr="005660B4">
              <w:rPr>
                <w:rFonts w:eastAsia="Calibri"/>
                <w:sz w:val="24"/>
                <w:szCs w:val="28"/>
              </w:rPr>
              <w:t>3</w:t>
            </w:r>
          </w:p>
        </w:tc>
        <w:tc>
          <w:tcPr>
            <w:tcW w:w="5971" w:type="dxa"/>
            <w:tcBorders>
              <w:top w:val="single" w:sz="4" w:space="0" w:color="auto"/>
              <w:left w:val="single" w:sz="4" w:space="0" w:color="auto"/>
              <w:bottom w:val="single" w:sz="4" w:space="0" w:color="auto"/>
              <w:right w:val="single" w:sz="4" w:space="0" w:color="auto"/>
            </w:tcBorders>
          </w:tcPr>
          <w:p w14:paraId="45D74898" w14:textId="31E84A93" w:rsidR="00E166B9" w:rsidRPr="005660B4" w:rsidRDefault="00E166B9" w:rsidP="00431189">
            <w:pPr>
              <w:rPr>
                <w:rFonts w:eastAsia="Calibri"/>
                <w:sz w:val="24"/>
                <w:szCs w:val="28"/>
              </w:rPr>
            </w:pPr>
            <w:r w:rsidRPr="005660B4">
              <w:rPr>
                <w:rFonts w:eastAsia="Calibri"/>
                <w:sz w:val="24"/>
                <w:szCs w:val="28"/>
              </w:rPr>
              <w:t xml:space="preserve">Соответствие НПА вышестоящим НПА и (или) целям </w:t>
            </w:r>
            <w:r w:rsidRPr="005660B4">
              <w:rPr>
                <w:rFonts w:eastAsia="Calibri"/>
                <w:sz w:val="24"/>
                <w:szCs w:val="28"/>
              </w:rPr>
              <w:br/>
              <w:t>и положениям государственных программ</w:t>
            </w:r>
            <w:r w:rsidR="00431189" w:rsidRPr="005660B4">
              <w:rPr>
                <w:rFonts w:eastAsia="Calibri"/>
                <w:sz w:val="24"/>
                <w:szCs w:val="28"/>
              </w:rPr>
              <w:t xml:space="preserve">, муниципальных программ </w:t>
            </w:r>
            <w:r w:rsidRPr="005660B4">
              <w:rPr>
                <w:rFonts w:eastAsia="Calibri"/>
                <w:sz w:val="24"/>
                <w:szCs w:val="28"/>
              </w:rPr>
              <w:t>и национальных проектов Российской Федерации</w:t>
            </w:r>
          </w:p>
        </w:tc>
        <w:tc>
          <w:tcPr>
            <w:tcW w:w="2494" w:type="dxa"/>
            <w:tcBorders>
              <w:top w:val="single" w:sz="4" w:space="0" w:color="auto"/>
              <w:left w:val="single" w:sz="4" w:space="0" w:color="auto"/>
              <w:bottom w:val="single" w:sz="4" w:space="0" w:color="auto"/>
              <w:right w:val="single" w:sz="4" w:space="0" w:color="auto"/>
            </w:tcBorders>
          </w:tcPr>
          <w:p w14:paraId="6F08B713" w14:textId="77777777" w:rsidR="00E166B9" w:rsidRPr="005660B4" w:rsidRDefault="00E166B9" w:rsidP="00E166B9">
            <w:pPr>
              <w:rPr>
                <w:rFonts w:eastAsia="Calibri"/>
                <w:sz w:val="24"/>
                <w:szCs w:val="28"/>
              </w:rPr>
            </w:pPr>
          </w:p>
        </w:tc>
      </w:tr>
      <w:tr w:rsidR="005660B4" w:rsidRPr="005660B4" w14:paraId="3A16C27E" w14:textId="77777777" w:rsidTr="00E166B9">
        <w:tc>
          <w:tcPr>
            <w:tcW w:w="586" w:type="dxa"/>
            <w:tcBorders>
              <w:top w:val="single" w:sz="4" w:space="0" w:color="auto"/>
              <w:left w:val="single" w:sz="4" w:space="0" w:color="auto"/>
              <w:bottom w:val="single" w:sz="4" w:space="0" w:color="auto"/>
              <w:right w:val="single" w:sz="4" w:space="0" w:color="auto"/>
            </w:tcBorders>
          </w:tcPr>
          <w:p w14:paraId="6B58370A" w14:textId="77777777" w:rsidR="00E166B9" w:rsidRPr="005660B4" w:rsidRDefault="00E166B9" w:rsidP="00E166B9">
            <w:pPr>
              <w:jc w:val="center"/>
              <w:rPr>
                <w:rFonts w:eastAsia="Calibri"/>
                <w:sz w:val="24"/>
                <w:szCs w:val="28"/>
              </w:rPr>
            </w:pPr>
            <w:r w:rsidRPr="005660B4">
              <w:rPr>
                <w:rFonts w:eastAsia="Calibri"/>
                <w:sz w:val="24"/>
                <w:szCs w:val="28"/>
              </w:rPr>
              <w:t>4</w:t>
            </w:r>
          </w:p>
        </w:tc>
        <w:tc>
          <w:tcPr>
            <w:tcW w:w="5971" w:type="dxa"/>
            <w:tcBorders>
              <w:top w:val="single" w:sz="4" w:space="0" w:color="auto"/>
              <w:left w:val="single" w:sz="4" w:space="0" w:color="auto"/>
              <w:bottom w:val="single" w:sz="4" w:space="0" w:color="auto"/>
              <w:right w:val="single" w:sz="4" w:space="0" w:color="auto"/>
            </w:tcBorders>
          </w:tcPr>
          <w:p w14:paraId="32446FF9" w14:textId="77777777" w:rsidR="00E166B9" w:rsidRPr="005660B4" w:rsidRDefault="00E166B9" w:rsidP="00E166B9">
            <w:pPr>
              <w:rPr>
                <w:rFonts w:eastAsia="Calibri"/>
                <w:sz w:val="24"/>
                <w:szCs w:val="28"/>
              </w:rPr>
            </w:pPr>
            <w:r w:rsidRPr="005660B4">
              <w:rPr>
                <w:rFonts w:eastAsia="Calibri"/>
                <w:sz w:val="24"/>
                <w:szCs w:val="28"/>
              </w:rPr>
              <w:t xml:space="preserve">Отсутствие проблем с соблюдением (применением) ОТ, которые могут быть наиболее эффективно решены только с помощью изменения регулирования, в том числе отсутствие </w:t>
            </w:r>
            <w:r w:rsidRPr="005660B4">
              <w:rPr>
                <w:rFonts w:eastAsia="Calibri"/>
                <w:sz w:val="24"/>
                <w:szCs w:val="28"/>
              </w:rPr>
              <w:lastRenderedPageBreak/>
              <w:t>в НПА, устанавливающем ОТ, неопределенных понятий, некорректных и (или) неоднозначных формулировок, не позволяющих единообразно применять и (или) исполнять ОТ</w:t>
            </w:r>
          </w:p>
        </w:tc>
        <w:tc>
          <w:tcPr>
            <w:tcW w:w="2494" w:type="dxa"/>
            <w:tcBorders>
              <w:top w:val="single" w:sz="4" w:space="0" w:color="auto"/>
              <w:left w:val="single" w:sz="4" w:space="0" w:color="auto"/>
              <w:bottom w:val="single" w:sz="4" w:space="0" w:color="auto"/>
              <w:right w:val="single" w:sz="4" w:space="0" w:color="auto"/>
            </w:tcBorders>
          </w:tcPr>
          <w:p w14:paraId="06886852" w14:textId="77777777" w:rsidR="00E166B9" w:rsidRPr="005660B4" w:rsidRDefault="00E166B9" w:rsidP="00E166B9">
            <w:pPr>
              <w:rPr>
                <w:rFonts w:eastAsia="Calibri"/>
                <w:sz w:val="24"/>
                <w:szCs w:val="28"/>
              </w:rPr>
            </w:pPr>
          </w:p>
        </w:tc>
      </w:tr>
      <w:tr w:rsidR="005660B4" w:rsidRPr="005660B4" w14:paraId="6B8A968F" w14:textId="77777777" w:rsidTr="00E166B9">
        <w:tc>
          <w:tcPr>
            <w:tcW w:w="586" w:type="dxa"/>
            <w:tcBorders>
              <w:top w:val="single" w:sz="4" w:space="0" w:color="auto"/>
              <w:left w:val="single" w:sz="4" w:space="0" w:color="auto"/>
              <w:bottom w:val="single" w:sz="4" w:space="0" w:color="auto"/>
              <w:right w:val="single" w:sz="4" w:space="0" w:color="auto"/>
            </w:tcBorders>
          </w:tcPr>
          <w:p w14:paraId="1630382A" w14:textId="77777777" w:rsidR="00E166B9" w:rsidRPr="005660B4" w:rsidRDefault="00E166B9" w:rsidP="00E166B9">
            <w:pPr>
              <w:jc w:val="center"/>
              <w:rPr>
                <w:rFonts w:eastAsia="Calibri"/>
                <w:sz w:val="24"/>
                <w:szCs w:val="28"/>
              </w:rPr>
            </w:pPr>
            <w:r w:rsidRPr="005660B4">
              <w:rPr>
                <w:rFonts w:eastAsia="Calibri"/>
                <w:sz w:val="24"/>
                <w:szCs w:val="28"/>
              </w:rPr>
              <w:lastRenderedPageBreak/>
              <w:t>5</w:t>
            </w:r>
          </w:p>
        </w:tc>
        <w:tc>
          <w:tcPr>
            <w:tcW w:w="5971" w:type="dxa"/>
            <w:tcBorders>
              <w:top w:val="single" w:sz="4" w:space="0" w:color="auto"/>
              <w:left w:val="single" w:sz="4" w:space="0" w:color="auto"/>
              <w:bottom w:val="single" w:sz="4" w:space="0" w:color="auto"/>
              <w:right w:val="single" w:sz="4" w:space="0" w:color="auto"/>
            </w:tcBorders>
          </w:tcPr>
          <w:p w14:paraId="52E7554F" w14:textId="77777777" w:rsidR="00E166B9" w:rsidRPr="005660B4" w:rsidRDefault="00E166B9" w:rsidP="00E166B9">
            <w:pPr>
              <w:rPr>
                <w:rFonts w:eastAsia="Calibri"/>
                <w:sz w:val="24"/>
                <w:szCs w:val="28"/>
              </w:rPr>
            </w:pPr>
            <w:r w:rsidRPr="005660B4">
              <w:rPr>
                <w:rFonts w:eastAsia="Calibri"/>
                <w:sz w:val="24"/>
                <w:szCs w:val="28"/>
              </w:rPr>
              <w:t>Отсутствие избыточных ОТ или группы ОТ (в том числе с точки зрения прямых издержек субъектов регулирования), включая отсутствие избыточных действий и (или) процессов (процедур), которые необходимо реализовать (пройти) субъекту регулирования с целью осуществления им предпринимательской или иной экономической деятельности (в том числе совершения связанных с ней действий)</w:t>
            </w:r>
          </w:p>
        </w:tc>
        <w:tc>
          <w:tcPr>
            <w:tcW w:w="2494" w:type="dxa"/>
            <w:tcBorders>
              <w:top w:val="single" w:sz="4" w:space="0" w:color="auto"/>
              <w:left w:val="single" w:sz="4" w:space="0" w:color="auto"/>
              <w:bottom w:val="single" w:sz="4" w:space="0" w:color="auto"/>
              <w:right w:val="single" w:sz="4" w:space="0" w:color="auto"/>
            </w:tcBorders>
          </w:tcPr>
          <w:p w14:paraId="0FC09E6E" w14:textId="77777777" w:rsidR="00E166B9" w:rsidRPr="005660B4" w:rsidRDefault="00E166B9" w:rsidP="00E166B9">
            <w:pPr>
              <w:rPr>
                <w:rFonts w:eastAsia="Calibri"/>
                <w:sz w:val="24"/>
                <w:szCs w:val="28"/>
              </w:rPr>
            </w:pPr>
          </w:p>
        </w:tc>
      </w:tr>
      <w:tr w:rsidR="00E166B9" w:rsidRPr="005660B4" w14:paraId="664B678F" w14:textId="77777777" w:rsidTr="00E166B9">
        <w:tc>
          <w:tcPr>
            <w:tcW w:w="586" w:type="dxa"/>
            <w:tcBorders>
              <w:top w:val="single" w:sz="4" w:space="0" w:color="auto"/>
              <w:left w:val="single" w:sz="4" w:space="0" w:color="auto"/>
              <w:bottom w:val="single" w:sz="4" w:space="0" w:color="auto"/>
              <w:right w:val="single" w:sz="4" w:space="0" w:color="auto"/>
            </w:tcBorders>
          </w:tcPr>
          <w:p w14:paraId="3EBED96B" w14:textId="77777777" w:rsidR="00E166B9" w:rsidRPr="005660B4" w:rsidRDefault="00E166B9" w:rsidP="00E166B9">
            <w:pPr>
              <w:jc w:val="center"/>
              <w:rPr>
                <w:rFonts w:eastAsia="Calibri"/>
                <w:sz w:val="24"/>
                <w:szCs w:val="28"/>
              </w:rPr>
            </w:pPr>
            <w:r w:rsidRPr="005660B4">
              <w:rPr>
                <w:rFonts w:eastAsia="Calibri"/>
                <w:sz w:val="24"/>
                <w:szCs w:val="28"/>
              </w:rPr>
              <w:t>6</w:t>
            </w:r>
          </w:p>
        </w:tc>
        <w:tc>
          <w:tcPr>
            <w:tcW w:w="5971" w:type="dxa"/>
            <w:tcBorders>
              <w:top w:val="single" w:sz="4" w:space="0" w:color="auto"/>
              <w:left w:val="single" w:sz="4" w:space="0" w:color="auto"/>
              <w:bottom w:val="single" w:sz="4" w:space="0" w:color="auto"/>
              <w:right w:val="single" w:sz="4" w:space="0" w:color="auto"/>
            </w:tcBorders>
          </w:tcPr>
          <w:p w14:paraId="3AA7C63F" w14:textId="77777777" w:rsidR="00E166B9" w:rsidRPr="005660B4" w:rsidRDefault="00E166B9" w:rsidP="00E166B9">
            <w:pPr>
              <w:rPr>
                <w:rFonts w:eastAsia="Calibri"/>
                <w:sz w:val="24"/>
                <w:szCs w:val="28"/>
              </w:rPr>
            </w:pPr>
            <w:r w:rsidRPr="005660B4">
              <w:rPr>
                <w:rFonts w:eastAsia="Calibri"/>
                <w:sz w:val="24"/>
                <w:szCs w:val="28"/>
              </w:rPr>
              <w:t>Эффективность ОТ или группы ОТ в разрешении проблемы, в том числе доказанное отсутствие необходимости изменения регулирования для повышения эффективности решения проблемы, а также невозможность применения альтернативных способов решения проблемы</w:t>
            </w:r>
          </w:p>
        </w:tc>
        <w:tc>
          <w:tcPr>
            <w:tcW w:w="2494" w:type="dxa"/>
            <w:tcBorders>
              <w:top w:val="single" w:sz="4" w:space="0" w:color="auto"/>
              <w:left w:val="single" w:sz="4" w:space="0" w:color="auto"/>
              <w:bottom w:val="single" w:sz="4" w:space="0" w:color="auto"/>
              <w:right w:val="single" w:sz="4" w:space="0" w:color="auto"/>
            </w:tcBorders>
          </w:tcPr>
          <w:p w14:paraId="516D39B3" w14:textId="77777777" w:rsidR="00E166B9" w:rsidRPr="005660B4" w:rsidRDefault="00E166B9" w:rsidP="00E166B9">
            <w:pPr>
              <w:rPr>
                <w:rFonts w:eastAsia="Calibri"/>
                <w:sz w:val="24"/>
                <w:szCs w:val="28"/>
              </w:rPr>
            </w:pPr>
          </w:p>
        </w:tc>
      </w:tr>
    </w:tbl>
    <w:p w14:paraId="75D0C97D" w14:textId="77777777" w:rsidR="00E166B9" w:rsidRPr="005660B4" w:rsidRDefault="00E166B9" w:rsidP="00E166B9">
      <w:pPr>
        <w:jc w:val="both"/>
        <w:rPr>
          <w:rFonts w:eastAsia="Calibri"/>
          <w:szCs w:val="28"/>
        </w:rPr>
      </w:pPr>
    </w:p>
    <w:p w14:paraId="65CEB9DE" w14:textId="1B96CB86" w:rsidR="00E166B9" w:rsidRPr="005660B4" w:rsidRDefault="0085665B" w:rsidP="0085665B">
      <w:pPr>
        <w:ind w:firstLine="567"/>
        <w:jc w:val="both"/>
        <w:outlineLvl w:val="0"/>
        <w:rPr>
          <w:rFonts w:eastAsia="Calibri"/>
          <w:szCs w:val="28"/>
        </w:rPr>
      </w:pPr>
      <w:r>
        <w:rPr>
          <w:rFonts w:eastAsia="Calibri"/>
          <w:szCs w:val="28"/>
        </w:rPr>
        <w:t>12.</w:t>
      </w:r>
      <w:r w:rsidR="00E166B9" w:rsidRPr="005660B4">
        <w:rPr>
          <w:rFonts w:eastAsia="Calibri"/>
          <w:szCs w:val="28"/>
        </w:rPr>
        <w:t>Иные сведения о подготовке Доклада и его результатах</w:t>
      </w:r>
    </w:p>
    <w:p w14:paraId="3C8ADE4F" w14:textId="24A1396F" w:rsidR="00E166B9" w:rsidRPr="005660B4" w:rsidRDefault="00E166B9" w:rsidP="0085665B">
      <w:pPr>
        <w:ind w:firstLine="567"/>
        <w:jc w:val="both"/>
        <w:outlineLvl w:val="2"/>
        <w:rPr>
          <w:rFonts w:eastAsia="Calibri"/>
          <w:szCs w:val="28"/>
        </w:rPr>
      </w:pPr>
      <w:r w:rsidRPr="005660B4">
        <w:rPr>
          <w:rFonts w:eastAsia="Calibri"/>
          <w:szCs w:val="28"/>
        </w:rPr>
        <w:t>Сведения о доработке проекта Доклада по результатам</w:t>
      </w:r>
      <w:r w:rsidR="0085665B">
        <w:rPr>
          <w:rFonts w:eastAsia="Calibri"/>
          <w:szCs w:val="28"/>
        </w:rPr>
        <w:t xml:space="preserve"> </w:t>
      </w:r>
      <w:r w:rsidRPr="005660B4">
        <w:rPr>
          <w:rFonts w:eastAsia="Calibri"/>
          <w:szCs w:val="28"/>
        </w:rPr>
        <w:t>его публичного обсуждения</w:t>
      </w:r>
    </w:p>
    <w:p w14:paraId="1B924249" w14:textId="33B8342D" w:rsidR="00E166B9" w:rsidRPr="005660B4" w:rsidRDefault="00E166B9" w:rsidP="0085665B">
      <w:pPr>
        <w:ind w:firstLine="567"/>
        <w:jc w:val="both"/>
        <w:rPr>
          <w:rFonts w:eastAsia="Calibri"/>
          <w:szCs w:val="28"/>
        </w:rPr>
      </w:pPr>
      <w:r w:rsidRPr="005660B4">
        <w:rPr>
          <w:rFonts w:eastAsia="Calibri"/>
          <w:szCs w:val="28"/>
        </w:rPr>
        <w:t>Указывается, какие изменения, в какие разделы</w:t>
      </w:r>
      <w:r w:rsidR="0085665B">
        <w:rPr>
          <w:rFonts w:eastAsia="Calibri"/>
          <w:szCs w:val="28"/>
        </w:rPr>
        <w:t xml:space="preserve"> </w:t>
      </w:r>
      <w:r w:rsidRPr="005660B4">
        <w:rPr>
          <w:rFonts w:eastAsia="Calibri"/>
          <w:szCs w:val="28"/>
        </w:rPr>
        <w:t>и в связи с какими замечаниями (предложениями), полученными</w:t>
      </w:r>
      <w:r w:rsidR="0085665B">
        <w:rPr>
          <w:rFonts w:eastAsia="Calibri"/>
          <w:szCs w:val="28"/>
        </w:rPr>
        <w:t xml:space="preserve"> </w:t>
      </w:r>
      <w:r w:rsidRPr="005660B4">
        <w:rPr>
          <w:rFonts w:eastAsia="Calibri"/>
          <w:szCs w:val="28"/>
        </w:rPr>
        <w:t>в ходе публичного обсуждения проекта Доклада, внесены</w:t>
      </w:r>
      <w:r w:rsidR="0085665B">
        <w:rPr>
          <w:rFonts w:eastAsia="Calibri"/>
          <w:szCs w:val="28"/>
        </w:rPr>
        <w:t xml:space="preserve"> </w:t>
      </w:r>
      <w:r w:rsidRPr="005660B4">
        <w:rPr>
          <w:rFonts w:eastAsia="Calibri"/>
          <w:szCs w:val="28"/>
        </w:rPr>
        <w:t>в проект Доклада.</w:t>
      </w:r>
    </w:p>
    <w:p w14:paraId="55059C59" w14:textId="77777777" w:rsidR="00E166B9" w:rsidRPr="005660B4" w:rsidRDefault="00E166B9" w:rsidP="0085665B">
      <w:pPr>
        <w:jc w:val="both"/>
        <w:rPr>
          <w:rFonts w:eastAsia="Calibri"/>
          <w:szCs w:val="28"/>
        </w:rPr>
      </w:pPr>
      <w:r w:rsidRPr="005660B4">
        <w:rPr>
          <w:rFonts w:eastAsia="Calibri"/>
          <w:szCs w:val="28"/>
        </w:rPr>
        <w:t>___________________________________________________________</w:t>
      </w:r>
    </w:p>
    <w:p w14:paraId="4756A51F" w14:textId="6A729F07" w:rsidR="00E166B9" w:rsidRPr="005660B4" w:rsidRDefault="0085665B" w:rsidP="00D3336E">
      <w:pPr>
        <w:ind w:firstLine="567"/>
        <w:jc w:val="both"/>
        <w:outlineLvl w:val="1"/>
        <w:rPr>
          <w:rFonts w:eastAsia="Calibri"/>
          <w:szCs w:val="28"/>
        </w:rPr>
      </w:pPr>
      <w:r>
        <w:rPr>
          <w:rFonts w:eastAsia="Calibri"/>
          <w:szCs w:val="28"/>
        </w:rPr>
        <w:t>13.</w:t>
      </w:r>
      <w:r w:rsidR="00E166B9" w:rsidRPr="005660B4">
        <w:rPr>
          <w:rFonts w:eastAsia="Calibri"/>
          <w:szCs w:val="28"/>
        </w:rPr>
        <w:t>Сведения о решении, принятом разработчиком</w:t>
      </w:r>
      <w:r>
        <w:rPr>
          <w:rFonts w:eastAsia="Calibri"/>
          <w:szCs w:val="28"/>
        </w:rPr>
        <w:t xml:space="preserve"> </w:t>
      </w:r>
      <w:r w:rsidR="00E166B9" w:rsidRPr="005660B4">
        <w:rPr>
          <w:rFonts w:eastAsia="Calibri"/>
          <w:szCs w:val="28"/>
        </w:rPr>
        <w:t xml:space="preserve">в соответствии с пунктом 3.19 </w:t>
      </w:r>
      <w:r w:rsidR="00AC7776" w:rsidRPr="00AC7776">
        <w:rPr>
          <w:rFonts w:eastAsia="Calibri"/>
          <w:szCs w:val="28"/>
        </w:rPr>
        <w:t>Порядка установления и оценки применения обязательных требований, устанавливаемых муниципальными нормативными правовыми актами города Нефтеюганска, утвержденного постановлением администрации города Нефтеюганска от 13.06.2024 № 57-нп</w:t>
      </w:r>
      <w:r w:rsidR="00AC7776">
        <w:rPr>
          <w:rFonts w:eastAsia="Calibri"/>
          <w:szCs w:val="28"/>
        </w:rPr>
        <w:t>.</w:t>
      </w:r>
    </w:p>
    <w:p w14:paraId="620962C3" w14:textId="77777777" w:rsidR="00E166B9" w:rsidRPr="005660B4" w:rsidRDefault="00E166B9" w:rsidP="00E166B9">
      <w:pPr>
        <w:jc w:val="center"/>
        <w:rPr>
          <w:rFonts w:eastAsia="Calibri"/>
          <w:szCs w:val="28"/>
        </w:rPr>
      </w:pPr>
      <w:r w:rsidRPr="005660B4">
        <w:rPr>
          <w:rFonts w:eastAsia="Calibri"/>
          <w:szCs w:val="28"/>
        </w:rPr>
        <w:t>___________________________________________________________</w:t>
      </w:r>
    </w:p>
    <w:p w14:paraId="3F7122C0" w14:textId="05F35D80" w:rsidR="00E166B9" w:rsidRPr="005660B4" w:rsidRDefault="00D3336E" w:rsidP="00D3336E">
      <w:pPr>
        <w:ind w:firstLine="567"/>
        <w:jc w:val="both"/>
        <w:outlineLvl w:val="2"/>
        <w:rPr>
          <w:rFonts w:eastAsia="Calibri"/>
          <w:strike/>
          <w:szCs w:val="28"/>
        </w:rPr>
      </w:pPr>
      <w:r>
        <w:rPr>
          <w:rFonts w:eastAsia="Calibri"/>
          <w:szCs w:val="28"/>
        </w:rPr>
        <w:t>14.</w:t>
      </w:r>
      <w:r w:rsidR="00E166B9" w:rsidRPr="005660B4">
        <w:rPr>
          <w:rFonts w:eastAsia="Calibri"/>
          <w:szCs w:val="28"/>
        </w:rPr>
        <w:t xml:space="preserve">Реквизиты заключения </w:t>
      </w:r>
      <w:r w:rsidR="00431189" w:rsidRPr="005660B4">
        <w:rPr>
          <w:rFonts w:eastAsia="Calibri"/>
          <w:szCs w:val="28"/>
        </w:rPr>
        <w:t>уполномоченного органа</w:t>
      </w:r>
      <w:r w:rsidR="00E166B9" w:rsidRPr="005660B4">
        <w:rPr>
          <w:rFonts w:eastAsia="Calibri"/>
          <w:szCs w:val="28"/>
        </w:rPr>
        <w:t xml:space="preserve"> о результатах рассмотрения проекта Доклада и основные выводы, изложенные в заключении </w:t>
      </w:r>
    </w:p>
    <w:p w14:paraId="724EF803" w14:textId="77777777" w:rsidR="00E166B9" w:rsidRPr="005660B4" w:rsidRDefault="00E166B9" w:rsidP="00E166B9">
      <w:pPr>
        <w:jc w:val="center"/>
        <w:rPr>
          <w:rFonts w:eastAsia="Calibri"/>
          <w:szCs w:val="28"/>
        </w:rPr>
      </w:pPr>
      <w:r w:rsidRPr="005660B4">
        <w:rPr>
          <w:rFonts w:eastAsia="Calibri"/>
          <w:szCs w:val="28"/>
        </w:rPr>
        <w:t>___________________________________________________________</w:t>
      </w:r>
    </w:p>
    <w:p w14:paraId="5A8D8A3E" w14:textId="77777777" w:rsidR="00E166B9" w:rsidRPr="005660B4" w:rsidRDefault="00E166B9" w:rsidP="00E166B9">
      <w:pPr>
        <w:jc w:val="both"/>
        <w:rPr>
          <w:rFonts w:eastAsia="Calibri"/>
          <w:szCs w:val="28"/>
        </w:rPr>
      </w:pPr>
    </w:p>
    <w:p w14:paraId="02FD4FCF" w14:textId="1D21FD03" w:rsidR="00E166B9" w:rsidRPr="005660B4" w:rsidRDefault="00D3336E" w:rsidP="00D3336E">
      <w:pPr>
        <w:ind w:firstLine="567"/>
        <w:jc w:val="both"/>
        <w:outlineLvl w:val="2"/>
        <w:rPr>
          <w:rFonts w:eastAsia="Calibri"/>
          <w:strike/>
          <w:szCs w:val="28"/>
        </w:rPr>
      </w:pPr>
      <w:r>
        <w:rPr>
          <w:rFonts w:eastAsia="Calibri"/>
          <w:szCs w:val="28"/>
        </w:rPr>
        <w:t>15.</w:t>
      </w:r>
      <w:r w:rsidR="00E166B9" w:rsidRPr="005660B4">
        <w:rPr>
          <w:rFonts w:eastAsia="Calibri"/>
          <w:szCs w:val="28"/>
        </w:rPr>
        <w:t xml:space="preserve">Сведения о доработке проекта Доклада по результатам заключения и сведения о наличии урегулированных либо неурегулированных разногласий по результатам рассмотрения сводки предложений и замечаний </w:t>
      </w:r>
    </w:p>
    <w:p w14:paraId="4AEB5F29" w14:textId="77777777" w:rsidR="00E166B9" w:rsidRPr="005660B4" w:rsidRDefault="00E166B9" w:rsidP="00D3336E">
      <w:pPr>
        <w:ind w:firstLine="567"/>
        <w:jc w:val="both"/>
        <w:rPr>
          <w:rFonts w:eastAsia="Calibri"/>
          <w:szCs w:val="28"/>
        </w:rPr>
      </w:pPr>
      <w:r w:rsidRPr="005660B4">
        <w:rPr>
          <w:rFonts w:eastAsia="Calibri"/>
          <w:szCs w:val="28"/>
        </w:rPr>
        <w:t>___________________________________________________________</w:t>
      </w:r>
    </w:p>
    <w:p w14:paraId="3E4ED3F8" w14:textId="1F088833" w:rsidR="00E166B9" w:rsidRPr="005660B4" w:rsidRDefault="00D3336E" w:rsidP="00D3336E">
      <w:pPr>
        <w:ind w:firstLine="567"/>
        <w:jc w:val="both"/>
        <w:outlineLvl w:val="2"/>
        <w:rPr>
          <w:rFonts w:eastAsia="Calibri"/>
          <w:szCs w:val="28"/>
        </w:rPr>
      </w:pPr>
      <w:r>
        <w:rPr>
          <w:rFonts w:eastAsia="Calibri"/>
          <w:szCs w:val="28"/>
        </w:rPr>
        <w:t>16.</w:t>
      </w:r>
      <w:r w:rsidR="00E166B9" w:rsidRPr="005660B4">
        <w:rPr>
          <w:rFonts w:eastAsia="Calibri"/>
          <w:szCs w:val="28"/>
        </w:rPr>
        <w:t xml:space="preserve">Решения, принятые в отношении нормативного правового акта, содержащего обязательные требования, подлежащие оценке применения, по итогам рассмотрения заключения </w:t>
      </w:r>
      <w:r w:rsidR="00431189" w:rsidRPr="005660B4">
        <w:rPr>
          <w:rFonts w:eastAsia="Calibri"/>
          <w:szCs w:val="28"/>
        </w:rPr>
        <w:t>уполномоченного органа</w:t>
      </w:r>
      <w:r w:rsidR="00E166B9" w:rsidRPr="005660B4">
        <w:rPr>
          <w:rFonts w:eastAsia="Calibri"/>
          <w:szCs w:val="28"/>
        </w:rPr>
        <w:t xml:space="preserve"> о результатах рассмотрения проекта Доклада</w:t>
      </w:r>
    </w:p>
    <w:p w14:paraId="7126A469" w14:textId="77777777" w:rsidR="00E166B9" w:rsidRPr="005660B4" w:rsidRDefault="00E166B9" w:rsidP="00E166B9">
      <w:pPr>
        <w:jc w:val="right"/>
        <w:outlineLvl w:val="3"/>
        <w:rPr>
          <w:rFonts w:eastAsia="Calibri"/>
          <w:szCs w:val="28"/>
        </w:rPr>
      </w:pPr>
      <w:r w:rsidRPr="005660B4">
        <w:rPr>
          <w:rFonts w:eastAsia="Calibri"/>
          <w:szCs w:val="28"/>
        </w:rPr>
        <w:t>Таблица 25</w:t>
      </w:r>
    </w:p>
    <w:p w14:paraId="727E4FBF" w14:textId="77777777" w:rsidR="00E166B9" w:rsidRPr="005660B4" w:rsidRDefault="00E166B9" w:rsidP="00E166B9">
      <w:pPr>
        <w:jc w:val="right"/>
        <w:outlineLvl w:val="3"/>
        <w:rPr>
          <w:rFonts w:eastAsia="Calibri"/>
          <w:szCs w:val="28"/>
        </w:rPr>
      </w:pPr>
    </w:p>
    <w:tbl>
      <w:tblPr>
        <w:tblW w:w="4967" w:type="pct"/>
        <w:tblLayout w:type="fixed"/>
        <w:tblCellMar>
          <w:top w:w="102" w:type="dxa"/>
          <w:left w:w="62" w:type="dxa"/>
          <w:bottom w:w="102" w:type="dxa"/>
          <w:right w:w="62" w:type="dxa"/>
        </w:tblCellMar>
        <w:tblLook w:val="0000" w:firstRow="0" w:lastRow="0" w:firstColumn="0" w:lastColumn="0" w:noHBand="0" w:noVBand="0"/>
      </w:tblPr>
      <w:tblGrid>
        <w:gridCol w:w="538"/>
        <w:gridCol w:w="1220"/>
        <w:gridCol w:w="4244"/>
        <w:gridCol w:w="1040"/>
        <w:gridCol w:w="1335"/>
        <w:gridCol w:w="1188"/>
      </w:tblGrid>
      <w:tr w:rsidR="005660B4" w:rsidRPr="005660B4" w14:paraId="74C38288" w14:textId="77777777" w:rsidTr="00E166B9">
        <w:tc>
          <w:tcPr>
            <w:tcW w:w="514" w:type="dxa"/>
            <w:vMerge w:val="restart"/>
            <w:tcBorders>
              <w:top w:val="single" w:sz="4" w:space="0" w:color="auto"/>
              <w:left w:val="single" w:sz="4" w:space="0" w:color="auto"/>
              <w:bottom w:val="single" w:sz="4" w:space="0" w:color="auto"/>
              <w:right w:val="single" w:sz="4" w:space="0" w:color="auto"/>
            </w:tcBorders>
          </w:tcPr>
          <w:p w14:paraId="72C6391C" w14:textId="77777777" w:rsidR="00E166B9" w:rsidRPr="005660B4" w:rsidRDefault="00E166B9" w:rsidP="00E166B9">
            <w:pPr>
              <w:jc w:val="center"/>
              <w:rPr>
                <w:rFonts w:eastAsia="Calibri"/>
                <w:sz w:val="24"/>
                <w:szCs w:val="24"/>
              </w:rPr>
            </w:pPr>
            <w:r w:rsidRPr="005660B4">
              <w:rPr>
                <w:rFonts w:eastAsia="Calibri"/>
                <w:sz w:val="24"/>
                <w:szCs w:val="24"/>
              </w:rPr>
              <w:lastRenderedPageBreak/>
              <w:t>№ п/п</w:t>
            </w:r>
          </w:p>
        </w:tc>
        <w:tc>
          <w:tcPr>
            <w:tcW w:w="1165" w:type="dxa"/>
            <w:vMerge w:val="restart"/>
            <w:tcBorders>
              <w:top w:val="single" w:sz="4" w:space="0" w:color="auto"/>
              <w:left w:val="single" w:sz="4" w:space="0" w:color="auto"/>
              <w:bottom w:val="single" w:sz="4" w:space="0" w:color="auto"/>
              <w:right w:val="single" w:sz="4" w:space="0" w:color="auto"/>
            </w:tcBorders>
          </w:tcPr>
          <w:p w14:paraId="3989E893" w14:textId="77777777" w:rsidR="00E166B9" w:rsidRPr="005660B4" w:rsidRDefault="00E166B9" w:rsidP="00E166B9">
            <w:pPr>
              <w:jc w:val="center"/>
              <w:rPr>
                <w:rFonts w:eastAsia="Calibri"/>
                <w:sz w:val="24"/>
                <w:szCs w:val="24"/>
              </w:rPr>
            </w:pPr>
            <w:r w:rsidRPr="005660B4">
              <w:rPr>
                <w:rFonts w:eastAsia="Calibri"/>
                <w:sz w:val="24"/>
                <w:szCs w:val="24"/>
              </w:rPr>
              <w:t>НПА</w:t>
            </w:r>
          </w:p>
        </w:tc>
        <w:tc>
          <w:tcPr>
            <w:tcW w:w="4053" w:type="dxa"/>
            <w:tcBorders>
              <w:top w:val="single" w:sz="4" w:space="0" w:color="auto"/>
              <w:left w:val="single" w:sz="4" w:space="0" w:color="auto"/>
              <w:right w:val="single" w:sz="4" w:space="0" w:color="auto"/>
            </w:tcBorders>
          </w:tcPr>
          <w:p w14:paraId="7AAC1D8D" w14:textId="77777777" w:rsidR="00E166B9" w:rsidRPr="005660B4" w:rsidRDefault="00E166B9" w:rsidP="00E166B9">
            <w:pPr>
              <w:jc w:val="center"/>
              <w:rPr>
                <w:rFonts w:eastAsia="Calibri"/>
                <w:sz w:val="24"/>
                <w:szCs w:val="24"/>
              </w:rPr>
            </w:pPr>
            <w:r w:rsidRPr="005660B4">
              <w:rPr>
                <w:rFonts w:eastAsia="Calibri"/>
                <w:sz w:val="24"/>
                <w:szCs w:val="24"/>
              </w:rPr>
              <w:t>Решение, принятое в отношении НПА (для каждого НПА указывается одно из принятых решений:</w:t>
            </w:r>
          </w:p>
        </w:tc>
        <w:tc>
          <w:tcPr>
            <w:tcW w:w="993" w:type="dxa"/>
            <w:vMerge w:val="restart"/>
            <w:tcBorders>
              <w:top w:val="single" w:sz="4" w:space="0" w:color="auto"/>
              <w:left w:val="single" w:sz="4" w:space="0" w:color="auto"/>
              <w:bottom w:val="single" w:sz="4" w:space="0" w:color="auto"/>
              <w:right w:val="single" w:sz="4" w:space="0" w:color="auto"/>
            </w:tcBorders>
          </w:tcPr>
          <w:p w14:paraId="37F6955F" w14:textId="77777777" w:rsidR="00E166B9" w:rsidRPr="005660B4" w:rsidRDefault="00E166B9" w:rsidP="00E166B9">
            <w:pPr>
              <w:jc w:val="center"/>
              <w:rPr>
                <w:rFonts w:eastAsia="Calibri"/>
                <w:sz w:val="24"/>
                <w:szCs w:val="24"/>
              </w:rPr>
            </w:pPr>
            <w:r w:rsidRPr="005660B4">
              <w:rPr>
                <w:rFonts w:eastAsia="Calibri"/>
                <w:sz w:val="24"/>
                <w:szCs w:val="24"/>
              </w:rPr>
              <w:t>ОТ, которые будут (могут быть) изменены либо отменены в связи с принятым решением (если применимо)</w:t>
            </w:r>
          </w:p>
        </w:tc>
        <w:tc>
          <w:tcPr>
            <w:tcW w:w="1275" w:type="dxa"/>
            <w:vMerge w:val="restart"/>
            <w:tcBorders>
              <w:top w:val="single" w:sz="4" w:space="0" w:color="auto"/>
              <w:left w:val="single" w:sz="4" w:space="0" w:color="auto"/>
              <w:bottom w:val="single" w:sz="4" w:space="0" w:color="auto"/>
              <w:right w:val="single" w:sz="4" w:space="0" w:color="auto"/>
            </w:tcBorders>
          </w:tcPr>
          <w:p w14:paraId="09CD2DC3" w14:textId="77777777" w:rsidR="00E166B9" w:rsidRPr="005660B4" w:rsidRDefault="00E166B9" w:rsidP="00E166B9">
            <w:pPr>
              <w:jc w:val="center"/>
              <w:rPr>
                <w:rFonts w:eastAsia="Calibri"/>
                <w:sz w:val="24"/>
                <w:szCs w:val="24"/>
              </w:rPr>
            </w:pPr>
            <w:r w:rsidRPr="005660B4">
              <w:rPr>
                <w:rFonts w:eastAsia="Calibri"/>
                <w:sz w:val="24"/>
                <w:szCs w:val="24"/>
              </w:rPr>
              <w:t>Сроки реализации принятого решения</w:t>
            </w:r>
          </w:p>
        </w:tc>
        <w:tc>
          <w:tcPr>
            <w:tcW w:w="1134" w:type="dxa"/>
            <w:vMerge w:val="restart"/>
            <w:tcBorders>
              <w:top w:val="single" w:sz="4" w:space="0" w:color="auto"/>
              <w:left w:val="single" w:sz="4" w:space="0" w:color="auto"/>
              <w:bottom w:val="single" w:sz="4" w:space="0" w:color="auto"/>
              <w:right w:val="single" w:sz="4" w:space="0" w:color="auto"/>
            </w:tcBorders>
          </w:tcPr>
          <w:p w14:paraId="1F6159EC" w14:textId="77777777" w:rsidR="00E166B9" w:rsidRPr="005660B4" w:rsidRDefault="00E166B9" w:rsidP="00E166B9">
            <w:pPr>
              <w:jc w:val="center"/>
              <w:rPr>
                <w:rFonts w:eastAsia="Calibri"/>
                <w:sz w:val="24"/>
                <w:szCs w:val="24"/>
              </w:rPr>
            </w:pPr>
            <w:r w:rsidRPr="005660B4">
              <w:rPr>
                <w:rFonts w:eastAsia="Calibri"/>
                <w:sz w:val="24"/>
                <w:szCs w:val="24"/>
              </w:rPr>
              <w:t>Дополнительные сведения (при наличии)</w:t>
            </w:r>
          </w:p>
        </w:tc>
      </w:tr>
      <w:tr w:rsidR="005660B4" w:rsidRPr="005660B4" w14:paraId="3EEDF8A9" w14:textId="77777777" w:rsidTr="00E166B9">
        <w:tc>
          <w:tcPr>
            <w:tcW w:w="514" w:type="dxa"/>
            <w:vMerge/>
            <w:tcBorders>
              <w:top w:val="single" w:sz="4" w:space="0" w:color="auto"/>
              <w:left w:val="single" w:sz="4" w:space="0" w:color="auto"/>
              <w:bottom w:val="single" w:sz="4" w:space="0" w:color="auto"/>
              <w:right w:val="single" w:sz="4" w:space="0" w:color="auto"/>
            </w:tcBorders>
          </w:tcPr>
          <w:p w14:paraId="0B738668" w14:textId="77777777" w:rsidR="00E166B9" w:rsidRPr="005660B4" w:rsidRDefault="00E166B9" w:rsidP="00E166B9">
            <w:pPr>
              <w:jc w:val="center"/>
              <w:rPr>
                <w:rFonts w:eastAsia="Calibri"/>
                <w:sz w:val="24"/>
                <w:szCs w:val="24"/>
              </w:rPr>
            </w:pPr>
          </w:p>
        </w:tc>
        <w:tc>
          <w:tcPr>
            <w:tcW w:w="1165" w:type="dxa"/>
            <w:vMerge/>
            <w:tcBorders>
              <w:top w:val="single" w:sz="4" w:space="0" w:color="auto"/>
              <w:left w:val="single" w:sz="4" w:space="0" w:color="auto"/>
              <w:bottom w:val="single" w:sz="4" w:space="0" w:color="auto"/>
              <w:right w:val="single" w:sz="4" w:space="0" w:color="auto"/>
            </w:tcBorders>
          </w:tcPr>
          <w:p w14:paraId="69F805F1" w14:textId="77777777" w:rsidR="00E166B9" w:rsidRPr="005660B4" w:rsidRDefault="00E166B9" w:rsidP="00E166B9">
            <w:pPr>
              <w:jc w:val="center"/>
              <w:rPr>
                <w:rFonts w:eastAsia="Calibri"/>
                <w:sz w:val="24"/>
                <w:szCs w:val="24"/>
              </w:rPr>
            </w:pPr>
          </w:p>
        </w:tc>
        <w:tc>
          <w:tcPr>
            <w:tcW w:w="4053" w:type="dxa"/>
            <w:tcBorders>
              <w:left w:val="single" w:sz="4" w:space="0" w:color="auto"/>
              <w:right w:val="single" w:sz="4" w:space="0" w:color="auto"/>
            </w:tcBorders>
          </w:tcPr>
          <w:p w14:paraId="6B08D74C" w14:textId="77777777" w:rsidR="00E166B9" w:rsidRPr="005660B4" w:rsidRDefault="00E166B9" w:rsidP="00E166B9">
            <w:pPr>
              <w:jc w:val="center"/>
              <w:rPr>
                <w:rFonts w:eastAsia="Calibri"/>
                <w:sz w:val="24"/>
                <w:szCs w:val="24"/>
              </w:rPr>
            </w:pPr>
            <w:r w:rsidRPr="005660B4">
              <w:rPr>
                <w:rFonts w:eastAsia="Calibri"/>
                <w:sz w:val="24"/>
                <w:szCs w:val="24"/>
              </w:rPr>
              <w:t xml:space="preserve">1) о возможности продления срока действия НПА, его отдельных положений (в отношении НПА, имеющих срок действия) без внесения изменений в НПА или </w:t>
            </w:r>
            <w:r w:rsidRPr="005660B4">
              <w:rPr>
                <w:rFonts w:eastAsia="Calibri"/>
                <w:sz w:val="24"/>
                <w:szCs w:val="24"/>
              </w:rPr>
              <w:br/>
              <w:t xml:space="preserve">об отсутствии необходимости внесения изменений в НПА </w:t>
            </w:r>
            <w:r w:rsidRPr="005660B4">
              <w:rPr>
                <w:rFonts w:eastAsia="Calibri"/>
                <w:sz w:val="24"/>
                <w:szCs w:val="24"/>
              </w:rPr>
              <w:br/>
              <w:t>(в отношении НПА, срок действия которых не установлен);</w:t>
            </w:r>
          </w:p>
        </w:tc>
        <w:tc>
          <w:tcPr>
            <w:tcW w:w="993" w:type="dxa"/>
            <w:vMerge/>
            <w:tcBorders>
              <w:top w:val="single" w:sz="4" w:space="0" w:color="auto"/>
              <w:left w:val="single" w:sz="4" w:space="0" w:color="auto"/>
              <w:bottom w:val="single" w:sz="4" w:space="0" w:color="auto"/>
              <w:right w:val="single" w:sz="4" w:space="0" w:color="auto"/>
            </w:tcBorders>
          </w:tcPr>
          <w:p w14:paraId="4D387C43" w14:textId="77777777" w:rsidR="00E166B9" w:rsidRPr="005660B4" w:rsidRDefault="00E166B9" w:rsidP="00E166B9">
            <w:pPr>
              <w:jc w:val="both"/>
              <w:rPr>
                <w:rFonts w:eastAsia="Calibri"/>
                <w:sz w:val="24"/>
                <w:szCs w:val="24"/>
              </w:rPr>
            </w:pPr>
          </w:p>
        </w:tc>
        <w:tc>
          <w:tcPr>
            <w:tcW w:w="1275" w:type="dxa"/>
            <w:vMerge/>
            <w:tcBorders>
              <w:top w:val="single" w:sz="4" w:space="0" w:color="auto"/>
              <w:left w:val="single" w:sz="4" w:space="0" w:color="auto"/>
              <w:bottom w:val="single" w:sz="4" w:space="0" w:color="auto"/>
              <w:right w:val="single" w:sz="4" w:space="0" w:color="auto"/>
            </w:tcBorders>
          </w:tcPr>
          <w:p w14:paraId="0B0407B6" w14:textId="77777777" w:rsidR="00E166B9" w:rsidRPr="005660B4" w:rsidRDefault="00E166B9" w:rsidP="00E166B9">
            <w:pPr>
              <w:jc w:val="both"/>
              <w:rPr>
                <w:rFonts w:eastAsia="Calibri"/>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34A87DC7" w14:textId="77777777" w:rsidR="00E166B9" w:rsidRPr="005660B4" w:rsidRDefault="00E166B9" w:rsidP="00E166B9">
            <w:pPr>
              <w:jc w:val="both"/>
              <w:rPr>
                <w:rFonts w:eastAsia="Calibri"/>
                <w:sz w:val="24"/>
                <w:szCs w:val="24"/>
              </w:rPr>
            </w:pPr>
          </w:p>
        </w:tc>
      </w:tr>
      <w:tr w:rsidR="005660B4" w:rsidRPr="005660B4" w14:paraId="13B8B87E" w14:textId="77777777" w:rsidTr="00E166B9">
        <w:tc>
          <w:tcPr>
            <w:tcW w:w="514" w:type="dxa"/>
            <w:vMerge/>
            <w:tcBorders>
              <w:top w:val="single" w:sz="4" w:space="0" w:color="auto"/>
              <w:left w:val="single" w:sz="4" w:space="0" w:color="auto"/>
              <w:bottom w:val="single" w:sz="4" w:space="0" w:color="auto"/>
              <w:right w:val="single" w:sz="4" w:space="0" w:color="auto"/>
            </w:tcBorders>
          </w:tcPr>
          <w:p w14:paraId="4A693C2B" w14:textId="77777777" w:rsidR="00E166B9" w:rsidRPr="005660B4" w:rsidRDefault="00E166B9" w:rsidP="00E166B9">
            <w:pPr>
              <w:jc w:val="both"/>
              <w:rPr>
                <w:rFonts w:eastAsia="Calibri"/>
                <w:sz w:val="24"/>
                <w:szCs w:val="24"/>
              </w:rPr>
            </w:pPr>
          </w:p>
        </w:tc>
        <w:tc>
          <w:tcPr>
            <w:tcW w:w="1165" w:type="dxa"/>
            <w:vMerge/>
            <w:tcBorders>
              <w:top w:val="single" w:sz="4" w:space="0" w:color="auto"/>
              <w:left w:val="single" w:sz="4" w:space="0" w:color="auto"/>
              <w:bottom w:val="single" w:sz="4" w:space="0" w:color="auto"/>
              <w:right w:val="single" w:sz="4" w:space="0" w:color="auto"/>
            </w:tcBorders>
          </w:tcPr>
          <w:p w14:paraId="4236101E" w14:textId="77777777" w:rsidR="00E166B9" w:rsidRPr="005660B4" w:rsidRDefault="00E166B9" w:rsidP="00E166B9">
            <w:pPr>
              <w:jc w:val="both"/>
              <w:rPr>
                <w:rFonts w:eastAsia="Calibri"/>
                <w:sz w:val="24"/>
                <w:szCs w:val="24"/>
              </w:rPr>
            </w:pPr>
          </w:p>
        </w:tc>
        <w:tc>
          <w:tcPr>
            <w:tcW w:w="4053" w:type="dxa"/>
            <w:tcBorders>
              <w:left w:val="single" w:sz="4" w:space="0" w:color="auto"/>
              <w:right w:val="single" w:sz="4" w:space="0" w:color="auto"/>
            </w:tcBorders>
          </w:tcPr>
          <w:p w14:paraId="2F152837" w14:textId="77777777" w:rsidR="00E166B9" w:rsidRPr="005660B4" w:rsidRDefault="00E166B9" w:rsidP="00E166B9">
            <w:pPr>
              <w:jc w:val="center"/>
              <w:rPr>
                <w:rFonts w:eastAsia="Calibri"/>
                <w:sz w:val="24"/>
                <w:szCs w:val="24"/>
              </w:rPr>
            </w:pPr>
            <w:r w:rsidRPr="005660B4">
              <w:rPr>
                <w:rFonts w:eastAsia="Calibri"/>
                <w:sz w:val="24"/>
                <w:szCs w:val="24"/>
              </w:rPr>
              <w:t xml:space="preserve">2) о возможности продления срока действия НПА, его отдельных положений (в отношении НПА, имеющих срок действия) </w:t>
            </w:r>
            <w:r w:rsidRPr="005660B4">
              <w:rPr>
                <w:rFonts w:eastAsia="Calibri"/>
                <w:sz w:val="24"/>
                <w:szCs w:val="24"/>
              </w:rPr>
              <w:br/>
              <w:t>и о внесении изменений в НПА;</w:t>
            </w:r>
          </w:p>
        </w:tc>
        <w:tc>
          <w:tcPr>
            <w:tcW w:w="993" w:type="dxa"/>
            <w:vMerge/>
            <w:tcBorders>
              <w:top w:val="single" w:sz="4" w:space="0" w:color="auto"/>
              <w:left w:val="single" w:sz="4" w:space="0" w:color="auto"/>
              <w:bottom w:val="single" w:sz="4" w:space="0" w:color="auto"/>
              <w:right w:val="single" w:sz="4" w:space="0" w:color="auto"/>
            </w:tcBorders>
          </w:tcPr>
          <w:p w14:paraId="59B48D3C" w14:textId="77777777" w:rsidR="00E166B9" w:rsidRPr="005660B4" w:rsidRDefault="00E166B9" w:rsidP="00E166B9">
            <w:pPr>
              <w:jc w:val="both"/>
              <w:rPr>
                <w:rFonts w:eastAsia="Calibri"/>
                <w:sz w:val="24"/>
                <w:szCs w:val="24"/>
              </w:rPr>
            </w:pPr>
          </w:p>
        </w:tc>
        <w:tc>
          <w:tcPr>
            <w:tcW w:w="1275" w:type="dxa"/>
            <w:vMerge/>
            <w:tcBorders>
              <w:top w:val="single" w:sz="4" w:space="0" w:color="auto"/>
              <w:left w:val="single" w:sz="4" w:space="0" w:color="auto"/>
              <w:bottom w:val="single" w:sz="4" w:space="0" w:color="auto"/>
              <w:right w:val="single" w:sz="4" w:space="0" w:color="auto"/>
            </w:tcBorders>
          </w:tcPr>
          <w:p w14:paraId="7E9B2D08" w14:textId="77777777" w:rsidR="00E166B9" w:rsidRPr="005660B4" w:rsidRDefault="00E166B9" w:rsidP="00E166B9">
            <w:pPr>
              <w:jc w:val="both"/>
              <w:rPr>
                <w:rFonts w:eastAsia="Calibri"/>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221B7DE0" w14:textId="77777777" w:rsidR="00E166B9" w:rsidRPr="005660B4" w:rsidRDefault="00E166B9" w:rsidP="00E166B9">
            <w:pPr>
              <w:jc w:val="both"/>
              <w:rPr>
                <w:rFonts w:eastAsia="Calibri"/>
                <w:sz w:val="24"/>
                <w:szCs w:val="24"/>
              </w:rPr>
            </w:pPr>
          </w:p>
        </w:tc>
      </w:tr>
      <w:tr w:rsidR="005660B4" w:rsidRPr="005660B4" w14:paraId="6F6EA171" w14:textId="77777777" w:rsidTr="00E166B9">
        <w:tc>
          <w:tcPr>
            <w:tcW w:w="514" w:type="dxa"/>
            <w:vMerge/>
            <w:tcBorders>
              <w:top w:val="single" w:sz="4" w:space="0" w:color="auto"/>
              <w:left w:val="single" w:sz="4" w:space="0" w:color="auto"/>
              <w:bottom w:val="single" w:sz="4" w:space="0" w:color="auto"/>
              <w:right w:val="single" w:sz="4" w:space="0" w:color="auto"/>
            </w:tcBorders>
          </w:tcPr>
          <w:p w14:paraId="308A8381" w14:textId="77777777" w:rsidR="00E166B9" w:rsidRPr="005660B4" w:rsidRDefault="00E166B9" w:rsidP="00E166B9">
            <w:pPr>
              <w:jc w:val="both"/>
              <w:rPr>
                <w:rFonts w:eastAsia="Calibri"/>
                <w:sz w:val="24"/>
                <w:szCs w:val="24"/>
              </w:rPr>
            </w:pPr>
          </w:p>
        </w:tc>
        <w:tc>
          <w:tcPr>
            <w:tcW w:w="1165" w:type="dxa"/>
            <w:vMerge/>
            <w:tcBorders>
              <w:top w:val="single" w:sz="4" w:space="0" w:color="auto"/>
              <w:left w:val="single" w:sz="4" w:space="0" w:color="auto"/>
              <w:bottom w:val="single" w:sz="4" w:space="0" w:color="auto"/>
              <w:right w:val="single" w:sz="4" w:space="0" w:color="auto"/>
            </w:tcBorders>
          </w:tcPr>
          <w:p w14:paraId="4CE3BB83" w14:textId="77777777" w:rsidR="00E166B9" w:rsidRPr="005660B4" w:rsidRDefault="00E166B9" w:rsidP="00E166B9">
            <w:pPr>
              <w:jc w:val="both"/>
              <w:rPr>
                <w:rFonts w:eastAsia="Calibri"/>
                <w:sz w:val="24"/>
                <w:szCs w:val="24"/>
              </w:rPr>
            </w:pPr>
          </w:p>
        </w:tc>
        <w:tc>
          <w:tcPr>
            <w:tcW w:w="4053" w:type="dxa"/>
            <w:tcBorders>
              <w:left w:val="single" w:sz="4" w:space="0" w:color="auto"/>
              <w:right w:val="single" w:sz="4" w:space="0" w:color="auto"/>
            </w:tcBorders>
          </w:tcPr>
          <w:p w14:paraId="579D6DA6" w14:textId="77777777" w:rsidR="00E166B9" w:rsidRPr="005660B4" w:rsidRDefault="00E166B9" w:rsidP="00E166B9">
            <w:pPr>
              <w:jc w:val="center"/>
              <w:rPr>
                <w:rFonts w:eastAsia="Calibri"/>
                <w:sz w:val="24"/>
                <w:szCs w:val="24"/>
              </w:rPr>
            </w:pPr>
            <w:r w:rsidRPr="005660B4">
              <w:rPr>
                <w:rFonts w:eastAsia="Calibri"/>
                <w:sz w:val="24"/>
                <w:szCs w:val="24"/>
              </w:rPr>
              <w:t>3) о необходимости отмены (признания утратившим силу) НПА, его отдельных положений;</w:t>
            </w:r>
          </w:p>
        </w:tc>
        <w:tc>
          <w:tcPr>
            <w:tcW w:w="993" w:type="dxa"/>
            <w:vMerge/>
            <w:tcBorders>
              <w:top w:val="single" w:sz="4" w:space="0" w:color="auto"/>
              <w:left w:val="single" w:sz="4" w:space="0" w:color="auto"/>
              <w:bottom w:val="single" w:sz="4" w:space="0" w:color="auto"/>
              <w:right w:val="single" w:sz="4" w:space="0" w:color="auto"/>
            </w:tcBorders>
          </w:tcPr>
          <w:p w14:paraId="4D846A12" w14:textId="77777777" w:rsidR="00E166B9" w:rsidRPr="005660B4" w:rsidRDefault="00E166B9" w:rsidP="00E166B9">
            <w:pPr>
              <w:jc w:val="both"/>
              <w:rPr>
                <w:rFonts w:eastAsia="Calibri"/>
                <w:sz w:val="24"/>
                <w:szCs w:val="24"/>
              </w:rPr>
            </w:pPr>
          </w:p>
        </w:tc>
        <w:tc>
          <w:tcPr>
            <w:tcW w:w="1275" w:type="dxa"/>
            <w:vMerge/>
            <w:tcBorders>
              <w:top w:val="single" w:sz="4" w:space="0" w:color="auto"/>
              <w:left w:val="single" w:sz="4" w:space="0" w:color="auto"/>
              <w:bottom w:val="single" w:sz="4" w:space="0" w:color="auto"/>
              <w:right w:val="single" w:sz="4" w:space="0" w:color="auto"/>
            </w:tcBorders>
          </w:tcPr>
          <w:p w14:paraId="6BE61C8A" w14:textId="77777777" w:rsidR="00E166B9" w:rsidRPr="005660B4" w:rsidRDefault="00E166B9" w:rsidP="00E166B9">
            <w:pPr>
              <w:jc w:val="both"/>
              <w:rPr>
                <w:rFonts w:eastAsia="Calibri"/>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75E1B877" w14:textId="77777777" w:rsidR="00E166B9" w:rsidRPr="005660B4" w:rsidRDefault="00E166B9" w:rsidP="00E166B9">
            <w:pPr>
              <w:jc w:val="both"/>
              <w:rPr>
                <w:rFonts w:eastAsia="Calibri"/>
                <w:sz w:val="24"/>
                <w:szCs w:val="24"/>
              </w:rPr>
            </w:pPr>
          </w:p>
        </w:tc>
      </w:tr>
      <w:tr w:rsidR="005660B4" w:rsidRPr="005660B4" w14:paraId="723CC61F" w14:textId="77777777" w:rsidTr="00E166B9">
        <w:tc>
          <w:tcPr>
            <w:tcW w:w="514" w:type="dxa"/>
            <w:vMerge/>
            <w:tcBorders>
              <w:top w:val="single" w:sz="4" w:space="0" w:color="auto"/>
              <w:left w:val="single" w:sz="4" w:space="0" w:color="auto"/>
              <w:bottom w:val="single" w:sz="4" w:space="0" w:color="auto"/>
              <w:right w:val="single" w:sz="4" w:space="0" w:color="auto"/>
            </w:tcBorders>
          </w:tcPr>
          <w:p w14:paraId="023461C4" w14:textId="77777777" w:rsidR="00E166B9" w:rsidRPr="005660B4" w:rsidRDefault="00E166B9" w:rsidP="00E166B9">
            <w:pPr>
              <w:jc w:val="both"/>
              <w:rPr>
                <w:rFonts w:eastAsia="Calibri"/>
                <w:sz w:val="24"/>
                <w:szCs w:val="24"/>
              </w:rPr>
            </w:pPr>
          </w:p>
        </w:tc>
        <w:tc>
          <w:tcPr>
            <w:tcW w:w="1165" w:type="dxa"/>
            <w:vMerge/>
            <w:tcBorders>
              <w:top w:val="single" w:sz="4" w:space="0" w:color="auto"/>
              <w:left w:val="single" w:sz="4" w:space="0" w:color="auto"/>
              <w:bottom w:val="single" w:sz="4" w:space="0" w:color="auto"/>
              <w:right w:val="single" w:sz="4" w:space="0" w:color="auto"/>
            </w:tcBorders>
          </w:tcPr>
          <w:p w14:paraId="2E975D78" w14:textId="77777777" w:rsidR="00E166B9" w:rsidRPr="005660B4" w:rsidRDefault="00E166B9" w:rsidP="00E166B9">
            <w:pPr>
              <w:jc w:val="both"/>
              <w:rPr>
                <w:rFonts w:eastAsia="Calibri"/>
                <w:sz w:val="24"/>
                <w:szCs w:val="24"/>
              </w:rPr>
            </w:pPr>
          </w:p>
        </w:tc>
        <w:tc>
          <w:tcPr>
            <w:tcW w:w="4053" w:type="dxa"/>
            <w:tcBorders>
              <w:left w:val="single" w:sz="4" w:space="0" w:color="auto"/>
              <w:bottom w:val="single" w:sz="4" w:space="0" w:color="auto"/>
              <w:right w:val="single" w:sz="4" w:space="0" w:color="auto"/>
            </w:tcBorders>
          </w:tcPr>
          <w:p w14:paraId="7FE98016" w14:textId="53DC11B7" w:rsidR="00E166B9" w:rsidRPr="005660B4" w:rsidRDefault="00E166B9" w:rsidP="00431189">
            <w:pPr>
              <w:jc w:val="center"/>
              <w:rPr>
                <w:rFonts w:eastAsia="Calibri"/>
                <w:sz w:val="24"/>
                <w:szCs w:val="24"/>
              </w:rPr>
            </w:pPr>
            <w:r w:rsidRPr="005660B4">
              <w:rPr>
                <w:rFonts w:eastAsia="Calibri"/>
                <w:sz w:val="24"/>
                <w:szCs w:val="24"/>
              </w:rPr>
              <w:t xml:space="preserve">4) о необходимости проведения </w:t>
            </w:r>
            <w:r w:rsidRPr="005660B4">
              <w:rPr>
                <w:rFonts w:eastAsia="Calibri"/>
                <w:sz w:val="24"/>
                <w:szCs w:val="24"/>
              </w:rPr>
              <w:br/>
              <w:t xml:space="preserve">на основании представленной </w:t>
            </w:r>
            <w:r w:rsidRPr="005660B4">
              <w:rPr>
                <w:rFonts w:eastAsia="Calibri"/>
                <w:sz w:val="24"/>
                <w:szCs w:val="24"/>
              </w:rPr>
              <w:br/>
              <w:t xml:space="preserve">в заключении позиции </w:t>
            </w:r>
            <w:r w:rsidR="00431189" w:rsidRPr="005660B4">
              <w:rPr>
                <w:rFonts w:eastAsia="Calibri"/>
                <w:sz w:val="24"/>
                <w:szCs w:val="24"/>
              </w:rPr>
              <w:t xml:space="preserve">уполномоченного органа </w:t>
            </w:r>
            <w:r w:rsidRPr="005660B4">
              <w:rPr>
                <w:rFonts w:eastAsia="Calibri"/>
                <w:sz w:val="24"/>
                <w:szCs w:val="24"/>
              </w:rPr>
              <w:t xml:space="preserve">ОФВ НПА </w:t>
            </w:r>
            <w:r w:rsidRPr="005660B4">
              <w:rPr>
                <w:rFonts w:eastAsia="Calibri"/>
                <w:sz w:val="24"/>
                <w:szCs w:val="24"/>
              </w:rPr>
              <w:br/>
              <w:t xml:space="preserve">в порядке, установленном </w:t>
            </w:r>
            <w:r w:rsidR="00431189" w:rsidRPr="005660B4">
              <w:rPr>
                <w:rFonts w:eastAsia="Calibri"/>
                <w:sz w:val="24"/>
                <w:szCs w:val="24"/>
              </w:rPr>
              <w:t>муниципальным правовым актом</w:t>
            </w:r>
          </w:p>
        </w:tc>
        <w:tc>
          <w:tcPr>
            <w:tcW w:w="993" w:type="dxa"/>
            <w:vMerge/>
            <w:tcBorders>
              <w:top w:val="single" w:sz="4" w:space="0" w:color="auto"/>
              <w:left w:val="single" w:sz="4" w:space="0" w:color="auto"/>
              <w:bottom w:val="single" w:sz="4" w:space="0" w:color="auto"/>
              <w:right w:val="single" w:sz="4" w:space="0" w:color="auto"/>
            </w:tcBorders>
          </w:tcPr>
          <w:p w14:paraId="3BE3C560" w14:textId="77777777" w:rsidR="00E166B9" w:rsidRPr="005660B4" w:rsidRDefault="00E166B9" w:rsidP="00E166B9">
            <w:pPr>
              <w:jc w:val="both"/>
              <w:rPr>
                <w:rFonts w:eastAsia="Calibri"/>
                <w:sz w:val="24"/>
                <w:szCs w:val="24"/>
              </w:rPr>
            </w:pPr>
          </w:p>
        </w:tc>
        <w:tc>
          <w:tcPr>
            <w:tcW w:w="1275" w:type="dxa"/>
            <w:vMerge/>
            <w:tcBorders>
              <w:top w:val="single" w:sz="4" w:space="0" w:color="auto"/>
              <w:left w:val="single" w:sz="4" w:space="0" w:color="auto"/>
              <w:bottom w:val="single" w:sz="4" w:space="0" w:color="auto"/>
              <w:right w:val="single" w:sz="4" w:space="0" w:color="auto"/>
            </w:tcBorders>
          </w:tcPr>
          <w:p w14:paraId="2C17D79B" w14:textId="77777777" w:rsidR="00E166B9" w:rsidRPr="005660B4" w:rsidRDefault="00E166B9" w:rsidP="00E166B9">
            <w:pPr>
              <w:jc w:val="both"/>
              <w:rPr>
                <w:rFonts w:eastAsia="Calibri"/>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29B72615" w14:textId="77777777" w:rsidR="00E166B9" w:rsidRPr="005660B4" w:rsidRDefault="00E166B9" w:rsidP="00E166B9">
            <w:pPr>
              <w:jc w:val="both"/>
              <w:rPr>
                <w:rFonts w:eastAsia="Calibri"/>
                <w:sz w:val="24"/>
                <w:szCs w:val="24"/>
              </w:rPr>
            </w:pPr>
          </w:p>
        </w:tc>
      </w:tr>
      <w:tr w:rsidR="005660B4" w:rsidRPr="005660B4" w14:paraId="3454DDC9" w14:textId="77777777" w:rsidTr="00E166B9">
        <w:tc>
          <w:tcPr>
            <w:tcW w:w="514" w:type="dxa"/>
            <w:tcBorders>
              <w:top w:val="single" w:sz="4" w:space="0" w:color="auto"/>
              <w:left w:val="single" w:sz="4" w:space="0" w:color="auto"/>
              <w:bottom w:val="single" w:sz="4" w:space="0" w:color="auto"/>
              <w:right w:val="single" w:sz="4" w:space="0" w:color="auto"/>
            </w:tcBorders>
          </w:tcPr>
          <w:p w14:paraId="208992F1" w14:textId="77777777" w:rsidR="00E166B9" w:rsidRPr="005660B4" w:rsidRDefault="00E166B9" w:rsidP="00E166B9">
            <w:pPr>
              <w:jc w:val="center"/>
              <w:rPr>
                <w:rFonts w:eastAsia="Calibri"/>
                <w:sz w:val="24"/>
                <w:szCs w:val="24"/>
              </w:rPr>
            </w:pPr>
            <w:r w:rsidRPr="005660B4">
              <w:rPr>
                <w:rFonts w:eastAsia="Calibri"/>
                <w:sz w:val="24"/>
                <w:szCs w:val="24"/>
              </w:rPr>
              <w:t>1</w:t>
            </w:r>
          </w:p>
        </w:tc>
        <w:tc>
          <w:tcPr>
            <w:tcW w:w="1165" w:type="dxa"/>
            <w:tcBorders>
              <w:top w:val="single" w:sz="4" w:space="0" w:color="auto"/>
              <w:left w:val="single" w:sz="4" w:space="0" w:color="auto"/>
              <w:bottom w:val="single" w:sz="4" w:space="0" w:color="auto"/>
              <w:right w:val="single" w:sz="4" w:space="0" w:color="auto"/>
            </w:tcBorders>
          </w:tcPr>
          <w:p w14:paraId="58D6EECE" w14:textId="77777777" w:rsidR="00E166B9" w:rsidRPr="005660B4" w:rsidRDefault="00E166B9" w:rsidP="00E166B9">
            <w:pPr>
              <w:jc w:val="center"/>
              <w:rPr>
                <w:rFonts w:eastAsia="Calibri"/>
                <w:sz w:val="24"/>
                <w:szCs w:val="24"/>
              </w:rPr>
            </w:pPr>
            <w:r w:rsidRPr="005660B4">
              <w:rPr>
                <w:rFonts w:eastAsia="Calibri"/>
                <w:sz w:val="24"/>
                <w:szCs w:val="24"/>
              </w:rPr>
              <w:t>2</w:t>
            </w:r>
          </w:p>
        </w:tc>
        <w:tc>
          <w:tcPr>
            <w:tcW w:w="4053" w:type="dxa"/>
            <w:tcBorders>
              <w:top w:val="single" w:sz="4" w:space="0" w:color="auto"/>
              <w:left w:val="single" w:sz="4" w:space="0" w:color="auto"/>
              <w:bottom w:val="single" w:sz="4" w:space="0" w:color="auto"/>
              <w:right w:val="single" w:sz="4" w:space="0" w:color="auto"/>
            </w:tcBorders>
          </w:tcPr>
          <w:p w14:paraId="48944B13" w14:textId="77777777" w:rsidR="00E166B9" w:rsidRPr="005660B4" w:rsidRDefault="00E166B9" w:rsidP="00E166B9">
            <w:pPr>
              <w:jc w:val="center"/>
              <w:rPr>
                <w:rFonts w:eastAsia="Calibri"/>
                <w:sz w:val="24"/>
                <w:szCs w:val="24"/>
              </w:rPr>
            </w:pPr>
            <w:r w:rsidRPr="005660B4">
              <w:rPr>
                <w:rFonts w:eastAsia="Calibri"/>
                <w:sz w:val="24"/>
                <w:szCs w:val="24"/>
              </w:rPr>
              <w:t>3</w:t>
            </w:r>
          </w:p>
        </w:tc>
        <w:tc>
          <w:tcPr>
            <w:tcW w:w="993" w:type="dxa"/>
            <w:tcBorders>
              <w:top w:val="single" w:sz="4" w:space="0" w:color="auto"/>
              <w:left w:val="single" w:sz="4" w:space="0" w:color="auto"/>
              <w:bottom w:val="single" w:sz="4" w:space="0" w:color="auto"/>
              <w:right w:val="single" w:sz="4" w:space="0" w:color="auto"/>
            </w:tcBorders>
          </w:tcPr>
          <w:p w14:paraId="7C10E380" w14:textId="77777777" w:rsidR="00E166B9" w:rsidRPr="005660B4" w:rsidRDefault="00E166B9" w:rsidP="00E166B9">
            <w:pPr>
              <w:jc w:val="center"/>
              <w:rPr>
                <w:rFonts w:eastAsia="Calibri"/>
                <w:sz w:val="24"/>
                <w:szCs w:val="24"/>
              </w:rPr>
            </w:pPr>
            <w:r w:rsidRPr="005660B4">
              <w:rPr>
                <w:rFonts w:eastAsia="Calibri"/>
                <w:sz w:val="24"/>
                <w:szCs w:val="24"/>
              </w:rPr>
              <w:t>4</w:t>
            </w:r>
          </w:p>
        </w:tc>
        <w:tc>
          <w:tcPr>
            <w:tcW w:w="1275" w:type="dxa"/>
            <w:tcBorders>
              <w:top w:val="single" w:sz="4" w:space="0" w:color="auto"/>
              <w:left w:val="single" w:sz="4" w:space="0" w:color="auto"/>
              <w:bottom w:val="single" w:sz="4" w:space="0" w:color="auto"/>
              <w:right w:val="single" w:sz="4" w:space="0" w:color="auto"/>
            </w:tcBorders>
          </w:tcPr>
          <w:p w14:paraId="2EF4B045" w14:textId="77777777" w:rsidR="00E166B9" w:rsidRPr="005660B4" w:rsidRDefault="00E166B9" w:rsidP="00E166B9">
            <w:pPr>
              <w:jc w:val="center"/>
              <w:rPr>
                <w:rFonts w:eastAsia="Calibri"/>
                <w:sz w:val="24"/>
                <w:szCs w:val="24"/>
              </w:rPr>
            </w:pPr>
            <w:r w:rsidRPr="005660B4">
              <w:rPr>
                <w:rFonts w:eastAsia="Calibri"/>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7C1B09D3" w14:textId="77777777" w:rsidR="00E166B9" w:rsidRPr="005660B4" w:rsidRDefault="00E166B9" w:rsidP="00E166B9">
            <w:pPr>
              <w:jc w:val="center"/>
              <w:rPr>
                <w:rFonts w:eastAsia="Calibri"/>
                <w:sz w:val="24"/>
                <w:szCs w:val="24"/>
              </w:rPr>
            </w:pPr>
            <w:r w:rsidRPr="005660B4">
              <w:rPr>
                <w:rFonts w:eastAsia="Calibri"/>
                <w:sz w:val="24"/>
                <w:szCs w:val="24"/>
              </w:rPr>
              <w:t>6</w:t>
            </w:r>
          </w:p>
        </w:tc>
      </w:tr>
      <w:tr w:rsidR="00E166B9" w:rsidRPr="005660B4" w14:paraId="11378D1D" w14:textId="77777777" w:rsidTr="00E166B9">
        <w:tc>
          <w:tcPr>
            <w:tcW w:w="514" w:type="dxa"/>
            <w:tcBorders>
              <w:top w:val="single" w:sz="4" w:space="0" w:color="auto"/>
              <w:left w:val="single" w:sz="4" w:space="0" w:color="auto"/>
              <w:bottom w:val="single" w:sz="4" w:space="0" w:color="auto"/>
              <w:right w:val="single" w:sz="4" w:space="0" w:color="auto"/>
            </w:tcBorders>
            <w:vAlign w:val="center"/>
          </w:tcPr>
          <w:p w14:paraId="36CD44DB" w14:textId="77777777" w:rsidR="00E166B9" w:rsidRPr="005660B4" w:rsidRDefault="00E166B9" w:rsidP="00E166B9">
            <w:pPr>
              <w:jc w:val="center"/>
              <w:rPr>
                <w:rFonts w:eastAsia="Calibri"/>
                <w:sz w:val="24"/>
                <w:szCs w:val="24"/>
              </w:rPr>
            </w:pPr>
            <w:r w:rsidRPr="005660B4">
              <w:rPr>
                <w:rFonts w:eastAsia="Calibri"/>
                <w:sz w:val="24"/>
                <w:szCs w:val="24"/>
              </w:rPr>
              <w:t>1</w:t>
            </w:r>
          </w:p>
        </w:tc>
        <w:tc>
          <w:tcPr>
            <w:tcW w:w="1165" w:type="dxa"/>
            <w:tcBorders>
              <w:top w:val="single" w:sz="4" w:space="0" w:color="auto"/>
              <w:left w:val="single" w:sz="4" w:space="0" w:color="auto"/>
              <w:bottom w:val="single" w:sz="4" w:space="0" w:color="auto"/>
              <w:right w:val="single" w:sz="4" w:space="0" w:color="auto"/>
            </w:tcBorders>
          </w:tcPr>
          <w:p w14:paraId="7BD7616B" w14:textId="77777777" w:rsidR="00E166B9" w:rsidRPr="005660B4" w:rsidRDefault="00E166B9" w:rsidP="00E166B9">
            <w:pPr>
              <w:rPr>
                <w:rFonts w:eastAsia="Calibri"/>
                <w:sz w:val="24"/>
                <w:szCs w:val="24"/>
              </w:rPr>
            </w:pPr>
            <w:r w:rsidRPr="005660B4">
              <w:rPr>
                <w:rFonts w:eastAsia="Calibri"/>
                <w:sz w:val="24"/>
                <w:szCs w:val="24"/>
              </w:rPr>
              <w:t>НПА № 1</w:t>
            </w:r>
          </w:p>
        </w:tc>
        <w:tc>
          <w:tcPr>
            <w:tcW w:w="4053" w:type="dxa"/>
            <w:tcBorders>
              <w:top w:val="single" w:sz="4" w:space="0" w:color="auto"/>
              <w:left w:val="single" w:sz="4" w:space="0" w:color="auto"/>
              <w:bottom w:val="single" w:sz="4" w:space="0" w:color="auto"/>
              <w:right w:val="single" w:sz="4" w:space="0" w:color="auto"/>
            </w:tcBorders>
          </w:tcPr>
          <w:p w14:paraId="10C13A3D" w14:textId="77777777" w:rsidR="00E166B9" w:rsidRPr="005660B4" w:rsidRDefault="00E166B9" w:rsidP="00E166B9">
            <w:pPr>
              <w:rPr>
                <w:rFonts w:eastAsia="Calibri"/>
                <w:sz w:val="24"/>
                <w:szCs w:val="24"/>
              </w:rPr>
            </w:pPr>
          </w:p>
        </w:tc>
        <w:tc>
          <w:tcPr>
            <w:tcW w:w="993" w:type="dxa"/>
            <w:tcBorders>
              <w:top w:val="single" w:sz="4" w:space="0" w:color="auto"/>
              <w:left w:val="single" w:sz="4" w:space="0" w:color="auto"/>
              <w:bottom w:val="single" w:sz="4" w:space="0" w:color="auto"/>
              <w:right w:val="single" w:sz="4" w:space="0" w:color="auto"/>
            </w:tcBorders>
          </w:tcPr>
          <w:p w14:paraId="5FE3ED15" w14:textId="77777777" w:rsidR="00E166B9" w:rsidRPr="005660B4" w:rsidRDefault="00E166B9" w:rsidP="00E166B9">
            <w:pPr>
              <w:rPr>
                <w:rFonts w:eastAsia="Calibri"/>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60B1DF0" w14:textId="77777777" w:rsidR="00E166B9" w:rsidRPr="005660B4" w:rsidRDefault="00E166B9" w:rsidP="00E166B9">
            <w:pPr>
              <w:rPr>
                <w:rFonts w:eastAsia="Calibri"/>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3885BD3" w14:textId="77777777" w:rsidR="00E166B9" w:rsidRPr="005660B4" w:rsidRDefault="00E166B9" w:rsidP="00E166B9">
            <w:pPr>
              <w:rPr>
                <w:rFonts w:eastAsia="Calibri"/>
                <w:sz w:val="24"/>
                <w:szCs w:val="24"/>
              </w:rPr>
            </w:pPr>
          </w:p>
        </w:tc>
      </w:tr>
    </w:tbl>
    <w:p w14:paraId="3518FA9B" w14:textId="1CF9E5BB" w:rsidR="00E166B9" w:rsidRPr="005660B4" w:rsidRDefault="00D3336E" w:rsidP="00D3336E">
      <w:pPr>
        <w:ind w:firstLine="567"/>
        <w:jc w:val="both"/>
        <w:outlineLvl w:val="2"/>
        <w:rPr>
          <w:rFonts w:eastAsia="Calibri"/>
          <w:szCs w:val="28"/>
        </w:rPr>
      </w:pPr>
      <w:r>
        <w:rPr>
          <w:rFonts w:eastAsia="Calibri"/>
          <w:szCs w:val="28"/>
        </w:rPr>
        <w:t>17.</w:t>
      </w:r>
      <w:r w:rsidR="00E166B9" w:rsidRPr="005660B4">
        <w:rPr>
          <w:rFonts w:eastAsia="Calibri"/>
          <w:szCs w:val="28"/>
        </w:rPr>
        <w:t xml:space="preserve">Дата подписания руководителем (заместителем руководителя) </w:t>
      </w:r>
    </w:p>
    <w:p w14:paraId="1A52D045" w14:textId="77777777" w:rsidR="00E166B9" w:rsidRPr="005660B4" w:rsidRDefault="00E166B9" w:rsidP="00D3336E">
      <w:pPr>
        <w:jc w:val="both"/>
        <w:outlineLvl w:val="2"/>
        <w:rPr>
          <w:rFonts w:eastAsia="Calibri"/>
          <w:szCs w:val="28"/>
        </w:rPr>
      </w:pPr>
      <w:r w:rsidRPr="005660B4">
        <w:rPr>
          <w:rFonts w:eastAsia="Calibri"/>
          <w:szCs w:val="28"/>
        </w:rPr>
        <w:t>разработчика Доклада, подпись, расшифровка подписи</w:t>
      </w:r>
    </w:p>
    <w:p w14:paraId="760CB73D" w14:textId="77777777" w:rsidR="00E166B9" w:rsidRPr="005660B4" w:rsidRDefault="00E166B9" w:rsidP="00E166B9">
      <w:pPr>
        <w:jc w:val="center"/>
        <w:rPr>
          <w:rFonts w:eastAsia="Calibri"/>
          <w:szCs w:val="28"/>
        </w:rPr>
      </w:pPr>
      <w:r w:rsidRPr="005660B4">
        <w:rPr>
          <w:rFonts w:eastAsia="Calibri"/>
          <w:szCs w:val="28"/>
        </w:rPr>
        <w:t>___________________________________________________________</w:t>
      </w:r>
    </w:p>
    <w:p w14:paraId="60DE86A2" w14:textId="77777777" w:rsidR="00E166B9" w:rsidRPr="005660B4" w:rsidRDefault="00E166B9" w:rsidP="00E166B9">
      <w:pPr>
        <w:jc w:val="both"/>
        <w:rPr>
          <w:rFonts w:ascii="Arial" w:eastAsia="Calibri" w:hAnsi="Arial" w:cs="Arial"/>
          <w:szCs w:val="28"/>
        </w:rPr>
      </w:pPr>
    </w:p>
    <w:p w14:paraId="53DFEF35" w14:textId="77777777" w:rsidR="00E166B9" w:rsidRPr="005660B4" w:rsidRDefault="00E166B9" w:rsidP="00E166B9">
      <w:pPr>
        <w:ind w:firstLine="709"/>
        <w:jc w:val="both"/>
        <w:rPr>
          <w:rFonts w:eastAsia="Calibri"/>
          <w:szCs w:val="28"/>
          <w:lang w:eastAsia="en-US"/>
        </w:rPr>
      </w:pPr>
    </w:p>
    <w:p w14:paraId="5C0F4F8C" w14:textId="77777777" w:rsidR="00984CEC" w:rsidRDefault="00984CEC" w:rsidP="00D3336E">
      <w:pPr>
        <w:shd w:val="clear" w:color="auto" w:fill="FFFFFF"/>
        <w:tabs>
          <w:tab w:val="left" w:pos="730"/>
        </w:tabs>
        <w:ind w:left="4536"/>
        <w:jc w:val="right"/>
        <w:rPr>
          <w:szCs w:val="28"/>
        </w:rPr>
      </w:pPr>
    </w:p>
    <w:p w14:paraId="526BA751" w14:textId="77777777" w:rsidR="00984CEC" w:rsidRDefault="00984CEC" w:rsidP="00D3336E">
      <w:pPr>
        <w:shd w:val="clear" w:color="auto" w:fill="FFFFFF"/>
        <w:tabs>
          <w:tab w:val="left" w:pos="730"/>
        </w:tabs>
        <w:ind w:left="4536"/>
        <w:jc w:val="right"/>
        <w:rPr>
          <w:szCs w:val="28"/>
        </w:rPr>
      </w:pPr>
    </w:p>
    <w:p w14:paraId="06FEB921" w14:textId="77777777" w:rsidR="00984CEC" w:rsidRDefault="00984CEC" w:rsidP="00D3336E">
      <w:pPr>
        <w:shd w:val="clear" w:color="auto" w:fill="FFFFFF"/>
        <w:tabs>
          <w:tab w:val="left" w:pos="730"/>
        </w:tabs>
        <w:ind w:left="4536"/>
        <w:jc w:val="right"/>
        <w:rPr>
          <w:szCs w:val="28"/>
        </w:rPr>
      </w:pPr>
    </w:p>
    <w:p w14:paraId="7510CD46" w14:textId="77777777" w:rsidR="00984CEC" w:rsidRDefault="00984CEC" w:rsidP="00D3336E">
      <w:pPr>
        <w:shd w:val="clear" w:color="auto" w:fill="FFFFFF"/>
        <w:tabs>
          <w:tab w:val="left" w:pos="730"/>
        </w:tabs>
        <w:ind w:left="4536"/>
        <w:jc w:val="right"/>
        <w:rPr>
          <w:szCs w:val="28"/>
        </w:rPr>
      </w:pPr>
    </w:p>
    <w:p w14:paraId="209FEFAA" w14:textId="77777777" w:rsidR="00984CEC" w:rsidRDefault="00984CEC" w:rsidP="00D3336E">
      <w:pPr>
        <w:shd w:val="clear" w:color="auto" w:fill="FFFFFF"/>
        <w:tabs>
          <w:tab w:val="left" w:pos="730"/>
        </w:tabs>
        <w:ind w:left="4536"/>
        <w:jc w:val="right"/>
        <w:rPr>
          <w:szCs w:val="28"/>
        </w:rPr>
      </w:pPr>
    </w:p>
    <w:p w14:paraId="32BA22B4" w14:textId="77777777" w:rsidR="00984CEC" w:rsidRDefault="00984CEC" w:rsidP="00D3336E">
      <w:pPr>
        <w:shd w:val="clear" w:color="auto" w:fill="FFFFFF"/>
        <w:tabs>
          <w:tab w:val="left" w:pos="730"/>
        </w:tabs>
        <w:ind w:left="4536"/>
        <w:jc w:val="right"/>
        <w:rPr>
          <w:szCs w:val="28"/>
        </w:rPr>
      </w:pPr>
    </w:p>
    <w:p w14:paraId="29D213FB" w14:textId="77777777" w:rsidR="00984CEC" w:rsidRDefault="00984CEC" w:rsidP="00D3336E">
      <w:pPr>
        <w:shd w:val="clear" w:color="auto" w:fill="FFFFFF"/>
        <w:tabs>
          <w:tab w:val="left" w:pos="730"/>
        </w:tabs>
        <w:ind w:left="4536"/>
        <w:jc w:val="right"/>
        <w:rPr>
          <w:szCs w:val="28"/>
        </w:rPr>
      </w:pPr>
    </w:p>
    <w:p w14:paraId="7B554DAF" w14:textId="77777777" w:rsidR="00984CEC" w:rsidRDefault="00984CEC" w:rsidP="00D3336E">
      <w:pPr>
        <w:shd w:val="clear" w:color="auto" w:fill="FFFFFF"/>
        <w:tabs>
          <w:tab w:val="left" w:pos="730"/>
        </w:tabs>
        <w:ind w:left="4536"/>
        <w:jc w:val="right"/>
        <w:rPr>
          <w:szCs w:val="28"/>
        </w:rPr>
      </w:pPr>
    </w:p>
    <w:p w14:paraId="12923A0C" w14:textId="77777777" w:rsidR="00984CEC" w:rsidRDefault="00984CEC" w:rsidP="00D3336E">
      <w:pPr>
        <w:shd w:val="clear" w:color="auto" w:fill="FFFFFF"/>
        <w:tabs>
          <w:tab w:val="left" w:pos="730"/>
        </w:tabs>
        <w:ind w:left="4536"/>
        <w:jc w:val="right"/>
        <w:rPr>
          <w:szCs w:val="28"/>
        </w:rPr>
      </w:pPr>
    </w:p>
    <w:p w14:paraId="0EC9A16C" w14:textId="662F5E92" w:rsidR="00984CEC" w:rsidRDefault="00984CEC" w:rsidP="00D3336E">
      <w:pPr>
        <w:shd w:val="clear" w:color="auto" w:fill="FFFFFF"/>
        <w:tabs>
          <w:tab w:val="left" w:pos="730"/>
        </w:tabs>
        <w:ind w:left="4536"/>
        <w:jc w:val="right"/>
        <w:rPr>
          <w:szCs w:val="28"/>
        </w:rPr>
      </w:pPr>
    </w:p>
    <w:p w14:paraId="424BF6C2" w14:textId="4C60DFF9" w:rsidR="00AD32AF" w:rsidRDefault="00AD32AF" w:rsidP="00D3336E">
      <w:pPr>
        <w:shd w:val="clear" w:color="auto" w:fill="FFFFFF"/>
        <w:tabs>
          <w:tab w:val="left" w:pos="730"/>
        </w:tabs>
        <w:ind w:left="4536"/>
        <w:jc w:val="right"/>
        <w:rPr>
          <w:szCs w:val="28"/>
        </w:rPr>
      </w:pPr>
    </w:p>
    <w:p w14:paraId="3B7D225B" w14:textId="5622B86C" w:rsidR="00AD32AF" w:rsidRDefault="00AD32AF" w:rsidP="00D3336E">
      <w:pPr>
        <w:shd w:val="clear" w:color="auto" w:fill="FFFFFF"/>
        <w:tabs>
          <w:tab w:val="left" w:pos="730"/>
        </w:tabs>
        <w:ind w:left="4536"/>
        <w:jc w:val="right"/>
        <w:rPr>
          <w:szCs w:val="28"/>
        </w:rPr>
      </w:pPr>
    </w:p>
    <w:p w14:paraId="3308853C" w14:textId="56BD2D99" w:rsidR="00277722" w:rsidRPr="00277722" w:rsidRDefault="00277722" w:rsidP="00E073AF">
      <w:pPr>
        <w:shd w:val="clear" w:color="auto" w:fill="FFFFFF"/>
        <w:tabs>
          <w:tab w:val="left" w:pos="730"/>
        </w:tabs>
        <w:ind w:firstLine="7797"/>
        <w:rPr>
          <w:szCs w:val="28"/>
        </w:rPr>
      </w:pPr>
      <w:r w:rsidRPr="00277722">
        <w:rPr>
          <w:szCs w:val="28"/>
        </w:rPr>
        <w:t xml:space="preserve">Приложение </w:t>
      </w:r>
      <w:r>
        <w:rPr>
          <w:szCs w:val="28"/>
        </w:rPr>
        <w:t>2</w:t>
      </w:r>
    </w:p>
    <w:p w14:paraId="68EC2929" w14:textId="77777777" w:rsidR="00277722" w:rsidRPr="00277722" w:rsidRDefault="00277722" w:rsidP="00277722">
      <w:pPr>
        <w:shd w:val="clear" w:color="auto" w:fill="FFFFFF"/>
        <w:tabs>
          <w:tab w:val="left" w:pos="730"/>
        </w:tabs>
        <w:ind w:left="4536"/>
        <w:jc w:val="right"/>
        <w:rPr>
          <w:szCs w:val="28"/>
        </w:rPr>
      </w:pPr>
      <w:r w:rsidRPr="00277722">
        <w:rPr>
          <w:szCs w:val="28"/>
        </w:rPr>
        <w:t xml:space="preserve">к постановлению </w:t>
      </w:r>
    </w:p>
    <w:p w14:paraId="46F3E5FB" w14:textId="77777777" w:rsidR="00277722" w:rsidRPr="00277722" w:rsidRDefault="00277722" w:rsidP="00277722">
      <w:pPr>
        <w:shd w:val="clear" w:color="auto" w:fill="FFFFFF"/>
        <w:tabs>
          <w:tab w:val="left" w:pos="730"/>
        </w:tabs>
        <w:ind w:left="4536"/>
        <w:jc w:val="right"/>
        <w:rPr>
          <w:szCs w:val="28"/>
        </w:rPr>
      </w:pPr>
      <w:r w:rsidRPr="00277722">
        <w:rPr>
          <w:szCs w:val="28"/>
        </w:rPr>
        <w:t xml:space="preserve">администрации города </w:t>
      </w:r>
    </w:p>
    <w:p w14:paraId="15CAB118" w14:textId="284544D1" w:rsidR="00277722" w:rsidRPr="00277722" w:rsidRDefault="00777EC9" w:rsidP="00277722">
      <w:pPr>
        <w:shd w:val="clear" w:color="auto" w:fill="FFFFFF"/>
        <w:tabs>
          <w:tab w:val="left" w:pos="730"/>
        </w:tabs>
        <w:ind w:left="4536"/>
        <w:jc w:val="right"/>
        <w:rPr>
          <w:szCs w:val="28"/>
        </w:rPr>
      </w:pPr>
      <w:r>
        <w:rPr>
          <w:szCs w:val="28"/>
        </w:rPr>
        <w:t>от 25.06.2024 № 1230-п</w:t>
      </w:r>
    </w:p>
    <w:p w14:paraId="42870B03" w14:textId="089764F3" w:rsidR="00E166B9" w:rsidRPr="005660B4" w:rsidRDefault="00E166B9" w:rsidP="00D3336E">
      <w:pPr>
        <w:shd w:val="clear" w:color="auto" w:fill="FFFFFF"/>
        <w:tabs>
          <w:tab w:val="left" w:pos="730"/>
        </w:tabs>
        <w:ind w:left="4536"/>
        <w:jc w:val="right"/>
        <w:rPr>
          <w:szCs w:val="28"/>
        </w:rPr>
      </w:pPr>
    </w:p>
    <w:p w14:paraId="72319BDC" w14:textId="77777777" w:rsidR="000700DF" w:rsidRPr="005660B4" w:rsidRDefault="000700DF" w:rsidP="004D783E">
      <w:pPr>
        <w:shd w:val="clear" w:color="auto" w:fill="FFFFFF"/>
        <w:tabs>
          <w:tab w:val="left" w:pos="730"/>
        </w:tabs>
        <w:ind w:left="6237"/>
        <w:jc w:val="right"/>
        <w:rPr>
          <w:szCs w:val="28"/>
        </w:rPr>
      </w:pPr>
    </w:p>
    <w:p w14:paraId="3F6EA114" w14:textId="77777777" w:rsidR="000700DF" w:rsidRPr="005660B4" w:rsidRDefault="000700DF" w:rsidP="000700DF">
      <w:pPr>
        <w:tabs>
          <w:tab w:val="center" w:pos="4535"/>
          <w:tab w:val="left" w:pos="7738"/>
        </w:tabs>
        <w:jc w:val="center"/>
        <w:rPr>
          <w:szCs w:val="28"/>
        </w:rPr>
      </w:pPr>
      <w:r w:rsidRPr="005660B4">
        <w:rPr>
          <w:szCs w:val="28"/>
        </w:rPr>
        <w:t>Уведомление</w:t>
      </w:r>
    </w:p>
    <w:p w14:paraId="12264732" w14:textId="04E9FD8B" w:rsidR="000700DF" w:rsidRPr="005660B4" w:rsidRDefault="000700DF" w:rsidP="000700DF">
      <w:pPr>
        <w:tabs>
          <w:tab w:val="center" w:pos="4535"/>
          <w:tab w:val="left" w:pos="7738"/>
        </w:tabs>
        <w:jc w:val="center"/>
        <w:rPr>
          <w:szCs w:val="28"/>
        </w:rPr>
      </w:pPr>
      <w:r w:rsidRPr="005660B4">
        <w:rPr>
          <w:szCs w:val="28"/>
        </w:rPr>
        <w:t xml:space="preserve">о проведении публичных </w:t>
      </w:r>
      <w:r w:rsidR="00AD32AF">
        <w:rPr>
          <w:szCs w:val="28"/>
        </w:rPr>
        <w:t>консультаций</w:t>
      </w:r>
    </w:p>
    <w:p w14:paraId="61861537" w14:textId="77777777" w:rsidR="000700DF" w:rsidRPr="005660B4" w:rsidRDefault="000700DF" w:rsidP="000700DF">
      <w:pPr>
        <w:jc w:val="center"/>
        <w:rPr>
          <w:bCs/>
          <w:szCs w:val="28"/>
        </w:rPr>
      </w:pPr>
      <w:r w:rsidRPr="005660B4">
        <w:rPr>
          <w:szCs w:val="28"/>
        </w:rPr>
        <w:t xml:space="preserve">в целях </w:t>
      </w:r>
      <w:r w:rsidRPr="005660B4">
        <w:rPr>
          <w:bCs/>
          <w:szCs w:val="28"/>
        </w:rPr>
        <w:t>оценки применения обязательных требований,</w:t>
      </w:r>
    </w:p>
    <w:p w14:paraId="6FE8C6D4" w14:textId="6A6B1C40" w:rsidR="000700DF" w:rsidRPr="005660B4" w:rsidRDefault="000700DF" w:rsidP="000700DF">
      <w:pPr>
        <w:jc w:val="center"/>
        <w:rPr>
          <w:szCs w:val="28"/>
        </w:rPr>
      </w:pPr>
      <w:r w:rsidRPr="005660B4">
        <w:rPr>
          <w:bCs/>
          <w:szCs w:val="28"/>
        </w:rPr>
        <w:t xml:space="preserve">содержащихся в </w:t>
      </w:r>
      <w:r w:rsidR="00277722">
        <w:rPr>
          <w:bCs/>
          <w:szCs w:val="28"/>
        </w:rPr>
        <w:t xml:space="preserve">муниципальном </w:t>
      </w:r>
      <w:r w:rsidRPr="005660B4">
        <w:rPr>
          <w:bCs/>
          <w:szCs w:val="28"/>
        </w:rPr>
        <w:t xml:space="preserve">нормативном правовом акте </w:t>
      </w:r>
      <w:r w:rsidR="00133355" w:rsidRPr="005660B4">
        <w:rPr>
          <w:bCs/>
          <w:szCs w:val="28"/>
        </w:rPr>
        <w:t>города Нефтеюганска</w:t>
      </w:r>
    </w:p>
    <w:p w14:paraId="5020A9C7" w14:textId="77777777" w:rsidR="000700DF" w:rsidRPr="005660B4" w:rsidRDefault="000700DF" w:rsidP="000700DF">
      <w:pPr>
        <w:jc w:val="center"/>
        <w:rPr>
          <w:szCs w:val="28"/>
        </w:rPr>
      </w:pPr>
    </w:p>
    <w:p w14:paraId="362DCEAB" w14:textId="77777777" w:rsidR="00F7757C" w:rsidRPr="005660B4" w:rsidRDefault="00F7757C" w:rsidP="00D3336E">
      <w:pPr>
        <w:ind w:firstLine="567"/>
        <w:jc w:val="both"/>
        <w:rPr>
          <w:szCs w:val="28"/>
        </w:rPr>
      </w:pPr>
      <w:r w:rsidRPr="005660B4">
        <w:rPr>
          <w:szCs w:val="28"/>
        </w:rPr>
        <w:t xml:space="preserve">Настоящим     </w:t>
      </w:r>
    </w:p>
    <w:p w14:paraId="165E471F" w14:textId="55E155F6" w:rsidR="00F7757C" w:rsidRPr="005660B4" w:rsidRDefault="00F7757C" w:rsidP="00D3336E">
      <w:pPr>
        <w:pBdr>
          <w:top w:val="single" w:sz="4" w:space="1" w:color="auto"/>
        </w:pBdr>
        <w:ind w:left="142"/>
        <w:jc w:val="both"/>
        <w:rPr>
          <w:i/>
          <w:iCs/>
          <w:szCs w:val="28"/>
        </w:rPr>
      </w:pPr>
      <w:r w:rsidRPr="005660B4">
        <w:rPr>
          <w:i/>
          <w:iCs/>
          <w:szCs w:val="28"/>
        </w:rPr>
        <w:t>(наименование органа, структурного подразделения администрации города Нефтеюганска, осуществляющего оценку применения обязательных требований)</w:t>
      </w:r>
    </w:p>
    <w:p w14:paraId="39DB314D" w14:textId="2FAEE110" w:rsidR="00F7757C" w:rsidRPr="005660B4" w:rsidRDefault="00F7757C" w:rsidP="00F7757C">
      <w:pPr>
        <w:jc w:val="both"/>
        <w:rPr>
          <w:szCs w:val="28"/>
        </w:rPr>
      </w:pPr>
      <w:r w:rsidRPr="005660B4">
        <w:rPr>
          <w:szCs w:val="28"/>
        </w:rPr>
        <w:t xml:space="preserve">извещает о начале обсуждения проекта доклада о достижении целей введения обязательных требований / отчета об оценке фактического воздействия нормативного правового акта, содержащего обязательные требования, сборе предложений и замечаний от заинтересованных лиц </w:t>
      </w:r>
      <w:r w:rsidRPr="005660B4">
        <w:rPr>
          <w:szCs w:val="28"/>
        </w:rPr>
        <w:br/>
        <w:t>и субъектов предпринимательской и иной экономической деятел</w:t>
      </w:r>
      <w:r w:rsidR="00D3336E">
        <w:rPr>
          <w:szCs w:val="28"/>
        </w:rPr>
        <w:t xml:space="preserve">ьности, </w:t>
      </w:r>
      <w:r w:rsidR="00D3336E">
        <w:rPr>
          <w:szCs w:val="28"/>
        </w:rPr>
        <w:br/>
        <w:t xml:space="preserve">к которым применяются </w:t>
      </w:r>
      <w:r w:rsidRPr="005660B4">
        <w:rPr>
          <w:szCs w:val="28"/>
        </w:rPr>
        <w:t>оцениваемые обязательные требования, которые установлены_______________________</w:t>
      </w:r>
    </w:p>
    <w:p w14:paraId="28FF23ED" w14:textId="77777777" w:rsidR="00F7757C" w:rsidRPr="005660B4" w:rsidRDefault="00F7757C" w:rsidP="00F7757C">
      <w:pPr>
        <w:jc w:val="both"/>
        <w:rPr>
          <w:szCs w:val="28"/>
        </w:rPr>
      </w:pPr>
      <w:r w:rsidRPr="005660B4">
        <w:rPr>
          <w:szCs w:val="28"/>
        </w:rPr>
        <w:t>________________________________________________________________</w:t>
      </w:r>
    </w:p>
    <w:p w14:paraId="5F12037A" w14:textId="77777777" w:rsidR="00F7757C" w:rsidRPr="005660B4" w:rsidRDefault="00F7757C" w:rsidP="00F7757C">
      <w:pPr>
        <w:jc w:val="center"/>
        <w:rPr>
          <w:i/>
          <w:iCs/>
          <w:szCs w:val="28"/>
        </w:rPr>
      </w:pPr>
      <w:r w:rsidRPr="005660B4">
        <w:rPr>
          <w:i/>
          <w:iCs/>
          <w:szCs w:val="28"/>
        </w:rPr>
        <w:t>(наименование нормативного правового акта, которым установлены оцениваемые обязательные требования)</w:t>
      </w:r>
    </w:p>
    <w:p w14:paraId="511C4AFE" w14:textId="77777777" w:rsidR="00F7757C" w:rsidRPr="005660B4" w:rsidRDefault="00F7757C" w:rsidP="00F7757C">
      <w:pPr>
        <w:pStyle w:val="af4"/>
        <w:rPr>
          <w:rFonts w:ascii="Times New Roman" w:hAnsi="Times New Roman"/>
          <w:sz w:val="28"/>
          <w:szCs w:val="28"/>
        </w:rPr>
      </w:pPr>
      <w:r w:rsidRPr="005660B4">
        <w:rPr>
          <w:rFonts w:ascii="Times New Roman" w:hAnsi="Times New Roman"/>
          <w:sz w:val="28"/>
          <w:szCs w:val="28"/>
        </w:rPr>
        <w:t>Предложения принимаются на портале проектов нормативных правовых актов по ссылке __________________________________________________</w:t>
      </w:r>
    </w:p>
    <w:p w14:paraId="4575CCC9" w14:textId="77777777" w:rsidR="00F7757C" w:rsidRPr="005660B4" w:rsidRDefault="00F7757C" w:rsidP="00F7757C">
      <w:pPr>
        <w:pStyle w:val="af4"/>
        <w:rPr>
          <w:rFonts w:ascii="Times New Roman" w:hAnsi="Times New Roman"/>
          <w:sz w:val="28"/>
          <w:szCs w:val="28"/>
        </w:rPr>
      </w:pPr>
      <w:r w:rsidRPr="005660B4">
        <w:rPr>
          <w:rFonts w:ascii="Times New Roman" w:hAnsi="Times New Roman"/>
          <w:sz w:val="28"/>
          <w:szCs w:val="28"/>
        </w:rPr>
        <w:t>________________________________________________________________</w:t>
      </w:r>
    </w:p>
    <w:p w14:paraId="533E250B" w14:textId="77777777" w:rsidR="00F7757C" w:rsidRPr="005660B4" w:rsidRDefault="00F7757C" w:rsidP="00F7757C">
      <w:pPr>
        <w:tabs>
          <w:tab w:val="right" w:pos="9923"/>
        </w:tabs>
        <w:ind w:firstLine="567"/>
        <w:jc w:val="center"/>
        <w:rPr>
          <w:i/>
          <w:szCs w:val="28"/>
        </w:rPr>
      </w:pPr>
      <w:r w:rsidRPr="005660B4">
        <w:rPr>
          <w:i/>
          <w:szCs w:val="28"/>
        </w:rPr>
        <w:t>(ссылка на место размещения проекта доклада на портале проектов нормативных правовых актов</w:t>
      </w:r>
      <w:r w:rsidRPr="005660B4">
        <w:rPr>
          <w:rStyle w:val="aff7"/>
          <w:i/>
          <w:szCs w:val="28"/>
        </w:rPr>
        <w:footnoteReference w:id="1"/>
      </w:r>
      <w:r w:rsidRPr="005660B4">
        <w:rPr>
          <w:i/>
          <w:szCs w:val="28"/>
        </w:rPr>
        <w:t>)</w:t>
      </w:r>
    </w:p>
    <w:p w14:paraId="121FF1AA" w14:textId="77777777" w:rsidR="00F7757C" w:rsidRPr="005660B4" w:rsidRDefault="00F7757C" w:rsidP="00F7757C">
      <w:pPr>
        <w:tabs>
          <w:tab w:val="right" w:pos="9923"/>
        </w:tabs>
        <w:spacing w:before="120"/>
        <w:rPr>
          <w:szCs w:val="28"/>
        </w:rPr>
      </w:pPr>
      <w:r w:rsidRPr="005660B4">
        <w:rPr>
          <w:szCs w:val="28"/>
        </w:rPr>
        <w:t>и (или) по адресу  электронной почты: _______________________________</w:t>
      </w:r>
    </w:p>
    <w:p w14:paraId="6E86B1FD" w14:textId="77777777" w:rsidR="00F7757C" w:rsidRPr="005660B4" w:rsidRDefault="00F7757C" w:rsidP="00F7757C">
      <w:pPr>
        <w:ind w:right="-2"/>
        <w:rPr>
          <w:szCs w:val="28"/>
        </w:rPr>
      </w:pPr>
      <w:r w:rsidRPr="005660B4">
        <w:rPr>
          <w:szCs w:val="28"/>
        </w:rPr>
        <w:t>а также по адресу:_________________________________________________</w:t>
      </w:r>
    </w:p>
    <w:p w14:paraId="40672FB2" w14:textId="77777777" w:rsidR="00F7757C" w:rsidRPr="005660B4" w:rsidRDefault="00F7757C" w:rsidP="00F7757C">
      <w:pPr>
        <w:spacing w:before="120"/>
        <w:ind w:firstLine="567"/>
        <w:jc w:val="both"/>
        <w:rPr>
          <w:szCs w:val="28"/>
        </w:rPr>
      </w:pPr>
      <w:r w:rsidRPr="005660B4">
        <w:rPr>
          <w:szCs w:val="28"/>
        </w:rPr>
        <w:t>Контактное лицо по вопросам проведения публичных консультаций:____________________________________________________</w:t>
      </w:r>
    </w:p>
    <w:p w14:paraId="519D9202" w14:textId="77777777" w:rsidR="00F7757C" w:rsidRPr="005660B4" w:rsidRDefault="00F7757C" w:rsidP="00F7757C">
      <w:pPr>
        <w:ind w:right="-2"/>
        <w:jc w:val="center"/>
        <w:rPr>
          <w:i/>
          <w:szCs w:val="28"/>
        </w:rPr>
      </w:pPr>
      <w:r w:rsidRPr="005660B4">
        <w:rPr>
          <w:i/>
          <w:szCs w:val="28"/>
        </w:rPr>
        <w:t xml:space="preserve">                  (должность, ФИО, контактный телефон)</w:t>
      </w:r>
    </w:p>
    <w:p w14:paraId="24F74878" w14:textId="77777777" w:rsidR="00F7757C" w:rsidRPr="005660B4" w:rsidRDefault="00F7757C" w:rsidP="00F7757C">
      <w:pPr>
        <w:ind w:right="-2"/>
        <w:jc w:val="both"/>
        <w:rPr>
          <w:szCs w:val="28"/>
        </w:rPr>
      </w:pPr>
      <w:r w:rsidRPr="005660B4">
        <w:rPr>
          <w:szCs w:val="28"/>
        </w:rPr>
        <w:tab/>
      </w:r>
    </w:p>
    <w:p w14:paraId="3DA3F318" w14:textId="77777777" w:rsidR="00F7757C" w:rsidRPr="005660B4" w:rsidRDefault="00F7757C" w:rsidP="00F7757C">
      <w:pPr>
        <w:ind w:right="-2"/>
        <w:jc w:val="both"/>
        <w:rPr>
          <w:szCs w:val="28"/>
        </w:rPr>
      </w:pPr>
      <w:r w:rsidRPr="005660B4">
        <w:rPr>
          <w:szCs w:val="28"/>
        </w:rPr>
        <w:t>Сроки приема предложений: с «__»_______ ___г.  по «__»______ ___г.</w:t>
      </w:r>
    </w:p>
    <w:p w14:paraId="55B1AED8" w14:textId="77777777" w:rsidR="00F7757C" w:rsidRPr="005660B4" w:rsidRDefault="00F7757C" w:rsidP="00F7757C">
      <w:pPr>
        <w:ind w:firstLine="567"/>
        <w:jc w:val="both"/>
        <w:rPr>
          <w:szCs w:val="28"/>
        </w:rPr>
      </w:pPr>
    </w:p>
    <w:p w14:paraId="1C8D671E" w14:textId="77777777" w:rsidR="00F7757C" w:rsidRPr="005660B4" w:rsidRDefault="00F7757C" w:rsidP="00F7757C">
      <w:pPr>
        <w:ind w:firstLine="567"/>
        <w:jc w:val="both"/>
        <w:rPr>
          <w:i/>
          <w:szCs w:val="28"/>
        </w:rPr>
      </w:pPr>
      <w:r w:rsidRPr="005660B4">
        <w:rPr>
          <w:szCs w:val="28"/>
          <w:lang w:val="en-US"/>
        </w:rPr>
        <w:t>I</w:t>
      </w:r>
      <w:r w:rsidRPr="005660B4">
        <w:rPr>
          <w:szCs w:val="28"/>
        </w:rPr>
        <w:t xml:space="preserve">D-номер проекта доклада о достижении целей введения обязательных требований /отчета об оценке фактического воздействия нормативного </w:t>
      </w:r>
      <w:r w:rsidRPr="005660B4">
        <w:rPr>
          <w:szCs w:val="28"/>
        </w:rPr>
        <w:lastRenderedPageBreak/>
        <w:t xml:space="preserve">правового акта, содержащего обязательные требования, размещенного </w:t>
      </w:r>
      <w:r w:rsidRPr="005660B4">
        <w:rPr>
          <w:szCs w:val="28"/>
        </w:rPr>
        <w:br/>
        <w:t>на портале проектов нормативных правовых актов: _</w:t>
      </w:r>
      <w:r w:rsidRPr="005660B4">
        <w:rPr>
          <w:i/>
          <w:szCs w:val="28"/>
        </w:rPr>
        <w:t>_____________________________</w:t>
      </w:r>
    </w:p>
    <w:p w14:paraId="28D9C666" w14:textId="77777777" w:rsidR="00F7757C" w:rsidRPr="005660B4" w:rsidRDefault="00F7757C" w:rsidP="00F7757C">
      <w:pPr>
        <w:tabs>
          <w:tab w:val="right" w:pos="9923"/>
        </w:tabs>
        <w:ind w:firstLine="567"/>
        <w:jc w:val="both"/>
        <w:rPr>
          <w:szCs w:val="28"/>
        </w:rPr>
      </w:pPr>
      <w:r w:rsidRPr="005660B4">
        <w:rPr>
          <w:szCs w:val="28"/>
        </w:rPr>
        <w:t xml:space="preserve">Все поступившие предложения будут рассмотрены. Не позднее «____»___________ _____г. сводка предложений будет размещена </w:t>
      </w:r>
      <w:r w:rsidRPr="005660B4">
        <w:rPr>
          <w:szCs w:val="28"/>
        </w:rPr>
        <w:br/>
        <w:t>на портале проектов нормативных правовых актов, а участники публичных консультаций письменно проинформированы о результатах рассмотрения их мнений.</w:t>
      </w:r>
    </w:p>
    <w:p w14:paraId="459D07C1" w14:textId="77777777" w:rsidR="00F7757C" w:rsidRPr="005660B4" w:rsidRDefault="00F7757C" w:rsidP="00F7757C">
      <w:pPr>
        <w:tabs>
          <w:tab w:val="right" w:pos="9923"/>
        </w:tabs>
        <w:ind w:firstLine="567"/>
        <w:jc w:val="both"/>
        <w:rPr>
          <w:szCs w:val="28"/>
        </w:rPr>
      </w:pPr>
    </w:p>
    <w:p w14:paraId="343F42A4" w14:textId="1D810F56" w:rsidR="00F7757C" w:rsidRPr="005660B4" w:rsidRDefault="00D3336E" w:rsidP="00F7757C">
      <w:pPr>
        <w:ind w:firstLine="708"/>
        <w:jc w:val="both"/>
        <w:rPr>
          <w:szCs w:val="28"/>
        </w:rPr>
      </w:pPr>
      <w:r>
        <w:rPr>
          <w:szCs w:val="28"/>
        </w:rPr>
        <w:t>1.</w:t>
      </w:r>
      <w:r w:rsidR="00F7757C" w:rsidRPr="005660B4">
        <w:rPr>
          <w:szCs w:val="28"/>
        </w:rPr>
        <w:t>Краткое описание содержания правового регулирования:</w:t>
      </w:r>
    </w:p>
    <w:p w14:paraId="79EC6B03" w14:textId="77777777" w:rsidR="00F7757C" w:rsidRPr="005660B4" w:rsidRDefault="00F7757C" w:rsidP="00F7757C">
      <w:pPr>
        <w:jc w:val="both"/>
        <w:rPr>
          <w:szCs w:val="28"/>
        </w:rPr>
      </w:pPr>
    </w:p>
    <w:p w14:paraId="7DD23F55" w14:textId="77777777" w:rsidR="00F7757C" w:rsidRPr="005660B4" w:rsidRDefault="00F7757C" w:rsidP="00F7757C">
      <w:pPr>
        <w:pBdr>
          <w:top w:val="single" w:sz="4" w:space="1" w:color="auto"/>
        </w:pBdr>
        <w:jc w:val="center"/>
        <w:rPr>
          <w:szCs w:val="28"/>
        </w:rPr>
      </w:pPr>
      <w:r w:rsidRPr="005660B4">
        <w:rPr>
          <w:sz w:val="24"/>
          <w:szCs w:val="28"/>
        </w:rPr>
        <w:t>место для текстового описания</w:t>
      </w:r>
    </w:p>
    <w:p w14:paraId="05D499CB" w14:textId="77777777" w:rsidR="00F7757C" w:rsidRPr="005660B4" w:rsidRDefault="00F7757C" w:rsidP="00F7757C">
      <w:pPr>
        <w:ind w:firstLine="708"/>
        <w:rPr>
          <w:szCs w:val="28"/>
        </w:rPr>
      </w:pPr>
    </w:p>
    <w:p w14:paraId="481CA23D" w14:textId="63CF01A0" w:rsidR="00F7757C" w:rsidRPr="005660B4" w:rsidRDefault="00D3336E" w:rsidP="00F7757C">
      <w:pPr>
        <w:ind w:firstLine="708"/>
        <w:rPr>
          <w:szCs w:val="28"/>
        </w:rPr>
      </w:pPr>
      <w:r>
        <w:rPr>
          <w:szCs w:val="28"/>
        </w:rPr>
        <w:t>2.</w:t>
      </w:r>
      <w:r w:rsidR="00F7757C" w:rsidRPr="005660B4">
        <w:rPr>
          <w:szCs w:val="28"/>
        </w:rPr>
        <w:t>Цели правового регулирования:</w:t>
      </w:r>
    </w:p>
    <w:p w14:paraId="0D88DF6C" w14:textId="77777777" w:rsidR="00F7757C" w:rsidRPr="005660B4" w:rsidRDefault="00F7757C" w:rsidP="00F7757C">
      <w:pPr>
        <w:rPr>
          <w:szCs w:val="28"/>
        </w:rPr>
      </w:pPr>
    </w:p>
    <w:p w14:paraId="56EFDCDE" w14:textId="77777777" w:rsidR="00F7757C" w:rsidRPr="005660B4" w:rsidRDefault="00F7757C" w:rsidP="00F7757C">
      <w:pPr>
        <w:pBdr>
          <w:top w:val="single" w:sz="4" w:space="1" w:color="auto"/>
        </w:pBdr>
        <w:jc w:val="center"/>
        <w:rPr>
          <w:szCs w:val="28"/>
        </w:rPr>
      </w:pPr>
      <w:r w:rsidRPr="005660B4">
        <w:rPr>
          <w:sz w:val="24"/>
          <w:szCs w:val="28"/>
        </w:rPr>
        <w:t>место для текстового описания</w:t>
      </w:r>
    </w:p>
    <w:p w14:paraId="4AF9180D" w14:textId="77777777" w:rsidR="00F7757C" w:rsidRPr="005660B4" w:rsidRDefault="00F7757C" w:rsidP="00F7757C">
      <w:pPr>
        <w:ind w:firstLine="708"/>
        <w:jc w:val="both"/>
        <w:rPr>
          <w:szCs w:val="28"/>
        </w:rPr>
      </w:pPr>
    </w:p>
    <w:p w14:paraId="511C77AC" w14:textId="61AD286E" w:rsidR="00F7757C" w:rsidRPr="005660B4" w:rsidRDefault="00D3336E" w:rsidP="00F7757C">
      <w:pPr>
        <w:ind w:firstLine="708"/>
        <w:jc w:val="both"/>
        <w:rPr>
          <w:szCs w:val="28"/>
        </w:rPr>
      </w:pPr>
      <w:r>
        <w:rPr>
          <w:szCs w:val="28"/>
        </w:rPr>
        <w:t>3.</w:t>
      </w:r>
      <w:r w:rsidR="00F7757C" w:rsidRPr="005660B4">
        <w:rPr>
          <w:bCs/>
          <w:szCs w:val="28"/>
        </w:rPr>
        <w:t>Сведения о достижении целей установления обязательных требований:</w:t>
      </w:r>
    </w:p>
    <w:p w14:paraId="4C27F03A" w14:textId="77777777" w:rsidR="00F7757C" w:rsidRPr="005660B4" w:rsidRDefault="00F7757C" w:rsidP="00F7757C">
      <w:pPr>
        <w:ind w:firstLine="708"/>
        <w:rPr>
          <w:szCs w:val="28"/>
        </w:rPr>
      </w:pPr>
    </w:p>
    <w:p w14:paraId="3337CCBE" w14:textId="77777777" w:rsidR="00F7757C" w:rsidRPr="005660B4" w:rsidRDefault="00F7757C" w:rsidP="00F7757C">
      <w:pPr>
        <w:pBdr>
          <w:top w:val="single" w:sz="4" w:space="1" w:color="auto"/>
        </w:pBdr>
        <w:jc w:val="center"/>
        <w:rPr>
          <w:szCs w:val="28"/>
        </w:rPr>
      </w:pPr>
      <w:r w:rsidRPr="005660B4">
        <w:rPr>
          <w:sz w:val="24"/>
          <w:szCs w:val="28"/>
        </w:rPr>
        <w:t>место для текстового описания</w:t>
      </w:r>
    </w:p>
    <w:p w14:paraId="7EB66F89" w14:textId="77777777" w:rsidR="00F7757C" w:rsidRPr="005660B4" w:rsidRDefault="00F7757C" w:rsidP="00F7757C">
      <w:pPr>
        <w:pBdr>
          <w:top w:val="single" w:sz="4" w:space="1" w:color="auto"/>
        </w:pBdr>
        <w:ind w:firstLine="708"/>
        <w:jc w:val="both"/>
        <w:rPr>
          <w:szCs w:val="28"/>
        </w:rPr>
      </w:pPr>
    </w:p>
    <w:p w14:paraId="37E1C4CB" w14:textId="477DA43C" w:rsidR="00F7757C" w:rsidRPr="005660B4" w:rsidRDefault="00D3336E" w:rsidP="00F7757C">
      <w:pPr>
        <w:pBdr>
          <w:top w:val="single" w:sz="4" w:space="1" w:color="auto"/>
        </w:pBdr>
        <w:ind w:firstLine="708"/>
        <w:jc w:val="both"/>
        <w:rPr>
          <w:szCs w:val="28"/>
        </w:rPr>
      </w:pPr>
      <w:r>
        <w:rPr>
          <w:szCs w:val="28"/>
        </w:rPr>
        <w:t>4.</w:t>
      </w:r>
      <w:r w:rsidR="00F7757C" w:rsidRPr="005660B4">
        <w:rPr>
          <w:bCs/>
          <w:szCs w:val="28"/>
        </w:rPr>
        <w:t>Основные группы субъектов предпринимательской</w:t>
      </w:r>
      <w:r w:rsidR="00F7757C" w:rsidRPr="005660B4">
        <w:rPr>
          <w:rFonts w:eastAsia="Calibri"/>
          <w:szCs w:val="28"/>
        </w:rPr>
        <w:t xml:space="preserve"> </w:t>
      </w:r>
      <w:r w:rsidR="00F7757C" w:rsidRPr="005660B4">
        <w:rPr>
          <w:szCs w:val="28"/>
        </w:rPr>
        <w:t>и иной экономической</w:t>
      </w:r>
      <w:r w:rsidR="00F7757C" w:rsidRPr="005660B4">
        <w:rPr>
          <w:bCs/>
          <w:szCs w:val="28"/>
        </w:rPr>
        <w:t xml:space="preserve"> деятельности, иные заинтересованные лица, включая исполнительные органы, органы местного самоуправления, интересы которых затрагиваются регулированием, установленным нормативным правовым актом, </w:t>
      </w:r>
      <w:r w:rsidR="00F7757C" w:rsidRPr="005660B4">
        <w:rPr>
          <w:szCs w:val="28"/>
        </w:rPr>
        <w:t>и их количественная оценка:</w:t>
      </w:r>
    </w:p>
    <w:p w14:paraId="6B477A7B" w14:textId="77777777" w:rsidR="00F7757C" w:rsidRPr="005660B4" w:rsidRDefault="00F7757C" w:rsidP="00F7757C">
      <w:pPr>
        <w:rPr>
          <w:szCs w:val="28"/>
        </w:rPr>
      </w:pPr>
    </w:p>
    <w:p w14:paraId="3032BF9D" w14:textId="77777777" w:rsidR="00F7757C" w:rsidRPr="005660B4" w:rsidRDefault="00F7757C" w:rsidP="00F7757C">
      <w:pPr>
        <w:pBdr>
          <w:top w:val="single" w:sz="4" w:space="1" w:color="auto"/>
        </w:pBdr>
        <w:jc w:val="center"/>
        <w:rPr>
          <w:szCs w:val="28"/>
        </w:rPr>
      </w:pPr>
      <w:r w:rsidRPr="005660B4">
        <w:rPr>
          <w:sz w:val="24"/>
          <w:szCs w:val="28"/>
        </w:rPr>
        <w:t>место для текстового описания</w:t>
      </w:r>
    </w:p>
    <w:p w14:paraId="2BCB4DB5" w14:textId="6F030608" w:rsidR="00F7757C" w:rsidRPr="005660B4" w:rsidRDefault="00D3336E" w:rsidP="00F7757C">
      <w:pPr>
        <w:ind w:firstLine="708"/>
        <w:jc w:val="both"/>
        <w:rPr>
          <w:bCs/>
          <w:szCs w:val="28"/>
        </w:rPr>
      </w:pPr>
      <w:r>
        <w:rPr>
          <w:szCs w:val="28"/>
        </w:rPr>
        <w:t>5.</w:t>
      </w:r>
      <w:r w:rsidR="00F7757C" w:rsidRPr="005660B4">
        <w:rPr>
          <w:rFonts w:eastAsia="Calibri"/>
          <w:szCs w:val="28"/>
        </w:rPr>
        <w:t>Оценка фактических положительных и отрицательных последствий установленного регулирования</w:t>
      </w:r>
      <w:r w:rsidR="00F7757C" w:rsidRPr="005660B4">
        <w:rPr>
          <w:szCs w:val="28"/>
        </w:rPr>
        <w:t>:</w:t>
      </w:r>
    </w:p>
    <w:p w14:paraId="3170D85F" w14:textId="77777777" w:rsidR="00F7757C" w:rsidRPr="005660B4" w:rsidRDefault="00F7757C" w:rsidP="00F7757C">
      <w:pPr>
        <w:rPr>
          <w:szCs w:val="28"/>
        </w:rPr>
      </w:pPr>
    </w:p>
    <w:p w14:paraId="51297027" w14:textId="77777777" w:rsidR="00F7757C" w:rsidRPr="005660B4" w:rsidRDefault="00F7757C" w:rsidP="00F7757C">
      <w:pPr>
        <w:pBdr>
          <w:top w:val="single" w:sz="4" w:space="1" w:color="auto"/>
        </w:pBdr>
        <w:jc w:val="center"/>
        <w:rPr>
          <w:szCs w:val="28"/>
        </w:rPr>
      </w:pPr>
      <w:r w:rsidRPr="005660B4">
        <w:rPr>
          <w:sz w:val="24"/>
          <w:szCs w:val="28"/>
        </w:rPr>
        <w:t>место для текстового описания</w:t>
      </w:r>
    </w:p>
    <w:p w14:paraId="1BDB119A" w14:textId="6831F128" w:rsidR="00F7757C" w:rsidRPr="005660B4" w:rsidRDefault="00F7757C" w:rsidP="00F7757C">
      <w:pPr>
        <w:ind w:firstLine="708"/>
        <w:jc w:val="both"/>
        <w:rPr>
          <w:szCs w:val="28"/>
        </w:rPr>
      </w:pPr>
      <w:r w:rsidRPr="005660B4">
        <w:rPr>
          <w:szCs w:val="28"/>
        </w:rPr>
        <w:t>6.</w:t>
      </w:r>
      <w:r w:rsidRPr="005660B4">
        <w:rPr>
          <w:rFonts w:eastAsia="Calibri"/>
          <w:szCs w:val="28"/>
        </w:rPr>
        <w:t>Оценка фактических расходов субъектов предпринимательской</w:t>
      </w:r>
      <w:r w:rsidRPr="005660B4">
        <w:rPr>
          <w:szCs w:val="28"/>
        </w:rPr>
        <w:t xml:space="preserve"> и иной экономической деятельности</w:t>
      </w:r>
      <w:r w:rsidRPr="005660B4">
        <w:rPr>
          <w:rFonts w:eastAsia="Calibri"/>
          <w:szCs w:val="28"/>
        </w:rPr>
        <w:t xml:space="preserve">, связанных с необходимостью соблюдения установленных нормативным </w:t>
      </w:r>
      <w:r w:rsidRPr="005660B4">
        <w:rPr>
          <w:szCs w:val="28"/>
        </w:rPr>
        <w:t xml:space="preserve">правовым </w:t>
      </w:r>
      <w:r w:rsidRPr="005660B4">
        <w:rPr>
          <w:rFonts w:eastAsia="Calibri"/>
          <w:szCs w:val="28"/>
        </w:rPr>
        <w:t>актом обязательных требований</w:t>
      </w:r>
      <w:r w:rsidRPr="005660B4">
        <w:rPr>
          <w:szCs w:val="28"/>
        </w:rPr>
        <w:t>:</w:t>
      </w:r>
    </w:p>
    <w:p w14:paraId="3E3F11A5" w14:textId="77777777" w:rsidR="00F7757C" w:rsidRPr="005660B4" w:rsidRDefault="00F7757C" w:rsidP="00F7757C">
      <w:pPr>
        <w:rPr>
          <w:szCs w:val="28"/>
        </w:rPr>
      </w:pPr>
    </w:p>
    <w:p w14:paraId="1494B279" w14:textId="77777777" w:rsidR="00F7757C" w:rsidRPr="005660B4" w:rsidRDefault="00F7757C" w:rsidP="00F7757C">
      <w:pPr>
        <w:pBdr>
          <w:top w:val="single" w:sz="4" w:space="1" w:color="auto"/>
        </w:pBdr>
        <w:jc w:val="center"/>
        <w:rPr>
          <w:szCs w:val="28"/>
        </w:rPr>
      </w:pPr>
      <w:r w:rsidRPr="005660B4">
        <w:rPr>
          <w:sz w:val="24"/>
          <w:szCs w:val="28"/>
        </w:rPr>
        <w:t>место для текстового описания</w:t>
      </w:r>
    </w:p>
    <w:p w14:paraId="47A290CA" w14:textId="77777777" w:rsidR="00F7757C" w:rsidRPr="005660B4" w:rsidRDefault="00F7757C" w:rsidP="00F7757C">
      <w:pPr>
        <w:ind w:firstLine="709"/>
        <w:rPr>
          <w:szCs w:val="28"/>
        </w:rPr>
      </w:pPr>
      <w:r w:rsidRPr="005660B4">
        <w:rPr>
          <w:szCs w:val="28"/>
        </w:rPr>
        <w:t>К уведомлению прилагается:</w:t>
      </w:r>
    </w:p>
    <w:p w14:paraId="429968C7" w14:textId="3EA1AB95" w:rsidR="00F7757C" w:rsidRPr="005660B4" w:rsidRDefault="00D3336E" w:rsidP="00F7757C">
      <w:pPr>
        <w:pStyle w:val="af4"/>
        <w:jc w:val="both"/>
        <w:rPr>
          <w:rFonts w:ascii="Times New Roman" w:hAnsi="Times New Roman"/>
          <w:sz w:val="28"/>
          <w:szCs w:val="28"/>
        </w:rPr>
      </w:pPr>
      <w:r>
        <w:rPr>
          <w:rFonts w:ascii="Times New Roman" w:hAnsi="Times New Roman"/>
          <w:sz w:val="28"/>
          <w:szCs w:val="28"/>
        </w:rPr>
        <w:t>1)</w:t>
      </w:r>
      <w:r w:rsidR="00F7757C" w:rsidRPr="005660B4">
        <w:rPr>
          <w:rFonts w:ascii="Times New Roman" w:hAnsi="Times New Roman"/>
          <w:sz w:val="28"/>
          <w:szCs w:val="28"/>
        </w:rPr>
        <w:t xml:space="preserve">Перечень вопросов, предлагаемых к обсуждению (опросный лист);  </w:t>
      </w:r>
    </w:p>
    <w:p w14:paraId="12557A81" w14:textId="4D906F5C" w:rsidR="00F7757C" w:rsidRPr="005660B4" w:rsidRDefault="00D3336E" w:rsidP="00F7757C">
      <w:pPr>
        <w:pStyle w:val="af4"/>
        <w:jc w:val="both"/>
        <w:rPr>
          <w:rFonts w:ascii="Times New Roman" w:hAnsi="Times New Roman"/>
          <w:sz w:val="28"/>
          <w:szCs w:val="28"/>
        </w:rPr>
      </w:pPr>
      <w:r>
        <w:rPr>
          <w:rFonts w:ascii="Times New Roman" w:hAnsi="Times New Roman"/>
          <w:sz w:val="28"/>
          <w:szCs w:val="28"/>
        </w:rPr>
        <w:t>2)</w:t>
      </w:r>
      <w:r w:rsidR="00F7757C" w:rsidRPr="005660B4">
        <w:rPr>
          <w:rFonts w:ascii="Times New Roman" w:hAnsi="Times New Roman"/>
          <w:sz w:val="28"/>
          <w:szCs w:val="28"/>
        </w:rPr>
        <w:t>Иные материалы, которые, по мнению органа власти, осуществляющего оценку применения обязательных требований, позволяют оценить эффективность действующего государственного регулирования.</w:t>
      </w:r>
    </w:p>
    <w:p w14:paraId="390CF67D" w14:textId="77777777" w:rsidR="00D3336E" w:rsidRDefault="00D3336E" w:rsidP="000700DF">
      <w:pPr>
        <w:shd w:val="clear" w:color="auto" w:fill="FFFFFF"/>
        <w:tabs>
          <w:tab w:val="left" w:pos="730"/>
        </w:tabs>
        <w:ind w:left="6237"/>
        <w:jc w:val="right"/>
        <w:rPr>
          <w:szCs w:val="28"/>
        </w:rPr>
      </w:pPr>
    </w:p>
    <w:p w14:paraId="4158D9A0" w14:textId="77777777" w:rsidR="00D3336E" w:rsidRDefault="00D3336E" w:rsidP="000700DF">
      <w:pPr>
        <w:shd w:val="clear" w:color="auto" w:fill="FFFFFF"/>
        <w:tabs>
          <w:tab w:val="left" w:pos="730"/>
        </w:tabs>
        <w:ind w:left="6237"/>
        <w:jc w:val="right"/>
        <w:rPr>
          <w:szCs w:val="28"/>
        </w:rPr>
      </w:pPr>
    </w:p>
    <w:p w14:paraId="08A19C28" w14:textId="77777777" w:rsidR="00D3336E" w:rsidRDefault="00D3336E" w:rsidP="000700DF">
      <w:pPr>
        <w:shd w:val="clear" w:color="auto" w:fill="FFFFFF"/>
        <w:tabs>
          <w:tab w:val="left" w:pos="730"/>
        </w:tabs>
        <w:ind w:left="6237"/>
        <w:jc w:val="right"/>
        <w:rPr>
          <w:szCs w:val="28"/>
        </w:rPr>
      </w:pPr>
    </w:p>
    <w:p w14:paraId="7E125CF5" w14:textId="77777777" w:rsidR="00984CEC" w:rsidRDefault="00984CEC" w:rsidP="00D3336E">
      <w:pPr>
        <w:shd w:val="clear" w:color="auto" w:fill="FFFFFF"/>
        <w:tabs>
          <w:tab w:val="left" w:pos="730"/>
        </w:tabs>
        <w:ind w:left="4536"/>
        <w:jc w:val="right"/>
        <w:rPr>
          <w:szCs w:val="28"/>
        </w:rPr>
      </w:pPr>
    </w:p>
    <w:p w14:paraId="3D0309AF" w14:textId="02B8B167" w:rsidR="00277722" w:rsidRPr="00277722" w:rsidRDefault="00277722" w:rsidP="00277722">
      <w:pPr>
        <w:shd w:val="clear" w:color="auto" w:fill="FFFFFF"/>
        <w:tabs>
          <w:tab w:val="left" w:pos="730"/>
        </w:tabs>
        <w:ind w:left="6237"/>
        <w:jc w:val="right"/>
        <w:rPr>
          <w:szCs w:val="28"/>
        </w:rPr>
      </w:pPr>
      <w:r w:rsidRPr="00277722">
        <w:rPr>
          <w:szCs w:val="28"/>
        </w:rPr>
        <w:t xml:space="preserve">Приложение </w:t>
      </w:r>
      <w:r>
        <w:rPr>
          <w:szCs w:val="28"/>
        </w:rPr>
        <w:t>3</w:t>
      </w:r>
    </w:p>
    <w:p w14:paraId="389755CB" w14:textId="77777777" w:rsidR="00277722" w:rsidRPr="00277722" w:rsidRDefault="00277722" w:rsidP="00277722">
      <w:pPr>
        <w:shd w:val="clear" w:color="auto" w:fill="FFFFFF"/>
        <w:tabs>
          <w:tab w:val="left" w:pos="730"/>
        </w:tabs>
        <w:ind w:left="6237"/>
        <w:jc w:val="right"/>
        <w:rPr>
          <w:szCs w:val="28"/>
        </w:rPr>
      </w:pPr>
      <w:r w:rsidRPr="00277722">
        <w:rPr>
          <w:szCs w:val="28"/>
        </w:rPr>
        <w:t xml:space="preserve">к постановлению </w:t>
      </w:r>
    </w:p>
    <w:p w14:paraId="20C310B5" w14:textId="77777777" w:rsidR="00277722" w:rsidRPr="00277722" w:rsidRDefault="00277722" w:rsidP="00277722">
      <w:pPr>
        <w:shd w:val="clear" w:color="auto" w:fill="FFFFFF"/>
        <w:tabs>
          <w:tab w:val="left" w:pos="730"/>
        </w:tabs>
        <w:ind w:left="6237"/>
        <w:jc w:val="right"/>
        <w:rPr>
          <w:szCs w:val="28"/>
        </w:rPr>
      </w:pPr>
      <w:r w:rsidRPr="00277722">
        <w:rPr>
          <w:szCs w:val="28"/>
        </w:rPr>
        <w:t xml:space="preserve">администрации города </w:t>
      </w:r>
    </w:p>
    <w:p w14:paraId="266D0D02" w14:textId="309A62E2" w:rsidR="000700DF" w:rsidRPr="005660B4" w:rsidRDefault="00777EC9" w:rsidP="00277722">
      <w:pPr>
        <w:shd w:val="clear" w:color="auto" w:fill="FFFFFF"/>
        <w:tabs>
          <w:tab w:val="left" w:pos="730"/>
        </w:tabs>
        <w:ind w:left="6237"/>
        <w:jc w:val="right"/>
        <w:rPr>
          <w:szCs w:val="28"/>
        </w:rPr>
      </w:pPr>
      <w:r>
        <w:rPr>
          <w:szCs w:val="28"/>
        </w:rPr>
        <w:t>от 25.06.2024 № 1230-п</w:t>
      </w:r>
    </w:p>
    <w:p w14:paraId="027A6149" w14:textId="77777777" w:rsidR="00277722" w:rsidRDefault="00277722" w:rsidP="00554702">
      <w:pPr>
        <w:ind w:firstLine="567"/>
        <w:jc w:val="both"/>
        <w:rPr>
          <w:szCs w:val="28"/>
        </w:rPr>
      </w:pPr>
    </w:p>
    <w:p w14:paraId="36A41EDD" w14:textId="77777777" w:rsidR="000700DF" w:rsidRPr="005660B4" w:rsidRDefault="000700DF" w:rsidP="00554702">
      <w:pPr>
        <w:ind w:firstLine="567"/>
        <w:jc w:val="both"/>
        <w:rPr>
          <w:szCs w:val="28"/>
        </w:rPr>
      </w:pPr>
      <w:r w:rsidRPr="005660B4">
        <w:rPr>
          <w:szCs w:val="28"/>
        </w:rPr>
        <w:t>Перечень вопросов, предлагаемых к обсуждению (опросный лист)</w:t>
      </w:r>
    </w:p>
    <w:p w14:paraId="5140DE46" w14:textId="77777777" w:rsidR="000700DF" w:rsidRPr="005660B4" w:rsidRDefault="000700DF" w:rsidP="000700DF">
      <w:pPr>
        <w:rPr>
          <w:szCs w:val="28"/>
        </w:rPr>
      </w:pPr>
    </w:p>
    <w:tbl>
      <w:tblPr>
        <w:tblStyle w:val="13"/>
        <w:tblW w:w="0" w:type="auto"/>
        <w:tblInd w:w="108" w:type="dxa"/>
        <w:tblLook w:val="04A0" w:firstRow="1" w:lastRow="0" w:firstColumn="1" w:lastColumn="0" w:noHBand="0" w:noVBand="1"/>
      </w:tblPr>
      <w:tblGrid>
        <w:gridCol w:w="9179"/>
      </w:tblGrid>
      <w:tr w:rsidR="005660B4" w:rsidRPr="005660B4" w14:paraId="3B7EE4D9" w14:textId="77777777" w:rsidTr="00943042">
        <w:tc>
          <w:tcPr>
            <w:tcW w:w="9179" w:type="dxa"/>
          </w:tcPr>
          <w:p w14:paraId="409C030A" w14:textId="77777777" w:rsidR="000700DF" w:rsidRPr="005660B4" w:rsidRDefault="000700DF" w:rsidP="00943042">
            <w:pPr>
              <w:jc w:val="center"/>
              <w:rPr>
                <w:rFonts w:ascii="Times New Roman" w:eastAsia="Times New Roman" w:hAnsi="Times New Roman"/>
                <w:sz w:val="26"/>
                <w:szCs w:val="26"/>
              </w:rPr>
            </w:pPr>
            <w:r w:rsidRPr="005660B4">
              <w:rPr>
                <w:rFonts w:ascii="Times New Roman" w:eastAsia="Times New Roman" w:hAnsi="Times New Roman"/>
                <w:sz w:val="26"/>
                <w:szCs w:val="26"/>
              </w:rPr>
              <w:t xml:space="preserve">Нормативный правовой акт (далее – НПА) </w:t>
            </w:r>
          </w:p>
          <w:p w14:paraId="3C2D67C8" w14:textId="77777777" w:rsidR="000700DF" w:rsidRPr="005660B4" w:rsidRDefault="000700DF" w:rsidP="00943042">
            <w:pPr>
              <w:jc w:val="center"/>
              <w:rPr>
                <w:rFonts w:ascii="Times New Roman" w:eastAsia="Times New Roman" w:hAnsi="Times New Roman"/>
                <w:sz w:val="26"/>
                <w:szCs w:val="26"/>
              </w:rPr>
            </w:pPr>
            <w:r w:rsidRPr="005660B4">
              <w:rPr>
                <w:rFonts w:ascii="Times New Roman" w:eastAsia="Times New Roman" w:hAnsi="Times New Roman"/>
                <w:sz w:val="26"/>
                <w:szCs w:val="26"/>
              </w:rPr>
              <w:t>________________________________________________________________</w:t>
            </w:r>
          </w:p>
          <w:p w14:paraId="34F332A2" w14:textId="73B5ECC5" w:rsidR="000700DF" w:rsidRPr="005660B4" w:rsidRDefault="00133355" w:rsidP="00943042">
            <w:pPr>
              <w:jc w:val="center"/>
              <w:rPr>
                <w:rFonts w:ascii="Times New Roman" w:eastAsia="Times New Roman" w:hAnsi="Times New Roman"/>
                <w:i/>
                <w:sz w:val="26"/>
                <w:szCs w:val="26"/>
              </w:rPr>
            </w:pPr>
            <w:r w:rsidRPr="005660B4">
              <w:rPr>
                <w:rFonts w:ascii="Times New Roman" w:eastAsia="Times New Roman" w:hAnsi="Times New Roman"/>
                <w:i/>
                <w:sz w:val="26"/>
                <w:szCs w:val="26"/>
              </w:rPr>
              <w:t>(указывается наименование НПА,</w:t>
            </w:r>
            <w:r w:rsidR="000700DF" w:rsidRPr="005660B4">
              <w:rPr>
                <w:rFonts w:ascii="Times New Roman" w:eastAsia="Times New Roman" w:hAnsi="Times New Roman"/>
                <w:i/>
                <w:sz w:val="26"/>
                <w:szCs w:val="26"/>
              </w:rPr>
              <w:t xml:space="preserve"> содержащего оцениваемые обязательные требования (далее – ОТ), с указанием реквизитов и даты вступления в силу,</w:t>
            </w:r>
          </w:p>
          <w:p w14:paraId="70EA358F" w14:textId="77777777" w:rsidR="000700DF" w:rsidRPr="005660B4" w:rsidRDefault="000700DF" w:rsidP="00943042">
            <w:pPr>
              <w:jc w:val="center"/>
              <w:rPr>
                <w:rFonts w:ascii="Times New Roman" w:eastAsia="Times New Roman" w:hAnsi="Times New Roman"/>
                <w:i/>
                <w:sz w:val="26"/>
                <w:szCs w:val="26"/>
              </w:rPr>
            </w:pPr>
            <w:r w:rsidRPr="005660B4">
              <w:rPr>
                <w:rFonts w:ascii="Times New Roman" w:eastAsia="Times New Roman" w:hAnsi="Times New Roman"/>
                <w:i/>
                <w:sz w:val="26"/>
                <w:szCs w:val="26"/>
              </w:rPr>
              <w:t xml:space="preserve"> срока действия)</w:t>
            </w:r>
          </w:p>
          <w:p w14:paraId="64159E71" w14:textId="77777777" w:rsidR="000700DF" w:rsidRPr="005660B4" w:rsidRDefault="000700DF" w:rsidP="00943042">
            <w:pPr>
              <w:jc w:val="both"/>
              <w:rPr>
                <w:rFonts w:ascii="Times New Roman" w:eastAsia="Times New Roman" w:hAnsi="Times New Roman"/>
                <w:sz w:val="26"/>
                <w:szCs w:val="26"/>
              </w:rPr>
            </w:pPr>
          </w:p>
          <w:p w14:paraId="2C6C39AE" w14:textId="77777777" w:rsidR="000700DF" w:rsidRPr="005660B4" w:rsidRDefault="000700DF" w:rsidP="00943042">
            <w:pPr>
              <w:jc w:val="both"/>
              <w:rPr>
                <w:rFonts w:ascii="Times New Roman" w:eastAsia="Times New Roman" w:hAnsi="Times New Roman"/>
                <w:sz w:val="26"/>
                <w:szCs w:val="26"/>
              </w:rPr>
            </w:pPr>
            <w:r w:rsidRPr="005660B4">
              <w:rPr>
                <w:rFonts w:ascii="Times New Roman" w:eastAsia="Times New Roman" w:hAnsi="Times New Roman"/>
                <w:sz w:val="26"/>
                <w:szCs w:val="26"/>
              </w:rPr>
              <w:t>Краткое описание содержания ОТ (группы ОТ)_____________________</w:t>
            </w:r>
          </w:p>
          <w:p w14:paraId="4EED9FE0" w14:textId="77777777" w:rsidR="000700DF" w:rsidRPr="005660B4" w:rsidRDefault="000700DF" w:rsidP="00943042">
            <w:pPr>
              <w:jc w:val="both"/>
              <w:rPr>
                <w:rFonts w:ascii="Times New Roman" w:eastAsia="Times New Roman" w:hAnsi="Times New Roman"/>
                <w:sz w:val="26"/>
                <w:szCs w:val="26"/>
              </w:rPr>
            </w:pPr>
            <w:r w:rsidRPr="005660B4">
              <w:rPr>
                <w:rFonts w:ascii="Times New Roman" w:eastAsia="Times New Roman" w:hAnsi="Times New Roman"/>
                <w:sz w:val="26"/>
                <w:szCs w:val="26"/>
              </w:rPr>
              <w:t>_____________________________________________________________</w:t>
            </w:r>
          </w:p>
          <w:p w14:paraId="0D1B4226" w14:textId="77777777" w:rsidR="000700DF" w:rsidRPr="005660B4" w:rsidRDefault="000700DF" w:rsidP="00943042">
            <w:pPr>
              <w:jc w:val="both"/>
              <w:rPr>
                <w:rFonts w:ascii="Times New Roman" w:eastAsia="Times New Roman" w:hAnsi="Times New Roman"/>
                <w:sz w:val="26"/>
                <w:szCs w:val="26"/>
              </w:rPr>
            </w:pPr>
          </w:p>
          <w:p w14:paraId="69C56340" w14:textId="77777777" w:rsidR="000700DF" w:rsidRPr="005660B4" w:rsidRDefault="000700DF" w:rsidP="00943042">
            <w:pPr>
              <w:jc w:val="both"/>
              <w:rPr>
                <w:rFonts w:ascii="Times New Roman" w:eastAsia="Times New Roman" w:hAnsi="Times New Roman"/>
                <w:sz w:val="26"/>
                <w:szCs w:val="26"/>
              </w:rPr>
            </w:pPr>
          </w:p>
          <w:p w14:paraId="547D77F9" w14:textId="77777777" w:rsidR="000700DF" w:rsidRPr="005660B4" w:rsidRDefault="000700DF" w:rsidP="00943042">
            <w:pPr>
              <w:jc w:val="both"/>
              <w:rPr>
                <w:rFonts w:ascii="Times New Roman" w:eastAsia="Times New Roman" w:hAnsi="Times New Roman"/>
                <w:sz w:val="26"/>
                <w:szCs w:val="26"/>
              </w:rPr>
            </w:pPr>
            <w:r w:rsidRPr="005660B4">
              <w:rPr>
                <w:rFonts w:ascii="Times New Roman" w:eastAsia="Times New Roman" w:hAnsi="Times New Roman"/>
                <w:sz w:val="26"/>
                <w:szCs w:val="26"/>
              </w:rPr>
              <w:t>Пожалуйста, заполните данную форму на портале проектов нормативных правовых актов по ссылке _______________________________________</w:t>
            </w:r>
          </w:p>
          <w:p w14:paraId="6C70709C" w14:textId="77777777" w:rsidR="000700DF" w:rsidRPr="005660B4" w:rsidRDefault="000700DF" w:rsidP="00943042">
            <w:pPr>
              <w:jc w:val="both"/>
              <w:rPr>
                <w:rFonts w:ascii="Times New Roman" w:eastAsia="Times New Roman" w:hAnsi="Times New Roman"/>
                <w:sz w:val="26"/>
                <w:szCs w:val="26"/>
              </w:rPr>
            </w:pPr>
            <w:r w:rsidRPr="005660B4">
              <w:rPr>
                <w:rFonts w:ascii="Times New Roman" w:eastAsia="Times New Roman" w:hAnsi="Times New Roman"/>
                <w:sz w:val="26"/>
                <w:szCs w:val="26"/>
              </w:rPr>
              <w:t>________________________________________________________________</w:t>
            </w:r>
          </w:p>
          <w:p w14:paraId="309CF2C1" w14:textId="77777777" w:rsidR="000700DF" w:rsidRPr="005660B4" w:rsidRDefault="000700DF" w:rsidP="00943042">
            <w:pPr>
              <w:ind w:right="-2"/>
              <w:jc w:val="center"/>
              <w:rPr>
                <w:rFonts w:ascii="Times New Roman" w:eastAsia="Times New Roman" w:hAnsi="Times New Roman"/>
                <w:i/>
                <w:sz w:val="26"/>
                <w:szCs w:val="26"/>
              </w:rPr>
            </w:pPr>
            <w:r w:rsidRPr="005660B4">
              <w:rPr>
                <w:rFonts w:ascii="Times New Roman" w:eastAsia="Times New Roman" w:hAnsi="Times New Roman"/>
                <w:i/>
                <w:sz w:val="26"/>
                <w:szCs w:val="26"/>
              </w:rPr>
              <w:t>(указывается  ссылка на место размещения проекта на портале проектов нормативных правовых актов)</w:t>
            </w:r>
          </w:p>
          <w:p w14:paraId="1019A71D" w14:textId="77777777" w:rsidR="000700DF" w:rsidRPr="005660B4" w:rsidRDefault="000700DF" w:rsidP="00943042">
            <w:pPr>
              <w:jc w:val="both"/>
              <w:rPr>
                <w:rFonts w:ascii="Times New Roman" w:eastAsia="Times New Roman" w:hAnsi="Times New Roman"/>
                <w:sz w:val="26"/>
                <w:szCs w:val="26"/>
              </w:rPr>
            </w:pPr>
            <w:r w:rsidRPr="005660B4">
              <w:rPr>
                <w:rFonts w:ascii="Times New Roman" w:eastAsia="Times New Roman" w:hAnsi="Times New Roman"/>
                <w:sz w:val="26"/>
                <w:szCs w:val="26"/>
              </w:rPr>
              <w:t xml:space="preserve">и (или) направьте данную форму по электронной почте </w:t>
            </w:r>
            <w:r w:rsidRPr="005660B4">
              <w:rPr>
                <w:rFonts w:ascii="Times New Roman" w:eastAsia="Times New Roman" w:hAnsi="Times New Roman"/>
                <w:sz w:val="26"/>
                <w:szCs w:val="26"/>
              </w:rPr>
              <w:br/>
              <w:t>на адрес__________________________ не позднее_______________________</w:t>
            </w:r>
          </w:p>
          <w:p w14:paraId="432CC493" w14:textId="77777777" w:rsidR="000700DF" w:rsidRPr="005660B4" w:rsidRDefault="000700DF" w:rsidP="00943042">
            <w:pPr>
              <w:rPr>
                <w:rFonts w:ascii="Times New Roman" w:eastAsia="Times New Roman" w:hAnsi="Times New Roman"/>
                <w:i/>
                <w:sz w:val="26"/>
                <w:szCs w:val="26"/>
              </w:rPr>
            </w:pPr>
            <w:r w:rsidRPr="005660B4">
              <w:rPr>
                <w:rFonts w:ascii="Times New Roman" w:eastAsia="Times New Roman" w:hAnsi="Times New Roman"/>
                <w:i/>
                <w:sz w:val="26"/>
                <w:szCs w:val="26"/>
              </w:rPr>
              <w:t xml:space="preserve">(указывается адрес электронной почты                                      (дата)       </w:t>
            </w:r>
          </w:p>
          <w:p w14:paraId="277E085B" w14:textId="77777777" w:rsidR="000700DF" w:rsidRPr="005660B4" w:rsidRDefault="000700DF" w:rsidP="00943042">
            <w:pPr>
              <w:rPr>
                <w:rFonts w:ascii="Times New Roman" w:eastAsia="Times New Roman" w:hAnsi="Times New Roman"/>
                <w:i/>
                <w:sz w:val="26"/>
                <w:szCs w:val="26"/>
              </w:rPr>
            </w:pPr>
            <w:r w:rsidRPr="005660B4">
              <w:rPr>
                <w:rFonts w:ascii="Times New Roman" w:eastAsia="Times New Roman" w:hAnsi="Times New Roman"/>
                <w:i/>
                <w:sz w:val="26"/>
                <w:szCs w:val="26"/>
              </w:rPr>
              <w:t>разработчика, указанный в реквизитах официального</w:t>
            </w:r>
          </w:p>
          <w:p w14:paraId="29135371" w14:textId="77777777" w:rsidR="000700DF" w:rsidRPr="005660B4" w:rsidRDefault="000700DF" w:rsidP="00943042">
            <w:pPr>
              <w:rPr>
                <w:rFonts w:ascii="Times New Roman" w:eastAsia="Times New Roman" w:hAnsi="Times New Roman"/>
                <w:sz w:val="26"/>
                <w:szCs w:val="26"/>
              </w:rPr>
            </w:pPr>
            <w:r w:rsidRPr="005660B4">
              <w:rPr>
                <w:rFonts w:ascii="Times New Roman" w:eastAsia="Times New Roman" w:hAnsi="Times New Roman"/>
                <w:i/>
                <w:sz w:val="26"/>
                <w:szCs w:val="26"/>
              </w:rPr>
              <w:t>бланка разработчика)</w:t>
            </w:r>
            <w:r w:rsidRPr="005660B4">
              <w:rPr>
                <w:rFonts w:ascii="Times New Roman" w:eastAsia="Times New Roman" w:hAnsi="Times New Roman"/>
                <w:sz w:val="26"/>
                <w:szCs w:val="26"/>
              </w:rPr>
              <w:t xml:space="preserve"> </w:t>
            </w:r>
          </w:p>
          <w:p w14:paraId="6574DB5C" w14:textId="77777777" w:rsidR="000700DF" w:rsidRPr="005660B4" w:rsidRDefault="000700DF" w:rsidP="00943042">
            <w:pPr>
              <w:jc w:val="both"/>
              <w:rPr>
                <w:rFonts w:ascii="Times New Roman" w:eastAsia="Times New Roman" w:hAnsi="Times New Roman"/>
                <w:sz w:val="26"/>
                <w:szCs w:val="26"/>
              </w:rPr>
            </w:pPr>
          </w:p>
          <w:p w14:paraId="4F1032EF" w14:textId="77777777" w:rsidR="000700DF" w:rsidRPr="005660B4" w:rsidRDefault="000700DF" w:rsidP="00943042">
            <w:pPr>
              <w:rPr>
                <w:rFonts w:ascii="Times New Roman" w:eastAsia="Times New Roman" w:hAnsi="Times New Roman"/>
                <w:sz w:val="26"/>
                <w:szCs w:val="26"/>
              </w:rPr>
            </w:pPr>
            <w:r w:rsidRPr="005660B4">
              <w:rPr>
                <w:rFonts w:ascii="Times New Roman" w:hAnsi="Times New Roman"/>
                <w:sz w:val="26"/>
                <w:szCs w:val="26"/>
              </w:rPr>
              <w:t>Разработчик</w:t>
            </w:r>
            <w:r w:rsidRPr="005660B4">
              <w:rPr>
                <w:rFonts w:ascii="Times New Roman" w:eastAsia="Times New Roman" w:hAnsi="Times New Roman"/>
                <w:sz w:val="26"/>
                <w:szCs w:val="26"/>
              </w:rPr>
              <w:t xml:space="preserve"> не будет иметь возможности проанализировать информацию, направленную ему после указанного срока.</w:t>
            </w:r>
          </w:p>
        </w:tc>
      </w:tr>
    </w:tbl>
    <w:p w14:paraId="0E1E3380" w14:textId="77777777" w:rsidR="000700DF" w:rsidRPr="005660B4" w:rsidRDefault="000700DF" w:rsidP="000700DF">
      <w:pPr>
        <w:jc w:val="center"/>
        <w:rPr>
          <w:szCs w:val="28"/>
        </w:rPr>
      </w:pPr>
    </w:p>
    <w:p w14:paraId="37AA60BC" w14:textId="77777777" w:rsidR="000700DF" w:rsidRPr="005660B4" w:rsidRDefault="000700DF" w:rsidP="00554702">
      <w:pPr>
        <w:ind w:firstLine="567"/>
        <w:jc w:val="both"/>
        <w:rPr>
          <w:szCs w:val="28"/>
        </w:rPr>
      </w:pPr>
      <w:r w:rsidRPr="005660B4">
        <w:rPr>
          <w:szCs w:val="28"/>
        </w:rPr>
        <w:t>Контактная информация</w:t>
      </w:r>
    </w:p>
    <w:p w14:paraId="1E4DDEB8" w14:textId="77777777" w:rsidR="000700DF" w:rsidRPr="005660B4" w:rsidRDefault="000700DF" w:rsidP="000700DF">
      <w:pPr>
        <w:rPr>
          <w:szCs w:val="28"/>
        </w:rPr>
      </w:pPr>
    </w:p>
    <w:tbl>
      <w:tblPr>
        <w:tblStyle w:val="13"/>
        <w:tblW w:w="0" w:type="auto"/>
        <w:tblInd w:w="108" w:type="dxa"/>
        <w:tblLook w:val="04A0" w:firstRow="1" w:lastRow="0" w:firstColumn="1" w:lastColumn="0" w:noHBand="0" w:noVBand="1"/>
      </w:tblPr>
      <w:tblGrid>
        <w:gridCol w:w="9179"/>
      </w:tblGrid>
      <w:tr w:rsidR="005660B4" w:rsidRPr="005660B4" w14:paraId="4793A25F" w14:textId="77777777" w:rsidTr="00943042">
        <w:tc>
          <w:tcPr>
            <w:tcW w:w="9179" w:type="dxa"/>
          </w:tcPr>
          <w:p w14:paraId="2C660B31" w14:textId="77777777" w:rsidR="000700DF" w:rsidRPr="005660B4" w:rsidRDefault="000700DF" w:rsidP="00943042">
            <w:pPr>
              <w:rPr>
                <w:rFonts w:ascii="Times New Roman" w:eastAsia="Times New Roman" w:hAnsi="Times New Roman"/>
                <w:sz w:val="26"/>
                <w:szCs w:val="26"/>
              </w:rPr>
            </w:pPr>
            <w:r w:rsidRPr="005660B4">
              <w:rPr>
                <w:rFonts w:ascii="Times New Roman" w:eastAsia="Times New Roman" w:hAnsi="Times New Roman"/>
                <w:sz w:val="26"/>
                <w:szCs w:val="26"/>
              </w:rPr>
              <w:t>Наименование организации (ИП)________________________________________</w:t>
            </w:r>
          </w:p>
          <w:p w14:paraId="61C8222D" w14:textId="77777777" w:rsidR="000700DF" w:rsidRPr="005660B4" w:rsidRDefault="000700DF" w:rsidP="00943042">
            <w:pPr>
              <w:rPr>
                <w:rFonts w:ascii="Times New Roman" w:eastAsia="Times New Roman" w:hAnsi="Times New Roman"/>
                <w:sz w:val="26"/>
                <w:szCs w:val="26"/>
              </w:rPr>
            </w:pPr>
            <w:r w:rsidRPr="005660B4">
              <w:rPr>
                <w:rFonts w:ascii="Times New Roman" w:eastAsia="Times New Roman" w:hAnsi="Times New Roman"/>
                <w:sz w:val="26"/>
                <w:szCs w:val="26"/>
              </w:rPr>
              <w:t>Юридический и фактический адрес ______________________________________</w:t>
            </w:r>
          </w:p>
          <w:p w14:paraId="55D40E35" w14:textId="77777777" w:rsidR="000700DF" w:rsidRPr="005660B4" w:rsidRDefault="000700DF" w:rsidP="00943042">
            <w:pPr>
              <w:rPr>
                <w:rFonts w:ascii="Times New Roman" w:eastAsia="Times New Roman" w:hAnsi="Times New Roman"/>
                <w:sz w:val="26"/>
                <w:szCs w:val="26"/>
              </w:rPr>
            </w:pPr>
            <w:r w:rsidRPr="005660B4">
              <w:rPr>
                <w:rFonts w:ascii="Times New Roman" w:eastAsia="Times New Roman" w:hAnsi="Times New Roman"/>
                <w:sz w:val="26"/>
                <w:szCs w:val="26"/>
              </w:rPr>
              <w:t>Должность, Ф.И.О. контактного лица ____________________________________</w:t>
            </w:r>
          </w:p>
          <w:p w14:paraId="4331FCBE" w14:textId="77777777" w:rsidR="000700DF" w:rsidRPr="005660B4" w:rsidRDefault="000700DF" w:rsidP="00943042">
            <w:pPr>
              <w:rPr>
                <w:rFonts w:ascii="Times New Roman" w:eastAsia="Times New Roman" w:hAnsi="Times New Roman"/>
                <w:sz w:val="26"/>
                <w:szCs w:val="26"/>
              </w:rPr>
            </w:pPr>
            <w:r w:rsidRPr="005660B4">
              <w:rPr>
                <w:rFonts w:ascii="Times New Roman" w:eastAsia="Times New Roman" w:hAnsi="Times New Roman"/>
                <w:sz w:val="26"/>
                <w:szCs w:val="26"/>
              </w:rPr>
              <w:t>Номер контактного телефона ___________________________________________</w:t>
            </w:r>
          </w:p>
          <w:p w14:paraId="6FB9D7AB" w14:textId="77777777" w:rsidR="000700DF" w:rsidRPr="005660B4" w:rsidRDefault="000700DF" w:rsidP="00943042">
            <w:pPr>
              <w:rPr>
                <w:rFonts w:ascii="Times New Roman" w:eastAsia="Times New Roman" w:hAnsi="Times New Roman"/>
                <w:sz w:val="26"/>
                <w:szCs w:val="26"/>
              </w:rPr>
            </w:pPr>
            <w:r w:rsidRPr="005660B4">
              <w:rPr>
                <w:rFonts w:ascii="Times New Roman" w:eastAsia="Times New Roman" w:hAnsi="Times New Roman"/>
                <w:sz w:val="26"/>
                <w:szCs w:val="26"/>
              </w:rPr>
              <w:t>Адрес электронной почты ______________________________________________</w:t>
            </w:r>
          </w:p>
        </w:tc>
      </w:tr>
    </w:tbl>
    <w:p w14:paraId="05C8FC0B" w14:textId="77777777" w:rsidR="000700DF" w:rsidRPr="005660B4" w:rsidRDefault="000700DF" w:rsidP="000700DF">
      <w:pPr>
        <w:jc w:val="both"/>
        <w:rPr>
          <w:szCs w:val="28"/>
        </w:rPr>
      </w:pPr>
    </w:p>
    <w:p w14:paraId="021A3C7C" w14:textId="465E3BBF" w:rsidR="000700DF" w:rsidRPr="005660B4" w:rsidRDefault="000700DF" w:rsidP="00554702">
      <w:pPr>
        <w:widowControl w:val="0"/>
        <w:ind w:firstLine="567"/>
        <w:jc w:val="both"/>
        <w:rPr>
          <w:szCs w:val="28"/>
        </w:rPr>
      </w:pPr>
      <w:r w:rsidRPr="005660B4">
        <w:rPr>
          <w:szCs w:val="28"/>
        </w:rPr>
        <w:t>Общая характеристика общественных отношений, на регулирование</w:t>
      </w:r>
      <w:r w:rsidR="00554702">
        <w:rPr>
          <w:szCs w:val="28"/>
        </w:rPr>
        <w:t xml:space="preserve"> </w:t>
      </w:r>
      <w:r w:rsidRPr="005660B4">
        <w:rPr>
          <w:szCs w:val="28"/>
        </w:rPr>
        <w:t>которых направлена система обязательных требований</w:t>
      </w:r>
    </w:p>
    <w:p w14:paraId="438F1CFD" w14:textId="77777777" w:rsidR="000700DF" w:rsidRPr="005660B4" w:rsidRDefault="000700DF" w:rsidP="000700DF">
      <w:pPr>
        <w:jc w:val="center"/>
        <w:rPr>
          <w:szCs w:val="28"/>
        </w:rPr>
      </w:pPr>
    </w:p>
    <w:tbl>
      <w:tblPr>
        <w:tblW w:w="5000" w:type="pct"/>
        <w:tblInd w:w="62" w:type="dxa"/>
        <w:tblLayout w:type="fixed"/>
        <w:tblCellMar>
          <w:top w:w="102" w:type="dxa"/>
          <w:left w:w="62" w:type="dxa"/>
          <w:bottom w:w="102" w:type="dxa"/>
          <w:right w:w="62" w:type="dxa"/>
        </w:tblCellMar>
        <w:tblLook w:val="0000" w:firstRow="0" w:lastRow="0" w:firstColumn="0" w:lastColumn="0" w:noHBand="0" w:noVBand="0"/>
      </w:tblPr>
      <w:tblGrid>
        <w:gridCol w:w="446"/>
        <w:gridCol w:w="4304"/>
        <w:gridCol w:w="4879"/>
      </w:tblGrid>
      <w:tr w:rsidR="005660B4" w:rsidRPr="005660B4" w14:paraId="68960739" w14:textId="77777777" w:rsidTr="00943042">
        <w:tc>
          <w:tcPr>
            <w:tcW w:w="426" w:type="dxa"/>
            <w:tcBorders>
              <w:top w:val="single" w:sz="4" w:space="0" w:color="auto"/>
              <w:left w:val="single" w:sz="4" w:space="0" w:color="auto"/>
              <w:bottom w:val="single" w:sz="4" w:space="0" w:color="auto"/>
              <w:right w:val="single" w:sz="4" w:space="0" w:color="auto"/>
            </w:tcBorders>
          </w:tcPr>
          <w:p w14:paraId="6457FBBD" w14:textId="77777777" w:rsidR="000700DF" w:rsidRPr="005660B4" w:rsidRDefault="000700DF" w:rsidP="00943042">
            <w:pPr>
              <w:widowControl w:val="0"/>
              <w:jc w:val="center"/>
              <w:rPr>
                <w:sz w:val="24"/>
                <w:szCs w:val="28"/>
              </w:rPr>
            </w:pPr>
            <w:r w:rsidRPr="005660B4">
              <w:rPr>
                <w:sz w:val="24"/>
                <w:szCs w:val="28"/>
              </w:rPr>
              <w:t>1</w:t>
            </w:r>
          </w:p>
        </w:tc>
        <w:tc>
          <w:tcPr>
            <w:tcW w:w="4110" w:type="dxa"/>
            <w:tcBorders>
              <w:top w:val="single" w:sz="4" w:space="0" w:color="auto"/>
              <w:left w:val="single" w:sz="4" w:space="0" w:color="auto"/>
              <w:bottom w:val="single" w:sz="4" w:space="0" w:color="auto"/>
              <w:right w:val="single" w:sz="4" w:space="0" w:color="auto"/>
            </w:tcBorders>
          </w:tcPr>
          <w:p w14:paraId="1E616CBC" w14:textId="77777777" w:rsidR="000700DF" w:rsidRPr="005660B4" w:rsidRDefault="000700DF" w:rsidP="00943042">
            <w:pPr>
              <w:widowControl w:val="0"/>
              <w:rPr>
                <w:sz w:val="24"/>
                <w:szCs w:val="28"/>
              </w:rPr>
            </w:pPr>
            <w:r w:rsidRPr="005660B4">
              <w:rPr>
                <w:sz w:val="24"/>
                <w:szCs w:val="28"/>
              </w:rPr>
              <w:t xml:space="preserve">Виды предпринимательской или иной экономической деятельности, в отношении которых установлена </w:t>
            </w:r>
            <w:r w:rsidRPr="005660B4">
              <w:rPr>
                <w:sz w:val="24"/>
                <w:szCs w:val="28"/>
              </w:rPr>
              <w:lastRenderedPageBreak/>
              <w:t>система обязательных требований (наименование и виды в соответствии с Общероссийским классификатором видов экономической деятельности (ОКВЭД)</w:t>
            </w:r>
          </w:p>
        </w:tc>
        <w:tc>
          <w:tcPr>
            <w:tcW w:w="4659" w:type="dxa"/>
            <w:tcBorders>
              <w:top w:val="single" w:sz="4" w:space="0" w:color="auto"/>
              <w:left w:val="single" w:sz="4" w:space="0" w:color="auto"/>
              <w:bottom w:val="single" w:sz="4" w:space="0" w:color="auto"/>
              <w:right w:val="single" w:sz="4" w:space="0" w:color="auto"/>
            </w:tcBorders>
          </w:tcPr>
          <w:p w14:paraId="1A95316E" w14:textId="77777777" w:rsidR="000700DF" w:rsidRPr="005660B4" w:rsidRDefault="000700DF" w:rsidP="00943042">
            <w:pPr>
              <w:widowControl w:val="0"/>
              <w:jc w:val="both"/>
              <w:rPr>
                <w:i/>
                <w:sz w:val="24"/>
                <w:szCs w:val="28"/>
              </w:rPr>
            </w:pPr>
          </w:p>
        </w:tc>
      </w:tr>
      <w:tr w:rsidR="005660B4" w:rsidRPr="005660B4" w14:paraId="5BD19B45" w14:textId="77777777" w:rsidTr="00943042">
        <w:tc>
          <w:tcPr>
            <w:tcW w:w="426" w:type="dxa"/>
            <w:tcBorders>
              <w:top w:val="single" w:sz="4" w:space="0" w:color="auto"/>
              <w:left w:val="single" w:sz="4" w:space="0" w:color="auto"/>
              <w:bottom w:val="single" w:sz="4" w:space="0" w:color="auto"/>
              <w:right w:val="single" w:sz="4" w:space="0" w:color="auto"/>
            </w:tcBorders>
          </w:tcPr>
          <w:p w14:paraId="5EA013BC" w14:textId="77777777" w:rsidR="000700DF" w:rsidRPr="005660B4" w:rsidRDefault="000700DF" w:rsidP="00943042">
            <w:pPr>
              <w:widowControl w:val="0"/>
              <w:jc w:val="center"/>
              <w:rPr>
                <w:sz w:val="24"/>
                <w:szCs w:val="28"/>
              </w:rPr>
            </w:pPr>
            <w:r w:rsidRPr="005660B4">
              <w:rPr>
                <w:sz w:val="24"/>
                <w:szCs w:val="28"/>
              </w:rPr>
              <w:lastRenderedPageBreak/>
              <w:t>2</w:t>
            </w:r>
          </w:p>
        </w:tc>
        <w:tc>
          <w:tcPr>
            <w:tcW w:w="4110" w:type="dxa"/>
            <w:tcBorders>
              <w:top w:val="single" w:sz="4" w:space="0" w:color="auto"/>
              <w:left w:val="single" w:sz="4" w:space="0" w:color="auto"/>
              <w:bottom w:val="single" w:sz="4" w:space="0" w:color="auto"/>
              <w:right w:val="single" w:sz="4" w:space="0" w:color="auto"/>
            </w:tcBorders>
          </w:tcPr>
          <w:p w14:paraId="3E220111" w14:textId="77777777" w:rsidR="000700DF" w:rsidRPr="005660B4" w:rsidRDefault="000700DF" w:rsidP="00943042">
            <w:pPr>
              <w:widowControl w:val="0"/>
              <w:rPr>
                <w:sz w:val="24"/>
                <w:szCs w:val="28"/>
              </w:rPr>
            </w:pPr>
            <w:r w:rsidRPr="005660B4">
              <w:rPr>
                <w:sz w:val="24"/>
                <w:szCs w:val="28"/>
              </w:rPr>
              <w:t xml:space="preserve">Описание основных проблем, связанных с системой ОТ </w:t>
            </w:r>
          </w:p>
        </w:tc>
        <w:tc>
          <w:tcPr>
            <w:tcW w:w="4659" w:type="dxa"/>
            <w:tcBorders>
              <w:top w:val="single" w:sz="4" w:space="0" w:color="auto"/>
              <w:left w:val="single" w:sz="4" w:space="0" w:color="auto"/>
              <w:bottom w:val="single" w:sz="4" w:space="0" w:color="auto"/>
              <w:right w:val="single" w:sz="4" w:space="0" w:color="auto"/>
            </w:tcBorders>
          </w:tcPr>
          <w:p w14:paraId="398FC6FD" w14:textId="77777777" w:rsidR="000700DF" w:rsidRPr="005660B4" w:rsidRDefault="000700DF" w:rsidP="00943042">
            <w:pPr>
              <w:widowControl w:val="0"/>
              <w:jc w:val="both"/>
              <w:rPr>
                <w:sz w:val="24"/>
                <w:szCs w:val="28"/>
              </w:rPr>
            </w:pPr>
          </w:p>
        </w:tc>
      </w:tr>
    </w:tbl>
    <w:p w14:paraId="133E8B39" w14:textId="77777777" w:rsidR="000700DF" w:rsidRPr="005660B4" w:rsidRDefault="000700DF" w:rsidP="000700DF">
      <w:pPr>
        <w:jc w:val="both"/>
        <w:rPr>
          <w:szCs w:val="28"/>
        </w:rPr>
      </w:pPr>
    </w:p>
    <w:p w14:paraId="616FC56C" w14:textId="77777777" w:rsidR="000700DF" w:rsidRPr="005660B4" w:rsidRDefault="000700DF" w:rsidP="00554702">
      <w:pPr>
        <w:ind w:firstLine="567"/>
        <w:jc w:val="both"/>
        <w:rPr>
          <w:szCs w:val="28"/>
        </w:rPr>
      </w:pPr>
      <w:r w:rsidRPr="005660B4">
        <w:rPr>
          <w:szCs w:val="28"/>
        </w:rPr>
        <w:t xml:space="preserve">Обоснованность установленных обязательных требований </w:t>
      </w:r>
      <w:r w:rsidRPr="005660B4">
        <w:rPr>
          <w:szCs w:val="28"/>
        </w:rPr>
        <w:br/>
        <w:t>в рассматриваемой сфере общественных отношений</w:t>
      </w:r>
    </w:p>
    <w:p w14:paraId="17F5B786" w14:textId="77777777" w:rsidR="000700DF" w:rsidRPr="005660B4" w:rsidRDefault="000700DF" w:rsidP="000700DF">
      <w:pPr>
        <w:jc w:val="center"/>
        <w:rPr>
          <w:szCs w:val="28"/>
        </w:rPr>
      </w:pPr>
    </w:p>
    <w:tbl>
      <w:tblPr>
        <w:tblStyle w:val="13"/>
        <w:tblW w:w="0" w:type="auto"/>
        <w:tblInd w:w="108" w:type="dxa"/>
        <w:tblLook w:val="04A0" w:firstRow="1" w:lastRow="0" w:firstColumn="1" w:lastColumn="0" w:noHBand="0" w:noVBand="1"/>
      </w:tblPr>
      <w:tblGrid>
        <w:gridCol w:w="445"/>
        <w:gridCol w:w="4110"/>
        <w:gridCol w:w="4643"/>
      </w:tblGrid>
      <w:tr w:rsidR="005660B4" w:rsidRPr="005660B4" w14:paraId="419F5D3A" w14:textId="77777777" w:rsidTr="00943042">
        <w:tc>
          <w:tcPr>
            <w:tcW w:w="426" w:type="dxa"/>
          </w:tcPr>
          <w:p w14:paraId="488E49C0" w14:textId="77777777" w:rsidR="000700DF" w:rsidRPr="005660B4" w:rsidRDefault="000700DF" w:rsidP="00943042">
            <w:pPr>
              <w:jc w:val="both"/>
              <w:rPr>
                <w:rFonts w:ascii="Times New Roman" w:eastAsia="Times New Roman" w:hAnsi="Times New Roman"/>
                <w:sz w:val="24"/>
                <w:szCs w:val="28"/>
              </w:rPr>
            </w:pPr>
            <w:r w:rsidRPr="005660B4">
              <w:rPr>
                <w:rFonts w:ascii="Times New Roman" w:eastAsia="Times New Roman" w:hAnsi="Times New Roman"/>
                <w:sz w:val="24"/>
                <w:szCs w:val="28"/>
              </w:rPr>
              <w:t>№</w:t>
            </w:r>
          </w:p>
        </w:tc>
        <w:tc>
          <w:tcPr>
            <w:tcW w:w="4110" w:type="dxa"/>
          </w:tcPr>
          <w:p w14:paraId="15B01BD3" w14:textId="77777777" w:rsidR="000700DF" w:rsidRPr="005660B4" w:rsidRDefault="000700DF" w:rsidP="00943042">
            <w:pPr>
              <w:jc w:val="center"/>
              <w:rPr>
                <w:rFonts w:ascii="Times New Roman" w:eastAsia="Times New Roman" w:hAnsi="Times New Roman"/>
                <w:sz w:val="24"/>
                <w:szCs w:val="28"/>
              </w:rPr>
            </w:pPr>
            <w:r w:rsidRPr="005660B4">
              <w:rPr>
                <w:rFonts w:ascii="Times New Roman" w:eastAsia="Times New Roman" w:hAnsi="Times New Roman"/>
                <w:sz w:val="24"/>
                <w:szCs w:val="28"/>
              </w:rPr>
              <w:t>Критерии</w:t>
            </w:r>
          </w:p>
        </w:tc>
        <w:tc>
          <w:tcPr>
            <w:tcW w:w="4643" w:type="dxa"/>
          </w:tcPr>
          <w:p w14:paraId="202835A9" w14:textId="77777777" w:rsidR="000700DF" w:rsidRPr="005660B4" w:rsidRDefault="000700DF" w:rsidP="00943042">
            <w:pPr>
              <w:jc w:val="center"/>
              <w:rPr>
                <w:rFonts w:ascii="Times New Roman" w:eastAsia="Times New Roman" w:hAnsi="Times New Roman"/>
                <w:sz w:val="24"/>
                <w:szCs w:val="28"/>
              </w:rPr>
            </w:pPr>
            <w:r w:rsidRPr="005660B4">
              <w:rPr>
                <w:rFonts w:ascii="Times New Roman" w:eastAsia="Times New Roman" w:hAnsi="Times New Roman"/>
                <w:sz w:val="24"/>
                <w:szCs w:val="28"/>
              </w:rPr>
              <w:t>Да / Нет (пояснение)</w:t>
            </w:r>
          </w:p>
        </w:tc>
      </w:tr>
      <w:tr w:rsidR="005660B4" w:rsidRPr="005660B4" w14:paraId="7DB878EB" w14:textId="77777777" w:rsidTr="00943042">
        <w:tc>
          <w:tcPr>
            <w:tcW w:w="426" w:type="dxa"/>
          </w:tcPr>
          <w:p w14:paraId="19C842D4" w14:textId="77777777" w:rsidR="000700DF" w:rsidRPr="005660B4" w:rsidRDefault="000700DF" w:rsidP="00943042">
            <w:pPr>
              <w:jc w:val="both"/>
              <w:rPr>
                <w:rFonts w:ascii="Times New Roman" w:eastAsia="Times New Roman" w:hAnsi="Times New Roman"/>
                <w:sz w:val="24"/>
                <w:szCs w:val="28"/>
              </w:rPr>
            </w:pPr>
            <w:r w:rsidRPr="005660B4">
              <w:rPr>
                <w:rFonts w:ascii="Times New Roman" w:eastAsia="Times New Roman" w:hAnsi="Times New Roman"/>
                <w:sz w:val="24"/>
                <w:szCs w:val="28"/>
              </w:rPr>
              <w:t>1</w:t>
            </w:r>
          </w:p>
        </w:tc>
        <w:tc>
          <w:tcPr>
            <w:tcW w:w="4110" w:type="dxa"/>
          </w:tcPr>
          <w:p w14:paraId="32B880CE" w14:textId="2549321C" w:rsidR="000700DF" w:rsidRPr="005660B4" w:rsidRDefault="000700DF" w:rsidP="00133355">
            <w:pPr>
              <w:rPr>
                <w:rFonts w:ascii="Times New Roman" w:eastAsia="Times New Roman" w:hAnsi="Times New Roman"/>
                <w:sz w:val="24"/>
                <w:szCs w:val="28"/>
              </w:rPr>
            </w:pPr>
            <w:r w:rsidRPr="005660B4">
              <w:rPr>
                <w:rFonts w:ascii="Times New Roman" w:eastAsia="Times New Roman" w:hAnsi="Times New Roman"/>
                <w:sz w:val="24"/>
                <w:szCs w:val="28"/>
              </w:rPr>
              <w:t>Оцениваемое регулирование учитывает современный уровень развития науки, техники и технологий, уровень развития экономики и материально-технической базы</w:t>
            </w:r>
          </w:p>
        </w:tc>
        <w:tc>
          <w:tcPr>
            <w:tcW w:w="4643" w:type="dxa"/>
          </w:tcPr>
          <w:p w14:paraId="6B3224BE" w14:textId="77777777" w:rsidR="000700DF" w:rsidRPr="005660B4" w:rsidRDefault="000700DF" w:rsidP="00943042">
            <w:pPr>
              <w:jc w:val="both"/>
              <w:rPr>
                <w:rFonts w:ascii="Times New Roman" w:eastAsia="Times New Roman" w:hAnsi="Times New Roman"/>
                <w:sz w:val="24"/>
                <w:szCs w:val="28"/>
              </w:rPr>
            </w:pPr>
          </w:p>
        </w:tc>
      </w:tr>
      <w:tr w:rsidR="005660B4" w:rsidRPr="005660B4" w14:paraId="23145DF2" w14:textId="77777777" w:rsidTr="00943042">
        <w:tc>
          <w:tcPr>
            <w:tcW w:w="426" w:type="dxa"/>
          </w:tcPr>
          <w:p w14:paraId="2903BECB" w14:textId="77777777" w:rsidR="000700DF" w:rsidRPr="005660B4" w:rsidRDefault="000700DF" w:rsidP="00943042">
            <w:pPr>
              <w:jc w:val="both"/>
              <w:rPr>
                <w:rFonts w:ascii="Times New Roman" w:eastAsia="Times New Roman" w:hAnsi="Times New Roman"/>
                <w:sz w:val="24"/>
                <w:szCs w:val="28"/>
              </w:rPr>
            </w:pPr>
            <w:r w:rsidRPr="005660B4">
              <w:rPr>
                <w:rFonts w:ascii="Times New Roman" w:eastAsia="Times New Roman" w:hAnsi="Times New Roman"/>
                <w:sz w:val="24"/>
                <w:szCs w:val="28"/>
              </w:rPr>
              <w:t>2</w:t>
            </w:r>
          </w:p>
        </w:tc>
        <w:tc>
          <w:tcPr>
            <w:tcW w:w="4110" w:type="dxa"/>
          </w:tcPr>
          <w:p w14:paraId="0FBB291F" w14:textId="77777777" w:rsidR="000700DF" w:rsidRPr="005660B4" w:rsidRDefault="000700DF" w:rsidP="00943042">
            <w:pPr>
              <w:rPr>
                <w:rFonts w:ascii="Times New Roman" w:eastAsia="Times New Roman" w:hAnsi="Times New Roman"/>
                <w:sz w:val="24"/>
                <w:szCs w:val="28"/>
              </w:rPr>
            </w:pPr>
            <w:r w:rsidRPr="005660B4">
              <w:rPr>
                <w:rFonts w:ascii="Times New Roman" w:eastAsia="Times New Roman" w:hAnsi="Times New Roman"/>
                <w:sz w:val="24"/>
                <w:szCs w:val="28"/>
              </w:rPr>
              <w:t>Оцениваемые ОТ актуальны</w:t>
            </w:r>
          </w:p>
        </w:tc>
        <w:tc>
          <w:tcPr>
            <w:tcW w:w="4643" w:type="dxa"/>
          </w:tcPr>
          <w:p w14:paraId="1A2546A8" w14:textId="77777777" w:rsidR="000700DF" w:rsidRPr="005660B4" w:rsidRDefault="000700DF" w:rsidP="00943042">
            <w:pPr>
              <w:jc w:val="both"/>
              <w:rPr>
                <w:rFonts w:ascii="Times New Roman" w:eastAsia="Times New Roman" w:hAnsi="Times New Roman"/>
                <w:sz w:val="24"/>
                <w:szCs w:val="28"/>
              </w:rPr>
            </w:pPr>
          </w:p>
        </w:tc>
      </w:tr>
      <w:tr w:rsidR="005660B4" w:rsidRPr="005660B4" w14:paraId="062C02D9" w14:textId="77777777" w:rsidTr="00943042">
        <w:tc>
          <w:tcPr>
            <w:tcW w:w="426" w:type="dxa"/>
          </w:tcPr>
          <w:p w14:paraId="5F64C841" w14:textId="77777777" w:rsidR="000700DF" w:rsidRPr="005660B4" w:rsidRDefault="000700DF" w:rsidP="00943042">
            <w:pPr>
              <w:jc w:val="both"/>
              <w:rPr>
                <w:rFonts w:ascii="Times New Roman" w:eastAsia="Times New Roman" w:hAnsi="Times New Roman"/>
                <w:sz w:val="24"/>
                <w:szCs w:val="28"/>
              </w:rPr>
            </w:pPr>
            <w:r w:rsidRPr="005660B4">
              <w:rPr>
                <w:rFonts w:ascii="Times New Roman" w:eastAsia="Times New Roman" w:hAnsi="Times New Roman"/>
                <w:sz w:val="24"/>
                <w:szCs w:val="28"/>
              </w:rPr>
              <w:t>3</w:t>
            </w:r>
          </w:p>
        </w:tc>
        <w:tc>
          <w:tcPr>
            <w:tcW w:w="4110" w:type="dxa"/>
          </w:tcPr>
          <w:p w14:paraId="3863606C" w14:textId="04142F6C" w:rsidR="000700DF" w:rsidRPr="005660B4" w:rsidRDefault="000700DF" w:rsidP="00133355">
            <w:pPr>
              <w:rPr>
                <w:rFonts w:ascii="Times New Roman" w:eastAsia="Times New Roman" w:hAnsi="Times New Roman"/>
                <w:sz w:val="24"/>
                <w:szCs w:val="28"/>
              </w:rPr>
            </w:pPr>
            <w:r w:rsidRPr="005660B4">
              <w:rPr>
                <w:rFonts w:ascii="Times New Roman" w:eastAsia="Times New Roman" w:hAnsi="Times New Roman"/>
                <w:sz w:val="24"/>
                <w:szCs w:val="28"/>
              </w:rPr>
              <w:t>Имеются ли препятствия для внедрения новых технологий в хозяйственную деятельность</w:t>
            </w:r>
          </w:p>
        </w:tc>
        <w:tc>
          <w:tcPr>
            <w:tcW w:w="4643" w:type="dxa"/>
          </w:tcPr>
          <w:p w14:paraId="5776DDE8" w14:textId="77777777" w:rsidR="000700DF" w:rsidRPr="005660B4" w:rsidRDefault="000700DF" w:rsidP="00943042">
            <w:pPr>
              <w:jc w:val="both"/>
              <w:rPr>
                <w:rFonts w:ascii="Times New Roman" w:eastAsia="Times New Roman" w:hAnsi="Times New Roman"/>
                <w:sz w:val="24"/>
                <w:szCs w:val="28"/>
              </w:rPr>
            </w:pPr>
          </w:p>
        </w:tc>
      </w:tr>
      <w:tr w:rsidR="005660B4" w:rsidRPr="005660B4" w14:paraId="4400BE89" w14:textId="77777777" w:rsidTr="00943042">
        <w:tc>
          <w:tcPr>
            <w:tcW w:w="426" w:type="dxa"/>
          </w:tcPr>
          <w:p w14:paraId="6175F215" w14:textId="77777777" w:rsidR="000700DF" w:rsidRPr="005660B4" w:rsidRDefault="000700DF" w:rsidP="00943042">
            <w:pPr>
              <w:jc w:val="both"/>
              <w:rPr>
                <w:rFonts w:ascii="Times New Roman" w:eastAsia="Times New Roman" w:hAnsi="Times New Roman"/>
                <w:sz w:val="24"/>
                <w:szCs w:val="28"/>
              </w:rPr>
            </w:pPr>
            <w:r w:rsidRPr="005660B4">
              <w:rPr>
                <w:rFonts w:ascii="Times New Roman" w:eastAsia="Times New Roman" w:hAnsi="Times New Roman"/>
                <w:sz w:val="24"/>
                <w:szCs w:val="28"/>
              </w:rPr>
              <w:t>4</w:t>
            </w:r>
          </w:p>
        </w:tc>
        <w:tc>
          <w:tcPr>
            <w:tcW w:w="4110" w:type="dxa"/>
          </w:tcPr>
          <w:p w14:paraId="04D4F2C3" w14:textId="77777777" w:rsidR="000700DF" w:rsidRPr="005660B4" w:rsidRDefault="000700DF" w:rsidP="00943042">
            <w:pPr>
              <w:rPr>
                <w:rFonts w:ascii="Times New Roman" w:eastAsia="Times New Roman" w:hAnsi="Times New Roman"/>
                <w:sz w:val="24"/>
                <w:szCs w:val="28"/>
              </w:rPr>
            </w:pPr>
            <w:r w:rsidRPr="005660B4">
              <w:rPr>
                <w:rFonts w:ascii="Times New Roman" w:eastAsia="Times New Roman" w:hAnsi="Times New Roman"/>
                <w:sz w:val="24"/>
                <w:szCs w:val="28"/>
              </w:rPr>
              <w:t>Наличие направленных обращений, связанных с неактуальностью ОТ</w:t>
            </w:r>
          </w:p>
        </w:tc>
        <w:tc>
          <w:tcPr>
            <w:tcW w:w="4643" w:type="dxa"/>
          </w:tcPr>
          <w:p w14:paraId="7871E23A" w14:textId="77777777" w:rsidR="000700DF" w:rsidRPr="005660B4" w:rsidRDefault="000700DF" w:rsidP="00943042">
            <w:pPr>
              <w:jc w:val="both"/>
              <w:rPr>
                <w:rFonts w:ascii="Times New Roman" w:eastAsia="Times New Roman" w:hAnsi="Times New Roman"/>
                <w:sz w:val="24"/>
                <w:szCs w:val="28"/>
              </w:rPr>
            </w:pPr>
          </w:p>
        </w:tc>
      </w:tr>
      <w:tr w:rsidR="005660B4" w:rsidRPr="005660B4" w14:paraId="2F00B852" w14:textId="77777777" w:rsidTr="00943042">
        <w:tc>
          <w:tcPr>
            <w:tcW w:w="426" w:type="dxa"/>
          </w:tcPr>
          <w:p w14:paraId="6B9A6429" w14:textId="77777777" w:rsidR="000700DF" w:rsidRPr="005660B4" w:rsidRDefault="000700DF" w:rsidP="00943042">
            <w:pPr>
              <w:jc w:val="both"/>
              <w:rPr>
                <w:rFonts w:ascii="Times New Roman" w:eastAsia="Times New Roman" w:hAnsi="Times New Roman"/>
                <w:sz w:val="24"/>
                <w:szCs w:val="28"/>
              </w:rPr>
            </w:pPr>
            <w:r w:rsidRPr="005660B4">
              <w:rPr>
                <w:rFonts w:ascii="Times New Roman" w:eastAsia="Times New Roman" w:hAnsi="Times New Roman"/>
                <w:sz w:val="24"/>
                <w:szCs w:val="28"/>
              </w:rPr>
              <w:t>5</w:t>
            </w:r>
          </w:p>
        </w:tc>
        <w:tc>
          <w:tcPr>
            <w:tcW w:w="4110" w:type="dxa"/>
          </w:tcPr>
          <w:p w14:paraId="1D01634C" w14:textId="77777777" w:rsidR="000700DF" w:rsidRPr="005660B4" w:rsidRDefault="000700DF" w:rsidP="00943042">
            <w:pPr>
              <w:rPr>
                <w:rFonts w:ascii="Times New Roman" w:eastAsia="Times New Roman" w:hAnsi="Times New Roman"/>
                <w:sz w:val="24"/>
                <w:szCs w:val="28"/>
              </w:rPr>
            </w:pPr>
            <w:r w:rsidRPr="005660B4">
              <w:rPr>
                <w:rFonts w:ascii="Times New Roman" w:eastAsia="Times New Roman" w:hAnsi="Times New Roman"/>
                <w:sz w:val="24"/>
                <w:szCs w:val="28"/>
              </w:rPr>
              <w:t xml:space="preserve">Наличие административных споров, связанных с неактуальностью ОТ </w:t>
            </w:r>
          </w:p>
        </w:tc>
        <w:tc>
          <w:tcPr>
            <w:tcW w:w="4643" w:type="dxa"/>
          </w:tcPr>
          <w:p w14:paraId="594B0B63" w14:textId="77777777" w:rsidR="000700DF" w:rsidRPr="005660B4" w:rsidRDefault="000700DF" w:rsidP="00943042">
            <w:pPr>
              <w:jc w:val="both"/>
              <w:rPr>
                <w:rFonts w:ascii="Times New Roman" w:eastAsia="Times New Roman" w:hAnsi="Times New Roman"/>
                <w:sz w:val="24"/>
                <w:szCs w:val="28"/>
              </w:rPr>
            </w:pPr>
          </w:p>
        </w:tc>
      </w:tr>
      <w:tr w:rsidR="005660B4" w:rsidRPr="005660B4" w14:paraId="20C2BEBE" w14:textId="77777777" w:rsidTr="00943042">
        <w:tc>
          <w:tcPr>
            <w:tcW w:w="426" w:type="dxa"/>
          </w:tcPr>
          <w:p w14:paraId="49ABF615" w14:textId="77777777" w:rsidR="000700DF" w:rsidRPr="005660B4" w:rsidRDefault="000700DF" w:rsidP="00943042">
            <w:pPr>
              <w:jc w:val="both"/>
              <w:rPr>
                <w:rFonts w:ascii="Times New Roman" w:eastAsia="Times New Roman" w:hAnsi="Times New Roman"/>
                <w:sz w:val="24"/>
                <w:szCs w:val="28"/>
              </w:rPr>
            </w:pPr>
            <w:r w:rsidRPr="005660B4">
              <w:rPr>
                <w:rFonts w:ascii="Times New Roman" w:eastAsia="Times New Roman" w:hAnsi="Times New Roman"/>
                <w:sz w:val="24"/>
                <w:szCs w:val="28"/>
              </w:rPr>
              <w:t>6</w:t>
            </w:r>
          </w:p>
        </w:tc>
        <w:tc>
          <w:tcPr>
            <w:tcW w:w="4110" w:type="dxa"/>
          </w:tcPr>
          <w:p w14:paraId="650C6ABA" w14:textId="77777777" w:rsidR="000700DF" w:rsidRPr="005660B4" w:rsidRDefault="000700DF" w:rsidP="00943042">
            <w:pPr>
              <w:rPr>
                <w:rFonts w:ascii="Times New Roman" w:eastAsia="Times New Roman" w:hAnsi="Times New Roman"/>
                <w:sz w:val="24"/>
                <w:szCs w:val="28"/>
              </w:rPr>
            </w:pPr>
            <w:r w:rsidRPr="005660B4">
              <w:rPr>
                <w:rFonts w:ascii="Times New Roman" w:eastAsia="Times New Roman" w:hAnsi="Times New Roman"/>
                <w:sz w:val="24"/>
                <w:szCs w:val="28"/>
              </w:rPr>
              <w:t>Иные дополнения (при наличии)</w:t>
            </w:r>
          </w:p>
        </w:tc>
        <w:tc>
          <w:tcPr>
            <w:tcW w:w="4643" w:type="dxa"/>
          </w:tcPr>
          <w:p w14:paraId="28675F60" w14:textId="77777777" w:rsidR="000700DF" w:rsidRPr="005660B4" w:rsidRDefault="000700DF" w:rsidP="00943042">
            <w:pPr>
              <w:jc w:val="both"/>
              <w:rPr>
                <w:rFonts w:ascii="Times New Roman" w:eastAsia="Times New Roman" w:hAnsi="Times New Roman"/>
                <w:sz w:val="24"/>
                <w:szCs w:val="28"/>
              </w:rPr>
            </w:pPr>
          </w:p>
        </w:tc>
      </w:tr>
    </w:tbl>
    <w:p w14:paraId="6A1C42D5" w14:textId="77777777" w:rsidR="000700DF" w:rsidRPr="005660B4" w:rsidRDefault="000700DF" w:rsidP="000700DF">
      <w:pPr>
        <w:jc w:val="both"/>
        <w:rPr>
          <w:szCs w:val="28"/>
        </w:rPr>
      </w:pPr>
    </w:p>
    <w:p w14:paraId="593CCDFA" w14:textId="156BEE25" w:rsidR="000700DF" w:rsidRPr="005660B4" w:rsidRDefault="000700DF" w:rsidP="00554702">
      <w:pPr>
        <w:ind w:firstLine="567"/>
        <w:jc w:val="both"/>
        <w:rPr>
          <w:szCs w:val="28"/>
        </w:rPr>
      </w:pPr>
      <w:r w:rsidRPr="005660B4">
        <w:rPr>
          <w:szCs w:val="28"/>
        </w:rPr>
        <w:t>Правовая определенность и системность обязательных требований в рассматриваемой сфере общественных отношений</w:t>
      </w:r>
    </w:p>
    <w:p w14:paraId="0CB6DF8B" w14:textId="77777777" w:rsidR="000700DF" w:rsidRPr="005660B4" w:rsidRDefault="000700DF" w:rsidP="00554702">
      <w:pPr>
        <w:jc w:val="both"/>
        <w:rPr>
          <w:szCs w:val="28"/>
        </w:rPr>
      </w:pPr>
    </w:p>
    <w:tbl>
      <w:tblPr>
        <w:tblStyle w:val="13"/>
        <w:tblW w:w="9214" w:type="dxa"/>
        <w:tblInd w:w="108" w:type="dxa"/>
        <w:tblLook w:val="04A0" w:firstRow="1" w:lastRow="0" w:firstColumn="1" w:lastColumn="0" w:noHBand="0" w:noVBand="1"/>
      </w:tblPr>
      <w:tblGrid>
        <w:gridCol w:w="484"/>
        <w:gridCol w:w="4053"/>
        <w:gridCol w:w="4677"/>
      </w:tblGrid>
      <w:tr w:rsidR="005660B4" w:rsidRPr="005660B4" w14:paraId="7DC7986A" w14:textId="77777777" w:rsidTr="00943042">
        <w:tc>
          <w:tcPr>
            <w:tcW w:w="484" w:type="dxa"/>
            <w:vAlign w:val="center"/>
          </w:tcPr>
          <w:p w14:paraId="5EAA844D" w14:textId="77777777" w:rsidR="000700DF" w:rsidRPr="005660B4" w:rsidRDefault="000700DF" w:rsidP="00943042">
            <w:pPr>
              <w:jc w:val="center"/>
              <w:rPr>
                <w:rFonts w:ascii="Times New Roman" w:eastAsia="Times New Roman" w:hAnsi="Times New Roman"/>
                <w:sz w:val="24"/>
                <w:szCs w:val="28"/>
              </w:rPr>
            </w:pPr>
            <w:r w:rsidRPr="005660B4">
              <w:rPr>
                <w:rFonts w:ascii="Times New Roman" w:eastAsia="Times New Roman" w:hAnsi="Times New Roman"/>
                <w:sz w:val="24"/>
                <w:szCs w:val="28"/>
              </w:rPr>
              <w:t>№</w:t>
            </w:r>
          </w:p>
        </w:tc>
        <w:tc>
          <w:tcPr>
            <w:tcW w:w="4053" w:type="dxa"/>
          </w:tcPr>
          <w:p w14:paraId="4EA26FA3" w14:textId="77777777" w:rsidR="000700DF" w:rsidRPr="005660B4" w:rsidRDefault="000700DF" w:rsidP="00943042">
            <w:pPr>
              <w:jc w:val="center"/>
              <w:rPr>
                <w:rFonts w:ascii="Times New Roman" w:eastAsia="Times New Roman" w:hAnsi="Times New Roman"/>
                <w:sz w:val="24"/>
                <w:szCs w:val="28"/>
              </w:rPr>
            </w:pPr>
            <w:r w:rsidRPr="005660B4">
              <w:rPr>
                <w:rFonts w:ascii="Times New Roman" w:eastAsia="Times New Roman" w:hAnsi="Times New Roman"/>
                <w:sz w:val="24"/>
                <w:szCs w:val="28"/>
              </w:rPr>
              <w:t>Критерий</w:t>
            </w:r>
          </w:p>
        </w:tc>
        <w:tc>
          <w:tcPr>
            <w:tcW w:w="4677" w:type="dxa"/>
            <w:vAlign w:val="center"/>
          </w:tcPr>
          <w:p w14:paraId="48A1AF1C" w14:textId="77777777" w:rsidR="000700DF" w:rsidRPr="005660B4" w:rsidRDefault="000700DF" w:rsidP="00943042">
            <w:pPr>
              <w:jc w:val="center"/>
              <w:rPr>
                <w:rFonts w:ascii="Times New Roman" w:eastAsia="Times New Roman" w:hAnsi="Times New Roman"/>
                <w:sz w:val="24"/>
                <w:szCs w:val="28"/>
              </w:rPr>
            </w:pPr>
            <w:r w:rsidRPr="005660B4">
              <w:rPr>
                <w:rFonts w:ascii="Times New Roman" w:eastAsia="Times New Roman" w:hAnsi="Times New Roman"/>
                <w:sz w:val="24"/>
                <w:szCs w:val="28"/>
              </w:rPr>
              <w:t>Да / Нет (пояснение)</w:t>
            </w:r>
          </w:p>
        </w:tc>
      </w:tr>
      <w:tr w:rsidR="005660B4" w:rsidRPr="005660B4" w14:paraId="606D0053" w14:textId="77777777" w:rsidTr="00943042">
        <w:tc>
          <w:tcPr>
            <w:tcW w:w="484" w:type="dxa"/>
          </w:tcPr>
          <w:p w14:paraId="6D2F1324" w14:textId="77777777" w:rsidR="000700DF" w:rsidRPr="005660B4" w:rsidRDefault="000700DF" w:rsidP="00943042">
            <w:pPr>
              <w:jc w:val="both"/>
              <w:rPr>
                <w:rFonts w:ascii="Times New Roman" w:eastAsia="Times New Roman" w:hAnsi="Times New Roman"/>
                <w:sz w:val="24"/>
                <w:szCs w:val="28"/>
              </w:rPr>
            </w:pPr>
            <w:r w:rsidRPr="005660B4">
              <w:rPr>
                <w:rFonts w:ascii="Times New Roman" w:eastAsia="Times New Roman" w:hAnsi="Times New Roman"/>
                <w:sz w:val="24"/>
                <w:szCs w:val="28"/>
              </w:rPr>
              <w:t>1</w:t>
            </w:r>
          </w:p>
        </w:tc>
        <w:tc>
          <w:tcPr>
            <w:tcW w:w="4053" w:type="dxa"/>
          </w:tcPr>
          <w:p w14:paraId="41FE3700" w14:textId="77777777" w:rsidR="000700DF" w:rsidRPr="005660B4" w:rsidRDefault="000700DF" w:rsidP="00943042">
            <w:pPr>
              <w:rPr>
                <w:rFonts w:ascii="Times New Roman" w:eastAsia="Times New Roman" w:hAnsi="Times New Roman"/>
                <w:sz w:val="24"/>
                <w:szCs w:val="28"/>
              </w:rPr>
            </w:pPr>
            <w:r w:rsidRPr="005660B4">
              <w:rPr>
                <w:rFonts w:ascii="Times New Roman" w:eastAsia="Times New Roman" w:hAnsi="Times New Roman"/>
                <w:sz w:val="24"/>
                <w:szCs w:val="28"/>
              </w:rPr>
              <w:t>Обязательные требования имеют ясное, логичное и однозначно понимаемое содержание</w:t>
            </w:r>
          </w:p>
        </w:tc>
        <w:tc>
          <w:tcPr>
            <w:tcW w:w="4677" w:type="dxa"/>
            <w:vAlign w:val="center"/>
          </w:tcPr>
          <w:p w14:paraId="5090DCA2" w14:textId="77777777" w:rsidR="000700DF" w:rsidRPr="005660B4" w:rsidRDefault="000700DF" w:rsidP="00943042">
            <w:pPr>
              <w:jc w:val="center"/>
              <w:rPr>
                <w:rFonts w:ascii="Times New Roman" w:eastAsia="Times New Roman" w:hAnsi="Times New Roman"/>
                <w:sz w:val="24"/>
                <w:szCs w:val="28"/>
              </w:rPr>
            </w:pPr>
          </w:p>
        </w:tc>
      </w:tr>
      <w:tr w:rsidR="005660B4" w:rsidRPr="005660B4" w14:paraId="1F07914F" w14:textId="77777777" w:rsidTr="00943042">
        <w:tc>
          <w:tcPr>
            <w:tcW w:w="484" w:type="dxa"/>
          </w:tcPr>
          <w:p w14:paraId="50B26950" w14:textId="77777777" w:rsidR="000700DF" w:rsidRPr="005660B4" w:rsidRDefault="000700DF" w:rsidP="00943042">
            <w:pPr>
              <w:jc w:val="both"/>
              <w:rPr>
                <w:rFonts w:ascii="Times New Roman" w:eastAsia="Times New Roman" w:hAnsi="Times New Roman"/>
                <w:sz w:val="24"/>
                <w:szCs w:val="28"/>
              </w:rPr>
            </w:pPr>
            <w:r w:rsidRPr="005660B4">
              <w:rPr>
                <w:rFonts w:ascii="Times New Roman" w:eastAsia="Times New Roman" w:hAnsi="Times New Roman"/>
                <w:sz w:val="24"/>
                <w:szCs w:val="28"/>
              </w:rPr>
              <w:t>2</w:t>
            </w:r>
          </w:p>
        </w:tc>
        <w:tc>
          <w:tcPr>
            <w:tcW w:w="4053" w:type="dxa"/>
          </w:tcPr>
          <w:p w14:paraId="677EF0E3" w14:textId="77777777" w:rsidR="000700DF" w:rsidRPr="005660B4" w:rsidRDefault="000700DF" w:rsidP="00943042">
            <w:pPr>
              <w:rPr>
                <w:rFonts w:ascii="Times New Roman" w:eastAsia="Times New Roman" w:hAnsi="Times New Roman"/>
                <w:sz w:val="24"/>
                <w:szCs w:val="28"/>
              </w:rPr>
            </w:pPr>
            <w:r w:rsidRPr="005660B4">
              <w:rPr>
                <w:rFonts w:ascii="Times New Roman" w:eastAsia="Times New Roman" w:hAnsi="Times New Roman"/>
                <w:sz w:val="24"/>
                <w:szCs w:val="28"/>
              </w:rPr>
              <w:t xml:space="preserve">Случаи различного </w:t>
            </w:r>
          </w:p>
          <w:p w14:paraId="0BEC119B" w14:textId="689BC5D9" w:rsidR="000700DF" w:rsidRPr="005660B4" w:rsidRDefault="000700DF" w:rsidP="00133355">
            <w:pPr>
              <w:rPr>
                <w:rFonts w:ascii="Times New Roman" w:eastAsia="Times New Roman" w:hAnsi="Times New Roman"/>
                <w:sz w:val="24"/>
                <w:szCs w:val="28"/>
              </w:rPr>
            </w:pPr>
            <w:r w:rsidRPr="005660B4">
              <w:rPr>
                <w:rFonts w:ascii="Times New Roman" w:eastAsia="Times New Roman" w:hAnsi="Times New Roman"/>
                <w:sz w:val="24"/>
                <w:szCs w:val="28"/>
              </w:rPr>
              <w:t>толкования оцениваемых ОТ правоприменительными органами и (или) лицами, обязанными соблюдать ОТ, отсутствуют либо единичны и не связаны с содержанием (формулировкой) ОТ</w:t>
            </w:r>
          </w:p>
        </w:tc>
        <w:tc>
          <w:tcPr>
            <w:tcW w:w="4677" w:type="dxa"/>
            <w:vAlign w:val="center"/>
          </w:tcPr>
          <w:p w14:paraId="7A6C1250" w14:textId="77777777" w:rsidR="000700DF" w:rsidRPr="005660B4" w:rsidRDefault="000700DF" w:rsidP="00943042">
            <w:pPr>
              <w:jc w:val="center"/>
              <w:rPr>
                <w:rFonts w:ascii="Times New Roman" w:eastAsia="Times New Roman" w:hAnsi="Times New Roman"/>
                <w:sz w:val="24"/>
                <w:szCs w:val="28"/>
              </w:rPr>
            </w:pPr>
          </w:p>
        </w:tc>
      </w:tr>
      <w:tr w:rsidR="005660B4" w:rsidRPr="005660B4" w14:paraId="62E3333F" w14:textId="77777777" w:rsidTr="00943042">
        <w:tc>
          <w:tcPr>
            <w:tcW w:w="484" w:type="dxa"/>
          </w:tcPr>
          <w:p w14:paraId="005E3C20" w14:textId="77777777" w:rsidR="000700DF" w:rsidRPr="005660B4" w:rsidRDefault="000700DF" w:rsidP="00943042">
            <w:pPr>
              <w:jc w:val="both"/>
              <w:rPr>
                <w:rFonts w:ascii="Times New Roman" w:eastAsia="Times New Roman" w:hAnsi="Times New Roman"/>
                <w:sz w:val="24"/>
                <w:szCs w:val="28"/>
              </w:rPr>
            </w:pPr>
            <w:r w:rsidRPr="005660B4">
              <w:rPr>
                <w:rFonts w:ascii="Times New Roman" w:eastAsia="Times New Roman" w:hAnsi="Times New Roman"/>
                <w:sz w:val="24"/>
                <w:szCs w:val="28"/>
              </w:rPr>
              <w:t>3</w:t>
            </w:r>
          </w:p>
        </w:tc>
        <w:tc>
          <w:tcPr>
            <w:tcW w:w="4053" w:type="dxa"/>
          </w:tcPr>
          <w:p w14:paraId="3A35427C" w14:textId="3B020FD1" w:rsidR="000700DF" w:rsidRPr="005660B4" w:rsidRDefault="000700DF" w:rsidP="00133355">
            <w:pPr>
              <w:rPr>
                <w:rFonts w:ascii="Times New Roman" w:eastAsia="Times New Roman" w:hAnsi="Times New Roman"/>
                <w:sz w:val="24"/>
                <w:szCs w:val="28"/>
              </w:rPr>
            </w:pPr>
            <w:r w:rsidRPr="005660B4">
              <w:rPr>
                <w:rFonts w:ascii="Times New Roman" w:eastAsia="Times New Roman" w:hAnsi="Times New Roman"/>
                <w:sz w:val="24"/>
                <w:szCs w:val="28"/>
              </w:rPr>
              <w:t>Оцениваемые ОТ соответствуют целям и принципам законодательного регулирования рассматриваемой сферы общественных отношений и правовой системы в целом</w:t>
            </w:r>
          </w:p>
        </w:tc>
        <w:tc>
          <w:tcPr>
            <w:tcW w:w="4677" w:type="dxa"/>
          </w:tcPr>
          <w:p w14:paraId="284464FE" w14:textId="77777777" w:rsidR="000700DF" w:rsidRPr="005660B4" w:rsidRDefault="000700DF" w:rsidP="00943042">
            <w:pPr>
              <w:jc w:val="both"/>
              <w:rPr>
                <w:rFonts w:ascii="Times New Roman" w:eastAsia="Times New Roman" w:hAnsi="Times New Roman"/>
                <w:sz w:val="24"/>
                <w:szCs w:val="28"/>
              </w:rPr>
            </w:pPr>
          </w:p>
        </w:tc>
      </w:tr>
      <w:tr w:rsidR="005660B4" w:rsidRPr="005660B4" w14:paraId="12DDB2DF" w14:textId="77777777" w:rsidTr="00943042">
        <w:tc>
          <w:tcPr>
            <w:tcW w:w="484" w:type="dxa"/>
          </w:tcPr>
          <w:p w14:paraId="4131E2F6" w14:textId="77777777" w:rsidR="000700DF" w:rsidRPr="005660B4" w:rsidRDefault="000700DF" w:rsidP="00943042">
            <w:pPr>
              <w:jc w:val="both"/>
              <w:rPr>
                <w:rFonts w:ascii="Times New Roman" w:eastAsia="Times New Roman" w:hAnsi="Times New Roman"/>
                <w:sz w:val="24"/>
                <w:szCs w:val="28"/>
              </w:rPr>
            </w:pPr>
            <w:r w:rsidRPr="005660B4">
              <w:rPr>
                <w:rFonts w:ascii="Times New Roman" w:eastAsia="Times New Roman" w:hAnsi="Times New Roman"/>
                <w:sz w:val="24"/>
                <w:szCs w:val="28"/>
              </w:rPr>
              <w:lastRenderedPageBreak/>
              <w:t>4</w:t>
            </w:r>
          </w:p>
        </w:tc>
        <w:tc>
          <w:tcPr>
            <w:tcW w:w="4053" w:type="dxa"/>
          </w:tcPr>
          <w:p w14:paraId="31DCC080" w14:textId="592593AD" w:rsidR="000700DF" w:rsidRPr="005660B4" w:rsidRDefault="000700DF" w:rsidP="00133355">
            <w:pPr>
              <w:rPr>
                <w:rFonts w:ascii="Times New Roman" w:eastAsia="Times New Roman" w:hAnsi="Times New Roman"/>
                <w:sz w:val="24"/>
                <w:szCs w:val="28"/>
              </w:rPr>
            </w:pPr>
            <w:r w:rsidRPr="005660B4">
              <w:rPr>
                <w:rFonts w:ascii="Times New Roman" w:eastAsia="Times New Roman" w:hAnsi="Times New Roman"/>
                <w:sz w:val="24"/>
                <w:szCs w:val="28"/>
              </w:rPr>
              <w:t>Отсутствуют дублирующие ОТ, в том числе на различных уровнях регулирования</w:t>
            </w:r>
          </w:p>
        </w:tc>
        <w:tc>
          <w:tcPr>
            <w:tcW w:w="4677" w:type="dxa"/>
          </w:tcPr>
          <w:p w14:paraId="7CD1ACC3" w14:textId="77777777" w:rsidR="000700DF" w:rsidRPr="005660B4" w:rsidRDefault="000700DF" w:rsidP="00943042">
            <w:pPr>
              <w:jc w:val="both"/>
              <w:rPr>
                <w:rFonts w:ascii="Times New Roman" w:eastAsia="Times New Roman" w:hAnsi="Times New Roman"/>
                <w:sz w:val="24"/>
                <w:szCs w:val="28"/>
              </w:rPr>
            </w:pPr>
          </w:p>
        </w:tc>
      </w:tr>
      <w:tr w:rsidR="005660B4" w:rsidRPr="005660B4" w14:paraId="306CC462" w14:textId="77777777" w:rsidTr="00943042">
        <w:tc>
          <w:tcPr>
            <w:tcW w:w="484" w:type="dxa"/>
          </w:tcPr>
          <w:p w14:paraId="5E23DC91" w14:textId="77777777" w:rsidR="000700DF" w:rsidRPr="005660B4" w:rsidRDefault="000700DF" w:rsidP="00943042">
            <w:pPr>
              <w:jc w:val="both"/>
              <w:rPr>
                <w:rFonts w:ascii="Times New Roman" w:eastAsia="Times New Roman" w:hAnsi="Times New Roman"/>
                <w:sz w:val="24"/>
                <w:szCs w:val="28"/>
              </w:rPr>
            </w:pPr>
            <w:r w:rsidRPr="005660B4">
              <w:rPr>
                <w:rFonts w:ascii="Times New Roman" w:eastAsia="Times New Roman" w:hAnsi="Times New Roman"/>
                <w:sz w:val="24"/>
                <w:szCs w:val="28"/>
              </w:rPr>
              <w:t>5</w:t>
            </w:r>
          </w:p>
        </w:tc>
        <w:tc>
          <w:tcPr>
            <w:tcW w:w="4053" w:type="dxa"/>
          </w:tcPr>
          <w:p w14:paraId="20D1926D" w14:textId="119F2A05" w:rsidR="000700DF" w:rsidRPr="005660B4" w:rsidRDefault="000700DF" w:rsidP="00133355">
            <w:pPr>
              <w:rPr>
                <w:rFonts w:ascii="Times New Roman" w:eastAsia="Times New Roman" w:hAnsi="Times New Roman"/>
                <w:sz w:val="24"/>
                <w:szCs w:val="28"/>
              </w:rPr>
            </w:pPr>
            <w:r w:rsidRPr="005660B4">
              <w:rPr>
                <w:rFonts w:ascii="Times New Roman" w:eastAsia="Times New Roman" w:hAnsi="Times New Roman"/>
                <w:sz w:val="24"/>
                <w:szCs w:val="28"/>
              </w:rPr>
              <w:t>Отсутствуют противоречащие ОТ, в том числе на различных уровнях правового регулирования</w:t>
            </w:r>
          </w:p>
        </w:tc>
        <w:tc>
          <w:tcPr>
            <w:tcW w:w="4677" w:type="dxa"/>
          </w:tcPr>
          <w:p w14:paraId="22EB1AB8" w14:textId="77777777" w:rsidR="000700DF" w:rsidRPr="005660B4" w:rsidRDefault="000700DF" w:rsidP="00943042">
            <w:pPr>
              <w:jc w:val="both"/>
              <w:rPr>
                <w:rFonts w:ascii="Times New Roman" w:eastAsia="Times New Roman" w:hAnsi="Times New Roman"/>
                <w:sz w:val="24"/>
                <w:szCs w:val="28"/>
              </w:rPr>
            </w:pPr>
          </w:p>
        </w:tc>
      </w:tr>
      <w:tr w:rsidR="005660B4" w:rsidRPr="005660B4" w14:paraId="75A73A0C" w14:textId="77777777" w:rsidTr="00943042">
        <w:tc>
          <w:tcPr>
            <w:tcW w:w="484" w:type="dxa"/>
          </w:tcPr>
          <w:p w14:paraId="57B6BEA3" w14:textId="77777777" w:rsidR="000700DF" w:rsidRPr="005660B4" w:rsidRDefault="000700DF" w:rsidP="00943042">
            <w:pPr>
              <w:jc w:val="both"/>
              <w:rPr>
                <w:rFonts w:ascii="Times New Roman" w:eastAsia="Times New Roman" w:hAnsi="Times New Roman"/>
                <w:sz w:val="24"/>
                <w:szCs w:val="28"/>
              </w:rPr>
            </w:pPr>
            <w:r w:rsidRPr="005660B4">
              <w:rPr>
                <w:rFonts w:ascii="Times New Roman" w:eastAsia="Times New Roman" w:hAnsi="Times New Roman"/>
                <w:sz w:val="24"/>
                <w:szCs w:val="28"/>
              </w:rPr>
              <w:t>6</w:t>
            </w:r>
          </w:p>
        </w:tc>
        <w:tc>
          <w:tcPr>
            <w:tcW w:w="4053" w:type="dxa"/>
          </w:tcPr>
          <w:p w14:paraId="18BC67A8" w14:textId="77777777" w:rsidR="000700DF" w:rsidRPr="005660B4" w:rsidRDefault="000700DF" w:rsidP="00943042">
            <w:pPr>
              <w:rPr>
                <w:rFonts w:ascii="Times New Roman" w:eastAsia="Times New Roman" w:hAnsi="Times New Roman"/>
                <w:sz w:val="24"/>
                <w:szCs w:val="28"/>
              </w:rPr>
            </w:pPr>
            <w:r w:rsidRPr="005660B4">
              <w:rPr>
                <w:rFonts w:ascii="Times New Roman" w:eastAsia="Times New Roman" w:hAnsi="Times New Roman"/>
                <w:sz w:val="24"/>
                <w:szCs w:val="28"/>
              </w:rPr>
              <w:t>Иные дополнения (при наличии)</w:t>
            </w:r>
          </w:p>
        </w:tc>
        <w:tc>
          <w:tcPr>
            <w:tcW w:w="4677" w:type="dxa"/>
          </w:tcPr>
          <w:p w14:paraId="0EE155DA" w14:textId="77777777" w:rsidR="000700DF" w:rsidRPr="005660B4" w:rsidRDefault="000700DF" w:rsidP="00943042">
            <w:pPr>
              <w:jc w:val="both"/>
              <w:rPr>
                <w:rFonts w:ascii="Times New Roman" w:eastAsia="Times New Roman" w:hAnsi="Times New Roman"/>
                <w:sz w:val="24"/>
                <w:szCs w:val="28"/>
              </w:rPr>
            </w:pPr>
          </w:p>
        </w:tc>
      </w:tr>
    </w:tbl>
    <w:p w14:paraId="2B6AE4DB" w14:textId="77777777" w:rsidR="000700DF" w:rsidRPr="005660B4" w:rsidRDefault="000700DF" w:rsidP="000700DF">
      <w:pPr>
        <w:jc w:val="center"/>
        <w:rPr>
          <w:szCs w:val="28"/>
        </w:rPr>
      </w:pPr>
    </w:p>
    <w:p w14:paraId="3EDA8132" w14:textId="77777777" w:rsidR="000700DF" w:rsidRPr="005660B4" w:rsidRDefault="000700DF" w:rsidP="00554702">
      <w:pPr>
        <w:ind w:firstLine="567"/>
        <w:jc w:val="both"/>
        <w:rPr>
          <w:szCs w:val="28"/>
        </w:rPr>
      </w:pPr>
      <w:r w:rsidRPr="005660B4">
        <w:rPr>
          <w:szCs w:val="28"/>
        </w:rPr>
        <w:t>Фактическая возможность исполнения обязательных требований</w:t>
      </w:r>
    </w:p>
    <w:p w14:paraId="5F9B3A9F" w14:textId="77777777" w:rsidR="000700DF" w:rsidRPr="005660B4" w:rsidRDefault="000700DF" w:rsidP="000700DF">
      <w:pPr>
        <w:jc w:val="center"/>
        <w:rPr>
          <w:szCs w:val="28"/>
        </w:rPr>
      </w:pPr>
    </w:p>
    <w:tbl>
      <w:tblPr>
        <w:tblStyle w:val="13"/>
        <w:tblW w:w="9214" w:type="dxa"/>
        <w:tblInd w:w="108" w:type="dxa"/>
        <w:tblLook w:val="04A0" w:firstRow="1" w:lastRow="0" w:firstColumn="1" w:lastColumn="0" w:noHBand="0" w:noVBand="1"/>
      </w:tblPr>
      <w:tblGrid>
        <w:gridCol w:w="445"/>
        <w:gridCol w:w="4069"/>
        <w:gridCol w:w="4700"/>
      </w:tblGrid>
      <w:tr w:rsidR="005660B4" w:rsidRPr="005660B4" w14:paraId="4A1D1430" w14:textId="77777777" w:rsidTr="00943042">
        <w:tc>
          <w:tcPr>
            <w:tcW w:w="318" w:type="dxa"/>
            <w:vAlign w:val="center"/>
          </w:tcPr>
          <w:p w14:paraId="6124CF55" w14:textId="77777777" w:rsidR="000700DF" w:rsidRPr="005660B4" w:rsidRDefault="000700DF" w:rsidP="00943042">
            <w:pPr>
              <w:jc w:val="center"/>
              <w:rPr>
                <w:rFonts w:ascii="Times New Roman" w:eastAsia="Times New Roman" w:hAnsi="Times New Roman"/>
                <w:sz w:val="24"/>
                <w:szCs w:val="28"/>
              </w:rPr>
            </w:pPr>
            <w:r w:rsidRPr="005660B4">
              <w:rPr>
                <w:rFonts w:ascii="Times New Roman" w:eastAsia="Times New Roman" w:hAnsi="Times New Roman"/>
                <w:sz w:val="24"/>
                <w:szCs w:val="28"/>
              </w:rPr>
              <w:t>№</w:t>
            </w:r>
          </w:p>
        </w:tc>
        <w:tc>
          <w:tcPr>
            <w:tcW w:w="4110" w:type="dxa"/>
            <w:vAlign w:val="center"/>
          </w:tcPr>
          <w:p w14:paraId="5C32ED75" w14:textId="77777777" w:rsidR="000700DF" w:rsidRPr="005660B4" w:rsidRDefault="000700DF" w:rsidP="00943042">
            <w:pPr>
              <w:jc w:val="center"/>
              <w:rPr>
                <w:rFonts w:ascii="Times New Roman" w:eastAsia="Times New Roman" w:hAnsi="Times New Roman"/>
                <w:sz w:val="24"/>
                <w:szCs w:val="28"/>
              </w:rPr>
            </w:pPr>
            <w:r w:rsidRPr="005660B4">
              <w:rPr>
                <w:rFonts w:ascii="Times New Roman" w:eastAsia="Times New Roman" w:hAnsi="Times New Roman"/>
                <w:sz w:val="24"/>
                <w:szCs w:val="28"/>
              </w:rPr>
              <w:t>Критерий</w:t>
            </w:r>
          </w:p>
        </w:tc>
        <w:tc>
          <w:tcPr>
            <w:tcW w:w="4786" w:type="dxa"/>
            <w:vAlign w:val="center"/>
          </w:tcPr>
          <w:p w14:paraId="28CC8BD4" w14:textId="77777777" w:rsidR="000700DF" w:rsidRPr="005660B4" w:rsidRDefault="000700DF" w:rsidP="00943042">
            <w:pPr>
              <w:jc w:val="center"/>
              <w:rPr>
                <w:rFonts w:ascii="Times New Roman" w:eastAsia="Times New Roman" w:hAnsi="Times New Roman"/>
                <w:sz w:val="24"/>
                <w:szCs w:val="28"/>
              </w:rPr>
            </w:pPr>
            <w:r w:rsidRPr="005660B4">
              <w:rPr>
                <w:rFonts w:ascii="Times New Roman" w:eastAsia="Times New Roman" w:hAnsi="Times New Roman"/>
                <w:sz w:val="24"/>
                <w:szCs w:val="28"/>
              </w:rPr>
              <w:t>Да / Нет (пояснение)</w:t>
            </w:r>
          </w:p>
        </w:tc>
      </w:tr>
      <w:tr w:rsidR="005660B4" w:rsidRPr="005660B4" w14:paraId="32F044E5" w14:textId="77777777" w:rsidTr="00943042">
        <w:tc>
          <w:tcPr>
            <w:tcW w:w="318" w:type="dxa"/>
          </w:tcPr>
          <w:p w14:paraId="589C5CEA" w14:textId="77777777" w:rsidR="000700DF" w:rsidRPr="005660B4" w:rsidRDefault="000700DF" w:rsidP="00943042">
            <w:pPr>
              <w:jc w:val="both"/>
              <w:rPr>
                <w:rFonts w:ascii="Times New Roman" w:eastAsia="Times New Roman" w:hAnsi="Times New Roman"/>
                <w:sz w:val="24"/>
                <w:szCs w:val="28"/>
              </w:rPr>
            </w:pPr>
            <w:r w:rsidRPr="005660B4">
              <w:rPr>
                <w:rFonts w:ascii="Times New Roman" w:eastAsia="Times New Roman" w:hAnsi="Times New Roman"/>
                <w:sz w:val="24"/>
                <w:szCs w:val="28"/>
              </w:rPr>
              <w:t>1</w:t>
            </w:r>
          </w:p>
        </w:tc>
        <w:tc>
          <w:tcPr>
            <w:tcW w:w="4110" w:type="dxa"/>
          </w:tcPr>
          <w:p w14:paraId="01A550EE" w14:textId="77777777" w:rsidR="000700DF" w:rsidRPr="005660B4" w:rsidRDefault="000700DF" w:rsidP="00943042">
            <w:pPr>
              <w:rPr>
                <w:rFonts w:ascii="Times New Roman" w:eastAsia="Times New Roman" w:hAnsi="Times New Roman"/>
                <w:sz w:val="24"/>
                <w:szCs w:val="28"/>
              </w:rPr>
            </w:pPr>
            <w:r w:rsidRPr="005660B4">
              <w:rPr>
                <w:rFonts w:ascii="Times New Roman" w:eastAsia="Times New Roman" w:hAnsi="Times New Roman"/>
                <w:sz w:val="24"/>
                <w:szCs w:val="28"/>
              </w:rPr>
              <w:t>Оцениваемые ОТ являются фактически исполнимыми (количество неисполненных предписаний)</w:t>
            </w:r>
          </w:p>
        </w:tc>
        <w:tc>
          <w:tcPr>
            <w:tcW w:w="4786" w:type="dxa"/>
          </w:tcPr>
          <w:p w14:paraId="3E1E7EB9" w14:textId="77777777" w:rsidR="000700DF" w:rsidRPr="005660B4" w:rsidRDefault="000700DF" w:rsidP="00943042">
            <w:pPr>
              <w:rPr>
                <w:rFonts w:ascii="Times New Roman" w:eastAsia="Times New Roman" w:hAnsi="Times New Roman"/>
                <w:sz w:val="24"/>
                <w:szCs w:val="28"/>
              </w:rPr>
            </w:pPr>
          </w:p>
        </w:tc>
      </w:tr>
      <w:tr w:rsidR="005660B4" w:rsidRPr="005660B4" w14:paraId="337A7642" w14:textId="77777777" w:rsidTr="00943042">
        <w:tc>
          <w:tcPr>
            <w:tcW w:w="318" w:type="dxa"/>
          </w:tcPr>
          <w:p w14:paraId="468FC149" w14:textId="77777777" w:rsidR="000700DF" w:rsidRPr="005660B4" w:rsidRDefault="000700DF" w:rsidP="00943042">
            <w:pPr>
              <w:jc w:val="both"/>
              <w:rPr>
                <w:rFonts w:ascii="Times New Roman" w:eastAsia="Times New Roman" w:hAnsi="Times New Roman"/>
                <w:sz w:val="24"/>
                <w:szCs w:val="28"/>
              </w:rPr>
            </w:pPr>
            <w:r w:rsidRPr="005660B4">
              <w:rPr>
                <w:rFonts w:ascii="Times New Roman" w:eastAsia="Times New Roman" w:hAnsi="Times New Roman"/>
                <w:sz w:val="24"/>
                <w:szCs w:val="28"/>
              </w:rPr>
              <w:t>2</w:t>
            </w:r>
          </w:p>
        </w:tc>
        <w:tc>
          <w:tcPr>
            <w:tcW w:w="4110" w:type="dxa"/>
          </w:tcPr>
          <w:p w14:paraId="13F6DAEC" w14:textId="77777777" w:rsidR="000700DF" w:rsidRPr="005660B4" w:rsidRDefault="000700DF" w:rsidP="00943042">
            <w:pPr>
              <w:rPr>
                <w:rFonts w:ascii="Times New Roman" w:eastAsia="Times New Roman" w:hAnsi="Times New Roman"/>
                <w:sz w:val="24"/>
                <w:szCs w:val="28"/>
              </w:rPr>
            </w:pPr>
            <w:r w:rsidRPr="005660B4">
              <w:rPr>
                <w:rFonts w:ascii="Times New Roman" w:eastAsia="Times New Roman" w:hAnsi="Times New Roman"/>
                <w:sz w:val="24"/>
                <w:szCs w:val="28"/>
              </w:rPr>
              <w:t>Затраты на соблюдение оцениваемых ОТ соразмерны (пропорциональны) рискам, на снижение либо устранение которых направлено соответствующее регулирование (причинение вреда (ущерба), характер и масштаб неблагоприятных последствий, среднегодовые прямые издержки)</w:t>
            </w:r>
          </w:p>
        </w:tc>
        <w:tc>
          <w:tcPr>
            <w:tcW w:w="4786" w:type="dxa"/>
          </w:tcPr>
          <w:p w14:paraId="00395B91" w14:textId="77777777" w:rsidR="000700DF" w:rsidRPr="005660B4" w:rsidRDefault="000700DF" w:rsidP="00943042">
            <w:pPr>
              <w:jc w:val="both"/>
              <w:rPr>
                <w:rFonts w:ascii="Times New Roman" w:eastAsia="Times New Roman" w:hAnsi="Times New Roman"/>
                <w:sz w:val="24"/>
                <w:szCs w:val="28"/>
              </w:rPr>
            </w:pPr>
          </w:p>
        </w:tc>
      </w:tr>
      <w:tr w:rsidR="005660B4" w:rsidRPr="005660B4" w14:paraId="23141178" w14:textId="77777777" w:rsidTr="00943042">
        <w:tc>
          <w:tcPr>
            <w:tcW w:w="318" w:type="dxa"/>
          </w:tcPr>
          <w:p w14:paraId="7C179EBC" w14:textId="77777777" w:rsidR="000700DF" w:rsidRPr="005660B4" w:rsidRDefault="000700DF" w:rsidP="00943042">
            <w:pPr>
              <w:jc w:val="both"/>
              <w:rPr>
                <w:rFonts w:ascii="Times New Roman" w:eastAsia="Times New Roman" w:hAnsi="Times New Roman"/>
                <w:sz w:val="24"/>
                <w:szCs w:val="28"/>
              </w:rPr>
            </w:pPr>
            <w:r w:rsidRPr="005660B4">
              <w:rPr>
                <w:rFonts w:ascii="Times New Roman" w:eastAsia="Times New Roman" w:hAnsi="Times New Roman"/>
                <w:sz w:val="24"/>
                <w:szCs w:val="28"/>
              </w:rPr>
              <w:t>3</w:t>
            </w:r>
          </w:p>
        </w:tc>
        <w:tc>
          <w:tcPr>
            <w:tcW w:w="4110" w:type="dxa"/>
          </w:tcPr>
          <w:p w14:paraId="31319BF1" w14:textId="77777777" w:rsidR="000700DF" w:rsidRPr="005660B4" w:rsidRDefault="000700DF" w:rsidP="00943042">
            <w:pPr>
              <w:rPr>
                <w:rFonts w:ascii="Times New Roman" w:eastAsia="Times New Roman" w:hAnsi="Times New Roman"/>
                <w:sz w:val="24"/>
                <w:szCs w:val="28"/>
              </w:rPr>
            </w:pPr>
            <w:r w:rsidRPr="005660B4">
              <w:rPr>
                <w:rFonts w:ascii="Times New Roman" w:eastAsia="Times New Roman" w:hAnsi="Times New Roman"/>
                <w:sz w:val="24"/>
                <w:szCs w:val="28"/>
              </w:rPr>
              <w:t>Прямые издержки, связанные с соблюдением ОТ, не являются причиной отказа от ведения соответствующей предпринимательской или иной экономической деятельности (реализация и (или) инициация процедуры банкротства или ликвидации, уровень конкуренции, динамика объема инвестиций, экономическая привлекательность, доступность, состояние конкурентной среды)</w:t>
            </w:r>
          </w:p>
        </w:tc>
        <w:tc>
          <w:tcPr>
            <w:tcW w:w="4786" w:type="dxa"/>
          </w:tcPr>
          <w:p w14:paraId="573839F3" w14:textId="77777777" w:rsidR="000700DF" w:rsidRPr="005660B4" w:rsidRDefault="000700DF" w:rsidP="00943042">
            <w:pPr>
              <w:jc w:val="both"/>
              <w:rPr>
                <w:rFonts w:ascii="Times New Roman" w:eastAsia="Times New Roman" w:hAnsi="Times New Roman"/>
                <w:sz w:val="24"/>
                <w:szCs w:val="28"/>
              </w:rPr>
            </w:pPr>
          </w:p>
        </w:tc>
      </w:tr>
      <w:tr w:rsidR="005660B4" w:rsidRPr="005660B4" w14:paraId="39CF2D1D" w14:textId="77777777" w:rsidTr="00943042">
        <w:tc>
          <w:tcPr>
            <w:tcW w:w="318" w:type="dxa"/>
          </w:tcPr>
          <w:p w14:paraId="53EEFB8A" w14:textId="77777777" w:rsidR="000700DF" w:rsidRPr="005660B4" w:rsidRDefault="000700DF" w:rsidP="00943042">
            <w:pPr>
              <w:jc w:val="both"/>
              <w:rPr>
                <w:rFonts w:ascii="Times New Roman" w:eastAsia="Times New Roman" w:hAnsi="Times New Roman"/>
                <w:sz w:val="24"/>
                <w:szCs w:val="28"/>
              </w:rPr>
            </w:pPr>
            <w:r w:rsidRPr="005660B4">
              <w:rPr>
                <w:rFonts w:ascii="Times New Roman" w:eastAsia="Times New Roman" w:hAnsi="Times New Roman"/>
                <w:sz w:val="24"/>
                <w:szCs w:val="28"/>
              </w:rPr>
              <w:t>4</w:t>
            </w:r>
          </w:p>
        </w:tc>
        <w:tc>
          <w:tcPr>
            <w:tcW w:w="4110" w:type="dxa"/>
          </w:tcPr>
          <w:p w14:paraId="1234B9E6" w14:textId="076132D2" w:rsidR="000700DF" w:rsidRPr="005660B4" w:rsidRDefault="000700DF" w:rsidP="00EF73A1">
            <w:pPr>
              <w:rPr>
                <w:rFonts w:ascii="Times New Roman" w:eastAsia="Times New Roman" w:hAnsi="Times New Roman"/>
                <w:sz w:val="24"/>
                <w:szCs w:val="28"/>
              </w:rPr>
            </w:pPr>
            <w:r w:rsidRPr="005660B4">
              <w:rPr>
                <w:rFonts w:ascii="Times New Roman" w:eastAsia="Times New Roman" w:hAnsi="Times New Roman"/>
                <w:sz w:val="24"/>
                <w:szCs w:val="28"/>
              </w:rPr>
              <w:t>Исполнение оцениваемых ОТ не приводит к невозможности исполнения других ОТ (наличие предписаний, выданных п</w:t>
            </w:r>
            <w:r w:rsidR="00B1305E" w:rsidRPr="005660B4">
              <w:rPr>
                <w:rFonts w:ascii="Times New Roman" w:eastAsia="Times New Roman" w:hAnsi="Times New Roman"/>
                <w:sz w:val="24"/>
                <w:szCs w:val="28"/>
              </w:rPr>
              <w:t>о результатам контрольн</w:t>
            </w:r>
            <w:r w:rsidRPr="005660B4">
              <w:rPr>
                <w:rFonts w:ascii="Times New Roman" w:eastAsia="Times New Roman" w:hAnsi="Times New Roman"/>
                <w:sz w:val="24"/>
                <w:szCs w:val="28"/>
              </w:rPr>
              <w:t>ых мероприятий, иных результатов контрольно-надзорных мероприятий, результатов реализации иных форм оценки соблюдения ОТ, свидетельствующих о невозможности соблюдения иных ОТ)</w:t>
            </w:r>
          </w:p>
        </w:tc>
        <w:tc>
          <w:tcPr>
            <w:tcW w:w="4786" w:type="dxa"/>
          </w:tcPr>
          <w:p w14:paraId="0BCC5B17" w14:textId="77777777" w:rsidR="000700DF" w:rsidRPr="005660B4" w:rsidRDefault="000700DF" w:rsidP="00943042">
            <w:pPr>
              <w:jc w:val="both"/>
              <w:rPr>
                <w:rFonts w:ascii="Times New Roman" w:eastAsia="Times New Roman" w:hAnsi="Times New Roman"/>
                <w:sz w:val="24"/>
                <w:szCs w:val="28"/>
              </w:rPr>
            </w:pPr>
          </w:p>
        </w:tc>
      </w:tr>
      <w:tr w:rsidR="005660B4" w:rsidRPr="005660B4" w14:paraId="03297C97" w14:textId="77777777" w:rsidTr="00943042">
        <w:tc>
          <w:tcPr>
            <w:tcW w:w="318" w:type="dxa"/>
          </w:tcPr>
          <w:p w14:paraId="5C028E5F" w14:textId="77777777" w:rsidR="000700DF" w:rsidRPr="005660B4" w:rsidRDefault="000700DF" w:rsidP="00943042">
            <w:pPr>
              <w:jc w:val="both"/>
              <w:rPr>
                <w:rFonts w:ascii="Times New Roman" w:eastAsia="Times New Roman" w:hAnsi="Times New Roman"/>
                <w:sz w:val="24"/>
                <w:szCs w:val="28"/>
              </w:rPr>
            </w:pPr>
            <w:r w:rsidRPr="005660B4">
              <w:rPr>
                <w:rFonts w:ascii="Times New Roman" w:eastAsia="Times New Roman" w:hAnsi="Times New Roman"/>
                <w:sz w:val="24"/>
                <w:szCs w:val="28"/>
              </w:rPr>
              <w:lastRenderedPageBreak/>
              <w:t>5</w:t>
            </w:r>
          </w:p>
        </w:tc>
        <w:tc>
          <w:tcPr>
            <w:tcW w:w="4110" w:type="dxa"/>
          </w:tcPr>
          <w:p w14:paraId="691CAE5F" w14:textId="77777777" w:rsidR="000700DF" w:rsidRPr="005660B4" w:rsidRDefault="000700DF" w:rsidP="00943042">
            <w:pPr>
              <w:rPr>
                <w:rFonts w:ascii="Times New Roman" w:eastAsia="Times New Roman" w:hAnsi="Times New Roman"/>
                <w:sz w:val="24"/>
                <w:szCs w:val="28"/>
              </w:rPr>
            </w:pPr>
            <w:r w:rsidRPr="005660B4">
              <w:rPr>
                <w:rFonts w:ascii="Times New Roman" w:eastAsia="Times New Roman" w:hAnsi="Times New Roman"/>
                <w:sz w:val="24"/>
                <w:szCs w:val="28"/>
              </w:rPr>
              <w:t>Удобство соблюдения оцениваемых ОТ (затраты времени, материальных, финансовых и (или) иных ресурсов)</w:t>
            </w:r>
          </w:p>
        </w:tc>
        <w:tc>
          <w:tcPr>
            <w:tcW w:w="4786" w:type="dxa"/>
          </w:tcPr>
          <w:p w14:paraId="0C5A66E1" w14:textId="77777777" w:rsidR="000700DF" w:rsidRPr="005660B4" w:rsidRDefault="000700DF" w:rsidP="00943042">
            <w:pPr>
              <w:jc w:val="both"/>
              <w:rPr>
                <w:rFonts w:ascii="Times New Roman" w:eastAsia="Times New Roman" w:hAnsi="Times New Roman"/>
                <w:sz w:val="24"/>
                <w:szCs w:val="28"/>
              </w:rPr>
            </w:pPr>
          </w:p>
        </w:tc>
      </w:tr>
      <w:tr w:rsidR="005660B4" w:rsidRPr="005660B4" w14:paraId="7D0DB980" w14:textId="77777777" w:rsidTr="00943042">
        <w:tc>
          <w:tcPr>
            <w:tcW w:w="318" w:type="dxa"/>
          </w:tcPr>
          <w:p w14:paraId="699D5ED5" w14:textId="77777777" w:rsidR="000700DF" w:rsidRPr="005660B4" w:rsidRDefault="000700DF" w:rsidP="00943042">
            <w:pPr>
              <w:jc w:val="both"/>
              <w:rPr>
                <w:rFonts w:ascii="Times New Roman" w:eastAsia="Times New Roman" w:hAnsi="Times New Roman"/>
                <w:sz w:val="24"/>
                <w:szCs w:val="28"/>
              </w:rPr>
            </w:pPr>
            <w:r w:rsidRPr="005660B4">
              <w:rPr>
                <w:rFonts w:ascii="Times New Roman" w:eastAsia="Times New Roman" w:hAnsi="Times New Roman"/>
                <w:sz w:val="24"/>
                <w:szCs w:val="28"/>
              </w:rPr>
              <w:t>6</w:t>
            </w:r>
          </w:p>
        </w:tc>
        <w:tc>
          <w:tcPr>
            <w:tcW w:w="4110" w:type="dxa"/>
          </w:tcPr>
          <w:p w14:paraId="554BF123" w14:textId="77777777" w:rsidR="000700DF" w:rsidRPr="005660B4" w:rsidRDefault="000700DF" w:rsidP="00943042">
            <w:pPr>
              <w:rPr>
                <w:rFonts w:ascii="Times New Roman" w:eastAsia="Times New Roman" w:hAnsi="Times New Roman"/>
                <w:sz w:val="24"/>
                <w:szCs w:val="28"/>
              </w:rPr>
            </w:pPr>
            <w:r w:rsidRPr="005660B4">
              <w:rPr>
                <w:rFonts w:ascii="Times New Roman" w:eastAsia="Times New Roman" w:hAnsi="Times New Roman"/>
                <w:sz w:val="24"/>
                <w:szCs w:val="28"/>
              </w:rPr>
              <w:t>Иные дополнения (при наличии)</w:t>
            </w:r>
          </w:p>
        </w:tc>
        <w:tc>
          <w:tcPr>
            <w:tcW w:w="4786" w:type="dxa"/>
          </w:tcPr>
          <w:p w14:paraId="5D6EC1CD" w14:textId="77777777" w:rsidR="000700DF" w:rsidRPr="005660B4" w:rsidRDefault="000700DF" w:rsidP="00943042">
            <w:pPr>
              <w:jc w:val="both"/>
              <w:rPr>
                <w:rFonts w:ascii="Times New Roman" w:eastAsia="Times New Roman" w:hAnsi="Times New Roman"/>
                <w:sz w:val="24"/>
                <w:szCs w:val="28"/>
              </w:rPr>
            </w:pPr>
          </w:p>
        </w:tc>
      </w:tr>
    </w:tbl>
    <w:p w14:paraId="12925026" w14:textId="77777777" w:rsidR="000700DF" w:rsidRPr="005660B4" w:rsidRDefault="000700DF" w:rsidP="000700DF">
      <w:pPr>
        <w:jc w:val="center"/>
        <w:rPr>
          <w:szCs w:val="28"/>
        </w:rPr>
      </w:pPr>
    </w:p>
    <w:p w14:paraId="77E8837A" w14:textId="3B9E941F" w:rsidR="000700DF" w:rsidRPr="005660B4" w:rsidRDefault="000700DF" w:rsidP="00554702">
      <w:pPr>
        <w:widowControl w:val="0"/>
        <w:ind w:firstLine="567"/>
        <w:jc w:val="both"/>
        <w:outlineLvl w:val="2"/>
        <w:rPr>
          <w:szCs w:val="28"/>
        </w:rPr>
      </w:pPr>
      <w:r w:rsidRPr="005660B4">
        <w:rPr>
          <w:szCs w:val="28"/>
        </w:rPr>
        <w:t>Выводы и предложения по изменению регулирования и (или) принятию иных мер:</w:t>
      </w:r>
    </w:p>
    <w:p w14:paraId="2E08DCFA" w14:textId="77777777" w:rsidR="000700DF" w:rsidRPr="005660B4" w:rsidRDefault="000700DF" w:rsidP="000700DF">
      <w:pPr>
        <w:widowControl w:val="0"/>
        <w:jc w:val="center"/>
        <w:outlineLvl w:val="2"/>
        <w:rPr>
          <w:szCs w:val="28"/>
        </w:rPr>
      </w:pPr>
      <w:r w:rsidRPr="005660B4">
        <w:rPr>
          <w:szCs w:val="28"/>
        </w:rPr>
        <w:t>_____________________________________________________________</w:t>
      </w:r>
    </w:p>
    <w:p w14:paraId="25122DD3" w14:textId="77777777" w:rsidR="000700DF" w:rsidRPr="005660B4" w:rsidRDefault="000700DF" w:rsidP="000700DF">
      <w:pPr>
        <w:widowControl w:val="0"/>
        <w:jc w:val="center"/>
        <w:outlineLvl w:val="2"/>
        <w:rPr>
          <w:szCs w:val="28"/>
        </w:rPr>
      </w:pPr>
      <w:r w:rsidRPr="005660B4">
        <w:rPr>
          <w:szCs w:val="28"/>
        </w:rPr>
        <w:t>_____________________________________________________________</w:t>
      </w:r>
    </w:p>
    <w:p w14:paraId="4098C81D" w14:textId="77777777" w:rsidR="000700DF" w:rsidRPr="005660B4" w:rsidRDefault="000700DF" w:rsidP="004D783E">
      <w:pPr>
        <w:shd w:val="clear" w:color="auto" w:fill="FFFFFF"/>
        <w:tabs>
          <w:tab w:val="left" w:pos="730"/>
        </w:tabs>
        <w:ind w:left="6237"/>
        <w:jc w:val="right"/>
        <w:rPr>
          <w:szCs w:val="28"/>
        </w:rPr>
      </w:pPr>
    </w:p>
    <w:p w14:paraId="4041D7D4" w14:textId="77777777" w:rsidR="000700DF" w:rsidRPr="005660B4" w:rsidRDefault="000700DF" w:rsidP="004D783E">
      <w:pPr>
        <w:shd w:val="clear" w:color="auto" w:fill="FFFFFF"/>
        <w:tabs>
          <w:tab w:val="left" w:pos="730"/>
        </w:tabs>
        <w:ind w:left="6237"/>
        <w:jc w:val="right"/>
        <w:rPr>
          <w:szCs w:val="28"/>
        </w:rPr>
      </w:pPr>
    </w:p>
    <w:p w14:paraId="3901AAF2" w14:textId="77777777" w:rsidR="000700DF" w:rsidRPr="005660B4" w:rsidRDefault="000700DF" w:rsidP="004D783E">
      <w:pPr>
        <w:shd w:val="clear" w:color="auto" w:fill="FFFFFF"/>
        <w:tabs>
          <w:tab w:val="left" w:pos="730"/>
        </w:tabs>
        <w:ind w:left="6237"/>
        <w:jc w:val="right"/>
        <w:rPr>
          <w:szCs w:val="28"/>
        </w:rPr>
      </w:pPr>
    </w:p>
    <w:p w14:paraId="1007D1F8" w14:textId="77777777" w:rsidR="000700DF" w:rsidRPr="005660B4" w:rsidRDefault="000700DF" w:rsidP="004D783E">
      <w:pPr>
        <w:shd w:val="clear" w:color="auto" w:fill="FFFFFF"/>
        <w:tabs>
          <w:tab w:val="left" w:pos="730"/>
        </w:tabs>
        <w:ind w:left="6237"/>
        <w:jc w:val="right"/>
        <w:rPr>
          <w:szCs w:val="28"/>
        </w:rPr>
      </w:pPr>
    </w:p>
    <w:p w14:paraId="170ED895" w14:textId="77777777" w:rsidR="000700DF" w:rsidRPr="005660B4" w:rsidRDefault="000700DF" w:rsidP="004D783E">
      <w:pPr>
        <w:shd w:val="clear" w:color="auto" w:fill="FFFFFF"/>
        <w:tabs>
          <w:tab w:val="left" w:pos="730"/>
        </w:tabs>
        <w:ind w:left="6237"/>
        <w:jc w:val="right"/>
        <w:rPr>
          <w:szCs w:val="28"/>
        </w:rPr>
      </w:pPr>
    </w:p>
    <w:p w14:paraId="2F979C87" w14:textId="77777777" w:rsidR="000700DF" w:rsidRPr="005660B4" w:rsidRDefault="000700DF" w:rsidP="004D783E">
      <w:pPr>
        <w:shd w:val="clear" w:color="auto" w:fill="FFFFFF"/>
        <w:tabs>
          <w:tab w:val="left" w:pos="730"/>
        </w:tabs>
        <w:ind w:left="6237"/>
        <w:jc w:val="right"/>
        <w:rPr>
          <w:szCs w:val="28"/>
        </w:rPr>
      </w:pPr>
    </w:p>
    <w:p w14:paraId="665CBD0F" w14:textId="77777777" w:rsidR="000700DF" w:rsidRPr="005660B4" w:rsidRDefault="000700DF" w:rsidP="004D783E">
      <w:pPr>
        <w:shd w:val="clear" w:color="auto" w:fill="FFFFFF"/>
        <w:tabs>
          <w:tab w:val="left" w:pos="730"/>
        </w:tabs>
        <w:ind w:left="6237"/>
        <w:jc w:val="right"/>
        <w:rPr>
          <w:szCs w:val="28"/>
        </w:rPr>
      </w:pPr>
    </w:p>
    <w:p w14:paraId="0ECDD65F" w14:textId="77777777" w:rsidR="000700DF" w:rsidRPr="005660B4" w:rsidRDefault="000700DF" w:rsidP="004D783E">
      <w:pPr>
        <w:shd w:val="clear" w:color="auto" w:fill="FFFFFF"/>
        <w:tabs>
          <w:tab w:val="left" w:pos="730"/>
        </w:tabs>
        <w:ind w:left="6237"/>
        <w:jc w:val="right"/>
        <w:rPr>
          <w:szCs w:val="28"/>
        </w:rPr>
      </w:pPr>
    </w:p>
    <w:p w14:paraId="09A5BFE6" w14:textId="77777777" w:rsidR="000700DF" w:rsidRPr="005660B4" w:rsidRDefault="000700DF" w:rsidP="004D783E">
      <w:pPr>
        <w:shd w:val="clear" w:color="auto" w:fill="FFFFFF"/>
        <w:tabs>
          <w:tab w:val="left" w:pos="730"/>
        </w:tabs>
        <w:ind w:left="6237"/>
        <w:jc w:val="right"/>
        <w:rPr>
          <w:szCs w:val="28"/>
        </w:rPr>
      </w:pPr>
    </w:p>
    <w:p w14:paraId="36BF95AD" w14:textId="77777777" w:rsidR="000700DF" w:rsidRPr="005660B4" w:rsidRDefault="000700DF" w:rsidP="004D783E">
      <w:pPr>
        <w:shd w:val="clear" w:color="auto" w:fill="FFFFFF"/>
        <w:tabs>
          <w:tab w:val="left" w:pos="730"/>
        </w:tabs>
        <w:ind w:left="6237"/>
        <w:jc w:val="right"/>
        <w:rPr>
          <w:szCs w:val="28"/>
        </w:rPr>
      </w:pPr>
    </w:p>
    <w:p w14:paraId="6EDDCD62" w14:textId="77777777" w:rsidR="000700DF" w:rsidRPr="005660B4" w:rsidRDefault="000700DF" w:rsidP="004D783E">
      <w:pPr>
        <w:shd w:val="clear" w:color="auto" w:fill="FFFFFF"/>
        <w:tabs>
          <w:tab w:val="left" w:pos="730"/>
        </w:tabs>
        <w:ind w:left="6237"/>
        <w:jc w:val="right"/>
        <w:rPr>
          <w:szCs w:val="28"/>
        </w:rPr>
      </w:pPr>
    </w:p>
    <w:p w14:paraId="4E1D2A01" w14:textId="77777777" w:rsidR="000700DF" w:rsidRPr="005660B4" w:rsidRDefault="000700DF" w:rsidP="004D783E">
      <w:pPr>
        <w:shd w:val="clear" w:color="auto" w:fill="FFFFFF"/>
        <w:tabs>
          <w:tab w:val="left" w:pos="730"/>
        </w:tabs>
        <w:ind w:left="6237"/>
        <w:jc w:val="right"/>
        <w:rPr>
          <w:szCs w:val="28"/>
        </w:rPr>
      </w:pPr>
    </w:p>
    <w:p w14:paraId="4FE13683" w14:textId="77777777" w:rsidR="000700DF" w:rsidRPr="005660B4" w:rsidRDefault="000700DF" w:rsidP="004D783E">
      <w:pPr>
        <w:shd w:val="clear" w:color="auto" w:fill="FFFFFF"/>
        <w:tabs>
          <w:tab w:val="left" w:pos="730"/>
        </w:tabs>
        <w:ind w:left="6237"/>
        <w:jc w:val="right"/>
        <w:rPr>
          <w:szCs w:val="28"/>
        </w:rPr>
      </w:pPr>
    </w:p>
    <w:p w14:paraId="0DF52ABE" w14:textId="77777777" w:rsidR="000700DF" w:rsidRPr="005660B4" w:rsidRDefault="000700DF" w:rsidP="004D783E">
      <w:pPr>
        <w:shd w:val="clear" w:color="auto" w:fill="FFFFFF"/>
        <w:tabs>
          <w:tab w:val="left" w:pos="730"/>
        </w:tabs>
        <w:ind w:left="6237"/>
        <w:jc w:val="right"/>
        <w:rPr>
          <w:szCs w:val="28"/>
        </w:rPr>
      </w:pPr>
    </w:p>
    <w:p w14:paraId="117564C3" w14:textId="77777777" w:rsidR="000700DF" w:rsidRPr="005660B4" w:rsidRDefault="000700DF" w:rsidP="004D783E">
      <w:pPr>
        <w:shd w:val="clear" w:color="auto" w:fill="FFFFFF"/>
        <w:tabs>
          <w:tab w:val="left" w:pos="730"/>
        </w:tabs>
        <w:ind w:left="6237"/>
        <w:jc w:val="right"/>
        <w:rPr>
          <w:szCs w:val="28"/>
        </w:rPr>
      </w:pPr>
    </w:p>
    <w:p w14:paraId="5FA746FC" w14:textId="77777777" w:rsidR="000700DF" w:rsidRPr="005660B4" w:rsidRDefault="000700DF" w:rsidP="004D783E">
      <w:pPr>
        <w:shd w:val="clear" w:color="auto" w:fill="FFFFFF"/>
        <w:tabs>
          <w:tab w:val="left" w:pos="730"/>
        </w:tabs>
        <w:ind w:left="6237"/>
        <w:jc w:val="right"/>
        <w:rPr>
          <w:szCs w:val="28"/>
        </w:rPr>
      </w:pPr>
    </w:p>
    <w:p w14:paraId="2F5B0997" w14:textId="77777777" w:rsidR="000700DF" w:rsidRPr="005660B4" w:rsidRDefault="000700DF" w:rsidP="004D783E">
      <w:pPr>
        <w:shd w:val="clear" w:color="auto" w:fill="FFFFFF"/>
        <w:tabs>
          <w:tab w:val="left" w:pos="730"/>
        </w:tabs>
        <w:ind w:left="6237"/>
        <w:jc w:val="right"/>
        <w:rPr>
          <w:szCs w:val="28"/>
        </w:rPr>
      </w:pPr>
    </w:p>
    <w:p w14:paraId="528BA9BD" w14:textId="77777777" w:rsidR="000700DF" w:rsidRPr="005660B4" w:rsidRDefault="000700DF" w:rsidP="004D783E">
      <w:pPr>
        <w:shd w:val="clear" w:color="auto" w:fill="FFFFFF"/>
        <w:tabs>
          <w:tab w:val="left" w:pos="730"/>
        </w:tabs>
        <w:ind w:left="6237"/>
        <w:jc w:val="right"/>
        <w:rPr>
          <w:szCs w:val="28"/>
        </w:rPr>
      </w:pPr>
    </w:p>
    <w:p w14:paraId="52FBA73A" w14:textId="77777777" w:rsidR="000700DF" w:rsidRPr="005660B4" w:rsidRDefault="000700DF" w:rsidP="004D783E">
      <w:pPr>
        <w:shd w:val="clear" w:color="auto" w:fill="FFFFFF"/>
        <w:tabs>
          <w:tab w:val="left" w:pos="730"/>
        </w:tabs>
        <w:ind w:left="6237"/>
        <w:jc w:val="right"/>
        <w:rPr>
          <w:szCs w:val="28"/>
        </w:rPr>
      </w:pPr>
    </w:p>
    <w:p w14:paraId="1B4B47AB" w14:textId="77777777" w:rsidR="000700DF" w:rsidRPr="005660B4" w:rsidRDefault="000700DF" w:rsidP="004D783E">
      <w:pPr>
        <w:shd w:val="clear" w:color="auto" w:fill="FFFFFF"/>
        <w:tabs>
          <w:tab w:val="left" w:pos="730"/>
        </w:tabs>
        <w:ind w:left="6237"/>
        <w:jc w:val="right"/>
        <w:rPr>
          <w:szCs w:val="28"/>
        </w:rPr>
      </w:pPr>
    </w:p>
    <w:p w14:paraId="32093EAB" w14:textId="77777777" w:rsidR="000700DF" w:rsidRPr="005660B4" w:rsidRDefault="000700DF" w:rsidP="004D783E">
      <w:pPr>
        <w:shd w:val="clear" w:color="auto" w:fill="FFFFFF"/>
        <w:tabs>
          <w:tab w:val="left" w:pos="730"/>
        </w:tabs>
        <w:ind w:left="6237"/>
        <w:jc w:val="right"/>
        <w:rPr>
          <w:szCs w:val="28"/>
        </w:rPr>
      </w:pPr>
    </w:p>
    <w:p w14:paraId="27B5EDE7" w14:textId="77777777" w:rsidR="000700DF" w:rsidRPr="005660B4" w:rsidRDefault="000700DF" w:rsidP="004D783E">
      <w:pPr>
        <w:shd w:val="clear" w:color="auto" w:fill="FFFFFF"/>
        <w:tabs>
          <w:tab w:val="left" w:pos="730"/>
        </w:tabs>
        <w:ind w:left="6237"/>
        <w:jc w:val="right"/>
        <w:rPr>
          <w:szCs w:val="28"/>
        </w:rPr>
      </w:pPr>
    </w:p>
    <w:p w14:paraId="09749136" w14:textId="77777777" w:rsidR="000700DF" w:rsidRPr="005660B4" w:rsidRDefault="000700DF" w:rsidP="004D783E">
      <w:pPr>
        <w:shd w:val="clear" w:color="auto" w:fill="FFFFFF"/>
        <w:tabs>
          <w:tab w:val="left" w:pos="730"/>
        </w:tabs>
        <w:ind w:left="6237"/>
        <w:jc w:val="right"/>
        <w:rPr>
          <w:szCs w:val="28"/>
        </w:rPr>
      </w:pPr>
    </w:p>
    <w:p w14:paraId="57F3735F" w14:textId="77777777" w:rsidR="000700DF" w:rsidRPr="005660B4" w:rsidRDefault="000700DF" w:rsidP="004D783E">
      <w:pPr>
        <w:shd w:val="clear" w:color="auto" w:fill="FFFFFF"/>
        <w:tabs>
          <w:tab w:val="left" w:pos="730"/>
        </w:tabs>
        <w:ind w:left="6237"/>
        <w:jc w:val="right"/>
        <w:rPr>
          <w:szCs w:val="28"/>
        </w:rPr>
      </w:pPr>
    </w:p>
    <w:p w14:paraId="319DEA8A" w14:textId="77777777" w:rsidR="000700DF" w:rsidRPr="005660B4" w:rsidRDefault="000700DF" w:rsidP="004D783E">
      <w:pPr>
        <w:shd w:val="clear" w:color="auto" w:fill="FFFFFF"/>
        <w:tabs>
          <w:tab w:val="left" w:pos="730"/>
        </w:tabs>
        <w:ind w:left="6237"/>
        <w:jc w:val="right"/>
        <w:rPr>
          <w:szCs w:val="28"/>
        </w:rPr>
      </w:pPr>
    </w:p>
    <w:p w14:paraId="123B809C" w14:textId="77777777" w:rsidR="000700DF" w:rsidRPr="005660B4" w:rsidRDefault="000700DF" w:rsidP="004D783E">
      <w:pPr>
        <w:shd w:val="clear" w:color="auto" w:fill="FFFFFF"/>
        <w:tabs>
          <w:tab w:val="left" w:pos="730"/>
        </w:tabs>
        <w:ind w:left="6237"/>
        <w:jc w:val="right"/>
        <w:rPr>
          <w:szCs w:val="28"/>
        </w:rPr>
      </w:pPr>
    </w:p>
    <w:p w14:paraId="0FC1974C" w14:textId="77777777" w:rsidR="000700DF" w:rsidRPr="005660B4" w:rsidRDefault="000700DF" w:rsidP="004D783E">
      <w:pPr>
        <w:shd w:val="clear" w:color="auto" w:fill="FFFFFF"/>
        <w:tabs>
          <w:tab w:val="left" w:pos="730"/>
        </w:tabs>
        <w:ind w:left="6237"/>
        <w:jc w:val="right"/>
        <w:rPr>
          <w:szCs w:val="28"/>
        </w:rPr>
      </w:pPr>
    </w:p>
    <w:p w14:paraId="10D6020C" w14:textId="77777777" w:rsidR="000700DF" w:rsidRPr="005660B4" w:rsidRDefault="000700DF" w:rsidP="004D783E">
      <w:pPr>
        <w:shd w:val="clear" w:color="auto" w:fill="FFFFFF"/>
        <w:tabs>
          <w:tab w:val="left" w:pos="730"/>
        </w:tabs>
        <w:ind w:left="6237"/>
        <w:jc w:val="right"/>
        <w:rPr>
          <w:szCs w:val="28"/>
        </w:rPr>
      </w:pPr>
    </w:p>
    <w:p w14:paraId="7D194C1D" w14:textId="77777777" w:rsidR="000700DF" w:rsidRPr="005660B4" w:rsidRDefault="000700DF" w:rsidP="004D783E">
      <w:pPr>
        <w:shd w:val="clear" w:color="auto" w:fill="FFFFFF"/>
        <w:tabs>
          <w:tab w:val="left" w:pos="730"/>
        </w:tabs>
        <w:ind w:left="6237"/>
        <w:jc w:val="right"/>
        <w:rPr>
          <w:szCs w:val="28"/>
        </w:rPr>
      </w:pPr>
    </w:p>
    <w:p w14:paraId="4E89F8DC" w14:textId="77777777" w:rsidR="000700DF" w:rsidRPr="005660B4" w:rsidRDefault="000700DF" w:rsidP="004D783E">
      <w:pPr>
        <w:shd w:val="clear" w:color="auto" w:fill="FFFFFF"/>
        <w:tabs>
          <w:tab w:val="left" w:pos="730"/>
        </w:tabs>
        <w:ind w:left="6237"/>
        <w:jc w:val="right"/>
        <w:rPr>
          <w:szCs w:val="28"/>
        </w:rPr>
      </w:pPr>
    </w:p>
    <w:p w14:paraId="1E1CE15F" w14:textId="77777777" w:rsidR="000700DF" w:rsidRPr="005660B4" w:rsidRDefault="000700DF" w:rsidP="004D783E">
      <w:pPr>
        <w:shd w:val="clear" w:color="auto" w:fill="FFFFFF"/>
        <w:tabs>
          <w:tab w:val="left" w:pos="730"/>
        </w:tabs>
        <w:ind w:left="6237"/>
        <w:jc w:val="right"/>
        <w:rPr>
          <w:szCs w:val="28"/>
        </w:rPr>
      </w:pPr>
    </w:p>
    <w:p w14:paraId="54FEBDFF" w14:textId="77777777" w:rsidR="000700DF" w:rsidRPr="005660B4" w:rsidRDefault="000700DF" w:rsidP="004D783E">
      <w:pPr>
        <w:shd w:val="clear" w:color="auto" w:fill="FFFFFF"/>
        <w:tabs>
          <w:tab w:val="left" w:pos="730"/>
        </w:tabs>
        <w:ind w:left="6237"/>
        <w:jc w:val="right"/>
        <w:rPr>
          <w:szCs w:val="28"/>
        </w:rPr>
      </w:pPr>
    </w:p>
    <w:p w14:paraId="4BCBBA3A" w14:textId="77777777" w:rsidR="000700DF" w:rsidRPr="005660B4" w:rsidRDefault="000700DF" w:rsidP="004D783E">
      <w:pPr>
        <w:shd w:val="clear" w:color="auto" w:fill="FFFFFF"/>
        <w:tabs>
          <w:tab w:val="left" w:pos="730"/>
        </w:tabs>
        <w:ind w:left="6237"/>
        <w:jc w:val="right"/>
        <w:rPr>
          <w:szCs w:val="28"/>
        </w:rPr>
      </w:pPr>
    </w:p>
    <w:p w14:paraId="61B40DB2" w14:textId="77777777" w:rsidR="000700DF" w:rsidRPr="005660B4" w:rsidRDefault="000700DF" w:rsidP="004D783E">
      <w:pPr>
        <w:shd w:val="clear" w:color="auto" w:fill="FFFFFF"/>
        <w:tabs>
          <w:tab w:val="left" w:pos="730"/>
        </w:tabs>
        <w:ind w:left="6237"/>
        <w:jc w:val="right"/>
        <w:rPr>
          <w:szCs w:val="28"/>
        </w:rPr>
      </w:pPr>
    </w:p>
    <w:p w14:paraId="537E6292" w14:textId="77777777" w:rsidR="000700DF" w:rsidRPr="005660B4" w:rsidRDefault="000700DF" w:rsidP="004D783E">
      <w:pPr>
        <w:shd w:val="clear" w:color="auto" w:fill="FFFFFF"/>
        <w:tabs>
          <w:tab w:val="left" w:pos="730"/>
        </w:tabs>
        <w:ind w:left="6237"/>
        <w:jc w:val="right"/>
        <w:rPr>
          <w:szCs w:val="28"/>
        </w:rPr>
      </w:pPr>
    </w:p>
    <w:p w14:paraId="32984D03" w14:textId="77777777" w:rsidR="000700DF" w:rsidRPr="005660B4" w:rsidRDefault="000700DF" w:rsidP="004D783E">
      <w:pPr>
        <w:shd w:val="clear" w:color="auto" w:fill="FFFFFF"/>
        <w:tabs>
          <w:tab w:val="left" w:pos="730"/>
        </w:tabs>
        <w:ind w:left="6237"/>
        <w:jc w:val="right"/>
        <w:rPr>
          <w:szCs w:val="28"/>
        </w:rPr>
      </w:pPr>
    </w:p>
    <w:p w14:paraId="0A70E7C4" w14:textId="77777777" w:rsidR="00984CEC" w:rsidRDefault="00984CEC" w:rsidP="004D783E">
      <w:pPr>
        <w:shd w:val="clear" w:color="auto" w:fill="FFFFFF"/>
        <w:tabs>
          <w:tab w:val="left" w:pos="730"/>
        </w:tabs>
        <w:ind w:left="6237"/>
        <w:jc w:val="right"/>
        <w:rPr>
          <w:szCs w:val="28"/>
        </w:rPr>
      </w:pPr>
    </w:p>
    <w:p w14:paraId="3CF4FFB5" w14:textId="29789B98" w:rsidR="00277722" w:rsidRPr="00277722" w:rsidRDefault="00277722" w:rsidP="00E073AF">
      <w:pPr>
        <w:shd w:val="clear" w:color="auto" w:fill="FFFFFF"/>
        <w:tabs>
          <w:tab w:val="left" w:pos="730"/>
        </w:tabs>
        <w:ind w:firstLine="7797"/>
        <w:rPr>
          <w:szCs w:val="28"/>
        </w:rPr>
      </w:pPr>
      <w:r w:rsidRPr="00277722">
        <w:rPr>
          <w:szCs w:val="28"/>
        </w:rPr>
        <w:t xml:space="preserve">Приложение </w:t>
      </w:r>
      <w:r>
        <w:rPr>
          <w:szCs w:val="28"/>
        </w:rPr>
        <w:t>4</w:t>
      </w:r>
    </w:p>
    <w:p w14:paraId="1E029268" w14:textId="77777777" w:rsidR="00277722" w:rsidRPr="00277722" w:rsidRDefault="00277722" w:rsidP="00277722">
      <w:pPr>
        <w:shd w:val="clear" w:color="auto" w:fill="FFFFFF"/>
        <w:tabs>
          <w:tab w:val="left" w:pos="730"/>
        </w:tabs>
        <w:ind w:left="6237"/>
        <w:jc w:val="right"/>
        <w:rPr>
          <w:szCs w:val="28"/>
        </w:rPr>
      </w:pPr>
      <w:r w:rsidRPr="00277722">
        <w:rPr>
          <w:szCs w:val="28"/>
        </w:rPr>
        <w:t xml:space="preserve">к постановлению </w:t>
      </w:r>
    </w:p>
    <w:p w14:paraId="63B7567A" w14:textId="77777777" w:rsidR="00277722" w:rsidRPr="00277722" w:rsidRDefault="00277722" w:rsidP="00277722">
      <w:pPr>
        <w:shd w:val="clear" w:color="auto" w:fill="FFFFFF"/>
        <w:tabs>
          <w:tab w:val="left" w:pos="730"/>
        </w:tabs>
        <w:ind w:left="6237"/>
        <w:jc w:val="right"/>
        <w:rPr>
          <w:szCs w:val="28"/>
        </w:rPr>
      </w:pPr>
      <w:r w:rsidRPr="00277722">
        <w:rPr>
          <w:szCs w:val="28"/>
        </w:rPr>
        <w:t xml:space="preserve">администрации города </w:t>
      </w:r>
    </w:p>
    <w:p w14:paraId="30DEBCF6" w14:textId="36C49A12" w:rsidR="00284FD3" w:rsidRPr="005660B4" w:rsidRDefault="00777EC9" w:rsidP="00277722">
      <w:pPr>
        <w:shd w:val="clear" w:color="auto" w:fill="FFFFFF"/>
        <w:tabs>
          <w:tab w:val="left" w:pos="730"/>
        </w:tabs>
        <w:ind w:left="6237"/>
        <w:jc w:val="right"/>
        <w:rPr>
          <w:szCs w:val="28"/>
        </w:rPr>
      </w:pPr>
      <w:r>
        <w:rPr>
          <w:szCs w:val="28"/>
        </w:rPr>
        <w:t>от 25.06.2024 № 1230-п</w:t>
      </w:r>
    </w:p>
    <w:p w14:paraId="373A7200" w14:textId="77777777" w:rsidR="00036A53" w:rsidRPr="005660B4" w:rsidRDefault="00036A53" w:rsidP="00036A53">
      <w:pPr>
        <w:tabs>
          <w:tab w:val="left" w:pos="720"/>
        </w:tabs>
        <w:autoSpaceDE w:val="0"/>
        <w:autoSpaceDN w:val="0"/>
        <w:adjustRightInd w:val="0"/>
        <w:rPr>
          <w:szCs w:val="28"/>
        </w:rPr>
      </w:pPr>
    </w:p>
    <w:p w14:paraId="31516A69" w14:textId="77777777" w:rsidR="00E166B9" w:rsidRPr="005660B4" w:rsidRDefault="00E166B9" w:rsidP="00E166B9">
      <w:pPr>
        <w:jc w:val="center"/>
        <w:rPr>
          <w:szCs w:val="28"/>
        </w:rPr>
      </w:pPr>
      <w:r w:rsidRPr="005660B4">
        <w:rPr>
          <w:szCs w:val="28"/>
        </w:rPr>
        <w:t xml:space="preserve">Сводка предложений и замечаний </w:t>
      </w:r>
    </w:p>
    <w:p w14:paraId="1B6C1BF5" w14:textId="77777777" w:rsidR="00E166B9" w:rsidRPr="005660B4" w:rsidRDefault="00E166B9" w:rsidP="00E166B9">
      <w:pPr>
        <w:jc w:val="both"/>
        <w:rPr>
          <w:szCs w:val="28"/>
        </w:rPr>
      </w:pPr>
    </w:p>
    <w:p w14:paraId="1D79495E" w14:textId="3DF4BF3D" w:rsidR="00E166B9" w:rsidRDefault="00E166B9" w:rsidP="00E166B9">
      <w:pPr>
        <w:ind w:firstLine="709"/>
        <w:jc w:val="both"/>
        <w:rPr>
          <w:szCs w:val="28"/>
        </w:rPr>
      </w:pPr>
      <w:r w:rsidRPr="005660B4">
        <w:rPr>
          <w:szCs w:val="28"/>
        </w:rPr>
        <w:t xml:space="preserve">В соответствии с пунктом 3.14 </w:t>
      </w:r>
      <w:r w:rsidR="00AD32AF" w:rsidRPr="00AD32AF">
        <w:rPr>
          <w:szCs w:val="28"/>
        </w:rPr>
        <w:t>Порядка установления и оценки применения обязательных требований, устанавливаемых муниципальными нормативными правовыми актами города Нефтеюганска</w:t>
      </w:r>
      <w:r w:rsidR="00AD32AF">
        <w:rPr>
          <w:szCs w:val="28"/>
        </w:rPr>
        <w:t>, утвержденного постановлением администрации города Нефтеюганска от 13.06.2024 № 57-нп</w:t>
      </w:r>
      <w:r w:rsidRPr="005660B4">
        <w:rPr>
          <w:rFonts w:eastAsia="Calibri"/>
          <w:bCs/>
          <w:szCs w:val="28"/>
          <w:lang w:eastAsia="en-US"/>
        </w:rPr>
        <w:t xml:space="preserve">, в том числе оценки </w:t>
      </w:r>
      <w:r w:rsidR="00984CEC">
        <w:rPr>
          <w:rFonts w:eastAsia="Calibri"/>
          <w:bCs/>
          <w:szCs w:val="28"/>
          <w:lang w:eastAsia="en-US"/>
        </w:rPr>
        <w:t>ф</w:t>
      </w:r>
      <w:r w:rsidRPr="005660B4">
        <w:rPr>
          <w:rFonts w:eastAsia="Calibri"/>
          <w:bCs/>
          <w:szCs w:val="28"/>
          <w:lang w:eastAsia="en-US"/>
        </w:rPr>
        <w:t xml:space="preserve">актического воздействия </w:t>
      </w:r>
      <w:r w:rsidRPr="005660B4">
        <w:rPr>
          <w:szCs w:val="28"/>
        </w:rPr>
        <w:t>________________________________________________________________</w:t>
      </w:r>
    </w:p>
    <w:p w14:paraId="6610AFEA" w14:textId="77777777" w:rsidR="00984CEC" w:rsidRPr="005660B4" w:rsidRDefault="00984CEC" w:rsidP="00E166B9">
      <w:pPr>
        <w:ind w:firstLine="709"/>
        <w:jc w:val="both"/>
        <w:rPr>
          <w:szCs w:val="28"/>
        </w:rPr>
      </w:pPr>
    </w:p>
    <w:p w14:paraId="510059F0" w14:textId="77777777" w:rsidR="00E166B9" w:rsidRPr="005660B4" w:rsidRDefault="00E166B9" w:rsidP="00E166B9">
      <w:pPr>
        <w:jc w:val="center"/>
        <w:rPr>
          <w:i/>
          <w:sz w:val="24"/>
          <w:szCs w:val="28"/>
        </w:rPr>
      </w:pPr>
      <w:r w:rsidRPr="005660B4">
        <w:rPr>
          <w:i/>
          <w:sz w:val="24"/>
          <w:szCs w:val="28"/>
        </w:rPr>
        <w:t xml:space="preserve">(наименование разработчика, осуществляющего оценку применения обязательных требований) </w:t>
      </w:r>
    </w:p>
    <w:p w14:paraId="15872E46" w14:textId="77777777" w:rsidR="00E166B9" w:rsidRPr="005660B4" w:rsidRDefault="00E166B9" w:rsidP="00E166B9">
      <w:pPr>
        <w:jc w:val="center"/>
        <w:rPr>
          <w:i/>
          <w:szCs w:val="28"/>
        </w:rPr>
      </w:pPr>
    </w:p>
    <w:p w14:paraId="7E06DDFC" w14:textId="77777777" w:rsidR="00E166B9" w:rsidRPr="005660B4" w:rsidRDefault="00E166B9" w:rsidP="00E166B9">
      <w:pPr>
        <w:jc w:val="both"/>
        <w:rPr>
          <w:szCs w:val="28"/>
        </w:rPr>
      </w:pPr>
      <w:r w:rsidRPr="005660B4">
        <w:rPr>
          <w:szCs w:val="28"/>
        </w:rPr>
        <w:t>в период с «____» ________ 20___ года по «____» ________ 20__года проведены публичные консультации по _____________________________</w:t>
      </w:r>
    </w:p>
    <w:p w14:paraId="687F1357" w14:textId="77777777" w:rsidR="00E166B9" w:rsidRPr="005660B4" w:rsidRDefault="00E166B9" w:rsidP="00E166B9">
      <w:pPr>
        <w:jc w:val="center"/>
        <w:rPr>
          <w:i/>
          <w:sz w:val="24"/>
          <w:szCs w:val="28"/>
        </w:rPr>
      </w:pPr>
      <w:r w:rsidRPr="005660B4">
        <w:rPr>
          <w:i/>
          <w:sz w:val="24"/>
          <w:szCs w:val="28"/>
        </w:rPr>
        <w:t>(наименование проекта доклада, отчета об ОФВ по которому проведены публичные консультации)</w:t>
      </w:r>
    </w:p>
    <w:p w14:paraId="597695DF" w14:textId="77777777" w:rsidR="00E166B9" w:rsidRPr="005660B4" w:rsidRDefault="00E166B9" w:rsidP="00E166B9">
      <w:pPr>
        <w:ind w:firstLine="709"/>
        <w:jc w:val="both"/>
        <w:rPr>
          <w:szCs w:val="28"/>
        </w:rPr>
      </w:pPr>
      <w:r w:rsidRPr="005660B4">
        <w:rPr>
          <w:szCs w:val="28"/>
        </w:rPr>
        <w:t>Извещения о проведении публичных консультаций были направлены:</w:t>
      </w:r>
    </w:p>
    <w:p w14:paraId="3560773C" w14:textId="77777777" w:rsidR="00E166B9" w:rsidRPr="005660B4" w:rsidRDefault="00E166B9" w:rsidP="00E166B9">
      <w:pPr>
        <w:rPr>
          <w:szCs w:val="28"/>
        </w:rPr>
      </w:pPr>
      <w:r w:rsidRPr="005660B4">
        <w:rPr>
          <w:szCs w:val="28"/>
        </w:rPr>
        <w:t>1. ______________________________________________________________;</w:t>
      </w:r>
    </w:p>
    <w:p w14:paraId="50CB0FDD" w14:textId="77777777" w:rsidR="00E166B9" w:rsidRPr="005660B4" w:rsidRDefault="00E166B9" w:rsidP="00E166B9">
      <w:pPr>
        <w:rPr>
          <w:szCs w:val="28"/>
        </w:rPr>
      </w:pPr>
      <w:r w:rsidRPr="005660B4">
        <w:rPr>
          <w:szCs w:val="28"/>
        </w:rPr>
        <w:t>2. ______________________________________________________________;</w:t>
      </w:r>
    </w:p>
    <w:p w14:paraId="192C6DAD" w14:textId="77777777" w:rsidR="00E166B9" w:rsidRPr="005660B4" w:rsidRDefault="00E166B9" w:rsidP="00E166B9">
      <w:pPr>
        <w:rPr>
          <w:szCs w:val="28"/>
        </w:rPr>
      </w:pPr>
      <w:r w:rsidRPr="005660B4">
        <w:rPr>
          <w:szCs w:val="28"/>
        </w:rPr>
        <w:t>3. ______________________________________________________________;</w:t>
      </w:r>
      <w:r w:rsidRPr="005660B4">
        <w:rPr>
          <w:szCs w:val="28"/>
        </w:rPr>
        <w:br/>
        <w:t>4 ______________________________________________________________;</w:t>
      </w:r>
    </w:p>
    <w:p w14:paraId="587837E6" w14:textId="77777777" w:rsidR="00E166B9" w:rsidRPr="005660B4" w:rsidRDefault="00E166B9" w:rsidP="00E166B9">
      <w:pPr>
        <w:rPr>
          <w:szCs w:val="28"/>
        </w:rPr>
      </w:pPr>
      <w:r w:rsidRPr="005660B4">
        <w:rPr>
          <w:szCs w:val="28"/>
        </w:rPr>
        <w:t>5. ______________________________________________________________.</w:t>
      </w:r>
    </w:p>
    <w:p w14:paraId="17055949" w14:textId="77777777" w:rsidR="00E166B9" w:rsidRPr="005660B4" w:rsidRDefault="00E166B9" w:rsidP="00E166B9">
      <w:pPr>
        <w:rPr>
          <w:szCs w:val="28"/>
        </w:rPr>
      </w:pPr>
    </w:p>
    <w:p w14:paraId="433EFA1F" w14:textId="77777777" w:rsidR="00E166B9" w:rsidRPr="005660B4" w:rsidRDefault="00E166B9" w:rsidP="00E166B9">
      <w:pPr>
        <w:ind w:firstLine="709"/>
        <w:rPr>
          <w:szCs w:val="28"/>
        </w:rPr>
      </w:pPr>
      <w:r w:rsidRPr="005660B4">
        <w:rPr>
          <w:szCs w:val="28"/>
        </w:rPr>
        <w:t>При проведении публичных консультаций получены отзывы от:</w:t>
      </w:r>
    </w:p>
    <w:p w14:paraId="620E3E5E" w14:textId="77777777" w:rsidR="00E166B9" w:rsidRPr="005660B4" w:rsidRDefault="00E166B9" w:rsidP="00E166B9">
      <w:pPr>
        <w:rPr>
          <w:szCs w:val="28"/>
        </w:rPr>
      </w:pPr>
      <w:r w:rsidRPr="005660B4">
        <w:rPr>
          <w:szCs w:val="28"/>
        </w:rPr>
        <w:t>1. ______________________________________________________________;</w:t>
      </w:r>
    </w:p>
    <w:p w14:paraId="577B8473" w14:textId="77777777" w:rsidR="00E166B9" w:rsidRPr="005660B4" w:rsidRDefault="00E166B9" w:rsidP="00E166B9">
      <w:pPr>
        <w:rPr>
          <w:szCs w:val="28"/>
        </w:rPr>
      </w:pPr>
      <w:r w:rsidRPr="005660B4">
        <w:rPr>
          <w:szCs w:val="28"/>
        </w:rPr>
        <w:t>2. ______________________________________________________________;</w:t>
      </w:r>
    </w:p>
    <w:p w14:paraId="3895039F" w14:textId="77777777" w:rsidR="00E166B9" w:rsidRPr="005660B4" w:rsidRDefault="00E166B9" w:rsidP="00E166B9">
      <w:pPr>
        <w:rPr>
          <w:szCs w:val="28"/>
        </w:rPr>
      </w:pPr>
      <w:r w:rsidRPr="005660B4">
        <w:rPr>
          <w:szCs w:val="28"/>
        </w:rPr>
        <w:t>3. ______________________________________________________________;</w:t>
      </w:r>
      <w:r w:rsidRPr="005660B4">
        <w:rPr>
          <w:szCs w:val="28"/>
        </w:rPr>
        <w:br/>
        <w:t>4. ______________________________________________________________;</w:t>
      </w:r>
    </w:p>
    <w:p w14:paraId="47B8CE6B" w14:textId="77777777" w:rsidR="00E166B9" w:rsidRPr="005660B4" w:rsidRDefault="00E166B9" w:rsidP="00E166B9">
      <w:pPr>
        <w:rPr>
          <w:szCs w:val="28"/>
        </w:rPr>
      </w:pPr>
      <w:r w:rsidRPr="005660B4">
        <w:rPr>
          <w:szCs w:val="28"/>
        </w:rPr>
        <w:t>5. ______________________________________________________________.</w:t>
      </w:r>
    </w:p>
    <w:p w14:paraId="17D3A8AE" w14:textId="77777777" w:rsidR="00E166B9" w:rsidRPr="005660B4" w:rsidRDefault="00E166B9" w:rsidP="00E166B9">
      <w:pPr>
        <w:ind w:firstLine="709"/>
        <w:jc w:val="both"/>
        <w:rPr>
          <w:szCs w:val="28"/>
        </w:rPr>
      </w:pPr>
    </w:p>
    <w:p w14:paraId="2DFACB77" w14:textId="77777777" w:rsidR="00E166B9" w:rsidRPr="005660B4" w:rsidRDefault="00E166B9" w:rsidP="00E166B9">
      <w:pPr>
        <w:ind w:firstLine="709"/>
        <w:jc w:val="both"/>
        <w:rPr>
          <w:szCs w:val="28"/>
        </w:rPr>
      </w:pPr>
      <w:r w:rsidRPr="005660B4">
        <w:rPr>
          <w:szCs w:val="28"/>
        </w:rPr>
        <w:t>Результаты публичных консультаций и позиция разработчика отражены в таблице результатов публичных консультаций.</w:t>
      </w:r>
    </w:p>
    <w:p w14:paraId="39D4FBC3" w14:textId="77777777" w:rsidR="00E166B9" w:rsidRPr="005660B4" w:rsidRDefault="00E166B9" w:rsidP="00E166B9">
      <w:pPr>
        <w:jc w:val="center"/>
        <w:rPr>
          <w:szCs w:val="28"/>
        </w:rPr>
      </w:pPr>
      <w:r w:rsidRPr="005660B4">
        <w:rPr>
          <w:szCs w:val="28"/>
        </w:rPr>
        <w:t>Таблица результатов публичных консультаций</w:t>
      </w:r>
    </w:p>
    <w:p w14:paraId="3ACB4C52" w14:textId="77777777" w:rsidR="00E166B9" w:rsidRPr="005660B4" w:rsidRDefault="00E166B9" w:rsidP="00E166B9">
      <w:pPr>
        <w:jc w:val="center"/>
        <w:rPr>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685"/>
        <w:gridCol w:w="3260"/>
      </w:tblGrid>
      <w:tr w:rsidR="005660B4" w:rsidRPr="005660B4" w14:paraId="20C950F8" w14:textId="77777777" w:rsidTr="00E166B9">
        <w:tc>
          <w:tcPr>
            <w:tcW w:w="9072" w:type="dxa"/>
            <w:gridSpan w:val="3"/>
            <w:shd w:val="clear" w:color="auto" w:fill="auto"/>
          </w:tcPr>
          <w:p w14:paraId="243BAF85" w14:textId="77777777" w:rsidR="00E166B9" w:rsidRPr="005660B4" w:rsidRDefault="00E166B9" w:rsidP="00E166B9">
            <w:pPr>
              <w:jc w:val="center"/>
              <w:rPr>
                <w:sz w:val="24"/>
                <w:szCs w:val="28"/>
              </w:rPr>
            </w:pPr>
            <w:r w:rsidRPr="005660B4">
              <w:rPr>
                <w:sz w:val="24"/>
                <w:szCs w:val="28"/>
              </w:rPr>
              <w:t>Результаты публичных консультаций</w:t>
            </w:r>
          </w:p>
        </w:tc>
      </w:tr>
      <w:tr w:rsidR="005660B4" w:rsidRPr="005660B4" w14:paraId="0924C414" w14:textId="77777777" w:rsidTr="00E166B9">
        <w:tc>
          <w:tcPr>
            <w:tcW w:w="2127" w:type="dxa"/>
            <w:shd w:val="clear" w:color="auto" w:fill="auto"/>
            <w:vAlign w:val="center"/>
          </w:tcPr>
          <w:p w14:paraId="6633F0CA" w14:textId="77777777" w:rsidR="00E166B9" w:rsidRPr="005660B4" w:rsidRDefault="00E166B9" w:rsidP="00E166B9">
            <w:pPr>
              <w:jc w:val="center"/>
              <w:rPr>
                <w:sz w:val="24"/>
                <w:szCs w:val="28"/>
              </w:rPr>
            </w:pPr>
            <w:r w:rsidRPr="005660B4">
              <w:rPr>
                <w:sz w:val="24"/>
                <w:szCs w:val="28"/>
              </w:rPr>
              <w:t>Наименование субъекта публичных консультаций</w:t>
            </w:r>
          </w:p>
        </w:tc>
        <w:tc>
          <w:tcPr>
            <w:tcW w:w="3685" w:type="dxa"/>
            <w:shd w:val="clear" w:color="auto" w:fill="auto"/>
            <w:vAlign w:val="center"/>
          </w:tcPr>
          <w:p w14:paraId="71A96626" w14:textId="77777777" w:rsidR="00E166B9" w:rsidRPr="005660B4" w:rsidRDefault="00E166B9" w:rsidP="00E166B9">
            <w:pPr>
              <w:jc w:val="center"/>
              <w:rPr>
                <w:sz w:val="24"/>
                <w:szCs w:val="28"/>
              </w:rPr>
            </w:pPr>
            <w:r w:rsidRPr="005660B4">
              <w:rPr>
                <w:sz w:val="24"/>
                <w:szCs w:val="28"/>
              </w:rPr>
              <w:t>Высказанное мнение</w:t>
            </w:r>
          </w:p>
          <w:p w14:paraId="0AC0A7CF" w14:textId="77777777" w:rsidR="00E166B9" w:rsidRPr="005660B4" w:rsidRDefault="00E166B9" w:rsidP="00E166B9">
            <w:pPr>
              <w:jc w:val="center"/>
              <w:rPr>
                <w:sz w:val="24"/>
                <w:szCs w:val="28"/>
              </w:rPr>
            </w:pPr>
            <w:r w:rsidRPr="005660B4">
              <w:rPr>
                <w:sz w:val="24"/>
                <w:szCs w:val="28"/>
              </w:rPr>
              <w:t>(замечания и (или) предложения)</w:t>
            </w:r>
          </w:p>
        </w:tc>
        <w:tc>
          <w:tcPr>
            <w:tcW w:w="3260" w:type="dxa"/>
            <w:shd w:val="clear" w:color="auto" w:fill="auto"/>
            <w:vAlign w:val="center"/>
          </w:tcPr>
          <w:p w14:paraId="1BF2682C" w14:textId="77777777" w:rsidR="00E166B9" w:rsidRPr="005660B4" w:rsidRDefault="00E166B9" w:rsidP="00E166B9">
            <w:pPr>
              <w:jc w:val="center"/>
              <w:rPr>
                <w:strike/>
                <w:sz w:val="24"/>
                <w:szCs w:val="28"/>
              </w:rPr>
            </w:pPr>
            <w:r w:rsidRPr="005660B4">
              <w:rPr>
                <w:sz w:val="24"/>
                <w:szCs w:val="28"/>
              </w:rPr>
              <w:t>Позиция</w:t>
            </w:r>
          </w:p>
          <w:p w14:paraId="3D932DC3" w14:textId="77777777" w:rsidR="00E166B9" w:rsidRPr="005660B4" w:rsidRDefault="00E166B9" w:rsidP="00E166B9">
            <w:pPr>
              <w:jc w:val="center"/>
              <w:rPr>
                <w:sz w:val="24"/>
                <w:szCs w:val="28"/>
              </w:rPr>
            </w:pPr>
            <w:r w:rsidRPr="005660B4">
              <w:rPr>
                <w:sz w:val="24"/>
                <w:szCs w:val="28"/>
              </w:rPr>
              <w:t xml:space="preserve">разработчика </w:t>
            </w:r>
          </w:p>
          <w:p w14:paraId="524F5A25" w14:textId="77777777" w:rsidR="00E166B9" w:rsidRPr="005660B4" w:rsidRDefault="00E166B9" w:rsidP="00E166B9">
            <w:pPr>
              <w:jc w:val="center"/>
              <w:rPr>
                <w:sz w:val="24"/>
                <w:szCs w:val="28"/>
              </w:rPr>
            </w:pPr>
            <w:r w:rsidRPr="005660B4">
              <w:rPr>
                <w:sz w:val="24"/>
                <w:szCs w:val="28"/>
              </w:rPr>
              <w:t xml:space="preserve">(учтено, частично </w:t>
            </w:r>
          </w:p>
          <w:p w14:paraId="49422225" w14:textId="77777777" w:rsidR="00E166B9" w:rsidRPr="005660B4" w:rsidRDefault="00E166B9" w:rsidP="00E166B9">
            <w:pPr>
              <w:jc w:val="center"/>
              <w:rPr>
                <w:sz w:val="24"/>
                <w:szCs w:val="28"/>
              </w:rPr>
            </w:pPr>
            <w:r w:rsidRPr="005660B4">
              <w:rPr>
                <w:sz w:val="24"/>
                <w:szCs w:val="28"/>
              </w:rPr>
              <w:t xml:space="preserve">учтено, не учтено) </w:t>
            </w:r>
            <w:r w:rsidRPr="005660B4">
              <w:rPr>
                <w:sz w:val="24"/>
                <w:szCs w:val="28"/>
              </w:rPr>
              <w:br/>
              <w:t>(с обоснованием)</w:t>
            </w:r>
          </w:p>
        </w:tc>
      </w:tr>
      <w:tr w:rsidR="005660B4" w:rsidRPr="005660B4" w14:paraId="55804818" w14:textId="77777777" w:rsidTr="00E166B9">
        <w:tc>
          <w:tcPr>
            <w:tcW w:w="2127" w:type="dxa"/>
            <w:shd w:val="clear" w:color="auto" w:fill="auto"/>
          </w:tcPr>
          <w:p w14:paraId="6282F68D" w14:textId="77777777" w:rsidR="00E166B9" w:rsidRPr="005660B4" w:rsidRDefault="00E166B9" w:rsidP="00E166B9">
            <w:pPr>
              <w:jc w:val="both"/>
              <w:rPr>
                <w:sz w:val="24"/>
                <w:szCs w:val="28"/>
              </w:rPr>
            </w:pPr>
          </w:p>
        </w:tc>
        <w:tc>
          <w:tcPr>
            <w:tcW w:w="3685" w:type="dxa"/>
            <w:shd w:val="clear" w:color="auto" w:fill="auto"/>
          </w:tcPr>
          <w:p w14:paraId="55395D68" w14:textId="77777777" w:rsidR="00E166B9" w:rsidRPr="005660B4" w:rsidRDefault="00E166B9" w:rsidP="00E166B9">
            <w:pPr>
              <w:jc w:val="both"/>
              <w:rPr>
                <w:sz w:val="24"/>
                <w:szCs w:val="28"/>
              </w:rPr>
            </w:pPr>
          </w:p>
        </w:tc>
        <w:tc>
          <w:tcPr>
            <w:tcW w:w="3260" w:type="dxa"/>
            <w:shd w:val="clear" w:color="auto" w:fill="auto"/>
          </w:tcPr>
          <w:p w14:paraId="14C144FD" w14:textId="77777777" w:rsidR="00E166B9" w:rsidRPr="005660B4" w:rsidRDefault="00E166B9" w:rsidP="00E166B9">
            <w:pPr>
              <w:jc w:val="both"/>
              <w:rPr>
                <w:sz w:val="24"/>
                <w:szCs w:val="28"/>
              </w:rPr>
            </w:pPr>
          </w:p>
        </w:tc>
      </w:tr>
    </w:tbl>
    <w:p w14:paraId="716C4029" w14:textId="77777777" w:rsidR="00E166B9" w:rsidRPr="005660B4" w:rsidRDefault="00E166B9" w:rsidP="00E166B9">
      <w:pPr>
        <w:ind w:firstLine="708"/>
        <w:jc w:val="both"/>
        <w:rPr>
          <w:szCs w:val="28"/>
        </w:rPr>
      </w:pPr>
      <w:r w:rsidRPr="005660B4">
        <w:rPr>
          <w:szCs w:val="28"/>
        </w:rPr>
        <w:t>Приложения:</w:t>
      </w:r>
    </w:p>
    <w:p w14:paraId="60E65164" w14:textId="03506666" w:rsidR="00E166B9" w:rsidRPr="005660B4" w:rsidRDefault="00E166B9" w:rsidP="00E166B9">
      <w:pPr>
        <w:ind w:firstLine="708"/>
        <w:jc w:val="both"/>
        <w:rPr>
          <w:szCs w:val="28"/>
        </w:rPr>
      </w:pPr>
      <w:r w:rsidRPr="005660B4">
        <w:rPr>
          <w:szCs w:val="28"/>
        </w:rPr>
        <w:t>1.Копии отзывов участников публичных консультаций.</w:t>
      </w:r>
    </w:p>
    <w:p w14:paraId="7ECD43C3" w14:textId="2DBF96F3" w:rsidR="00E166B9" w:rsidRPr="005660B4" w:rsidRDefault="00E166B9" w:rsidP="00E166B9">
      <w:pPr>
        <w:ind w:firstLine="708"/>
        <w:jc w:val="both"/>
        <w:rPr>
          <w:rFonts w:eastAsia="Calibri"/>
          <w:szCs w:val="28"/>
        </w:rPr>
      </w:pPr>
      <w:r w:rsidRPr="005660B4">
        <w:rPr>
          <w:szCs w:val="28"/>
        </w:rPr>
        <w:t>2.Копии писем, направленных в адрес участников публичных консультаций о результатах рассмотрения их мнений</w:t>
      </w:r>
      <w:r w:rsidRPr="005660B4">
        <w:rPr>
          <w:rFonts w:eastAsia="Calibri"/>
          <w:szCs w:val="28"/>
        </w:rPr>
        <w:t>.</w:t>
      </w:r>
    </w:p>
    <w:p w14:paraId="23AD9943" w14:textId="10B027CD" w:rsidR="00E166B9" w:rsidRPr="005660B4" w:rsidRDefault="00E166B9" w:rsidP="00E166B9">
      <w:pPr>
        <w:ind w:firstLine="708"/>
        <w:jc w:val="both"/>
        <w:rPr>
          <w:rFonts w:eastAsia="Calibri"/>
          <w:szCs w:val="28"/>
        </w:rPr>
      </w:pPr>
      <w:r w:rsidRPr="005660B4">
        <w:rPr>
          <w:rFonts w:eastAsia="Calibri"/>
          <w:szCs w:val="28"/>
        </w:rPr>
        <w:t>3.Сведения об урегулировании разногласий по результатам публичных консультаций (письма о согласии с позицией разработчика, протоколы согласительных мероприятий, выписки из протоколов).</w:t>
      </w:r>
    </w:p>
    <w:p w14:paraId="55DD57E9" w14:textId="77777777" w:rsidR="00E166B9" w:rsidRPr="005660B4" w:rsidRDefault="00E166B9" w:rsidP="00E166B9">
      <w:pPr>
        <w:jc w:val="right"/>
        <w:rPr>
          <w:szCs w:val="28"/>
        </w:rPr>
      </w:pPr>
    </w:p>
    <w:p w14:paraId="6CD1B80E" w14:textId="77777777" w:rsidR="003A219B" w:rsidRPr="005660B4" w:rsidRDefault="003A219B" w:rsidP="00036A53">
      <w:pPr>
        <w:tabs>
          <w:tab w:val="left" w:pos="720"/>
        </w:tabs>
        <w:autoSpaceDE w:val="0"/>
        <w:autoSpaceDN w:val="0"/>
        <w:adjustRightInd w:val="0"/>
        <w:rPr>
          <w:szCs w:val="28"/>
        </w:rPr>
      </w:pPr>
    </w:p>
    <w:p w14:paraId="448ED650" w14:textId="77777777" w:rsidR="003A219B" w:rsidRPr="005660B4" w:rsidRDefault="003A219B" w:rsidP="00036A53">
      <w:pPr>
        <w:tabs>
          <w:tab w:val="left" w:pos="720"/>
        </w:tabs>
        <w:autoSpaceDE w:val="0"/>
        <w:autoSpaceDN w:val="0"/>
        <w:adjustRightInd w:val="0"/>
        <w:rPr>
          <w:szCs w:val="28"/>
        </w:rPr>
      </w:pPr>
    </w:p>
    <w:p w14:paraId="36C0A430" w14:textId="77777777" w:rsidR="003A219B" w:rsidRPr="005660B4" w:rsidRDefault="003A219B" w:rsidP="00036A53">
      <w:pPr>
        <w:tabs>
          <w:tab w:val="left" w:pos="720"/>
        </w:tabs>
        <w:autoSpaceDE w:val="0"/>
        <w:autoSpaceDN w:val="0"/>
        <w:adjustRightInd w:val="0"/>
        <w:rPr>
          <w:szCs w:val="28"/>
        </w:rPr>
      </w:pPr>
    </w:p>
    <w:p w14:paraId="17679936" w14:textId="77777777" w:rsidR="003A219B" w:rsidRPr="005660B4" w:rsidRDefault="003A219B" w:rsidP="00036A53">
      <w:pPr>
        <w:tabs>
          <w:tab w:val="left" w:pos="720"/>
        </w:tabs>
        <w:autoSpaceDE w:val="0"/>
        <w:autoSpaceDN w:val="0"/>
        <w:adjustRightInd w:val="0"/>
        <w:rPr>
          <w:szCs w:val="28"/>
        </w:rPr>
      </w:pPr>
    </w:p>
    <w:p w14:paraId="7C6D62F0" w14:textId="77777777" w:rsidR="003A219B" w:rsidRPr="005660B4" w:rsidRDefault="003A219B" w:rsidP="00036A53">
      <w:pPr>
        <w:tabs>
          <w:tab w:val="left" w:pos="720"/>
        </w:tabs>
        <w:autoSpaceDE w:val="0"/>
        <w:autoSpaceDN w:val="0"/>
        <w:adjustRightInd w:val="0"/>
        <w:rPr>
          <w:szCs w:val="28"/>
        </w:rPr>
      </w:pPr>
    </w:p>
    <w:p w14:paraId="0B79857B" w14:textId="77777777" w:rsidR="003A219B" w:rsidRPr="005660B4" w:rsidRDefault="003A219B" w:rsidP="00036A53">
      <w:pPr>
        <w:tabs>
          <w:tab w:val="left" w:pos="720"/>
        </w:tabs>
        <w:autoSpaceDE w:val="0"/>
        <w:autoSpaceDN w:val="0"/>
        <w:adjustRightInd w:val="0"/>
        <w:rPr>
          <w:szCs w:val="28"/>
        </w:rPr>
      </w:pPr>
    </w:p>
    <w:p w14:paraId="50026F90" w14:textId="77777777" w:rsidR="003A219B" w:rsidRPr="005660B4" w:rsidRDefault="003A219B" w:rsidP="00036A53">
      <w:pPr>
        <w:tabs>
          <w:tab w:val="left" w:pos="720"/>
        </w:tabs>
        <w:autoSpaceDE w:val="0"/>
        <w:autoSpaceDN w:val="0"/>
        <w:adjustRightInd w:val="0"/>
        <w:rPr>
          <w:szCs w:val="28"/>
        </w:rPr>
      </w:pPr>
    </w:p>
    <w:p w14:paraId="087EC3C7" w14:textId="77777777" w:rsidR="003A219B" w:rsidRPr="005660B4" w:rsidRDefault="003A219B" w:rsidP="00036A53">
      <w:pPr>
        <w:tabs>
          <w:tab w:val="left" w:pos="720"/>
        </w:tabs>
        <w:autoSpaceDE w:val="0"/>
        <w:autoSpaceDN w:val="0"/>
        <w:adjustRightInd w:val="0"/>
        <w:rPr>
          <w:szCs w:val="28"/>
        </w:rPr>
      </w:pPr>
    </w:p>
    <w:p w14:paraId="02296251" w14:textId="77777777" w:rsidR="003A219B" w:rsidRPr="005660B4" w:rsidRDefault="003A219B" w:rsidP="00036A53">
      <w:pPr>
        <w:tabs>
          <w:tab w:val="left" w:pos="720"/>
        </w:tabs>
        <w:autoSpaceDE w:val="0"/>
        <w:autoSpaceDN w:val="0"/>
        <w:adjustRightInd w:val="0"/>
        <w:rPr>
          <w:szCs w:val="28"/>
        </w:rPr>
      </w:pPr>
    </w:p>
    <w:p w14:paraId="08AD79AC" w14:textId="77777777" w:rsidR="003A219B" w:rsidRPr="005660B4" w:rsidRDefault="003A219B" w:rsidP="00036A53">
      <w:pPr>
        <w:tabs>
          <w:tab w:val="left" w:pos="720"/>
        </w:tabs>
        <w:autoSpaceDE w:val="0"/>
        <w:autoSpaceDN w:val="0"/>
        <w:adjustRightInd w:val="0"/>
        <w:rPr>
          <w:szCs w:val="28"/>
        </w:rPr>
      </w:pPr>
    </w:p>
    <w:p w14:paraId="02217077" w14:textId="77777777" w:rsidR="003A219B" w:rsidRPr="005660B4" w:rsidRDefault="003A219B" w:rsidP="00036A53">
      <w:pPr>
        <w:tabs>
          <w:tab w:val="left" w:pos="720"/>
        </w:tabs>
        <w:autoSpaceDE w:val="0"/>
        <w:autoSpaceDN w:val="0"/>
        <w:adjustRightInd w:val="0"/>
        <w:rPr>
          <w:szCs w:val="28"/>
        </w:rPr>
      </w:pPr>
    </w:p>
    <w:p w14:paraId="57E43972" w14:textId="77777777" w:rsidR="003A219B" w:rsidRPr="005660B4" w:rsidRDefault="003A219B" w:rsidP="00036A53">
      <w:pPr>
        <w:tabs>
          <w:tab w:val="left" w:pos="720"/>
        </w:tabs>
        <w:autoSpaceDE w:val="0"/>
        <w:autoSpaceDN w:val="0"/>
        <w:adjustRightInd w:val="0"/>
        <w:rPr>
          <w:szCs w:val="28"/>
        </w:rPr>
      </w:pPr>
    </w:p>
    <w:p w14:paraId="697CAC26" w14:textId="77777777" w:rsidR="003A219B" w:rsidRPr="005660B4" w:rsidRDefault="003A219B" w:rsidP="00036A53">
      <w:pPr>
        <w:tabs>
          <w:tab w:val="left" w:pos="720"/>
        </w:tabs>
        <w:autoSpaceDE w:val="0"/>
        <w:autoSpaceDN w:val="0"/>
        <w:adjustRightInd w:val="0"/>
        <w:rPr>
          <w:szCs w:val="28"/>
        </w:rPr>
      </w:pPr>
    </w:p>
    <w:p w14:paraId="6EE520AB" w14:textId="77777777" w:rsidR="003A219B" w:rsidRPr="005660B4" w:rsidRDefault="003A219B" w:rsidP="00036A53">
      <w:pPr>
        <w:tabs>
          <w:tab w:val="left" w:pos="720"/>
        </w:tabs>
        <w:autoSpaceDE w:val="0"/>
        <w:autoSpaceDN w:val="0"/>
        <w:adjustRightInd w:val="0"/>
        <w:rPr>
          <w:szCs w:val="28"/>
        </w:rPr>
      </w:pPr>
    </w:p>
    <w:p w14:paraId="67232B6B" w14:textId="77777777" w:rsidR="003A219B" w:rsidRPr="005660B4" w:rsidRDefault="003A219B" w:rsidP="00036A53">
      <w:pPr>
        <w:tabs>
          <w:tab w:val="left" w:pos="720"/>
        </w:tabs>
        <w:autoSpaceDE w:val="0"/>
        <w:autoSpaceDN w:val="0"/>
        <w:adjustRightInd w:val="0"/>
        <w:rPr>
          <w:szCs w:val="28"/>
        </w:rPr>
      </w:pPr>
    </w:p>
    <w:p w14:paraId="4B4585E8" w14:textId="77777777" w:rsidR="003A219B" w:rsidRPr="005660B4" w:rsidRDefault="003A219B" w:rsidP="00036A53">
      <w:pPr>
        <w:tabs>
          <w:tab w:val="left" w:pos="720"/>
        </w:tabs>
        <w:autoSpaceDE w:val="0"/>
        <w:autoSpaceDN w:val="0"/>
        <w:adjustRightInd w:val="0"/>
        <w:rPr>
          <w:szCs w:val="28"/>
        </w:rPr>
      </w:pPr>
    </w:p>
    <w:p w14:paraId="452EED8C" w14:textId="77777777" w:rsidR="003A219B" w:rsidRPr="005660B4" w:rsidRDefault="003A219B" w:rsidP="00036A53">
      <w:pPr>
        <w:tabs>
          <w:tab w:val="left" w:pos="720"/>
        </w:tabs>
        <w:autoSpaceDE w:val="0"/>
        <w:autoSpaceDN w:val="0"/>
        <w:adjustRightInd w:val="0"/>
        <w:rPr>
          <w:szCs w:val="28"/>
        </w:rPr>
      </w:pPr>
    </w:p>
    <w:p w14:paraId="345BECA7" w14:textId="77777777" w:rsidR="003A219B" w:rsidRPr="005660B4" w:rsidRDefault="003A219B" w:rsidP="00036A53">
      <w:pPr>
        <w:tabs>
          <w:tab w:val="left" w:pos="720"/>
        </w:tabs>
        <w:autoSpaceDE w:val="0"/>
        <w:autoSpaceDN w:val="0"/>
        <w:adjustRightInd w:val="0"/>
        <w:rPr>
          <w:szCs w:val="28"/>
        </w:rPr>
      </w:pPr>
    </w:p>
    <w:p w14:paraId="45927F82" w14:textId="77777777" w:rsidR="003A219B" w:rsidRPr="005660B4" w:rsidRDefault="003A219B" w:rsidP="00036A53">
      <w:pPr>
        <w:tabs>
          <w:tab w:val="left" w:pos="720"/>
        </w:tabs>
        <w:autoSpaceDE w:val="0"/>
        <w:autoSpaceDN w:val="0"/>
        <w:adjustRightInd w:val="0"/>
        <w:rPr>
          <w:szCs w:val="28"/>
        </w:rPr>
      </w:pPr>
    </w:p>
    <w:p w14:paraId="20328AF3" w14:textId="77777777" w:rsidR="003A219B" w:rsidRPr="005660B4" w:rsidRDefault="003A219B" w:rsidP="00036A53">
      <w:pPr>
        <w:tabs>
          <w:tab w:val="left" w:pos="720"/>
        </w:tabs>
        <w:autoSpaceDE w:val="0"/>
        <w:autoSpaceDN w:val="0"/>
        <w:adjustRightInd w:val="0"/>
        <w:rPr>
          <w:szCs w:val="28"/>
        </w:rPr>
      </w:pPr>
    </w:p>
    <w:p w14:paraId="4E095542" w14:textId="77777777" w:rsidR="003A219B" w:rsidRPr="005660B4" w:rsidRDefault="003A219B" w:rsidP="00036A53">
      <w:pPr>
        <w:tabs>
          <w:tab w:val="left" w:pos="720"/>
        </w:tabs>
        <w:autoSpaceDE w:val="0"/>
        <w:autoSpaceDN w:val="0"/>
        <w:adjustRightInd w:val="0"/>
        <w:rPr>
          <w:szCs w:val="28"/>
        </w:rPr>
      </w:pPr>
    </w:p>
    <w:p w14:paraId="57189BAB" w14:textId="77777777" w:rsidR="003A219B" w:rsidRPr="005660B4" w:rsidRDefault="003A219B" w:rsidP="00036A53">
      <w:pPr>
        <w:tabs>
          <w:tab w:val="left" w:pos="720"/>
        </w:tabs>
        <w:autoSpaceDE w:val="0"/>
        <w:autoSpaceDN w:val="0"/>
        <w:adjustRightInd w:val="0"/>
        <w:rPr>
          <w:szCs w:val="28"/>
        </w:rPr>
      </w:pPr>
    </w:p>
    <w:p w14:paraId="6618CF07" w14:textId="77777777" w:rsidR="003A219B" w:rsidRPr="005660B4" w:rsidRDefault="003A219B" w:rsidP="00036A53">
      <w:pPr>
        <w:tabs>
          <w:tab w:val="left" w:pos="720"/>
        </w:tabs>
        <w:autoSpaceDE w:val="0"/>
        <w:autoSpaceDN w:val="0"/>
        <w:adjustRightInd w:val="0"/>
        <w:rPr>
          <w:szCs w:val="28"/>
        </w:rPr>
      </w:pPr>
    </w:p>
    <w:p w14:paraId="50F3A123" w14:textId="77777777" w:rsidR="00E166B9" w:rsidRPr="005660B4" w:rsidRDefault="00E166B9" w:rsidP="00036A53">
      <w:pPr>
        <w:tabs>
          <w:tab w:val="left" w:pos="720"/>
        </w:tabs>
        <w:autoSpaceDE w:val="0"/>
        <w:autoSpaceDN w:val="0"/>
        <w:adjustRightInd w:val="0"/>
        <w:rPr>
          <w:szCs w:val="28"/>
        </w:rPr>
      </w:pPr>
    </w:p>
    <w:p w14:paraId="2D79A85D" w14:textId="77777777" w:rsidR="00E166B9" w:rsidRPr="005660B4" w:rsidRDefault="00E166B9" w:rsidP="00036A53">
      <w:pPr>
        <w:tabs>
          <w:tab w:val="left" w:pos="720"/>
        </w:tabs>
        <w:autoSpaceDE w:val="0"/>
        <w:autoSpaceDN w:val="0"/>
        <w:adjustRightInd w:val="0"/>
        <w:rPr>
          <w:szCs w:val="28"/>
        </w:rPr>
      </w:pPr>
    </w:p>
    <w:p w14:paraId="2F3CB9CC" w14:textId="77777777" w:rsidR="00E166B9" w:rsidRPr="005660B4" w:rsidRDefault="00E166B9" w:rsidP="00036A53">
      <w:pPr>
        <w:tabs>
          <w:tab w:val="left" w:pos="720"/>
        </w:tabs>
        <w:autoSpaceDE w:val="0"/>
        <w:autoSpaceDN w:val="0"/>
        <w:adjustRightInd w:val="0"/>
        <w:rPr>
          <w:szCs w:val="28"/>
        </w:rPr>
      </w:pPr>
    </w:p>
    <w:p w14:paraId="47B0A1EC" w14:textId="77777777" w:rsidR="00E166B9" w:rsidRPr="005660B4" w:rsidRDefault="00E166B9" w:rsidP="00036A53">
      <w:pPr>
        <w:tabs>
          <w:tab w:val="left" w:pos="720"/>
        </w:tabs>
        <w:autoSpaceDE w:val="0"/>
        <w:autoSpaceDN w:val="0"/>
        <w:adjustRightInd w:val="0"/>
        <w:rPr>
          <w:szCs w:val="28"/>
        </w:rPr>
      </w:pPr>
    </w:p>
    <w:p w14:paraId="5E40BA44" w14:textId="77777777" w:rsidR="00E166B9" w:rsidRPr="005660B4" w:rsidRDefault="00E166B9" w:rsidP="00036A53">
      <w:pPr>
        <w:tabs>
          <w:tab w:val="left" w:pos="720"/>
        </w:tabs>
        <w:autoSpaceDE w:val="0"/>
        <w:autoSpaceDN w:val="0"/>
        <w:adjustRightInd w:val="0"/>
        <w:rPr>
          <w:szCs w:val="28"/>
        </w:rPr>
      </w:pPr>
    </w:p>
    <w:p w14:paraId="7436B33E" w14:textId="77777777" w:rsidR="00E166B9" w:rsidRPr="005660B4" w:rsidRDefault="00E166B9" w:rsidP="00036A53">
      <w:pPr>
        <w:tabs>
          <w:tab w:val="left" w:pos="720"/>
        </w:tabs>
        <w:autoSpaceDE w:val="0"/>
        <w:autoSpaceDN w:val="0"/>
        <w:adjustRightInd w:val="0"/>
        <w:rPr>
          <w:szCs w:val="28"/>
        </w:rPr>
      </w:pPr>
    </w:p>
    <w:p w14:paraId="71874AFB" w14:textId="77777777" w:rsidR="00E166B9" w:rsidRPr="005660B4" w:rsidRDefault="00E166B9" w:rsidP="00036A53">
      <w:pPr>
        <w:tabs>
          <w:tab w:val="left" w:pos="720"/>
        </w:tabs>
        <w:autoSpaceDE w:val="0"/>
        <w:autoSpaceDN w:val="0"/>
        <w:adjustRightInd w:val="0"/>
        <w:rPr>
          <w:szCs w:val="28"/>
        </w:rPr>
      </w:pPr>
    </w:p>
    <w:p w14:paraId="2A57A582" w14:textId="77777777" w:rsidR="000700DF" w:rsidRPr="005660B4" w:rsidRDefault="000700DF" w:rsidP="00036A53">
      <w:pPr>
        <w:tabs>
          <w:tab w:val="left" w:pos="720"/>
        </w:tabs>
        <w:autoSpaceDE w:val="0"/>
        <w:autoSpaceDN w:val="0"/>
        <w:adjustRightInd w:val="0"/>
        <w:rPr>
          <w:szCs w:val="28"/>
        </w:rPr>
      </w:pPr>
    </w:p>
    <w:p w14:paraId="29398E1C" w14:textId="77777777" w:rsidR="00984CEC" w:rsidRDefault="00984CEC" w:rsidP="000700DF">
      <w:pPr>
        <w:tabs>
          <w:tab w:val="left" w:pos="720"/>
        </w:tabs>
        <w:autoSpaceDE w:val="0"/>
        <w:autoSpaceDN w:val="0"/>
        <w:adjustRightInd w:val="0"/>
        <w:jc w:val="right"/>
        <w:rPr>
          <w:szCs w:val="28"/>
        </w:rPr>
      </w:pPr>
    </w:p>
    <w:p w14:paraId="200D8371" w14:textId="77777777" w:rsidR="00984CEC" w:rsidRDefault="00984CEC" w:rsidP="000700DF">
      <w:pPr>
        <w:tabs>
          <w:tab w:val="left" w:pos="720"/>
        </w:tabs>
        <w:autoSpaceDE w:val="0"/>
        <w:autoSpaceDN w:val="0"/>
        <w:adjustRightInd w:val="0"/>
        <w:jc w:val="right"/>
        <w:rPr>
          <w:szCs w:val="28"/>
        </w:rPr>
      </w:pPr>
    </w:p>
    <w:p w14:paraId="41785387" w14:textId="77777777" w:rsidR="00984CEC" w:rsidRDefault="00984CEC" w:rsidP="000700DF">
      <w:pPr>
        <w:tabs>
          <w:tab w:val="left" w:pos="720"/>
        </w:tabs>
        <w:autoSpaceDE w:val="0"/>
        <w:autoSpaceDN w:val="0"/>
        <w:adjustRightInd w:val="0"/>
        <w:jc w:val="right"/>
        <w:rPr>
          <w:szCs w:val="28"/>
        </w:rPr>
      </w:pPr>
    </w:p>
    <w:p w14:paraId="4DA54CFE" w14:textId="77777777" w:rsidR="00554702" w:rsidRDefault="00554702" w:rsidP="000700DF">
      <w:pPr>
        <w:tabs>
          <w:tab w:val="left" w:pos="720"/>
        </w:tabs>
        <w:autoSpaceDE w:val="0"/>
        <w:autoSpaceDN w:val="0"/>
        <w:adjustRightInd w:val="0"/>
        <w:jc w:val="right"/>
        <w:rPr>
          <w:szCs w:val="28"/>
        </w:rPr>
      </w:pPr>
    </w:p>
    <w:p w14:paraId="59877D0B" w14:textId="77777777" w:rsidR="00554702" w:rsidRDefault="00554702" w:rsidP="000700DF">
      <w:pPr>
        <w:tabs>
          <w:tab w:val="left" w:pos="720"/>
        </w:tabs>
        <w:autoSpaceDE w:val="0"/>
        <w:autoSpaceDN w:val="0"/>
        <w:adjustRightInd w:val="0"/>
        <w:jc w:val="right"/>
        <w:rPr>
          <w:szCs w:val="28"/>
        </w:rPr>
      </w:pPr>
    </w:p>
    <w:p w14:paraId="21C30273" w14:textId="77777777" w:rsidR="00277722" w:rsidRDefault="00277722" w:rsidP="000700DF">
      <w:pPr>
        <w:tabs>
          <w:tab w:val="left" w:pos="720"/>
        </w:tabs>
        <w:autoSpaceDE w:val="0"/>
        <w:autoSpaceDN w:val="0"/>
        <w:adjustRightInd w:val="0"/>
        <w:jc w:val="right"/>
        <w:rPr>
          <w:szCs w:val="28"/>
        </w:rPr>
      </w:pPr>
    </w:p>
    <w:p w14:paraId="664B6374" w14:textId="69FC4DB7" w:rsidR="00277722" w:rsidRPr="00277722" w:rsidRDefault="00277722" w:rsidP="00277722">
      <w:pPr>
        <w:shd w:val="clear" w:color="auto" w:fill="FFFFFF"/>
        <w:tabs>
          <w:tab w:val="left" w:pos="730"/>
        </w:tabs>
        <w:ind w:left="4536"/>
        <w:jc w:val="right"/>
        <w:rPr>
          <w:szCs w:val="28"/>
        </w:rPr>
      </w:pPr>
      <w:r w:rsidRPr="00277722">
        <w:rPr>
          <w:szCs w:val="28"/>
        </w:rPr>
        <w:t xml:space="preserve">Приложение </w:t>
      </w:r>
      <w:r>
        <w:rPr>
          <w:szCs w:val="28"/>
        </w:rPr>
        <w:t>5</w:t>
      </w:r>
    </w:p>
    <w:p w14:paraId="753347F5" w14:textId="77777777" w:rsidR="00277722" w:rsidRPr="00277722" w:rsidRDefault="00277722" w:rsidP="00277722">
      <w:pPr>
        <w:shd w:val="clear" w:color="auto" w:fill="FFFFFF"/>
        <w:tabs>
          <w:tab w:val="left" w:pos="730"/>
        </w:tabs>
        <w:ind w:left="4536"/>
        <w:jc w:val="right"/>
        <w:rPr>
          <w:szCs w:val="28"/>
        </w:rPr>
      </w:pPr>
      <w:r w:rsidRPr="00277722">
        <w:rPr>
          <w:szCs w:val="28"/>
        </w:rPr>
        <w:t xml:space="preserve">к постановлению </w:t>
      </w:r>
    </w:p>
    <w:p w14:paraId="4B5C74A5" w14:textId="77777777" w:rsidR="00277722" w:rsidRPr="00277722" w:rsidRDefault="00277722" w:rsidP="00277722">
      <w:pPr>
        <w:shd w:val="clear" w:color="auto" w:fill="FFFFFF"/>
        <w:tabs>
          <w:tab w:val="left" w:pos="730"/>
        </w:tabs>
        <w:ind w:left="4536"/>
        <w:jc w:val="right"/>
        <w:rPr>
          <w:szCs w:val="28"/>
        </w:rPr>
      </w:pPr>
      <w:r w:rsidRPr="00277722">
        <w:rPr>
          <w:szCs w:val="28"/>
        </w:rPr>
        <w:t xml:space="preserve">администрации города </w:t>
      </w:r>
    </w:p>
    <w:p w14:paraId="34F3B47C" w14:textId="2623BB3F" w:rsidR="00277722" w:rsidRPr="00277722" w:rsidRDefault="00777EC9" w:rsidP="00277722">
      <w:pPr>
        <w:shd w:val="clear" w:color="auto" w:fill="FFFFFF"/>
        <w:tabs>
          <w:tab w:val="left" w:pos="730"/>
        </w:tabs>
        <w:ind w:left="4536"/>
        <w:jc w:val="right"/>
        <w:rPr>
          <w:szCs w:val="28"/>
        </w:rPr>
      </w:pPr>
      <w:r>
        <w:rPr>
          <w:szCs w:val="28"/>
        </w:rPr>
        <w:t>от 25.06.2024 № 1230-п</w:t>
      </w:r>
    </w:p>
    <w:p w14:paraId="2B2AD070" w14:textId="77777777" w:rsidR="000700DF" w:rsidRPr="005660B4" w:rsidRDefault="000700DF" w:rsidP="00036A53">
      <w:pPr>
        <w:tabs>
          <w:tab w:val="left" w:pos="720"/>
        </w:tabs>
        <w:autoSpaceDE w:val="0"/>
        <w:autoSpaceDN w:val="0"/>
        <w:adjustRightInd w:val="0"/>
        <w:rPr>
          <w:szCs w:val="28"/>
        </w:rPr>
      </w:pPr>
    </w:p>
    <w:p w14:paraId="158606C0" w14:textId="77777777" w:rsidR="000700DF" w:rsidRPr="005660B4" w:rsidRDefault="000700DF" w:rsidP="000700DF">
      <w:pPr>
        <w:jc w:val="center"/>
        <w:rPr>
          <w:strike/>
          <w:szCs w:val="28"/>
        </w:rPr>
      </w:pPr>
      <w:r w:rsidRPr="005660B4">
        <w:rPr>
          <w:szCs w:val="28"/>
        </w:rPr>
        <w:t>Форма</w:t>
      </w:r>
    </w:p>
    <w:p w14:paraId="51BDB29D" w14:textId="77777777" w:rsidR="000700DF" w:rsidRPr="005660B4" w:rsidRDefault="000700DF" w:rsidP="000700DF">
      <w:pPr>
        <w:jc w:val="center"/>
        <w:rPr>
          <w:rFonts w:eastAsia="Calibri"/>
          <w:szCs w:val="28"/>
          <w:lang w:eastAsia="en-US"/>
        </w:rPr>
      </w:pPr>
      <w:r w:rsidRPr="005660B4">
        <w:rPr>
          <w:szCs w:val="28"/>
        </w:rPr>
        <w:t xml:space="preserve">заключения </w:t>
      </w:r>
      <w:r w:rsidRPr="005660B4">
        <w:rPr>
          <w:rFonts w:eastAsia="Calibri"/>
          <w:szCs w:val="28"/>
          <w:lang w:eastAsia="en-US"/>
        </w:rPr>
        <w:t xml:space="preserve">о результатах рассмотрения проекта доклада </w:t>
      </w:r>
    </w:p>
    <w:p w14:paraId="757A1A15" w14:textId="1DCD4F26" w:rsidR="000700DF" w:rsidRPr="005660B4" w:rsidRDefault="000700DF" w:rsidP="000700DF">
      <w:pPr>
        <w:jc w:val="center"/>
        <w:rPr>
          <w:rFonts w:eastAsia="Calibri"/>
          <w:szCs w:val="28"/>
          <w:lang w:eastAsia="en-US"/>
        </w:rPr>
      </w:pPr>
      <w:r w:rsidRPr="005660B4">
        <w:rPr>
          <w:rFonts w:eastAsia="Calibri"/>
          <w:szCs w:val="28"/>
          <w:lang w:eastAsia="en-US"/>
        </w:rPr>
        <w:t xml:space="preserve">о достижении целей введения обязательных требований, </w:t>
      </w:r>
      <w:r w:rsidR="00AD32AF">
        <w:rPr>
          <w:rFonts w:eastAsia="Calibri"/>
          <w:szCs w:val="28"/>
          <w:lang w:eastAsia="en-US"/>
        </w:rPr>
        <w:t>содержащихся в</w:t>
      </w:r>
    </w:p>
    <w:p w14:paraId="1BA46EA2" w14:textId="66850A4A" w:rsidR="000700DF" w:rsidRPr="005660B4" w:rsidRDefault="00984CEC" w:rsidP="000700DF">
      <w:pPr>
        <w:jc w:val="center"/>
        <w:rPr>
          <w:rFonts w:eastAsia="Calibri"/>
          <w:szCs w:val="28"/>
          <w:lang w:eastAsia="en-US"/>
        </w:rPr>
      </w:pPr>
      <w:r>
        <w:rPr>
          <w:rFonts w:eastAsia="Calibri"/>
          <w:szCs w:val="28"/>
          <w:lang w:eastAsia="en-US"/>
        </w:rPr>
        <w:t>муниципальны</w:t>
      </w:r>
      <w:r w:rsidR="00AD32AF">
        <w:rPr>
          <w:rFonts w:eastAsia="Calibri"/>
          <w:szCs w:val="28"/>
          <w:lang w:eastAsia="en-US"/>
        </w:rPr>
        <w:t>х</w:t>
      </w:r>
      <w:r w:rsidR="000700DF" w:rsidRPr="005660B4">
        <w:rPr>
          <w:rFonts w:eastAsia="Calibri"/>
          <w:szCs w:val="28"/>
          <w:lang w:eastAsia="en-US"/>
        </w:rPr>
        <w:t xml:space="preserve"> нормативн</w:t>
      </w:r>
      <w:r>
        <w:rPr>
          <w:rFonts w:eastAsia="Calibri"/>
          <w:szCs w:val="28"/>
          <w:lang w:eastAsia="en-US"/>
        </w:rPr>
        <w:t>ы</w:t>
      </w:r>
      <w:r w:rsidR="00AD32AF">
        <w:rPr>
          <w:rFonts w:eastAsia="Calibri"/>
          <w:szCs w:val="28"/>
          <w:lang w:eastAsia="en-US"/>
        </w:rPr>
        <w:t>х</w:t>
      </w:r>
      <w:r w:rsidR="000700DF" w:rsidRPr="005660B4">
        <w:rPr>
          <w:rFonts w:eastAsia="Calibri"/>
          <w:szCs w:val="28"/>
          <w:lang w:eastAsia="en-US"/>
        </w:rPr>
        <w:t xml:space="preserve"> правов</w:t>
      </w:r>
      <w:r>
        <w:rPr>
          <w:rFonts w:eastAsia="Calibri"/>
          <w:szCs w:val="28"/>
          <w:lang w:eastAsia="en-US"/>
        </w:rPr>
        <w:t>ы</w:t>
      </w:r>
      <w:r w:rsidR="00AD32AF">
        <w:rPr>
          <w:rFonts w:eastAsia="Calibri"/>
          <w:szCs w:val="28"/>
          <w:lang w:eastAsia="en-US"/>
        </w:rPr>
        <w:t>х</w:t>
      </w:r>
      <w:r w:rsidR="000700DF" w:rsidRPr="005660B4">
        <w:rPr>
          <w:rFonts w:eastAsia="Calibri"/>
          <w:szCs w:val="28"/>
          <w:lang w:eastAsia="en-US"/>
        </w:rPr>
        <w:t xml:space="preserve"> акт</w:t>
      </w:r>
      <w:r>
        <w:rPr>
          <w:rFonts w:eastAsia="Calibri"/>
          <w:szCs w:val="28"/>
          <w:lang w:eastAsia="en-US"/>
        </w:rPr>
        <w:t>а</w:t>
      </w:r>
      <w:r w:rsidR="00AD32AF">
        <w:rPr>
          <w:rFonts w:eastAsia="Calibri"/>
          <w:szCs w:val="28"/>
          <w:lang w:eastAsia="en-US"/>
        </w:rPr>
        <w:t>х</w:t>
      </w:r>
      <w:r w:rsidR="000700DF" w:rsidRPr="005660B4">
        <w:rPr>
          <w:rFonts w:eastAsia="Calibri"/>
          <w:szCs w:val="28"/>
          <w:lang w:eastAsia="en-US"/>
        </w:rPr>
        <w:t xml:space="preserve"> города Нефтеюганска</w:t>
      </w:r>
    </w:p>
    <w:p w14:paraId="0E34EB03" w14:textId="77777777" w:rsidR="000700DF" w:rsidRPr="005660B4" w:rsidRDefault="000700DF" w:rsidP="000700DF">
      <w:pPr>
        <w:jc w:val="center"/>
        <w:rPr>
          <w:szCs w:val="28"/>
        </w:rPr>
      </w:pPr>
    </w:p>
    <w:p w14:paraId="1F28815F" w14:textId="78E20262" w:rsidR="000700DF" w:rsidRPr="005660B4" w:rsidRDefault="00EF73A1" w:rsidP="00984CEC">
      <w:pPr>
        <w:ind w:firstLine="709"/>
        <w:jc w:val="both"/>
        <w:rPr>
          <w:szCs w:val="28"/>
        </w:rPr>
      </w:pPr>
      <w:r w:rsidRPr="005660B4">
        <w:rPr>
          <w:szCs w:val="28"/>
        </w:rPr>
        <w:t>Уполномоченный орган</w:t>
      </w:r>
      <w:r w:rsidR="000700DF" w:rsidRPr="005660B4">
        <w:rPr>
          <w:szCs w:val="28"/>
        </w:rPr>
        <w:t xml:space="preserve"> в соответствии с пунктом 3.16 </w:t>
      </w:r>
      <w:r w:rsidR="000700DF" w:rsidRPr="005660B4">
        <w:rPr>
          <w:rFonts w:eastAsia="Calibri"/>
          <w:szCs w:val="28"/>
          <w:lang w:eastAsia="en-US"/>
        </w:rPr>
        <w:t xml:space="preserve">Порядка установления и оценки применения обязательных требований, </w:t>
      </w:r>
      <w:r w:rsidR="00984CEC" w:rsidRPr="00984CEC">
        <w:rPr>
          <w:rFonts w:eastAsia="Calibri"/>
          <w:bCs/>
          <w:szCs w:val="28"/>
          <w:lang w:eastAsia="en-US"/>
        </w:rPr>
        <w:t>установленных</w:t>
      </w:r>
      <w:r w:rsidR="00984CEC">
        <w:rPr>
          <w:rFonts w:eastAsia="Calibri"/>
          <w:bCs/>
          <w:szCs w:val="28"/>
          <w:lang w:eastAsia="en-US"/>
        </w:rPr>
        <w:t xml:space="preserve"> </w:t>
      </w:r>
      <w:r w:rsidR="00984CEC" w:rsidRPr="00984CEC">
        <w:rPr>
          <w:rFonts w:eastAsia="Calibri"/>
          <w:bCs/>
          <w:szCs w:val="28"/>
          <w:lang w:eastAsia="en-US"/>
        </w:rPr>
        <w:t>муниципальными нормативными правовыми актами города Нефтеюганска</w:t>
      </w:r>
      <w:r w:rsidR="00AD32AF">
        <w:rPr>
          <w:rFonts w:eastAsia="Calibri"/>
          <w:bCs/>
          <w:szCs w:val="28"/>
          <w:lang w:eastAsia="en-US"/>
        </w:rPr>
        <w:t xml:space="preserve">, утвержденного постановлением администрации города Нефтеюганска от 13.06.2024 </w:t>
      </w:r>
      <w:r w:rsidR="006D5107">
        <w:rPr>
          <w:rFonts w:eastAsia="Calibri"/>
          <w:bCs/>
          <w:szCs w:val="28"/>
          <w:lang w:eastAsia="en-US"/>
        </w:rPr>
        <w:t>№</w:t>
      </w:r>
      <w:r w:rsidR="00AD32AF">
        <w:rPr>
          <w:rFonts w:eastAsia="Calibri"/>
          <w:bCs/>
          <w:szCs w:val="28"/>
          <w:lang w:eastAsia="en-US"/>
        </w:rPr>
        <w:t xml:space="preserve"> 57-нп</w:t>
      </w:r>
      <w:r w:rsidR="006D5107">
        <w:rPr>
          <w:rFonts w:eastAsia="Calibri"/>
          <w:bCs/>
          <w:szCs w:val="28"/>
          <w:lang w:eastAsia="en-US"/>
        </w:rPr>
        <w:t xml:space="preserve"> (далее – Порядок)</w:t>
      </w:r>
      <w:r w:rsidR="000700DF" w:rsidRPr="005660B4">
        <w:rPr>
          <w:rFonts w:eastAsia="Calibri"/>
          <w:bCs/>
          <w:szCs w:val="28"/>
          <w:lang w:eastAsia="en-US"/>
        </w:rPr>
        <w:t>, в том числе оценки фактического воздействия указанных нормативных правовых актов</w:t>
      </w:r>
      <w:r w:rsidR="00A77E87" w:rsidRPr="005660B4">
        <w:rPr>
          <w:rFonts w:eastAsia="Calibri"/>
          <w:bCs/>
          <w:szCs w:val="28"/>
          <w:lang w:eastAsia="en-US"/>
        </w:rPr>
        <w:t>,</w:t>
      </w:r>
      <w:r w:rsidR="00A77E87" w:rsidRPr="005660B4">
        <w:rPr>
          <w:rFonts w:eastAsia="Calibri"/>
          <w:szCs w:val="28"/>
          <w:lang w:eastAsia="en-US"/>
        </w:rPr>
        <w:t xml:space="preserve"> </w:t>
      </w:r>
      <w:r w:rsidR="000700DF" w:rsidRPr="005660B4">
        <w:rPr>
          <w:szCs w:val="28"/>
        </w:rPr>
        <w:t>рассмотрев проект доклада об оценке применения обязательных требований, содержащихся в _______________</w:t>
      </w:r>
    </w:p>
    <w:p w14:paraId="6FF7E496" w14:textId="77777777" w:rsidR="000700DF" w:rsidRPr="005660B4" w:rsidRDefault="000700DF" w:rsidP="000700DF">
      <w:pPr>
        <w:jc w:val="both"/>
        <w:rPr>
          <w:szCs w:val="28"/>
        </w:rPr>
      </w:pPr>
      <w:r w:rsidRPr="005660B4">
        <w:rPr>
          <w:szCs w:val="28"/>
        </w:rPr>
        <w:t>_______________________________________________________________</w:t>
      </w:r>
    </w:p>
    <w:p w14:paraId="14094ED9" w14:textId="77777777" w:rsidR="000700DF" w:rsidRPr="005660B4" w:rsidRDefault="000700DF" w:rsidP="000700DF">
      <w:pPr>
        <w:jc w:val="center"/>
        <w:rPr>
          <w:sz w:val="24"/>
          <w:szCs w:val="28"/>
        </w:rPr>
      </w:pPr>
      <w:r w:rsidRPr="005660B4">
        <w:rPr>
          <w:sz w:val="24"/>
          <w:szCs w:val="28"/>
        </w:rPr>
        <w:t>(наименование нормативного правового акта)</w:t>
      </w:r>
    </w:p>
    <w:p w14:paraId="44229427" w14:textId="77777777" w:rsidR="000700DF" w:rsidRPr="005660B4" w:rsidRDefault="000700DF" w:rsidP="000700DF">
      <w:pPr>
        <w:jc w:val="both"/>
        <w:rPr>
          <w:szCs w:val="28"/>
        </w:rPr>
      </w:pPr>
      <w:r w:rsidRPr="005660B4">
        <w:rPr>
          <w:szCs w:val="28"/>
        </w:rPr>
        <w:t>(далее – проект доклада), сводка предложений и замечаний (далее – сводка предложений), подготовленные____________________________________</w:t>
      </w:r>
    </w:p>
    <w:p w14:paraId="7D9A7448" w14:textId="77777777" w:rsidR="000700DF" w:rsidRPr="005660B4" w:rsidRDefault="000700DF" w:rsidP="000700DF">
      <w:pPr>
        <w:jc w:val="center"/>
        <w:rPr>
          <w:szCs w:val="28"/>
        </w:rPr>
      </w:pPr>
      <w:r w:rsidRPr="005660B4">
        <w:rPr>
          <w:szCs w:val="28"/>
        </w:rPr>
        <w:t>_______________________________________________________________</w:t>
      </w:r>
    </w:p>
    <w:p w14:paraId="296BDF60" w14:textId="77777777" w:rsidR="000700DF" w:rsidRPr="005660B4" w:rsidRDefault="000700DF" w:rsidP="000700DF">
      <w:pPr>
        <w:jc w:val="center"/>
        <w:rPr>
          <w:sz w:val="24"/>
          <w:szCs w:val="28"/>
        </w:rPr>
      </w:pPr>
      <w:r w:rsidRPr="005660B4">
        <w:rPr>
          <w:sz w:val="24"/>
          <w:szCs w:val="28"/>
        </w:rPr>
        <w:t>(наименование разработчика)</w:t>
      </w:r>
    </w:p>
    <w:p w14:paraId="2A652B09" w14:textId="77777777" w:rsidR="000700DF" w:rsidRPr="005660B4" w:rsidRDefault="000700DF" w:rsidP="000700DF">
      <w:pPr>
        <w:jc w:val="both"/>
        <w:rPr>
          <w:szCs w:val="28"/>
        </w:rPr>
      </w:pPr>
      <w:r w:rsidRPr="005660B4">
        <w:rPr>
          <w:szCs w:val="28"/>
        </w:rPr>
        <w:t>сообщает следующее.</w:t>
      </w:r>
    </w:p>
    <w:p w14:paraId="0630C4DA" w14:textId="77777777" w:rsidR="000700DF" w:rsidRPr="005660B4" w:rsidRDefault="000700DF" w:rsidP="000700DF">
      <w:pPr>
        <w:ind w:firstLine="709"/>
        <w:jc w:val="both"/>
        <w:rPr>
          <w:szCs w:val="28"/>
        </w:rPr>
      </w:pPr>
    </w:p>
    <w:p w14:paraId="17FC84BD" w14:textId="77777777" w:rsidR="000700DF" w:rsidRPr="005660B4" w:rsidRDefault="000700DF" w:rsidP="000700DF">
      <w:pPr>
        <w:ind w:firstLine="709"/>
        <w:jc w:val="both"/>
        <w:rPr>
          <w:rFonts w:eastAsia="Calibri"/>
          <w:szCs w:val="28"/>
          <w:lang w:eastAsia="en-US"/>
        </w:rPr>
      </w:pPr>
      <w:r w:rsidRPr="005660B4">
        <w:rPr>
          <w:rFonts w:eastAsia="Calibri"/>
          <w:szCs w:val="28"/>
          <w:lang w:eastAsia="en-US"/>
        </w:rPr>
        <w:t>Регулируемой сферой общественных отношений является _________</w:t>
      </w:r>
    </w:p>
    <w:p w14:paraId="4D7CFA36" w14:textId="77777777" w:rsidR="000700DF" w:rsidRPr="005660B4" w:rsidRDefault="000700DF" w:rsidP="000700DF">
      <w:pPr>
        <w:jc w:val="both"/>
        <w:rPr>
          <w:szCs w:val="28"/>
        </w:rPr>
      </w:pPr>
      <w:r w:rsidRPr="005660B4">
        <w:rPr>
          <w:rFonts w:eastAsia="Calibri"/>
          <w:szCs w:val="28"/>
          <w:lang w:eastAsia="en-US"/>
        </w:rPr>
        <w:t>________________________________________________________________</w:t>
      </w:r>
    </w:p>
    <w:p w14:paraId="4E97C242" w14:textId="77777777" w:rsidR="000700DF" w:rsidRPr="005660B4" w:rsidRDefault="000700DF" w:rsidP="000700DF">
      <w:pPr>
        <w:jc w:val="both"/>
        <w:rPr>
          <w:szCs w:val="28"/>
        </w:rPr>
      </w:pPr>
      <w:r w:rsidRPr="005660B4">
        <w:rPr>
          <w:szCs w:val="28"/>
        </w:rPr>
        <w:t>________________________________________________________________</w:t>
      </w:r>
    </w:p>
    <w:p w14:paraId="2F04333F" w14:textId="77777777" w:rsidR="000700DF" w:rsidRPr="005660B4" w:rsidRDefault="000700DF" w:rsidP="000700DF">
      <w:pPr>
        <w:ind w:firstLine="709"/>
        <w:jc w:val="both"/>
        <w:rPr>
          <w:szCs w:val="28"/>
        </w:rPr>
      </w:pPr>
    </w:p>
    <w:p w14:paraId="4F2EC67C" w14:textId="77777777" w:rsidR="000700DF" w:rsidRPr="005660B4" w:rsidRDefault="000700DF" w:rsidP="000700DF">
      <w:pPr>
        <w:ind w:firstLine="709"/>
        <w:jc w:val="both"/>
        <w:rPr>
          <w:rFonts w:eastAsia="Calibri"/>
          <w:szCs w:val="28"/>
          <w:lang w:eastAsia="en-US"/>
        </w:rPr>
      </w:pPr>
      <w:r w:rsidRPr="005660B4">
        <w:rPr>
          <w:szCs w:val="28"/>
        </w:rPr>
        <w:t xml:space="preserve">Информация об оценке применения обязательных требований размещена </w:t>
      </w:r>
      <w:r w:rsidRPr="005660B4">
        <w:rPr>
          <w:rFonts w:eastAsia="Calibri"/>
          <w:szCs w:val="28"/>
          <w:lang w:eastAsia="en-US"/>
        </w:rPr>
        <w:t xml:space="preserve">разработчиком на портале проектов нормативных правовых актов в информационно-телекоммуникационной сети Интернет по адресу: http://regulation.admhmao.ru  </w:t>
      </w:r>
    </w:p>
    <w:p w14:paraId="508171A4" w14:textId="77777777" w:rsidR="000700DF" w:rsidRPr="005660B4" w:rsidRDefault="000700DF" w:rsidP="000700DF">
      <w:pPr>
        <w:jc w:val="both"/>
        <w:rPr>
          <w:szCs w:val="28"/>
        </w:rPr>
      </w:pPr>
      <w:r w:rsidRPr="005660B4">
        <w:rPr>
          <w:szCs w:val="28"/>
        </w:rPr>
        <w:t xml:space="preserve">«____»___________20____года, </w:t>
      </w:r>
      <w:r w:rsidRPr="005660B4">
        <w:rPr>
          <w:szCs w:val="28"/>
          <w:lang w:val="en-US"/>
        </w:rPr>
        <w:t>ID</w:t>
      </w:r>
      <w:r w:rsidRPr="005660B4">
        <w:rPr>
          <w:szCs w:val="28"/>
        </w:rPr>
        <w:t xml:space="preserve"> номер___________________________.</w:t>
      </w:r>
    </w:p>
    <w:p w14:paraId="10F17E51" w14:textId="77777777" w:rsidR="000700DF" w:rsidRPr="005660B4" w:rsidRDefault="000700DF" w:rsidP="000700DF">
      <w:pPr>
        <w:ind w:firstLine="709"/>
        <w:jc w:val="both"/>
        <w:rPr>
          <w:szCs w:val="28"/>
        </w:rPr>
      </w:pPr>
    </w:p>
    <w:p w14:paraId="1B87A5D2" w14:textId="77777777" w:rsidR="000700DF" w:rsidRPr="005660B4" w:rsidRDefault="000700DF" w:rsidP="000700DF">
      <w:pPr>
        <w:ind w:firstLine="709"/>
        <w:jc w:val="both"/>
        <w:rPr>
          <w:szCs w:val="28"/>
        </w:rPr>
      </w:pPr>
      <w:r w:rsidRPr="005660B4">
        <w:rPr>
          <w:szCs w:val="28"/>
        </w:rPr>
        <w:t xml:space="preserve">Разработчиком проведены публичные консультации по проекту доклада в период с «____»__________20____года </w:t>
      </w:r>
      <w:r w:rsidRPr="005660B4">
        <w:rPr>
          <w:szCs w:val="28"/>
        </w:rPr>
        <w:br/>
        <w:t>по «____»____________20___года.</w:t>
      </w:r>
    </w:p>
    <w:p w14:paraId="3DF12C33" w14:textId="77777777" w:rsidR="000700DF" w:rsidRPr="005660B4" w:rsidRDefault="000700DF" w:rsidP="000700DF">
      <w:pPr>
        <w:jc w:val="both"/>
        <w:rPr>
          <w:szCs w:val="28"/>
        </w:rPr>
      </w:pPr>
    </w:p>
    <w:p w14:paraId="6839823B" w14:textId="77777777" w:rsidR="000700DF" w:rsidRPr="005660B4" w:rsidRDefault="000700DF" w:rsidP="000700DF">
      <w:pPr>
        <w:ind w:firstLine="709"/>
        <w:jc w:val="both"/>
        <w:rPr>
          <w:szCs w:val="28"/>
        </w:rPr>
      </w:pPr>
      <w:r w:rsidRPr="005660B4">
        <w:rPr>
          <w:szCs w:val="28"/>
        </w:rPr>
        <w:t>Проект доклада направлен разработчиком, осуществляющим оценку применения обязательных требований, для подготовки настоящего заключения_________________________________</w:t>
      </w:r>
    </w:p>
    <w:p w14:paraId="01460C3F" w14:textId="77777777" w:rsidR="000700DF" w:rsidRPr="005660B4" w:rsidRDefault="000700DF" w:rsidP="000700DF">
      <w:pPr>
        <w:ind w:firstLine="709"/>
        <w:jc w:val="both"/>
        <w:rPr>
          <w:szCs w:val="28"/>
        </w:rPr>
      </w:pPr>
      <w:r w:rsidRPr="005660B4">
        <w:rPr>
          <w:szCs w:val="28"/>
        </w:rPr>
        <w:t xml:space="preserve">                         </w:t>
      </w:r>
      <w:r w:rsidRPr="005660B4">
        <w:rPr>
          <w:sz w:val="24"/>
          <w:szCs w:val="28"/>
        </w:rPr>
        <w:t>(впервые/повторно)</w:t>
      </w:r>
    </w:p>
    <w:p w14:paraId="77507532" w14:textId="77777777" w:rsidR="000700DF" w:rsidRPr="005660B4" w:rsidRDefault="000700DF" w:rsidP="000700DF">
      <w:pPr>
        <w:jc w:val="both"/>
        <w:rPr>
          <w:szCs w:val="28"/>
        </w:rPr>
      </w:pPr>
      <w:r w:rsidRPr="005660B4">
        <w:rPr>
          <w:szCs w:val="28"/>
        </w:rPr>
        <w:lastRenderedPageBreak/>
        <w:t>________________________________________________________________.</w:t>
      </w:r>
    </w:p>
    <w:p w14:paraId="64ACF4BA" w14:textId="77777777" w:rsidR="000700DF" w:rsidRPr="005660B4" w:rsidRDefault="000700DF" w:rsidP="000700DF">
      <w:pPr>
        <w:jc w:val="center"/>
        <w:rPr>
          <w:szCs w:val="28"/>
        </w:rPr>
      </w:pPr>
      <w:r w:rsidRPr="005660B4">
        <w:rPr>
          <w:szCs w:val="28"/>
        </w:rPr>
        <w:t xml:space="preserve">(информация о предшествующей подготовке заключений </w:t>
      </w:r>
      <w:r w:rsidRPr="005660B4">
        <w:rPr>
          <w:rFonts w:eastAsia="Calibri"/>
          <w:szCs w:val="28"/>
          <w:lang w:eastAsia="en-US"/>
        </w:rPr>
        <w:t>о результатах рассмотрения проекта доклада</w:t>
      </w:r>
      <w:r w:rsidRPr="005660B4">
        <w:rPr>
          <w:szCs w:val="28"/>
        </w:rPr>
        <w:t>)</w:t>
      </w:r>
    </w:p>
    <w:p w14:paraId="5A3568CC" w14:textId="3DA89958" w:rsidR="000700DF" w:rsidRPr="005660B4" w:rsidRDefault="00984CEC" w:rsidP="00984CEC">
      <w:pPr>
        <w:ind w:firstLine="567"/>
        <w:jc w:val="both"/>
        <w:rPr>
          <w:szCs w:val="28"/>
        </w:rPr>
      </w:pPr>
      <w:r>
        <w:rPr>
          <w:szCs w:val="28"/>
        </w:rPr>
        <w:t xml:space="preserve"> З</w:t>
      </w:r>
      <w:r w:rsidR="000700DF" w:rsidRPr="005660B4">
        <w:rPr>
          <w:szCs w:val="28"/>
        </w:rPr>
        <w:t xml:space="preserve">аключение </w:t>
      </w:r>
      <w:r w:rsidR="000700DF" w:rsidRPr="005660B4">
        <w:rPr>
          <w:rFonts w:eastAsia="Calibri"/>
          <w:szCs w:val="28"/>
          <w:lang w:eastAsia="en-US"/>
        </w:rPr>
        <w:t xml:space="preserve">о результатах рассмотрения проекта доклада об оценке применения обязательных требований, содержащихся в нормативном правовом акте </w:t>
      </w:r>
      <w:r w:rsidR="00E14AA3" w:rsidRPr="005660B4">
        <w:rPr>
          <w:rFonts w:eastAsia="Calibri"/>
          <w:szCs w:val="28"/>
          <w:lang w:eastAsia="en-US"/>
        </w:rPr>
        <w:t>города Нефтеюганска</w:t>
      </w:r>
      <w:r w:rsidR="000700DF" w:rsidRPr="005660B4">
        <w:rPr>
          <w:szCs w:val="28"/>
        </w:rPr>
        <w:t xml:space="preserve"> дано </w:t>
      </w:r>
      <w:r w:rsidR="00E14AA3" w:rsidRPr="005660B4">
        <w:rPr>
          <w:szCs w:val="28"/>
        </w:rPr>
        <w:t>у</w:t>
      </w:r>
      <w:r w:rsidR="00A77E87" w:rsidRPr="005660B4">
        <w:rPr>
          <w:szCs w:val="28"/>
        </w:rPr>
        <w:t>полномоченным органом</w:t>
      </w:r>
      <w:r w:rsidR="000700DF" w:rsidRPr="005660B4">
        <w:rPr>
          <w:szCs w:val="28"/>
        </w:rPr>
        <w:t>______________________________________</w:t>
      </w:r>
      <w:r w:rsidR="000700DF" w:rsidRPr="005660B4">
        <w:rPr>
          <w:szCs w:val="28"/>
          <w:vertAlign w:val="superscript"/>
        </w:rPr>
        <w:footnoteReference w:id="2"/>
      </w:r>
    </w:p>
    <w:p w14:paraId="4E024329" w14:textId="77777777" w:rsidR="000700DF" w:rsidRPr="005660B4" w:rsidRDefault="000700DF" w:rsidP="000700DF">
      <w:pPr>
        <w:ind w:firstLine="709"/>
        <w:jc w:val="both"/>
        <w:rPr>
          <w:szCs w:val="28"/>
        </w:rPr>
      </w:pPr>
      <w:r w:rsidRPr="005660B4">
        <w:rPr>
          <w:szCs w:val="28"/>
        </w:rPr>
        <w:t xml:space="preserve">                                           </w:t>
      </w:r>
      <w:r w:rsidRPr="005660B4">
        <w:rPr>
          <w:sz w:val="24"/>
          <w:szCs w:val="28"/>
        </w:rPr>
        <w:t>(информация о дате и номере заключения)</w:t>
      </w:r>
    </w:p>
    <w:p w14:paraId="290CB579" w14:textId="77777777" w:rsidR="000700DF" w:rsidRPr="005660B4" w:rsidRDefault="000700DF" w:rsidP="000700DF">
      <w:pPr>
        <w:jc w:val="center"/>
        <w:rPr>
          <w:szCs w:val="28"/>
        </w:rPr>
      </w:pPr>
      <w:r w:rsidRPr="005660B4">
        <w:rPr>
          <w:szCs w:val="28"/>
        </w:rPr>
        <w:t xml:space="preserve">Вариант 1 </w:t>
      </w:r>
    </w:p>
    <w:p w14:paraId="347244FE" w14:textId="77777777" w:rsidR="000700DF" w:rsidRPr="005660B4" w:rsidRDefault="000700DF" w:rsidP="000700DF">
      <w:pPr>
        <w:ind w:firstLine="709"/>
        <w:jc w:val="both"/>
        <w:rPr>
          <w:szCs w:val="28"/>
        </w:rPr>
      </w:pPr>
      <w:r w:rsidRPr="005660B4">
        <w:rPr>
          <w:szCs w:val="28"/>
        </w:rPr>
        <w:t>По результатам рассмотрения представленных документов установлено, что при осуществлении оценки применения обязательных требований разработчиком:</w:t>
      </w:r>
    </w:p>
    <w:p w14:paraId="1ECD8EFB" w14:textId="77777777" w:rsidR="000700DF" w:rsidRPr="005660B4" w:rsidRDefault="000700DF" w:rsidP="000700DF">
      <w:pPr>
        <w:jc w:val="both"/>
        <w:rPr>
          <w:szCs w:val="28"/>
        </w:rPr>
      </w:pPr>
      <w:r w:rsidRPr="005660B4">
        <w:rPr>
          <w:szCs w:val="28"/>
        </w:rPr>
        <w:t>(выбор одного или нескольких вариантов)</w:t>
      </w:r>
    </w:p>
    <w:p w14:paraId="4EF2EA55" w14:textId="7C2190E9" w:rsidR="000700DF" w:rsidRPr="005660B4" w:rsidRDefault="00A77E87" w:rsidP="00A77E87">
      <w:pPr>
        <w:ind w:firstLine="567"/>
        <w:jc w:val="both"/>
        <w:rPr>
          <w:szCs w:val="28"/>
        </w:rPr>
      </w:pPr>
      <w:r w:rsidRPr="005660B4">
        <w:rPr>
          <w:szCs w:val="28"/>
        </w:rPr>
        <w:t>-</w:t>
      </w:r>
      <w:r w:rsidR="000700DF" w:rsidRPr="005660B4">
        <w:rPr>
          <w:szCs w:val="28"/>
        </w:rPr>
        <w:t>не достигнуты цели введения обязательных требований;</w:t>
      </w:r>
    </w:p>
    <w:p w14:paraId="58148CBA" w14:textId="2EC13EE5" w:rsidR="000700DF" w:rsidRPr="005660B4" w:rsidRDefault="00A77E87" w:rsidP="00A77E87">
      <w:pPr>
        <w:ind w:firstLine="567"/>
        <w:jc w:val="both"/>
        <w:rPr>
          <w:szCs w:val="28"/>
        </w:rPr>
      </w:pPr>
      <w:r w:rsidRPr="005660B4">
        <w:rPr>
          <w:szCs w:val="28"/>
        </w:rPr>
        <w:t>-</w:t>
      </w:r>
      <w:r w:rsidR="000700DF" w:rsidRPr="005660B4">
        <w:rPr>
          <w:szCs w:val="28"/>
        </w:rPr>
        <w:t>не в полном объеме осуществлен анализ системы обязательных требований в соответствующей сфере регулирования;</w:t>
      </w:r>
    </w:p>
    <w:p w14:paraId="2767B136" w14:textId="4696A198" w:rsidR="000700DF" w:rsidRPr="005660B4" w:rsidRDefault="00A77E87" w:rsidP="00A77E87">
      <w:pPr>
        <w:ind w:firstLine="567"/>
        <w:jc w:val="both"/>
        <w:rPr>
          <w:szCs w:val="28"/>
        </w:rPr>
      </w:pPr>
      <w:r w:rsidRPr="005660B4">
        <w:rPr>
          <w:szCs w:val="28"/>
        </w:rPr>
        <w:t>-</w:t>
      </w:r>
      <w:r w:rsidR="000700DF" w:rsidRPr="005660B4">
        <w:rPr>
          <w:szCs w:val="28"/>
        </w:rPr>
        <w:t>не соблюдены процедуры, предусмотренные Порядком;</w:t>
      </w:r>
    </w:p>
    <w:p w14:paraId="50061ED6" w14:textId="234D606A" w:rsidR="000700DF" w:rsidRPr="005660B4" w:rsidRDefault="00A77E87" w:rsidP="00A77E87">
      <w:pPr>
        <w:ind w:firstLine="567"/>
        <w:jc w:val="both"/>
        <w:rPr>
          <w:szCs w:val="28"/>
        </w:rPr>
      </w:pPr>
      <w:r w:rsidRPr="005660B4">
        <w:rPr>
          <w:szCs w:val="28"/>
        </w:rPr>
        <w:t>-</w:t>
      </w:r>
      <w:r w:rsidR="000700DF" w:rsidRPr="005660B4">
        <w:rPr>
          <w:szCs w:val="28"/>
        </w:rPr>
        <w:t>выявлены замечания к качеству подготовки проекта доклада, сводки предложений;</w:t>
      </w:r>
    </w:p>
    <w:p w14:paraId="15D9D6C1" w14:textId="2BA36717" w:rsidR="000700DF" w:rsidRPr="005660B4" w:rsidRDefault="00A77E87" w:rsidP="00A77E87">
      <w:pPr>
        <w:ind w:firstLine="567"/>
        <w:jc w:val="both"/>
        <w:rPr>
          <w:szCs w:val="28"/>
        </w:rPr>
      </w:pPr>
      <w:r w:rsidRPr="005660B4">
        <w:rPr>
          <w:szCs w:val="28"/>
        </w:rPr>
        <w:t>-</w:t>
      </w:r>
      <w:r w:rsidR="000700DF" w:rsidRPr="005660B4">
        <w:rPr>
          <w:szCs w:val="28"/>
        </w:rPr>
        <w:t>не обоснована эффективность введения обязательных требований;</w:t>
      </w:r>
    </w:p>
    <w:p w14:paraId="611069E0" w14:textId="03273EAF" w:rsidR="000700DF" w:rsidRPr="005660B4" w:rsidRDefault="00A77E87" w:rsidP="00A77E87">
      <w:pPr>
        <w:ind w:firstLine="567"/>
        <w:jc w:val="both"/>
        <w:rPr>
          <w:szCs w:val="28"/>
        </w:rPr>
      </w:pPr>
      <w:r w:rsidRPr="005660B4">
        <w:rPr>
          <w:szCs w:val="28"/>
        </w:rPr>
        <w:t>-</w:t>
      </w:r>
      <w:r w:rsidR="000700DF" w:rsidRPr="005660B4">
        <w:rPr>
          <w:szCs w:val="28"/>
        </w:rPr>
        <w:t>выявлены избыточные обязательные требования;</w:t>
      </w:r>
    </w:p>
    <w:p w14:paraId="4DBAA651" w14:textId="6AADBEE5" w:rsidR="000700DF" w:rsidRPr="005660B4" w:rsidRDefault="00A77E87" w:rsidP="00A77E87">
      <w:pPr>
        <w:ind w:firstLine="567"/>
        <w:jc w:val="both"/>
        <w:rPr>
          <w:szCs w:val="28"/>
        </w:rPr>
      </w:pPr>
      <w:r w:rsidRPr="005660B4">
        <w:rPr>
          <w:szCs w:val="28"/>
        </w:rPr>
        <w:t>-</w:t>
      </w:r>
      <w:r w:rsidR="000700DF" w:rsidRPr="005660B4">
        <w:rPr>
          <w:szCs w:val="28"/>
        </w:rPr>
        <w:t>обязательные требования не соответствуют принципам, установленным Федеральным законом от 31</w:t>
      </w:r>
      <w:r w:rsidRPr="005660B4">
        <w:rPr>
          <w:szCs w:val="28"/>
        </w:rPr>
        <w:t>.07.</w:t>
      </w:r>
      <w:r w:rsidR="000700DF" w:rsidRPr="005660B4">
        <w:rPr>
          <w:szCs w:val="28"/>
        </w:rPr>
        <w:t>2020 № 247-ФЗ «Об обязательных требованиях в Российской Федерации».</w:t>
      </w:r>
    </w:p>
    <w:p w14:paraId="0C8B5981" w14:textId="5BB08542" w:rsidR="000700DF" w:rsidRPr="005660B4" w:rsidRDefault="000700DF" w:rsidP="00A77E87">
      <w:pPr>
        <w:ind w:firstLine="567"/>
        <w:jc w:val="both"/>
        <w:rPr>
          <w:szCs w:val="28"/>
        </w:rPr>
      </w:pPr>
      <w:r w:rsidRPr="005660B4">
        <w:rPr>
          <w:szCs w:val="28"/>
        </w:rPr>
        <w:t>Вывод: о несогласии с выводами и предложениями разработчика по итогам оценки применения обязательных требований, о нецелесообразности продления сроков действия нормативного правового акта, необходимости внесения изменений в нормативный правовой акт, и о необходимости (об отсутствии необходимости) проведения оценки фактического воздействия нормативного правового акта автономного округа.</w:t>
      </w:r>
    </w:p>
    <w:p w14:paraId="58F568CD" w14:textId="635F2DE3" w:rsidR="000700DF" w:rsidRPr="005660B4" w:rsidRDefault="000700DF" w:rsidP="000700DF">
      <w:pPr>
        <w:ind w:firstLine="709"/>
        <w:jc w:val="both"/>
        <w:rPr>
          <w:szCs w:val="28"/>
        </w:rPr>
      </w:pPr>
      <w:r w:rsidRPr="005660B4">
        <w:rPr>
          <w:szCs w:val="28"/>
        </w:rPr>
        <w:t xml:space="preserve">Проект доклада подлежит доработке и направлению в адрес </w:t>
      </w:r>
      <w:r w:rsidR="00E14AA3" w:rsidRPr="005660B4">
        <w:rPr>
          <w:szCs w:val="28"/>
        </w:rPr>
        <w:t>у</w:t>
      </w:r>
      <w:r w:rsidR="00A77E87" w:rsidRPr="005660B4">
        <w:rPr>
          <w:szCs w:val="28"/>
        </w:rPr>
        <w:t>полномоченного органа</w:t>
      </w:r>
      <w:r w:rsidRPr="005660B4">
        <w:rPr>
          <w:szCs w:val="28"/>
        </w:rPr>
        <w:t xml:space="preserve"> после повторного проведения процедур, предусмотренных Порядком, начиная с соответствующей невыполненной или выполненной ненадлежащим образом процедуры. </w:t>
      </w:r>
    </w:p>
    <w:p w14:paraId="13625A75" w14:textId="77777777" w:rsidR="000700DF" w:rsidRPr="005660B4" w:rsidRDefault="000700DF" w:rsidP="000700DF">
      <w:pPr>
        <w:jc w:val="center"/>
        <w:rPr>
          <w:szCs w:val="28"/>
        </w:rPr>
      </w:pPr>
      <w:r w:rsidRPr="005660B4">
        <w:rPr>
          <w:szCs w:val="28"/>
        </w:rPr>
        <w:t xml:space="preserve">Вариант 2 </w:t>
      </w:r>
    </w:p>
    <w:p w14:paraId="6DB43B2E" w14:textId="77777777" w:rsidR="000700DF" w:rsidRPr="005660B4" w:rsidRDefault="000700DF" w:rsidP="000700DF">
      <w:pPr>
        <w:ind w:firstLine="709"/>
        <w:jc w:val="both"/>
        <w:rPr>
          <w:szCs w:val="28"/>
        </w:rPr>
      </w:pPr>
      <w:r w:rsidRPr="005660B4">
        <w:rPr>
          <w:szCs w:val="28"/>
        </w:rPr>
        <w:t>По результатам рассмотрения представленных документов установлено, что при осуществлении оценки применения обязательных требований разработчиком:</w:t>
      </w:r>
    </w:p>
    <w:p w14:paraId="364F3F3C" w14:textId="77777777" w:rsidR="000700DF" w:rsidRPr="005660B4" w:rsidRDefault="000700DF" w:rsidP="000700DF">
      <w:pPr>
        <w:jc w:val="both"/>
        <w:rPr>
          <w:szCs w:val="28"/>
        </w:rPr>
      </w:pPr>
      <w:r w:rsidRPr="005660B4">
        <w:rPr>
          <w:szCs w:val="28"/>
        </w:rPr>
        <w:t xml:space="preserve"> (выбор одного или нескольких вариантов)</w:t>
      </w:r>
    </w:p>
    <w:p w14:paraId="1939AD74" w14:textId="774CF13A" w:rsidR="000700DF" w:rsidRPr="005660B4" w:rsidRDefault="00A77E87" w:rsidP="000700DF">
      <w:pPr>
        <w:jc w:val="both"/>
        <w:rPr>
          <w:szCs w:val="28"/>
        </w:rPr>
      </w:pPr>
      <w:r w:rsidRPr="005660B4">
        <w:rPr>
          <w:szCs w:val="28"/>
        </w:rPr>
        <w:t xml:space="preserve"> </w:t>
      </w:r>
      <w:r w:rsidRPr="005660B4">
        <w:rPr>
          <w:szCs w:val="28"/>
        </w:rPr>
        <w:tab/>
        <w:t>-</w:t>
      </w:r>
      <w:r w:rsidR="000700DF" w:rsidRPr="005660B4">
        <w:rPr>
          <w:szCs w:val="28"/>
        </w:rPr>
        <w:t>цели введения обязательных требований достигнуты;</w:t>
      </w:r>
    </w:p>
    <w:p w14:paraId="54BFE7A6" w14:textId="6FA3B70F" w:rsidR="000700DF" w:rsidRPr="005660B4" w:rsidRDefault="00A77E87" w:rsidP="000700DF">
      <w:pPr>
        <w:jc w:val="both"/>
        <w:rPr>
          <w:szCs w:val="28"/>
        </w:rPr>
      </w:pPr>
      <w:r w:rsidRPr="005660B4">
        <w:rPr>
          <w:szCs w:val="28"/>
        </w:rPr>
        <w:t xml:space="preserve"> </w:t>
      </w:r>
      <w:r w:rsidRPr="005660B4">
        <w:rPr>
          <w:szCs w:val="28"/>
        </w:rPr>
        <w:tab/>
        <w:t>-</w:t>
      </w:r>
      <w:r w:rsidR="000700DF" w:rsidRPr="005660B4">
        <w:rPr>
          <w:szCs w:val="28"/>
        </w:rPr>
        <w:t>анализ системы обязательных требований в соответствующей сфере регулирования осуществлен разработчиком в полном объеме;</w:t>
      </w:r>
    </w:p>
    <w:p w14:paraId="6126A119" w14:textId="76B2A059" w:rsidR="000700DF" w:rsidRPr="005660B4" w:rsidRDefault="000700DF" w:rsidP="000700DF">
      <w:pPr>
        <w:jc w:val="both"/>
        <w:rPr>
          <w:szCs w:val="28"/>
        </w:rPr>
      </w:pPr>
      <w:r w:rsidRPr="005660B4">
        <w:rPr>
          <w:szCs w:val="28"/>
        </w:rPr>
        <w:t xml:space="preserve"> </w:t>
      </w:r>
      <w:r w:rsidRPr="005660B4">
        <w:rPr>
          <w:szCs w:val="28"/>
        </w:rPr>
        <w:tab/>
        <w:t>-процедуры, предусмотренные Порядком, соблюдены;</w:t>
      </w:r>
    </w:p>
    <w:p w14:paraId="21FF1519" w14:textId="4F043572" w:rsidR="000700DF" w:rsidRPr="005660B4" w:rsidRDefault="00A77E87" w:rsidP="000700DF">
      <w:pPr>
        <w:jc w:val="both"/>
        <w:rPr>
          <w:szCs w:val="28"/>
        </w:rPr>
      </w:pPr>
      <w:r w:rsidRPr="005660B4">
        <w:rPr>
          <w:szCs w:val="28"/>
        </w:rPr>
        <w:lastRenderedPageBreak/>
        <w:tab/>
        <w:t>-</w:t>
      </w:r>
      <w:r w:rsidR="000700DF" w:rsidRPr="005660B4">
        <w:rPr>
          <w:szCs w:val="28"/>
        </w:rPr>
        <w:t>замечания к качеству подготовки проекта доклада, сводки предложений отсутствуют;</w:t>
      </w:r>
    </w:p>
    <w:p w14:paraId="51D931D4" w14:textId="1977016A" w:rsidR="000700DF" w:rsidRPr="005660B4" w:rsidRDefault="00A77E87" w:rsidP="000700DF">
      <w:pPr>
        <w:ind w:firstLine="709"/>
        <w:jc w:val="both"/>
        <w:rPr>
          <w:szCs w:val="28"/>
        </w:rPr>
      </w:pPr>
      <w:r w:rsidRPr="005660B4">
        <w:rPr>
          <w:szCs w:val="28"/>
        </w:rPr>
        <w:t>-</w:t>
      </w:r>
      <w:r w:rsidR="000700DF" w:rsidRPr="005660B4">
        <w:rPr>
          <w:szCs w:val="28"/>
        </w:rPr>
        <w:t>эффективность введения обязательных требований обоснована;</w:t>
      </w:r>
    </w:p>
    <w:p w14:paraId="14597260" w14:textId="4CE23394" w:rsidR="000700DF" w:rsidRPr="005660B4" w:rsidRDefault="00A77E87" w:rsidP="000700DF">
      <w:pPr>
        <w:ind w:firstLine="709"/>
        <w:jc w:val="both"/>
        <w:rPr>
          <w:szCs w:val="28"/>
        </w:rPr>
      </w:pPr>
      <w:r w:rsidRPr="005660B4">
        <w:rPr>
          <w:szCs w:val="28"/>
        </w:rPr>
        <w:t>-</w:t>
      </w:r>
      <w:r w:rsidR="000700DF" w:rsidRPr="005660B4">
        <w:rPr>
          <w:szCs w:val="28"/>
        </w:rPr>
        <w:t>избыточные обязательные требования не выявлены;</w:t>
      </w:r>
    </w:p>
    <w:p w14:paraId="468596FB" w14:textId="16000CC6" w:rsidR="000700DF" w:rsidRPr="005660B4" w:rsidRDefault="00A77E87" w:rsidP="000700DF">
      <w:pPr>
        <w:ind w:firstLine="709"/>
        <w:jc w:val="both"/>
        <w:rPr>
          <w:szCs w:val="28"/>
        </w:rPr>
      </w:pPr>
      <w:r w:rsidRPr="005660B4">
        <w:rPr>
          <w:szCs w:val="28"/>
        </w:rPr>
        <w:t>-</w:t>
      </w:r>
      <w:r w:rsidR="000700DF" w:rsidRPr="005660B4">
        <w:rPr>
          <w:szCs w:val="28"/>
        </w:rPr>
        <w:t>данные проекта доклада, на основе которых разработчиком сделаны соответствующие выводы, могут быть верифицированы;</w:t>
      </w:r>
    </w:p>
    <w:p w14:paraId="4EFB7EA1" w14:textId="553CD5D8" w:rsidR="00984CEC" w:rsidRDefault="00A77E87" w:rsidP="000700DF">
      <w:pPr>
        <w:jc w:val="both"/>
        <w:rPr>
          <w:szCs w:val="28"/>
        </w:rPr>
      </w:pPr>
      <w:r w:rsidRPr="005660B4">
        <w:rPr>
          <w:szCs w:val="28"/>
        </w:rPr>
        <w:t xml:space="preserve"> </w:t>
      </w:r>
      <w:r w:rsidRPr="005660B4">
        <w:rPr>
          <w:szCs w:val="28"/>
        </w:rPr>
        <w:tab/>
        <w:t>-</w:t>
      </w:r>
      <w:r w:rsidR="000700DF" w:rsidRPr="005660B4">
        <w:rPr>
          <w:szCs w:val="28"/>
        </w:rPr>
        <w:t>обязательные требования соответствуют принципам, установленным Федеральным законом от 31</w:t>
      </w:r>
      <w:r w:rsidR="00984CEC">
        <w:rPr>
          <w:szCs w:val="28"/>
        </w:rPr>
        <w:t xml:space="preserve">.07.2020 </w:t>
      </w:r>
      <w:r w:rsidR="000700DF" w:rsidRPr="005660B4">
        <w:rPr>
          <w:szCs w:val="28"/>
        </w:rPr>
        <w:t>№ 247-ФЗ «Об обязательных требованиях в Российской Федерации».</w:t>
      </w:r>
    </w:p>
    <w:p w14:paraId="609FB084" w14:textId="1588177A" w:rsidR="000700DF" w:rsidRPr="005660B4" w:rsidRDefault="000700DF" w:rsidP="00984CEC">
      <w:pPr>
        <w:ind w:firstLine="567"/>
        <w:jc w:val="both"/>
        <w:rPr>
          <w:szCs w:val="28"/>
        </w:rPr>
      </w:pPr>
      <w:r w:rsidRPr="005660B4">
        <w:rPr>
          <w:szCs w:val="28"/>
        </w:rPr>
        <w:t>Вывод: о согласии с выводами и предложениями разработчика по итогам оценки применения обязательных требований, о целесообразности продления сроков действия нормативного правового акта, и об отсутствии необходимости проведения оценки фактического воздействия нормативного правового акта автономного округа.</w:t>
      </w:r>
    </w:p>
    <w:p w14:paraId="6943AA97" w14:textId="77777777" w:rsidR="000700DF" w:rsidRPr="005660B4" w:rsidRDefault="000700DF" w:rsidP="000700DF">
      <w:pPr>
        <w:rPr>
          <w:szCs w:val="28"/>
        </w:rPr>
      </w:pPr>
    </w:p>
    <w:p w14:paraId="63F45F9C" w14:textId="77777777" w:rsidR="000700DF" w:rsidRPr="005660B4" w:rsidRDefault="000700DF" w:rsidP="000700DF">
      <w:pPr>
        <w:jc w:val="both"/>
        <w:rPr>
          <w:szCs w:val="28"/>
        </w:rPr>
      </w:pPr>
    </w:p>
    <w:p w14:paraId="3104CE12" w14:textId="77777777" w:rsidR="000700DF" w:rsidRPr="005660B4" w:rsidRDefault="000700DF" w:rsidP="000700DF">
      <w:pPr>
        <w:jc w:val="both"/>
        <w:rPr>
          <w:szCs w:val="28"/>
        </w:rPr>
      </w:pPr>
      <w:r w:rsidRPr="005660B4">
        <w:rPr>
          <w:szCs w:val="28"/>
        </w:rPr>
        <w:t>Указание (при наличии) на приложения.</w:t>
      </w:r>
    </w:p>
    <w:p w14:paraId="20625FAF" w14:textId="77777777" w:rsidR="000700DF" w:rsidRPr="005660B4" w:rsidRDefault="000700DF" w:rsidP="000700DF">
      <w:pPr>
        <w:jc w:val="both"/>
        <w:rPr>
          <w:szCs w:val="28"/>
        </w:rPr>
      </w:pPr>
    </w:p>
    <w:p w14:paraId="78FD7990" w14:textId="77777777" w:rsidR="000700DF" w:rsidRPr="005660B4" w:rsidRDefault="000700DF" w:rsidP="000700DF">
      <w:pPr>
        <w:jc w:val="both"/>
        <w:rPr>
          <w:szCs w:val="28"/>
        </w:rPr>
      </w:pPr>
      <w:r w:rsidRPr="005660B4">
        <w:rPr>
          <w:szCs w:val="28"/>
        </w:rPr>
        <w:t>Должность, подпись, И.О.Ф. лица,</w:t>
      </w:r>
    </w:p>
    <w:p w14:paraId="2F2D83F9" w14:textId="77777777" w:rsidR="000700DF" w:rsidRPr="005660B4" w:rsidRDefault="000700DF" w:rsidP="000700DF">
      <w:pPr>
        <w:jc w:val="both"/>
        <w:rPr>
          <w:szCs w:val="28"/>
        </w:rPr>
      </w:pPr>
      <w:r w:rsidRPr="005660B4">
        <w:rPr>
          <w:szCs w:val="28"/>
        </w:rPr>
        <w:t>уполномоченного утверждать заключения».</w:t>
      </w:r>
    </w:p>
    <w:p w14:paraId="248B348D" w14:textId="77777777" w:rsidR="000700DF" w:rsidRPr="005660B4" w:rsidRDefault="000700DF" w:rsidP="00036A53">
      <w:pPr>
        <w:tabs>
          <w:tab w:val="left" w:pos="720"/>
        </w:tabs>
        <w:autoSpaceDE w:val="0"/>
        <w:autoSpaceDN w:val="0"/>
        <w:adjustRightInd w:val="0"/>
        <w:rPr>
          <w:szCs w:val="28"/>
        </w:rPr>
      </w:pPr>
    </w:p>
    <w:p w14:paraId="0B6BD33A" w14:textId="77777777" w:rsidR="000700DF" w:rsidRPr="005660B4" w:rsidRDefault="000700DF" w:rsidP="00036A53">
      <w:pPr>
        <w:tabs>
          <w:tab w:val="left" w:pos="720"/>
        </w:tabs>
        <w:autoSpaceDE w:val="0"/>
        <w:autoSpaceDN w:val="0"/>
        <w:adjustRightInd w:val="0"/>
        <w:rPr>
          <w:szCs w:val="28"/>
        </w:rPr>
      </w:pPr>
    </w:p>
    <w:p w14:paraId="42930EEB" w14:textId="77777777" w:rsidR="000700DF" w:rsidRPr="005660B4" w:rsidRDefault="000700DF" w:rsidP="00036A53">
      <w:pPr>
        <w:tabs>
          <w:tab w:val="left" w:pos="720"/>
        </w:tabs>
        <w:autoSpaceDE w:val="0"/>
        <w:autoSpaceDN w:val="0"/>
        <w:adjustRightInd w:val="0"/>
        <w:rPr>
          <w:szCs w:val="28"/>
        </w:rPr>
      </w:pPr>
    </w:p>
    <w:p w14:paraId="580EAC7D" w14:textId="77777777" w:rsidR="00277722" w:rsidRDefault="00277722" w:rsidP="00277722">
      <w:pPr>
        <w:shd w:val="clear" w:color="auto" w:fill="FFFFFF"/>
        <w:tabs>
          <w:tab w:val="left" w:pos="730"/>
        </w:tabs>
        <w:ind w:left="4536"/>
        <w:jc w:val="right"/>
        <w:rPr>
          <w:szCs w:val="28"/>
        </w:rPr>
      </w:pPr>
    </w:p>
    <w:p w14:paraId="45FC1778" w14:textId="77777777" w:rsidR="00277722" w:rsidRDefault="00277722" w:rsidP="00277722">
      <w:pPr>
        <w:shd w:val="clear" w:color="auto" w:fill="FFFFFF"/>
        <w:tabs>
          <w:tab w:val="left" w:pos="730"/>
        </w:tabs>
        <w:ind w:left="4536"/>
        <w:jc w:val="right"/>
        <w:rPr>
          <w:szCs w:val="28"/>
        </w:rPr>
      </w:pPr>
    </w:p>
    <w:p w14:paraId="731D2B2F" w14:textId="74670D0D" w:rsidR="00277722" w:rsidRDefault="00277722" w:rsidP="00277722">
      <w:pPr>
        <w:shd w:val="clear" w:color="auto" w:fill="FFFFFF"/>
        <w:tabs>
          <w:tab w:val="left" w:pos="730"/>
        </w:tabs>
        <w:ind w:left="4536"/>
        <w:jc w:val="right"/>
        <w:rPr>
          <w:szCs w:val="28"/>
        </w:rPr>
      </w:pPr>
    </w:p>
    <w:p w14:paraId="306C9992" w14:textId="30F54F89" w:rsidR="006D5107" w:rsidRDefault="006D5107" w:rsidP="00277722">
      <w:pPr>
        <w:shd w:val="clear" w:color="auto" w:fill="FFFFFF"/>
        <w:tabs>
          <w:tab w:val="left" w:pos="730"/>
        </w:tabs>
        <w:ind w:left="4536"/>
        <w:jc w:val="right"/>
        <w:rPr>
          <w:szCs w:val="28"/>
        </w:rPr>
      </w:pPr>
    </w:p>
    <w:p w14:paraId="4DF9076C" w14:textId="23EF1EEF" w:rsidR="006D5107" w:rsidRDefault="006D5107" w:rsidP="00277722">
      <w:pPr>
        <w:shd w:val="clear" w:color="auto" w:fill="FFFFFF"/>
        <w:tabs>
          <w:tab w:val="left" w:pos="730"/>
        </w:tabs>
        <w:ind w:left="4536"/>
        <w:jc w:val="right"/>
        <w:rPr>
          <w:szCs w:val="28"/>
        </w:rPr>
      </w:pPr>
    </w:p>
    <w:p w14:paraId="27827A30" w14:textId="149AB7B5" w:rsidR="006D5107" w:rsidRDefault="006D5107" w:rsidP="00277722">
      <w:pPr>
        <w:shd w:val="clear" w:color="auto" w:fill="FFFFFF"/>
        <w:tabs>
          <w:tab w:val="left" w:pos="730"/>
        </w:tabs>
        <w:ind w:left="4536"/>
        <w:jc w:val="right"/>
        <w:rPr>
          <w:szCs w:val="28"/>
        </w:rPr>
      </w:pPr>
    </w:p>
    <w:p w14:paraId="0E865BF2" w14:textId="70A3CB6C" w:rsidR="006D5107" w:rsidRDefault="006D5107" w:rsidP="00277722">
      <w:pPr>
        <w:shd w:val="clear" w:color="auto" w:fill="FFFFFF"/>
        <w:tabs>
          <w:tab w:val="left" w:pos="730"/>
        </w:tabs>
        <w:ind w:left="4536"/>
        <w:jc w:val="right"/>
        <w:rPr>
          <w:szCs w:val="28"/>
        </w:rPr>
      </w:pPr>
    </w:p>
    <w:p w14:paraId="56BFF421" w14:textId="6A6FFB7C" w:rsidR="006D5107" w:rsidRDefault="006D5107" w:rsidP="00277722">
      <w:pPr>
        <w:shd w:val="clear" w:color="auto" w:fill="FFFFFF"/>
        <w:tabs>
          <w:tab w:val="left" w:pos="730"/>
        </w:tabs>
        <w:ind w:left="4536"/>
        <w:jc w:val="right"/>
        <w:rPr>
          <w:szCs w:val="28"/>
        </w:rPr>
      </w:pPr>
    </w:p>
    <w:p w14:paraId="650FC658" w14:textId="05C3ACA6" w:rsidR="006D5107" w:rsidRDefault="006D5107" w:rsidP="00277722">
      <w:pPr>
        <w:shd w:val="clear" w:color="auto" w:fill="FFFFFF"/>
        <w:tabs>
          <w:tab w:val="left" w:pos="730"/>
        </w:tabs>
        <w:ind w:left="4536"/>
        <w:jc w:val="right"/>
        <w:rPr>
          <w:szCs w:val="28"/>
        </w:rPr>
      </w:pPr>
    </w:p>
    <w:p w14:paraId="3EC31E77" w14:textId="7C8BBF6D" w:rsidR="006D5107" w:rsidRDefault="006D5107" w:rsidP="00277722">
      <w:pPr>
        <w:shd w:val="clear" w:color="auto" w:fill="FFFFFF"/>
        <w:tabs>
          <w:tab w:val="left" w:pos="730"/>
        </w:tabs>
        <w:ind w:left="4536"/>
        <w:jc w:val="right"/>
        <w:rPr>
          <w:szCs w:val="28"/>
        </w:rPr>
      </w:pPr>
    </w:p>
    <w:p w14:paraId="183BC325" w14:textId="24652A8C" w:rsidR="006D5107" w:rsidRDefault="006D5107" w:rsidP="00277722">
      <w:pPr>
        <w:shd w:val="clear" w:color="auto" w:fill="FFFFFF"/>
        <w:tabs>
          <w:tab w:val="left" w:pos="730"/>
        </w:tabs>
        <w:ind w:left="4536"/>
        <w:jc w:val="right"/>
        <w:rPr>
          <w:szCs w:val="28"/>
        </w:rPr>
      </w:pPr>
    </w:p>
    <w:p w14:paraId="581E0B88" w14:textId="39B6C4EE" w:rsidR="006D5107" w:rsidRDefault="006D5107" w:rsidP="00277722">
      <w:pPr>
        <w:shd w:val="clear" w:color="auto" w:fill="FFFFFF"/>
        <w:tabs>
          <w:tab w:val="left" w:pos="730"/>
        </w:tabs>
        <w:ind w:left="4536"/>
        <w:jc w:val="right"/>
        <w:rPr>
          <w:szCs w:val="28"/>
        </w:rPr>
      </w:pPr>
    </w:p>
    <w:p w14:paraId="33ADB12F" w14:textId="2320E733" w:rsidR="006D5107" w:rsidRDefault="006D5107" w:rsidP="00277722">
      <w:pPr>
        <w:shd w:val="clear" w:color="auto" w:fill="FFFFFF"/>
        <w:tabs>
          <w:tab w:val="left" w:pos="730"/>
        </w:tabs>
        <w:ind w:left="4536"/>
        <w:jc w:val="right"/>
        <w:rPr>
          <w:szCs w:val="28"/>
        </w:rPr>
      </w:pPr>
    </w:p>
    <w:p w14:paraId="40524A32" w14:textId="19FD01F7" w:rsidR="006D5107" w:rsidRDefault="006D5107" w:rsidP="00277722">
      <w:pPr>
        <w:shd w:val="clear" w:color="auto" w:fill="FFFFFF"/>
        <w:tabs>
          <w:tab w:val="left" w:pos="730"/>
        </w:tabs>
        <w:ind w:left="4536"/>
        <w:jc w:val="right"/>
        <w:rPr>
          <w:szCs w:val="28"/>
        </w:rPr>
      </w:pPr>
    </w:p>
    <w:p w14:paraId="1A411389" w14:textId="328ABF2D" w:rsidR="006D5107" w:rsidRDefault="006D5107" w:rsidP="00277722">
      <w:pPr>
        <w:shd w:val="clear" w:color="auto" w:fill="FFFFFF"/>
        <w:tabs>
          <w:tab w:val="left" w:pos="730"/>
        </w:tabs>
        <w:ind w:left="4536"/>
        <w:jc w:val="right"/>
        <w:rPr>
          <w:szCs w:val="28"/>
        </w:rPr>
      </w:pPr>
    </w:p>
    <w:p w14:paraId="0FD4FAE4" w14:textId="024EBC06" w:rsidR="006D5107" w:rsidRDefault="006D5107" w:rsidP="00277722">
      <w:pPr>
        <w:shd w:val="clear" w:color="auto" w:fill="FFFFFF"/>
        <w:tabs>
          <w:tab w:val="left" w:pos="730"/>
        </w:tabs>
        <w:ind w:left="4536"/>
        <w:jc w:val="right"/>
        <w:rPr>
          <w:szCs w:val="28"/>
        </w:rPr>
      </w:pPr>
    </w:p>
    <w:p w14:paraId="218FE954" w14:textId="1F364786" w:rsidR="006D5107" w:rsidRDefault="006D5107" w:rsidP="00277722">
      <w:pPr>
        <w:shd w:val="clear" w:color="auto" w:fill="FFFFFF"/>
        <w:tabs>
          <w:tab w:val="left" w:pos="730"/>
        </w:tabs>
        <w:ind w:left="4536"/>
        <w:jc w:val="right"/>
        <w:rPr>
          <w:szCs w:val="28"/>
        </w:rPr>
      </w:pPr>
    </w:p>
    <w:p w14:paraId="0062A777" w14:textId="6C66342A" w:rsidR="006D5107" w:rsidRDefault="006D5107" w:rsidP="00277722">
      <w:pPr>
        <w:shd w:val="clear" w:color="auto" w:fill="FFFFFF"/>
        <w:tabs>
          <w:tab w:val="left" w:pos="730"/>
        </w:tabs>
        <w:ind w:left="4536"/>
        <w:jc w:val="right"/>
        <w:rPr>
          <w:szCs w:val="28"/>
        </w:rPr>
      </w:pPr>
    </w:p>
    <w:p w14:paraId="27EC244C" w14:textId="4AEB7ECB" w:rsidR="006D5107" w:rsidRDefault="006D5107" w:rsidP="00277722">
      <w:pPr>
        <w:shd w:val="clear" w:color="auto" w:fill="FFFFFF"/>
        <w:tabs>
          <w:tab w:val="left" w:pos="730"/>
        </w:tabs>
        <w:ind w:left="4536"/>
        <w:jc w:val="right"/>
        <w:rPr>
          <w:szCs w:val="28"/>
        </w:rPr>
      </w:pPr>
    </w:p>
    <w:p w14:paraId="476C0FEE" w14:textId="12229A9C" w:rsidR="006D5107" w:rsidRDefault="006D5107" w:rsidP="00277722">
      <w:pPr>
        <w:shd w:val="clear" w:color="auto" w:fill="FFFFFF"/>
        <w:tabs>
          <w:tab w:val="left" w:pos="730"/>
        </w:tabs>
        <w:ind w:left="4536"/>
        <w:jc w:val="right"/>
        <w:rPr>
          <w:szCs w:val="28"/>
        </w:rPr>
      </w:pPr>
    </w:p>
    <w:p w14:paraId="54920240" w14:textId="18C19986" w:rsidR="006D5107" w:rsidRDefault="006D5107" w:rsidP="00277722">
      <w:pPr>
        <w:shd w:val="clear" w:color="auto" w:fill="FFFFFF"/>
        <w:tabs>
          <w:tab w:val="left" w:pos="730"/>
        </w:tabs>
        <w:ind w:left="4536"/>
        <w:jc w:val="right"/>
        <w:rPr>
          <w:szCs w:val="28"/>
        </w:rPr>
      </w:pPr>
    </w:p>
    <w:p w14:paraId="562B6C37" w14:textId="77777777" w:rsidR="006D5107" w:rsidRDefault="006D5107" w:rsidP="00277722">
      <w:pPr>
        <w:shd w:val="clear" w:color="auto" w:fill="FFFFFF"/>
        <w:tabs>
          <w:tab w:val="left" w:pos="730"/>
        </w:tabs>
        <w:ind w:left="4536"/>
        <w:jc w:val="right"/>
        <w:rPr>
          <w:szCs w:val="28"/>
        </w:rPr>
      </w:pPr>
    </w:p>
    <w:p w14:paraId="0F3E4997" w14:textId="3E1F3C88" w:rsidR="00277722" w:rsidRPr="00277722" w:rsidRDefault="00277722" w:rsidP="00277722">
      <w:pPr>
        <w:shd w:val="clear" w:color="auto" w:fill="FFFFFF"/>
        <w:tabs>
          <w:tab w:val="left" w:pos="730"/>
        </w:tabs>
        <w:ind w:left="4536"/>
        <w:jc w:val="right"/>
        <w:rPr>
          <w:szCs w:val="28"/>
        </w:rPr>
      </w:pPr>
      <w:r w:rsidRPr="00277722">
        <w:rPr>
          <w:szCs w:val="28"/>
        </w:rPr>
        <w:lastRenderedPageBreak/>
        <w:t xml:space="preserve">Приложение </w:t>
      </w:r>
      <w:r w:rsidR="00AE3F18">
        <w:rPr>
          <w:szCs w:val="28"/>
        </w:rPr>
        <w:t>6</w:t>
      </w:r>
    </w:p>
    <w:p w14:paraId="6399CCBE" w14:textId="77777777" w:rsidR="00277722" w:rsidRPr="00277722" w:rsidRDefault="00277722" w:rsidP="00277722">
      <w:pPr>
        <w:shd w:val="clear" w:color="auto" w:fill="FFFFFF"/>
        <w:tabs>
          <w:tab w:val="left" w:pos="730"/>
        </w:tabs>
        <w:ind w:left="4536"/>
        <w:jc w:val="right"/>
        <w:rPr>
          <w:szCs w:val="28"/>
        </w:rPr>
      </w:pPr>
      <w:r w:rsidRPr="00277722">
        <w:rPr>
          <w:szCs w:val="28"/>
        </w:rPr>
        <w:t xml:space="preserve">к постановлению </w:t>
      </w:r>
    </w:p>
    <w:p w14:paraId="1E507948" w14:textId="77777777" w:rsidR="00277722" w:rsidRPr="00277722" w:rsidRDefault="00277722" w:rsidP="00277722">
      <w:pPr>
        <w:shd w:val="clear" w:color="auto" w:fill="FFFFFF"/>
        <w:tabs>
          <w:tab w:val="left" w:pos="730"/>
        </w:tabs>
        <w:ind w:left="4536"/>
        <w:jc w:val="right"/>
        <w:rPr>
          <w:szCs w:val="28"/>
        </w:rPr>
      </w:pPr>
      <w:r w:rsidRPr="00277722">
        <w:rPr>
          <w:szCs w:val="28"/>
        </w:rPr>
        <w:t xml:space="preserve">администрации города </w:t>
      </w:r>
    </w:p>
    <w:p w14:paraId="104973FC" w14:textId="664F61DA" w:rsidR="00277722" w:rsidRPr="00277722" w:rsidRDefault="00777EC9" w:rsidP="00277722">
      <w:pPr>
        <w:shd w:val="clear" w:color="auto" w:fill="FFFFFF"/>
        <w:tabs>
          <w:tab w:val="left" w:pos="730"/>
        </w:tabs>
        <w:ind w:left="4536"/>
        <w:jc w:val="right"/>
        <w:rPr>
          <w:szCs w:val="28"/>
        </w:rPr>
      </w:pPr>
      <w:r>
        <w:rPr>
          <w:szCs w:val="28"/>
        </w:rPr>
        <w:t>от 25.06.2024 № 1230-п</w:t>
      </w:r>
    </w:p>
    <w:p w14:paraId="23BBBC26" w14:textId="77777777" w:rsidR="00A77E87" w:rsidRPr="005660B4" w:rsidRDefault="00A77E87" w:rsidP="004C08FA">
      <w:pPr>
        <w:contextualSpacing/>
        <w:jc w:val="center"/>
        <w:rPr>
          <w:rFonts w:eastAsia="Calibri"/>
          <w:szCs w:val="28"/>
          <w:lang w:eastAsia="en-US"/>
        </w:rPr>
      </w:pPr>
    </w:p>
    <w:p w14:paraId="7AD7AE9D" w14:textId="77777777" w:rsidR="004C08FA" w:rsidRPr="005660B4" w:rsidRDefault="004C08FA" w:rsidP="004C08FA">
      <w:pPr>
        <w:contextualSpacing/>
        <w:jc w:val="center"/>
        <w:rPr>
          <w:rFonts w:eastAsia="Calibri"/>
          <w:szCs w:val="28"/>
          <w:lang w:eastAsia="en-US"/>
        </w:rPr>
      </w:pPr>
      <w:r w:rsidRPr="005660B4">
        <w:rPr>
          <w:rFonts w:eastAsia="Calibri"/>
          <w:szCs w:val="28"/>
          <w:lang w:eastAsia="en-US"/>
        </w:rPr>
        <w:t>Форма</w:t>
      </w:r>
    </w:p>
    <w:p w14:paraId="6241555A" w14:textId="0A15D5E0" w:rsidR="004C08FA" w:rsidRPr="005660B4" w:rsidRDefault="004C08FA" w:rsidP="004C08FA">
      <w:pPr>
        <w:contextualSpacing/>
        <w:jc w:val="center"/>
        <w:rPr>
          <w:rFonts w:eastAsia="Calibri"/>
          <w:szCs w:val="28"/>
          <w:lang w:eastAsia="en-US"/>
        </w:rPr>
      </w:pPr>
      <w:r w:rsidRPr="005660B4">
        <w:rPr>
          <w:rFonts w:eastAsia="Calibri"/>
          <w:szCs w:val="28"/>
          <w:lang w:eastAsia="en-US"/>
        </w:rPr>
        <w:t xml:space="preserve">заключения об оценке фактического воздействия </w:t>
      </w:r>
      <w:r w:rsidR="00277722">
        <w:rPr>
          <w:rFonts w:eastAsia="Calibri"/>
          <w:szCs w:val="28"/>
          <w:lang w:eastAsia="en-US"/>
        </w:rPr>
        <w:t xml:space="preserve">муниципальных </w:t>
      </w:r>
      <w:r w:rsidRPr="005660B4">
        <w:rPr>
          <w:rFonts w:eastAsia="Calibri"/>
          <w:szCs w:val="28"/>
          <w:lang w:eastAsia="en-US"/>
        </w:rPr>
        <w:t xml:space="preserve">нормативного правового акта </w:t>
      </w:r>
      <w:r w:rsidR="00E14AA3" w:rsidRPr="005660B4">
        <w:rPr>
          <w:rFonts w:eastAsia="Calibri"/>
          <w:szCs w:val="28"/>
          <w:lang w:eastAsia="en-US"/>
        </w:rPr>
        <w:t>города Нефтеюганска</w:t>
      </w:r>
    </w:p>
    <w:p w14:paraId="41F5555F" w14:textId="77777777" w:rsidR="00C45B39" w:rsidRPr="005660B4" w:rsidRDefault="00C45B39" w:rsidP="004C08FA">
      <w:pPr>
        <w:contextualSpacing/>
        <w:jc w:val="center"/>
        <w:rPr>
          <w:rFonts w:eastAsia="Calibri"/>
          <w:szCs w:val="28"/>
        </w:rPr>
      </w:pPr>
    </w:p>
    <w:p w14:paraId="7F745B6C" w14:textId="18C010B2" w:rsidR="004C08FA" w:rsidRPr="005660B4" w:rsidRDefault="00E14AA3" w:rsidP="00984CEC">
      <w:pPr>
        <w:widowControl w:val="0"/>
        <w:ind w:firstLine="709"/>
        <w:contextualSpacing/>
        <w:jc w:val="both"/>
        <w:rPr>
          <w:szCs w:val="28"/>
        </w:rPr>
      </w:pPr>
      <w:r w:rsidRPr="005660B4">
        <w:rPr>
          <w:szCs w:val="28"/>
        </w:rPr>
        <w:t>Уполномоченный орган</w:t>
      </w:r>
      <w:r w:rsidR="00C45B39" w:rsidRPr="005660B4">
        <w:rPr>
          <w:szCs w:val="28"/>
        </w:rPr>
        <w:t xml:space="preserve"> </w:t>
      </w:r>
      <w:r w:rsidR="004C08FA" w:rsidRPr="005660B4">
        <w:rPr>
          <w:szCs w:val="28"/>
        </w:rPr>
        <w:t xml:space="preserve">в соответствии с пунктом 5.9 Порядка установления и оценки применения обязательных требований, </w:t>
      </w:r>
      <w:r w:rsidR="00984CEC" w:rsidRPr="00984CEC">
        <w:rPr>
          <w:szCs w:val="28"/>
        </w:rPr>
        <w:t>установленных</w:t>
      </w:r>
      <w:r w:rsidR="00984CEC">
        <w:rPr>
          <w:szCs w:val="28"/>
        </w:rPr>
        <w:t xml:space="preserve"> </w:t>
      </w:r>
      <w:r w:rsidR="00984CEC" w:rsidRPr="00984CEC">
        <w:rPr>
          <w:szCs w:val="28"/>
        </w:rPr>
        <w:t>муниципальными нормативными правовыми актами города Нефтеюганска</w:t>
      </w:r>
      <w:r w:rsidR="004C08FA" w:rsidRPr="005660B4">
        <w:rPr>
          <w:szCs w:val="28"/>
        </w:rPr>
        <w:t>,</w:t>
      </w:r>
      <w:r w:rsidR="006D5107">
        <w:rPr>
          <w:szCs w:val="28"/>
        </w:rPr>
        <w:t xml:space="preserve"> утвержденного постановлением администрации города Нефтеюганска от 13.06.2024 № 57-нп (далее – Порядок),</w:t>
      </w:r>
      <w:r w:rsidR="004C08FA" w:rsidRPr="005660B4">
        <w:rPr>
          <w:szCs w:val="28"/>
        </w:rPr>
        <w:t xml:space="preserve"> в том числе оценки фактического воздействия указан</w:t>
      </w:r>
      <w:r w:rsidRPr="005660B4">
        <w:rPr>
          <w:szCs w:val="28"/>
        </w:rPr>
        <w:t>ных нормативных правовых актов</w:t>
      </w:r>
      <w:r w:rsidR="004C08FA" w:rsidRPr="005660B4">
        <w:rPr>
          <w:szCs w:val="28"/>
        </w:rPr>
        <w:t>_____________________________________________,</w:t>
      </w:r>
    </w:p>
    <w:p w14:paraId="2DE4367F" w14:textId="77777777" w:rsidR="004C08FA" w:rsidRPr="005660B4" w:rsidRDefault="004C08FA" w:rsidP="004C08FA">
      <w:pPr>
        <w:widowControl w:val="0"/>
        <w:contextualSpacing/>
        <w:jc w:val="center"/>
        <w:rPr>
          <w:sz w:val="24"/>
          <w:szCs w:val="28"/>
        </w:rPr>
      </w:pPr>
      <w:r w:rsidRPr="005660B4">
        <w:rPr>
          <w:sz w:val="24"/>
          <w:szCs w:val="28"/>
        </w:rPr>
        <w:t>(наименование нормативного правового акта)</w:t>
      </w:r>
    </w:p>
    <w:p w14:paraId="270B6E25" w14:textId="77EF7BC3" w:rsidR="004C08FA" w:rsidRPr="005660B4" w:rsidRDefault="004C08FA" w:rsidP="004C08FA">
      <w:pPr>
        <w:widowControl w:val="0"/>
        <w:contextualSpacing/>
        <w:jc w:val="both"/>
        <w:rPr>
          <w:szCs w:val="28"/>
        </w:rPr>
      </w:pPr>
      <w:r w:rsidRPr="005660B4">
        <w:rPr>
          <w:szCs w:val="28"/>
        </w:rPr>
        <w:t>отчет об оценке фактического воздействия нормативного правового акта и сводку предложений по результатам публичных консультаций, подготовленные _______________________________________________________________</w:t>
      </w:r>
    </w:p>
    <w:p w14:paraId="7C8D4A45" w14:textId="77777777" w:rsidR="004C08FA" w:rsidRPr="005660B4" w:rsidRDefault="004C08FA" w:rsidP="004C08FA">
      <w:pPr>
        <w:widowControl w:val="0"/>
        <w:contextualSpacing/>
        <w:jc w:val="center"/>
        <w:rPr>
          <w:sz w:val="24"/>
          <w:szCs w:val="28"/>
        </w:rPr>
      </w:pPr>
      <w:r w:rsidRPr="005660B4">
        <w:rPr>
          <w:sz w:val="24"/>
          <w:szCs w:val="28"/>
        </w:rPr>
        <w:t>(наименование разработчика)</w:t>
      </w:r>
    </w:p>
    <w:p w14:paraId="5367282F" w14:textId="77777777" w:rsidR="004C08FA" w:rsidRPr="005660B4" w:rsidRDefault="004C08FA" w:rsidP="004C08FA">
      <w:pPr>
        <w:widowControl w:val="0"/>
        <w:contextualSpacing/>
        <w:jc w:val="both"/>
        <w:rPr>
          <w:szCs w:val="28"/>
        </w:rPr>
      </w:pPr>
      <w:r w:rsidRPr="005660B4">
        <w:rPr>
          <w:szCs w:val="28"/>
        </w:rPr>
        <w:t>сообщает.</w:t>
      </w:r>
    </w:p>
    <w:p w14:paraId="377D7B4D" w14:textId="77777777" w:rsidR="004C08FA" w:rsidRPr="005660B4" w:rsidRDefault="004C08FA" w:rsidP="004C08FA">
      <w:pPr>
        <w:widowControl w:val="0"/>
        <w:contextualSpacing/>
        <w:jc w:val="center"/>
        <w:rPr>
          <w:szCs w:val="28"/>
        </w:rPr>
      </w:pPr>
      <w:r w:rsidRPr="005660B4">
        <w:rPr>
          <w:szCs w:val="28"/>
        </w:rPr>
        <w:t xml:space="preserve">Вариант 1 </w:t>
      </w:r>
      <w:r w:rsidRPr="005660B4">
        <w:rPr>
          <w:szCs w:val="28"/>
          <w:vertAlign w:val="superscript"/>
        </w:rPr>
        <w:t>&lt;1&gt;</w:t>
      </w:r>
      <w:r w:rsidRPr="005660B4">
        <w:rPr>
          <w:szCs w:val="28"/>
        </w:rPr>
        <w:t>.</w:t>
      </w:r>
    </w:p>
    <w:p w14:paraId="63F005D9" w14:textId="0B720BD9" w:rsidR="004C08FA" w:rsidRPr="005660B4" w:rsidRDefault="004C08FA" w:rsidP="004C08FA">
      <w:pPr>
        <w:widowControl w:val="0"/>
        <w:contextualSpacing/>
        <w:jc w:val="both"/>
        <w:rPr>
          <w:szCs w:val="28"/>
        </w:rPr>
      </w:pPr>
    </w:p>
    <w:p w14:paraId="0A1D3D9D" w14:textId="77777777" w:rsidR="004C08FA" w:rsidRPr="005660B4" w:rsidRDefault="004C08FA" w:rsidP="004C08FA">
      <w:pPr>
        <w:widowControl w:val="0"/>
        <w:ind w:firstLine="709"/>
        <w:contextualSpacing/>
        <w:jc w:val="both"/>
        <w:rPr>
          <w:szCs w:val="28"/>
        </w:rPr>
      </w:pPr>
      <w:r w:rsidRPr="005660B4">
        <w:rPr>
          <w:szCs w:val="28"/>
        </w:rPr>
        <w:t>Отчет об оценке фактического воздействия нормативного правового акта направлен разработчиком, для подготовки настоящего заключения______________________________________________________</w:t>
      </w:r>
    </w:p>
    <w:p w14:paraId="1ED1531B" w14:textId="77777777" w:rsidR="004C08FA" w:rsidRPr="005660B4" w:rsidRDefault="004C08FA" w:rsidP="004C08FA">
      <w:pPr>
        <w:widowControl w:val="0"/>
        <w:ind w:left="2831" w:firstLine="709"/>
        <w:contextualSpacing/>
        <w:jc w:val="both"/>
        <w:rPr>
          <w:szCs w:val="28"/>
        </w:rPr>
      </w:pPr>
      <w:r w:rsidRPr="005660B4">
        <w:rPr>
          <w:sz w:val="24"/>
          <w:szCs w:val="28"/>
        </w:rPr>
        <w:t>(впервые/повторно)</w:t>
      </w:r>
    </w:p>
    <w:p w14:paraId="5F6DE695" w14:textId="77777777" w:rsidR="004C08FA" w:rsidRPr="005660B4" w:rsidRDefault="004C08FA" w:rsidP="004C08FA">
      <w:pPr>
        <w:widowControl w:val="0"/>
        <w:contextualSpacing/>
        <w:jc w:val="both"/>
        <w:rPr>
          <w:szCs w:val="28"/>
        </w:rPr>
      </w:pPr>
      <w:r w:rsidRPr="005660B4">
        <w:rPr>
          <w:szCs w:val="28"/>
        </w:rPr>
        <w:t>________________________________________________________________.</w:t>
      </w:r>
    </w:p>
    <w:p w14:paraId="1633CFAD" w14:textId="77777777" w:rsidR="004C08FA" w:rsidRPr="005660B4" w:rsidRDefault="004C08FA" w:rsidP="004C08FA">
      <w:pPr>
        <w:widowControl w:val="0"/>
        <w:contextualSpacing/>
        <w:jc w:val="center"/>
        <w:rPr>
          <w:szCs w:val="28"/>
        </w:rPr>
      </w:pPr>
      <w:r w:rsidRPr="005660B4">
        <w:rPr>
          <w:szCs w:val="28"/>
        </w:rPr>
        <w:t>(информация о предшествующей подготовке заключений об оценке фактического воздействия нормативного правового акта)</w:t>
      </w:r>
    </w:p>
    <w:p w14:paraId="5CB2E8C0" w14:textId="77777777" w:rsidR="004C08FA" w:rsidRPr="005660B4" w:rsidRDefault="004C08FA" w:rsidP="004C08FA">
      <w:pPr>
        <w:widowControl w:val="0"/>
        <w:ind w:firstLine="709"/>
        <w:contextualSpacing/>
        <w:jc w:val="both"/>
        <w:rPr>
          <w:szCs w:val="28"/>
        </w:rPr>
      </w:pPr>
    </w:p>
    <w:p w14:paraId="569803D6" w14:textId="77777777" w:rsidR="004C08FA" w:rsidRPr="005660B4" w:rsidRDefault="004C08FA" w:rsidP="004C08FA">
      <w:pPr>
        <w:widowControl w:val="0"/>
        <w:ind w:firstLine="709"/>
        <w:contextualSpacing/>
        <w:jc w:val="both"/>
        <w:rPr>
          <w:szCs w:val="28"/>
        </w:rPr>
      </w:pPr>
      <w:r w:rsidRPr="005660B4">
        <w:rPr>
          <w:szCs w:val="28"/>
        </w:rPr>
        <w:t>Заключение об оценке регулирующего воздействия проекта нормативного правового акта дано уполномоченным органом ________________________________________________________________</w:t>
      </w:r>
    </w:p>
    <w:p w14:paraId="20D80CC6" w14:textId="77777777" w:rsidR="004C08FA" w:rsidRPr="005660B4" w:rsidRDefault="004C08FA" w:rsidP="004C08FA">
      <w:pPr>
        <w:widowControl w:val="0"/>
        <w:contextualSpacing/>
        <w:jc w:val="center"/>
        <w:rPr>
          <w:i/>
          <w:sz w:val="24"/>
          <w:szCs w:val="28"/>
        </w:rPr>
      </w:pPr>
      <w:r w:rsidRPr="005660B4">
        <w:rPr>
          <w:i/>
          <w:sz w:val="24"/>
          <w:szCs w:val="28"/>
        </w:rPr>
        <w:t>(информация о дате и номере заключения уполномоченного органа об оценке регулирующего воздействия проекта нормативного правового акта)</w:t>
      </w:r>
    </w:p>
    <w:p w14:paraId="1B6ECE37" w14:textId="77777777" w:rsidR="004C08FA" w:rsidRPr="005660B4" w:rsidRDefault="004C08FA" w:rsidP="004C08FA">
      <w:pPr>
        <w:widowControl w:val="0"/>
        <w:contextualSpacing/>
        <w:jc w:val="center"/>
        <w:rPr>
          <w:szCs w:val="28"/>
        </w:rPr>
      </w:pPr>
      <w:r w:rsidRPr="005660B4">
        <w:rPr>
          <w:szCs w:val="28"/>
        </w:rPr>
        <w:t> </w:t>
      </w:r>
    </w:p>
    <w:p w14:paraId="0BCB14BE" w14:textId="12398913" w:rsidR="006D5107" w:rsidRPr="005660B4" w:rsidRDefault="006D5107" w:rsidP="006D5107">
      <w:pPr>
        <w:ind w:firstLine="709"/>
        <w:jc w:val="both"/>
        <w:rPr>
          <w:rFonts w:eastAsia="Calibri"/>
          <w:szCs w:val="28"/>
          <w:lang w:eastAsia="en-US"/>
        </w:rPr>
      </w:pPr>
      <w:r>
        <w:rPr>
          <w:szCs w:val="28"/>
        </w:rPr>
        <w:t>З</w:t>
      </w:r>
      <w:r w:rsidRPr="005660B4">
        <w:rPr>
          <w:szCs w:val="28"/>
        </w:rPr>
        <w:t xml:space="preserve">аключения </w:t>
      </w:r>
      <w:r w:rsidRPr="005660B4">
        <w:rPr>
          <w:rFonts w:eastAsia="Calibri"/>
          <w:szCs w:val="28"/>
          <w:lang w:eastAsia="en-US"/>
        </w:rPr>
        <w:t xml:space="preserve">о результатах рассмотрения проекта доклада о достижении целей введения обязательных требований, </w:t>
      </w:r>
      <w:r>
        <w:rPr>
          <w:rFonts w:eastAsia="Calibri"/>
          <w:szCs w:val="28"/>
          <w:lang w:eastAsia="en-US"/>
        </w:rPr>
        <w:t>содержащихся в муниципальных</w:t>
      </w:r>
      <w:r w:rsidRPr="005660B4">
        <w:rPr>
          <w:rFonts w:eastAsia="Calibri"/>
          <w:szCs w:val="28"/>
          <w:lang w:eastAsia="en-US"/>
        </w:rPr>
        <w:t xml:space="preserve"> </w:t>
      </w:r>
      <w:r>
        <w:rPr>
          <w:rFonts w:eastAsia="Calibri"/>
          <w:szCs w:val="28"/>
          <w:lang w:eastAsia="en-US"/>
        </w:rPr>
        <w:t>н</w:t>
      </w:r>
      <w:r w:rsidRPr="005660B4">
        <w:rPr>
          <w:rFonts w:eastAsia="Calibri"/>
          <w:szCs w:val="28"/>
          <w:lang w:eastAsia="en-US"/>
        </w:rPr>
        <w:t>ормативн</w:t>
      </w:r>
      <w:r>
        <w:rPr>
          <w:rFonts w:eastAsia="Calibri"/>
          <w:szCs w:val="28"/>
          <w:lang w:eastAsia="en-US"/>
        </w:rPr>
        <w:t>ых</w:t>
      </w:r>
      <w:r w:rsidRPr="005660B4">
        <w:rPr>
          <w:rFonts w:eastAsia="Calibri"/>
          <w:szCs w:val="28"/>
          <w:lang w:eastAsia="en-US"/>
        </w:rPr>
        <w:t xml:space="preserve"> правов</w:t>
      </w:r>
      <w:r>
        <w:rPr>
          <w:rFonts w:eastAsia="Calibri"/>
          <w:szCs w:val="28"/>
          <w:lang w:eastAsia="en-US"/>
        </w:rPr>
        <w:t>ых</w:t>
      </w:r>
      <w:r w:rsidRPr="005660B4">
        <w:rPr>
          <w:rFonts w:eastAsia="Calibri"/>
          <w:szCs w:val="28"/>
          <w:lang w:eastAsia="en-US"/>
        </w:rPr>
        <w:t xml:space="preserve"> акт</w:t>
      </w:r>
      <w:r>
        <w:rPr>
          <w:rFonts w:eastAsia="Calibri"/>
          <w:szCs w:val="28"/>
          <w:lang w:eastAsia="en-US"/>
        </w:rPr>
        <w:t>ах</w:t>
      </w:r>
      <w:r w:rsidRPr="005660B4">
        <w:rPr>
          <w:rFonts w:eastAsia="Calibri"/>
          <w:szCs w:val="28"/>
          <w:lang w:eastAsia="en-US"/>
        </w:rPr>
        <w:t xml:space="preserve"> города Нефтеюганска</w:t>
      </w:r>
    </w:p>
    <w:p w14:paraId="19C34C17" w14:textId="77777777" w:rsidR="004C08FA" w:rsidRPr="005660B4" w:rsidRDefault="004C08FA" w:rsidP="004C08FA">
      <w:pPr>
        <w:widowControl w:val="0"/>
        <w:contextualSpacing/>
        <w:jc w:val="both"/>
        <w:rPr>
          <w:szCs w:val="28"/>
        </w:rPr>
      </w:pPr>
      <w:r w:rsidRPr="005660B4">
        <w:rPr>
          <w:szCs w:val="28"/>
        </w:rPr>
        <w:t>______________________________________________________________</w:t>
      </w:r>
    </w:p>
    <w:p w14:paraId="744AC786" w14:textId="77777777" w:rsidR="004C08FA" w:rsidRPr="005660B4" w:rsidRDefault="004C08FA" w:rsidP="004C08FA">
      <w:pPr>
        <w:widowControl w:val="0"/>
        <w:contextualSpacing/>
        <w:jc w:val="center"/>
        <w:rPr>
          <w:i/>
          <w:sz w:val="24"/>
          <w:szCs w:val="28"/>
        </w:rPr>
      </w:pPr>
      <w:r w:rsidRPr="005660B4">
        <w:rPr>
          <w:i/>
          <w:sz w:val="24"/>
          <w:szCs w:val="28"/>
        </w:rPr>
        <w:t xml:space="preserve">(информация о дате и номере заключения о рассмотрении проекта доклада об оценке применения обязательных требований, содержащихся в нормативном правовом акте) </w:t>
      </w:r>
    </w:p>
    <w:p w14:paraId="4ED2E398" w14:textId="77777777" w:rsidR="00554702" w:rsidRDefault="00554702" w:rsidP="00554702">
      <w:pPr>
        <w:widowControl w:val="0"/>
        <w:ind w:firstLine="567"/>
        <w:contextualSpacing/>
        <w:jc w:val="both"/>
        <w:rPr>
          <w:szCs w:val="28"/>
        </w:rPr>
      </w:pPr>
    </w:p>
    <w:p w14:paraId="59736DF3" w14:textId="7D16363E" w:rsidR="004C08FA" w:rsidRPr="005660B4" w:rsidRDefault="004C08FA" w:rsidP="00554702">
      <w:pPr>
        <w:widowControl w:val="0"/>
        <w:ind w:firstLine="567"/>
        <w:contextualSpacing/>
        <w:jc w:val="both"/>
        <w:rPr>
          <w:szCs w:val="28"/>
        </w:rPr>
      </w:pPr>
      <w:r w:rsidRPr="005660B4">
        <w:rPr>
          <w:szCs w:val="28"/>
        </w:rPr>
        <w:t xml:space="preserve">Информация об оценке фактического воздействия нормативного правового </w:t>
      </w:r>
      <w:r w:rsidR="00DA3C51">
        <w:rPr>
          <w:szCs w:val="28"/>
        </w:rPr>
        <w:lastRenderedPageBreak/>
        <w:t>акта размещена разработчиком</w:t>
      </w:r>
      <w:r w:rsidRPr="005660B4">
        <w:rPr>
          <w:szCs w:val="28"/>
        </w:rPr>
        <w:t xml:space="preserve"> </w:t>
      </w:r>
      <w:r w:rsidR="00DA3C51">
        <w:rPr>
          <w:szCs w:val="28"/>
        </w:rPr>
        <w:t xml:space="preserve">в </w:t>
      </w:r>
      <w:r w:rsidR="00DA3C51" w:rsidRPr="00DA3C51">
        <w:rPr>
          <w:szCs w:val="28"/>
        </w:rPr>
        <w:t>размещенные в информационно-телекоммуникационной сети Интернет по адресу: http://regulat</w:t>
      </w:r>
      <w:r w:rsidR="00DA3C51">
        <w:rPr>
          <w:szCs w:val="28"/>
        </w:rPr>
        <w:t>ion.admhmao.ru (далее - Портал)</w:t>
      </w:r>
      <w:r w:rsidRPr="005660B4">
        <w:rPr>
          <w:szCs w:val="28"/>
        </w:rPr>
        <w:t xml:space="preserve"> «____»___________20____года.</w:t>
      </w:r>
    </w:p>
    <w:p w14:paraId="16C8E44A" w14:textId="5440F6A8" w:rsidR="004C08FA" w:rsidRPr="005660B4" w:rsidRDefault="004C08FA" w:rsidP="004C08FA">
      <w:pPr>
        <w:widowControl w:val="0"/>
        <w:ind w:firstLine="709"/>
        <w:contextualSpacing/>
        <w:jc w:val="both"/>
        <w:rPr>
          <w:szCs w:val="28"/>
        </w:rPr>
      </w:pPr>
      <w:r w:rsidRPr="005660B4">
        <w:rPr>
          <w:szCs w:val="28"/>
        </w:rPr>
        <w:t xml:space="preserve">Разработчиком проведены публичные консультации отчета </w:t>
      </w:r>
      <w:r w:rsidRPr="005660B4">
        <w:rPr>
          <w:szCs w:val="28"/>
        </w:rPr>
        <w:br/>
        <w:t xml:space="preserve">об оценке фактического воздействия нормативного правового акта </w:t>
      </w:r>
      <w:r w:rsidRPr="005660B4">
        <w:rPr>
          <w:szCs w:val="28"/>
        </w:rPr>
        <w:br/>
        <w:t xml:space="preserve">в период с «____»__________20____года </w:t>
      </w:r>
      <w:r w:rsidRPr="005660B4">
        <w:rPr>
          <w:szCs w:val="28"/>
        </w:rPr>
        <w:br/>
        <w:t>по «____»____________20___года.</w:t>
      </w:r>
    </w:p>
    <w:p w14:paraId="33EABA62" w14:textId="77777777" w:rsidR="004C08FA" w:rsidRPr="005660B4" w:rsidRDefault="004C08FA" w:rsidP="004C08FA">
      <w:pPr>
        <w:widowControl w:val="0"/>
        <w:contextualSpacing/>
        <w:jc w:val="center"/>
        <w:rPr>
          <w:i/>
          <w:szCs w:val="28"/>
        </w:rPr>
      </w:pPr>
      <w:r w:rsidRPr="005660B4">
        <w:rPr>
          <w:i/>
          <w:sz w:val="24"/>
          <w:szCs w:val="28"/>
        </w:rPr>
        <w:t xml:space="preserve">(приводится информация о проведенных публичных консультациях, в том числе лицах, которым направлены уведомления о проведении публичных консультаций, обобщение </w:t>
      </w:r>
      <w:r w:rsidRPr="005660B4">
        <w:rPr>
          <w:i/>
          <w:sz w:val="24"/>
          <w:szCs w:val="28"/>
        </w:rPr>
        <w:br/>
        <w:t>и оценка результатов публичных консультаций)</w:t>
      </w:r>
    </w:p>
    <w:p w14:paraId="4EFD10BA" w14:textId="77777777" w:rsidR="004C08FA" w:rsidRPr="005660B4" w:rsidRDefault="004C08FA" w:rsidP="004C08FA">
      <w:pPr>
        <w:widowControl w:val="0"/>
        <w:contextualSpacing/>
        <w:jc w:val="both"/>
        <w:rPr>
          <w:szCs w:val="28"/>
        </w:rPr>
      </w:pPr>
      <w:r w:rsidRPr="005660B4">
        <w:rPr>
          <w:szCs w:val="28"/>
        </w:rPr>
        <w:t> </w:t>
      </w:r>
    </w:p>
    <w:p w14:paraId="5D778237" w14:textId="77777777" w:rsidR="004C08FA" w:rsidRPr="005660B4" w:rsidRDefault="004C08FA" w:rsidP="004C08FA">
      <w:pPr>
        <w:widowControl w:val="0"/>
        <w:contextualSpacing/>
        <w:jc w:val="both"/>
        <w:rPr>
          <w:szCs w:val="28"/>
        </w:rPr>
      </w:pPr>
      <w:r w:rsidRPr="005660B4">
        <w:rPr>
          <w:szCs w:val="28"/>
        </w:rPr>
        <w:tab/>
        <w:t>Уполномоченным органом проведены дополнительные публичные консультации по нормативному правовому акту в период с  «__» _______ 20 __ года по «__» ________ 20 __ года.</w:t>
      </w:r>
    </w:p>
    <w:p w14:paraId="4CCB5F3B" w14:textId="77777777" w:rsidR="004C08FA" w:rsidRPr="005660B4" w:rsidRDefault="004C08FA" w:rsidP="004C08FA">
      <w:pPr>
        <w:widowControl w:val="0"/>
        <w:contextualSpacing/>
        <w:jc w:val="center"/>
        <w:rPr>
          <w:i/>
          <w:sz w:val="24"/>
          <w:szCs w:val="28"/>
        </w:rPr>
      </w:pPr>
      <w:r w:rsidRPr="005660B4">
        <w:rPr>
          <w:i/>
          <w:sz w:val="24"/>
          <w:szCs w:val="28"/>
        </w:rPr>
        <w:t xml:space="preserve">(приводится информация о проведенных публичных консультациях либо информация </w:t>
      </w:r>
      <w:r w:rsidRPr="005660B4">
        <w:rPr>
          <w:i/>
          <w:sz w:val="24"/>
          <w:szCs w:val="28"/>
        </w:rPr>
        <w:br/>
        <w:t>о том, что дополнительные публичные консультации не проводились, а также обоснование необходимости их проведения)</w:t>
      </w:r>
    </w:p>
    <w:p w14:paraId="31113FD0" w14:textId="77777777" w:rsidR="004C08FA" w:rsidRPr="005660B4" w:rsidRDefault="004C08FA" w:rsidP="004C08FA">
      <w:pPr>
        <w:widowControl w:val="0"/>
        <w:contextualSpacing/>
        <w:jc w:val="both"/>
        <w:rPr>
          <w:sz w:val="24"/>
          <w:szCs w:val="28"/>
        </w:rPr>
      </w:pPr>
    </w:p>
    <w:p w14:paraId="7DC9DF2F" w14:textId="77777777" w:rsidR="004C08FA" w:rsidRPr="005660B4" w:rsidRDefault="004C08FA" w:rsidP="004C08FA">
      <w:pPr>
        <w:widowControl w:val="0"/>
        <w:contextualSpacing/>
        <w:jc w:val="both"/>
        <w:rPr>
          <w:szCs w:val="28"/>
        </w:rPr>
      </w:pPr>
      <w:r w:rsidRPr="005660B4">
        <w:rPr>
          <w:szCs w:val="28"/>
        </w:rPr>
        <w:t>________________________________________________________________</w:t>
      </w:r>
    </w:p>
    <w:p w14:paraId="4483F8FF" w14:textId="77777777" w:rsidR="004C08FA" w:rsidRPr="005660B4" w:rsidRDefault="004C08FA" w:rsidP="004C08FA">
      <w:pPr>
        <w:widowControl w:val="0"/>
        <w:contextualSpacing/>
        <w:jc w:val="center"/>
        <w:rPr>
          <w:sz w:val="24"/>
          <w:szCs w:val="28"/>
        </w:rPr>
      </w:pPr>
      <w:r w:rsidRPr="005660B4">
        <w:rPr>
          <w:sz w:val="24"/>
          <w:szCs w:val="28"/>
        </w:rPr>
        <w:t>(приводится анализ ключевых выводов и результатов расчетов, представленных разработчиком, в соответствующих разделах отчета)</w:t>
      </w:r>
    </w:p>
    <w:p w14:paraId="53EC948B" w14:textId="3838B8DC" w:rsidR="004C08FA" w:rsidRPr="005660B4" w:rsidRDefault="004C08FA" w:rsidP="004C08FA">
      <w:pPr>
        <w:widowControl w:val="0"/>
        <w:ind w:firstLine="709"/>
        <w:contextualSpacing/>
        <w:jc w:val="both"/>
        <w:rPr>
          <w:szCs w:val="28"/>
        </w:rPr>
      </w:pPr>
      <w:r w:rsidRPr="005660B4">
        <w:rPr>
          <w:szCs w:val="28"/>
        </w:rPr>
        <w:t>По результатам рассмотрения представленных документов установлено, что при осуществлении оценки фактического воздействия нормативного правового акта разработчиком:</w:t>
      </w:r>
    </w:p>
    <w:p w14:paraId="360B6B4B" w14:textId="77777777" w:rsidR="004C08FA" w:rsidRPr="005660B4" w:rsidRDefault="004C08FA" w:rsidP="004C08FA">
      <w:pPr>
        <w:widowControl w:val="0"/>
        <w:contextualSpacing/>
        <w:jc w:val="both"/>
        <w:rPr>
          <w:szCs w:val="28"/>
        </w:rPr>
      </w:pPr>
      <w:r w:rsidRPr="005660B4">
        <w:rPr>
          <w:szCs w:val="28"/>
        </w:rPr>
        <w:t> </w:t>
      </w:r>
    </w:p>
    <w:p w14:paraId="6F1FEB11" w14:textId="121907D4" w:rsidR="004C08FA" w:rsidRPr="005660B4" w:rsidRDefault="00984CEC" w:rsidP="004C08FA">
      <w:pPr>
        <w:widowControl w:val="0"/>
        <w:ind w:firstLine="709"/>
        <w:contextualSpacing/>
        <w:jc w:val="both"/>
        <w:rPr>
          <w:szCs w:val="28"/>
        </w:rPr>
      </w:pPr>
      <w:r>
        <w:rPr>
          <w:szCs w:val="28"/>
        </w:rPr>
        <w:t>а)</w:t>
      </w:r>
      <w:r w:rsidR="004C08FA" w:rsidRPr="005660B4">
        <w:rPr>
          <w:szCs w:val="28"/>
        </w:rPr>
        <w:t xml:space="preserve">не соблюден порядок проведения оценки фактического воздействия нормативного правового акта </w:t>
      </w:r>
    </w:p>
    <w:p w14:paraId="3689EEAD" w14:textId="77777777" w:rsidR="004C08FA" w:rsidRPr="005660B4" w:rsidRDefault="004C08FA" w:rsidP="004C08FA">
      <w:pPr>
        <w:widowControl w:val="0"/>
        <w:contextualSpacing/>
        <w:jc w:val="both"/>
        <w:rPr>
          <w:szCs w:val="28"/>
        </w:rPr>
      </w:pPr>
      <w:r w:rsidRPr="005660B4">
        <w:rPr>
          <w:szCs w:val="28"/>
        </w:rPr>
        <w:t>_______________________________________________________________;</w:t>
      </w:r>
    </w:p>
    <w:p w14:paraId="6496344B" w14:textId="77777777" w:rsidR="004C08FA" w:rsidRPr="005660B4" w:rsidRDefault="004C08FA" w:rsidP="004C08FA">
      <w:pPr>
        <w:widowControl w:val="0"/>
        <w:contextualSpacing/>
        <w:jc w:val="center"/>
        <w:rPr>
          <w:i/>
          <w:sz w:val="24"/>
          <w:szCs w:val="28"/>
        </w:rPr>
      </w:pPr>
      <w:r w:rsidRPr="005660B4">
        <w:rPr>
          <w:i/>
          <w:sz w:val="24"/>
          <w:szCs w:val="28"/>
        </w:rPr>
        <w:t>(указываются допущенные нарушения)</w:t>
      </w:r>
    </w:p>
    <w:p w14:paraId="71610C17" w14:textId="77777777" w:rsidR="004C08FA" w:rsidRPr="005660B4" w:rsidRDefault="004C08FA" w:rsidP="004C08FA">
      <w:pPr>
        <w:widowControl w:val="0"/>
        <w:contextualSpacing/>
        <w:jc w:val="center"/>
        <w:rPr>
          <w:szCs w:val="28"/>
        </w:rPr>
      </w:pPr>
      <w:r w:rsidRPr="005660B4">
        <w:rPr>
          <w:szCs w:val="28"/>
        </w:rPr>
        <w:t> </w:t>
      </w:r>
    </w:p>
    <w:p w14:paraId="3319CF4F" w14:textId="7DFCBE07" w:rsidR="004C08FA" w:rsidRPr="005660B4" w:rsidRDefault="00984CEC" w:rsidP="004C08FA">
      <w:pPr>
        <w:widowControl w:val="0"/>
        <w:ind w:firstLine="709"/>
        <w:contextualSpacing/>
        <w:jc w:val="both"/>
        <w:rPr>
          <w:szCs w:val="28"/>
        </w:rPr>
      </w:pPr>
      <w:r>
        <w:rPr>
          <w:szCs w:val="28"/>
        </w:rPr>
        <w:t>б)</w:t>
      </w:r>
      <w:r w:rsidR="004C08FA" w:rsidRPr="005660B4">
        <w:rPr>
          <w:szCs w:val="28"/>
        </w:rPr>
        <w:t>публичные консультации были организованы некачественно ________________________________________________________________</w:t>
      </w:r>
    </w:p>
    <w:p w14:paraId="0032D468" w14:textId="77777777" w:rsidR="004C08FA" w:rsidRPr="005660B4" w:rsidRDefault="004C08FA" w:rsidP="004C08FA">
      <w:pPr>
        <w:widowControl w:val="0"/>
        <w:contextualSpacing/>
        <w:jc w:val="center"/>
        <w:rPr>
          <w:i/>
          <w:sz w:val="24"/>
          <w:szCs w:val="28"/>
        </w:rPr>
      </w:pPr>
      <w:r w:rsidRPr="005660B4">
        <w:rPr>
          <w:i/>
          <w:sz w:val="24"/>
          <w:szCs w:val="28"/>
        </w:rPr>
        <w:t xml:space="preserve">(указываются нарушения, допущенные регулирующим органом при проведении публичных консультаций – отсутствие мнений участников публичных консультаций </w:t>
      </w:r>
      <w:r w:rsidRPr="005660B4">
        <w:rPr>
          <w:i/>
          <w:sz w:val="24"/>
          <w:szCs w:val="28"/>
        </w:rPr>
        <w:br/>
        <w:t xml:space="preserve">и (или) не были направлены или не всем направлены уведомления о проведении публичных консультаций, либо нарушены сроки уведомления заинтересованных лиц </w:t>
      </w:r>
      <w:r w:rsidRPr="005660B4">
        <w:rPr>
          <w:i/>
          <w:sz w:val="24"/>
          <w:szCs w:val="28"/>
        </w:rPr>
        <w:br/>
        <w:t>о проведении публичных консультаций и результатах рассмотрения их мнений, сроки размещения сводки предложений)</w:t>
      </w:r>
    </w:p>
    <w:p w14:paraId="390B50EE" w14:textId="77777777" w:rsidR="004C08FA" w:rsidRPr="005660B4" w:rsidRDefault="004C08FA" w:rsidP="004C08FA">
      <w:pPr>
        <w:widowControl w:val="0"/>
        <w:ind w:firstLine="709"/>
        <w:contextualSpacing/>
        <w:jc w:val="both"/>
        <w:rPr>
          <w:szCs w:val="28"/>
        </w:rPr>
      </w:pPr>
    </w:p>
    <w:p w14:paraId="022C8851" w14:textId="48E5D09A" w:rsidR="004C08FA" w:rsidRPr="005660B4" w:rsidRDefault="00984CEC" w:rsidP="004C08FA">
      <w:pPr>
        <w:widowControl w:val="0"/>
        <w:ind w:firstLine="709"/>
        <w:contextualSpacing/>
        <w:jc w:val="both"/>
        <w:rPr>
          <w:szCs w:val="28"/>
        </w:rPr>
      </w:pPr>
      <w:r>
        <w:rPr>
          <w:szCs w:val="28"/>
        </w:rPr>
        <w:t>в)</w:t>
      </w:r>
      <w:r w:rsidR="004C08FA" w:rsidRPr="005660B4">
        <w:rPr>
          <w:szCs w:val="28"/>
        </w:rPr>
        <w:t xml:space="preserve">информация, представленная в отчете об оценке фактического воздействия нормативного правового акта, свидетельствует </w:t>
      </w:r>
      <w:r w:rsidR="004C08FA" w:rsidRPr="005660B4">
        <w:rPr>
          <w:szCs w:val="28"/>
        </w:rPr>
        <w:br/>
        <w:t>о некачественном проведении процедуры оценки фактического воздействия, а также подготовки указанного отчета, и (или) выводы, сделанные в отчете, являются необоснованными относительно существующего государственного регулирования и позиции участников публичных консультаций ________________________________________________________________;</w:t>
      </w:r>
    </w:p>
    <w:p w14:paraId="017642BA" w14:textId="77777777" w:rsidR="004C08FA" w:rsidRPr="005660B4" w:rsidRDefault="004C08FA" w:rsidP="004C08FA">
      <w:pPr>
        <w:widowControl w:val="0"/>
        <w:contextualSpacing/>
        <w:jc w:val="center"/>
        <w:rPr>
          <w:i/>
          <w:sz w:val="24"/>
          <w:szCs w:val="28"/>
        </w:rPr>
      </w:pPr>
      <w:r w:rsidRPr="005660B4">
        <w:rPr>
          <w:i/>
          <w:sz w:val="24"/>
          <w:szCs w:val="28"/>
        </w:rPr>
        <w:t xml:space="preserve">(указываются недостатки, допущенные при составлении отчета, приводится информация </w:t>
      </w:r>
      <w:r w:rsidRPr="005660B4">
        <w:rPr>
          <w:i/>
          <w:sz w:val="24"/>
          <w:szCs w:val="28"/>
        </w:rPr>
        <w:lastRenderedPageBreak/>
        <w:t>о несогласии с выводами и предложениями регулирующего органа</w:t>
      </w:r>
      <w:r w:rsidRPr="005660B4">
        <w:rPr>
          <w:i/>
          <w:sz w:val="24"/>
          <w:szCs w:val="28"/>
        </w:rPr>
        <w:br/>
        <w:t xml:space="preserve"> по итогам оценки фактического воздействия нормативного правового акта)</w:t>
      </w:r>
    </w:p>
    <w:p w14:paraId="30EA8EFF" w14:textId="77777777" w:rsidR="004C08FA" w:rsidRPr="005660B4" w:rsidRDefault="004C08FA" w:rsidP="004C08FA">
      <w:pPr>
        <w:widowControl w:val="0"/>
        <w:ind w:firstLine="709"/>
        <w:contextualSpacing/>
        <w:jc w:val="both"/>
        <w:rPr>
          <w:szCs w:val="28"/>
        </w:rPr>
      </w:pPr>
    </w:p>
    <w:p w14:paraId="317CAAAB" w14:textId="6369398F" w:rsidR="004C08FA" w:rsidRPr="005660B4" w:rsidRDefault="00984CEC" w:rsidP="004C08FA">
      <w:pPr>
        <w:widowControl w:val="0"/>
        <w:ind w:firstLine="567"/>
        <w:contextualSpacing/>
        <w:jc w:val="both"/>
        <w:rPr>
          <w:szCs w:val="28"/>
        </w:rPr>
      </w:pPr>
      <w:r>
        <w:rPr>
          <w:szCs w:val="28"/>
        </w:rPr>
        <w:t>г)</w:t>
      </w:r>
      <w:r w:rsidR="004C08FA" w:rsidRPr="005660B4">
        <w:rPr>
          <w:szCs w:val="28"/>
        </w:rPr>
        <w:t>нормативный правовой акт устанавливает положения, содержащие избыточные обязательные требования для субъектов предпринимательской и иной экономической деятельности, обязанности, запреты и ограничения для субъектов предпринимательской и иной экономической деятельности или способствующие их введению;</w:t>
      </w:r>
    </w:p>
    <w:p w14:paraId="16AC273F" w14:textId="77777777" w:rsidR="004C08FA" w:rsidRPr="005660B4" w:rsidRDefault="004C08FA" w:rsidP="004C08FA">
      <w:pPr>
        <w:widowControl w:val="0"/>
        <w:contextualSpacing/>
        <w:jc w:val="both"/>
        <w:rPr>
          <w:szCs w:val="28"/>
        </w:rPr>
      </w:pPr>
      <w:r w:rsidRPr="005660B4">
        <w:rPr>
          <w:szCs w:val="28"/>
        </w:rPr>
        <w:t>________________________________________________________________.</w:t>
      </w:r>
    </w:p>
    <w:p w14:paraId="656A51CC" w14:textId="77777777" w:rsidR="004C08FA" w:rsidRPr="005660B4" w:rsidRDefault="004C08FA" w:rsidP="004C08FA">
      <w:pPr>
        <w:widowControl w:val="0"/>
        <w:contextualSpacing/>
        <w:jc w:val="center"/>
        <w:rPr>
          <w:i/>
          <w:sz w:val="24"/>
          <w:szCs w:val="28"/>
        </w:rPr>
      </w:pPr>
      <w:r w:rsidRPr="005660B4">
        <w:rPr>
          <w:i/>
          <w:sz w:val="24"/>
          <w:szCs w:val="28"/>
        </w:rPr>
        <w:t>(указываются соответствующие положения)</w:t>
      </w:r>
    </w:p>
    <w:p w14:paraId="3AD0E041" w14:textId="77777777" w:rsidR="004C08FA" w:rsidRPr="005660B4" w:rsidRDefault="004C08FA" w:rsidP="004C08FA">
      <w:pPr>
        <w:widowControl w:val="0"/>
        <w:ind w:firstLine="567"/>
        <w:contextualSpacing/>
        <w:jc w:val="both"/>
        <w:rPr>
          <w:szCs w:val="28"/>
        </w:rPr>
      </w:pPr>
    </w:p>
    <w:p w14:paraId="7A37F760" w14:textId="77777777" w:rsidR="004C08FA" w:rsidRPr="005660B4" w:rsidRDefault="004C08FA" w:rsidP="004C08FA">
      <w:pPr>
        <w:widowControl w:val="0"/>
        <w:contextualSpacing/>
        <w:jc w:val="center"/>
        <w:rPr>
          <w:szCs w:val="28"/>
        </w:rPr>
      </w:pPr>
    </w:p>
    <w:p w14:paraId="501A0EF1" w14:textId="316BAF94" w:rsidR="004C08FA" w:rsidRPr="005660B4" w:rsidRDefault="00554702" w:rsidP="004C08FA">
      <w:pPr>
        <w:widowControl w:val="0"/>
        <w:contextualSpacing/>
        <w:jc w:val="both"/>
        <w:rPr>
          <w:szCs w:val="28"/>
        </w:rPr>
      </w:pPr>
      <w:r>
        <w:rPr>
          <w:szCs w:val="28"/>
        </w:rPr>
        <w:tab/>
        <w:t>д)</w:t>
      </w:r>
      <w:r w:rsidR="004C08FA" w:rsidRPr="005660B4">
        <w:rPr>
          <w:szCs w:val="28"/>
        </w:rPr>
        <w:t xml:space="preserve">обязательные требования, содержащиеся в ___________ </w:t>
      </w:r>
      <w:r w:rsidR="004C08FA" w:rsidRPr="005660B4">
        <w:rPr>
          <w:i/>
          <w:szCs w:val="28"/>
        </w:rPr>
        <w:t xml:space="preserve">(указывается нормативный правовой акт, в отношении которого проведена оценка фактического воздействия) </w:t>
      </w:r>
      <w:r w:rsidR="004C08FA" w:rsidRPr="005660B4">
        <w:rPr>
          <w:szCs w:val="28"/>
        </w:rPr>
        <w:t xml:space="preserve">не соответствуют принципам установления и оценки применения обязательных требований, установленным </w:t>
      </w:r>
      <w:r w:rsidRPr="00554702">
        <w:rPr>
          <w:szCs w:val="28"/>
        </w:rPr>
        <w:t>Федеральным законом от 31.07.2020 № 247-ФЗ «Об обязательных требованиях в Российской Федерации»</w:t>
      </w:r>
      <w:r w:rsidR="004C08FA" w:rsidRPr="005660B4">
        <w:rPr>
          <w:szCs w:val="28"/>
        </w:rPr>
        <w:t>;</w:t>
      </w:r>
    </w:p>
    <w:p w14:paraId="12BC1124" w14:textId="77777777" w:rsidR="004C08FA" w:rsidRPr="005660B4" w:rsidRDefault="004C08FA" w:rsidP="004C08FA">
      <w:pPr>
        <w:widowControl w:val="0"/>
        <w:contextualSpacing/>
        <w:jc w:val="both"/>
        <w:rPr>
          <w:szCs w:val="28"/>
        </w:rPr>
      </w:pPr>
      <w:r w:rsidRPr="005660B4">
        <w:rPr>
          <w:szCs w:val="28"/>
        </w:rPr>
        <w:t>________________________________________________________________.</w:t>
      </w:r>
    </w:p>
    <w:p w14:paraId="53EA4088" w14:textId="77777777" w:rsidR="004C08FA" w:rsidRPr="005660B4" w:rsidRDefault="004C08FA" w:rsidP="004C08FA">
      <w:pPr>
        <w:widowControl w:val="0"/>
        <w:contextualSpacing/>
        <w:jc w:val="center"/>
        <w:rPr>
          <w:i/>
          <w:sz w:val="24"/>
          <w:szCs w:val="28"/>
        </w:rPr>
      </w:pPr>
      <w:r w:rsidRPr="005660B4">
        <w:rPr>
          <w:i/>
          <w:sz w:val="24"/>
          <w:szCs w:val="28"/>
        </w:rPr>
        <w:t>(указываются соответствующие нарушения)</w:t>
      </w:r>
    </w:p>
    <w:p w14:paraId="7CA348B0" w14:textId="5B5B363E" w:rsidR="004C08FA" w:rsidRPr="005660B4" w:rsidRDefault="00554702" w:rsidP="004C08FA">
      <w:pPr>
        <w:widowControl w:val="0"/>
        <w:ind w:firstLine="567"/>
        <w:contextualSpacing/>
        <w:jc w:val="both"/>
        <w:rPr>
          <w:szCs w:val="28"/>
        </w:rPr>
      </w:pPr>
      <w:r>
        <w:rPr>
          <w:szCs w:val="28"/>
        </w:rPr>
        <w:t>е)</w:t>
      </w:r>
      <w:r w:rsidR="004C08FA" w:rsidRPr="005660B4">
        <w:rPr>
          <w:szCs w:val="28"/>
        </w:rPr>
        <w:t xml:space="preserve">информация, представленная в отчете об оценке фактического воздействия нормативного правового акта, свидетельствует </w:t>
      </w:r>
      <w:r w:rsidR="004C08FA" w:rsidRPr="005660B4">
        <w:rPr>
          <w:szCs w:val="28"/>
        </w:rPr>
        <w:br/>
        <w:t>о не достижении целей введения обязательных требований, фактических положительных и отрицательных последствиях принятия нормативного правового акта (отрицательные последствия введения правового регулирования превышают положительные последствия установленного правового регулирования (фактические отрицательные последствия установленного правового регулирования превышают (либо более) прогнозных значений.</w:t>
      </w:r>
    </w:p>
    <w:p w14:paraId="713ADBFA" w14:textId="67F114A2" w:rsidR="004C08FA" w:rsidRPr="005660B4" w:rsidRDefault="00C45B39" w:rsidP="004C08FA">
      <w:pPr>
        <w:widowControl w:val="0"/>
        <w:ind w:firstLine="709"/>
        <w:contextualSpacing/>
        <w:jc w:val="both"/>
        <w:rPr>
          <w:szCs w:val="28"/>
        </w:rPr>
      </w:pPr>
      <w:r w:rsidRPr="005660B4">
        <w:rPr>
          <w:szCs w:val="28"/>
        </w:rPr>
        <w:t xml:space="preserve">ж) </w:t>
      </w:r>
      <w:r w:rsidR="004C08FA" w:rsidRPr="005660B4">
        <w:rPr>
          <w:szCs w:val="28"/>
        </w:rPr>
        <w:t>вывод о возможности продления срока действия установленного  регулирования.</w:t>
      </w:r>
    </w:p>
    <w:p w14:paraId="7A15FE9A" w14:textId="77777777" w:rsidR="004C08FA" w:rsidRPr="005660B4" w:rsidRDefault="004C08FA" w:rsidP="004C08FA">
      <w:pPr>
        <w:widowControl w:val="0"/>
        <w:contextualSpacing/>
        <w:jc w:val="both"/>
        <w:rPr>
          <w:szCs w:val="28"/>
        </w:rPr>
      </w:pPr>
      <w:r w:rsidRPr="005660B4">
        <w:rPr>
          <w:szCs w:val="28"/>
        </w:rPr>
        <w:t>________________________________________________________________.</w:t>
      </w:r>
    </w:p>
    <w:p w14:paraId="38D552A8" w14:textId="77777777" w:rsidR="004C08FA" w:rsidRPr="005660B4" w:rsidRDefault="004C08FA" w:rsidP="004C08FA">
      <w:pPr>
        <w:widowControl w:val="0"/>
        <w:ind w:firstLine="709"/>
        <w:contextualSpacing/>
        <w:jc w:val="center"/>
        <w:rPr>
          <w:i/>
          <w:sz w:val="24"/>
          <w:szCs w:val="28"/>
        </w:rPr>
      </w:pPr>
      <w:r w:rsidRPr="005660B4">
        <w:rPr>
          <w:i/>
          <w:sz w:val="24"/>
          <w:szCs w:val="28"/>
        </w:rPr>
        <w:t>(указывается вывод о нецелесообразности продления сроков действия нормативного правового акта, содержащего обязательные требования либо о необходимости внесения изменений в нормативный правовой акт, содержащий обязательные требования, или отмены (признания утратившим силу)</w:t>
      </w:r>
    </w:p>
    <w:p w14:paraId="6AD0C27B" w14:textId="77777777" w:rsidR="004C08FA" w:rsidRPr="005660B4" w:rsidRDefault="004C08FA" w:rsidP="004C08FA">
      <w:pPr>
        <w:widowControl w:val="0"/>
        <w:contextualSpacing/>
        <w:jc w:val="both"/>
        <w:rPr>
          <w:szCs w:val="28"/>
        </w:rPr>
      </w:pPr>
    </w:p>
    <w:p w14:paraId="65C1E583" w14:textId="77777777" w:rsidR="004C08FA" w:rsidRPr="005660B4" w:rsidRDefault="004C08FA" w:rsidP="004C08FA">
      <w:pPr>
        <w:widowControl w:val="0"/>
        <w:ind w:firstLine="709"/>
        <w:contextualSpacing/>
        <w:jc w:val="both"/>
        <w:rPr>
          <w:szCs w:val="28"/>
        </w:rPr>
      </w:pPr>
      <w:r w:rsidRPr="005660B4">
        <w:rPr>
          <w:szCs w:val="28"/>
        </w:rPr>
        <w:t xml:space="preserve">Вывод: </w:t>
      </w:r>
    </w:p>
    <w:p w14:paraId="5A8EC41B" w14:textId="31BBBC35" w:rsidR="004C08FA" w:rsidRPr="005660B4" w:rsidRDefault="004C08FA" w:rsidP="00554702">
      <w:pPr>
        <w:widowControl w:val="0"/>
        <w:ind w:firstLine="709"/>
        <w:contextualSpacing/>
        <w:jc w:val="both"/>
        <w:rPr>
          <w:szCs w:val="28"/>
        </w:rPr>
      </w:pPr>
      <w:r w:rsidRPr="005660B4">
        <w:rPr>
          <w:szCs w:val="28"/>
        </w:rPr>
        <w:t>отчет об оценке фактического воздействия нормативного правового акта подлежит доработке и направлению в адрес уполномоченного органа для повторного проведения процедур, предусмотренных Порядком, начиная с соответствующей невыполненной или выполненной ненадлежащим образом процедуры.</w:t>
      </w:r>
    </w:p>
    <w:p w14:paraId="320620C4" w14:textId="77777777" w:rsidR="004C08FA" w:rsidRPr="005660B4" w:rsidRDefault="004C08FA" w:rsidP="004C08FA">
      <w:pPr>
        <w:widowControl w:val="0"/>
        <w:ind w:firstLine="709"/>
        <w:contextualSpacing/>
        <w:jc w:val="both"/>
        <w:rPr>
          <w:szCs w:val="28"/>
        </w:rPr>
      </w:pPr>
      <w:r w:rsidRPr="005660B4">
        <w:rPr>
          <w:szCs w:val="28"/>
        </w:rPr>
        <w:t>Предлагается: ______________________________________________.</w:t>
      </w:r>
    </w:p>
    <w:p w14:paraId="3023DAB1" w14:textId="77777777" w:rsidR="004C08FA" w:rsidRPr="005660B4" w:rsidRDefault="004C08FA" w:rsidP="004C08FA">
      <w:pPr>
        <w:widowControl w:val="0"/>
        <w:contextualSpacing/>
        <w:jc w:val="center"/>
        <w:rPr>
          <w:i/>
          <w:szCs w:val="28"/>
        </w:rPr>
      </w:pPr>
      <w:r w:rsidRPr="005660B4">
        <w:rPr>
          <w:i/>
          <w:sz w:val="24"/>
          <w:szCs w:val="28"/>
        </w:rPr>
        <w:t xml:space="preserve">                           (указываются предложения и иные замечания уполномоченного органа)</w:t>
      </w:r>
    </w:p>
    <w:p w14:paraId="6A8989D2" w14:textId="77777777" w:rsidR="004C08FA" w:rsidRPr="005660B4" w:rsidRDefault="004C08FA" w:rsidP="004C08FA">
      <w:pPr>
        <w:widowControl w:val="0"/>
        <w:contextualSpacing/>
        <w:jc w:val="center"/>
        <w:rPr>
          <w:szCs w:val="28"/>
        </w:rPr>
      </w:pPr>
      <w:r w:rsidRPr="005660B4">
        <w:rPr>
          <w:szCs w:val="28"/>
        </w:rPr>
        <w:t> </w:t>
      </w:r>
    </w:p>
    <w:p w14:paraId="39792F1B" w14:textId="77777777" w:rsidR="004C08FA" w:rsidRPr="005660B4" w:rsidRDefault="004C08FA" w:rsidP="004C08FA">
      <w:pPr>
        <w:widowControl w:val="0"/>
        <w:contextualSpacing/>
        <w:jc w:val="center"/>
        <w:rPr>
          <w:szCs w:val="28"/>
        </w:rPr>
      </w:pPr>
      <w:r w:rsidRPr="005660B4">
        <w:rPr>
          <w:szCs w:val="28"/>
        </w:rPr>
        <w:t xml:space="preserve">Вариант 2 </w:t>
      </w:r>
      <w:r w:rsidRPr="005660B4">
        <w:rPr>
          <w:szCs w:val="28"/>
          <w:vertAlign w:val="superscript"/>
        </w:rPr>
        <w:t>&lt;2&gt;</w:t>
      </w:r>
    </w:p>
    <w:p w14:paraId="7910F546" w14:textId="77777777" w:rsidR="004C08FA" w:rsidRPr="005660B4" w:rsidRDefault="004C08FA" w:rsidP="004C08FA">
      <w:pPr>
        <w:widowControl w:val="0"/>
        <w:contextualSpacing/>
        <w:jc w:val="both"/>
        <w:rPr>
          <w:szCs w:val="28"/>
        </w:rPr>
      </w:pPr>
      <w:r w:rsidRPr="005660B4">
        <w:rPr>
          <w:szCs w:val="28"/>
        </w:rPr>
        <w:lastRenderedPageBreak/>
        <w:t> </w:t>
      </w:r>
    </w:p>
    <w:p w14:paraId="1A9E6FCC" w14:textId="77777777" w:rsidR="004C08FA" w:rsidRPr="005660B4" w:rsidRDefault="004C08FA" w:rsidP="004C08FA">
      <w:pPr>
        <w:widowControl w:val="0"/>
        <w:ind w:firstLine="709"/>
        <w:contextualSpacing/>
        <w:jc w:val="both"/>
        <w:rPr>
          <w:szCs w:val="28"/>
        </w:rPr>
      </w:pPr>
      <w:r w:rsidRPr="005660B4">
        <w:rPr>
          <w:szCs w:val="28"/>
        </w:rPr>
        <w:t>Отчет об оценке фактического воздействия нормативного правового акта направлен разработчиком для подготовки настоящего заключения______________________________________________________</w:t>
      </w:r>
    </w:p>
    <w:p w14:paraId="4B33B834" w14:textId="77777777" w:rsidR="004C08FA" w:rsidRPr="005660B4" w:rsidRDefault="004C08FA" w:rsidP="004C08FA">
      <w:pPr>
        <w:widowControl w:val="0"/>
        <w:ind w:left="2831" w:firstLine="709"/>
        <w:contextualSpacing/>
        <w:jc w:val="both"/>
        <w:rPr>
          <w:sz w:val="24"/>
          <w:szCs w:val="28"/>
        </w:rPr>
      </w:pPr>
      <w:r w:rsidRPr="005660B4">
        <w:rPr>
          <w:sz w:val="24"/>
          <w:szCs w:val="28"/>
        </w:rPr>
        <w:t>(впервые/повторно)</w:t>
      </w:r>
    </w:p>
    <w:p w14:paraId="1A2E8D97" w14:textId="77777777" w:rsidR="004C08FA" w:rsidRPr="005660B4" w:rsidRDefault="004C08FA" w:rsidP="004C08FA">
      <w:pPr>
        <w:widowControl w:val="0"/>
        <w:contextualSpacing/>
        <w:jc w:val="both"/>
        <w:rPr>
          <w:szCs w:val="28"/>
        </w:rPr>
      </w:pPr>
      <w:r w:rsidRPr="005660B4">
        <w:rPr>
          <w:szCs w:val="28"/>
        </w:rPr>
        <w:t>________________________________________________________________.</w:t>
      </w:r>
    </w:p>
    <w:p w14:paraId="06FAA683" w14:textId="77777777" w:rsidR="004C08FA" w:rsidRPr="005660B4" w:rsidRDefault="004C08FA" w:rsidP="004C08FA">
      <w:pPr>
        <w:widowControl w:val="0"/>
        <w:contextualSpacing/>
        <w:jc w:val="center"/>
        <w:rPr>
          <w:sz w:val="24"/>
          <w:szCs w:val="28"/>
        </w:rPr>
      </w:pPr>
      <w:r w:rsidRPr="005660B4">
        <w:rPr>
          <w:sz w:val="24"/>
          <w:szCs w:val="28"/>
        </w:rPr>
        <w:t>(информация о предшествующей подготовке заключений об оценке фактического воздействия нормативного правового акта)</w:t>
      </w:r>
    </w:p>
    <w:p w14:paraId="58D29C19" w14:textId="77777777" w:rsidR="004C08FA" w:rsidRPr="005660B4" w:rsidRDefault="004C08FA" w:rsidP="004C08FA">
      <w:pPr>
        <w:widowControl w:val="0"/>
        <w:contextualSpacing/>
        <w:jc w:val="center"/>
        <w:rPr>
          <w:szCs w:val="28"/>
        </w:rPr>
      </w:pPr>
      <w:r w:rsidRPr="005660B4">
        <w:rPr>
          <w:szCs w:val="28"/>
        </w:rPr>
        <w:t> </w:t>
      </w:r>
    </w:p>
    <w:p w14:paraId="22BB40E1" w14:textId="77777777" w:rsidR="004C08FA" w:rsidRPr="005660B4" w:rsidRDefault="004C08FA" w:rsidP="004C08FA">
      <w:pPr>
        <w:widowControl w:val="0"/>
        <w:ind w:firstLine="709"/>
        <w:contextualSpacing/>
        <w:jc w:val="both"/>
        <w:rPr>
          <w:szCs w:val="28"/>
        </w:rPr>
      </w:pPr>
      <w:r w:rsidRPr="005660B4">
        <w:rPr>
          <w:szCs w:val="28"/>
        </w:rPr>
        <w:t>Заключение об оценке регулирующего воздействия проекта нормативного правового акта дано уполномоченным органом ________________________________________________________________</w:t>
      </w:r>
    </w:p>
    <w:p w14:paraId="04B4AA65" w14:textId="77777777" w:rsidR="004C08FA" w:rsidRPr="005660B4" w:rsidRDefault="004C08FA" w:rsidP="004C08FA">
      <w:pPr>
        <w:widowControl w:val="0"/>
        <w:contextualSpacing/>
        <w:jc w:val="center"/>
        <w:rPr>
          <w:sz w:val="24"/>
          <w:szCs w:val="28"/>
        </w:rPr>
      </w:pPr>
      <w:r w:rsidRPr="005660B4">
        <w:rPr>
          <w:sz w:val="24"/>
          <w:szCs w:val="28"/>
        </w:rPr>
        <w:t>(информация о дате и номере заключения уполномоченного органа об оценке регулирующего воздействия проекта нормативного правового акта)</w:t>
      </w:r>
    </w:p>
    <w:p w14:paraId="21F99014" w14:textId="77777777" w:rsidR="004C08FA" w:rsidRPr="005660B4" w:rsidRDefault="004C08FA" w:rsidP="004C08FA">
      <w:pPr>
        <w:widowControl w:val="0"/>
        <w:contextualSpacing/>
        <w:jc w:val="center"/>
        <w:rPr>
          <w:szCs w:val="28"/>
        </w:rPr>
      </w:pPr>
      <w:r w:rsidRPr="005660B4">
        <w:rPr>
          <w:szCs w:val="28"/>
        </w:rPr>
        <w:t> </w:t>
      </w:r>
    </w:p>
    <w:p w14:paraId="2F0D1B79" w14:textId="77777777" w:rsidR="006D5107" w:rsidRDefault="006D5107" w:rsidP="006D5107">
      <w:pPr>
        <w:widowControl w:val="0"/>
        <w:ind w:firstLine="567"/>
        <w:contextualSpacing/>
        <w:jc w:val="both"/>
        <w:rPr>
          <w:szCs w:val="28"/>
        </w:rPr>
      </w:pPr>
      <w:r w:rsidRPr="006D5107">
        <w:rPr>
          <w:szCs w:val="28"/>
        </w:rPr>
        <w:t>Заключения о результатах рассмотрения проекта доклада о достижении целей введения обязательных требований, содержащихся в муниципальных нормативных правовых актах города Нефтеюганска</w:t>
      </w:r>
    </w:p>
    <w:p w14:paraId="21851972" w14:textId="43D3CA85" w:rsidR="004C08FA" w:rsidRPr="005660B4" w:rsidRDefault="004C08FA" w:rsidP="006D5107">
      <w:pPr>
        <w:widowControl w:val="0"/>
        <w:ind w:firstLine="567"/>
        <w:contextualSpacing/>
        <w:jc w:val="both"/>
        <w:rPr>
          <w:szCs w:val="28"/>
        </w:rPr>
      </w:pPr>
      <w:r w:rsidRPr="005660B4">
        <w:rPr>
          <w:szCs w:val="28"/>
        </w:rPr>
        <w:t>______________________________________________________________</w:t>
      </w:r>
    </w:p>
    <w:p w14:paraId="0A2DF69F" w14:textId="77777777" w:rsidR="004C08FA" w:rsidRPr="005660B4" w:rsidRDefault="004C08FA" w:rsidP="004C08FA">
      <w:pPr>
        <w:widowControl w:val="0"/>
        <w:contextualSpacing/>
        <w:jc w:val="center"/>
        <w:rPr>
          <w:sz w:val="24"/>
          <w:szCs w:val="28"/>
        </w:rPr>
      </w:pPr>
      <w:r w:rsidRPr="005660B4">
        <w:rPr>
          <w:sz w:val="24"/>
          <w:szCs w:val="28"/>
        </w:rPr>
        <w:t xml:space="preserve">(информация о дате и номере заключения о рассмотрении проекта доклада об оценке применения обязательных требований, содержащихся в нормативном правовом акте) </w:t>
      </w:r>
    </w:p>
    <w:p w14:paraId="205ADAD3" w14:textId="77777777" w:rsidR="004C08FA" w:rsidRPr="005660B4" w:rsidRDefault="004C08FA" w:rsidP="004C08FA">
      <w:pPr>
        <w:widowControl w:val="0"/>
        <w:contextualSpacing/>
        <w:jc w:val="center"/>
        <w:rPr>
          <w:szCs w:val="28"/>
        </w:rPr>
      </w:pPr>
      <w:r w:rsidRPr="005660B4">
        <w:rPr>
          <w:szCs w:val="28"/>
        </w:rPr>
        <w:t> </w:t>
      </w:r>
    </w:p>
    <w:p w14:paraId="588998CF" w14:textId="74E7C7D1" w:rsidR="004C08FA" w:rsidRPr="005660B4" w:rsidRDefault="004C08FA" w:rsidP="004C08FA">
      <w:pPr>
        <w:widowControl w:val="0"/>
        <w:ind w:firstLine="709"/>
        <w:contextualSpacing/>
        <w:jc w:val="both"/>
        <w:rPr>
          <w:szCs w:val="28"/>
        </w:rPr>
      </w:pPr>
      <w:r w:rsidRPr="005660B4">
        <w:rPr>
          <w:szCs w:val="28"/>
        </w:rPr>
        <w:t xml:space="preserve">Информация об оценке фактического воздействия нормативного правового акта размещена разработчиком на </w:t>
      </w:r>
      <w:r w:rsidR="00DA3C51">
        <w:rPr>
          <w:szCs w:val="28"/>
        </w:rPr>
        <w:t>Портале</w:t>
      </w:r>
      <w:r w:rsidRPr="005660B4">
        <w:rPr>
          <w:szCs w:val="28"/>
        </w:rPr>
        <w:t xml:space="preserve"> «____»___________20____года.</w:t>
      </w:r>
    </w:p>
    <w:p w14:paraId="31B813F8" w14:textId="77777777" w:rsidR="004C08FA" w:rsidRPr="005660B4" w:rsidRDefault="004C08FA" w:rsidP="004C08FA">
      <w:pPr>
        <w:widowControl w:val="0"/>
        <w:ind w:firstLine="709"/>
        <w:contextualSpacing/>
        <w:jc w:val="both"/>
        <w:rPr>
          <w:szCs w:val="28"/>
        </w:rPr>
      </w:pPr>
      <w:r w:rsidRPr="005660B4">
        <w:rPr>
          <w:szCs w:val="28"/>
        </w:rPr>
        <w:t> </w:t>
      </w:r>
    </w:p>
    <w:p w14:paraId="7DE2D19B" w14:textId="77777777" w:rsidR="004C08FA" w:rsidRPr="005660B4" w:rsidRDefault="004C08FA" w:rsidP="004C08FA">
      <w:pPr>
        <w:widowControl w:val="0"/>
        <w:ind w:firstLine="709"/>
        <w:contextualSpacing/>
        <w:jc w:val="both"/>
        <w:rPr>
          <w:szCs w:val="28"/>
        </w:rPr>
      </w:pPr>
      <w:r w:rsidRPr="005660B4">
        <w:rPr>
          <w:szCs w:val="28"/>
        </w:rPr>
        <w:t xml:space="preserve">Разработчиком проведены публичные консультации отчета </w:t>
      </w:r>
      <w:r w:rsidRPr="005660B4">
        <w:rPr>
          <w:szCs w:val="28"/>
        </w:rPr>
        <w:br/>
        <w:t>об оценке фактического воздействия нормативного правового акта в период с «____»__________20____года по «____»____________20___года.</w:t>
      </w:r>
    </w:p>
    <w:p w14:paraId="01901036" w14:textId="77777777" w:rsidR="004C08FA" w:rsidRPr="005660B4" w:rsidRDefault="004C08FA" w:rsidP="004C08FA">
      <w:pPr>
        <w:widowControl w:val="0"/>
        <w:contextualSpacing/>
        <w:jc w:val="both"/>
        <w:rPr>
          <w:i/>
          <w:sz w:val="24"/>
          <w:szCs w:val="28"/>
        </w:rPr>
      </w:pPr>
      <w:r w:rsidRPr="005660B4">
        <w:rPr>
          <w:szCs w:val="28"/>
        </w:rPr>
        <w:t> </w:t>
      </w:r>
      <w:r w:rsidRPr="005660B4">
        <w:rPr>
          <w:i/>
          <w:sz w:val="24"/>
          <w:szCs w:val="28"/>
        </w:rPr>
        <w:t xml:space="preserve">(приводится информация о проведенных публичных консультациях, в том числе лицах, которым направлены уведомления о проведении публичных консультаций, обобщение </w:t>
      </w:r>
      <w:r w:rsidRPr="005660B4">
        <w:rPr>
          <w:i/>
          <w:sz w:val="24"/>
          <w:szCs w:val="28"/>
        </w:rPr>
        <w:br/>
        <w:t>и оценка результатов публичных консультаций)</w:t>
      </w:r>
    </w:p>
    <w:p w14:paraId="0ECAA67C" w14:textId="77777777" w:rsidR="004C08FA" w:rsidRPr="005660B4" w:rsidRDefault="004C08FA" w:rsidP="004C08FA">
      <w:pPr>
        <w:widowControl w:val="0"/>
        <w:contextualSpacing/>
        <w:jc w:val="both"/>
        <w:rPr>
          <w:szCs w:val="28"/>
        </w:rPr>
      </w:pPr>
      <w:r w:rsidRPr="005660B4">
        <w:rPr>
          <w:szCs w:val="28"/>
        </w:rPr>
        <w:t> </w:t>
      </w:r>
    </w:p>
    <w:p w14:paraId="0F61A5BD" w14:textId="77777777" w:rsidR="004C08FA" w:rsidRPr="005660B4" w:rsidRDefault="004C08FA" w:rsidP="004C08FA">
      <w:pPr>
        <w:widowControl w:val="0"/>
        <w:contextualSpacing/>
        <w:jc w:val="both"/>
        <w:rPr>
          <w:szCs w:val="28"/>
        </w:rPr>
      </w:pPr>
      <w:r w:rsidRPr="005660B4">
        <w:rPr>
          <w:szCs w:val="28"/>
        </w:rPr>
        <w:tab/>
        <w:t>Уполномоченным органом проведены дополнительные публичные консультации по нормативному правовому акту в период с  «__» _______ 20 __ года по «__» ________ 20 __ года.</w:t>
      </w:r>
    </w:p>
    <w:p w14:paraId="301FF59A" w14:textId="77777777" w:rsidR="004C08FA" w:rsidRPr="005660B4" w:rsidRDefault="004C08FA" w:rsidP="004C08FA">
      <w:pPr>
        <w:widowControl w:val="0"/>
        <w:contextualSpacing/>
        <w:jc w:val="center"/>
        <w:rPr>
          <w:i/>
          <w:sz w:val="24"/>
          <w:szCs w:val="28"/>
        </w:rPr>
      </w:pPr>
      <w:r w:rsidRPr="005660B4">
        <w:rPr>
          <w:i/>
          <w:sz w:val="24"/>
          <w:szCs w:val="28"/>
        </w:rPr>
        <w:t>(приводится информация о проведенных публичных консультациях либо информация о том, что дополнительные публичные консультации не проводились, а также обоснование необходимости их проведения)</w:t>
      </w:r>
    </w:p>
    <w:p w14:paraId="75DBF398" w14:textId="77777777" w:rsidR="004C08FA" w:rsidRPr="005660B4" w:rsidRDefault="004C08FA" w:rsidP="004C08FA">
      <w:pPr>
        <w:widowControl w:val="0"/>
        <w:contextualSpacing/>
        <w:jc w:val="both"/>
        <w:rPr>
          <w:szCs w:val="28"/>
        </w:rPr>
      </w:pPr>
      <w:r w:rsidRPr="005660B4">
        <w:rPr>
          <w:szCs w:val="28"/>
        </w:rPr>
        <w:t>________________________________________________________________</w:t>
      </w:r>
    </w:p>
    <w:p w14:paraId="121CFB2B" w14:textId="77777777" w:rsidR="004C08FA" w:rsidRPr="005660B4" w:rsidRDefault="004C08FA" w:rsidP="004C08FA">
      <w:pPr>
        <w:widowControl w:val="0"/>
        <w:contextualSpacing/>
        <w:jc w:val="center"/>
        <w:rPr>
          <w:sz w:val="24"/>
          <w:szCs w:val="28"/>
        </w:rPr>
      </w:pPr>
      <w:r w:rsidRPr="005660B4">
        <w:rPr>
          <w:sz w:val="24"/>
          <w:szCs w:val="28"/>
        </w:rPr>
        <w:t>(приводится анализ ключевых выводов и результатов расчетов, представленных разработчиком, в соответствующих разделах отчета)</w:t>
      </w:r>
    </w:p>
    <w:p w14:paraId="7CDC584A" w14:textId="77777777" w:rsidR="004C08FA" w:rsidRPr="005660B4" w:rsidRDefault="004C08FA" w:rsidP="004C08FA">
      <w:pPr>
        <w:widowControl w:val="0"/>
        <w:contextualSpacing/>
        <w:jc w:val="center"/>
        <w:rPr>
          <w:szCs w:val="28"/>
        </w:rPr>
      </w:pPr>
      <w:r w:rsidRPr="005660B4">
        <w:rPr>
          <w:szCs w:val="28"/>
        </w:rPr>
        <w:t> </w:t>
      </w:r>
    </w:p>
    <w:p w14:paraId="2C340D83" w14:textId="77777777" w:rsidR="004C08FA" w:rsidRPr="005660B4" w:rsidRDefault="004C08FA" w:rsidP="004C08FA">
      <w:pPr>
        <w:widowControl w:val="0"/>
        <w:ind w:firstLine="709"/>
        <w:contextualSpacing/>
        <w:jc w:val="both"/>
        <w:rPr>
          <w:szCs w:val="28"/>
        </w:rPr>
      </w:pPr>
      <w:r w:rsidRPr="005660B4">
        <w:rPr>
          <w:szCs w:val="28"/>
        </w:rPr>
        <w:t>По результатам рассмотрения представленных документов установлено, что при оценке фактического воздействия нормативного правового акта процедуры, предусмотренные Порядком, разработчиком соблюдены.</w:t>
      </w:r>
    </w:p>
    <w:p w14:paraId="1D80B330" w14:textId="555B067B" w:rsidR="004C08FA" w:rsidRPr="005660B4" w:rsidRDefault="004C08FA" w:rsidP="00554702">
      <w:pPr>
        <w:widowControl w:val="0"/>
        <w:ind w:firstLine="851"/>
        <w:contextualSpacing/>
        <w:jc w:val="both"/>
        <w:rPr>
          <w:szCs w:val="28"/>
        </w:rPr>
      </w:pPr>
      <w:r w:rsidRPr="005660B4">
        <w:rPr>
          <w:szCs w:val="28"/>
        </w:rPr>
        <w:t xml:space="preserve">На основе проведенной оценки фактического воздействия нормативного </w:t>
      </w:r>
      <w:r w:rsidRPr="005660B4">
        <w:rPr>
          <w:szCs w:val="28"/>
        </w:rPr>
        <w:lastRenderedPageBreak/>
        <w:t>правового акта, с учетом информации, представленной разработчиком в отчете об оценке фактического воздействия нормативного правового акта, сводке предложений по результатам публичных консультаций, уполномоченным органом сделаны следующие выводы.</w:t>
      </w:r>
    </w:p>
    <w:p w14:paraId="220D6F51" w14:textId="77777777" w:rsidR="004C08FA" w:rsidRPr="005660B4" w:rsidRDefault="004C08FA" w:rsidP="004C08FA">
      <w:pPr>
        <w:widowControl w:val="0"/>
        <w:contextualSpacing/>
        <w:jc w:val="both"/>
        <w:rPr>
          <w:szCs w:val="28"/>
        </w:rPr>
      </w:pPr>
      <w:r w:rsidRPr="005660B4">
        <w:rPr>
          <w:szCs w:val="28"/>
        </w:rPr>
        <w:t>________________________________________________________________;</w:t>
      </w:r>
    </w:p>
    <w:p w14:paraId="78744612" w14:textId="77777777" w:rsidR="004C08FA" w:rsidRPr="005660B4" w:rsidRDefault="004C08FA" w:rsidP="004C08FA">
      <w:pPr>
        <w:widowControl w:val="0"/>
        <w:contextualSpacing/>
        <w:jc w:val="center"/>
        <w:rPr>
          <w:i/>
          <w:sz w:val="24"/>
          <w:szCs w:val="28"/>
        </w:rPr>
      </w:pPr>
      <w:r w:rsidRPr="005660B4">
        <w:rPr>
          <w:i/>
          <w:sz w:val="24"/>
          <w:szCs w:val="28"/>
        </w:rPr>
        <w:t>(выводы о достижении или не достижении заявленных целей введения обязательных требований, фактических положительных и отрицательных последствиях принятия нормативного правового акта</w:t>
      </w:r>
      <w:r w:rsidRPr="005660B4">
        <w:rPr>
          <w:rFonts w:eastAsia="Calibri"/>
          <w:i/>
          <w:sz w:val="24"/>
          <w:szCs w:val="28"/>
          <w:lang w:eastAsia="en-US"/>
        </w:rPr>
        <w:t xml:space="preserve"> (</w:t>
      </w:r>
      <w:r w:rsidRPr="005660B4">
        <w:rPr>
          <w:i/>
          <w:sz w:val="24"/>
          <w:szCs w:val="28"/>
        </w:rPr>
        <w:t>положительные последствия введения правового регулирования превышают отрицательные последствия установленного правового регулирования (фактические отрицательные последствия установленного правового регулирования не превышают (либо менее) прогнозных значений)</w:t>
      </w:r>
    </w:p>
    <w:p w14:paraId="1FB123F7" w14:textId="77777777" w:rsidR="004C08FA" w:rsidRPr="005660B4" w:rsidRDefault="004C08FA" w:rsidP="004C08FA">
      <w:pPr>
        <w:widowControl w:val="0"/>
        <w:contextualSpacing/>
        <w:jc w:val="both"/>
        <w:rPr>
          <w:szCs w:val="28"/>
        </w:rPr>
      </w:pPr>
    </w:p>
    <w:p w14:paraId="69BD8548" w14:textId="77777777" w:rsidR="004C08FA" w:rsidRPr="005660B4" w:rsidRDefault="004C08FA" w:rsidP="004C08FA">
      <w:pPr>
        <w:widowControl w:val="0"/>
        <w:contextualSpacing/>
        <w:jc w:val="both"/>
        <w:rPr>
          <w:szCs w:val="28"/>
        </w:rPr>
      </w:pPr>
      <w:r w:rsidRPr="005660B4">
        <w:rPr>
          <w:szCs w:val="28"/>
        </w:rPr>
        <w:t>_____________________________________________________________;</w:t>
      </w:r>
    </w:p>
    <w:p w14:paraId="26AF1118" w14:textId="69BCCA53" w:rsidR="004C08FA" w:rsidRPr="005660B4" w:rsidRDefault="004C08FA" w:rsidP="004C08FA">
      <w:pPr>
        <w:widowControl w:val="0"/>
        <w:contextualSpacing/>
        <w:jc w:val="center"/>
        <w:rPr>
          <w:i/>
          <w:sz w:val="24"/>
          <w:szCs w:val="28"/>
        </w:rPr>
      </w:pPr>
      <w:r w:rsidRPr="005660B4">
        <w:rPr>
          <w:i/>
          <w:sz w:val="24"/>
          <w:szCs w:val="28"/>
        </w:rPr>
        <w:t xml:space="preserve">(вывод о наличии либо отсутствии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субъектов предпринимательской и иной экономической деятельности и бюджета </w:t>
      </w:r>
      <w:r w:rsidR="00AF6AE7" w:rsidRPr="005660B4">
        <w:rPr>
          <w:i/>
          <w:sz w:val="24"/>
          <w:szCs w:val="28"/>
        </w:rPr>
        <w:t>города Нефтеюганска</w:t>
      </w:r>
      <w:r w:rsidRPr="005660B4">
        <w:rPr>
          <w:i/>
          <w:sz w:val="24"/>
          <w:szCs w:val="28"/>
        </w:rPr>
        <w:t>)</w:t>
      </w:r>
    </w:p>
    <w:p w14:paraId="252F9BD0" w14:textId="77777777" w:rsidR="004C08FA" w:rsidRPr="005660B4" w:rsidRDefault="004C08FA" w:rsidP="004C08FA">
      <w:pPr>
        <w:widowControl w:val="0"/>
        <w:contextualSpacing/>
        <w:jc w:val="both"/>
        <w:rPr>
          <w:szCs w:val="28"/>
        </w:rPr>
      </w:pPr>
      <w:r w:rsidRPr="005660B4">
        <w:rPr>
          <w:szCs w:val="28"/>
        </w:rPr>
        <w:t>_______________________________________________________________</w:t>
      </w:r>
    </w:p>
    <w:p w14:paraId="2E794917" w14:textId="77777777" w:rsidR="004C08FA" w:rsidRPr="005660B4" w:rsidRDefault="004C08FA" w:rsidP="004C08FA">
      <w:pPr>
        <w:widowControl w:val="0"/>
        <w:ind w:firstLine="540"/>
        <w:contextualSpacing/>
        <w:jc w:val="center"/>
        <w:rPr>
          <w:i/>
          <w:sz w:val="24"/>
          <w:szCs w:val="28"/>
        </w:rPr>
      </w:pPr>
      <w:r w:rsidRPr="005660B4">
        <w:rPr>
          <w:i/>
          <w:sz w:val="24"/>
          <w:szCs w:val="28"/>
        </w:rPr>
        <w:t xml:space="preserve">(вывод об обоснованности установленных обязательных требований, наличии либо отсутствии избыточных условий, ограничений, запретов, обязанностей для субъектов предпринимательской и иной экономической деятельности или способствующие их введению </w:t>
      </w:r>
    </w:p>
    <w:p w14:paraId="7DF5B89D" w14:textId="77777777" w:rsidR="004C08FA" w:rsidRPr="005660B4" w:rsidRDefault="004C08FA" w:rsidP="004C08FA">
      <w:pPr>
        <w:widowControl w:val="0"/>
        <w:ind w:firstLine="540"/>
        <w:contextualSpacing/>
        <w:jc w:val="center"/>
        <w:rPr>
          <w:i/>
          <w:szCs w:val="28"/>
        </w:rPr>
      </w:pPr>
    </w:p>
    <w:p w14:paraId="56B86741" w14:textId="77777777" w:rsidR="004C08FA" w:rsidRPr="005660B4" w:rsidRDefault="004C08FA" w:rsidP="004C08FA">
      <w:pPr>
        <w:widowControl w:val="0"/>
        <w:contextualSpacing/>
        <w:jc w:val="both"/>
        <w:rPr>
          <w:szCs w:val="28"/>
        </w:rPr>
      </w:pPr>
      <w:r w:rsidRPr="005660B4">
        <w:rPr>
          <w:szCs w:val="28"/>
        </w:rPr>
        <w:t>_______________________________________________________________</w:t>
      </w:r>
    </w:p>
    <w:p w14:paraId="7B5E0B24" w14:textId="5F0A2E27" w:rsidR="004C08FA" w:rsidRPr="005660B4" w:rsidRDefault="004C08FA" w:rsidP="004C08FA">
      <w:pPr>
        <w:widowControl w:val="0"/>
        <w:ind w:firstLine="540"/>
        <w:contextualSpacing/>
        <w:jc w:val="center"/>
        <w:rPr>
          <w:i/>
          <w:sz w:val="24"/>
          <w:szCs w:val="28"/>
          <w:vertAlign w:val="superscript"/>
        </w:rPr>
      </w:pPr>
      <w:r w:rsidRPr="005660B4">
        <w:rPr>
          <w:i/>
          <w:sz w:val="24"/>
          <w:szCs w:val="28"/>
        </w:rPr>
        <w:t>(вывод о соответствии принципам</w:t>
      </w:r>
      <w:r w:rsidRPr="005660B4">
        <w:rPr>
          <w:rFonts w:eastAsia="Calibri"/>
          <w:i/>
          <w:sz w:val="24"/>
          <w:szCs w:val="28"/>
          <w:lang w:eastAsia="en-US"/>
        </w:rPr>
        <w:t xml:space="preserve"> </w:t>
      </w:r>
      <w:r w:rsidRPr="005660B4">
        <w:rPr>
          <w:i/>
          <w:sz w:val="24"/>
          <w:szCs w:val="28"/>
        </w:rPr>
        <w:t xml:space="preserve">установления и оценки применения обязательных требований, установленных </w:t>
      </w:r>
      <w:r w:rsidR="00554702" w:rsidRPr="00554702">
        <w:rPr>
          <w:i/>
          <w:sz w:val="24"/>
          <w:szCs w:val="28"/>
        </w:rPr>
        <w:t>Федеральным законом от 31.07.2020 № 247-ФЗ «Об обязательных требованиях в Российской Федерации»</w:t>
      </w:r>
      <w:r w:rsidRPr="005660B4">
        <w:rPr>
          <w:i/>
          <w:sz w:val="24"/>
          <w:szCs w:val="28"/>
        </w:rPr>
        <w:t>)</w:t>
      </w:r>
    </w:p>
    <w:p w14:paraId="61DE5ECF" w14:textId="77777777" w:rsidR="004C08FA" w:rsidRPr="005660B4" w:rsidRDefault="004C08FA" w:rsidP="004C08FA">
      <w:pPr>
        <w:widowControl w:val="0"/>
        <w:ind w:firstLine="709"/>
        <w:contextualSpacing/>
        <w:jc w:val="both"/>
        <w:rPr>
          <w:szCs w:val="28"/>
          <w:vertAlign w:val="superscript"/>
        </w:rPr>
      </w:pPr>
    </w:p>
    <w:p w14:paraId="2AE8196C" w14:textId="77777777" w:rsidR="004C08FA" w:rsidRPr="005660B4" w:rsidRDefault="004C08FA" w:rsidP="004C08FA">
      <w:pPr>
        <w:widowControl w:val="0"/>
        <w:contextualSpacing/>
        <w:jc w:val="both"/>
        <w:rPr>
          <w:szCs w:val="28"/>
        </w:rPr>
      </w:pPr>
      <w:r w:rsidRPr="005660B4">
        <w:rPr>
          <w:szCs w:val="28"/>
        </w:rPr>
        <w:t>_______________________________________________________________</w:t>
      </w:r>
    </w:p>
    <w:p w14:paraId="2523FF21" w14:textId="77777777" w:rsidR="004C08FA" w:rsidRPr="005660B4" w:rsidRDefault="004C08FA" w:rsidP="004C08FA">
      <w:pPr>
        <w:widowControl w:val="0"/>
        <w:ind w:firstLine="709"/>
        <w:contextualSpacing/>
        <w:jc w:val="both"/>
        <w:rPr>
          <w:i/>
          <w:sz w:val="24"/>
          <w:szCs w:val="28"/>
        </w:rPr>
      </w:pPr>
      <w:r w:rsidRPr="005660B4">
        <w:rPr>
          <w:i/>
          <w:sz w:val="24"/>
          <w:szCs w:val="28"/>
        </w:rPr>
        <w:t>(вывод о согласии с выводами и предложениями разработчика по итогам ОФВ</w:t>
      </w:r>
    </w:p>
    <w:p w14:paraId="70FF65FC" w14:textId="77777777" w:rsidR="004C08FA" w:rsidRPr="005660B4" w:rsidRDefault="004C08FA" w:rsidP="004C08FA">
      <w:pPr>
        <w:widowControl w:val="0"/>
        <w:ind w:firstLine="709"/>
        <w:contextualSpacing/>
        <w:jc w:val="both"/>
        <w:rPr>
          <w:szCs w:val="28"/>
        </w:rPr>
      </w:pPr>
    </w:p>
    <w:p w14:paraId="10F85BF3" w14:textId="77777777" w:rsidR="004C08FA" w:rsidRPr="005660B4" w:rsidRDefault="004C08FA" w:rsidP="004C08FA">
      <w:pPr>
        <w:widowControl w:val="0"/>
        <w:contextualSpacing/>
        <w:jc w:val="both"/>
        <w:rPr>
          <w:szCs w:val="28"/>
        </w:rPr>
      </w:pPr>
      <w:r w:rsidRPr="005660B4">
        <w:rPr>
          <w:szCs w:val="28"/>
        </w:rPr>
        <w:t>_______________________________________________________________</w:t>
      </w:r>
    </w:p>
    <w:p w14:paraId="22EC463B" w14:textId="7461FA0C" w:rsidR="004C08FA" w:rsidRPr="005660B4" w:rsidRDefault="004C08FA" w:rsidP="004C08FA">
      <w:pPr>
        <w:widowControl w:val="0"/>
        <w:ind w:firstLine="709"/>
        <w:contextualSpacing/>
        <w:jc w:val="both"/>
        <w:rPr>
          <w:i/>
          <w:sz w:val="24"/>
          <w:szCs w:val="28"/>
        </w:rPr>
      </w:pPr>
      <w:r w:rsidRPr="005660B4">
        <w:rPr>
          <w:i/>
          <w:sz w:val="24"/>
          <w:szCs w:val="28"/>
        </w:rPr>
        <w:t>(вывод о возможности продления</w:t>
      </w:r>
      <w:r w:rsidR="00AF6AE7" w:rsidRPr="005660B4">
        <w:rPr>
          <w:i/>
          <w:sz w:val="24"/>
          <w:szCs w:val="28"/>
        </w:rPr>
        <w:t xml:space="preserve"> срока действия установленного </w:t>
      </w:r>
      <w:r w:rsidRPr="005660B4">
        <w:rPr>
          <w:i/>
          <w:sz w:val="24"/>
          <w:szCs w:val="28"/>
        </w:rPr>
        <w:t xml:space="preserve">регулирования </w:t>
      </w:r>
      <w:r w:rsidR="00AF6AE7" w:rsidRPr="005660B4">
        <w:rPr>
          <w:i/>
          <w:sz w:val="24"/>
          <w:szCs w:val="28"/>
        </w:rPr>
        <w:t xml:space="preserve">       </w:t>
      </w:r>
      <w:r w:rsidRPr="005660B4">
        <w:rPr>
          <w:i/>
          <w:sz w:val="24"/>
          <w:szCs w:val="28"/>
        </w:rPr>
        <w:t>(о целесообразности продления сроков действия нормативного правового акта, содержащего обязательные требования, о возможности сохранения действующего правового регулирования))</w:t>
      </w:r>
    </w:p>
    <w:p w14:paraId="582E684F" w14:textId="77777777" w:rsidR="004C08FA" w:rsidRPr="005660B4" w:rsidRDefault="004C08FA" w:rsidP="004C08FA">
      <w:pPr>
        <w:widowControl w:val="0"/>
        <w:contextualSpacing/>
        <w:jc w:val="both"/>
        <w:rPr>
          <w:szCs w:val="28"/>
          <w:vertAlign w:val="superscript"/>
        </w:rPr>
      </w:pPr>
      <w:r w:rsidRPr="005660B4">
        <w:rPr>
          <w:szCs w:val="28"/>
          <w:vertAlign w:val="superscript"/>
        </w:rPr>
        <w:t>__________________________________________________________________________________________________.</w:t>
      </w:r>
    </w:p>
    <w:p w14:paraId="076488BA" w14:textId="77777777" w:rsidR="004C08FA" w:rsidRPr="005660B4" w:rsidRDefault="004C08FA" w:rsidP="004C08FA">
      <w:pPr>
        <w:widowControl w:val="0"/>
        <w:contextualSpacing/>
        <w:jc w:val="center"/>
        <w:rPr>
          <w:i/>
          <w:sz w:val="24"/>
          <w:szCs w:val="28"/>
        </w:rPr>
      </w:pPr>
      <w:r w:rsidRPr="005660B4">
        <w:rPr>
          <w:i/>
          <w:sz w:val="24"/>
          <w:szCs w:val="28"/>
        </w:rPr>
        <w:t>(иные замечания и предложения уполномоченного органа)</w:t>
      </w:r>
    </w:p>
    <w:p w14:paraId="73CFF510" w14:textId="0F8967FA" w:rsidR="004C08FA" w:rsidRPr="005660B4" w:rsidRDefault="004C08FA" w:rsidP="004C08FA">
      <w:pPr>
        <w:widowControl w:val="0"/>
        <w:contextualSpacing/>
        <w:jc w:val="both"/>
        <w:rPr>
          <w:rFonts w:eastAsia="Calibri"/>
          <w:szCs w:val="28"/>
        </w:rPr>
      </w:pPr>
      <w:r w:rsidRPr="005660B4">
        <w:rPr>
          <w:rFonts w:eastAsia="Calibri"/>
          <w:szCs w:val="28"/>
        </w:rPr>
        <w:t>Указание (при наличии) на приложения.</w:t>
      </w:r>
    </w:p>
    <w:p w14:paraId="0BF9588F" w14:textId="256689AF" w:rsidR="004C08FA" w:rsidRPr="005660B4" w:rsidRDefault="004C08FA" w:rsidP="004C08FA">
      <w:pPr>
        <w:contextualSpacing/>
        <w:rPr>
          <w:rFonts w:eastAsia="Calibri"/>
          <w:szCs w:val="28"/>
        </w:rPr>
      </w:pPr>
    </w:p>
    <w:p w14:paraId="77C70F3B" w14:textId="77777777" w:rsidR="004C08FA" w:rsidRPr="005660B4" w:rsidRDefault="004C08FA" w:rsidP="004C08FA">
      <w:pPr>
        <w:contextualSpacing/>
        <w:rPr>
          <w:rFonts w:eastAsia="Calibri"/>
          <w:szCs w:val="28"/>
        </w:rPr>
      </w:pPr>
      <w:r w:rsidRPr="005660B4">
        <w:rPr>
          <w:rFonts w:eastAsia="Calibri"/>
          <w:szCs w:val="28"/>
        </w:rPr>
        <w:t>Должность, подпись, И.О.Ф. лица,</w:t>
      </w:r>
    </w:p>
    <w:p w14:paraId="2AA04DDC" w14:textId="77777777" w:rsidR="004C08FA" w:rsidRPr="005660B4" w:rsidRDefault="004C08FA" w:rsidP="004C08FA">
      <w:pPr>
        <w:contextualSpacing/>
        <w:rPr>
          <w:rFonts w:eastAsia="Calibri"/>
          <w:szCs w:val="28"/>
        </w:rPr>
      </w:pPr>
      <w:r w:rsidRPr="005660B4">
        <w:rPr>
          <w:rFonts w:eastAsia="Calibri"/>
          <w:szCs w:val="28"/>
        </w:rPr>
        <w:t xml:space="preserve">уполномоченного утверждать заключения </w:t>
      </w:r>
    </w:p>
    <w:p w14:paraId="62D7BB79" w14:textId="77777777" w:rsidR="004C08FA" w:rsidRPr="005660B4" w:rsidRDefault="004C08FA" w:rsidP="004C08FA">
      <w:pPr>
        <w:widowControl w:val="0"/>
        <w:contextualSpacing/>
        <w:jc w:val="both"/>
        <w:rPr>
          <w:szCs w:val="28"/>
          <w:vertAlign w:val="superscript"/>
        </w:rPr>
      </w:pPr>
      <w:r w:rsidRPr="005660B4">
        <w:rPr>
          <w:szCs w:val="28"/>
          <w:vertAlign w:val="superscript"/>
        </w:rPr>
        <w:t> </w:t>
      </w:r>
    </w:p>
    <w:p w14:paraId="1119029C" w14:textId="77777777" w:rsidR="000700DF" w:rsidRPr="005660B4" w:rsidRDefault="000700DF" w:rsidP="00036A53">
      <w:pPr>
        <w:tabs>
          <w:tab w:val="left" w:pos="720"/>
        </w:tabs>
        <w:autoSpaceDE w:val="0"/>
        <w:autoSpaceDN w:val="0"/>
        <w:adjustRightInd w:val="0"/>
        <w:rPr>
          <w:szCs w:val="28"/>
        </w:rPr>
      </w:pPr>
    </w:p>
    <w:p w14:paraId="0785E11C" w14:textId="77777777" w:rsidR="000700DF" w:rsidRPr="005660B4" w:rsidRDefault="000700DF" w:rsidP="00036A53">
      <w:pPr>
        <w:tabs>
          <w:tab w:val="left" w:pos="720"/>
        </w:tabs>
        <w:autoSpaceDE w:val="0"/>
        <w:autoSpaceDN w:val="0"/>
        <w:adjustRightInd w:val="0"/>
        <w:rPr>
          <w:szCs w:val="28"/>
        </w:rPr>
      </w:pPr>
    </w:p>
    <w:p w14:paraId="2708ABBA" w14:textId="77777777" w:rsidR="00554702" w:rsidRDefault="00554702" w:rsidP="00C45B39">
      <w:pPr>
        <w:autoSpaceDE w:val="0"/>
        <w:autoSpaceDN w:val="0"/>
        <w:adjustRightInd w:val="0"/>
        <w:jc w:val="both"/>
        <w:rPr>
          <w:szCs w:val="28"/>
        </w:rPr>
      </w:pPr>
    </w:p>
    <w:p w14:paraId="265A4A11" w14:textId="77777777" w:rsidR="00B55807" w:rsidRDefault="00B55807" w:rsidP="00C45B39">
      <w:pPr>
        <w:autoSpaceDE w:val="0"/>
        <w:autoSpaceDN w:val="0"/>
        <w:adjustRightInd w:val="0"/>
        <w:jc w:val="both"/>
        <w:rPr>
          <w:szCs w:val="28"/>
        </w:rPr>
      </w:pPr>
    </w:p>
    <w:p w14:paraId="70D82DA3" w14:textId="77777777" w:rsidR="00B55807" w:rsidRDefault="00B55807" w:rsidP="00C45B39">
      <w:pPr>
        <w:autoSpaceDE w:val="0"/>
        <w:autoSpaceDN w:val="0"/>
        <w:adjustRightInd w:val="0"/>
        <w:jc w:val="both"/>
        <w:rPr>
          <w:szCs w:val="28"/>
        </w:rPr>
      </w:pPr>
    </w:p>
    <w:p w14:paraId="5E2FB596" w14:textId="77777777" w:rsidR="00B334AA" w:rsidRDefault="00B334AA" w:rsidP="00C45B39">
      <w:pPr>
        <w:autoSpaceDE w:val="0"/>
        <w:autoSpaceDN w:val="0"/>
        <w:adjustRightInd w:val="0"/>
        <w:jc w:val="both"/>
        <w:rPr>
          <w:szCs w:val="28"/>
        </w:rPr>
      </w:pPr>
    </w:p>
    <w:p w14:paraId="33951DD8" w14:textId="77777777" w:rsidR="00C45B39" w:rsidRPr="005660B4" w:rsidRDefault="00C45B39" w:rsidP="00C45B39">
      <w:pPr>
        <w:autoSpaceDE w:val="0"/>
        <w:autoSpaceDN w:val="0"/>
        <w:adjustRightInd w:val="0"/>
        <w:jc w:val="both"/>
        <w:rPr>
          <w:szCs w:val="28"/>
        </w:rPr>
      </w:pPr>
      <w:bookmarkStart w:id="24" w:name="_GoBack"/>
      <w:bookmarkEnd w:id="24"/>
    </w:p>
    <w:p w14:paraId="18714C25" w14:textId="77777777" w:rsidR="00036A53" w:rsidRPr="005660B4" w:rsidRDefault="00036A53" w:rsidP="004D783E">
      <w:pPr>
        <w:shd w:val="clear" w:color="auto" w:fill="FFFFFF"/>
        <w:tabs>
          <w:tab w:val="left" w:pos="730"/>
        </w:tabs>
        <w:ind w:left="6237"/>
        <w:jc w:val="right"/>
        <w:rPr>
          <w:szCs w:val="28"/>
        </w:rPr>
      </w:pPr>
    </w:p>
    <w:sectPr w:rsidR="00036A53" w:rsidRPr="005660B4" w:rsidSect="00FF46F3">
      <w:headerReference w:type="default" r:id="rId10"/>
      <w:pgSz w:w="11907" w:h="16840"/>
      <w:pgMar w:top="1134" w:right="567"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3D8DB" w14:textId="77777777" w:rsidR="00AB12D2" w:rsidRDefault="00AB12D2" w:rsidP="002A4281">
      <w:r>
        <w:separator/>
      </w:r>
    </w:p>
  </w:endnote>
  <w:endnote w:type="continuationSeparator" w:id="0">
    <w:p w14:paraId="7C1828CD" w14:textId="77777777" w:rsidR="00AB12D2" w:rsidRDefault="00AB12D2" w:rsidP="002A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8BEEF" w14:textId="77777777" w:rsidR="00AB12D2" w:rsidRDefault="00AB12D2" w:rsidP="002A4281">
      <w:r>
        <w:separator/>
      </w:r>
    </w:p>
  </w:footnote>
  <w:footnote w:type="continuationSeparator" w:id="0">
    <w:p w14:paraId="21C01518" w14:textId="77777777" w:rsidR="00AB12D2" w:rsidRDefault="00AB12D2" w:rsidP="002A4281">
      <w:r>
        <w:continuationSeparator/>
      </w:r>
    </w:p>
  </w:footnote>
  <w:footnote w:id="1">
    <w:p w14:paraId="5CEFB1A6" w14:textId="77777777" w:rsidR="00800D1B" w:rsidRDefault="00800D1B" w:rsidP="00F7757C">
      <w:pPr>
        <w:pStyle w:val="aff5"/>
      </w:pPr>
      <w:r>
        <w:rPr>
          <w:rStyle w:val="aff7"/>
        </w:rPr>
        <w:footnoteRef/>
      </w:r>
      <w:r>
        <w:t xml:space="preserve"> </w:t>
      </w:r>
      <w:r>
        <w:rPr>
          <w:sz w:val="24"/>
        </w:rPr>
        <w:t>Не заполняется в уведомлении, размещаемом на Портале</w:t>
      </w:r>
    </w:p>
  </w:footnote>
  <w:footnote w:id="2">
    <w:p w14:paraId="002CA846" w14:textId="77777777" w:rsidR="00800D1B" w:rsidRDefault="00800D1B" w:rsidP="000700DF">
      <w:pPr>
        <w:pStyle w:val="aff5"/>
      </w:pPr>
      <w:r>
        <w:rPr>
          <w:rStyle w:val="aff7"/>
        </w:rPr>
        <w:footnoteRef/>
      </w:r>
      <w:r>
        <w:t xml:space="preserve"> Указывается при повторном поступлении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5FF80" w14:textId="4C75632B" w:rsidR="00800D1B" w:rsidRDefault="00800D1B">
    <w:pPr>
      <w:pStyle w:val="af"/>
      <w:jc w:val="center"/>
    </w:pPr>
    <w:r>
      <w:fldChar w:fldCharType="begin"/>
    </w:r>
    <w:r>
      <w:instrText xml:space="preserve"> PAGE   \* MERGEFORMAT </w:instrText>
    </w:r>
    <w:r>
      <w:fldChar w:fldCharType="separate"/>
    </w:r>
    <w:r w:rsidR="00084D5E">
      <w:rPr>
        <w:noProof/>
      </w:rPr>
      <w:t>57</w:t>
    </w:r>
    <w:r>
      <w:fldChar w:fldCharType="end"/>
    </w:r>
  </w:p>
  <w:p w14:paraId="6277A771" w14:textId="77777777" w:rsidR="00800D1B" w:rsidRPr="008336F0" w:rsidRDefault="00800D1B" w:rsidP="008336F0">
    <w:pPr>
      <w:pStyle w:val="af"/>
      <w:jc w:val="center"/>
      <w:rPr>
        <w:rFonts w:ascii="Calibri" w:hAnsi="Calibr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08BE"/>
    <w:multiLevelType w:val="hybridMultilevel"/>
    <w:tmpl w:val="D8F86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9C2EDF"/>
    <w:multiLevelType w:val="hybridMultilevel"/>
    <w:tmpl w:val="FD287D58"/>
    <w:lvl w:ilvl="0" w:tplc="AAF87B8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B4DE0"/>
    <w:multiLevelType w:val="hybridMultilevel"/>
    <w:tmpl w:val="8D047042"/>
    <w:lvl w:ilvl="0" w:tplc="0800572A">
      <w:start w:val="1"/>
      <w:numFmt w:val="decimal"/>
      <w:lvlText w:val="%1."/>
      <w:lvlJc w:val="left"/>
      <w:pPr>
        <w:ind w:left="962" w:hanging="360"/>
      </w:pPr>
      <w:rPr>
        <w:rFonts w:hint="default"/>
      </w:rPr>
    </w:lvl>
    <w:lvl w:ilvl="1" w:tplc="7228CF92">
      <w:start w:val="1"/>
      <w:numFmt w:val="lowerLetter"/>
      <w:lvlText w:val="%2."/>
      <w:lvlJc w:val="left"/>
      <w:pPr>
        <w:ind w:left="1682" w:hanging="360"/>
      </w:pPr>
    </w:lvl>
    <w:lvl w:ilvl="2" w:tplc="B41C16A2">
      <w:start w:val="1"/>
      <w:numFmt w:val="lowerRoman"/>
      <w:lvlText w:val="%3."/>
      <w:lvlJc w:val="right"/>
      <w:pPr>
        <w:ind w:left="2402" w:hanging="180"/>
      </w:pPr>
    </w:lvl>
    <w:lvl w:ilvl="3" w:tplc="CAB4D818">
      <w:start w:val="1"/>
      <w:numFmt w:val="decimal"/>
      <w:lvlText w:val="%4."/>
      <w:lvlJc w:val="left"/>
      <w:pPr>
        <w:ind w:left="3122" w:hanging="360"/>
      </w:pPr>
    </w:lvl>
    <w:lvl w:ilvl="4" w:tplc="ABA6A0CC">
      <w:start w:val="1"/>
      <w:numFmt w:val="lowerLetter"/>
      <w:lvlText w:val="%5."/>
      <w:lvlJc w:val="left"/>
      <w:pPr>
        <w:ind w:left="3842" w:hanging="360"/>
      </w:pPr>
    </w:lvl>
    <w:lvl w:ilvl="5" w:tplc="5B6A7388">
      <w:start w:val="1"/>
      <w:numFmt w:val="lowerRoman"/>
      <w:lvlText w:val="%6."/>
      <w:lvlJc w:val="right"/>
      <w:pPr>
        <w:ind w:left="4562" w:hanging="180"/>
      </w:pPr>
    </w:lvl>
    <w:lvl w:ilvl="6" w:tplc="85185B12">
      <w:start w:val="1"/>
      <w:numFmt w:val="decimal"/>
      <w:lvlText w:val="%7."/>
      <w:lvlJc w:val="left"/>
      <w:pPr>
        <w:ind w:left="5282" w:hanging="360"/>
      </w:pPr>
    </w:lvl>
    <w:lvl w:ilvl="7" w:tplc="1B3E91DC">
      <w:start w:val="1"/>
      <w:numFmt w:val="lowerLetter"/>
      <w:lvlText w:val="%8."/>
      <w:lvlJc w:val="left"/>
      <w:pPr>
        <w:ind w:left="6002" w:hanging="360"/>
      </w:pPr>
    </w:lvl>
    <w:lvl w:ilvl="8" w:tplc="45705B06">
      <w:start w:val="1"/>
      <w:numFmt w:val="lowerRoman"/>
      <w:lvlText w:val="%9."/>
      <w:lvlJc w:val="right"/>
      <w:pPr>
        <w:ind w:left="6722" w:hanging="180"/>
      </w:pPr>
    </w:lvl>
  </w:abstractNum>
  <w:abstractNum w:abstractNumId="3" w15:restartNumberingAfterBreak="0">
    <w:nsid w:val="06C43B42"/>
    <w:multiLevelType w:val="hybridMultilevel"/>
    <w:tmpl w:val="47E0B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780438"/>
    <w:multiLevelType w:val="hybridMultilevel"/>
    <w:tmpl w:val="F55A09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247C7B"/>
    <w:multiLevelType w:val="hybridMultilevel"/>
    <w:tmpl w:val="9B3E1EA8"/>
    <w:lvl w:ilvl="0" w:tplc="ECC0126A">
      <w:start w:val="2"/>
      <w:numFmt w:val="decimal"/>
      <w:lvlText w:val="%1."/>
      <w:lvlJc w:val="left"/>
      <w:pPr>
        <w:ind w:left="1069" w:hanging="360"/>
      </w:pPr>
      <w:rPr>
        <w:rFonts w:hint="default"/>
      </w:rPr>
    </w:lvl>
    <w:lvl w:ilvl="1" w:tplc="F146BBB8">
      <w:start w:val="1"/>
      <w:numFmt w:val="lowerLetter"/>
      <w:lvlText w:val="%2."/>
      <w:lvlJc w:val="left"/>
      <w:pPr>
        <w:ind w:left="1789" w:hanging="360"/>
      </w:pPr>
    </w:lvl>
    <w:lvl w:ilvl="2" w:tplc="F4EA546A">
      <w:start w:val="1"/>
      <w:numFmt w:val="lowerRoman"/>
      <w:lvlText w:val="%3."/>
      <w:lvlJc w:val="right"/>
      <w:pPr>
        <w:ind w:left="2509" w:hanging="180"/>
      </w:pPr>
    </w:lvl>
    <w:lvl w:ilvl="3" w:tplc="EF3095D2">
      <w:start w:val="1"/>
      <w:numFmt w:val="decimal"/>
      <w:lvlText w:val="%4."/>
      <w:lvlJc w:val="left"/>
      <w:pPr>
        <w:ind w:left="3229" w:hanging="360"/>
      </w:pPr>
    </w:lvl>
    <w:lvl w:ilvl="4" w:tplc="0BEA60C6">
      <w:start w:val="1"/>
      <w:numFmt w:val="lowerLetter"/>
      <w:lvlText w:val="%5."/>
      <w:lvlJc w:val="left"/>
      <w:pPr>
        <w:ind w:left="3949" w:hanging="360"/>
      </w:pPr>
    </w:lvl>
    <w:lvl w:ilvl="5" w:tplc="202EF804">
      <w:start w:val="1"/>
      <w:numFmt w:val="lowerRoman"/>
      <w:lvlText w:val="%6."/>
      <w:lvlJc w:val="right"/>
      <w:pPr>
        <w:ind w:left="4669" w:hanging="180"/>
      </w:pPr>
    </w:lvl>
    <w:lvl w:ilvl="6" w:tplc="5BE4906A">
      <w:start w:val="1"/>
      <w:numFmt w:val="decimal"/>
      <w:lvlText w:val="%7."/>
      <w:lvlJc w:val="left"/>
      <w:pPr>
        <w:ind w:left="5389" w:hanging="360"/>
      </w:pPr>
    </w:lvl>
    <w:lvl w:ilvl="7" w:tplc="BBECF9C0">
      <w:start w:val="1"/>
      <w:numFmt w:val="lowerLetter"/>
      <w:lvlText w:val="%8."/>
      <w:lvlJc w:val="left"/>
      <w:pPr>
        <w:ind w:left="6109" w:hanging="360"/>
      </w:pPr>
    </w:lvl>
    <w:lvl w:ilvl="8" w:tplc="C14C3778">
      <w:start w:val="1"/>
      <w:numFmt w:val="lowerRoman"/>
      <w:lvlText w:val="%9."/>
      <w:lvlJc w:val="right"/>
      <w:pPr>
        <w:ind w:left="6829" w:hanging="180"/>
      </w:pPr>
    </w:lvl>
  </w:abstractNum>
  <w:abstractNum w:abstractNumId="6" w15:restartNumberingAfterBreak="0">
    <w:nsid w:val="144543B5"/>
    <w:multiLevelType w:val="multilevel"/>
    <w:tmpl w:val="B1A0E220"/>
    <w:lvl w:ilvl="0">
      <w:start w:val="1"/>
      <w:numFmt w:val="decimal"/>
      <w:lvlText w:val="%1"/>
      <w:lvlJc w:val="left"/>
      <w:pPr>
        <w:ind w:left="720" w:hanging="360"/>
      </w:pPr>
      <w:rPr>
        <w:rFonts w:hint="default"/>
      </w:rPr>
    </w:lvl>
    <w:lvl w:ilvl="1">
      <w:start w:val="18"/>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7" w15:restartNumberingAfterBreak="0">
    <w:nsid w:val="162362AE"/>
    <w:multiLevelType w:val="multilevel"/>
    <w:tmpl w:val="BCFA468A"/>
    <w:lvl w:ilvl="0">
      <w:start w:val="1"/>
      <w:numFmt w:val="decimal"/>
      <w:lvlText w:val="%1."/>
      <w:lvlJc w:val="left"/>
      <w:pPr>
        <w:ind w:left="1287" w:hanging="360"/>
      </w:pPr>
    </w:lvl>
    <w:lvl w:ilvl="1">
      <w:start w:val="1"/>
      <w:numFmt w:val="decimal"/>
      <w:isLgl/>
      <w:lvlText w:val="%1.%2."/>
      <w:lvlJc w:val="left"/>
      <w:pPr>
        <w:ind w:left="1430" w:hanging="720"/>
      </w:pPr>
      <w:rPr>
        <w:rFonts w:hint="default"/>
        <w:color w:val="000000"/>
      </w:rPr>
    </w:lvl>
    <w:lvl w:ilvl="2">
      <w:start w:val="1"/>
      <w:numFmt w:val="decimal"/>
      <w:isLgl/>
      <w:lvlText w:val="%1.%2.%3."/>
      <w:lvlJc w:val="left"/>
      <w:pPr>
        <w:ind w:left="1430" w:hanging="720"/>
      </w:pPr>
      <w:rPr>
        <w:rFonts w:hint="default"/>
        <w:color w:val="auto"/>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8" w15:restartNumberingAfterBreak="0">
    <w:nsid w:val="1BE66A31"/>
    <w:multiLevelType w:val="multilevel"/>
    <w:tmpl w:val="D7DE01AA"/>
    <w:lvl w:ilvl="0">
      <w:start w:val="1"/>
      <w:numFmt w:val="decimal"/>
      <w:lvlText w:val="3.%1."/>
      <w:lvlJc w:val="left"/>
      <w:pPr>
        <w:ind w:left="1365" w:hanging="8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3692" w:hanging="1800"/>
      </w:pPr>
      <w:rPr>
        <w:rFonts w:hint="default"/>
      </w:rPr>
    </w:lvl>
  </w:abstractNum>
  <w:abstractNum w:abstractNumId="9" w15:restartNumberingAfterBreak="0">
    <w:nsid w:val="1D503D8A"/>
    <w:multiLevelType w:val="hybridMultilevel"/>
    <w:tmpl w:val="3FCE308C"/>
    <w:lvl w:ilvl="0" w:tplc="B0DA3BCE">
      <w:start w:val="1"/>
      <w:numFmt w:val="decimal"/>
      <w:lvlText w:val="%1)"/>
      <w:lvlJc w:val="left"/>
      <w:pPr>
        <w:ind w:left="720" w:hanging="360"/>
      </w:pPr>
      <w:rPr>
        <w:rFonts w:hint="default"/>
      </w:rPr>
    </w:lvl>
    <w:lvl w:ilvl="1" w:tplc="B45A529A">
      <w:start w:val="1"/>
      <w:numFmt w:val="lowerLetter"/>
      <w:lvlText w:val="%2."/>
      <w:lvlJc w:val="left"/>
      <w:pPr>
        <w:ind w:left="1440" w:hanging="360"/>
      </w:pPr>
    </w:lvl>
    <w:lvl w:ilvl="2" w:tplc="45E0FEA8">
      <w:start w:val="1"/>
      <w:numFmt w:val="lowerRoman"/>
      <w:lvlText w:val="%3."/>
      <w:lvlJc w:val="right"/>
      <w:pPr>
        <w:ind w:left="2160" w:hanging="180"/>
      </w:pPr>
    </w:lvl>
    <w:lvl w:ilvl="3" w:tplc="1ABCF0A4">
      <w:start w:val="1"/>
      <w:numFmt w:val="decimal"/>
      <w:lvlText w:val="%4."/>
      <w:lvlJc w:val="left"/>
      <w:pPr>
        <w:ind w:left="2880" w:hanging="360"/>
      </w:pPr>
    </w:lvl>
    <w:lvl w:ilvl="4" w:tplc="5240EF5C">
      <w:start w:val="1"/>
      <w:numFmt w:val="lowerLetter"/>
      <w:lvlText w:val="%5."/>
      <w:lvlJc w:val="left"/>
      <w:pPr>
        <w:ind w:left="3600" w:hanging="360"/>
      </w:pPr>
    </w:lvl>
    <w:lvl w:ilvl="5" w:tplc="5114E99A">
      <w:start w:val="1"/>
      <w:numFmt w:val="lowerRoman"/>
      <w:lvlText w:val="%6."/>
      <w:lvlJc w:val="right"/>
      <w:pPr>
        <w:ind w:left="4320" w:hanging="180"/>
      </w:pPr>
    </w:lvl>
    <w:lvl w:ilvl="6" w:tplc="745C6F5C">
      <w:start w:val="1"/>
      <w:numFmt w:val="decimal"/>
      <w:lvlText w:val="%7."/>
      <w:lvlJc w:val="left"/>
      <w:pPr>
        <w:ind w:left="5040" w:hanging="360"/>
      </w:pPr>
    </w:lvl>
    <w:lvl w:ilvl="7" w:tplc="AA9EEA1E">
      <w:start w:val="1"/>
      <w:numFmt w:val="lowerLetter"/>
      <w:lvlText w:val="%8."/>
      <w:lvlJc w:val="left"/>
      <w:pPr>
        <w:ind w:left="5760" w:hanging="360"/>
      </w:pPr>
    </w:lvl>
    <w:lvl w:ilvl="8" w:tplc="468862E2">
      <w:start w:val="1"/>
      <w:numFmt w:val="lowerRoman"/>
      <w:lvlText w:val="%9."/>
      <w:lvlJc w:val="right"/>
      <w:pPr>
        <w:ind w:left="6480" w:hanging="180"/>
      </w:pPr>
    </w:lvl>
  </w:abstractNum>
  <w:abstractNum w:abstractNumId="10" w15:restartNumberingAfterBreak="0">
    <w:nsid w:val="1E473602"/>
    <w:multiLevelType w:val="hybridMultilevel"/>
    <w:tmpl w:val="4502E424"/>
    <w:lvl w:ilvl="0" w:tplc="F1063080">
      <w:start w:val="1"/>
      <w:numFmt w:val="decimal"/>
      <w:lvlText w:val="%1."/>
      <w:lvlJc w:val="left"/>
      <w:pPr>
        <w:tabs>
          <w:tab w:val="num" w:pos="1080"/>
        </w:tabs>
        <w:ind w:left="1080" w:hanging="360"/>
      </w:pPr>
      <w:rPr>
        <w:rFonts w:hint="default"/>
      </w:rPr>
    </w:lvl>
    <w:lvl w:ilvl="1" w:tplc="0CBCFD90">
      <w:start w:val="1"/>
      <w:numFmt w:val="lowerLetter"/>
      <w:lvlText w:val="%2."/>
      <w:lvlJc w:val="left"/>
      <w:pPr>
        <w:tabs>
          <w:tab w:val="num" w:pos="1440"/>
        </w:tabs>
        <w:ind w:left="1440" w:hanging="360"/>
      </w:pPr>
    </w:lvl>
    <w:lvl w:ilvl="2" w:tplc="2002529C">
      <w:start w:val="1"/>
      <w:numFmt w:val="lowerRoman"/>
      <w:lvlText w:val="%3."/>
      <w:lvlJc w:val="right"/>
      <w:pPr>
        <w:tabs>
          <w:tab w:val="num" w:pos="2160"/>
        </w:tabs>
        <w:ind w:left="2160" w:hanging="180"/>
      </w:pPr>
    </w:lvl>
    <w:lvl w:ilvl="3" w:tplc="838C32D6">
      <w:start w:val="1"/>
      <w:numFmt w:val="decimal"/>
      <w:lvlText w:val="%4."/>
      <w:lvlJc w:val="left"/>
      <w:pPr>
        <w:tabs>
          <w:tab w:val="num" w:pos="2880"/>
        </w:tabs>
        <w:ind w:left="2880" w:hanging="360"/>
      </w:pPr>
    </w:lvl>
    <w:lvl w:ilvl="4" w:tplc="CC3E0CE2">
      <w:start w:val="1"/>
      <w:numFmt w:val="lowerLetter"/>
      <w:lvlText w:val="%5."/>
      <w:lvlJc w:val="left"/>
      <w:pPr>
        <w:tabs>
          <w:tab w:val="num" w:pos="3600"/>
        </w:tabs>
        <w:ind w:left="3600" w:hanging="360"/>
      </w:pPr>
    </w:lvl>
    <w:lvl w:ilvl="5" w:tplc="A77EFFA8">
      <w:start w:val="1"/>
      <w:numFmt w:val="lowerRoman"/>
      <w:lvlText w:val="%6."/>
      <w:lvlJc w:val="right"/>
      <w:pPr>
        <w:tabs>
          <w:tab w:val="num" w:pos="4320"/>
        </w:tabs>
        <w:ind w:left="4320" w:hanging="180"/>
      </w:pPr>
    </w:lvl>
    <w:lvl w:ilvl="6" w:tplc="662652AE">
      <w:start w:val="1"/>
      <w:numFmt w:val="decimal"/>
      <w:lvlText w:val="%7."/>
      <w:lvlJc w:val="left"/>
      <w:pPr>
        <w:tabs>
          <w:tab w:val="num" w:pos="5040"/>
        </w:tabs>
        <w:ind w:left="5040" w:hanging="360"/>
      </w:pPr>
    </w:lvl>
    <w:lvl w:ilvl="7" w:tplc="46A22590">
      <w:start w:val="1"/>
      <w:numFmt w:val="lowerLetter"/>
      <w:lvlText w:val="%8."/>
      <w:lvlJc w:val="left"/>
      <w:pPr>
        <w:tabs>
          <w:tab w:val="num" w:pos="5760"/>
        </w:tabs>
        <w:ind w:left="5760" w:hanging="360"/>
      </w:pPr>
    </w:lvl>
    <w:lvl w:ilvl="8" w:tplc="56BCE02C">
      <w:start w:val="1"/>
      <w:numFmt w:val="lowerRoman"/>
      <w:lvlText w:val="%9."/>
      <w:lvlJc w:val="right"/>
      <w:pPr>
        <w:tabs>
          <w:tab w:val="num" w:pos="6480"/>
        </w:tabs>
        <w:ind w:left="6480" w:hanging="180"/>
      </w:pPr>
    </w:lvl>
  </w:abstractNum>
  <w:abstractNum w:abstractNumId="11" w15:restartNumberingAfterBreak="0">
    <w:nsid w:val="21F43D43"/>
    <w:multiLevelType w:val="hybridMultilevel"/>
    <w:tmpl w:val="D320EF9A"/>
    <w:lvl w:ilvl="0" w:tplc="39747EAA">
      <w:start w:val="1"/>
      <w:numFmt w:val="upperRoman"/>
      <w:lvlText w:val="%1."/>
      <w:lvlJc w:val="left"/>
      <w:pPr>
        <w:ind w:left="1080" w:hanging="720"/>
      </w:pPr>
      <w:rPr>
        <w:rFonts w:hint="default"/>
      </w:rPr>
    </w:lvl>
    <w:lvl w:ilvl="1" w:tplc="C00C093C">
      <w:start w:val="1"/>
      <w:numFmt w:val="lowerLetter"/>
      <w:lvlText w:val="%2."/>
      <w:lvlJc w:val="left"/>
      <w:pPr>
        <w:ind w:left="1440" w:hanging="360"/>
      </w:pPr>
    </w:lvl>
    <w:lvl w:ilvl="2" w:tplc="B01221EA">
      <w:start w:val="1"/>
      <w:numFmt w:val="lowerRoman"/>
      <w:lvlText w:val="%3."/>
      <w:lvlJc w:val="right"/>
      <w:pPr>
        <w:ind w:left="2160" w:hanging="180"/>
      </w:pPr>
    </w:lvl>
    <w:lvl w:ilvl="3" w:tplc="695C611C">
      <w:start w:val="1"/>
      <w:numFmt w:val="decimal"/>
      <w:lvlText w:val="%4."/>
      <w:lvlJc w:val="left"/>
      <w:pPr>
        <w:ind w:left="2880" w:hanging="360"/>
      </w:pPr>
    </w:lvl>
    <w:lvl w:ilvl="4" w:tplc="EE782DC2">
      <w:start w:val="1"/>
      <w:numFmt w:val="lowerLetter"/>
      <w:lvlText w:val="%5."/>
      <w:lvlJc w:val="left"/>
      <w:pPr>
        <w:ind w:left="3600" w:hanging="360"/>
      </w:pPr>
    </w:lvl>
    <w:lvl w:ilvl="5" w:tplc="DAE03C34">
      <w:start w:val="1"/>
      <w:numFmt w:val="lowerRoman"/>
      <w:lvlText w:val="%6."/>
      <w:lvlJc w:val="right"/>
      <w:pPr>
        <w:ind w:left="4320" w:hanging="180"/>
      </w:pPr>
    </w:lvl>
    <w:lvl w:ilvl="6" w:tplc="2624B66C">
      <w:start w:val="1"/>
      <w:numFmt w:val="decimal"/>
      <w:lvlText w:val="%7."/>
      <w:lvlJc w:val="left"/>
      <w:pPr>
        <w:ind w:left="5040" w:hanging="360"/>
      </w:pPr>
    </w:lvl>
    <w:lvl w:ilvl="7" w:tplc="F9ACF0EE">
      <w:start w:val="1"/>
      <w:numFmt w:val="lowerLetter"/>
      <w:lvlText w:val="%8."/>
      <w:lvlJc w:val="left"/>
      <w:pPr>
        <w:ind w:left="5760" w:hanging="360"/>
      </w:pPr>
    </w:lvl>
    <w:lvl w:ilvl="8" w:tplc="9E42D2AC">
      <w:start w:val="1"/>
      <w:numFmt w:val="lowerRoman"/>
      <w:lvlText w:val="%9."/>
      <w:lvlJc w:val="right"/>
      <w:pPr>
        <w:ind w:left="6480" w:hanging="180"/>
      </w:pPr>
    </w:lvl>
  </w:abstractNum>
  <w:abstractNum w:abstractNumId="12" w15:restartNumberingAfterBreak="0">
    <w:nsid w:val="251709A5"/>
    <w:multiLevelType w:val="hybridMultilevel"/>
    <w:tmpl w:val="C792C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9D5D61"/>
    <w:multiLevelType w:val="hybridMultilevel"/>
    <w:tmpl w:val="40883270"/>
    <w:lvl w:ilvl="0" w:tplc="89CAAB40">
      <w:start w:val="1"/>
      <w:numFmt w:val="bullet"/>
      <w:lvlText w:val=""/>
      <w:lvlJc w:val="left"/>
      <w:pPr>
        <w:tabs>
          <w:tab w:val="num" w:pos="3567"/>
        </w:tabs>
        <w:ind w:left="3567"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2F120564"/>
    <w:multiLevelType w:val="hybridMultilevel"/>
    <w:tmpl w:val="BD48F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C967B5"/>
    <w:multiLevelType w:val="hybridMultilevel"/>
    <w:tmpl w:val="9C5E2F66"/>
    <w:lvl w:ilvl="0" w:tplc="7D9A07AE">
      <w:start w:val="1"/>
      <w:numFmt w:val="decimal"/>
      <w:lvlText w:val="%1."/>
      <w:lvlJc w:val="left"/>
      <w:pPr>
        <w:ind w:left="927" w:hanging="360"/>
      </w:pPr>
      <w:rPr>
        <w:rFonts w:hint="default"/>
        <w:i/>
      </w:rPr>
    </w:lvl>
    <w:lvl w:ilvl="1" w:tplc="0E3A2B6A">
      <w:start w:val="1"/>
      <w:numFmt w:val="lowerLetter"/>
      <w:lvlText w:val="%2."/>
      <w:lvlJc w:val="left"/>
      <w:pPr>
        <w:ind w:left="1647" w:hanging="360"/>
      </w:pPr>
    </w:lvl>
    <w:lvl w:ilvl="2" w:tplc="D5DAB69C">
      <w:start w:val="1"/>
      <w:numFmt w:val="lowerRoman"/>
      <w:lvlText w:val="%3."/>
      <w:lvlJc w:val="right"/>
      <w:pPr>
        <w:ind w:left="2367" w:hanging="180"/>
      </w:pPr>
    </w:lvl>
    <w:lvl w:ilvl="3" w:tplc="04D257A4">
      <w:start w:val="1"/>
      <w:numFmt w:val="decimal"/>
      <w:lvlText w:val="%4."/>
      <w:lvlJc w:val="left"/>
      <w:pPr>
        <w:ind w:left="3087" w:hanging="360"/>
      </w:pPr>
    </w:lvl>
    <w:lvl w:ilvl="4" w:tplc="A72E2DFA">
      <w:start w:val="1"/>
      <w:numFmt w:val="lowerLetter"/>
      <w:lvlText w:val="%5."/>
      <w:lvlJc w:val="left"/>
      <w:pPr>
        <w:ind w:left="3807" w:hanging="360"/>
      </w:pPr>
    </w:lvl>
    <w:lvl w:ilvl="5" w:tplc="277AB5E2">
      <w:start w:val="1"/>
      <w:numFmt w:val="lowerRoman"/>
      <w:lvlText w:val="%6."/>
      <w:lvlJc w:val="right"/>
      <w:pPr>
        <w:ind w:left="4527" w:hanging="180"/>
      </w:pPr>
    </w:lvl>
    <w:lvl w:ilvl="6" w:tplc="132868DA">
      <w:start w:val="1"/>
      <w:numFmt w:val="decimal"/>
      <w:lvlText w:val="%7."/>
      <w:lvlJc w:val="left"/>
      <w:pPr>
        <w:ind w:left="5247" w:hanging="360"/>
      </w:pPr>
    </w:lvl>
    <w:lvl w:ilvl="7" w:tplc="FE48B684">
      <w:start w:val="1"/>
      <w:numFmt w:val="lowerLetter"/>
      <w:lvlText w:val="%8."/>
      <w:lvlJc w:val="left"/>
      <w:pPr>
        <w:ind w:left="5967" w:hanging="360"/>
      </w:pPr>
    </w:lvl>
    <w:lvl w:ilvl="8" w:tplc="5C268184">
      <w:start w:val="1"/>
      <w:numFmt w:val="lowerRoman"/>
      <w:lvlText w:val="%9."/>
      <w:lvlJc w:val="right"/>
      <w:pPr>
        <w:ind w:left="6687" w:hanging="180"/>
      </w:pPr>
    </w:lvl>
  </w:abstractNum>
  <w:abstractNum w:abstractNumId="16" w15:restartNumberingAfterBreak="0">
    <w:nsid w:val="427002C2"/>
    <w:multiLevelType w:val="hybridMultilevel"/>
    <w:tmpl w:val="F4367974"/>
    <w:lvl w:ilvl="0" w:tplc="04190001">
      <w:start w:val="1"/>
      <w:numFmt w:val="bullet"/>
      <w:lvlText w:val=""/>
      <w:lvlJc w:val="left"/>
      <w:pPr>
        <w:tabs>
          <w:tab w:val="num" w:pos="1931"/>
        </w:tabs>
        <w:ind w:left="1931" w:hanging="360"/>
      </w:pPr>
      <w:rPr>
        <w:rFonts w:ascii="Symbol" w:hAnsi="Symbol" w:hint="default"/>
      </w:rPr>
    </w:lvl>
    <w:lvl w:ilvl="1" w:tplc="04190003" w:tentative="1">
      <w:start w:val="1"/>
      <w:numFmt w:val="bullet"/>
      <w:lvlText w:val="o"/>
      <w:lvlJc w:val="left"/>
      <w:pPr>
        <w:tabs>
          <w:tab w:val="num" w:pos="2651"/>
        </w:tabs>
        <w:ind w:left="2651" w:hanging="360"/>
      </w:pPr>
      <w:rPr>
        <w:rFonts w:ascii="Courier New" w:hAnsi="Courier New" w:hint="default"/>
      </w:rPr>
    </w:lvl>
    <w:lvl w:ilvl="2" w:tplc="04190005" w:tentative="1">
      <w:start w:val="1"/>
      <w:numFmt w:val="bullet"/>
      <w:lvlText w:val=""/>
      <w:lvlJc w:val="left"/>
      <w:pPr>
        <w:tabs>
          <w:tab w:val="num" w:pos="3371"/>
        </w:tabs>
        <w:ind w:left="3371" w:hanging="360"/>
      </w:pPr>
      <w:rPr>
        <w:rFonts w:ascii="Wingdings" w:hAnsi="Wingdings" w:hint="default"/>
      </w:rPr>
    </w:lvl>
    <w:lvl w:ilvl="3" w:tplc="04190001" w:tentative="1">
      <w:start w:val="1"/>
      <w:numFmt w:val="bullet"/>
      <w:lvlText w:val=""/>
      <w:lvlJc w:val="left"/>
      <w:pPr>
        <w:tabs>
          <w:tab w:val="num" w:pos="4091"/>
        </w:tabs>
        <w:ind w:left="4091" w:hanging="360"/>
      </w:pPr>
      <w:rPr>
        <w:rFonts w:ascii="Symbol" w:hAnsi="Symbol" w:hint="default"/>
      </w:rPr>
    </w:lvl>
    <w:lvl w:ilvl="4" w:tplc="04190003" w:tentative="1">
      <w:start w:val="1"/>
      <w:numFmt w:val="bullet"/>
      <w:lvlText w:val="o"/>
      <w:lvlJc w:val="left"/>
      <w:pPr>
        <w:tabs>
          <w:tab w:val="num" w:pos="4811"/>
        </w:tabs>
        <w:ind w:left="4811" w:hanging="360"/>
      </w:pPr>
      <w:rPr>
        <w:rFonts w:ascii="Courier New" w:hAnsi="Courier New" w:hint="default"/>
      </w:rPr>
    </w:lvl>
    <w:lvl w:ilvl="5" w:tplc="04190005" w:tentative="1">
      <w:start w:val="1"/>
      <w:numFmt w:val="bullet"/>
      <w:lvlText w:val=""/>
      <w:lvlJc w:val="left"/>
      <w:pPr>
        <w:tabs>
          <w:tab w:val="num" w:pos="5531"/>
        </w:tabs>
        <w:ind w:left="5531" w:hanging="360"/>
      </w:pPr>
      <w:rPr>
        <w:rFonts w:ascii="Wingdings" w:hAnsi="Wingdings" w:hint="default"/>
      </w:rPr>
    </w:lvl>
    <w:lvl w:ilvl="6" w:tplc="04190001" w:tentative="1">
      <w:start w:val="1"/>
      <w:numFmt w:val="bullet"/>
      <w:lvlText w:val=""/>
      <w:lvlJc w:val="left"/>
      <w:pPr>
        <w:tabs>
          <w:tab w:val="num" w:pos="6251"/>
        </w:tabs>
        <w:ind w:left="6251" w:hanging="360"/>
      </w:pPr>
      <w:rPr>
        <w:rFonts w:ascii="Symbol" w:hAnsi="Symbol" w:hint="default"/>
      </w:rPr>
    </w:lvl>
    <w:lvl w:ilvl="7" w:tplc="04190003" w:tentative="1">
      <w:start w:val="1"/>
      <w:numFmt w:val="bullet"/>
      <w:lvlText w:val="o"/>
      <w:lvlJc w:val="left"/>
      <w:pPr>
        <w:tabs>
          <w:tab w:val="num" w:pos="6971"/>
        </w:tabs>
        <w:ind w:left="6971" w:hanging="360"/>
      </w:pPr>
      <w:rPr>
        <w:rFonts w:ascii="Courier New" w:hAnsi="Courier New" w:hint="default"/>
      </w:rPr>
    </w:lvl>
    <w:lvl w:ilvl="8" w:tplc="04190005" w:tentative="1">
      <w:start w:val="1"/>
      <w:numFmt w:val="bullet"/>
      <w:lvlText w:val=""/>
      <w:lvlJc w:val="left"/>
      <w:pPr>
        <w:tabs>
          <w:tab w:val="num" w:pos="7691"/>
        </w:tabs>
        <w:ind w:left="7691" w:hanging="360"/>
      </w:pPr>
      <w:rPr>
        <w:rFonts w:ascii="Wingdings" w:hAnsi="Wingdings" w:hint="default"/>
      </w:rPr>
    </w:lvl>
  </w:abstractNum>
  <w:abstractNum w:abstractNumId="17" w15:restartNumberingAfterBreak="0">
    <w:nsid w:val="4D6018A7"/>
    <w:multiLevelType w:val="hybridMultilevel"/>
    <w:tmpl w:val="DC7066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A43425"/>
    <w:multiLevelType w:val="multilevel"/>
    <w:tmpl w:val="4D7E4B12"/>
    <w:lvl w:ilvl="0">
      <w:start w:val="1"/>
      <w:numFmt w:val="decimal"/>
      <w:lvlText w:val="%1."/>
      <w:lvlJc w:val="left"/>
      <w:pPr>
        <w:ind w:left="720" w:hanging="360"/>
      </w:pPr>
    </w:lvl>
    <w:lvl w:ilvl="1">
      <w:start w:val="1"/>
      <w:numFmt w:val="decimal"/>
      <w:isLgl/>
      <w:lvlText w:val="%2."/>
      <w:lvlJc w:val="left"/>
      <w:pPr>
        <w:ind w:left="1571" w:hanging="720"/>
      </w:pPr>
      <w:rPr>
        <w:rFonts w:ascii="Times New Roman" w:eastAsia="Calibri" w:hAnsi="Times New Roman" w:cs="Times New Roman"/>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A0A68B0"/>
    <w:multiLevelType w:val="hybridMultilevel"/>
    <w:tmpl w:val="A6A6D4AE"/>
    <w:lvl w:ilvl="0" w:tplc="FF4EEB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B4A6AD3"/>
    <w:multiLevelType w:val="hybridMultilevel"/>
    <w:tmpl w:val="E9642206"/>
    <w:lvl w:ilvl="0" w:tplc="4F6A0A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D276024"/>
    <w:multiLevelType w:val="hybridMultilevel"/>
    <w:tmpl w:val="3314E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DD7BF0"/>
    <w:multiLevelType w:val="hybridMultilevel"/>
    <w:tmpl w:val="0B24E132"/>
    <w:lvl w:ilvl="0" w:tplc="21144F2A">
      <w:start w:val="1"/>
      <w:numFmt w:val="decimal"/>
      <w:lvlText w:val="%1."/>
      <w:lvlJc w:val="left"/>
      <w:pPr>
        <w:tabs>
          <w:tab w:val="num" w:pos="1080"/>
        </w:tabs>
        <w:ind w:left="1080" w:hanging="360"/>
      </w:pPr>
      <w:rPr>
        <w:rFonts w:hint="default"/>
      </w:rPr>
    </w:lvl>
    <w:lvl w:ilvl="1" w:tplc="920AF83E">
      <w:start w:val="1"/>
      <w:numFmt w:val="lowerLetter"/>
      <w:lvlText w:val="%2."/>
      <w:lvlJc w:val="left"/>
      <w:pPr>
        <w:tabs>
          <w:tab w:val="num" w:pos="1440"/>
        </w:tabs>
        <w:ind w:left="1440" w:hanging="360"/>
      </w:pPr>
    </w:lvl>
    <w:lvl w:ilvl="2" w:tplc="233C0754">
      <w:start w:val="1"/>
      <w:numFmt w:val="lowerRoman"/>
      <w:lvlText w:val="%3."/>
      <w:lvlJc w:val="right"/>
      <w:pPr>
        <w:tabs>
          <w:tab w:val="num" w:pos="2160"/>
        </w:tabs>
        <w:ind w:left="2160" w:hanging="180"/>
      </w:pPr>
    </w:lvl>
    <w:lvl w:ilvl="3" w:tplc="A38E2858">
      <w:start w:val="1"/>
      <w:numFmt w:val="decimal"/>
      <w:lvlText w:val="%4."/>
      <w:lvlJc w:val="left"/>
      <w:pPr>
        <w:tabs>
          <w:tab w:val="num" w:pos="2880"/>
        </w:tabs>
        <w:ind w:left="2880" w:hanging="360"/>
      </w:pPr>
    </w:lvl>
    <w:lvl w:ilvl="4" w:tplc="117C1940">
      <w:start w:val="1"/>
      <w:numFmt w:val="lowerLetter"/>
      <w:lvlText w:val="%5."/>
      <w:lvlJc w:val="left"/>
      <w:pPr>
        <w:tabs>
          <w:tab w:val="num" w:pos="3600"/>
        </w:tabs>
        <w:ind w:left="3600" w:hanging="360"/>
      </w:pPr>
    </w:lvl>
    <w:lvl w:ilvl="5" w:tplc="2038482C">
      <w:start w:val="1"/>
      <w:numFmt w:val="lowerRoman"/>
      <w:lvlText w:val="%6."/>
      <w:lvlJc w:val="right"/>
      <w:pPr>
        <w:tabs>
          <w:tab w:val="num" w:pos="4320"/>
        </w:tabs>
        <w:ind w:left="4320" w:hanging="180"/>
      </w:pPr>
    </w:lvl>
    <w:lvl w:ilvl="6" w:tplc="31526FEA">
      <w:start w:val="1"/>
      <w:numFmt w:val="decimal"/>
      <w:lvlText w:val="%7."/>
      <w:lvlJc w:val="left"/>
      <w:pPr>
        <w:tabs>
          <w:tab w:val="num" w:pos="5040"/>
        </w:tabs>
        <w:ind w:left="5040" w:hanging="360"/>
      </w:pPr>
    </w:lvl>
    <w:lvl w:ilvl="7" w:tplc="D012D972">
      <w:start w:val="1"/>
      <w:numFmt w:val="lowerLetter"/>
      <w:lvlText w:val="%8."/>
      <w:lvlJc w:val="left"/>
      <w:pPr>
        <w:tabs>
          <w:tab w:val="num" w:pos="5760"/>
        </w:tabs>
        <w:ind w:left="5760" w:hanging="360"/>
      </w:pPr>
    </w:lvl>
    <w:lvl w:ilvl="8" w:tplc="75B407D6">
      <w:start w:val="1"/>
      <w:numFmt w:val="lowerRoman"/>
      <w:lvlText w:val="%9."/>
      <w:lvlJc w:val="right"/>
      <w:pPr>
        <w:tabs>
          <w:tab w:val="num" w:pos="6480"/>
        </w:tabs>
        <w:ind w:left="6480" w:hanging="180"/>
      </w:pPr>
    </w:lvl>
  </w:abstractNum>
  <w:abstractNum w:abstractNumId="23" w15:restartNumberingAfterBreak="0">
    <w:nsid w:val="623C6E40"/>
    <w:multiLevelType w:val="hybridMultilevel"/>
    <w:tmpl w:val="C2A83078"/>
    <w:lvl w:ilvl="0" w:tplc="0419000F">
      <w:start w:val="1"/>
      <w:numFmt w:val="bullet"/>
      <w:lvlText w:val=""/>
      <w:lvlJc w:val="left"/>
      <w:pPr>
        <w:tabs>
          <w:tab w:val="num" w:pos="2858"/>
        </w:tabs>
        <w:ind w:left="2858"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B42AD5"/>
    <w:multiLevelType w:val="hybridMultilevel"/>
    <w:tmpl w:val="BC54678E"/>
    <w:lvl w:ilvl="0" w:tplc="04190001">
      <w:start w:val="1"/>
      <w:numFmt w:val="bullet"/>
      <w:lvlText w:val=""/>
      <w:lvlJc w:val="left"/>
      <w:pPr>
        <w:tabs>
          <w:tab w:val="num" w:pos="1590"/>
        </w:tabs>
        <w:ind w:left="1590" w:hanging="360"/>
      </w:pPr>
      <w:rPr>
        <w:rFonts w:ascii="Symbol" w:hAnsi="Symbol" w:hint="default"/>
      </w:rPr>
    </w:lvl>
    <w:lvl w:ilvl="1" w:tplc="04190003" w:tentative="1">
      <w:start w:val="1"/>
      <w:numFmt w:val="bullet"/>
      <w:lvlText w:val="o"/>
      <w:lvlJc w:val="left"/>
      <w:pPr>
        <w:tabs>
          <w:tab w:val="num" w:pos="2310"/>
        </w:tabs>
        <w:ind w:left="2310" w:hanging="360"/>
      </w:pPr>
      <w:rPr>
        <w:rFonts w:ascii="Courier New" w:hAnsi="Courier New" w:cs="Courier New" w:hint="default"/>
      </w:rPr>
    </w:lvl>
    <w:lvl w:ilvl="2" w:tplc="04190005" w:tentative="1">
      <w:start w:val="1"/>
      <w:numFmt w:val="bullet"/>
      <w:lvlText w:val=""/>
      <w:lvlJc w:val="left"/>
      <w:pPr>
        <w:tabs>
          <w:tab w:val="num" w:pos="3030"/>
        </w:tabs>
        <w:ind w:left="3030" w:hanging="360"/>
      </w:pPr>
      <w:rPr>
        <w:rFonts w:ascii="Wingdings" w:hAnsi="Wingdings" w:hint="default"/>
      </w:rPr>
    </w:lvl>
    <w:lvl w:ilvl="3" w:tplc="04190001" w:tentative="1">
      <w:start w:val="1"/>
      <w:numFmt w:val="bullet"/>
      <w:lvlText w:val=""/>
      <w:lvlJc w:val="left"/>
      <w:pPr>
        <w:tabs>
          <w:tab w:val="num" w:pos="3750"/>
        </w:tabs>
        <w:ind w:left="3750" w:hanging="360"/>
      </w:pPr>
      <w:rPr>
        <w:rFonts w:ascii="Symbol" w:hAnsi="Symbol" w:hint="default"/>
      </w:rPr>
    </w:lvl>
    <w:lvl w:ilvl="4" w:tplc="04190003" w:tentative="1">
      <w:start w:val="1"/>
      <w:numFmt w:val="bullet"/>
      <w:lvlText w:val="o"/>
      <w:lvlJc w:val="left"/>
      <w:pPr>
        <w:tabs>
          <w:tab w:val="num" w:pos="4470"/>
        </w:tabs>
        <w:ind w:left="4470" w:hanging="360"/>
      </w:pPr>
      <w:rPr>
        <w:rFonts w:ascii="Courier New" w:hAnsi="Courier New" w:cs="Courier New" w:hint="default"/>
      </w:rPr>
    </w:lvl>
    <w:lvl w:ilvl="5" w:tplc="04190005" w:tentative="1">
      <w:start w:val="1"/>
      <w:numFmt w:val="bullet"/>
      <w:lvlText w:val=""/>
      <w:lvlJc w:val="left"/>
      <w:pPr>
        <w:tabs>
          <w:tab w:val="num" w:pos="5190"/>
        </w:tabs>
        <w:ind w:left="5190" w:hanging="360"/>
      </w:pPr>
      <w:rPr>
        <w:rFonts w:ascii="Wingdings" w:hAnsi="Wingdings" w:hint="default"/>
      </w:rPr>
    </w:lvl>
    <w:lvl w:ilvl="6" w:tplc="04190001" w:tentative="1">
      <w:start w:val="1"/>
      <w:numFmt w:val="bullet"/>
      <w:lvlText w:val=""/>
      <w:lvlJc w:val="left"/>
      <w:pPr>
        <w:tabs>
          <w:tab w:val="num" w:pos="5910"/>
        </w:tabs>
        <w:ind w:left="5910" w:hanging="360"/>
      </w:pPr>
      <w:rPr>
        <w:rFonts w:ascii="Symbol" w:hAnsi="Symbol" w:hint="default"/>
      </w:rPr>
    </w:lvl>
    <w:lvl w:ilvl="7" w:tplc="04190003" w:tentative="1">
      <w:start w:val="1"/>
      <w:numFmt w:val="bullet"/>
      <w:lvlText w:val="o"/>
      <w:lvlJc w:val="left"/>
      <w:pPr>
        <w:tabs>
          <w:tab w:val="num" w:pos="6630"/>
        </w:tabs>
        <w:ind w:left="6630" w:hanging="360"/>
      </w:pPr>
      <w:rPr>
        <w:rFonts w:ascii="Courier New" w:hAnsi="Courier New" w:cs="Courier New" w:hint="default"/>
      </w:rPr>
    </w:lvl>
    <w:lvl w:ilvl="8" w:tplc="04190005" w:tentative="1">
      <w:start w:val="1"/>
      <w:numFmt w:val="bullet"/>
      <w:lvlText w:val=""/>
      <w:lvlJc w:val="left"/>
      <w:pPr>
        <w:tabs>
          <w:tab w:val="num" w:pos="7350"/>
        </w:tabs>
        <w:ind w:left="7350" w:hanging="360"/>
      </w:pPr>
      <w:rPr>
        <w:rFonts w:ascii="Wingdings" w:hAnsi="Wingdings" w:hint="default"/>
      </w:rPr>
    </w:lvl>
  </w:abstractNum>
  <w:abstractNum w:abstractNumId="25" w15:restartNumberingAfterBreak="0">
    <w:nsid w:val="6A840F43"/>
    <w:multiLevelType w:val="hybridMultilevel"/>
    <w:tmpl w:val="7B42FF20"/>
    <w:lvl w:ilvl="0" w:tplc="28CC710C">
      <w:start w:val="1"/>
      <w:numFmt w:val="decimal"/>
      <w:lvlText w:val="6.%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BF55914"/>
    <w:multiLevelType w:val="hybridMultilevel"/>
    <w:tmpl w:val="3AE866C6"/>
    <w:lvl w:ilvl="0" w:tplc="CE1ED386">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71540252"/>
    <w:multiLevelType w:val="hybridMultilevel"/>
    <w:tmpl w:val="77BC0A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2197B46"/>
    <w:multiLevelType w:val="hybridMultilevel"/>
    <w:tmpl w:val="D8F86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6E6A60"/>
    <w:multiLevelType w:val="multilevel"/>
    <w:tmpl w:val="547C7F80"/>
    <w:lvl w:ilvl="0">
      <w:start w:val="1"/>
      <w:numFmt w:val="decimal"/>
      <w:lvlText w:val="%1."/>
      <w:lvlJc w:val="left"/>
      <w:pPr>
        <w:ind w:left="1365" w:hanging="825"/>
      </w:pPr>
      <w:rPr>
        <w:rFonts w:ascii="Times New Roman" w:eastAsia="Calibri" w:hAnsi="Times New Roman" w:cs="Times New Roman"/>
      </w:rPr>
    </w:lvl>
    <w:lvl w:ilvl="1">
      <w:start w:val="1"/>
      <w:numFmt w:val="decimal"/>
      <w:isLgl/>
      <w:lvlText w:val="%1.%2."/>
      <w:lvlJc w:val="left"/>
      <w:pPr>
        <w:ind w:left="1429" w:hanging="720"/>
      </w:pPr>
    </w:lvl>
    <w:lvl w:ilvl="2">
      <w:start w:val="1"/>
      <w:numFmt w:val="decimal"/>
      <w:isLgl/>
      <w:lvlText w:val="%1.%2.%3."/>
      <w:lvlJc w:val="left"/>
      <w:pPr>
        <w:ind w:left="1598" w:hanging="720"/>
      </w:pPr>
    </w:lvl>
    <w:lvl w:ilvl="3">
      <w:start w:val="1"/>
      <w:numFmt w:val="decimal"/>
      <w:isLgl/>
      <w:lvlText w:val="%1.%2.%3.%4."/>
      <w:lvlJc w:val="left"/>
      <w:pPr>
        <w:ind w:left="2127" w:hanging="1080"/>
      </w:pPr>
    </w:lvl>
    <w:lvl w:ilvl="4">
      <w:start w:val="1"/>
      <w:numFmt w:val="decimal"/>
      <w:isLgl/>
      <w:lvlText w:val="%1.%2.%3.%4.%5."/>
      <w:lvlJc w:val="left"/>
      <w:pPr>
        <w:ind w:left="2296" w:hanging="1080"/>
      </w:pPr>
    </w:lvl>
    <w:lvl w:ilvl="5">
      <w:start w:val="1"/>
      <w:numFmt w:val="decimal"/>
      <w:isLgl/>
      <w:lvlText w:val="%1.%2.%3.%4.%5.%6."/>
      <w:lvlJc w:val="left"/>
      <w:pPr>
        <w:ind w:left="2825" w:hanging="1440"/>
      </w:pPr>
    </w:lvl>
    <w:lvl w:ilvl="6">
      <w:start w:val="1"/>
      <w:numFmt w:val="decimal"/>
      <w:isLgl/>
      <w:lvlText w:val="%1.%2.%3.%4.%5.%6.%7."/>
      <w:lvlJc w:val="left"/>
      <w:pPr>
        <w:ind w:left="2994" w:hanging="1440"/>
      </w:pPr>
    </w:lvl>
    <w:lvl w:ilvl="7">
      <w:start w:val="1"/>
      <w:numFmt w:val="decimal"/>
      <w:isLgl/>
      <w:lvlText w:val="%1.%2.%3.%4.%5.%6.%7.%8."/>
      <w:lvlJc w:val="left"/>
      <w:pPr>
        <w:ind w:left="3523" w:hanging="1800"/>
      </w:pPr>
    </w:lvl>
    <w:lvl w:ilvl="8">
      <w:start w:val="1"/>
      <w:numFmt w:val="decimal"/>
      <w:isLgl/>
      <w:lvlText w:val="%1.%2.%3.%4.%5.%6.%7.%8.%9."/>
      <w:lvlJc w:val="left"/>
      <w:pPr>
        <w:ind w:left="3692" w:hanging="1800"/>
      </w:pPr>
    </w:lvl>
  </w:abstractNum>
  <w:abstractNum w:abstractNumId="30" w15:restartNumberingAfterBreak="0">
    <w:nsid w:val="7B084020"/>
    <w:multiLevelType w:val="hybridMultilevel"/>
    <w:tmpl w:val="B46ACD8E"/>
    <w:lvl w:ilvl="0" w:tplc="0419000F">
      <w:start w:val="1"/>
      <w:numFmt w:val="bullet"/>
      <w:lvlText w:val=""/>
      <w:lvlJc w:val="left"/>
      <w:pPr>
        <w:tabs>
          <w:tab w:val="num" w:pos="2858"/>
        </w:tabs>
        <w:ind w:left="2858"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6"/>
  </w:num>
  <w:num w:numId="3">
    <w:abstractNumId w:val="23"/>
  </w:num>
  <w:num w:numId="4">
    <w:abstractNumId w:val="13"/>
  </w:num>
  <w:num w:numId="5">
    <w:abstractNumId w:val="30"/>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4"/>
  </w:num>
  <w:num w:numId="9">
    <w:abstractNumId w:val="28"/>
  </w:num>
  <w:num w:numId="10">
    <w:abstractNumId w:val="0"/>
  </w:num>
  <w:num w:numId="11">
    <w:abstractNumId w:val="8"/>
  </w:num>
  <w:num w:numId="12">
    <w:abstractNumId w:val="29"/>
  </w:num>
  <w:num w:numId="13">
    <w:abstractNumId w:val="17"/>
  </w:num>
  <w:num w:numId="14">
    <w:abstractNumId w:val="20"/>
  </w:num>
  <w:num w:numId="15">
    <w:abstractNumId w:val="19"/>
  </w:num>
  <w:num w:numId="16">
    <w:abstractNumId w:val="7"/>
  </w:num>
  <w:num w:numId="17">
    <w:abstractNumId w:val="25"/>
  </w:num>
  <w:num w:numId="18">
    <w:abstractNumId w:val="27"/>
  </w:num>
  <w:num w:numId="19">
    <w:abstractNumId w:val="12"/>
  </w:num>
  <w:num w:numId="20">
    <w:abstractNumId w:val="4"/>
  </w:num>
  <w:num w:numId="21">
    <w:abstractNumId w:val="14"/>
  </w:num>
  <w:num w:numId="22">
    <w:abstractNumId w:val="3"/>
  </w:num>
  <w:num w:numId="23">
    <w:abstractNumId w:val="6"/>
  </w:num>
  <w:num w:numId="24">
    <w:abstractNumId w:val="10"/>
  </w:num>
  <w:num w:numId="25">
    <w:abstractNumId w:val="22"/>
  </w:num>
  <w:num w:numId="26">
    <w:abstractNumId w:val="11"/>
  </w:num>
  <w:num w:numId="27">
    <w:abstractNumId w:val="18"/>
  </w:num>
  <w:num w:numId="28">
    <w:abstractNumId w:val="15"/>
  </w:num>
  <w:num w:numId="29">
    <w:abstractNumId w:val="2"/>
  </w:num>
  <w:num w:numId="30">
    <w:abstractNumId w:val="5"/>
  </w:num>
  <w:num w:numId="31">
    <w:abstractNumId w:val="9"/>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125"/>
    <w:rsid w:val="0000085C"/>
    <w:rsid w:val="00000CE5"/>
    <w:rsid w:val="00005CED"/>
    <w:rsid w:val="0000718E"/>
    <w:rsid w:val="000108EA"/>
    <w:rsid w:val="000119F7"/>
    <w:rsid w:val="000124D1"/>
    <w:rsid w:val="000131A9"/>
    <w:rsid w:val="000147D0"/>
    <w:rsid w:val="00014B88"/>
    <w:rsid w:val="00014FDA"/>
    <w:rsid w:val="00015721"/>
    <w:rsid w:val="00024F46"/>
    <w:rsid w:val="00031526"/>
    <w:rsid w:val="000324F0"/>
    <w:rsid w:val="00036A53"/>
    <w:rsid w:val="00037073"/>
    <w:rsid w:val="0004189D"/>
    <w:rsid w:val="00042460"/>
    <w:rsid w:val="0004555A"/>
    <w:rsid w:val="00046441"/>
    <w:rsid w:val="000524C2"/>
    <w:rsid w:val="00055C05"/>
    <w:rsid w:val="00057037"/>
    <w:rsid w:val="00060A54"/>
    <w:rsid w:val="00062DA1"/>
    <w:rsid w:val="00065E28"/>
    <w:rsid w:val="00066791"/>
    <w:rsid w:val="00066DA0"/>
    <w:rsid w:val="00067340"/>
    <w:rsid w:val="000700DF"/>
    <w:rsid w:val="0007118F"/>
    <w:rsid w:val="000735C0"/>
    <w:rsid w:val="00073A71"/>
    <w:rsid w:val="00074F05"/>
    <w:rsid w:val="0007518E"/>
    <w:rsid w:val="00077204"/>
    <w:rsid w:val="00080ECE"/>
    <w:rsid w:val="000813A7"/>
    <w:rsid w:val="0008166A"/>
    <w:rsid w:val="00081CE2"/>
    <w:rsid w:val="00082703"/>
    <w:rsid w:val="00083213"/>
    <w:rsid w:val="00084D5E"/>
    <w:rsid w:val="0008763E"/>
    <w:rsid w:val="0009394D"/>
    <w:rsid w:val="00094AD8"/>
    <w:rsid w:val="0009511A"/>
    <w:rsid w:val="000A18AA"/>
    <w:rsid w:val="000A2C16"/>
    <w:rsid w:val="000B07D1"/>
    <w:rsid w:val="000B0FFC"/>
    <w:rsid w:val="000B1F51"/>
    <w:rsid w:val="000B3825"/>
    <w:rsid w:val="000B4943"/>
    <w:rsid w:val="000B63D6"/>
    <w:rsid w:val="000B6672"/>
    <w:rsid w:val="000B7049"/>
    <w:rsid w:val="000C25C6"/>
    <w:rsid w:val="000C3D51"/>
    <w:rsid w:val="000C4E83"/>
    <w:rsid w:val="000C561F"/>
    <w:rsid w:val="000C6F1C"/>
    <w:rsid w:val="000C737E"/>
    <w:rsid w:val="000C79A0"/>
    <w:rsid w:val="000D0514"/>
    <w:rsid w:val="000D0768"/>
    <w:rsid w:val="000D576E"/>
    <w:rsid w:val="000E1EBE"/>
    <w:rsid w:val="000E2232"/>
    <w:rsid w:val="000E25E6"/>
    <w:rsid w:val="000E7FF5"/>
    <w:rsid w:val="000F1F93"/>
    <w:rsid w:val="000F3EF0"/>
    <w:rsid w:val="000F556B"/>
    <w:rsid w:val="001011C8"/>
    <w:rsid w:val="001031B3"/>
    <w:rsid w:val="00105369"/>
    <w:rsid w:val="00107731"/>
    <w:rsid w:val="001104F1"/>
    <w:rsid w:val="001114CE"/>
    <w:rsid w:val="00111D6B"/>
    <w:rsid w:val="00112909"/>
    <w:rsid w:val="001141D8"/>
    <w:rsid w:val="001146BC"/>
    <w:rsid w:val="00114872"/>
    <w:rsid w:val="00114C1C"/>
    <w:rsid w:val="00117842"/>
    <w:rsid w:val="0012010E"/>
    <w:rsid w:val="00121399"/>
    <w:rsid w:val="00122F23"/>
    <w:rsid w:val="00126EFE"/>
    <w:rsid w:val="001304B8"/>
    <w:rsid w:val="00130752"/>
    <w:rsid w:val="00132344"/>
    <w:rsid w:val="00133355"/>
    <w:rsid w:val="00134234"/>
    <w:rsid w:val="0013476F"/>
    <w:rsid w:val="001363E4"/>
    <w:rsid w:val="00136B1A"/>
    <w:rsid w:val="001415C0"/>
    <w:rsid w:val="001422D3"/>
    <w:rsid w:val="001465BF"/>
    <w:rsid w:val="00147301"/>
    <w:rsid w:val="001511FE"/>
    <w:rsid w:val="001545E5"/>
    <w:rsid w:val="00157289"/>
    <w:rsid w:val="0016075F"/>
    <w:rsid w:val="0016289C"/>
    <w:rsid w:val="0016385C"/>
    <w:rsid w:val="00165D8E"/>
    <w:rsid w:val="00166A26"/>
    <w:rsid w:val="0016793A"/>
    <w:rsid w:val="00171512"/>
    <w:rsid w:val="00172AD3"/>
    <w:rsid w:val="0017331F"/>
    <w:rsid w:val="00173449"/>
    <w:rsid w:val="00175A6A"/>
    <w:rsid w:val="001762E9"/>
    <w:rsid w:val="0017726A"/>
    <w:rsid w:val="001853FF"/>
    <w:rsid w:val="0018618F"/>
    <w:rsid w:val="001868D8"/>
    <w:rsid w:val="00186EFE"/>
    <w:rsid w:val="001877EB"/>
    <w:rsid w:val="0019053F"/>
    <w:rsid w:val="00191BE2"/>
    <w:rsid w:val="001927FD"/>
    <w:rsid w:val="0019295D"/>
    <w:rsid w:val="00193125"/>
    <w:rsid w:val="00194883"/>
    <w:rsid w:val="00196290"/>
    <w:rsid w:val="001A0019"/>
    <w:rsid w:val="001A292A"/>
    <w:rsid w:val="001A3944"/>
    <w:rsid w:val="001A5D60"/>
    <w:rsid w:val="001A6439"/>
    <w:rsid w:val="001B080A"/>
    <w:rsid w:val="001B68ED"/>
    <w:rsid w:val="001B750C"/>
    <w:rsid w:val="001C02F8"/>
    <w:rsid w:val="001C2D33"/>
    <w:rsid w:val="001D2473"/>
    <w:rsid w:val="001D4AF2"/>
    <w:rsid w:val="001D611A"/>
    <w:rsid w:val="001D6AAC"/>
    <w:rsid w:val="001D6B71"/>
    <w:rsid w:val="001D7282"/>
    <w:rsid w:val="001E04EA"/>
    <w:rsid w:val="001E0BEE"/>
    <w:rsid w:val="001E10C2"/>
    <w:rsid w:val="001E1D18"/>
    <w:rsid w:val="001E1D1C"/>
    <w:rsid w:val="001F0E52"/>
    <w:rsid w:val="001F13D0"/>
    <w:rsid w:val="001F197C"/>
    <w:rsid w:val="001F3F70"/>
    <w:rsid w:val="001F53B0"/>
    <w:rsid w:val="001F66AD"/>
    <w:rsid w:val="001F78B9"/>
    <w:rsid w:val="002003F9"/>
    <w:rsid w:val="002004A9"/>
    <w:rsid w:val="00202622"/>
    <w:rsid w:val="00206EED"/>
    <w:rsid w:val="00210345"/>
    <w:rsid w:val="00213BC2"/>
    <w:rsid w:val="0021486A"/>
    <w:rsid w:val="00215E4D"/>
    <w:rsid w:val="00215E52"/>
    <w:rsid w:val="0021739A"/>
    <w:rsid w:val="0022021D"/>
    <w:rsid w:val="0022029A"/>
    <w:rsid w:val="00220D7C"/>
    <w:rsid w:val="00221BB6"/>
    <w:rsid w:val="00224338"/>
    <w:rsid w:val="002248B7"/>
    <w:rsid w:val="00224B08"/>
    <w:rsid w:val="00224E24"/>
    <w:rsid w:val="00226706"/>
    <w:rsid w:val="00231EC5"/>
    <w:rsid w:val="0023496D"/>
    <w:rsid w:val="0023524A"/>
    <w:rsid w:val="002375C2"/>
    <w:rsid w:val="00243AC6"/>
    <w:rsid w:val="002466CC"/>
    <w:rsid w:val="002503F2"/>
    <w:rsid w:val="002509BC"/>
    <w:rsid w:val="002530C4"/>
    <w:rsid w:val="0026099C"/>
    <w:rsid w:val="0026206C"/>
    <w:rsid w:val="0026711B"/>
    <w:rsid w:val="00267F75"/>
    <w:rsid w:val="00272C70"/>
    <w:rsid w:val="00272C92"/>
    <w:rsid w:val="0027498A"/>
    <w:rsid w:val="002752B8"/>
    <w:rsid w:val="002753C3"/>
    <w:rsid w:val="00276335"/>
    <w:rsid w:val="00276432"/>
    <w:rsid w:val="00277722"/>
    <w:rsid w:val="00277B4B"/>
    <w:rsid w:val="00281070"/>
    <w:rsid w:val="00281CC9"/>
    <w:rsid w:val="0028239C"/>
    <w:rsid w:val="00282FE4"/>
    <w:rsid w:val="00284FD3"/>
    <w:rsid w:val="00286A10"/>
    <w:rsid w:val="00286B28"/>
    <w:rsid w:val="002873EE"/>
    <w:rsid w:val="00290D17"/>
    <w:rsid w:val="002915E8"/>
    <w:rsid w:val="0029321E"/>
    <w:rsid w:val="002937BF"/>
    <w:rsid w:val="0029424A"/>
    <w:rsid w:val="00294FB8"/>
    <w:rsid w:val="002953FB"/>
    <w:rsid w:val="002A26E6"/>
    <w:rsid w:val="002A32C0"/>
    <w:rsid w:val="002A331F"/>
    <w:rsid w:val="002A3C96"/>
    <w:rsid w:val="002A406B"/>
    <w:rsid w:val="002A4281"/>
    <w:rsid w:val="002A624E"/>
    <w:rsid w:val="002A6ADA"/>
    <w:rsid w:val="002B3BE2"/>
    <w:rsid w:val="002B5586"/>
    <w:rsid w:val="002B62AC"/>
    <w:rsid w:val="002B7157"/>
    <w:rsid w:val="002B7476"/>
    <w:rsid w:val="002C0DEC"/>
    <w:rsid w:val="002C194B"/>
    <w:rsid w:val="002C29EB"/>
    <w:rsid w:val="002C3EA1"/>
    <w:rsid w:val="002C6B83"/>
    <w:rsid w:val="002C716A"/>
    <w:rsid w:val="002D0A67"/>
    <w:rsid w:val="002D1788"/>
    <w:rsid w:val="002D4BF4"/>
    <w:rsid w:val="002D73FE"/>
    <w:rsid w:val="002E19BB"/>
    <w:rsid w:val="002E27EA"/>
    <w:rsid w:val="002E30D3"/>
    <w:rsid w:val="002E3505"/>
    <w:rsid w:val="002E636E"/>
    <w:rsid w:val="002F2699"/>
    <w:rsid w:val="002F3E07"/>
    <w:rsid w:val="002F4F5B"/>
    <w:rsid w:val="002F667C"/>
    <w:rsid w:val="002F7F66"/>
    <w:rsid w:val="0030281A"/>
    <w:rsid w:val="00303EA1"/>
    <w:rsid w:val="00304595"/>
    <w:rsid w:val="003046AA"/>
    <w:rsid w:val="00304B3B"/>
    <w:rsid w:val="00306512"/>
    <w:rsid w:val="00306D3A"/>
    <w:rsid w:val="0031044B"/>
    <w:rsid w:val="003105A7"/>
    <w:rsid w:val="0031112C"/>
    <w:rsid w:val="00311315"/>
    <w:rsid w:val="003114BC"/>
    <w:rsid w:val="00312596"/>
    <w:rsid w:val="003139FE"/>
    <w:rsid w:val="0031547D"/>
    <w:rsid w:val="00320AE3"/>
    <w:rsid w:val="00324239"/>
    <w:rsid w:val="0033001C"/>
    <w:rsid w:val="0033038F"/>
    <w:rsid w:val="0033183E"/>
    <w:rsid w:val="00332B6D"/>
    <w:rsid w:val="00333F35"/>
    <w:rsid w:val="0033680D"/>
    <w:rsid w:val="00337CFF"/>
    <w:rsid w:val="0034212A"/>
    <w:rsid w:val="00344936"/>
    <w:rsid w:val="003455F7"/>
    <w:rsid w:val="00346D05"/>
    <w:rsid w:val="003506DA"/>
    <w:rsid w:val="00351E59"/>
    <w:rsid w:val="003522AE"/>
    <w:rsid w:val="003564F1"/>
    <w:rsid w:val="00357A72"/>
    <w:rsid w:val="003609E8"/>
    <w:rsid w:val="003643A1"/>
    <w:rsid w:val="003659DB"/>
    <w:rsid w:val="0037123F"/>
    <w:rsid w:val="0037194C"/>
    <w:rsid w:val="00373955"/>
    <w:rsid w:val="00375732"/>
    <w:rsid w:val="003767B2"/>
    <w:rsid w:val="0038023B"/>
    <w:rsid w:val="00380B7C"/>
    <w:rsid w:val="00383A33"/>
    <w:rsid w:val="00391D92"/>
    <w:rsid w:val="00392BA8"/>
    <w:rsid w:val="003934F3"/>
    <w:rsid w:val="00393E75"/>
    <w:rsid w:val="00394CD0"/>
    <w:rsid w:val="0039671C"/>
    <w:rsid w:val="003A0330"/>
    <w:rsid w:val="003A1B33"/>
    <w:rsid w:val="003A219B"/>
    <w:rsid w:val="003A3FA0"/>
    <w:rsid w:val="003A457F"/>
    <w:rsid w:val="003B09A1"/>
    <w:rsid w:val="003B1737"/>
    <w:rsid w:val="003B2567"/>
    <w:rsid w:val="003B6E96"/>
    <w:rsid w:val="003B7991"/>
    <w:rsid w:val="003B7A02"/>
    <w:rsid w:val="003C1295"/>
    <w:rsid w:val="003D0C5D"/>
    <w:rsid w:val="003E0ADD"/>
    <w:rsid w:val="003E3979"/>
    <w:rsid w:val="003E4ADA"/>
    <w:rsid w:val="003E57EE"/>
    <w:rsid w:val="003E702D"/>
    <w:rsid w:val="003E756D"/>
    <w:rsid w:val="003F0097"/>
    <w:rsid w:val="003F1800"/>
    <w:rsid w:val="003F258F"/>
    <w:rsid w:val="003F6533"/>
    <w:rsid w:val="003F6599"/>
    <w:rsid w:val="003F6DCA"/>
    <w:rsid w:val="003F7E87"/>
    <w:rsid w:val="004008A3"/>
    <w:rsid w:val="00400F0E"/>
    <w:rsid w:val="0040209F"/>
    <w:rsid w:val="0040391B"/>
    <w:rsid w:val="00404B85"/>
    <w:rsid w:val="00407A58"/>
    <w:rsid w:val="004175B3"/>
    <w:rsid w:val="0042018E"/>
    <w:rsid w:val="00420F59"/>
    <w:rsid w:val="00422052"/>
    <w:rsid w:val="004310AB"/>
    <w:rsid w:val="00431189"/>
    <w:rsid w:val="0043141C"/>
    <w:rsid w:val="0043174F"/>
    <w:rsid w:val="00431814"/>
    <w:rsid w:val="00437AD0"/>
    <w:rsid w:val="00437DC1"/>
    <w:rsid w:val="00442CC8"/>
    <w:rsid w:val="00443CC1"/>
    <w:rsid w:val="0044533B"/>
    <w:rsid w:val="00445948"/>
    <w:rsid w:val="00446FFC"/>
    <w:rsid w:val="00447CB0"/>
    <w:rsid w:val="00450D4D"/>
    <w:rsid w:val="00454AE8"/>
    <w:rsid w:val="0045539D"/>
    <w:rsid w:val="00455C98"/>
    <w:rsid w:val="004565C0"/>
    <w:rsid w:val="00457F78"/>
    <w:rsid w:val="00460307"/>
    <w:rsid w:val="00461B42"/>
    <w:rsid w:val="00462167"/>
    <w:rsid w:val="00462C4E"/>
    <w:rsid w:val="004644E3"/>
    <w:rsid w:val="0046567F"/>
    <w:rsid w:val="004668AE"/>
    <w:rsid w:val="004708C6"/>
    <w:rsid w:val="00471076"/>
    <w:rsid w:val="00471971"/>
    <w:rsid w:val="00473CEE"/>
    <w:rsid w:val="00477122"/>
    <w:rsid w:val="004819D0"/>
    <w:rsid w:val="00482B54"/>
    <w:rsid w:val="00482E33"/>
    <w:rsid w:val="004837BE"/>
    <w:rsid w:val="00483E29"/>
    <w:rsid w:val="00484E45"/>
    <w:rsid w:val="0048783A"/>
    <w:rsid w:val="00491AB2"/>
    <w:rsid w:val="00492454"/>
    <w:rsid w:val="00492B88"/>
    <w:rsid w:val="004A0E40"/>
    <w:rsid w:val="004A1615"/>
    <w:rsid w:val="004A1FE4"/>
    <w:rsid w:val="004A5F40"/>
    <w:rsid w:val="004A6A54"/>
    <w:rsid w:val="004B06B5"/>
    <w:rsid w:val="004B19B3"/>
    <w:rsid w:val="004B56F0"/>
    <w:rsid w:val="004B5B9B"/>
    <w:rsid w:val="004B659E"/>
    <w:rsid w:val="004C08FA"/>
    <w:rsid w:val="004C3AFC"/>
    <w:rsid w:val="004C4839"/>
    <w:rsid w:val="004C5879"/>
    <w:rsid w:val="004C7010"/>
    <w:rsid w:val="004C76B2"/>
    <w:rsid w:val="004D041F"/>
    <w:rsid w:val="004D31F6"/>
    <w:rsid w:val="004D4A35"/>
    <w:rsid w:val="004D4A3A"/>
    <w:rsid w:val="004D5E90"/>
    <w:rsid w:val="004D6D7F"/>
    <w:rsid w:val="004D732B"/>
    <w:rsid w:val="004D783E"/>
    <w:rsid w:val="004E0E91"/>
    <w:rsid w:val="004E0F47"/>
    <w:rsid w:val="004E2A9E"/>
    <w:rsid w:val="004E32A7"/>
    <w:rsid w:val="004E5B28"/>
    <w:rsid w:val="004F13A9"/>
    <w:rsid w:val="004F3700"/>
    <w:rsid w:val="004F370B"/>
    <w:rsid w:val="004F4E00"/>
    <w:rsid w:val="004F5A25"/>
    <w:rsid w:val="004F6286"/>
    <w:rsid w:val="004F649F"/>
    <w:rsid w:val="00501B3A"/>
    <w:rsid w:val="0050221C"/>
    <w:rsid w:val="00502D63"/>
    <w:rsid w:val="00503CE8"/>
    <w:rsid w:val="0050453F"/>
    <w:rsid w:val="005050E8"/>
    <w:rsid w:val="00505732"/>
    <w:rsid w:val="00513480"/>
    <w:rsid w:val="00515F15"/>
    <w:rsid w:val="00516343"/>
    <w:rsid w:val="005174DF"/>
    <w:rsid w:val="00517D36"/>
    <w:rsid w:val="00522698"/>
    <w:rsid w:val="00525B3F"/>
    <w:rsid w:val="00527045"/>
    <w:rsid w:val="005278EA"/>
    <w:rsid w:val="00530B9F"/>
    <w:rsid w:val="00532F3F"/>
    <w:rsid w:val="005338C0"/>
    <w:rsid w:val="00533E15"/>
    <w:rsid w:val="005340BC"/>
    <w:rsid w:val="005360A8"/>
    <w:rsid w:val="00536D26"/>
    <w:rsid w:val="00540796"/>
    <w:rsid w:val="00542FAE"/>
    <w:rsid w:val="00544652"/>
    <w:rsid w:val="00544DFA"/>
    <w:rsid w:val="0054566B"/>
    <w:rsid w:val="00546223"/>
    <w:rsid w:val="005473AE"/>
    <w:rsid w:val="00547C15"/>
    <w:rsid w:val="00547CB0"/>
    <w:rsid w:val="005506EE"/>
    <w:rsid w:val="00550DAB"/>
    <w:rsid w:val="0055120D"/>
    <w:rsid w:val="00551AE7"/>
    <w:rsid w:val="00553F2E"/>
    <w:rsid w:val="00554702"/>
    <w:rsid w:val="00554D63"/>
    <w:rsid w:val="0055573C"/>
    <w:rsid w:val="005558C1"/>
    <w:rsid w:val="005579D9"/>
    <w:rsid w:val="00557B40"/>
    <w:rsid w:val="005609EB"/>
    <w:rsid w:val="0056196B"/>
    <w:rsid w:val="005640D7"/>
    <w:rsid w:val="005660B4"/>
    <w:rsid w:val="005677FB"/>
    <w:rsid w:val="00567EC7"/>
    <w:rsid w:val="005703C7"/>
    <w:rsid w:val="00571238"/>
    <w:rsid w:val="00574124"/>
    <w:rsid w:val="00575DF6"/>
    <w:rsid w:val="005769A5"/>
    <w:rsid w:val="005779F8"/>
    <w:rsid w:val="005836BD"/>
    <w:rsid w:val="00586E3D"/>
    <w:rsid w:val="0059036A"/>
    <w:rsid w:val="00590BC9"/>
    <w:rsid w:val="00591D72"/>
    <w:rsid w:val="00592D29"/>
    <w:rsid w:val="00594B58"/>
    <w:rsid w:val="00594F57"/>
    <w:rsid w:val="0059543C"/>
    <w:rsid w:val="00596369"/>
    <w:rsid w:val="005968C4"/>
    <w:rsid w:val="00596ACF"/>
    <w:rsid w:val="00597CD2"/>
    <w:rsid w:val="005A0464"/>
    <w:rsid w:val="005A048B"/>
    <w:rsid w:val="005A1973"/>
    <w:rsid w:val="005A1A45"/>
    <w:rsid w:val="005A1F01"/>
    <w:rsid w:val="005A306D"/>
    <w:rsid w:val="005A786E"/>
    <w:rsid w:val="005B06AF"/>
    <w:rsid w:val="005B22E4"/>
    <w:rsid w:val="005B6301"/>
    <w:rsid w:val="005B64ED"/>
    <w:rsid w:val="005B7407"/>
    <w:rsid w:val="005C140F"/>
    <w:rsid w:val="005C71D9"/>
    <w:rsid w:val="005C7AD9"/>
    <w:rsid w:val="005D2381"/>
    <w:rsid w:val="005D4171"/>
    <w:rsid w:val="005D5CFE"/>
    <w:rsid w:val="005D6445"/>
    <w:rsid w:val="005E07E4"/>
    <w:rsid w:val="005E0832"/>
    <w:rsid w:val="005E1383"/>
    <w:rsid w:val="005E20F2"/>
    <w:rsid w:val="005E450B"/>
    <w:rsid w:val="005E7AA5"/>
    <w:rsid w:val="005F50F4"/>
    <w:rsid w:val="005F5B81"/>
    <w:rsid w:val="005F799A"/>
    <w:rsid w:val="005F7E72"/>
    <w:rsid w:val="006013A7"/>
    <w:rsid w:val="006018D0"/>
    <w:rsid w:val="00602A72"/>
    <w:rsid w:val="0060458A"/>
    <w:rsid w:val="006056D5"/>
    <w:rsid w:val="00607805"/>
    <w:rsid w:val="00610D09"/>
    <w:rsid w:val="00611146"/>
    <w:rsid w:val="00616BBF"/>
    <w:rsid w:val="006202DD"/>
    <w:rsid w:val="00621D6A"/>
    <w:rsid w:val="006224C6"/>
    <w:rsid w:val="00623102"/>
    <w:rsid w:val="006243D8"/>
    <w:rsid w:val="0062682F"/>
    <w:rsid w:val="00632706"/>
    <w:rsid w:val="00636E4D"/>
    <w:rsid w:val="006377E1"/>
    <w:rsid w:val="00637BB5"/>
    <w:rsid w:val="006433F5"/>
    <w:rsid w:val="00643FDE"/>
    <w:rsid w:val="006443DC"/>
    <w:rsid w:val="00646488"/>
    <w:rsid w:val="0064666C"/>
    <w:rsid w:val="00646846"/>
    <w:rsid w:val="0065158E"/>
    <w:rsid w:val="00652AAC"/>
    <w:rsid w:val="00652FDD"/>
    <w:rsid w:val="00655495"/>
    <w:rsid w:val="00661183"/>
    <w:rsid w:val="00661D4C"/>
    <w:rsid w:val="00662007"/>
    <w:rsid w:val="00663A86"/>
    <w:rsid w:val="00664600"/>
    <w:rsid w:val="006646E0"/>
    <w:rsid w:val="00670FE8"/>
    <w:rsid w:val="00672BB2"/>
    <w:rsid w:val="0067346B"/>
    <w:rsid w:val="006745A3"/>
    <w:rsid w:val="00677C5A"/>
    <w:rsid w:val="00680775"/>
    <w:rsid w:val="006812BD"/>
    <w:rsid w:val="00681A87"/>
    <w:rsid w:val="00687437"/>
    <w:rsid w:val="00694211"/>
    <w:rsid w:val="00694A5D"/>
    <w:rsid w:val="0069704F"/>
    <w:rsid w:val="006A1D84"/>
    <w:rsid w:val="006A352D"/>
    <w:rsid w:val="006A4D1B"/>
    <w:rsid w:val="006A7F68"/>
    <w:rsid w:val="006B088F"/>
    <w:rsid w:val="006B09C2"/>
    <w:rsid w:val="006B1D77"/>
    <w:rsid w:val="006B2E97"/>
    <w:rsid w:val="006B47E9"/>
    <w:rsid w:val="006B4FC5"/>
    <w:rsid w:val="006B6445"/>
    <w:rsid w:val="006C1874"/>
    <w:rsid w:val="006C48CA"/>
    <w:rsid w:val="006C5A58"/>
    <w:rsid w:val="006C5CFB"/>
    <w:rsid w:val="006C680B"/>
    <w:rsid w:val="006C6B40"/>
    <w:rsid w:val="006C6BBD"/>
    <w:rsid w:val="006C7018"/>
    <w:rsid w:val="006D5107"/>
    <w:rsid w:val="006D5A6D"/>
    <w:rsid w:val="006D7E5A"/>
    <w:rsid w:val="006E16DD"/>
    <w:rsid w:val="006E303D"/>
    <w:rsid w:val="006E318B"/>
    <w:rsid w:val="006E3DF1"/>
    <w:rsid w:val="006E6A00"/>
    <w:rsid w:val="006F2A80"/>
    <w:rsid w:val="006F61EC"/>
    <w:rsid w:val="006F6847"/>
    <w:rsid w:val="006F7476"/>
    <w:rsid w:val="006F7B84"/>
    <w:rsid w:val="00703637"/>
    <w:rsid w:val="00703C07"/>
    <w:rsid w:val="007044EF"/>
    <w:rsid w:val="00705A44"/>
    <w:rsid w:val="007061ED"/>
    <w:rsid w:val="0070648D"/>
    <w:rsid w:val="007167B0"/>
    <w:rsid w:val="00717648"/>
    <w:rsid w:val="007225AD"/>
    <w:rsid w:val="00722820"/>
    <w:rsid w:val="00722BE9"/>
    <w:rsid w:val="00726407"/>
    <w:rsid w:val="00726B09"/>
    <w:rsid w:val="00727B4A"/>
    <w:rsid w:val="007323F9"/>
    <w:rsid w:val="00732624"/>
    <w:rsid w:val="00733136"/>
    <w:rsid w:val="00735D04"/>
    <w:rsid w:val="00735F48"/>
    <w:rsid w:val="0075278E"/>
    <w:rsid w:val="00753AFB"/>
    <w:rsid w:val="00765CCB"/>
    <w:rsid w:val="00765E61"/>
    <w:rsid w:val="00770110"/>
    <w:rsid w:val="00770CD6"/>
    <w:rsid w:val="00771F0D"/>
    <w:rsid w:val="00773C3E"/>
    <w:rsid w:val="00775606"/>
    <w:rsid w:val="0077579B"/>
    <w:rsid w:val="007757C8"/>
    <w:rsid w:val="00777579"/>
    <w:rsid w:val="00777EC9"/>
    <w:rsid w:val="007861C5"/>
    <w:rsid w:val="00786CD9"/>
    <w:rsid w:val="007916E7"/>
    <w:rsid w:val="00793D3A"/>
    <w:rsid w:val="00797E31"/>
    <w:rsid w:val="007A1D10"/>
    <w:rsid w:val="007A24C5"/>
    <w:rsid w:val="007A3069"/>
    <w:rsid w:val="007A3BA6"/>
    <w:rsid w:val="007A675F"/>
    <w:rsid w:val="007B0251"/>
    <w:rsid w:val="007B0292"/>
    <w:rsid w:val="007B15A0"/>
    <w:rsid w:val="007B1CE6"/>
    <w:rsid w:val="007B1CF5"/>
    <w:rsid w:val="007B4846"/>
    <w:rsid w:val="007B6418"/>
    <w:rsid w:val="007B743A"/>
    <w:rsid w:val="007B7649"/>
    <w:rsid w:val="007C2EF2"/>
    <w:rsid w:val="007C6DE9"/>
    <w:rsid w:val="007C7487"/>
    <w:rsid w:val="007D18A8"/>
    <w:rsid w:val="007D34CD"/>
    <w:rsid w:val="007D38A0"/>
    <w:rsid w:val="007D473F"/>
    <w:rsid w:val="007D474B"/>
    <w:rsid w:val="007D59A5"/>
    <w:rsid w:val="007D5BBA"/>
    <w:rsid w:val="007D5D79"/>
    <w:rsid w:val="007D6469"/>
    <w:rsid w:val="007D67EA"/>
    <w:rsid w:val="007D705F"/>
    <w:rsid w:val="007D77E5"/>
    <w:rsid w:val="007E0539"/>
    <w:rsid w:val="007E11CC"/>
    <w:rsid w:val="007E3657"/>
    <w:rsid w:val="007E7598"/>
    <w:rsid w:val="007E7CD2"/>
    <w:rsid w:val="007F1C61"/>
    <w:rsid w:val="007F279F"/>
    <w:rsid w:val="007F290A"/>
    <w:rsid w:val="007F2CD2"/>
    <w:rsid w:val="007F3496"/>
    <w:rsid w:val="007F7196"/>
    <w:rsid w:val="008003B6"/>
    <w:rsid w:val="00800D1B"/>
    <w:rsid w:val="00801724"/>
    <w:rsid w:val="008019FF"/>
    <w:rsid w:val="00802635"/>
    <w:rsid w:val="008114A5"/>
    <w:rsid w:val="008130A8"/>
    <w:rsid w:val="008144E6"/>
    <w:rsid w:val="008153E6"/>
    <w:rsid w:val="008157CC"/>
    <w:rsid w:val="00816484"/>
    <w:rsid w:val="00820560"/>
    <w:rsid w:val="0082085F"/>
    <w:rsid w:val="00823807"/>
    <w:rsid w:val="00823A3A"/>
    <w:rsid w:val="008251D0"/>
    <w:rsid w:val="00826F8B"/>
    <w:rsid w:val="0083163D"/>
    <w:rsid w:val="008336F0"/>
    <w:rsid w:val="0083421F"/>
    <w:rsid w:val="00837009"/>
    <w:rsid w:val="00837087"/>
    <w:rsid w:val="00840251"/>
    <w:rsid w:val="00843F54"/>
    <w:rsid w:val="00845925"/>
    <w:rsid w:val="00847775"/>
    <w:rsid w:val="00850B85"/>
    <w:rsid w:val="00851B76"/>
    <w:rsid w:val="008528D5"/>
    <w:rsid w:val="00852DE1"/>
    <w:rsid w:val="008548C1"/>
    <w:rsid w:val="0085665B"/>
    <w:rsid w:val="00857072"/>
    <w:rsid w:val="00860480"/>
    <w:rsid w:val="00866ACA"/>
    <w:rsid w:val="00871379"/>
    <w:rsid w:val="00873D7C"/>
    <w:rsid w:val="008757A3"/>
    <w:rsid w:val="0088099F"/>
    <w:rsid w:val="00884197"/>
    <w:rsid w:val="008844BF"/>
    <w:rsid w:val="008844C3"/>
    <w:rsid w:val="00885CFA"/>
    <w:rsid w:val="008865A6"/>
    <w:rsid w:val="00886DCF"/>
    <w:rsid w:val="00890DB3"/>
    <w:rsid w:val="00891194"/>
    <w:rsid w:val="00891222"/>
    <w:rsid w:val="00894426"/>
    <w:rsid w:val="0089522E"/>
    <w:rsid w:val="00896EE8"/>
    <w:rsid w:val="0089761D"/>
    <w:rsid w:val="008A1D6F"/>
    <w:rsid w:val="008A275A"/>
    <w:rsid w:val="008A4431"/>
    <w:rsid w:val="008A4948"/>
    <w:rsid w:val="008A5CD7"/>
    <w:rsid w:val="008B26E5"/>
    <w:rsid w:val="008B296A"/>
    <w:rsid w:val="008B4916"/>
    <w:rsid w:val="008B5713"/>
    <w:rsid w:val="008B58D7"/>
    <w:rsid w:val="008C0428"/>
    <w:rsid w:val="008C1DFE"/>
    <w:rsid w:val="008C515A"/>
    <w:rsid w:val="008C5DDC"/>
    <w:rsid w:val="008C6C20"/>
    <w:rsid w:val="008C6D08"/>
    <w:rsid w:val="008D2DE1"/>
    <w:rsid w:val="008D3621"/>
    <w:rsid w:val="008D4019"/>
    <w:rsid w:val="008D518F"/>
    <w:rsid w:val="008D52F8"/>
    <w:rsid w:val="008D66D5"/>
    <w:rsid w:val="008D7325"/>
    <w:rsid w:val="008E0113"/>
    <w:rsid w:val="008E1F49"/>
    <w:rsid w:val="008E241A"/>
    <w:rsid w:val="008E5A95"/>
    <w:rsid w:val="008E7E15"/>
    <w:rsid w:val="008F123A"/>
    <w:rsid w:val="008F16C3"/>
    <w:rsid w:val="008F2753"/>
    <w:rsid w:val="008F4088"/>
    <w:rsid w:val="008F4A3E"/>
    <w:rsid w:val="008F53D3"/>
    <w:rsid w:val="0090159E"/>
    <w:rsid w:val="00904902"/>
    <w:rsid w:val="00904AC4"/>
    <w:rsid w:val="00906666"/>
    <w:rsid w:val="0090778A"/>
    <w:rsid w:val="00907CA6"/>
    <w:rsid w:val="009102A2"/>
    <w:rsid w:val="00910B45"/>
    <w:rsid w:val="00911F11"/>
    <w:rsid w:val="00912DD6"/>
    <w:rsid w:val="00913994"/>
    <w:rsid w:val="00913FDE"/>
    <w:rsid w:val="0092210E"/>
    <w:rsid w:val="00922213"/>
    <w:rsid w:val="00923C66"/>
    <w:rsid w:val="00923D41"/>
    <w:rsid w:val="00927426"/>
    <w:rsid w:val="00930BF2"/>
    <w:rsid w:val="009310F5"/>
    <w:rsid w:val="009314B5"/>
    <w:rsid w:val="00933E92"/>
    <w:rsid w:val="009342A5"/>
    <w:rsid w:val="0093438A"/>
    <w:rsid w:val="00942F7B"/>
    <w:rsid w:val="00943042"/>
    <w:rsid w:val="0094337D"/>
    <w:rsid w:val="00945556"/>
    <w:rsid w:val="009469B9"/>
    <w:rsid w:val="009473C6"/>
    <w:rsid w:val="00950145"/>
    <w:rsid w:val="0095177F"/>
    <w:rsid w:val="00953EEF"/>
    <w:rsid w:val="0095552B"/>
    <w:rsid w:val="00960E47"/>
    <w:rsid w:val="0096172F"/>
    <w:rsid w:val="00962658"/>
    <w:rsid w:val="00962F7B"/>
    <w:rsid w:val="009634AE"/>
    <w:rsid w:val="0096427B"/>
    <w:rsid w:val="00966637"/>
    <w:rsid w:val="009675D1"/>
    <w:rsid w:val="00973597"/>
    <w:rsid w:val="00973AF0"/>
    <w:rsid w:val="00975092"/>
    <w:rsid w:val="0097605B"/>
    <w:rsid w:val="00976310"/>
    <w:rsid w:val="009763DF"/>
    <w:rsid w:val="009836FF"/>
    <w:rsid w:val="00984C54"/>
    <w:rsid w:val="00984CEC"/>
    <w:rsid w:val="00987343"/>
    <w:rsid w:val="00992DEE"/>
    <w:rsid w:val="009939C4"/>
    <w:rsid w:val="00993D0B"/>
    <w:rsid w:val="00993F08"/>
    <w:rsid w:val="00995625"/>
    <w:rsid w:val="009A2246"/>
    <w:rsid w:val="009A46A9"/>
    <w:rsid w:val="009A79BF"/>
    <w:rsid w:val="009B0F11"/>
    <w:rsid w:val="009B1218"/>
    <w:rsid w:val="009B165E"/>
    <w:rsid w:val="009B4655"/>
    <w:rsid w:val="009B7A50"/>
    <w:rsid w:val="009C0476"/>
    <w:rsid w:val="009C1A7B"/>
    <w:rsid w:val="009C2EC9"/>
    <w:rsid w:val="009C324C"/>
    <w:rsid w:val="009C48EC"/>
    <w:rsid w:val="009C7314"/>
    <w:rsid w:val="009D0659"/>
    <w:rsid w:val="009D2300"/>
    <w:rsid w:val="009D2882"/>
    <w:rsid w:val="009D3A0B"/>
    <w:rsid w:val="009D4F57"/>
    <w:rsid w:val="009D5A5C"/>
    <w:rsid w:val="009E0151"/>
    <w:rsid w:val="009E1E70"/>
    <w:rsid w:val="009E31EB"/>
    <w:rsid w:val="009E6754"/>
    <w:rsid w:val="009E752E"/>
    <w:rsid w:val="009F1E72"/>
    <w:rsid w:val="009F251A"/>
    <w:rsid w:val="009F2FBF"/>
    <w:rsid w:val="009F3949"/>
    <w:rsid w:val="009F487A"/>
    <w:rsid w:val="009F70E9"/>
    <w:rsid w:val="00A000E7"/>
    <w:rsid w:val="00A021F6"/>
    <w:rsid w:val="00A02476"/>
    <w:rsid w:val="00A0566D"/>
    <w:rsid w:val="00A07EA8"/>
    <w:rsid w:val="00A100D8"/>
    <w:rsid w:val="00A1189A"/>
    <w:rsid w:val="00A12F9D"/>
    <w:rsid w:val="00A12FA4"/>
    <w:rsid w:val="00A14534"/>
    <w:rsid w:val="00A14919"/>
    <w:rsid w:val="00A17703"/>
    <w:rsid w:val="00A212F4"/>
    <w:rsid w:val="00A2248C"/>
    <w:rsid w:val="00A23881"/>
    <w:rsid w:val="00A245E0"/>
    <w:rsid w:val="00A246FA"/>
    <w:rsid w:val="00A254C6"/>
    <w:rsid w:val="00A26F8A"/>
    <w:rsid w:val="00A27033"/>
    <w:rsid w:val="00A312CA"/>
    <w:rsid w:val="00A32092"/>
    <w:rsid w:val="00A336B4"/>
    <w:rsid w:val="00A37750"/>
    <w:rsid w:val="00A4038A"/>
    <w:rsid w:val="00A40C68"/>
    <w:rsid w:val="00A41F3F"/>
    <w:rsid w:val="00A42329"/>
    <w:rsid w:val="00A42DAA"/>
    <w:rsid w:val="00A43CD6"/>
    <w:rsid w:val="00A452C5"/>
    <w:rsid w:val="00A468A9"/>
    <w:rsid w:val="00A514C9"/>
    <w:rsid w:val="00A521BA"/>
    <w:rsid w:val="00A53433"/>
    <w:rsid w:val="00A54D2E"/>
    <w:rsid w:val="00A55489"/>
    <w:rsid w:val="00A55BF9"/>
    <w:rsid w:val="00A63D2D"/>
    <w:rsid w:val="00A67447"/>
    <w:rsid w:val="00A7000F"/>
    <w:rsid w:val="00A7158C"/>
    <w:rsid w:val="00A746BD"/>
    <w:rsid w:val="00A7519F"/>
    <w:rsid w:val="00A76B81"/>
    <w:rsid w:val="00A77E87"/>
    <w:rsid w:val="00A80FD5"/>
    <w:rsid w:val="00A81BBF"/>
    <w:rsid w:val="00A83920"/>
    <w:rsid w:val="00A849E7"/>
    <w:rsid w:val="00A862AA"/>
    <w:rsid w:val="00A8673B"/>
    <w:rsid w:val="00A87F36"/>
    <w:rsid w:val="00A90BBD"/>
    <w:rsid w:val="00A9356A"/>
    <w:rsid w:val="00A94C28"/>
    <w:rsid w:val="00A96A10"/>
    <w:rsid w:val="00A976C8"/>
    <w:rsid w:val="00AA0088"/>
    <w:rsid w:val="00AA6965"/>
    <w:rsid w:val="00AB081E"/>
    <w:rsid w:val="00AB0A77"/>
    <w:rsid w:val="00AB12D2"/>
    <w:rsid w:val="00AB15FD"/>
    <w:rsid w:val="00AB27E5"/>
    <w:rsid w:val="00AB5DA0"/>
    <w:rsid w:val="00AB6198"/>
    <w:rsid w:val="00AB7123"/>
    <w:rsid w:val="00AC1E33"/>
    <w:rsid w:val="00AC21CF"/>
    <w:rsid w:val="00AC2F48"/>
    <w:rsid w:val="00AC39A7"/>
    <w:rsid w:val="00AC3A6D"/>
    <w:rsid w:val="00AC439F"/>
    <w:rsid w:val="00AC7776"/>
    <w:rsid w:val="00AD326C"/>
    <w:rsid w:val="00AD32AF"/>
    <w:rsid w:val="00AD378D"/>
    <w:rsid w:val="00AD5478"/>
    <w:rsid w:val="00AD5D23"/>
    <w:rsid w:val="00AE04B2"/>
    <w:rsid w:val="00AE067A"/>
    <w:rsid w:val="00AE2D3D"/>
    <w:rsid w:val="00AE3F18"/>
    <w:rsid w:val="00AE5ECC"/>
    <w:rsid w:val="00AE6A3B"/>
    <w:rsid w:val="00AF0B3C"/>
    <w:rsid w:val="00AF2585"/>
    <w:rsid w:val="00AF2AAC"/>
    <w:rsid w:val="00AF2E97"/>
    <w:rsid w:val="00AF4109"/>
    <w:rsid w:val="00AF410A"/>
    <w:rsid w:val="00AF6AE7"/>
    <w:rsid w:val="00AF7E4B"/>
    <w:rsid w:val="00B023AA"/>
    <w:rsid w:val="00B039D6"/>
    <w:rsid w:val="00B053EC"/>
    <w:rsid w:val="00B0745B"/>
    <w:rsid w:val="00B113AB"/>
    <w:rsid w:val="00B115F9"/>
    <w:rsid w:val="00B11881"/>
    <w:rsid w:val="00B121EE"/>
    <w:rsid w:val="00B1305E"/>
    <w:rsid w:val="00B13F43"/>
    <w:rsid w:val="00B14F6A"/>
    <w:rsid w:val="00B15791"/>
    <w:rsid w:val="00B162E9"/>
    <w:rsid w:val="00B1702D"/>
    <w:rsid w:val="00B17B71"/>
    <w:rsid w:val="00B2108C"/>
    <w:rsid w:val="00B245B0"/>
    <w:rsid w:val="00B25972"/>
    <w:rsid w:val="00B315FE"/>
    <w:rsid w:val="00B32151"/>
    <w:rsid w:val="00B334AA"/>
    <w:rsid w:val="00B359F0"/>
    <w:rsid w:val="00B4267A"/>
    <w:rsid w:val="00B43C57"/>
    <w:rsid w:val="00B501EF"/>
    <w:rsid w:val="00B50482"/>
    <w:rsid w:val="00B50CD0"/>
    <w:rsid w:val="00B522CE"/>
    <w:rsid w:val="00B52377"/>
    <w:rsid w:val="00B5371D"/>
    <w:rsid w:val="00B55807"/>
    <w:rsid w:val="00B57CC9"/>
    <w:rsid w:val="00B60846"/>
    <w:rsid w:val="00B60FA3"/>
    <w:rsid w:val="00B6273C"/>
    <w:rsid w:val="00B6329E"/>
    <w:rsid w:val="00B64F6D"/>
    <w:rsid w:val="00B651ED"/>
    <w:rsid w:val="00B721DF"/>
    <w:rsid w:val="00B72651"/>
    <w:rsid w:val="00B74261"/>
    <w:rsid w:val="00B7535C"/>
    <w:rsid w:val="00B81680"/>
    <w:rsid w:val="00B83C18"/>
    <w:rsid w:val="00B8648A"/>
    <w:rsid w:val="00B90052"/>
    <w:rsid w:val="00B90B32"/>
    <w:rsid w:val="00B92B28"/>
    <w:rsid w:val="00B96972"/>
    <w:rsid w:val="00B96CA5"/>
    <w:rsid w:val="00BA002A"/>
    <w:rsid w:val="00BA1AD9"/>
    <w:rsid w:val="00BA2512"/>
    <w:rsid w:val="00BA343E"/>
    <w:rsid w:val="00BA4768"/>
    <w:rsid w:val="00BA4B1D"/>
    <w:rsid w:val="00BA72AB"/>
    <w:rsid w:val="00BB10C0"/>
    <w:rsid w:val="00BB2802"/>
    <w:rsid w:val="00BB4C20"/>
    <w:rsid w:val="00BB4E1E"/>
    <w:rsid w:val="00BB5A37"/>
    <w:rsid w:val="00BB6933"/>
    <w:rsid w:val="00BC05B0"/>
    <w:rsid w:val="00BC122D"/>
    <w:rsid w:val="00BC6B3A"/>
    <w:rsid w:val="00BC6B59"/>
    <w:rsid w:val="00BD08C7"/>
    <w:rsid w:val="00BD3029"/>
    <w:rsid w:val="00BD408B"/>
    <w:rsid w:val="00BD412A"/>
    <w:rsid w:val="00BD44CD"/>
    <w:rsid w:val="00BD51B8"/>
    <w:rsid w:val="00BD5848"/>
    <w:rsid w:val="00BD5F6C"/>
    <w:rsid w:val="00BE0E0B"/>
    <w:rsid w:val="00BE34B9"/>
    <w:rsid w:val="00BE6981"/>
    <w:rsid w:val="00BE732F"/>
    <w:rsid w:val="00BF0584"/>
    <w:rsid w:val="00BF1691"/>
    <w:rsid w:val="00BF17B0"/>
    <w:rsid w:val="00BF21F4"/>
    <w:rsid w:val="00BF2A84"/>
    <w:rsid w:val="00BF4F28"/>
    <w:rsid w:val="00BF6125"/>
    <w:rsid w:val="00C02015"/>
    <w:rsid w:val="00C051A3"/>
    <w:rsid w:val="00C05CCB"/>
    <w:rsid w:val="00C07B19"/>
    <w:rsid w:val="00C100C0"/>
    <w:rsid w:val="00C1030C"/>
    <w:rsid w:val="00C129CD"/>
    <w:rsid w:val="00C13E0D"/>
    <w:rsid w:val="00C1526E"/>
    <w:rsid w:val="00C16138"/>
    <w:rsid w:val="00C16428"/>
    <w:rsid w:val="00C215EF"/>
    <w:rsid w:val="00C23DE9"/>
    <w:rsid w:val="00C2558C"/>
    <w:rsid w:val="00C260A7"/>
    <w:rsid w:val="00C30DAA"/>
    <w:rsid w:val="00C315A6"/>
    <w:rsid w:val="00C3339C"/>
    <w:rsid w:val="00C35302"/>
    <w:rsid w:val="00C37063"/>
    <w:rsid w:val="00C373B4"/>
    <w:rsid w:val="00C438E0"/>
    <w:rsid w:val="00C44224"/>
    <w:rsid w:val="00C446BA"/>
    <w:rsid w:val="00C4482F"/>
    <w:rsid w:val="00C45217"/>
    <w:rsid w:val="00C456F4"/>
    <w:rsid w:val="00C45B39"/>
    <w:rsid w:val="00C45F73"/>
    <w:rsid w:val="00C472F2"/>
    <w:rsid w:val="00C50752"/>
    <w:rsid w:val="00C5158A"/>
    <w:rsid w:val="00C51E4F"/>
    <w:rsid w:val="00C57288"/>
    <w:rsid w:val="00C574B3"/>
    <w:rsid w:val="00C60902"/>
    <w:rsid w:val="00C62994"/>
    <w:rsid w:val="00C62CCA"/>
    <w:rsid w:val="00C63EAA"/>
    <w:rsid w:val="00C66B8B"/>
    <w:rsid w:val="00C67C7D"/>
    <w:rsid w:val="00C70031"/>
    <w:rsid w:val="00C742F0"/>
    <w:rsid w:val="00C751A4"/>
    <w:rsid w:val="00C8157F"/>
    <w:rsid w:val="00C817F7"/>
    <w:rsid w:val="00C819BF"/>
    <w:rsid w:val="00C83417"/>
    <w:rsid w:val="00C83D3F"/>
    <w:rsid w:val="00C85038"/>
    <w:rsid w:val="00C85917"/>
    <w:rsid w:val="00C867B7"/>
    <w:rsid w:val="00C90569"/>
    <w:rsid w:val="00C91859"/>
    <w:rsid w:val="00C91884"/>
    <w:rsid w:val="00C92458"/>
    <w:rsid w:val="00C92581"/>
    <w:rsid w:val="00C92852"/>
    <w:rsid w:val="00C92CF9"/>
    <w:rsid w:val="00C94394"/>
    <w:rsid w:val="00C96199"/>
    <w:rsid w:val="00C96FB8"/>
    <w:rsid w:val="00CA6D80"/>
    <w:rsid w:val="00CB1E91"/>
    <w:rsid w:val="00CB2C35"/>
    <w:rsid w:val="00CB34FC"/>
    <w:rsid w:val="00CB36F7"/>
    <w:rsid w:val="00CB6A80"/>
    <w:rsid w:val="00CC3078"/>
    <w:rsid w:val="00CC4532"/>
    <w:rsid w:val="00CC46FD"/>
    <w:rsid w:val="00CC5B90"/>
    <w:rsid w:val="00CC613D"/>
    <w:rsid w:val="00CD0045"/>
    <w:rsid w:val="00CD05F2"/>
    <w:rsid w:val="00CD1734"/>
    <w:rsid w:val="00CD1D76"/>
    <w:rsid w:val="00CD1F3C"/>
    <w:rsid w:val="00CD2C50"/>
    <w:rsid w:val="00CD67DD"/>
    <w:rsid w:val="00CD7328"/>
    <w:rsid w:val="00CE00F5"/>
    <w:rsid w:val="00CE0B64"/>
    <w:rsid w:val="00CE0FB9"/>
    <w:rsid w:val="00CE26CC"/>
    <w:rsid w:val="00CE60BD"/>
    <w:rsid w:val="00CE661F"/>
    <w:rsid w:val="00CF005D"/>
    <w:rsid w:val="00CF27C4"/>
    <w:rsid w:val="00CF2BB8"/>
    <w:rsid w:val="00CF333F"/>
    <w:rsid w:val="00CF5152"/>
    <w:rsid w:val="00CF5BCC"/>
    <w:rsid w:val="00CF6DA5"/>
    <w:rsid w:val="00CF72CA"/>
    <w:rsid w:val="00CF77B6"/>
    <w:rsid w:val="00D003CD"/>
    <w:rsid w:val="00D01736"/>
    <w:rsid w:val="00D02136"/>
    <w:rsid w:val="00D02AF9"/>
    <w:rsid w:val="00D02FC4"/>
    <w:rsid w:val="00D03A4B"/>
    <w:rsid w:val="00D06D31"/>
    <w:rsid w:val="00D07319"/>
    <w:rsid w:val="00D10F02"/>
    <w:rsid w:val="00D1405D"/>
    <w:rsid w:val="00D16827"/>
    <w:rsid w:val="00D17926"/>
    <w:rsid w:val="00D17DE7"/>
    <w:rsid w:val="00D17E84"/>
    <w:rsid w:val="00D235D6"/>
    <w:rsid w:val="00D3310E"/>
    <w:rsid w:val="00D3336E"/>
    <w:rsid w:val="00D34D5F"/>
    <w:rsid w:val="00D35816"/>
    <w:rsid w:val="00D360F3"/>
    <w:rsid w:val="00D37FF1"/>
    <w:rsid w:val="00D40395"/>
    <w:rsid w:val="00D41F7B"/>
    <w:rsid w:val="00D42E13"/>
    <w:rsid w:val="00D43B6B"/>
    <w:rsid w:val="00D4414D"/>
    <w:rsid w:val="00D4486A"/>
    <w:rsid w:val="00D463EA"/>
    <w:rsid w:val="00D479DB"/>
    <w:rsid w:val="00D47BE6"/>
    <w:rsid w:val="00D50FF9"/>
    <w:rsid w:val="00D51E26"/>
    <w:rsid w:val="00D52B3E"/>
    <w:rsid w:val="00D57A73"/>
    <w:rsid w:val="00D602BF"/>
    <w:rsid w:val="00D6123B"/>
    <w:rsid w:val="00D62121"/>
    <w:rsid w:val="00D72917"/>
    <w:rsid w:val="00D7442C"/>
    <w:rsid w:val="00D74E65"/>
    <w:rsid w:val="00D75063"/>
    <w:rsid w:val="00D76BE7"/>
    <w:rsid w:val="00D76C93"/>
    <w:rsid w:val="00D82166"/>
    <w:rsid w:val="00D8461D"/>
    <w:rsid w:val="00D853BE"/>
    <w:rsid w:val="00D85522"/>
    <w:rsid w:val="00D85AFB"/>
    <w:rsid w:val="00D86DAF"/>
    <w:rsid w:val="00D87672"/>
    <w:rsid w:val="00D87B10"/>
    <w:rsid w:val="00D9185D"/>
    <w:rsid w:val="00D9251A"/>
    <w:rsid w:val="00D931E1"/>
    <w:rsid w:val="00D934A7"/>
    <w:rsid w:val="00D94827"/>
    <w:rsid w:val="00D96575"/>
    <w:rsid w:val="00D96CE8"/>
    <w:rsid w:val="00D97CB6"/>
    <w:rsid w:val="00DA3C51"/>
    <w:rsid w:val="00DA5EC1"/>
    <w:rsid w:val="00DA5F0F"/>
    <w:rsid w:val="00DB0A2A"/>
    <w:rsid w:val="00DB1D6D"/>
    <w:rsid w:val="00DB3C42"/>
    <w:rsid w:val="00DB494D"/>
    <w:rsid w:val="00DB516A"/>
    <w:rsid w:val="00DB624F"/>
    <w:rsid w:val="00DB7361"/>
    <w:rsid w:val="00DB7E12"/>
    <w:rsid w:val="00DC0EF0"/>
    <w:rsid w:val="00DC2FF1"/>
    <w:rsid w:val="00DC46B5"/>
    <w:rsid w:val="00DC76BB"/>
    <w:rsid w:val="00DD0BED"/>
    <w:rsid w:val="00DD43A9"/>
    <w:rsid w:val="00DD4AF7"/>
    <w:rsid w:val="00DD55E1"/>
    <w:rsid w:val="00DD64BA"/>
    <w:rsid w:val="00DD68D4"/>
    <w:rsid w:val="00DE375C"/>
    <w:rsid w:val="00DE4900"/>
    <w:rsid w:val="00DE6551"/>
    <w:rsid w:val="00DE6C49"/>
    <w:rsid w:val="00DF008A"/>
    <w:rsid w:val="00DF0F4E"/>
    <w:rsid w:val="00DF2833"/>
    <w:rsid w:val="00DF371E"/>
    <w:rsid w:val="00DF3F7A"/>
    <w:rsid w:val="00DF701C"/>
    <w:rsid w:val="00DF74CE"/>
    <w:rsid w:val="00E00DF3"/>
    <w:rsid w:val="00E071F1"/>
    <w:rsid w:val="00E073AF"/>
    <w:rsid w:val="00E122A3"/>
    <w:rsid w:val="00E1302C"/>
    <w:rsid w:val="00E138CF"/>
    <w:rsid w:val="00E13B6F"/>
    <w:rsid w:val="00E149AF"/>
    <w:rsid w:val="00E14AA3"/>
    <w:rsid w:val="00E157FF"/>
    <w:rsid w:val="00E15E03"/>
    <w:rsid w:val="00E166B9"/>
    <w:rsid w:val="00E16F42"/>
    <w:rsid w:val="00E20ADF"/>
    <w:rsid w:val="00E2311F"/>
    <w:rsid w:val="00E275B6"/>
    <w:rsid w:val="00E32080"/>
    <w:rsid w:val="00E349B3"/>
    <w:rsid w:val="00E34E41"/>
    <w:rsid w:val="00E366F0"/>
    <w:rsid w:val="00E368AD"/>
    <w:rsid w:val="00E36CCA"/>
    <w:rsid w:val="00E3798E"/>
    <w:rsid w:val="00E424C9"/>
    <w:rsid w:val="00E42959"/>
    <w:rsid w:val="00E446AC"/>
    <w:rsid w:val="00E4726A"/>
    <w:rsid w:val="00E475CC"/>
    <w:rsid w:val="00E5075D"/>
    <w:rsid w:val="00E50DA0"/>
    <w:rsid w:val="00E50DF6"/>
    <w:rsid w:val="00E53BD1"/>
    <w:rsid w:val="00E54000"/>
    <w:rsid w:val="00E5644E"/>
    <w:rsid w:val="00E5665E"/>
    <w:rsid w:val="00E570AA"/>
    <w:rsid w:val="00E6204B"/>
    <w:rsid w:val="00E62F08"/>
    <w:rsid w:val="00E663FB"/>
    <w:rsid w:val="00E669EC"/>
    <w:rsid w:val="00E70314"/>
    <w:rsid w:val="00E72D2D"/>
    <w:rsid w:val="00E75A5F"/>
    <w:rsid w:val="00E7700D"/>
    <w:rsid w:val="00E77239"/>
    <w:rsid w:val="00E81E28"/>
    <w:rsid w:val="00E82D30"/>
    <w:rsid w:val="00E83D9E"/>
    <w:rsid w:val="00E83EEC"/>
    <w:rsid w:val="00E845EB"/>
    <w:rsid w:val="00E8590C"/>
    <w:rsid w:val="00E9036E"/>
    <w:rsid w:val="00E90A2B"/>
    <w:rsid w:val="00E911B8"/>
    <w:rsid w:val="00E91F84"/>
    <w:rsid w:val="00E95B2D"/>
    <w:rsid w:val="00E961AE"/>
    <w:rsid w:val="00E96905"/>
    <w:rsid w:val="00E97AC0"/>
    <w:rsid w:val="00E97ACF"/>
    <w:rsid w:val="00EA05D9"/>
    <w:rsid w:val="00EA1C30"/>
    <w:rsid w:val="00EA2E86"/>
    <w:rsid w:val="00EA2ECB"/>
    <w:rsid w:val="00EA37AD"/>
    <w:rsid w:val="00EA5781"/>
    <w:rsid w:val="00EA5B03"/>
    <w:rsid w:val="00EA5C64"/>
    <w:rsid w:val="00EA5F76"/>
    <w:rsid w:val="00EB1872"/>
    <w:rsid w:val="00EB1DFC"/>
    <w:rsid w:val="00EB25B7"/>
    <w:rsid w:val="00EB2C9C"/>
    <w:rsid w:val="00EB4F43"/>
    <w:rsid w:val="00EB5147"/>
    <w:rsid w:val="00EB57D1"/>
    <w:rsid w:val="00EB6BE7"/>
    <w:rsid w:val="00EC2559"/>
    <w:rsid w:val="00EC47E9"/>
    <w:rsid w:val="00EC550E"/>
    <w:rsid w:val="00EC6CE3"/>
    <w:rsid w:val="00ED0B51"/>
    <w:rsid w:val="00ED128F"/>
    <w:rsid w:val="00ED1738"/>
    <w:rsid w:val="00ED3ADE"/>
    <w:rsid w:val="00ED5265"/>
    <w:rsid w:val="00EE0A69"/>
    <w:rsid w:val="00EE1684"/>
    <w:rsid w:val="00EE1A02"/>
    <w:rsid w:val="00EE5DF0"/>
    <w:rsid w:val="00EE5E98"/>
    <w:rsid w:val="00EE5FC2"/>
    <w:rsid w:val="00EF1AC1"/>
    <w:rsid w:val="00EF36BE"/>
    <w:rsid w:val="00EF4B38"/>
    <w:rsid w:val="00EF66B5"/>
    <w:rsid w:val="00EF6D3C"/>
    <w:rsid w:val="00EF73A1"/>
    <w:rsid w:val="00F04C59"/>
    <w:rsid w:val="00F0569B"/>
    <w:rsid w:val="00F05FC1"/>
    <w:rsid w:val="00F06725"/>
    <w:rsid w:val="00F10673"/>
    <w:rsid w:val="00F12825"/>
    <w:rsid w:val="00F14767"/>
    <w:rsid w:val="00F14EF2"/>
    <w:rsid w:val="00F210D0"/>
    <w:rsid w:val="00F219EF"/>
    <w:rsid w:val="00F24018"/>
    <w:rsid w:val="00F2699E"/>
    <w:rsid w:val="00F27531"/>
    <w:rsid w:val="00F277A0"/>
    <w:rsid w:val="00F27D43"/>
    <w:rsid w:val="00F301BD"/>
    <w:rsid w:val="00F30B91"/>
    <w:rsid w:val="00F346F1"/>
    <w:rsid w:val="00F35373"/>
    <w:rsid w:val="00F358F8"/>
    <w:rsid w:val="00F36220"/>
    <w:rsid w:val="00F37088"/>
    <w:rsid w:val="00F40363"/>
    <w:rsid w:val="00F45968"/>
    <w:rsid w:val="00F47768"/>
    <w:rsid w:val="00F47DE4"/>
    <w:rsid w:val="00F52B18"/>
    <w:rsid w:val="00F55275"/>
    <w:rsid w:val="00F552CA"/>
    <w:rsid w:val="00F55C09"/>
    <w:rsid w:val="00F57DB2"/>
    <w:rsid w:val="00F62745"/>
    <w:rsid w:val="00F649E3"/>
    <w:rsid w:val="00F6753F"/>
    <w:rsid w:val="00F67B98"/>
    <w:rsid w:val="00F70109"/>
    <w:rsid w:val="00F70EFD"/>
    <w:rsid w:val="00F71E80"/>
    <w:rsid w:val="00F74320"/>
    <w:rsid w:val="00F75998"/>
    <w:rsid w:val="00F76F61"/>
    <w:rsid w:val="00F76F8C"/>
    <w:rsid w:val="00F7757C"/>
    <w:rsid w:val="00F82249"/>
    <w:rsid w:val="00F82ADA"/>
    <w:rsid w:val="00F8598F"/>
    <w:rsid w:val="00F86099"/>
    <w:rsid w:val="00F86C06"/>
    <w:rsid w:val="00F87038"/>
    <w:rsid w:val="00F9133B"/>
    <w:rsid w:val="00F97BED"/>
    <w:rsid w:val="00FA03CB"/>
    <w:rsid w:val="00FA06B1"/>
    <w:rsid w:val="00FA1100"/>
    <w:rsid w:val="00FA2730"/>
    <w:rsid w:val="00FA47D0"/>
    <w:rsid w:val="00FA5AF3"/>
    <w:rsid w:val="00FA5EDF"/>
    <w:rsid w:val="00FA7ECC"/>
    <w:rsid w:val="00FB15D6"/>
    <w:rsid w:val="00FB39E5"/>
    <w:rsid w:val="00FB5C86"/>
    <w:rsid w:val="00FB5D18"/>
    <w:rsid w:val="00FB75A2"/>
    <w:rsid w:val="00FC15D0"/>
    <w:rsid w:val="00FC1C65"/>
    <w:rsid w:val="00FC21A3"/>
    <w:rsid w:val="00FC500F"/>
    <w:rsid w:val="00FC5497"/>
    <w:rsid w:val="00FC74D2"/>
    <w:rsid w:val="00FD00D9"/>
    <w:rsid w:val="00FD02D8"/>
    <w:rsid w:val="00FD14C5"/>
    <w:rsid w:val="00FD17DA"/>
    <w:rsid w:val="00FD3331"/>
    <w:rsid w:val="00FD376F"/>
    <w:rsid w:val="00FD5AED"/>
    <w:rsid w:val="00FD65AA"/>
    <w:rsid w:val="00FD7720"/>
    <w:rsid w:val="00FE088C"/>
    <w:rsid w:val="00FE27FF"/>
    <w:rsid w:val="00FE3B04"/>
    <w:rsid w:val="00FE45C1"/>
    <w:rsid w:val="00FE466F"/>
    <w:rsid w:val="00FE4C7C"/>
    <w:rsid w:val="00FE50EB"/>
    <w:rsid w:val="00FE51B6"/>
    <w:rsid w:val="00FE521A"/>
    <w:rsid w:val="00FF0DE1"/>
    <w:rsid w:val="00FF3258"/>
    <w:rsid w:val="00FF46F3"/>
    <w:rsid w:val="00FF4A18"/>
    <w:rsid w:val="00FF4B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AB728A"/>
  <w15:docId w15:val="{4008AEE4-F9D6-46C2-8DF0-9C0F2B160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107"/>
    <w:rPr>
      <w:sz w:val="28"/>
    </w:rPr>
  </w:style>
  <w:style w:type="paragraph" w:styleId="1">
    <w:name w:val="heading 1"/>
    <w:basedOn w:val="a"/>
    <w:next w:val="a"/>
    <w:link w:val="10"/>
    <w:qFormat/>
    <w:rsid w:val="00FA7ECC"/>
    <w:pPr>
      <w:keepNext/>
      <w:jc w:val="center"/>
      <w:outlineLvl w:val="0"/>
    </w:pPr>
  </w:style>
  <w:style w:type="paragraph" w:styleId="2">
    <w:name w:val="heading 2"/>
    <w:basedOn w:val="a"/>
    <w:next w:val="a"/>
    <w:link w:val="20"/>
    <w:qFormat/>
    <w:rsid w:val="00FA7ECC"/>
    <w:pPr>
      <w:keepNext/>
      <w:jc w:val="center"/>
      <w:outlineLvl w:val="1"/>
    </w:pPr>
    <w:rPr>
      <w:b/>
      <w:sz w:val="32"/>
    </w:rPr>
  </w:style>
  <w:style w:type="paragraph" w:styleId="3">
    <w:name w:val="heading 3"/>
    <w:basedOn w:val="a"/>
    <w:next w:val="a"/>
    <w:link w:val="30"/>
    <w:uiPriority w:val="9"/>
    <w:qFormat/>
    <w:rsid w:val="00FA7ECC"/>
    <w:pPr>
      <w:keepNext/>
      <w:jc w:val="center"/>
      <w:outlineLvl w:val="2"/>
    </w:pPr>
    <w:rPr>
      <w:b/>
    </w:rPr>
  </w:style>
  <w:style w:type="paragraph" w:styleId="4">
    <w:name w:val="heading 4"/>
    <w:basedOn w:val="a"/>
    <w:next w:val="a"/>
    <w:link w:val="40"/>
    <w:uiPriority w:val="9"/>
    <w:unhideWhenUsed/>
    <w:qFormat/>
    <w:rsid w:val="00E166B9"/>
    <w:pPr>
      <w:keepNext/>
      <w:keepLines/>
      <w:spacing w:before="320" w:after="200" w:line="276" w:lineRule="auto"/>
      <w:outlineLvl w:val="3"/>
    </w:pPr>
    <w:rPr>
      <w:rFonts w:ascii="Arial" w:eastAsia="Arial" w:hAnsi="Arial" w:cs="Arial"/>
      <w:b/>
      <w:bCs/>
      <w:sz w:val="26"/>
      <w:szCs w:val="26"/>
      <w:lang w:eastAsia="en-US"/>
    </w:rPr>
  </w:style>
  <w:style w:type="paragraph" w:styleId="5">
    <w:name w:val="heading 5"/>
    <w:basedOn w:val="a"/>
    <w:next w:val="a"/>
    <w:link w:val="50"/>
    <w:uiPriority w:val="9"/>
    <w:unhideWhenUsed/>
    <w:qFormat/>
    <w:rsid w:val="00E166B9"/>
    <w:pPr>
      <w:keepNext/>
      <w:keepLines/>
      <w:spacing w:before="320" w:after="200" w:line="276" w:lineRule="auto"/>
      <w:outlineLvl w:val="4"/>
    </w:pPr>
    <w:rPr>
      <w:rFonts w:ascii="Arial" w:eastAsia="Arial" w:hAnsi="Arial" w:cs="Arial"/>
      <w:b/>
      <w:bCs/>
      <w:sz w:val="24"/>
      <w:szCs w:val="24"/>
      <w:lang w:eastAsia="en-US"/>
    </w:rPr>
  </w:style>
  <w:style w:type="paragraph" w:styleId="6">
    <w:name w:val="heading 6"/>
    <w:basedOn w:val="a"/>
    <w:next w:val="a"/>
    <w:link w:val="60"/>
    <w:uiPriority w:val="9"/>
    <w:unhideWhenUsed/>
    <w:qFormat/>
    <w:rsid w:val="00E166B9"/>
    <w:pPr>
      <w:keepNext/>
      <w:keepLines/>
      <w:spacing w:before="320" w:after="200" w:line="276" w:lineRule="auto"/>
      <w:outlineLvl w:val="5"/>
    </w:pPr>
    <w:rPr>
      <w:rFonts w:ascii="Arial" w:eastAsia="Arial" w:hAnsi="Arial" w:cs="Arial"/>
      <w:b/>
      <w:bCs/>
      <w:sz w:val="22"/>
      <w:szCs w:val="22"/>
      <w:lang w:eastAsia="en-US"/>
    </w:rPr>
  </w:style>
  <w:style w:type="paragraph" w:styleId="7">
    <w:name w:val="heading 7"/>
    <w:basedOn w:val="a"/>
    <w:next w:val="a"/>
    <w:link w:val="70"/>
    <w:uiPriority w:val="9"/>
    <w:unhideWhenUsed/>
    <w:qFormat/>
    <w:rsid w:val="00E166B9"/>
    <w:pPr>
      <w:keepNext/>
      <w:keepLines/>
      <w:spacing w:before="320" w:after="200" w:line="276" w:lineRule="auto"/>
      <w:outlineLvl w:val="6"/>
    </w:pPr>
    <w:rPr>
      <w:rFonts w:ascii="Arial" w:eastAsia="Arial" w:hAnsi="Arial" w:cs="Arial"/>
      <w:b/>
      <w:bCs/>
      <w:i/>
      <w:iCs/>
      <w:sz w:val="22"/>
      <w:szCs w:val="22"/>
      <w:lang w:eastAsia="en-US"/>
    </w:rPr>
  </w:style>
  <w:style w:type="paragraph" w:styleId="8">
    <w:name w:val="heading 8"/>
    <w:basedOn w:val="a"/>
    <w:next w:val="a"/>
    <w:link w:val="80"/>
    <w:uiPriority w:val="9"/>
    <w:unhideWhenUsed/>
    <w:qFormat/>
    <w:rsid w:val="00E166B9"/>
    <w:pPr>
      <w:keepNext/>
      <w:keepLines/>
      <w:spacing w:before="320" w:after="200" w:line="276" w:lineRule="auto"/>
      <w:outlineLvl w:val="7"/>
    </w:pPr>
    <w:rPr>
      <w:rFonts w:ascii="Arial" w:eastAsia="Arial" w:hAnsi="Arial" w:cs="Arial"/>
      <w:i/>
      <w:iCs/>
      <w:sz w:val="22"/>
      <w:szCs w:val="22"/>
      <w:lang w:eastAsia="en-US"/>
    </w:rPr>
  </w:style>
  <w:style w:type="paragraph" w:styleId="9">
    <w:name w:val="heading 9"/>
    <w:basedOn w:val="a"/>
    <w:next w:val="a"/>
    <w:link w:val="90"/>
    <w:uiPriority w:val="9"/>
    <w:unhideWhenUsed/>
    <w:qFormat/>
    <w:rsid w:val="00E166B9"/>
    <w:pPr>
      <w:keepNext/>
      <w:keepLines/>
      <w:spacing w:before="320" w:after="200" w:line="276" w:lineRule="auto"/>
      <w:outlineLvl w:val="8"/>
    </w:pPr>
    <w:rPr>
      <w:rFonts w:ascii="Arial" w:eastAsia="Arial" w:hAnsi="Arial" w:cs="Arial"/>
      <w:i/>
      <w:iCs/>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A7ECC"/>
    <w:rPr>
      <w:i/>
      <w:sz w:val="20"/>
    </w:rPr>
  </w:style>
  <w:style w:type="paragraph" w:styleId="a4">
    <w:name w:val="caption"/>
    <w:basedOn w:val="a"/>
    <w:next w:val="a"/>
    <w:uiPriority w:val="35"/>
    <w:qFormat/>
    <w:rsid w:val="00FA7ECC"/>
    <w:pPr>
      <w:spacing w:before="120" w:after="120"/>
    </w:pPr>
    <w:rPr>
      <w:b/>
    </w:rPr>
  </w:style>
  <w:style w:type="paragraph" w:styleId="21">
    <w:name w:val="Body Text 2"/>
    <w:basedOn w:val="a"/>
    <w:link w:val="22"/>
    <w:rsid w:val="00FA7ECC"/>
    <w:pPr>
      <w:jc w:val="both"/>
    </w:pPr>
  </w:style>
  <w:style w:type="paragraph" w:styleId="a5">
    <w:name w:val="footer"/>
    <w:basedOn w:val="a"/>
    <w:link w:val="a6"/>
    <w:uiPriority w:val="99"/>
    <w:rsid w:val="00FA7ECC"/>
    <w:pPr>
      <w:tabs>
        <w:tab w:val="center" w:pos="4677"/>
        <w:tab w:val="right" w:pos="9355"/>
      </w:tabs>
    </w:pPr>
    <w:rPr>
      <w:sz w:val="20"/>
    </w:rPr>
  </w:style>
  <w:style w:type="paragraph" w:styleId="31">
    <w:name w:val="Body Text 3"/>
    <w:basedOn w:val="a"/>
    <w:rsid w:val="00FA7ECC"/>
    <w:pPr>
      <w:jc w:val="both"/>
    </w:pPr>
    <w:rPr>
      <w:sz w:val="24"/>
    </w:rPr>
  </w:style>
  <w:style w:type="character" w:styleId="a7">
    <w:name w:val="Hyperlink"/>
    <w:uiPriority w:val="99"/>
    <w:rsid w:val="00FA7ECC"/>
    <w:rPr>
      <w:color w:val="0000FF"/>
      <w:u w:val="single"/>
    </w:rPr>
  </w:style>
  <w:style w:type="paragraph" w:styleId="a8">
    <w:name w:val="Balloon Text"/>
    <w:basedOn w:val="a"/>
    <w:link w:val="a9"/>
    <w:uiPriority w:val="99"/>
    <w:semiHidden/>
    <w:rsid w:val="00FA7ECC"/>
    <w:rPr>
      <w:rFonts w:ascii="Tahoma" w:hAnsi="Tahoma" w:cs="Tahoma"/>
      <w:sz w:val="16"/>
      <w:szCs w:val="16"/>
    </w:rPr>
  </w:style>
  <w:style w:type="table" w:styleId="aa">
    <w:name w:val="Table Grid"/>
    <w:basedOn w:val="a1"/>
    <w:uiPriority w:val="59"/>
    <w:rsid w:val="00C67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E636E"/>
    <w:pPr>
      <w:widowControl w:val="0"/>
      <w:autoSpaceDE w:val="0"/>
      <w:autoSpaceDN w:val="0"/>
      <w:adjustRightInd w:val="0"/>
    </w:pPr>
    <w:rPr>
      <w:rFonts w:ascii="Arial" w:hAnsi="Arial" w:cs="Arial"/>
      <w:b/>
      <w:bCs/>
    </w:rPr>
  </w:style>
  <w:style w:type="character" w:customStyle="1" w:styleId="22">
    <w:name w:val="Основной текст 2 Знак"/>
    <w:link w:val="21"/>
    <w:rsid w:val="00A32092"/>
    <w:rPr>
      <w:sz w:val="28"/>
    </w:rPr>
  </w:style>
  <w:style w:type="paragraph" w:customStyle="1" w:styleId="23">
    <w:name w:val="Основной текст 23"/>
    <w:basedOn w:val="a"/>
    <w:rsid w:val="00B115F9"/>
  </w:style>
  <w:style w:type="paragraph" w:customStyle="1" w:styleId="ConsPlusNormal">
    <w:name w:val="ConsPlusNormal"/>
    <w:rsid w:val="00277B4B"/>
    <w:pPr>
      <w:autoSpaceDE w:val="0"/>
      <w:autoSpaceDN w:val="0"/>
      <w:adjustRightInd w:val="0"/>
    </w:pPr>
    <w:rPr>
      <w:rFonts w:ascii="Arial" w:hAnsi="Arial" w:cs="Arial"/>
    </w:rPr>
  </w:style>
  <w:style w:type="paragraph" w:customStyle="1" w:styleId="ab">
    <w:name w:val="Комментарий"/>
    <w:basedOn w:val="a"/>
    <w:next w:val="a"/>
    <w:uiPriority w:val="99"/>
    <w:rsid w:val="002B5586"/>
    <w:pPr>
      <w:widowControl w:val="0"/>
      <w:autoSpaceDE w:val="0"/>
      <w:autoSpaceDN w:val="0"/>
      <w:adjustRightInd w:val="0"/>
      <w:ind w:left="170"/>
      <w:jc w:val="both"/>
    </w:pPr>
    <w:rPr>
      <w:rFonts w:ascii="Arial" w:hAnsi="Arial"/>
      <w:i/>
      <w:iCs/>
      <w:color w:val="800080"/>
      <w:sz w:val="20"/>
    </w:rPr>
  </w:style>
  <w:style w:type="paragraph" w:customStyle="1" w:styleId="ac">
    <w:name w:val="Текст (лев. подпись)"/>
    <w:basedOn w:val="a"/>
    <w:next w:val="a"/>
    <w:rsid w:val="002B5586"/>
    <w:pPr>
      <w:widowControl w:val="0"/>
      <w:autoSpaceDE w:val="0"/>
      <w:autoSpaceDN w:val="0"/>
      <w:adjustRightInd w:val="0"/>
    </w:pPr>
    <w:rPr>
      <w:rFonts w:ascii="Arial" w:hAnsi="Arial"/>
      <w:sz w:val="20"/>
    </w:rPr>
  </w:style>
  <w:style w:type="paragraph" w:customStyle="1" w:styleId="ad">
    <w:name w:val="Текст (прав. подпись)"/>
    <w:basedOn w:val="a"/>
    <w:next w:val="a"/>
    <w:rsid w:val="002B5586"/>
    <w:pPr>
      <w:widowControl w:val="0"/>
      <w:autoSpaceDE w:val="0"/>
      <w:autoSpaceDN w:val="0"/>
      <w:adjustRightInd w:val="0"/>
      <w:jc w:val="right"/>
    </w:pPr>
    <w:rPr>
      <w:rFonts w:ascii="Arial" w:hAnsi="Arial"/>
      <w:sz w:val="20"/>
    </w:rPr>
  </w:style>
  <w:style w:type="paragraph" w:customStyle="1" w:styleId="ae">
    <w:name w:val="Таблицы (моноширинный)"/>
    <w:basedOn w:val="a"/>
    <w:next w:val="a"/>
    <w:rsid w:val="002B5586"/>
    <w:pPr>
      <w:widowControl w:val="0"/>
      <w:autoSpaceDE w:val="0"/>
      <w:autoSpaceDN w:val="0"/>
      <w:adjustRightInd w:val="0"/>
      <w:jc w:val="both"/>
    </w:pPr>
    <w:rPr>
      <w:rFonts w:ascii="Courier New" w:hAnsi="Courier New" w:cs="Courier New"/>
      <w:sz w:val="20"/>
    </w:rPr>
  </w:style>
  <w:style w:type="paragraph" w:styleId="af">
    <w:name w:val="header"/>
    <w:basedOn w:val="a"/>
    <w:link w:val="af0"/>
    <w:uiPriority w:val="99"/>
    <w:rsid w:val="002B5586"/>
    <w:pPr>
      <w:tabs>
        <w:tab w:val="center" w:pos="4677"/>
        <w:tab w:val="right" w:pos="9355"/>
      </w:tabs>
    </w:pPr>
    <w:rPr>
      <w:rFonts w:ascii="Pragmatica" w:hAnsi="Pragmatica"/>
      <w:b/>
      <w:sz w:val="20"/>
    </w:rPr>
  </w:style>
  <w:style w:type="character" w:customStyle="1" w:styleId="af0">
    <w:name w:val="Верхний колонтитул Знак"/>
    <w:link w:val="af"/>
    <w:uiPriority w:val="99"/>
    <w:rsid w:val="002B5586"/>
    <w:rPr>
      <w:rFonts w:ascii="Pragmatica" w:hAnsi="Pragmatica"/>
      <w:b/>
    </w:rPr>
  </w:style>
  <w:style w:type="character" w:styleId="af1">
    <w:name w:val="page number"/>
    <w:basedOn w:val="a0"/>
    <w:rsid w:val="002B5586"/>
  </w:style>
  <w:style w:type="paragraph" w:styleId="af2">
    <w:name w:val="Body Text Indent"/>
    <w:basedOn w:val="a"/>
    <w:link w:val="af3"/>
    <w:rsid w:val="002B5586"/>
    <w:pPr>
      <w:overflowPunct w:val="0"/>
      <w:autoSpaceDE w:val="0"/>
      <w:autoSpaceDN w:val="0"/>
      <w:adjustRightInd w:val="0"/>
      <w:ind w:firstLine="851"/>
      <w:jc w:val="both"/>
      <w:textAlignment w:val="baseline"/>
    </w:pPr>
  </w:style>
  <w:style w:type="character" w:customStyle="1" w:styleId="af3">
    <w:name w:val="Основной текст с отступом Знак"/>
    <w:link w:val="af2"/>
    <w:rsid w:val="002B5586"/>
    <w:rPr>
      <w:sz w:val="28"/>
    </w:rPr>
  </w:style>
  <w:style w:type="paragraph" w:customStyle="1" w:styleId="ConsNormal">
    <w:name w:val="ConsNormal"/>
    <w:rsid w:val="002B5586"/>
    <w:pPr>
      <w:widowControl w:val="0"/>
      <w:autoSpaceDE w:val="0"/>
      <w:autoSpaceDN w:val="0"/>
      <w:adjustRightInd w:val="0"/>
      <w:ind w:firstLine="720"/>
    </w:pPr>
    <w:rPr>
      <w:rFonts w:ascii="Arial" w:hAnsi="Arial" w:cs="Arial"/>
    </w:rPr>
  </w:style>
  <w:style w:type="paragraph" w:styleId="af4">
    <w:name w:val="No Spacing"/>
    <w:link w:val="af5"/>
    <w:uiPriority w:val="1"/>
    <w:qFormat/>
    <w:rsid w:val="0090159E"/>
    <w:rPr>
      <w:rFonts w:ascii="Calibri" w:hAnsi="Calibri"/>
      <w:sz w:val="22"/>
      <w:szCs w:val="22"/>
    </w:rPr>
  </w:style>
  <w:style w:type="character" w:customStyle="1" w:styleId="af5">
    <w:name w:val="Без интервала Знак"/>
    <w:link w:val="af4"/>
    <w:rsid w:val="0090159E"/>
    <w:rPr>
      <w:rFonts w:ascii="Calibri" w:hAnsi="Calibri"/>
      <w:sz w:val="22"/>
      <w:szCs w:val="22"/>
      <w:lang w:bidi="ar-SA"/>
    </w:rPr>
  </w:style>
  <w:style w:type="character" w:customStyle="1" w:styleId="10">
    <w:name w:val="Заголовок 1 Знак"/>
    <w:link w:val="1"/>
    <w:rsid w:val="005A1A45"/>
    <w:rPr>
      <w:sz w:val="28"/>
    </w:rPr>
  </w:style>
  <w:style w:type="paragraph" w:customStyle="1" w:styleId="ConsNonformat">
    <w:name w:val="ConsNonformat"/>
    <w:rsid w:val="000A2C16"/>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D87B10"/>
  </w:style>
  <w:style w:type="paragraph" w:styleId="af6">
    <w:name w:val="List Paragraph"/>
    <w:basedOn w:val="a"/>
    <w:uiPriority w:val="34"/>
    <w:qFormat/>
    <w:rsid w:val="00602A72"/>
    <w:pPr>
      <w:widowControl w:val="0"/>
      <w:autoSpaceDE w:val="0"/>
      <w:autoSpaceDN w:val="0"/>
      <w:adjustRightInd w:val="0"/>
      <w:ind w:left="720" w:firstLine="720"/>
      <w:contextualSpacing/>
      <w:jc w:val="both"/>
    </w:pPr>
    <w:rPr>
      <w:rFonts w:ascii="Arial" w:hAnsi="Arial" w:cs="Arial"/>
      <w:sz w:val="24"/>
      <w:szCs w:val="24"/>
    </w:rPr>
  </w:style>
  <w:style w:type="character" w:customStyle="1" w:styleId="af7">
    <w:name w:val="Гипертекстовая ссылка"/>
    <w:uiPriority w:val="99"/>
    <w:rsid w:val="00BF21F4"/>
    <w:rPr>
      <w:color w:val="106BBE"/>
    </w:rPr>
  </w:style>
  <w:style w:type="paragraph" w:customStyle="1" w:styleId="af8">
    <w:name w:val="Информация об изменениях документа"/>
    <w:basedOn w:val="ab"/>
    <w:next w:val="a"/>
    <w:uiPriority w:val="99"/>
    <w:rsid w:val="00BF21F4"/>
    <w:pPr>
      <w:widowControl/>
      <w:spacing w:before="75"/>
    </w:pPr>
    <w:rPr>
      <w:rFonts w:cs="Arial"/>
      <w:color w:val="353842"/>
      <w:sz w:val="24"/>
      <w:szCs w:val="24"/>
      <w:shd w:val="clear" w:color="auto" w:fill="F0F0F0"/>
    </w:rPr>
  </w:style>
  <w:style w:type="paragraph" w:customStyle="1" w:styleId="af9">
    <w:name w:val="Нормальный (таблица)"/>
    <w:basedOn w:val="a"/>
    <w:next w:val="a"/>
    <w:uiPriority w:val="99"/>
    <w:rsid w:val="00BF21F4"/>
    <w:pPr>
      <w:autoSpaceDE w:val="0"/>
      <w:autoSpaceDN w:val="0"/>
      <w:adjustRightInd w:val="0"/>
      <w:jc w:val="both"/>
    </w:pPr>
    <w:rPr>
      <w:rFonts w:ascii="Arial" w:hAnsi="Arial" w:cs="Arial"/>
      <w:sz w:val="24"/>
      <w:szCs w:val="24"/>
    </w:rPr>
  </w:style>
  <w:style w:type="paragraph" w:customStyle="1" w:styleId="afa">
    <w:name w:val="Прижатый влево"/>
    <w:basedOn w:val="a"/>
    <w:next w:val="a"/>
    <w:uiPriority w:val="99"/>
    <w:rsid w:val="00BF21F4"/>
    <w:pPr>
      <w:autoSpaceDE w:val="0"/>
      <w:autoSpaceDN w:val="0"/>
      <w:adjustRightInd w:val="0"/>
    </w:pPr>
    <w:rPr>
      <w:rFonts w:ascii="Arial" w:hAnsi="Arial" w:cs="Arial"/>
      <w:sz w:val="24"/>
      <w:szCs w:val="24"/>
    </w:rPr>
  </w:style>
  <w:style w:type="character" w:customStyle="1" w:styleId="afb">
    <w:name w:val="Сравнение редакций. Удаленный фрагмент"/>
    <w:uiPriority w:val="99"/>
    <w:rsid w:val="00BF21F4"/>
    <w:rPr>
      <w:color w:val="000000"/>
      <w:shd w:val="clear" w:color="auto" w:fill="C4C413"/>
    </w:rPr>
  </w:style>
  <w:style w:type="paragraph" w:customStyle="1" w:styleId="210">
    <w:name w:val="Основной текст 21"/>
    <w:basedOn w:val="a"/>
    <w:uiPriority w:val="99"/>
    <w:rsid w:val="004D783E"/>
  </w:style>
  <w:style w:type="paragraph" w:customStyle="1" w:styleId="ConsPlusNonformat">
    <w:name w:val="ConsPlusNonformat"/>
    <w:uiPriority w:val="99"/>
    <w:rsid w:val="00E368AD"/>
    <w:pPr>
      <w:widowControl w:val="0"/>
      <w:autoSpaceDE w:val="0"/>
      <w:autoSpaceDN w:val="0"/>
      <w:adjustRightInd w:val="0"/>
    </w:pPr>
    <w:rPr>
      <w:rFonts w:ascii="Courier New" w:hAnsi="Courier New" w:cs="Courier New"/>
    </w:rPr>
  </w:style>
  <w:style w:type="character" w:customStyle="1" w:styleId="40">
    <w:name w:val="Заголовок 4 Знак"/>
    <w:basedOn w:val="a0"/>
    <w:link w:val="4"/>
    <w:uiPriority w:val="9"/>
    <w:rsid w:val="00E166B9"/>
    <w:rPr>
      <w:rFonts w:ascii="Arial" w:eastAsia="Arial" w:hAnsi="Arial" w:cs="Arial"/>
      <w:b/>
      <w:bCs/>
      <w:sz w:val="26"/>
      <w:szCs w:val="26"/>
      <w:lang w:eastAsia="en-US"/>
    </w:rPr>
  </w:style>
  <w:style w:type="character" w:customStyle="1" w:styleId="50">
    <w:name w:val="Заголовок 5 Знак"/>
    <w:basedOn w:val="a0"/>
    <w:link w:val="5"/>
    <w:uiPriority w:val="9"/>
    <w:rsid w:val="00E166B9"/>
    <w:rPr>
      <w:rFonts w:ascii="Arial" w:eastAsia="Arial" w:hAnsi="Arial" w:cs="Arial"/>
      <w:b/>
      <w:bCs/>
      <w:sz w:val="24"/>
      <w:szCs w:val="24"/>
      <w:lang w:eastAsia="en-US"/>
    </w:rPr>
  </w:style>
  <w:style w:type="character" w:customStyle="1" w:styleId="60">
    <w:name w:val="Заголовок 6 Знак"/>
    <w:basedOn w:val="a0"/>
    <w:link w:val="6"/>
    <w:uiPriority w:val="9"/>
    <w:rsid w:val="00E166B9"/>
    <w:rPr>
      <w:rFonts w:ascii="Arial" w:eastAsia="Arial" w:hAnsi="Arial" w:cs="Arial"/>
      <w:b/>
      <w:bCs/>
      <w:sz w:val="22"/>
      <w:szCs w:val="22"/>
      <w:lang w:eastAsia="en-US"/>
    </w:rPr>
  </w:style>
  <w:style w:type="character" w:customStyle="1" w:styleId="70">
    <w:name w:val="Заголовок 7 Знак"/>
    <w:basedOn w:val="a0"/>
    <w:link w:val="7"/>
    <w:uiPriority w:val="9"/>
    <w:rsid w:val="00E166B9"/>
    <w:rPr>
      <w:rFonts w:ascii="Arial" w:eastAsia="Arial" w:hAnsi="Arial" w:cs="Arial"/>
      <w:b/>
      <w:bCs/>
      <w:i/>
      <w:iCs/>
      <w:sz w:val="22"/>
      <w:szCs w:val="22"/>
      <w:lang w:eastAsia="en-US"/>
    </w:rPr>
  </w:style>
  <w:style w:type="character" w:customStyle="1" w:styleId="80">
    <w:name w:val="Заголовок 8 Знак"/>
    <w:basedOn w:val="a0"/>
    <w:link w:val="8"/>
    <w:uiPriority w:val="9"/>
    <w:rsid w:val="00E166B9"/>
    <w:rPr>
      <w:rFonts w:ascii="Arial" w:eastAsia="Arial" w:hAnsi="Arial" w:cs="Arial"/>
      <w:i/>
      <w:iCs/>
      <w:sz w:val="22"/>
      <w:szCs w:val="22"/>
      <w:lang w:eastAsia="en-US"/>
    </w:rPr>
  </w:style>
  <w:style w:type="character" w:customStyle="1" w:styleId="90">
    <w:name w:val="Заголовок 9 Знак"/>
    <w:basedOn w:val="a0"/>
    <w:link w:val="9"/>
    <w:uiPriority w:val="9"/>
    <w:rsid w:val="00E166B9"/>
    <w:rPr>
      <w:rFonts w:ascii="Arial" w:eastAsia="Arial" w:hAnsi="Arial" w:cs="Arial"/>
      <w:i/>
      <w:iCs/>
      <w:sz w:val="21"/>
      <w:szCs w:val="21"/>
      <w:lang w:eastAsia="en-US"/>
    </w:rPr>
  </w:style>
  <w:style w:type="numbering" w:customStyle="1" w:styleId="11">
    <w:name w:val="Нет списка1"/>
    <w:next w:val="a2"/>
    <w:uiPriority w:val="99"/>
    <w:semiHidden/>
    <w:unhideWhenUsed/>
    <w:rsid w:val="00E166B9"/>
  </w:style>
  <w:style w:type="character" w:customStyle="1" w:styleId="Heading1Char">
    <w:name w:val="Heading 1 Char"/>
    <w:basedOn w:val="a0"/>
    <w:uiPriority w:val="9"/>
    <w:rsid w:val="00E166B9"/>
    <w:rPr>
      <w:rFonts w:ascii="Arial" w:eastAsia="Arial" w:hAnsi="Arial" w:cs="Arial"/>
      <w:sz w:val="40"/>
      <w:szCs w:val="40"/>
    </w:rPr>
  </w:style>
  <w:style w:type="character" w:customStyle="1" w:styleId="Heading2Char">
    <w:name w:val="Heading 2 Char"/>
    <w:basedOn w:val="a0"/>
    <w:uiPriority w:val="9"/>
    <w:rsid w:val="00E166B9"/>
    <w:rPr>
      <w:rFonts w:ascii="Arial" w:eastAsia="Arial" w:hAnsi="Arial" w:cs="Arial"/>
      <w:sz w:val="34"/>
    </w:rPr>
  </w:style>
  <w:style w:type="character" w:customStyle="1" w:styleId="30">
    <w:name w:val="Заголовок 3 Знак"/>
    <w:basedOn w:val="a0"/>
    <w:link w:val="3"/>
    <w:uiPriority w:val="9"/>
    <w:rsid w:val="00E166B9"/>
    <w:rPr>
      <w:b/>
      <w:sz w:val="28"/>
    </w:rPr>
  </w:style>
  <w:style w:type="character" w:customStyle="1" w:styleId="TitleChar">
    <w:name w:val="Title Char"/>
    <w:basedOn w:val="a0"/>
    <w:uiPriority w:val="10"/>
    <w:rsid w:val="00E166B9"/>
    <w:rPr>
      <w:sz w:val="48"/>
      <w:szCs w:val="48"/>
    </w:rPr>
  </w:style>
  <w:style w:type="paragraph" w:styleId="afc">
    <w:name w:val="Subtitle"/>
    <w:basedOn w:val="a"/>
    <w:next w:val="a"/>
    <w:link w:val="afd"/>
    <w:uiPriority w:val="11"/>
    <w:qFormat/>
    <w:rsid w:val="00E166B9"/>
    <w:pPr>
      <w:spacing w:before="200" w:after="200" w:line="276" w:lineRule="auto"/>
    </w:pPr>
    <w:rPr>
      <w:rFonts w:ascii="Calibri" w:eastAsia="Calibri" w:hAnsi="Calibri"/>
      <w:sz w:val="24"/>
      <w:szCs w:val="24"/>
      <w:lang w:eastAsia="en-US"/>
    </w:rPr>
  </w:style>
  <w:style w:type="character" w:customStyle="1" w:styleId="afd">
    <w:name w:val="Подзаголовок Знак"/>
    <w:basedOn w:val="a0"/>
    <w:link w:val="afc"/>
    <w:uiPriority w:val="11"/>
    <w:rsid w:val="00E166B9"/>
    <w:rPr>
      <w:rFonts w:ascii="Calibri" w:eastAsia="Calibri" w:hAnsi="Calibri"/>
      <w:sz w:val="24"/>
      <w:szCs w:val="24"/>
      <w:lang w:eastAsia="en-US"/>
    </w:rPr>
  </w:style>
  <w:style w:type="paragraph" w:styleId="24">
    <w:name w:val="Quote"/>
    <w:basedOn w:val="a"/>
    <w:next w:val="a"/>
    <w:link w:val="25"/>
    <w:uiPriority w:val="29"/>
    <w:qFormat/>
    <w:rsid w:val="00E166B9"/>
    <w:pPr>
      <w:spacing w:after="200" w:line="276" w:lineRule="auto"/>
      <w:ind w:left="720" w:right="720"/>
    </w:pPr>
    <w:rPr>
      <w:rFonts w:ascii="Calibri" w:eastAsia="Calibri" w:hAnsi="Calibri"/>
      <w:i/>
      <w:sz w:val="22"/>
      <w:szCs w:val="22"/>
      <w:lang w:eastAsia="en-US"/>
    </w:rPr>
  </w:style>
  <w:style w:type="character" w:customStyle="1" w:styleId="25">
    <w:name w:val="Цитата 2 Знак"/>
    <w:basedOn w:val="a0"/>
    <w:link w:val="24"/>
    <w:uiPriority w:val="29"/>
    <w:rsid w:val="00E166B9"/>
    <w:rPr>
      <w:rFonts w:ascii="Calibri" w:eastAsia="Calibri" w:hAnsi="Calibri"/>
      <w:i/>
      <w:sz w:val="22"/>
      <w:szCs w:val="22"/>
      <w:lang w:eastAsia="en-US"/>
    </w:rPr>
  </w:style>
  <w:style w:type="paragraph" w:styleId="afe">
    <w:name w:val="Intense Quote"/>
    <w:basedOn w:val="a"/>
    <w:next w:val="a"/>
    <w:link w:val="aff"/>
    <w:uiPriority w:val="30"/>
    <w:qFormat/>
    <w:rsid w:val="00E166B9"/>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Calibri" w:eastAsia="Calibri" w:hAnsi="Calibri"/>
      <w:i/>
      <w:sz w:val="22"/>
      <w:szCs w:val="22"/>
      <w:lang w:eastAsia="en-US"/>
    </w:rPr>
  </w:style>
  <w:style w:type="character" w:customStyle="1" w:styleId="aff">
    <w:name w:val="Выделенная цитата Знак"/>
    <w:basedOn w:val="a0"/>
    <w:link w:val="afe"/>
    <w:uiPriority w:val="30"/>
    <w:rsid w:val="00E166B9"/>
    <w:rPr>
      <w:rFonts w:ascii="Calibri" w:eastAsia="Calibri" w:hAnsi="Calibri"/>
      <w:i/>
      <w:sz w:val="22"/>
      <w:szCs w:val="22"/>
      <w:shd w:val="clear" w:color="auto" w:fill="F2F2F2"/>
      <w:lang w:eastAsia="en-US"/>
    </w:rPr>
  </w:style>
  <w:style w:type="character" w:customStyle="1" w:styleId="HeaderChar">
    <w:name w:val="Header Char"/>
    <w:basedOn w:val="a0"/>
    <w:uiPriority w:val="99"/>
    <w:rsid w:val="00E166B9"/>
  </w:style>
  <w:style w:type="character" w:customStyle="1" w:styleId="FooterChar">
    <w:name w:val="Footer Char"/>
    <w:basedOn w:val="a0"/>
    <w:uiPriority w:val="99"/>
    <w:rsid w:val="00E166B9"/>
  </w:style>
  <w:style w:type="character" w:customStyle="1" w:styleId="CaptionChar">
    <w:name w:val="Caption Char"/>
    <w:uiPriority w:val="99"/>
    <w:rsid w:val="00E166B9"/>
  </w:style>
  <w:style w:type="table" w:customStyle="1" w:styleId="TableGridLight">
    <w:name w:val="Table Grid Light"/>
    <w:basedOn w:val="a1"/>
    <w:uiPriority w:val="59"/>
    <w:rsid w:val="00E166B9"/>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E166B9"/>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1"/>
    <w:uiPriority w:val="59"/>
    <w:rsid w:val="00E166B9"/>
    <w:rPr>
      <w:rFonts w:ascii="Calibri" w:eastAsia="Calibri" w:hAnsi="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E166B9"/>
    <w:rPr>
      <w:rFonts w:ascii="Calibri" w:eastAsia="Calibri" w:hAnsi="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E166B9"/>
    <w:rPr>
      <w:rFonts w:ascii="Calibri" w:eastAsia="Calibri" w:hAnsi="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E166B9"/>
    <w:rPr>
      <w:rFonts w:ascii="Calibri" w:eastAsia="Calibri" w:hAnsi="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E166B9"/>
    <w:rPr>
      <w:rFonts w:ascii="Calibri" w:eastAsia="Calibri" w:hAnsi="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E166B9"/>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E166B9"/>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E166B9"/>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E166B9"/>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E166B9"/>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E166B9"/>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E166B9"/>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E166B9"/>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E166B9"/>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E166B9"/>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E166B9"/>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E166B9"/>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E166B9"/>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uiPriority w:val="99"/>
    <w:rsid w:val="00E166B9"/>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E166B9"/>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E166B9"/>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E166B9"/>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E166B9"/>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E166B9"/>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E166B9"/>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uiPriority w:val="59"/>
    <w:rsid w:val="00E166B9"/>
    <w:rPr>
      <w:rFonts w:ascii="Calibri" w:eastAsia="Calibri" w:hAnsi="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E166B9"/>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E166B9"/>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E166B9"/>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E166B9"/>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E166B9"/>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E166B9"/>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uiPriority w:val="99"/>
    <w:rsid w:val="00E166B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E166B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E166B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E166B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E166B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E166B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E166B9"/>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uiPriority w:val="99"/>
    <w:rsid w:val="00E166B9"/>
    <w:rPr>
      <w:rFonts w:ascii="Calibri" w:eastAsia="Calibri" w:hAnsi="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E166B9"/>
    <w:rPr>
      <w:rFonts w:ascii="Calibri" w:eastAsia="Calibri" w:hAnsi="Calibri"/>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E166B9"/>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E166B9"/>
    <w:rPr>
      <w:rFonts w:ascii="Calibri" w:eastAsia="Calibri" w:hAnsi="Calibri"/>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E166B9"/>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E166B9"/>
    <w:rPr>
      <w:rFonts w:ascii="Calibri" w:eastAsia="Calibri" w:hAnsi="Calibri"/>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E166B9"/>
    <w:rPr>
      <w:rFonts w:ascii="Calibri" w:eastAsia="Calibri" w:hAnsi="Calibri"/>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E166B9"/>
    <w:rPr>
      <w:rFonts w:ascii="Calibri" w:eastAsia="Calibri" w:hAnsi="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E166B9"/>
    <w:rPr>
      <w:rFonts w:ascii="Calibri" w:eastAsia="Calibri" w:hAnsi="Calibri"/>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E166B9"/>
    <w:rPr>
      <w:rFonts w:ascii="Calibri" w:eastAsia="Calibri" w:hAnsi="Calibri"/>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E166B9"/>
    <w:rPr>
      <w:rFonts w:ascii="Calibri" w:eastAsia="Calibri" w:hAnsi="Calibri"/>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E166B9"/>
    <w:rPr>
      <w:rFonts w:ascii="Calibri" w:eastAsia="Calibri" w:hAnsi="Calibri"/>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E166B9"/>
    <w:rPr>
      <w:rFonts w:ascii="Calibri" w:eastAsia="Calibri" w:hAnsi="Calibri"/>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E166B9"/>
    <w:rPr>
      <w:rFonts w:ascii="Calibri" w:eastAsia="Calibri" w:hAnsi="Calibri"/>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E166B9"/>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E166B9"/>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E166B9"/>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E166B9"/>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E166B9"/>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E166B9"/>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E166B9"/>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uiPriority w:val="99"/>
    <w:rsid w:val="00E166B9"/>
    <w:rPr>
      <w:rFonts w:ascii="Calibri" w:eastAsia="Calibri" w:hAnsi="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E166B9"/>
    <w:rPr>
      <w:rFonts w:ascii="Calibri" w:eastAsia="Calibri" w:hAnsi="Calibri"/>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E166B9"/>
    <w:rPr>
      <w:rFonts w:ascii="Calibri" w:eastAsia="Calibri" w:hAnsi="Calibri"/>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E166B9"/>
    <w:rPr>
      <w:rFonts w:ascii="Calibri" w:eastAsia="Calibri" w:hAnsi="Calibri"/>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E166B9"/>
    <w:rPr>
      <w:rFonts w:ascii="Calibri" w:eastAsia="Calibri" w:hAnsi="Calibri"/>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E166B9"/>
    <w:rPr>
      <w:rFonts w:ascii="Calibri" w:eastAsia="Calibri" w:hAnsi="Calibri"/>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E166B9"/>
    <w:rPr>
      <w:rFonts w:ascii="Calibri" w:eastAsia="Calibri" w:hAnsi="Calibri"/>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uiPriority w:val="99"/>
    <w:rsid w:val="00E166B9"/>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E166B9"/>
    <w:rPr>
      <w:rFonts w:ascii="Calibri" w:eastAsia="Calibri" w:hAnsi="Calibri"/>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E166B9"/>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E166B9"/>
    <w:rPr>
      <w:rFonts w:ascii="Calibri" w:eastAsia="Calibri" w:hAnsi="Calibri"/>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E166B9"/>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E166B9"/>
    <w:rPr>
      <w:rFonts w:ascii="Calibri" w:eastAsia="Calibri" w:hAnsi="Calibri"/>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E166B9"/>
    <w:rPr>
      <w:rFonts w:ascii="Calibri" w:eastAsia="Calibri" w:hAnsi="Calibri"/>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E166B9"/>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E166B9"/>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E166B9"/>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E166B9"/>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E166B9"/>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E166B9"/>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E166B9"/>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uiPriority w:val="99"/>
    <w:rsid w:val="00E166B9"/>
    <w:rPr>
      <w:rFonts w:ascii="Calibri" w:eastAsia="Calibri" w:hAnsi="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E166B9"/>
    <w:rPr>
      <w:rFonts w:ascii="Calibri" w:eastAsia="Calibri" w:hAnsi="Calibri"/>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E166B9"/>
    <w:rPr>
      <w:rFonts w:ascii="Calibri" w:eastAsia="Calibri" w:hAnsi="Calibri"/>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E166B9"/>
    <w:rPr>
      <w:rFonts w:ascii="Calibri" w:eastAsia="Calibri" w:hAnsi="Calibri"/>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E166B9"/>
    <w:rPr>
      <w:rFonts w:ascii="Calibri" w:eastAsia="Calibri" w:hAnsi="Calibri"/>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E166B9"/>
    <w:rPr>
      <w:rFonts w:ascii="Calibri" w:eastAsia="Calibri" w:hAnsi="Calibri"/>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E166B9"/>
    <w:rPr>
      <w:rFonts w:ascii="Calibri" w:eastAsia="Calibri" w:hAnsi="Calibri"/>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uiPriority w:val="99"/>
    <w:rsid w:val="00E166B9"/>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E166B9"/>
    <w:rPr>
      <w:rFonts w:ascii="Calibri" w:eastAsia="Calibri" w:hAnsi="Calibri"/>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E166B9"/>
    <w:rPr>
      <w:rFonts w:ascii="Calibri" w:eastAsia="Calibri" w:hAnsi="Calibri"/>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E166B9"/>
    <w:rPr>
      <w:rFonts w:ascii="Calibri" w:eastAsia="Calibri" w:hAnsi="Calibri"/>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E166B9"/>
    <w:rPr>
      <w:rFonts w:ascii="Calibri" w:eastAsia="Calibri" w:hAnsi="Calibri"/>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E166B9"/>
    <w:rPr>
      <w:rFonts w:ascii="Calibri" w:eastAsia="Calibri" w:hAnsi="Calibri"/>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E166B9"/>
    <w:rPr>
      <w:rFonts w:ascii="Calibri" w:eastAsia="Calibri" w:hAnsi="Calibri"/>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E166B9"/>
    <w:rPr>
      <w:rFonts w:ascii="Calibri" w:eastAsia="Calibri" w:hAnsi="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E166B9"/>
    <w:rPr>
      <w:rFonts w:ascii="Calibri" w:eastAsia="Calibri" w:hAnsi="Calibri"/>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E166B9"/>
    <w:rPr>
      <w:rFonts w:ascii="Calibri" w:eastAsia="Calibri" w:hAnsi="Calibri"/>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E166B9"/>
    <w:rPr>
      <w:rFonts w:ascii="Calibri" w:eastAsia="Calibri" w:hAnsi="Calibri"/>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E166B9"/>
    <w:rPr>
      <w:rFonts w:ascii="Calibri" w:eastAsia="Calibri" w:hAnsi="Calibri"/>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E166B9"/>
    <w:rPr>
      <w:rFonts w:ascii="Calibri" w:eastAsia="Calibri" w:hAnsi="Calibri"/>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E166B9"/>
    <w:rPr>
      <w:rFonts w:ascii="Calibri" w:eastAsia="Calibri" w:hAnsi="Calibri"/>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E166B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E166B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E166B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E166B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E166B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E166B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E166B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E166B9"/>
    <w:rPr>
      <w:rFonts w:ascii="Calibri" w:eastAsia="Calibri" w:hAnsi="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E166B9"/>
    <w:rPr>
      <w:rFonts w:ascii="Calibri" w:eastAsia="Calibri" w:hAnsi="Calibri"/>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E166B9"/>
    <w:rPr>
      <w:rFonts w:ascii="Calibri" w:eastAsia="Calibri" w:hAnsi="Calibri"/>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E166B9"/>
    <w:rPr>
      <w:rFonts w:ascii="Calibri" w:eastAsia="Calibri" w:hAnsi="Calibri"/>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E166B9"/>
    <w:rPr>
      <w:rFonts w:ascii="Calibri" w:eastAsia="Calibri" w:hAnsi="Calibri"/>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E166B9"/>
    <w:rPr>
      <w:rFonts w:ascii="Calibri" w:eastAsia="Calibri" w:hAnsi="Calibri"/>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E166B9"/>
    <w:rPr>
      <w:rFonts w:ascii="Calibri" w:eastAsia="Calibri" w:hAnsi="Calibri"/>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E166B9"/>
    <w:rPr>
      <w:rFonts w:ascii="Calibri" w:eastAsia="Calibri" w:hAnsi="Calibri"/>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E166B9"/>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E166B9"/>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E166B9"/>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E166B9"/>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E166B9"/>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E166B9"/>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uiPriority w:val="99"/>
    <w:rsid w:val="00E166B9"/>
    <w:rPr>
      <w:sz w:val="18"/>
    </w:rPr>
  </w:style>
  <w:style w:type="paragraph" w:styleId="aff0">
    <w:name w:val="endnote text"/>
    <w:basedOn w:val="a"/>
    <w:link w:val="aff1"/>
    <w:uiPriority w:val="99"/>
    <w:semiHidden/>
    <w:unhideWhenUsed/>
    <w:rsid w:val="00E166B9"/>
    <w:rPr>
      <w:rFonts w:ascii="Calibri" w:eastAsia="Calibri" w:hAnsi="Calibri"/>
      <w:sz w:val="20"/>
      <w:szCs w:val="22"/>
      <w:lang w:eastAsia="en-US"/>
    </w:rPr>
  </w:style>
  <w:style w:type="character" w:customStyle="1" w:styleId="aff1">
    <w:name w:val="Текст концевой сноски Знак"/>
    <w:basedOn w:val="a0"/>
    <w:link w:val="aff0"/>
    <w:uiPriority w:val="99"/>
    <w:semiHidden/>
    <w:rsid w:val="00E166B9"/>
    <w:rPr>
      <w:rFonts w:ascii="Calibri" w:eastAsia="Calibri" w:hAnsi="Calibri"/>
      <w:szCs w:val="22"/>
      <w:lang w:eastAsia="en-US"/>
    </w:rPr>
  </w:style>
  <w:style w:type="character" w:styleId="aff2">
    <w:name w:val="endnote reference"/>
    <w:basedOn w:val="a0"/>
    <w:uiPriority w:val="99"/>
    <w:semiHidden/>
    <w:unhideWhenUsed/>
    <w:rsid w:val="00E166B9"/>
    <w:rPr>
      <w:vertAlign w:val="superscript"/>
    </w:rPr>
  </w:style>
  <w:style w:type="paragraph" w:styleId="12">
    <w:name w:val="toc 1"/>
    <w:basedOn w:val="a"/>
    <w:next w:val="a"/>
    <w:uiPriority w:val="39"/>
    <w:unhideWhenUsed/>
    <w:rsid w:val="00E166B9"/>
    <w:pPr>
      <w:spacing w:after="57" w:line="276" w:lineRule="auto"/>
    </w:pPr>
    <w:rPr>
      <w:rFonts w:ascii="Calibri" w:eastAsia="Calibri" w:hAnsi="Calibri"/>
      <w:sz w:val="22"/>
      <w:szCs w:val="22"/>
      <w:lang w:eastAsia="en-US"/>
    </w:rPr>
  </w:style>
  <w:style w:type="paragraph" w:styleId="26">
    <w:name w:val="toc 2"/>
    <w:basedOn w:val="a"/>
    <w:next w:val="a"/>
    <w:uiPriority w:val="39"/>
    <w:unhideWhenUsed/>
    <w:rsid w:val="00E166B9"/>
    <w:pPr>
      <w:spacing w:after="57" w:line="276" w:lineRule="auto"/>
      <w:ind w:left="283"/>
    </w:pPr>
    <w:rPr>
      <w:rFonts w:ascii="Calibri" w:eastAsia="Calibri" w:hAnsi="Calibri"/>
      <w:sz w:val="22"/>
      <w:szCs w:val="22"/>
      <w:lang w:eastAsia="en-US"/>
    </w:rPr>
  </w:style>
  <w:style w:type="paragraph" w:styleId="32">
    <w:name w:val="toc 3"/>
    <w:basedOn w:val="a"/>
    <w:next w:val="a"/>
    <w:uiPriority w:val="39"/>
    <w:unhideWhenUsed/>
    <w:rsid w:val="00E166B9"/>
    <w:pPr>
      <w:spacing w:after="57" w:line="276" w:lineRule="auto"/>
      <w:ind w:left="567"/>
    </w:pPr>
    <w:rPr>
      <w:rFonts w:ascii="Calibri" w:eastAsia="Calibri" w:hAnsi="Calibri"/>
      <w:sz w:val="22"/>
      <w:szCs w:val="22"/>
      <w:lang w:eastAsia="en-US"/>
    </w:rPr>
  </w:style>
  <w:style w:type="paragraph" w:styleId="42">
    <w:name w:val="toc 4"/>
    <w:basedOn w:val="a"/>
    <w:next w:val="a"/>
    <w:uiPriority w:val="39"/>
    <w:unhideWhenUsed/>
    <w:rsid w:val="00E166B9"/>
    <w:pPr>
      <w:spacing w:after="57" w:line="276" w:lineRule="auto"/>
      <w:ind w:left="850"/>
    </w:pPr>
    <w:rPr>
      <w:rFonts w:ascii="Calibri" w:eastAsia="Calibri" w:hAnsi="Calibri"/>
      <w:sz w:val="22"/>
      <w:szCs w:val="22"/>
      <w:lang w:eastAsia="en-US"/>
    </w:rPr>
  </w:style>
  <w:style w:type="paragraph" w:styleId="52">
    <w:name w:val="toc 5"/>
    <w:basedOn w:val="a"/>
    <w:next w:val="a"/>
    <w:uiPriority w:val="39"/>
    <w:unhideWhenUsed/>
    <w:rsid w:val="00E166B9"/>
    <w:pPr>
      <w:spacing w:after="57" w:line="276" w:lineRule="auto"/>
      <w:ind w:left="1134"/>
    </w:pPr>
    <w:rPr>
      <w:rFonts w:ascii="Calibri" w:eastAsia="Calibri" w:hAnsi="Calibri"/>
      <w:sz w:val="22"/>
      <w:szCs w:val="22"/>
      <w:lang w:eastAsia="en-US"/>
    </w:rPr>
  </w:style>
  <w:style w:type="paragraph" w:styleId="61">
    <w:name w:val="toc 6"/>
    <w:basedOn w:val="a"/>
    <w:next w:val="a"/>
    <w:uiPriority w:val="39"/>
    <w:unhideWhenUsed/>
    <w:rsid w:val="00E166B9"/>
    <w:pPr>
      <w:spacing w:after="57" w:line="276" w:lineRule="auto"/>
      <w:ind w:left="1417"/>
    </w:pPr>
    <w:rPr>
      <w:rFonts w:ascii="Calibri" w:eastAsia="Calibri" w:hAnsi="Calibri"/>
      <w:sz w:val="22"/>
      <w:szCs w:val="22"/>
      <w:lang w:eastAsia="en-US"/>
    </w:rPr>
  </w:style>
  <w:style w:type="paragraph" w:styleId="71">
    <w:name w:val="toc 7"/>
    <w:basedOn w:val="a"/>
    <w:next w:val="a"/>
    <w:uiPriority w:val="39"/>
    <w:unhideWhenUsed/>
    <w:rsid w:val="00E166B9"/>
    <w:pPr>
      <w:spacing w:after="57" w:line="276" w:lineRule="auto"/>
      <w:ind w:left="1701"/>
    </w:pPr>
    <w:rPr>
      <w:rFonts w:ascii="Calibri" w:eastAsia="Calibri" w:hAnsi="Calibri"/>
      <w:sz w:val="22"/>
      <w:szCs w:val="22"/>
      <w:lang w:eastAsia="en-US"/>
    </w:rPr>
  </w:style>
  <w:style w:type="paragraph" w:styleId="81">
    <w:name w:val="toc 8"/>
    <w:basedOn w:val="a"/>
    <w:next w:val="a"/>
    <w:uiPriority w:val="39"/>
    <w:unhideWhenUsed/>
    <w:rsid w:val="00E166B9"/>
    <w:pPr>
      <w:spacing w:after="57" w:line="276" w:lineRule="auto"/>
      <w:ind w:left="1984"/>
    </w:pPr>
    <w:rPr>
      <w:rFonts w:ascii="Calibri" w:eastAsia="Calibri" w:hAnsi="Calibri"/>
      <w:sz w:val="22"/>
      <w:szCs w:val="22"/>
      <w:lang w:eastAsia="en-US"/>
    </w:rPr>
  </w:style>
  <w:style w:type="paragraph" w:styleId="91">
    <w:name w:val="toc 9"/>
    <w:basedOn w:val="a"/>
    <w:next w:val="a"/>
    <w:uiPriority w:val="39"/>
    <w:unhideWhenUsed/>
    <w:rsid w:val="00E166B9"/>
    <w:pPr>
      <w:spacing w:after="57" w:line="276" w:lineRule="auto"/>
      <w:ind w:left="2268"/>
    </w:pPr>
    <w:rPr>
      <w:rFonts w:ascii="Calibri" w:eastAsia="Calibri" w:hAnsi="Calibri"/>
      <w:sz w:val="22"/>
      <w:szCs w:val="22"/>
      <w:lang w:eastAsia="en-US"/>
    </w:rPr>
  </w:style>
  <w:style w:type="paragraph" w:styleId="aff3">
    <w:name w:val="TOC Heading"/>
    <w:uiPriority w:val="39"/>
    <w:unhideWhenUsed/>
    <w:rsid w:val="00E166B9"/>
    <w:pPr>
      <w:spacing w:after="200" w:line="276" w:lineRule="auto"/>
    </w:pPr>
    <w:rPr>
      <w:rFonts w:ascii="Calibri" w:eastAsia="Calibri" w:hAnsi="Calibri"/>
      <w:sz w:val="22"/>
      <w:szCs w:val="22"/>
      <w:lang w:eastAsia="en-US"/>
    </w:rPr>
  </w:style>
  <w:style w:type="paragraph" w:styleId="aff4">
    <w:name w:val="table of figures"/>
    <w:basedOn w:val="a"/>
    <w:next w:val="a"/>
    <w:uiPriority w:val="99"/>
    <w:unhideWhenUsed/>
    <w:rsid w:val="00E166B9"/>
    <w:pPr>
      <w:spacing w:line="276" w:lineRule="auto"/>
    </w:pPr>
    <w:rPr>
      <w:rFonts w:ascii="Calibri" w:eastAsia="Calibri" w:hAnsi="Calibri"/>
      <w:sz w:val="22"/>
      <w:szCs w:val="22"/>
      <w:lang w:eastAsia="en-US"/>
    </w:rPr>
  </w:style>
  <w:style w:type="character" w:customStyle="1" w:styleId="20">
    <w:name w:val="Заголовок 2 Знак"/>
    <w:basedOn w:val="a0"/>
    <w:link w:val="2"/>
    <w:rsid w:val="00E166B9"/>
    <w:rPr>
      <w:b/>
      <w:sz w:val="32"/>
    </w:rPr>
  </w:style>
  <w:style w:type="numbering" w:customStyle="1" w:styleId="111">
    <w:name w:val="Нет списка11"/>
    <w:next w:val="a2"/>
    <w:uiPriority w:val="99"/>
    <w:semiHidden/>
    <w:unhideWhenUsed/>
    <w:rsid w:val="00E166B9"/>
  </w:style>
  <w:style w:type="character" w:customStyle="1" w:styleId="a9">
    <w:name w:val="Текст выноски Знак"/>
    <w:basedOn w:val="a0"/>
    <w:link w:val="a8"/>
    <w:uiPriority w:val="99"/>
    <w:semiHidden/>
    <w:rsid w:val="00E166B9"/>
    <w:rPr>
      <w:rFonts w:ascii="Tahoma" w:hAnsi="Tahoma" w:cs="Tahoma"/>
      <w:sz w:val="16"/>
      <w:szCs w:val="16"/>
    </w:rPr>
  </w:style>
  <w:style w:type="character" w:customStyle="1" w:styleId="a6">
    <w:name w:val="Нижний колонтитул Знак"/>
    <w:basedOn w:val="a0"/>
    <w:link w:val="a5"/>
    <w:uiPriority w:val="99"/>
    <w:rsid w:val="00E166B9"/>
  </w:style>
  <w:style w:type="character" w:customStyle="1" w:styleId="FontStyle13">
    <w:name w:val="Font Style13"/>
    <w:rsid w:val="00E166B9"/>
    <w:rPr>
      <w:rFonts w:ascii="Times New Roman" w:hAnsi="Times New Roman"/>
      <w:sz w:val="18"/>
    </w:rPr>
  </w:style>
  <w:style w:type="numbering" w:customStyle="1" w:styleId="27">
    <w:name w:val="Нет списка2"/>
    <w:next w:val="a2"/>
    <w:uiPriority w:val="99"/>
    <w:semiHidden/>
    <w:unhideWhenUsed/>
    <w:rsid w:val="00E166B9"/>
  </w:style>
  <w:style w:type="numbering" w:customStyle="1" w:styleId="33">
    <w:name w:val="Нет списка3"/>
    <w:next w:val="a2"/>
    <w:uiPriority w:val="99"/>
    <w:semiHidden/>
    <w:unhideWhenUsed/>
    <w:rsid w:val="00E166B9"/>
  </w:style>
  <w:style w:type="numbering" w:customStyle="1" w:styleId="43">
    <w:name w:val="Нет списка4"/>
    <w:next w:val="a2"/>
    <w:uiPriority w:val="99"/>
    <w:semiHidden/>
    <w:unhideWhenUsed/>
    <w:rsid w:val="00E166B9"/>
  </w:style>
  <w:style w:type="numbering" w:customStyle="1" w:styleId="53">
    <w:name w:val="Нет списка5"/>
    <w:next w:val="a2"/>
    <w:uiPriority w:val="99"/>
    <w:semiHidden/>
    <w:unhideWhenUsed/>
    <w:rsid w:val="00E166B9"/>
  </w:style>
  <w:style w:type="numbering" w:customStyle="1" w:styleId="62">
    <w:name w:val="Нет списка6"/>
    <w:next w:val="a2"/>
    <w:uiPriority w:val="99"/>
    <w:semiHidden/>
    <w:unhideWhenUsed/>
    <w:rsid w:val="00E166B9"/>
  </w:style>
  <w:style w:type="table" w:customStyle="1" w:styleId="13">
    <w:name w:val="Сетка таблицы1"/>
    <w:basedOn w:val="a1"/>
    <w:next w:val="aa"/>
    <w:uiPriority w:val="59"/>
    <w:rsid w:val="00E166B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footnote text"/>
    <w:basedOn w:val="a"/>
    <w:link w:val="aff6"/>
    <w:uiPriority w:val="99"/>
    <w:unhideWhenUsed/>
    <w:rsid w:val="00E166B9"/>
    <w:rPr>
      <w:sz w:val="20"/>
    </w:rPr>
  </w:style>
  <w:style w:type="character" w:customStyle="1" w:styleId="aff6">
    <w:name w:val="Текст сноски Знак"/>
    <w:basedOn w:val="a0"/>
    <w:link w:val="aff5"/>
    <w:uiPriority w:val="99"/>
    <w:rsid w:val="00E166B9"/>
  </w:style>
  <w:style w:type="character" w:styleId="aff7">
    <w:name w:val="footnote reference"/>
    <w:uiPriority w:val="99"/>
    <w:semiHidden/>
    <w:unhideWhenUsed/>
    <w:rsid w:val="00E166B9"/>
    <w:rPr>
      <w:vertAlign w:val="superscript"/>
    </w:rPr>
  </w:style>
  <w:style w:type="table" w:customStyle="1" w:styleId="112">
    <w:name w:val="Сетка таблицы11"/>
    <w:basedOn w:val="a1"/>
    <w:next w:val="aa"/>
    <w:uiPriority w:val="59"/>
    <w:rsid w:val="00E166B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next w:val="aa"/>
    <w:uiPriority w:val="59"/>
    <w:rsid w:val="00E166B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8">
    <w:name w:val="annotation reference"/>
    <w:basedOn w:val="a0"/>
    <w:uiPriority w:val="99"/>
    <w:semiHidden/>
    <w:unhideWhenUsed/>
    <w:rsid w:val="00E166B9"/>
    <w:rPr>
      <w:sz w:val="16"/>
      <w:szCs w:val="16"/>
    </w:rPr>
  </w:style>
  <w:style w:type="paragraph" w:styleId="aff9">
    <w:name w:val="annotation text"/>
    <w:basedOn w:val="a"/>
    <w:link w:val="affa"/>
    <w:uiPriority w:val="99"/>
    <w:unhideWhenUsed/>
    <w:rsid w:val="00E166B9"/>
    <w:pPr>
      <w:spacing w:after="200"/>
    </w:pPr>
    <w:rPr>
      <w:rFonts w:ascii="Calibri" w:eastAsia="Calibri" w:hAnsi="Calibri"/>
      <w:sz w:val="20"/>
      <w:lang w:eastAsia="en-US"/>
    </w:rPr>
  </w:style>
  <w:style w:type="character" w:customStyle="1" w:styleId="affa">
    <w:name w:val="Текст примечания Знак"/>
    <w:basedOn w:val="a0"/>
    <w:link w:val="aff9"/>
    <w:uiPriority w:val="99"/>
    <w:rsid w:val="00E166B9"/>
    <w:rPr>
      <w:rFonts w:ascii="Calibri" w:eastAsia="Calibri" w:hAnsi="Calibri"/>
      <w:lang w:eastAsia="en-US"/>
    </w:rPr>
  </w:style>
  <w:style w:type="paragraph" w:styleId="affb">
    <w:name w:val="annotation subject"/>
    <w:basedOn w:val="aff9"/>
    <w:next w:val="aff9"/>
    <w:link w:val="affc"/>
    <w:uiPriority w:val="99"/>
    <w:semiHidden/>
    <w:unhideWhenUsed/>
    <w:rsid w:val="00E166B9"/>
    <w:rPr>
      <w:b/>
      <w:bCs/>
    </w:rPr>
  </w:style>
  <w:style w:type="character" w:customStyle="1" w:styleId="affc">
    <w:name w:val="Тема примечания Знак"/>
    <w:basedOn w:val="affa"/>
    <w:link w:val="affb"/>
    <w:uiPriority w:val="99"/>
    <w:semiHidden/>
    <w:rsid w:val="00E166B9"/>
    <w:rPr>
      <w:rFonts w:ascii="Calibri" w:eastAsia="Calibri" w:hAnsi="Calibri"/>
      <w:b/>
      <w:bCs/>
      <w:lang w:eastAsia="en-US"/>
    </w:rPr>
  </w:style>
  <w:style w:type="paragraph" w:styleId="HTML">
    <w:name w:val="HTML Preformatted"/>
    <w:basedOn w:val="a"/>
    <w:link w:val="HTML0"/>
    <w:uiPriority w:val="99"/>
    <w:unhideWhenUsed/>
    <w:rsid w:val="00E16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E166B9"/>
    <w:rPr>
      <w:rFonts w:ascii="Courier New" w:hAnsi="Courier New" w:cs="Courier New"/>
    </w:rPr>
  </w:style>
  <w:style w:type="paragraph" w:styleId="affd">
    <w:name w:val="Title"/>
    <w:basedOn w:val="a"/>
    <w:link w:val="affe"/>
    <w:qFormat/>
    <w:rsid w:val="00E166B9"/>
    <w:pPr>
      <w:jc w:val="center"/>
    </w:pPr>
    <w:rPr>
      <w:b/>
    </w:rPr>
  </w:style>
  <w:style w:type="character" w:customStyle="1" w:styleId="affe">
    <w:name w:val="Заголовок Знак"/>
    <w:basedOn w:val="a0"/>
    <w:link w:val="affd"/>
    <w:rsid w:val="00E166B9"/>
    <w:rPr>
      <w:b/>
      <w:sz w:val="28"/>
    </w:rPr>
  </w:style>
  <w:style w:type="paragraph" w:customStyle="1" w:styleId="28">
    <w:name w:val="заголовок 2"/>
    <w:basedOn w:val="a"/>
    <w:next w:val="a"/>
    <w:rsid w:val="00E166B9"/>
    <w:pPr>
      <w:keepNext/>
      <w:widowControl w:val="0"/>
    </w:pPr>
    <w:rPr>
      <w:b/>
      <w:sz w:val="24"/>
    </w:rPr>
  </w:style>
  <w:style w:type="character" w:customStyle="1" w:styleId="afff">
    <w:name w:val="Примечание"/>
    <w:rsid w:val="00E166B9"/>
    <w:rPr>
      <w:rFonts w:ascii="Courier New" w:hAnsi="Courier New"/>
      <w:b/>
      <w:sz w:val="24"/>
    </w:rPr>
  </w:style>
  <w:style w:type="paragraph" w:customStyle="1" w:styleId="docdata">
    <w:name w:val="docdata"/>
    <w:basedOn w:val="a"/>
    <w:rsid w:val="00E166B9"/>
    <w:pPr>
      <w:spacing w:before="100" w:beforeAutospacing="1" w:after="100" w:afterAutospacing="1"/>
    </w:pPr>
    <w:rPr>
      <w:sz w:val="24"/>
      <w:szCs w:val="24"/>
    </w:rPr>
  </w:style>
  <w:style w:type="paragraph" w:styleId="afff0">
    <w:name w:val="Normal (Web)"/>
    <w:basedOn w:val="a"/>
    <w:uiPriority w:val="99"/>
    <w:semiHidden/>
    <w:unhideWhenUsed/>
    <w:rsid w:val="00E166B9"/>
    <w:pPr>
      <w:spacing w:before="100" w:beforeAutospacing="1" w:after="100" w:afterAutospacing="1"/>
    </w:pPr>
    <w:rPr>
      <w:sz w:val="24"/>
      <w:szCs w:val="24"/>
    </w:rPr>
  </w:style>
  <w:style w:type="paragraph" w:styleId="afff1">
    <w:name w:val="Revision"/>
    <w:hidden/>
    <w:uiPriority w:val="99"/>
    <w:semiHidden/>
    <w:rsid w:val="00E166B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38552">
      <w:bodyDiv w:val="1"/>
      <w:marLeft w:val="0"/>
      <w:marRight w:val="0"/>
      <w:marTop w:val="0"/>
      <w:marBottom w:val="0"/>
      <w:divBdr>
        <w:top w:val="none" w:sz="0" w:space="0" w:color="auto"/>
        <w:left w:val="none" w:sz="0" w:space="0" w:color="auto"/>
        <w:bottom w:val="none" w:sz="0" w:space="0" w:color="auto"/>
        <w:right w:val="none" w:sz="0" w:space="0" w:color="auto"/>
      </w:divBdr>
    </w:div>
    <w:div w:id="745958959">
      <w:bodyDiv w:val="1"/>
      <w:marLeft w:val="0"/>
      <w:marRight w:val="0"/>
      <w:marTop w:val="0"/>
      <w:marBottom w:val="0"/>
      <w:divBdr>
        <w:top w:val="none" w:sz="0" w:space="0" w:color="auto"/>
        <w:left w:val="none" w:sz="0" w:space="0" w:color="auto"/>
        <w:bottom w:val="none" w:sz="0" w:space="0" w:color="auto"/>
        <w:right w:val="none" w:sz="0" w:space="0" w:color="auto"/>
      </w:divBdr>
    </w:div>
    <w:div w:id="880288104">
      <w:bodyDiv w:val="1"/>
      <w:marLeft w:val="0"/>
      <w:marRight w:val="0"/>
      <w:marTop w:val="0"/>
      <w:marBottom w:val="0"/>
      <w:divBdr>
        <w:top w:val="none" w:sz="0" w:space="0" w:color="auto"/>
        <w:left w:val="none" w:sz="0" w:space="0" w:color="auto"/>
        <w:bottom w:val="none" w:sz="0" w:space="0" w:color="auto"/>
        <w:right w:val="none" w:sz="0" w:space="0" w:color="auto"/>
      </w:divBdr>
    </w:div>
    <w:div w:id="898826634">
      <w:bodyDiv w:val="1"/>
      <w:marLeft w:val="0"/>
      <w:marRight w:val="0"/>
      <w:marTop w:val="0"/>
      <w:marBottom w:val="0"/>
      <w:divBdr>
        <w:top w:val="none" w:sz="0" w:space="0" w:color="auto"/>
        <w:left w:val="none" w:sz="0" w:space="0" w:color="auto"/>
        <w:bottom w:val="none" w:sz="0" w:space="0" w:color="auto"/>
        <w:right w:val="none" w:sz="0" w:space="0" w:color="auto"/>
      </w:divBdr>
    </w:div>
    <w:div w:id="1427732271">
      <w:bodyDiv w:val="1"/>
      <w:marLeft w:val="0"/>
      <w:marRight w:val="0"/>
      <w:marTop w:val="0"/>
      <w:marBottom w:val="0"/>
      <w:divBdr>
        <w:top w:val="none" w:sz="0" w:space="0" w:color="auto"/>
        <w:left w:val="none" w:sz="0" w:space="0" w:color="auto"/>
        <w:bottom w:val="none" w:sz="0" w:space="0" w:color="auto"/>
        <w:right w:val="none" w:sz="0" w:space="0" w:color="auto"/>
      </w:divBdr>
    </w:div>
    <w:div w:id="1687827177">
      <w:bodyDiv w:val="1"/>
      <w:marLeft w:val="0"/>
      <w:marRight w:val="0"/>
      <w:marTop w:val="0"/>
      <w:marBottom w:val="0"/>
      <w:divBdr>
        <w:top w:val="none" w:sz="0" w:space="0" w:color="auto"/>
        <w:left w:val="none" w:sz="0" w:space="0" w:color="auto"/>
        <w:bottom w:val="none" w:sz="0" w:space="0" w:color="auto"/>
        <w:right w:val="none" w:sz="0" w:space="0" w:color="auto"/>
      </w:divBdr>
    </w:div>
    <w:div w:id="203804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47309&amp;date=07.08.20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eselovAV\&#1052;&#1086;&#1080;%20&#1076;&#1086;&#1082;&#1091;&#1084;&#1077;&#1085;&#1090;&#1099;\&#1044;&#1086;&#1082;&#1091;&#1084;&#1077;&#1085;&#1090;&#1099;\&#1050;&#1091;&#1073;&#1080;&#1085;&#1072;\&#1053;&#1075;&#1086;&#1088;&#1094;&#1077;&#1074;&#109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9EDC5-D4CA-4DC7-A34B-6A68D82BA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Нгорцеву</Template>
  <TotalTime>1</TotalTime>
  <Pages>59</Pages>
  <Words>11564</Words>
  <Characters>91703</Characters>
  <Application>Microsoft Office Word</Application>
  <DocSecurity>4</DocSecurity>
  <Lines>764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103061</CharactersWithSpaces>
  <SharedDoc>false</SharedDoc>
  <HLinks>
    <vt:vector size="54" baseType="variant">
      <vt:variant>
        <vt:i4>1900561</vt:i4>
      </vt:variant>
      <vt:variant>
        <vt:i4>24</vt:i4>
      </vt:variant>
      <vt:variant>
        <vt:i4>0</vt:i4>
      </vt:variant>
      <vt:variant>
        <vt:i4>5</vt:i4>
      </vt:variant>
      <vt:variant>
        <vt:lpwstr>https://login.consultant.ru/link/?req=doc&amp;base=LAW&amp;n=370225&amp;date=01.08.2023&amp;dst=712&amp;field=134</vt:lpwstr>
      </vt:variant>
      <vt:variant>
        <vt:lpwstr/>
      </vt:variant>
      <vt:variant>
        <vt:i4>5570650</vt:i4>
      </vt:variant>
      <vt:variant>
        <vt:i4>21</vt:i4>
      </vt:variant>
      <vt:variant>
        <vt:i4>0</vt:i4>
      </vt:variant>
      <vt:variant>
        <vt:i4>5</vt:i4>
      </vt:variant>
      <vt:variant>
        <vt:lpwstr>https://login.consultant.ru/link/?req=doc&amp;base=LAW&amp;n=370225&amp;date=01.08.2023&amp;dst=56&amp;field=134</vt:lpwstr>
      </vt:variant>
      <vt:variant>
        <vt:lpwstr/>
      </vt:variant>
      <vt:variant>
        <vt:i4>5308506</vt:i4>
      </vt:variant>
      <vt:variant>
        <vt:i4>18</vt:i4>
      </vt:variant>
      <vt:variant>
        <vt:i4>0</vt:i4>
      </vt:variant>
      <vt:variant>
        <vt:i4>5</vt:i4>
      </vt:variant>
      <vt:variant>
        <vt:lpwstr>https://login.consultant.ru/link/?req=doc&amp;base=LAW&amp;n=370225&amp;date=01.08.2023&amp;dst=52&amp;field=134</vt:lpwstr>
      </vt:variant>
      <vt:variant>
        <vt:lpwstr/>
      </vt:variant>
      <vt:variant>
        <vt:i4>7274543</vt:i4>
      </vt:variant>
      <vt:variant>
        <vt:i4>15</vt:i4>
      </vt:variant>
      <vt:variant>
        <vt:i4>0</vt:i4>
      </vt:variant>
      <vt:variant>
        <vt:i4>5</vt:i4>
      </vt:variant>
      <vt:variant>
        <vt:lpwstr>https://login.consultant.ru/link/?req=doc&amp;base=RLAW926&amp;n=178091&amp;date=01.08.2023</vt:lpwstr>
      </vt:variant>
      <vt:variant>
        <vt:lpwstr/>
      </vt:variant>
      <vt:variant>
        <vt:i4>1900566</vt:i4>
      </vt:variant>
      <vt:variant>
        <vt:i4>12</vt:i4>
      </vt:variant>
      <vt:variant>
        <vt:i4>0</vt:i4>
      </vt:variant>
      <vt:variant>
        <vt:i4>5</vt:i4>
      </vt:variant>
      <vt:variant>
        <vt:lpwstr>https://login.consultant.ru/link/?req=doc&amp;base=LAW&amp;n=370225&amp;date=01.08.2023&amp;dst=715&amp;field=134</vt:lpwstr>
      </vt:variant>
      <vt:variant>
        <vt:lpwstr/>
      </vt:variant>
      <vt:variant>
        <vt:i4>6881377</vt:i4>
      </vt:variant>
      <vt:variant>
        <vt:i4>9</vt:i4>
      </vt:variant>
      <vt:variant>
        <vt:i4>0</vt:i4>
      </vt:variant>
      <vt:variant>
        <vt:i4>5</vt:i4>
      </vt:variant>
      <vt:variant>
        <vt:lpwstr>https://login.consultant.ru/link/?req=doc&amp;base=LAW&amp;n=370225&amp;date=01.08.2023</vt:lpwstr>
      </vt:variant>
      <vt:variant>
        <vt:lpwstr/>
      </vt:variant>
      <vt:variant>
        <vt:i4>7208994</vt:i4>
      </vt:variant>
      <vt:variant>
        <vt:i4>6</vt:i4>
      </vt:variant>
      <vt:variant>
        <vt:i4>0</vt:i4>
      </vt:variant>
      <vt:variant>
        <vt:i4>5</vt:i4>
      </vt:variant>
      <vt:variant>
        <vt:lpwstr>https://login.consultant.ru/link/?req=doc&amp;base=RLAW926&amp;n=199694&amp;date=01.08.2023</vt:lpwstr>
      </vt:variant>
      <vt:variant>
        <vt:lpwstr/>
      </vt:variant>
      <vt:variant>
        <vt:i4>6619246</vt:i4>
      </vt:variant>
      <vt:variant>
        <vt:i4>3</vt:i4>
      </vt:variant>
      <vt:variant>
        <vt:i4>0</vt:i4>
      </vt:variant>
      <vt:variant>
        <vt:i4>5</vt:i4>
      </vt:variant>
      <vt:variant>
        <vt:lpwstr>https://login.consultant.ru/link/?req=doc&amp;base=LAW&amp;n=217886&amp;date=01.08.2023</vt:lpwstr>
      </vt:variant>
      <vt:variant>
        <vt:lpwstr/>
      </vt:variant>
      <vt:variant>
        <vt:i4>6881377</vt:i4>
      </vt:variant>
      <vt:variant>
        <vt:i4>0</vt:i4>
      </vt:variant>
      <vt:variant>
        <vt:i4>0</vt:i4>
      </vt:variant>
      <vt:variant>
        <vt:i4>5</vt:i4>
      </vt:variant>
      <vt:variant>
        <vt:lpwstr>https://login.consultant.ru/link/?req=doc&amp;base=LAW&amp;n=370225&amp;date=01.08.2023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Веселов А.В.</dc:creator>
  <cp:lastModifiedBy>Александра Михайловна Калаганова</cp:lastModifiedBy>
  <cp:revision>2</cp:revision>
  <cp:lastPrinted>2024-06-25T12:29:00Z</cp:lastPrinted>
  <dcterms:created xsi:type="dcterms:W3CDTF">2024-06-26T03:51:00Z</dcterms:created>
  <dcterms:modified xsi:type="dcterms:W3CDTF">2024-06-26T03:51:00Z</dcterms:modified>
</cp:coreProperties>
</file>