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35" w:rsidRDefault="001F2C3D">
      <w:pPr>
        <w:ind w:firstLine="54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86740" cy="685800"/>
            <wp:effectExtent l="19050" t="0" r="3810" b="0"/>
            <wp:wrapTight wrapText="bothSides">
              <wp:wrapPolygon edited="1">
                <wp:start x="-701" y="0"/>
                <wp:lineTo x="-701" y="21000"/>
                <wp:lineTo x="21740" y="21000"/>
                <wp:lineTo x="21740" y="0"/>
                <wp:lineTo x="-701" y="0"/>
              </wp:wrapPolygon>
            </wp:wrapTight>
            <wp:docPr id="1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335" w:rsidRDefault="001F2C3D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</w:t>
      </w:r>
    </w:p>
    <w:p w:rsidR="00452335" w:rsidRDefault="00452335">
      <w:pPr>
        <w:ind w:firstLine="540"/>
        <w:jc w:val="both"/>
        <w:rPr>
          <w:i/>
          <w:sz w:val="28"/>
          <w:szCs w:val="28"/>
        </w:rPr>
      </w:pPr>
    </w:p>
    <w:p w:rsidR="00452335" w:rsidRDefault="00452335">
      <w:pPr>
        <w:ind w:firstLine="540"/>
        <w:jc w:val="both"/>
        <w:rPr>
          <w:i/>
          <w:sz w:val="28"/>
          <w:szCs w:val="28"/>
        </w:rPr>
      </w:pPr>
    </w:p>
    <w:p w:rsidR="00452335" w:rsidRDefault="001F2C3D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452335" w:rsidRDefault="001F2C3D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452335" w:rsidRDefault="004523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2335" w:rsidRDefault="001F2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№ 114-нп</w:t>
      </w:r>
    </w:p>
    <w:p w:rsidR="00452335" w:rsidRDefault="001F2C3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г.Нефтеюганск </w:t>
      </w:r>
    </w:p>
    <w:p w:rsidR="00452335" w:rsidRDefault="00452335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452335" w:rsidRDefault="001F2C3D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администрации города Нефтеюганска от 01.02.2024 № 7-нп «Об утверждении перечня главных администраторов доходов бюджета города Нефтеюганска, перечня главных администраторов источников финансирования дефицита бюджета города Нефтеюганска и порядка осуществления бюджетных полномочий главных администраторов доходов бюджета города Нефтеюганска»  </w:t>
      </w:r>
    </w:p>
    <w:p w:rsidR="00452335" w:rsidRDefault="00452335">
      <w:pPr>
        <w:pStyle w:val="210"/>
        <w:jc w:val="center"/>
        <w:rPr>
          <w:b/>
          <w:szCs w:val="28"/>
        </w:rPr>
      </w:pP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ab/>
        <w:t>В соответствии со статьей 160.1 Бюджетного кодекса Российской Федерации, постановлением Правительства Российской Федерации                    от 16.09.2021 № 1569 «Об утверждении общих требований к закреплению        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решением Думы города Нефтеюганска от 25.09.2013 № 633-</w:t>
      </w:r>
      <w:r>
        <w:rPr>
          <w:rFonts w:ascii="Times New Roman CYR" w:hAnsi="Times New Roman CYR"/>
          <w:szCs w:val="28"/>
          <w:lang w:val="en-US"/>
        </w:rPr>
        <w:t>V</w:t>
      </w:r>
      <w:r>
        <w:rPr>
          <w:rFonts w:ascii="Times New Roman CYR" w:hAnsi="Times New Roman CYR"/>
          <w:szCs w:val="28"/>
        </w:rPr>
        <w:t xml:space="preserve"> «Об утверждении Положения         о бюджетном устройстве и бюджетном процессе в городе Нефтеюганске» администрация города Нефтеюганска постановляет</w:t>
      </w:r>
      <w:r>
        <w:rPr>
          <w:szCs w:val="28"/>
        </w:rPr>
        <w:t>: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 xml:space="preserve">1.Внести в постановление администрации города Нефтеюганска               от 01.02.2024 № 7-нп «Об утверждении перечня главных администраторов доходов бюджета города Нефтеюганска, перечня главных администраторов источников финансирования дефицита бюджета города Нефтеюганска и порядка осуществления бюджетных полномочий главных администраторов доходов бюджета города Нефтеюганска» (с изменениями, внесенными постановлениями администрации города Нефтеюганска от 02.05.2024 № 40-нп, от 06.11.2024 № 104-нп, от 20.03.2025 № 32-нп, от 15.05.2025 № 56-нп,              от 05.06.2025 № 64-нп, от 29.07.2025 № 80-нп) следующие изменения, а именно: в приложении 1 к постановлению таблицу «Перечень главных администраторов доходов бюджета города Нефтеюганска»: 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</w:p>
    <w:p w:rsidR="00452335" w:rsidRDefault="00452335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lastRenderedPageBreak/>
        <w:tab/>
        <w:t>1.1.После строки: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 «</w:t>
      </w: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52"/>
        <w:gridCol w:w="5270"/>
      </w:tblGrid>
      <w:tr w:rsidR="00452335">
        <w:trPr>
          <w:trHeight w:val="1275"/>
        </w:trPr>
        <w:tc>
          <w:tcPr>
            <w:tcW w:w="1696" w:type="dxa"/>
            <w:shd w:val="clear" w:color="auto" w:fill="auto"/>
            <w:noWrap/>
            <w:vAlign w:val="center"/>
          </w:tcPr>
          <w:p w:rsidR="00452335" w:rsidRDefault="001F2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</w:t>
            </w:r>
          </w:p>
        </w:tc>
        <w:tc>
          <w:tcPr>
            <w:tcW w:w="2952" w:type="dxa"/>
            <w:shd w:val="clear" w:color="auto" w:fill="auto"/>
            <w:noWrap/>
            <w:vAlign w:val="center"/>
          </w:tcPr>
          <w:p w:rsidR="00452335" w:rsidRDefault="001F2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2 02 20077 04 0000 150</w:t>
            </w:r>
          </w:p>
        </w:tc>
        <w:tc>
          <w:tcPr>
            <w:tcW w:w="5270" w:type="dxa"/>
            <w:shd w:val="clear" w:color="auto" w:fill="auto"/>
            <w:vAlign w:val="center"/>
          </w:tcPr>
          <w:p w:rsidR="00452335" w:rsidRDefault="001F2C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</w:tbl>
    <w:p w:rsidR="00452335" w:rsidRDefault="001F2C3D">
      <w:pPr>
        <w:pStyle w:val="210"/>
        <w:tabs>
          <w:tab w:val="left" w:pos="709"/>
          <w:tab w:val="left" w:pos="851"/>
        </w:tabs>
        <w:jc w:val="right"/>
        <w:rPr>
          <w:szCs w:val="28"/>
        </w:rPr>
      </w:pPr>
      <w:r>
        <w:rPr>
          <w:szCs w:val="28"/>
        </w:rPr>
        <w:t xml:space="preserve">» 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>дополнить строкой следующего содержания: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52"/>
        <w:gridCol w:w="5128"/>
      </w:tblGrid>
      <w:tr w:rsidR="00452335">
        <w:trPr>
          <w:trHeight w:val="1275"/>
        </w:trPr>
        <w:tc>
          <w:tcPr>
            <w:tcW w:w="1696" w:type="dxa"/>
            <w:noWrap/>
          </w:tcPr>
          <w:p w:rsidR="00452335" w:rsidRDefault="001F2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</w:t>
            </w:r>
          </w:p>
        </w:tc>
        <w:tc>
          <w:tcPr>
            <w:tcW w:w="2952" w:type="dxa"/>
            <w:noWrap/>
          </w:tcPr>
          <w:p w:rsidR="00452335" w:rsidRDefault="001F2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2 02 20299 04 0000 150</w:t>
            </w:r>
          </w:p>
        </w:tc>
        <w:tc>
          <w:tcPr>
            <w:tcW w:w="5128" w:type="dxa"/>
          </w:tcPr>
          <w:p w:rsidR="00452335" w:rsidRDefault="001F2C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</w:tbl>
    <w:p w:rsidR="00452335" w:rsidRDefault="001F2C3D">
      <w:pPr>
        <w:pStyle w:val="210"/>
        <w:tabs>
          <w:tab w:val="left" w:pos="709"/>
          <w:tab w:val="left" w:pos="851"/>
        </w:tabs>
        <w:jc w:val="right"/>
        <w:rPr>
          <w:szCs w:val="28"/>
        </w:rPr>
      </w:pPr>
      <w:r>
        <w:rPr>
          <w:szCs w:val="28"/>
        </w:rPr>
        <w:t>».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1.2.После строки: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 «</w:t>
      </w: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52"/>
        <w:gridCol w:w="5270"/>
      </w:tblGrid>
      <w:tr w:rsidR="00452335">
        <w:trPr>
          <w:trHeight w:val="12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335" w:rsidRDefault="001F2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335" w:rsidRDefault="001F2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1 16 01193 01 0029 140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335" w:rsidRDefault="001F2C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</w:tbl>
    <w:p w:rsidR="00452335" w:rsidRDefault="001F2C3D">
      <w:pPr>
        <w:pStyle w:val="210"/>
        <w:tabs>
          <w:tab w:val="left" w:pos="709"/>
          <w:tab w:val="left" w:pos="851"/>
        </w:tabs>
        <w:jc w:val="right"/>
        <w:rPr>
          <w:szCs w:val="28"/>
        </w:rPr>
      </w:pPr>
      <w:r>
        <w:rPr>
          <w:szCs w:val="28"/>
        </w:rPr>
        <w:t xml:space="preserve">» 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>дополнить строкой следующего содержания:</w:t>
      </w:r>
    </w:p>
    <w:p w:rsidR="00452335" w:rsidRDefault="00452335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</w:p>
    <w:p w:rsidR="00452335" w:rsidRDefault="00452335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</w:p>
    <w:p w:rsidR="00452335" w:rsidRDefault="00452335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</w:p>
    <w:p w:rsidR="00452335" w:rsidRDefault="00452335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lastRenderedPageBreak/>
        <w:t>«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52"/>
        <w:gridCol w:w="5128"/>
      </w:tblGrid>
      <w:tr w:rsidR="00452335">
        <w:trPr>
          <w:trHeight w:val="12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335" w:rsidRDefault="001F2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335" w:rsidRDefault="001F2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1 16 01193 01 0030 140</w:t>
            </w:r>
          </w:p>
        </w:tc>
        <w:tc>
          <w:tcPr>
            <w:tcW w:w="5128" w:type="dxa"/>
          </w:tcPr>
          <w:p w:rsidR="00452335" w:rsidRDefault="001F2C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</w:tbl>
    <w:p w:rsidR="00452335" w:rsidRDefault="001F2C3D">
      <w:pPr>
        <w:pStyle w:val="210"/>
        <w:tabs>
          <w:tab w:val="left" w:pos="709"/>
          <w:tab w:val="left" w:pos="851"/>
        </w:tabs>
        <w:jc w:val="right"/>
        <w:rPr>
          <w:szCs w:val="28"/>
        </w:rPr>
      </w:pPr>
      <w:r>
        <w:rPr>
          <w:szCs w:val="28"/>
        </w:rPr>
        <w:t>».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2.Обнародовать (опубликовать) постановление в газете «Здравствуйте, нефтеюганцы!».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3.Информационно-аналитическому отделу администрации города (Михайловой Ю.В.) разместить постановление на официальном сайте органов местного самоуправления города Нефтеюганска.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4.Постановление вступает в силу после его официального опубликования.</w:t>
      </w: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</w:p>
    <w:p w:rsidR="00452335" w:rsidRDefault="00452335">
      <w:pPr>
        <w:pStyle w:val="210"/>
        <w:tabs>
          <w:tab w:val="left" w:pos="709"/>
          <w:tab w:val="left" w:pos="851"/>
        </w:tabs>
        <w:jc w:val="both"/>
        <w:rPr>
          <w:rFonts w:ascii="Times New Roman CYR" w:hAnsi="Times New Roman CYR"/>
        </w:rPr>
      </w:pPr>
    </w:p>
    <w:p w:rsidR="00452335" w:rsidRDefault="001F2C3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</w:rPr>
        <w:t>Г</w:t>
      </w:r>
      <w:r>
        <w:rPr>
          <w:szCs w:val="28"/>
        </w:rPr>
        <w:t xml:space="preserve">лава города Нефтеюганска                                                                  Ю.В.Чекунов                  </w:t>
      </w: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</w:p>
    <w:p w:rsidR="00452335" w:rsidRDefault="00452335">
      <w:pPr>
        <w:ind w:left="5664" w:firstLine="708"/>
        <w:jc w:val="right"/>
        <w:rPr>
          <w:bCs/>
          <w:sz w:val="28"/>
          <w:szCs w:val="28"/>
          <w:lang w:eastAsia="ar-SA"/>
        </w:rPr>
      </w:pPr>
      <w:bookmarkStart w:id="0" w:name="_GoBack"/>
      <w:bookmarkEnd w:id="0"/>
    </w:p>
    <w:sectPr w:rsidR="0045233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350" w:rsidRDefault="001A6350">
      <w:r>
        <w:separator/>
      </w:r>
    </w:p>
  </w:endnote>
  <w:endnote w:type="continuationSeparator" w:id="0">
    <w:p w:rsidR="001A6350" w:rsidRDefault="001A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35" w:rsidRDefault="001F2C3D">
    <w:pPr>
      <w:pStyle w:val="af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52335" w:rsidRDefault="00452335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35" w:rsidRDefault="00452335">
    <w:pPr>
      <w:pStyle w:val="af8"/>
      <w:framePr w:wrap="around" w:vAnchor="text" w:hAnchor="margin" w:xAlign="right" w:y="1"/>
      <w:rPr>
        <w:rStyle w:val="af7"/>
      </w:rPr>
    </w:pPr>
  </w:p>
  <w:p w:rsidR="00452335" w:rsidRDefault="00452335">
    <w:pPr>
      <w:pStyle w:val="af8"/>
      <w:framePr w:wrap="around" w:vAnchor="text" w:hAnchor="margin" w:xAlign="right" w:y="1"/>
      <w:ind w:right="360"/>
      <w:rPr>
        <w:rStyle w:val="af7"/>
      </w:rPr>
    </w:pPr>
  </w:p>
  <w:p w:rsidR="00452335" w:rsidRDefault="00452335">
    <w:pPr>
      <w:pStyle w:val="af8"/>
      <w:framePr w:wrap="around" w:vAnchor="text" w:hAnchor="margin" w:xAlign="right" w:y="1"/>
      <w:ind w:right="360"/>
      <w:rPr>
        <w:rStyle w:val="af7"/>
      </w:rPr>
    </w:pPr>
  </w:p>
  <w:p w:rsidR="00452335" w:rsidRDefault="00452335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350" w:rsidRDefault="001A6350">
      <w:r>
        <w:separator/>
      </w:r>
    </w:p>
  </w:footnote>
  <w:footnote w:type="continuationSeparator" w:id="0">
    <w:p w:rsidR="001A6350" w:rsidRDefault="001A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35" w:rsidRDefault="001F2C3D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1</w:t>
    </w:r>
    <w:r>
      <w:rPr>
        <w:rStyle w:val="af7"/>
      </w:rPr>
      <w:fldChar w:fldCharType="end"/>
    </w:r>
  </w:p>
  <w:p w:rsidR="00452335" w:rsidRDefault="00452335">
    <w:pPr>
      <w:pStyle w:val="a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236833"/>
      <w:docPartObj>
        <w:docPartGallery w:val="Page Numbers (Top of Page)"/>
        <w:docPartUnique/>
      </w:docPartObj>
    </w:sdtPr>
    <w:sdtEndPr/>
    <w:sdtContent>
      <w:p w:rsidR="00452335" w:rsidRDefault="001F2C3D">
        <w:pPr>
          <w:pStyle w:val="af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AD1B67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452335" w:rsidRDefault="00452335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35"/>
    <w:rsid w:val="001A6350"/>
    <w:rsid w:val="001F2C3D"/>
    <w:rsid w:val="00452335"/>
    <w:rsid w:val="00A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AEEF6-9818-403A-A11B-72D37C15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b/>
      <w:sz w:val="28"/>
    </w:rPr>
  </w:style>
  <w:style w:type="character" w:customStyle="1" w:styleId="80">
    <w:name w:val="Заголовок 8 Знак"/>
    <w:basedOn w:val="a0"/>
    <w:link w:val="8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lang w:val="ru-RU" w:eastAsia="ru-RU" w:bidi="ar-SA"/>
    </w:rPr>
  </w:style>
  <w:style w:type="character" w:styleId="af7">
    <w:name w:val="page number"/>
    <w:basedOn w:val="a0"/>
    <w:rPr>
      <w:rFonts w:ascii="Tahoma" w:hAnsi="Tahoma"/>
      <w:lang w:val="en-US" w:eastAsia="en-US" w:bidi="ar-SA"/>
    </w:rPr>
  </w:style>
  <w:style w:type="paragraph" w:styleId="af8">
    <w:name w:val="foot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semiHidden/>
    <w:rPr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eastAsia="Calibri" w:hAnsi="Arial" w:cs="Arial"/>
    </w:rPr>
  </w:style>
  <w:style w:type="paragraph" w:customStyle="1" w:styleId="210">
    <w:name w:val="Основной текст 21"/>
    <w:basedOn w:val="a"/>
    <w:rPr>
      <w:sz w:val="28"/>
    </w:rPr>
  </w:style>
  <w:style w:type="paragraph" w:styleId="afa">
    <w:name w:val="Body Text"/>
    <w:basedOn w:val="a"/>
    <w:link w:val="afb"/>
    <w:rPr>
      <w:i/>
    </w:rPr>
  </w:style>
  <w:style w:type="character" w:customStyle="1" w:styleId="afb">
    <w:name w:val="Основной текст Знак"/>
    <w:basedOn w:val="a0"/>
    <w:link w:val="afa"/>
    <w:rPr>
      <w:i/>
    </w:rPr>
  </w:style>
  <w:style w:type="paragraph" w:customStyle="1" w:styleId="220">
    <w:name w:val="Основной текст 22"/>
    <w:basedOn w:val="a"/>
    <w:rPr>
      <w:sz w:val="28"/>
    </w:rPr>
  </w:style>
  <w:style w:type="paragraph" w:customStyle="1" w:styleId="230">
    <w:name w:val="Основной текст 23"/>
    <w:basedOn w:val="a"/>
    <w:uiPriority w:val="99"/>
    <w:rPr>
      <w:sz w:val="28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styleId="afd">
    <w:name w:val="Emphasis"/>
    <w:basedOn w:val="a0"/>
    <w:uiPriority w:val="20"/>
    <w:qFormat/>
    <w:rPr>
      <w:i/>
      <w:iCs/>
    </w:rPr>
  </w:style>
  <w:style w:type="paragraph" w:customStyle="1" w:styleId="240">
    <w:name w:val="Основной текст 24"/>
    <w:basedOn w:val="a"/>
    <w:rPr>
      <w:sz w:val="28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Основной текст 25"/>
    <w:basedOn w:val="a"/>
    <w:rPr>
      <w:sz w:val="28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">
    <w:name w:val="Основной текст 26"/>
    <w:basedOn w:val="a"/>
    <w:rPr>
      <w:sz w:val="28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1">
    <w:name w:val="Balloon Text"/>
    <w:basedOn w:val="a"/>
    <w:link w:val="aff2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semiHidden/>
    <w:rPr>
      <w:rFonts w:ascii="Segoe UI" w:hAnsi="Segoe UI" w:cs="Segoe UI"/>
      <w:sz w:val="18"/>
      <w:szCs w:val="18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8D70-4E11-49EC-91D3-F3970823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3614</Characters>
  <Application>Microsoft Office Word</Application>
  <DocSecurity>0</DocSecurity>
  <Lines>30</Lines>
  <Paragraphs>8</Paragraphs>
  <ScaleCrop>false</ScaleCrop>
  <Company>dizo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Андреевна Науменко</cp:lastModifiedBy>
  <cp:revision>139</cp:revision>
  <dcterms:created xsi:type="dcterms:W3CDTF">2018-03-20T06:42:00Z</dcterms:created>
  <dcterms:modified xsi:type="dcterms:W3CDTF">2025-10-16T07:03:00Z</dcterms:modified>
</cp:coreProperties>
</file>