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29097F">
        <w:trPr>
          <w:trHeight w:val="671"/>
        </w:trPr>
        <w:tc>
          <w:tcPr>
            <w:tcW w:w="4678" w:type="dxa"/>
          </w:tcPr>
          <w:p w14:paraId="674BDC4C" w14:textId="5B1E50EF" w:rsidR="006F03D8" w:rsidRPr="00D44C8F" w:rsidRDefault="002B04B5" w:rsidP="00FE30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44C8F">
              <w:rPr>
                <w:sz w:val="28"/>
                <w:szCs w:val="28"/>
              </w:rPr>
              <w:t xml:space="preserve">от </w:t>
            </w:r>
            <w:r w:rsidR="001E125F" w:rsidRPr="00D44C8F">
              <w:rPr>
                <w:sz w:val="28"/>
                <w:szCs w:val="28"/>
              </w:rPr>
              <w:t>1</w:t>
            </w:r>
            <w:r w:rsidR="00FE3085">
              <w:rPr>
                <w:sz w:val="28"/>
                <w:szCs w:val="28"/>
              </w:rPr>
              <w:t>0</w:t>
            </w:r>
            <w:r w:rsidR="001E125F" w:rsidRPr="00D44C8F">
              <w:rPr>
                <w:sz w:val="28"/>
                <w:szCs w:val="28"/>
              </w:rPr>
              <w:t>.0</w:t>
            </w:r>
            <w:r w:rsidR="00FE3085">
              <w:rPr>
                <w:sz w:val="28"/>
                <w:szCs w:val="28"/>
              </w:rPr>
              <w:t>6</w:t>
            </w:r>
            <w:r w:rsidR="001E125F" w:rsidRPr="00D44C8F">
              <w:rPr>
                <w:sz w:val="28"/>
                <w:szCs w:val="28"/>
              </w:rPr>
              <w:t>.</w:t>
            </w:r>
            <w:r w:rsidRPr="00D44C8F">
              <w:rPr>
                <w:sz w:val="28"/>
                <w:szCs w:val="28"/>
              </w:rPr>
              <w:t>202</w:t>
            </w:r>
            <w:r w:rsidR="006624E6" w:rsidRPr="00D44C8F">
              <w:rPr>
                <w:sz w:val="28"/>
                <w:szCs w:val="28"/>
              </w:rPr>
              <w:t>4</w:t>
            </w:r>
            <w:r w:rsidRPr="00D44C8F">
              <w:rPr>
                <w:sz w:val="28"/>
                <w:szCs w:val="28"/>
              </w:rPr>
              <w:t xml:space="preserve"> № </w:t>
            </w:r>
            <w:r w:rsidR="001E125F" w:rsidRPr="00D44C8F">
              <w:rPr>
                <w:sz w:val="28"/>
                <w:szCs w:val="28"/>
              </w:rPr>
              <w:t>Исх.</w:t>
            </w:r>
            <w:r w:rsidR="0029097F" w:rsidRPr="00D44C8F">
              <w:rPr>
                <w:sz w:val="28"/>
                <w:szCs w:val="28"/>
              </w:rPr>
              <w:t xml:space="preserve"> </w:t>
            </w:r>
            <w:r w:rsidR="00160776" w:rsidRPr="00D44C8F">
              <w:rPr>
                <w:sz w:val="28"/>
                <w:szCs w:val="28"/>
              </w:rPr>
              <w:t>СП-</w:t>
            </w:r>
            <w:r w:rsidR="00C5610B">
              <w:rPr>
                <w:sz w:val="28"/>
                <w:szCs w:val="28"/>
              </w:rPr>
              <w:t>329</w:t>
            </w:r>
            <w:r w:rsidR="006624E6" w:rsidRPr="00D44C8F">
              <w:rPr>
                <w:sz w:val="28"/>
                <w:szCs w:val="28"/>
              </w:rPr>
              <w:t>-4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644F2B78" w14:textId="4E67F20B" w:rsidR="00D44C8F" w:rsidRPr="00D44C8F" w:rsidRDefault="00D44C8F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77777777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  <w:bookmarkStart w:id="1" w:name="_Hlk160526171"/>
    </w:p>
    <w:p w14:paraId="4179218C" w14:textId="6C585EC7" w:rsidR="003F0301" w:rsidRPr="00D44C8F" w:rsidRDefault="003F0301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C5610B" w:rsidRDefault="007E69FF" w:rsidP="0029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10B">
        <w:rPr>
          <w:rFonts w:ascii="Times New Roman" w:hAnsi="Times New Roman" w:cs="Times New Roman"/>
          <w:bCs/>
          <w:sz w:val="27"/>
          <w:szCs w:val="27"/>
        </w:rPr>
        <w:t>на проект изменений в муниципальную программу города Нефтеюганска</w:t>
      </w:r>
      <w:r w:rsidR="00E10FA4" w:rsidRPr="00C5610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E10FA4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bookmarkStart w:id="4" w:name="_Hlk159231528"/>
      <w:r w:rsidR="008E349E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Развитие жилищной сферы города </w:t>
      </w:r>
      <w:r w:rsidR="00E10FA4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Нефтеюганск</w:t>
      </w:r>
      <w:r w:rsidR="008E349E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bookmarkEnd w:id="4"/>
      <w:r w:rsidR="00E10FA4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bookmarkEnd w:id="1"/>
    <w:bookmarkEnd w:id="2"/>
    <w:bookmarkEnd w:id="3"/>
    <w:p w14:paraId="792D1F61" w14:textId="77777777" w:rsidR="00B02480" w:rsidRPr="00C5610B" w:rsidRDefault="00B02480" w:rsidP="0029097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</w:p>
    <w:bookmarkEnd w:id="0"/>
    <w:p w14:paraId="11604DC4" w14:textId="466F40A2" w:rsidR="007E69FF" w:rsidRPr="00C5610B" w:rsidRDefault="007E69FF" w:rsidP="0029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C5610B">
        <w:rPr>
          <w:rFonts w:ascii="Times New Roman" w:hAnsi="Times New Roman" w:cs="Times New Roman"/>
          <w:sz w:val="27"/>
          <w:szCs w:val="27"/>
        </w:rPr>
        <w:t>22</w:t>
      </w:r>
      <w:r w:rsidRPr="00C5610B">
        <w:rPr>
          <w:rFonts w:ascii="Times New Roman" w:hAnsi="Times New Roman" w:cs="Times New Roman"/>
          <w:sz w:val="27"/>
          <w:szCs w:val="27"/>
        </w:rPr>
        <w:t>.</w:t>
      </w:r>
      <w:r w:rsidR="00D3597D" w:rsidRPr="00C5610B">
        <w:rPr>
          <w:rFonts w:ascii="Times New Roman" w:hAnsi="Times New Roman" w:cs="Times New Roman"/>
          <w:sz w:val="27"/>
          <w:szCs w:val="27"/>
        </w:rPr>
        <w:t>12</w:t>
      </w:r>
      <w:r w:rsidRPr="00C5610B">
        <w:rPr>
          <w:rFonts w:ascii="Times New Roman" w:hAnsi="Times New Roman" w:cs="Times New Roman"/>
          <w:sz w:val="27"/>
          <w:szCs w:val="27"/>
        </w:rPr>
        <w:t xml:space="preserve">.2021 № </w:t>
      </w:r>
      <w:r w:rsidR="00D3597D" w:rsidRPr="00C5610B">
        <w:rPr>
          <w:rFonts w:ascii="Times New Roman" w:hAnsi="Times New Roman" w:cs="Times New Roman"/>
          <w:sz w:val="27"/>
          <w:szCs w:val="27"/>
        </w:rPr>
        <w:t>56</w:t>
      </w:r>
      <w:r w:rsidRPr="00C5610B">
        <w:rPr>
          <w:rFonts w:ascii="Times New Roman" w:hAnsi="Times New Roman" w:cs="Times New Roman"/>
          <w:sz w:val="27"/>
          <w:szCs w:val="27"/>
        </w:rPr>
        <w:t>-</w:t>
      </w:r>
      <w:r w:rsidRPr="00C5610B">
        <w:rPr>
          <w:rFonts w:ascii="Times New Roman" w:hAnsi="Times New Roman" w:cs="Times New Roman"/>
          <w:sz w:val="27"/>
          <w:szCs w:val="27"/>
          <w:lang w:val="en-US"/>
        </w:rPr>
        <w:t>VI</w:t>
      </w:r>
      <w:r w:rsidR="00D3597D" w:rsidRPr="00C5610B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C5610B">
        <w:rPr>
          <w:rFonts w:ascii="Times New Roman" w:hAnsi="Times New Roman" w:cs="Times New Roman"/>
          <w:sz w:val="27"/>
          <w:szCs w:val="27"/>
        </w:rPr>
        <w:t>, рассмотрев проект изменений в муниципальную программу города Нефтеюганска</w:t>
      </w:r>
      <w:r w:rsidR="00E10FA4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8E349E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жилищной сферы города Нефтеюганска</w:t>
      </w:r>
      <w:r w:rsidR="00E10FA4" w:rsidRPr="00C561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C5610B">
        <w:rPr>
          <w:rFonts w:ascii="Times New Roman" w:hAnsi="Times New Roman" w:cs="Times New Roman"/>
          <w:sz w:val="27"/>
          <w:szCs w:val="27"/>
        </w:rPr>
        <w:t>(далее по тексту – проект изменений), сообщает следующее:</w:t>
      </w:r>
    </w:p>
    <w:p w14:paraId="36941A5E" w14:textId="77777777" w:rsidR="00503FE6" w:rsidRPr="00C5610B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C5610B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C5610B">
        <w:rPr>
          <w:rFonts w:ascii="Times New Roman" w:hAnsi="Times New Roman" w:cs="Times New Roman"/>
          <w:sz w:val="27"/>
          <w:szCs w:val="27"/>
        </w:rPr>
        <w:t xml:space="preserve">муниципальной программы </w:t>
      </w:r>
      <w:r w:rsidRPr="00C5610B">
        <w:rPr>
          <w:rFonts w:ascii="Times New Roman" w:hAnsi="Times New Roman" w:cs="Times New Roman"/>
          <w:sz w:val="27"/>
          <w:szCs w:val="27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C5610B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C5610B" w:rsidRDefault="00503FE6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- </w:t>
      </w:r>
      <w:r w:rsidR="00803FB0" w:rsidRPr="00C5610B">
        <w:rPr>
          <w:rFonts w:ascii="Times New Roman" w:hAnsi="Times New Roman" w:cs="Times New Roman"/>
          <w:sz w:val="27"/>
          <w:szCs w:val="27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C5610B" w:rsidRDefault="00803FB0" w:rsidP="0029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</w:t>
      </w:r>
      <w:r w:rsidR="00E10FA4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Pr="00C5610B">
        <w:rPr>
          <w:rFonts w:ascii="Times New Roman" w:hAnsi="Times New Roman" w:cs="Times New Roman"/>
          <w:sz w:val="27"/>
          <w:szCs w:val="27"/>
        </w:rPr>
        <w:t>Порядку</w:t>
      </w:r>
      <w:r w:rsidR="00B02480" w:rsidRPr="00C5610B">
        <w:rPr>
          <w:rFonts w:ascii="Times New Roman" w:eastAsia="Calibri" w:hAnsi="Times New Roman" w:cs="Times New Roman"/>
          <w:sz w:val="27"/>
          <w:szCs w:val="27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C5610B">
        <w:rPr>
          <w:rFonts w:ascii="Times New Roman" w:eastAsia="Calibri" w:hAnsi="Times New Roman" w:cs="Times New Roman"/>
          <w:sz w:val="27"/>
          <w:szCs w:val="27"/>
        </w:rPr>
        <w:br/>
      </w:r>
      <w:r w:rsidR="00B02480" w:rsidRPr="00C5610B">
        <w:rPr>
          <w:rFonts w:ascii="Times New Roman" w:eastAsia="Calibri" w:hAnsi="Times New Roman" w:cs="Times New Roman"/>
          <w:sz w:val="27"/>
          <w:szCs w:val="27"/>
        </w:rPr>
        <w:t>и реализации» (далее – Порядок</w:t>
      </w:r>
      <w:r w:rsidR="00B02480" w:rsidRPr="00C5610B">
        <w:rPr>
          <w:rFonts w:ascii="Times New Roman" w:hAnsi="Times New Roman" w:cs="Times New Roman"/>
          <w:sz w:val="27"/>
          <w:szCs w:val="27"/>
        </w:rPr>
        <w:t xml:space="preserve"> от 18.04.2019 № 77-нп</w:t>
      </w:r>
      <w:r w:rsidR="00B02480" w:rsidRPr="00C5610B">
        <w:rPr>
          <w:rFonts w:ascii="Times New Roman" w:eastAsia="Calibri" w:hAnsi="Times New Roman" w:cs="Times New Roman"/>
          <w:sz w:val="27"/>
          <w:szCs w:val="27"/>
        </w:rPr>
        <w:t>);</w:t>
      </w:r>
    </w:p>
    <w:p w14:paraId="3217E04E" w14:textId="4C55CF6D" w:rsidR="00803FB0" w:rsidRPr="00C5610B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</w:t>
      </w:r>
      <w:r w:rsidR="00E10FA4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Pr="00C5610B">
        <w:rPr>
          <w:rFonts w:ascii="Times New Roman" w:hAnsi="Times New Roman" w:cs="Times New Roman"/>
          <w:sz w:val="27"/>
          <w:szCs w:val="27"/>
        </w:rPr>
        <w:t>структурным элементам, целям муниципальной программы;</w:t>
      </w:r>
    </w:p>
    <w:p w14:paraId="5904EAB3" w14:textId="2660DF95" w:rsidR="00803FB0" w:rsidRPr="00C5610B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</w:t>
      </w:r>
      <w:r w:rsidR="00E10FA4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Pr="00C5610B">
        <w:rPr>
          <w:rFonts w:ascii="Times New Roman" w:hAnsi="Times New Roman" w:cs="Times New Roman"/>
          <w:sz w:val="27"/>
          <w:szCs w:val="27"/>
        </w:rPr>
        <w:t>срокам е</w:t>
      </w:r>
      <w:r w:rsidR="003F45CE" w:rsidRPr="00C5610B">
        <w:rPr>
          <w:rFonts w:ascii="Times New Roman" w:hAnsi="Times New Roman" w:cs="Times New Roman"/>
          <w:sz w:val="27"/>
          <w:szCs w:val="27"/>
        </w:rPr>
        <w:t>ё</w:t>
      </w:r>
      <w:r w:rsidRPr="00C5610B">
        <w:rPr>
          <w:rFonts w:ascii="Times New Roman" w:hAnsi="Times New Roman" w:cs="Times New Roman"/>
          <w:sz w:val="27"/>
          <w:szCs w:val="27"/>
        </w:rPr>
        <w:t xml:space="preserve"> реализации, задачам муниципальной программы;</w:t>
      </w:r>
    </w:p>
    <w:p w14:paraId="2CACB11E" w14:textId="676CB7A1" w:rsidR="00803FB0" w:rsidRPr="00C5610B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</w:t>
      </w:r>
      <w:r w:rsidR="00E10FA4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Pr="00C5610B">
        <w:rPr>
          <w:rFonts w:ascii="Times New Roman" w:hAnsi="Times New Roman" w:cs="Times New Roman"/>
          <w:sz w:val="27"/>
          <w:szCs w:val="27"/>
        </w:rPr>
        <w:t>целевым показателям, характеризующим результаты е</w:t>
      </w:r>
      <w:r w:rsidR="003F45CE" w:rsidRPr="00C5610B">
        <w:rPr>
          <w:rFonts w:ascii="Times New Roman" w:hAnsi="Times New Roman" w:cs="Times New Roman"/>
          <w:sz w:val="27"/>
          <w:szCs w:val="27"/>
        </w:rPr>
        <w:t>ё</w:t>
      </w:r>
      <w:r w:rsidRPr="00C5610B">
        <w:rPr>
          <w:rFonts w:ascii="Times New Roman" w:hAnsi="Times New Roman" w:cs="Times New Roman"/>
          <w:sz w:val="27"/>
          <w:szCs w:val="27"/>
        </w:rPr>
        <w:t xml:space="preserve"> реализации, целям муниципальной программы и е</w:t>
      </w:r>
      <w:r w:rsidR="003F45CE" w:rsidRPr="00C5610B">
        <w:rPr>
          <w:rFonts w:ascii="Times New Roman" w:hAnsi="Times New Roman" w:cs="Times New Roman"/>
          <w:sz w:val="27"/>
          <w:szCs w:val="27"/>
        </w:rPr>
        <w:t>ё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структурным элементам.</w:t>
      </w:r>
    </w:p>
    <w:p w14:paraId="2EFAF62D" w14:textId="373122AF" w:rsidR="00503FE6" w:rsidRPr="00C5610B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lastRenderedPageBreak/>
        <w:t xml:space="preserve">2. Предоставленный проект изменений соответствует Порядку </w:t>
      </w:r>
      <w:r w:rsidR="00C62ADC" w:rsidRPr="00C5610B">
        <w:rPr>
          <w:rFonts w:ascii="Times New Roman" w:hAnsi="Times New Roman" w:cs="Times New Roman"/>
          <w:sz w:val="27"/>
          <w:szCs w:val="27"/>
        </w:rPr>
        <w:br/>
      </w:r>
      <w:r w:rsidRPr="00C5610B">
        <w:rPr>
          <w:rFonts w:ascii="Times New Roman" w:hAnsi="Times New Roman" w:cs="Times New Roman"/>
          <w:sz w:val="27"/>
          <w:szCs w:val="27"/>
        </w:rPr>
        <w:t>от 18.04.2019 № 77-нп.</w:t>
      </w:r>
    </w:p>
    <w:p w14:paraId="2709F200" w14:textId="77777777" w:rsidR="005E03A7" w:rsidRPr="00C5610B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3</w:t>
      </w:r>
      <w:r w:rsidR="007E69FF" w:rsidRPr="00C5610B">
        <w:rPr>
          <w:rFonts w:ascii="Times New Roman" w:hAnsi="Times New Roman" w:cs="Times New Roman"/>
          <w:sz w:val="27"/>
          <w:szCs w:val="27"/>
        </w:rPr>
        <w:t xml:space="preserve">. </w:t>
      </w:r>
      <w:r w:rsidR="006758D8" w:rsidRPr="00C5610B">
        <w:rPr>
          <w:rFonts w:ascii="Times New Roman" w:hAnsi="Times New Roman" w:cs="Times New Roman"/>
          <w:sz w:val="27"/>
          <w:szCs w:val="27"/>
        </w:rPr>
        <w:t>Проектом изменений планируется</w:t>
      </w:r>
      <w:r w:rsidR="005E03A7" w:rsidRPr="00C5610B">
        <w:rPr>
          <w:rFonts w:ascii="Times New Roman" w:hAnsi="Times New Roman" w:cs="Times New Roman"/>
          <w:sz w:val="27"/>
          <w:szCs w:val="27"/>
        </w:rPr>
        <w:t>:</w:t>
      </w:r>
      <w:r w:rsidR="00F2690F" w:rsidRPr="00C5610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59331DC" w14:textId="361749E9" w:rsidR="006722F9" w:rsidRPr="00C5610B" w:rsidRDefault="006722F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3.1. </w:t>
      </w:r>
      <w:r w:rsidR="001B0E70" w:rsidRPr="00C5610B">
        <w:rPr>
          <w:rFonts w:ascii="Times New Roman" w:hAnsi="Times New Roman" w:cs="Times New Roman"/>
          <w:sz w:val="27"/>
          <w:szCs w:val="27"/>
        </w:rPr>
        <w:t>Внести изменения в таблицу 3 «Показатели муниципальной программы»</w:t>
      </w:r>
      <w:r w:rsidR="009E5C50" w:rsidRPr="00C5610B">
        <w:rPr>
          <w:rFonts w:ascii="Times New Roman" w:hAnsi="Times New Roman" w:cs="Times New Roman"/>
          <w:sz w:val="27"/>
          <w:szCs w:val="27"/>
        </w:rPr>
        <w:t>, а именно:</w:t>
      </w:r>
    </w:p>
    <w:p w14:paraId="367B3913" w14:textId="153A4B1F" w:rsidR="009E5C50" w:rsidRPr="00C5610B" w:rsidRDefault="009E5C50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- </w:t>
      </w:r>
      <w:r w:rsidR="00E31EF4" w:rsidRPr="00C5610B">
        <w:rPr>
          <w:rFonts w:ascii="Times New Roman" w:hAnsi="Times New Roman" w:cs="Times New Roman"/>
          <w:sz w:val="27"/>
          <w:szCs w:val="27"/>
        </w:rPr>
        <w:t>увелич</w:t>
      </w:r>
      <w:r w:rsidR="0020742E" w:rsidRPr="00C5610B">
        <w:rPr>
          <w:rFonts w:ascii="Times New Roman" w:hAnsi="Times New Roman" w:cs="Times New Roman"/>
          <w:sz w:val="27"/>
          <w:szCs w:val="27"/>
        </w:rPr>
        <w:t>ить количество</w:t>
      </w:r>
      <w:r w:rsidRPr="00C5610B">
        <w:rPr>
          <w:rFonts w:ascii="Times New Roman" w:hAnsi="Times New Roman" w:cs="Times New Roman"/>
          <w:sz w:val="27"/>
          <w:szCs w:val="27"/>
        </w:rPr>
        <w:t xml:space="preserve"> освобождённых земельных участков в 2024 году на 15 штук;</w:t>
      </w:r>
    </w:p>
    <w:p w14:paraId="5642D04A" w14:textId="3DEF9049" w:rsidR="009E5C50" w:rsidRPr="00C5610B" w:rsidRDefault="009E5C50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- </w:t>
      </w:r>
      <w:r w:rsidR="00E31EF4" w:rsidRPr="00C5610B">
        <w:rPr>
          <w:rFonts w:ascii="Times New Roman" w:hAnsi="Times New Roman" w:cs="Times New Roman"/>
          <w:sz w:val="27"/>
          <w:szCs w:val="27"/>
        </w:rPr>
        <w:t>увелич</w:t>
      </w:r>
      <w:r w:rsidR="0020742E" w:rsidRPr="00C5610B">
        <w:rPr>
          <w:rFonts w:ascii="Times New Roman" w:hAnsi="Times New Roman" w:cs="Times New Roman"/>
          <w:sz w:val="27"/>
          <w:szCs w:val="27"/>
        </w:rPr>
        <w:t>ить протяжённость</w:t>
      </w:r>
      <w:r w:rsidRPr="00C5610B">
        <w:rPr>
          <w:rFonts w:ascii="Times New Roman" w:hAnsi="Times New Roman" w:cs="Times New Roman"/>
          <w:sz w:val="27"/>
          <w:szCs w:val="27"/>
        </w:rPr>
        <w:t xml:space="preserve"> вновь построенных, реконструированных инженерных сетей в 2025 году на 736,9 </w:t>
      </w:r>
      <w:proofErr w:type="spellStart"/>
      <w:r w:rsidR="00E31EF4" w:rsidRPr="00C5610B">
        <w:rPr>
          <w:rFonts w:ascii="Times New Roman" w:hAnsi="Times New Roman" w:cs="Times New Roman"/>
          <w:sz w:val="27"/>
          <w:szCs w:val="27"/>
        </w:rPr>
        <w:t>п.м</w:t>
      </w:r>
      <w:proofErr w:type="spellEnd"/>
      <w:r w:rsidR="00E31EF4" w:rsidRPr="00C5610B">
        <w:rPr>
          <w:rFonts w:ascii="Times New Roman" w:hAnsi="Times New Roman" w:cs="Times New Roman"/>
          <w:sz w:val="27"/>
          <w:szCs w:val="27"/>
        </w:rPr>
        <w:t xml:space="preserve">., в 2026 году на 467,6 </w:t>
      </w:r>
      <w:proofErr w:type="spellStart"/>
      <w:r w:rsidR="00E31EF4" w:rsidRPr="00C5610B">
        <w:rPr>
          <w:rFonts w:ascii="Times New Roman" w:hAnsi="Times New Roman" w:cs="Times New Roman"/>
          <w:sz w:val="27"/>
          <w:szCs w:val="27"/>
        </w:rPr>
        <w:t>п.м</w:t>
      </w:r>
      <w:proofErr w:type="spellEnd"/>
      <w:r w:rsidR="00E31EF4" w:rsidRPr="00C5610B">
        <w:rPr>
          <w:rFonts w:ascii="Times New Roman" w:hAnsi="Times New Roman" w:cs="Times New Roman"/>
          <w:sz w:val="27"/>
          <w:szCs w:val="27"/>
        </w:rPr>
        <w:t>.;</w:t>
      </w:r>
    </w:p>
    <w:p w14:paraId="4FF824BE" w14:textId="193C5333" w:rsidR="00E31EF4" w:rsidRPr="00C5610B" w:rsidRDefault="00E31EF4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 увелич</w:t>
      </w:r>
      <w:r w:rsidR="0020742E" w:rsidRPr="00C5610B">
        <w:rPr>
          <w:rFonts w:ascii="Times New Roman" w:hAnsi="Times New Roman" w:cs="Times New Roman"/>
          <w:sz w:val="27"/>
          <w:szCs w:val="27"/>
        </w:rPr>
        <w:t>ить количество</w:t>
      </w:r>
      <w:r w:rsidRPr="00C5610B">
        <w:rPr>
          <w:rFonts w:ascii="Times New Roman" w:hAnsi="Times New Roman" w:cs="Times New Roman"/>
          <w:sz w:val="27"/>
          <w:szCs w:val="27"/>
        </w:rPr>
        <w:t xml:space="preserve"> изъятых объектов недвижимого имущества, расположенных на земельных участках, изымаемых для муниципальных нужд в 2024 году на 1 штуку. </w:t>
      </w:r>
    </w:p>
    <w:p w14:paraId="6D8B40F6" w14:textId="7A3021D6" w:rsidR="00CE7F4F" w:rsidRPr="00C5610B" w:rsidRDefault="005E03A7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3.</w:t>
      </w:r>
      <w:r w:rsidR="007B4B05" w:rsidRPr="00C5610B">
        <w:rPr>
          <w:rFonts w:ascii="Times New Roman" w:hAnsi="Times New Roman" w:cs="Times New Roman"/>
          <w:sz w:val="27"/>
          <w:szCs w:val="27"/>
        </w:rPr>
        <w:t>2</w:t>
      </w:r>
      <w:r w:rsidRPr="00C5610B">
        <w:rPr>
          <w:rFonts w:ascii="Times New Roman" w:hAnsi="Times New Roman" w:cs="Times New Roman"/>
          <w:sz w:val="27"/>
          <w:szCs w:val="27"/>
        </w:rPr>
        <w:t>. У</w:t>
      </w:r>
      <w:r w:rsidR="00600208" w:rsidRPr="00C5610B">
        <w:rPr>
          <w:rFonts w:ascii="Times New Roman" w:hAnsi="Times New Roman" w:cs="Times New Roman"/>
          <w:sz w:val="27"/>
          <w:szCs w:val="27"/>
        </w:rPr>
        <w:t>величение</w:t>
      </w:r>
      <w:r w:rsidR="00F2690F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="003F45CE" w:rsidRPr="00C5610B">
        <w:rPr>
          <w:rFonts w:ascii="Times New Roman" w:hAnsi="Times New Roman" w:cs="Times New Roman"/>
          <w:sz w:val="27"/>
          <w:szCs w:val="27"/>
        </w:rPr>
        <w:t>объём</w:t>
      </w:r>
      <w:r w:rsidR="00600208" w:rsidRPr="00C5610B">
        <w:rPr>
          <w:rFonts w:ascii="Times New Roman" w:hAnsi="Times New Roman" w:cs="Times New Roman"/>
          <w:sz w:val="27"/>
          <w:szCs w:val="27"/>
        </w:rPr>
        <w:t>а</w:t>
      </w:r>
      <w:r w:rsidR="003F45CE" w:rsidRPr="00C5610B">
        <w:rPr>
          <w:rFonts w:ascii="Times New Roman" w:hAnsi="Times New Roman" w:cs="Times New Roman"/>
          <w:sz w:val="27"/>
          <w:szCs w:val="27"/>
        </w:rPr>
        <w:t xml:space="preserve"> финансирования муниципальной программы </w:t>
      </w:r>
      <w:r w:rsidR="00A850A0" w:rsidRPr="00C5610B">
        <w:rPr>
          <w:rFonts w:ascii="Times New Roman" w:hAnsi="Times New Roman" w:cs="Times New Roman"/>
          <w:sz w:val="27"/>
          <w:szCs w:val="27"/>
        </w:rPr>
        <w:t xml:space="preserve">за счёт средств местного бюджета </w:t>
      </w:r>
      <w:r w:rsidR="00CC32CF" w:rsidRPr="00C5610B">
        <w:rPr>
          <w:rFonts w:ascii="Times New Roman" w:hAnsi="Times New Roman" w:cs="Times New Roman"/>
          <w:sz w:val="27"/>
          <w:szCs w:val="27"/>
        </w:rPr>
        <w:t xml:space="preserve">в 2024 году </w:t>
      </w:r>
      <w:r w:rsidR="003F45CE" w:rsidRPr="00C5610B">
        <w:rPr>
          <w:rFonts w:ascii="Times New Roman" w:hAnsi="Times New Roman" w:cs="Times New Roman"/>
          <w:sz w:val="27"/>
          <w:szCs w:val="27"/>
        </w:rPr>
        <w:t xml:space="preserve">на сумму </w:t>
      </w:r>
      <w:r w:rsidR="00A850A0" w:rsidRPr="00C5610B">
        <w:rPr>
          <w:rFonts w:ascii="Times New Roman" w:hAnsi="Times New Roman" w:cs="Times New Roman"/>
          <w:sz w:val="27"/>
          <w:szCs w:val="27"/>
        </w:rPr>
        <w:t>154,420</w:t>
      </w:r>
      <w:r w:rsidR="003F45CE" w:rsidRPr="00C5610B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CE7F4F" w:rsidRPr="00C5610B">
        <w:rPr>
          <w:rFonts w:ascii="Times New Roman" w:hAnsi="Times New Roman" w:cs="Times New Roman"/>
          <w:sz w:val="27"/>
          <w:szCs w:val="27"/>
        </w:rPr>
        <w:t>, в том числе</w:t>
      </w:r>
      <w:r w:rsidR="0020742E" w:rsidRPr="00C5610B">
        <w:rPr>
          <w:rFonts w:ascii="Times New Roman" w:hAnsi="Times New Roman" w:cs="Times New Roman"/>
          <w:sz w:val="27"/>
          <w:szCs w:val="27"/>
        </w:rPr>
        <w:t xml:space="preserve"> по</w:t>
      </w:r>
      <w:r w:rsidR="00CE7F4F" w:rsidRPr="00C5610B">
        <w:rPr>
          <w:rFonts w:ascii="Times New Roman" w:hAnsi="Times New Roman" w:cs="Times New Roman"/>
          <w:sz w:val="27"/>
          <w:szCs w:val="27"/>
        </w:rPr>
        <w:t>:</w:t>
      </w:r>
    </w:p>
    <w:p w14:paraId="01AC9194" w14:textId="46544D32" w:rsidR="00140323" w:rsidRPr="00C5610B" w:rsidRDefault="00140323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3.2.1.</w:t>
      </w:r>
      <w:r w:rsidR="00A92CEF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="00A552B3" w:rsidRPr="00C5610B">
        <w:rPr>
          <w:rFonts w:ascii="Times New Roman" w:hAnsi="Times New Roman" w:cs="Times New Roman"/>
          <w:sz w:val="27"/>
          <w:szCs w:val="27"/>
        </w:rPr>
        <w:t>Комплексу</w:t>
      </w:r>
      <w:r w:rsidR="00A92CEF" w:rsidRPr="00C5610B">
        <w:rPr>
          <w:rFonts w:ascii="Times New Roman" w:hAnsi="Times New Roman" w:cs="Times New Roman"/>
          <w:sz w:val="27"/>
          <w:szCs w:val="27"/>
        </w:rPr>
        <w:t xml:space="preserve"> процессных мероприятий «Осуществление полномочий в области градостроительной деятельности» по департаменту градостроительства и земельных отношений администрации города Нефтеюганска </w:t>
      </w:r>
      <w:r w:rsidR="00D30DB5" w:rsidRPr="00C5610B">
        <w:rPr>
          <w:rFonts w:ascii="Times New Roman" w:hAnsi="Times New Roman" w:cs="Times New Roman"/>
          <w:sz w:val="27"/>
          <w:szCs w:val="27"/>
        </w:rPr>
        <w:t xml:space="preserve">(далее - </w:t>
      </w:r>
      <w:proofErr w:type="spellStart"/>
      <w:r w:rsidR="00D30DB5" w:rsidRPr="00C5610B">
        <w:rPr>
          <w:rFonts w:ascii="Times New Roman" w:hAnsi="Times New Roman" w:cs="Times New Roman"/>
          <w:sz w:val="27"/>
          <w:szCs w:val="27"/>
        </w:rPr>
        <w:t>ДГиЗО</w:t>
      </w:r>
      <w:proofErr w:type="spellEnd"/>
      <w:r w:rsidR="00D30DB5" w:rsidRPr="00C5610B">
        <w:rPr>
          <w:rFonts w:ascii="Times New Roman" w:hAnsi="Times New Roman" w:cs="Times New Roman"/>
          <w:sz w:val="27"/>
          <w:szCs w:val="27"/>
        </w:rPr>
        <w:t xml:space="preserve">) </w:t>
      </w:r>
      <w:r w:rsidR="00A92CEF" w:rsidRPr="00C5610B">
        <w:rPr>
          <w:rFonts w:ascii="Times New Roman" w:hAnsi="Times New Roman" w:cs="Times New Roman"/>
          <w:sz w:val="27"/>
          <w:szCs w:val="27"/>
        </w:rPr>
        <w:t>увеличение за счёт средств местного бюджета в сумме 16,984 тыс. рублей</w:t>
      </w:r>
      <w:r w:rsidR="00B26AB4" w:rsidRPr="00C5610B">
        <w:rPr>
          <w:rFonts w:ascii="Times New Roman" w:hAnsi="Times New Roman" w:cs="Times New Roman"/>
          <w:sz w:val="27"/>
          <w:szCs w:val="27"/>
        </w:rPr>
        <w:t>, а именно:</w:t>
      </w:r>
    </w:p>
    <w:p w14:paraId="5265D6D1" w14:textId="07FFB00D" w:rsidR="00B26AB4" w:rsidRPr="00C5610B" w:rsidRDefault="00B26AB4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- </w:t>
      </w:r>
      <w:r w:rsidR="00122EF6" w:rsidRPr="00C5610B">
        <w:rPr>
          <w:rFonts w:ascii="Times New Roman" w:hAnsi="Times New Roman" w:cs="Times New Roman"/>
          <w:sz w:val="27"/>
          <w:szCs w:val="27"/>
        </w:rPr>
        <w:t xml:space="preserve">перераспределение средств на </w:t>
      </w:r>
      <w:r w:rsidR="00122EF6" w:rsidRPr="00C5610B">
        <w:rPr>
          <w:rFonts w:ascii="Times New Roman" w:hAnsi="Times New Roman" w:cs="Times New Roman"/>
          <w:bCs/>
          <w:sz w:val="27"/>
          <w:szCs w:val="27"/>
        </w:rPr>
        <w:t>выполнение работ по внесению изменений в схему размещения рекламных конструкций на территории города Нефтеюганска за счёт экономии по результатам проведённых торгов по оплате за потребление электрической энергии в сумме 677,532 тыс. рублей;</w:t>
      </w:r>
    </w:p>
    <w:p w14:paraId="77119ED0" w14:textId="71A1DBDD" w:rsidR="00122EF6" w:rsidRPr="00C5610B" w:rsidRDefault="00122EF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bCs/>
          <w:sz w:val="27"/>
          <w:szCs w:val="27"/>
        </w:rPr>
        <w:t xml:space="preserve">- уменьшение средств по результатам проведённых торгов и отмены закупки на выполнение работ по внесению изменений в </w:t>
      </w:r>
      <w:r w:rsidRPr="00C5610B">
        <w:rPr>
          <w:rFonts w:ascii="Times New Roman" w:hAnsi="Times New Roman" w:cs="Times New Roman"/>
          <w:sz w:val="27"/>
          <w:szCs w:val="27"/>
        </w:rPr>
        <w:t>местные нормативы градостроительного проектирования города Нефтеюганска, формирование и ведение информационной системы обеспечения градостроительной деятельности,</w:t>
      </w:r>
      <w:r w:rsidRPr="00C5610B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C5610B">
        <w:rPr>
          <w:rFonts w:ascii="Times New Roman" w:hAnsi="Times New Roman" w:cs="Times New Roman"/>
          <w:sz w:val="27"/>
          <w:szCs w:val="27"/>
        </w:rPr>
        <w:t>в связи с планируемым к закрытию бюджетных ассигнований средств бюджета автономного округа, в сумме 660,548 тыс. рублей.</w:t>
      </w:r>
    </w:p>
    <w:p w14:paraId="6B481D5B" w14:textId="64FC5A40" w:rsidR="00CE7F4F" w:rsidRPr="00C5610B" w:rsidRDefault="00CE7F4F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3.2.</w:t>
      </w:r>
      <w:r w:rsidR="00140323" w:rsidRPr="00C5610B">
        <w:rPr>
          <w:rFonts w:ascii="Times New Roman" w:hAnsi="Times New Roman" w:cs="Times New Roman"/>
          <w:sz w:val="27"/>
          <w:szCs w:val="27"/>
        </w:rPr>
        <w:t>2</w:t>
      </w:r>
      <w:r w:rsidR="00A552B3" w:rsidRPr="00C5610B">
        <w:rPr>
          <w:rFonts w:ascii="Times New Roman" w:hAnsi="Times New Roman" w:cs="Times New Roman"/>
          <w:sz w:val="27"/>
          <w:szCs w:val="27"/>
        </w:rPr>
        <w:t>. Комплексу</w:t>
      </w:r>
      <w:r w:rsidRPr="00C5610B">
        <w:rPr>
          <w:rFonts w:ascii="Times New Roman" w:hAnsi="Times New Roman" w:cs="Times New Roman"/>
          <w:sz w:val="27"/>
          <w:szCs w:val="27"/>
        </w:rPr>
        <w:t xml:space="preserve"> процессных мероприятий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</w:r>
      <w:r w:rsidR="00404568" w:rsidRPr="00C5610B">
        <w:rPr>
          <w:rFonts w:ascii="Times New Roman" w:hAnsi="Times New Roman" w:cs="Times New Roman"/>
          <w:sz w:val="27"/>
          <w:szCs w:val="27"/>
        </w:rPr>
        <w:t xml:space="preserve"> по департаменту жилищно-коммунального хозяйства администрации города Нефтеюганска</w:t>
      </w:r>
      <w:r w:rsidRPr="00C5610B">
        <w:rPr>
          <w:rFonts w:ascii="Times New Roman" w:hAnsi="Times New Roman" w:cs="Times New Roman"/>
          <w:sz w:val="27"/>
          <w:szCs w:val="27"/>
        </w:rPr>
        <w:t xml:space="preserve"> уменьшение </w:t>
      </w:r>
      <w:r w:rsidR="00071ECC" w:rsidRPr="00C5610B">
        <w:rPr>
          <w:rFonts w:ascii="Times New Roman" w:hAnsi="Times New Roman" w:cs="Times New Roman"/>
          <w:sz w:val="27"/>
          <w:szCs w:val="27"/>
        </w:rPr>
        <w:t xml:space="preserve">средств, выделенных на снос многоквартирных домов, </w:t>
      </w:r>
      <w:r w:rsidRPr="00C5610B">
        <w:rPr>
          <w:rFonts w:ascii="Times New Roman" w:hAnsi="Times New Roman" w:cs="Times New Roman"/>
          <w:sz w:val="27"/>
          <w:szCs w:val="27"/>
        </w:rPr>
        <w:t>в общей сумме 131 378,970 тыс. рублей, в том числе за счёт средств бюджета автономного округа в сумме 119 554,800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11 824,170 тыс. рублей, а именно:</w:t>
      </w:r>
    </w:p>
    <w:p w14:paraId="4E34F51E" w14:textId="63C92020" w:rsidR="00CE7F4F" w:rsidRPr="00C5610B" w:rsidRDefault="00CE7F4F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 уменьшение в 2024 году в общей сумме 49 932,680 тыс. рублей, в том числе за счёт средств бюджета автономного округа в сумме 45 438,700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4 493,980 тыс. рублей;</w:t>
      </w:r>
    </w:p>
    <w:p w14:paraId="20B499B2" w14:textId="19826458" w:rsidR="00CE7F4F" w:rsidRPr="00C5610B" w:rsidRDefault="00CE7F4F" w:rsidP="00CE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 увеличение в 2025 году в общей сумме 13 373,410 тыс. рублей, в том числе за счёт средств бюджета автономного округа в сумме 12 169,800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1 203,610 тыс. рублей;</w:t>
      </w:r>
    </w:p>
    <w:p w14:paraId="3D883FD9" w14:textId="6FEC5C7C" w:rsidR="00CE7F4F" w:rsidRPr="00C5610B" w:rsidRDefault="00CE7F4F" w:rsidP="00CE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 уменьшение в 2026 году в общей сумме 94 819,700 тыс. рублей, в том числе за счёт средств бюджета автономного округа в сумме 86 285,900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8 533,800 тыс. рублей.</w:t>
      </w:r>
    </w:p>
    <w:p w14:paraId="18CF050F" w14:textId="01DEE480" w:rsidR="00D30DB5" w:rsidRPr="00C5610B" w:rsidRDefault="00404568" w:rsidP="00CE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lastRenderedPageBreak/>
        <w:t>3.2.</w:t>
      </w:r>
      <w:r w:rsidR="00140323" w:rsidRPr="00C5610B">
        <w:rPr>
          <w:rFonts w:ascii="Times New Roman" w:hAnsi="Times New Roman" w:cs="Times New Roman"/>
          <w:sz w:val="27"/>
          <w:szCs w:val="27"/>
        </w:rPr>
        <w:t>3</w:t>
      </w:r>
      <w:r w:rsidRPr="00C5610B">
        <w:rPr>
          <w:rFonts w:ascii="Times New Roman" w:hAnsi="Times New Roman" w:cs="Times New Roman"/>
          <w:sz w:val="27"/>
          <w:szCs w:val="27"/>
        </w:rPr>
        <w:t xml:space="preserve">. </w:t>
      </w:r>
      <w:r w:rsidR="00A552B3" w:rsidRPr="00C5610B">
        <w:rPr>
          <w:rFonts w:ascii="Times New Roman" w:hAnsi="Times New Roman" w:cs="Times New Roman"/>
          <w:sz w:val="27"/>
          <w:szCs w:val="27"/>
        </w:rPr>
        <w:t>Комплексу</w:t>
      </w:r>
      <w:r w:rsidRPr="00C5610B">
        <w:rPr>
          <w:rFonts w:ascii="Times New Roman" w:hAnsi="Times New Roman" w:cs="Times New Roman"/>
          <w:sz w:val="27"/>
          <w:szCs w:val="27"/>
        </w:rPr>
        <w:t xml:space="preserve"> процессных мероприятий «</w:t>
      </w:r>
      <w:r w:rsidR="00140323" w:rsidRPr="00C5610B">
        <w:rPr>
          <w:rFonts w:ascii="Times New Roman" w:hAnsi="Times New Roman" w:cs="Times New Roman"/>
          <w:sz w:val="27"/>
          <w:szCs w:val="27"/>
        </w:rPr>
        <w:t xml:space="preserve">Проектирование и строительство инженерных сетей для увеличения объёмов жилищного строительства» </w:t>
      </w:r>
      <w:r w:rsidR="00D30DB5" w:rsidRPr="00C5610B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="00D30DB5" w:rsidRPr="00C5610B">
        <w:rPr>
          <w:rFonts w:ascii="Times New Roman" w:hAnsi="Times New Roman" w:cs="Times New Roman"/>
          <w:sz w:val="27"/>
          <w:szCs w:val="27"/>
        </w:rPr>
        <w:t>ДГиЗО</w:t>
      </w:r>
      <w:proofErr w:type="spellEnd"/>
      <w:r w:rsidR="00D30DB5" w:rsidRPr="00C5610B">
        <w:rPr>
          <w:rFonts w:ascii="Times New Roman" w:hAnsi="Times New Roman" w:cs="Times New Roman"/>
          <w:sz w:val="27"/>
          <w:szCs w:val="27"/>
        </w:rPr>
        <w:t xml:space="preserve"> увеличение в общей сумме 131 379,090 тыс. рублей, в том числе за счёт средств бюджета автономного округа в сумме 119 554,800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="00D30DB5"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11 824,290 тыс. рублей, а именно:</w:t>
      </w:r>
    </w:p>
    <w:p w14:paraId="320BF06D" w14:textId="34F268A2" w:rsidR="00D30DB5" w:rsidRPr="00C5610B" w:rsidRDefault="00D30DB5" w:rsidP="00D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  увеличение в 2024 году в общей сумме 49 932,800 тыс. рублей, в том числе за счёт средств бюджета автономного округа в сумме 45 438,700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4 494,100 тыс. рублей;</w:t>
      </w:r>
    </w:p>
    <w:p w14:paraId="0F135AB8" w14:textId="024F2262" w:rsidR="00D30DB5" w:rsidRPr="00C5610B" w:rsidRDefault="00D30DB5" w:rsidP="00D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- </w:t>
      </w:r>
      <w:r w:rsidR="00071ECC" w:rsidRPr="00C5610B">
        <w:rPr>
          <w:rFonts w:ascii="Times New Roman" w:hAnsi="Times New Roman" w:cs="Times New Roman"/>
          <w:sz w:val="27"/>
          <w:szCs w:val="27"/>
        </w:rPr>
        <w:t>уменьшение</w:t>
      </w:r>
      <w:r w:rsidRPr="00C5610B">
        <w:rPr>
          <w:rFonts w:ascii="Times New Roman" w:hAnsi="Times New Roman" w:cs="Times New Roman"/>
          <w:sz w:val="27"/>
          <w:szCs w:val="27"/>
        </w:rPr>
        <w:t xml:space="preserve"> в 2025 году в общей сумме 13 373,410 тыс. рублей, в том числе за счёт средств бюджета автономного округа в сумме 12 169,800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1 203,610 тыс. рублей;</w:t>
      </w:r>
    </w:p>
    <w:p w14:paraId="748C0581" w14:textId="1E9FCB2F" w:rsidR="00D30DB5" w:rsidRPr="00C5610B" w:rsidRDefault="00D30DB5" w:rsidP="00D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- </w:t>
      </w:r>
      <w:r w:rsidR="00071ECC" w:rsidRPr="00C5610B">
        <w:rPr>
          <w:rFonts w:ascii="Times New Roman" w:hAnsi="Times New Roman" w:cs="Times New Roman"/>
          <w:sz w:val="27"/>
          <w:szCs w:val="27"/>
        </w:rPr>
        <w:t>увеличение</w:t>
      </w:r>
      <w:r w:rsidRPr="00C5610B">
        <w:rPr>
          <w:rFonts w:ascii="Times New Roman" w:hAnsi="Times New Roman" w:cs="Times New Roman"/>
          <w:sz w:val="27"/>
          <w:szCs w:val="27"/>
        </w:rPr>
        <w:t xml:space="preserve"> в 2026 году в общей сумме 94 819,700 тыс. рублей, в том числе за счёт средств бюджета автономного округа в сумме 86 285,900 тыс. рублей</w:t>
      </w:r>
      <w:r w:rsidR="0020742E" w:rsidRPr="00C5610B">
        <w:rPr>
          <w:rFonts w:ascii="Times New Roman" w:hAnsi="Times New Roman" w:cs="Times New Roman"/>
          <w:sz w:val="27"/>
          <w:szCs w:val="27"/>
        </w:rPr>
        <w:t>,</w:t>
      </w:r>
      <w:r w:rsidRPr="00C5610B">
        <w:rPr>
          <w:rFonts w:ascii="Times New Roman" w:hAnsi="Times New Roman" w:cs="Times New Roman"/>
          <w:sz w:val="27"/>
          <w:szCs w:val="27"/>
        </w:rPr>
        <w:t xml:space="preserve"> средств местного бюджета в сумме 8 533,800 тыс. рублей.</w:t>
      </w:r>
    </w:p>
    <w:p w14:paraId="1E01759F" w14:textId="5A5B6A6F" w:rsidR="00071ECC" w:rsidRPr="00C5610B" w:rsidRDefault="00071ECC" w:rsidP="00D3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Данное </w:t>
      </w:r>
      <w:r w:rsidR="001B1C97" w:rsidRPr="00C5610B">
        <w:rPr>
          <w:rFonts w:ascii="Times New Roman" w:hAnsi="Times New Roman" w:cs="Times New Roman"/>
          <w:sz w:val="27"/>
          <w:szCs w:val="27"/>
        </w:rPr>
        <w:t xml:space="preserve">средства </w:t>
      </w:r>
      <w:r w:rsidR="0020742E" w:rsidRPr="00C5610B">
        <w:rPr>
          <w:rFonts w:ascii="Times New Roman" w:hAnsi="Times New Roman" w:cs="Times New Roman"/>
          <w:sz w:val="27"/>
          <w:szCs w:val="27"/>
        </w:rPr>
        <w:t>планируется</w:t>
      </w:r>
      <w:r w:rsidR="001B1C97" w:rsidRPr="00C5610B">
        <w:rPr>
          <w:rFonts w:ascii="Times New Roman" w:hAnsi="Times New Roman" w:cs="Times New Roman"/>
          <w:sz w:val="27"/>
          <w:szCs w:val="27"/>
        </w:rPr>
        <w:t xml:space="preserve"> на строительно-монтажные работы следующих объектов:</w:t>
      </w:r>
    </w:p>
    <w:p w14:paraId="49C41663" w14:textId="206A3A85" w:rsidR="0029580B" w:rsidRPr="00C5610B" w:rsidRDefault="001B1C97" w:rsidP="00CE7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- «Те</w:t>
      </w:r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пловые сети 2 </w:t>
      </w:r>
      <w:proofErr w:type="spellStart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>Ду</w:t>
      </w:r>
      <w:proofErr w:type="spellEnd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530 по ул. Набережная от</w:t>
      </w:r>
      <w:r w:rsidR="0029580B"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МК 16А-5 до МК15-18 Нефтяников»</w:t>
      </w:r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(участок от МК16-5 Набережная до ТК 1-15 </w:t>
      </w:r>
      <w:proofErr w:type="spellStart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>мкр</w:t>
      </w:r>
      <w:proofErr w:type="spellEnd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>.)</w:t>
      </w:r>
      <w:r w:rsidR="0029580B"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2026 году</w:t>
      </w:r>
      <w:r w:rsidR="0029580B" w:rsidRPr="00C5610B">
        <w:rPr>
          <w:rFonts w:ascii="Times New Roman" w:hAnsi="Times New Roman" w:cs="Times New Roman"/>
          <w:sz w:val="27"/>
          <w:szCs w:val="27"/>
        </w:rPr>
        <w:t>;</w:t>
      </w:r>
    </w:p>
    <w:p w14:paraId="5F97C500" w14:textId="77777777" w:rsidR="00A552B3" w:rsidRPr="00C5610B" w:rsidRDefault="0029580B" w:rsidP="0029580B">
      <w:pPr>
        <w:pStyle w:val="s16"/>
        <w:shd w:val="clear" w:color="auto" w:fill="FFFFFF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C5610B">
        <w:rPr>
          <w:sz w:val="27"/>
          <w:szCs w:val="27"/>
        </w:rPr>
        <w:t xml:space="preserve">- «Сооружение, сети теплоснабжения в 2-х трубном исполнении, микрорайон 15 от ТК-1 и ТК-6 до ТК-4. Реестр. № 529125 (участок от ТК 1-15 </w:t>
      </w:r>
      <w:proofErr w:type="spellStart"/>
      <w:r w:rsidRPr="00C5610B">
        <w:rPr>
          <w:sz w:val="27"/>
          <w:szCs w:val="27"/>
        </w:rPr>
        <w:t>мкр</w:t>
      </w:r>
      <w:proofErr w:type="spellEnd"/>
      <w:r w:rsidRPr="00C5610B">
        <w:rPr>
          <w:sz w:val="27"/>
          <w:szCs w:val="27"/>
        </w:rPr>
        <w:t>. до МК 14-23 Неф) в 2024 и 2025 годах.</w:t>
      </w:r>
    </w:p>
    <w:p w14:paraId="17C330FF" w14:textId="494C9EAF" w:rsidR="00F2781E" w:rsidRPr="00C5610B" w:rsidRDefault="00A552B3" w:rsidP="00F278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3.2.4. Комплексу процессных мероприятий «Изъятие земельных участков и расположенных на них объектов недвижимого имущества для муниципальных нужд»</w:t>
      </w:r>
      <w:r w:rsidR="0020742E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="00F2781E" w:rsidRPr="00C5610B">
        <w:rPr>
          <w:rFonts w:ascii="Times New Roman" w:hAnsi="Times New Roman" w:cs="Times New Roman"/>
          <w:sz w:val="27"/>
          <w:szCs w:val="27"/>
        </w:rPr>
        <w:t xml:space="preserve">департаменту муниципального имущества администрации города Нефтеюганска </w:t>
      </w:r>
      <w:r w:rsidR="00670979" w:rsidRPr="00C5610B">
        <w:rPr>
          <w:rFonts w:ascii="Times New Roman" w:hAnsi="Times New Roman" w:cs="Times New Roman"/>
          <w:sz w:val="27"/>
          <w:szCs w:val="27"/>
        </w:rPr>
        <w:t xml:space="preserve">увеличение </w:t>
      </w:r>
      <w:r w:rsidR="00F2781E" w:rsidRPr="00C5610B">
        <w:rPr>
          <w:rFonts w:ascii="Times New Roman" w:hAnsi="Times New Roman" w:cs="Times New Roman"/>
          <w:sz w:val="27"/>
          <w:szCs w:val="27"/>
        </w:rPr>
        <w:t>за счёт средств местного бюджета в сумме 137,316 тыс. рублей для выплаты выкупной стоимости за нежилой объект.</w:t>
      </w:r>
    </w:p>
    <w:p w14:paraId="58E1A7AA" w14:textId="17588685" w:rsidR="00110E5B" w:rsidRPr="00C5610B" w:rsidRDefault="00110E5B" w:rsidP="00F278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3.3. </w:t>
      </w:r>
      <w:r w:rsidR="00FE3085" w:rsidRPr="00C5610B">
        <w:rPr>
          <w:rFonts w:ascii="Times New Roman" w:hAnsi="Times New Roman" w:cs="Times New Roman"/>
          <w:sz w:val="27"/>
          <w:szCs w:val="27"/>
        </w:rPr>
        <w:t>Внес</w:t>
      </w:r>
      <w:r w:rsidR="0020742E" w:rsidRPr="00C5610B">
        <w:rPr>
          <w:rFonts w:ascii="Times New Roman" w:hAnsi="Times New Roman" w:cs="Times New Roman"/>
          <w:sz w:val="27"/>
          <w:szCs w:val="27"/>
        </w:rPr>
        <w:t>ти</w:t>
      </w:r>
      <w:r w:rsidR="00FE3085" w:rsidRPr="00C5610B">
        <w:rPr>
          <w:rFonts w:ascii="Times New Roman" w:hAnsi="Times New Roman" w:cs="Times New Roman"/>
          <w:sz w:val="27"/>
          <w:szCs w:val="27"/>
        </w:rPr>
        <w:t xml:space="preserve"> изменения в таблицу 7 «Перечень создаваемых объектов», а именно: </w:t>
      </w:r>
    </w:p>
    <w:p w14:paraId="69F7A4F1" w14:textId="43B4EB07" w:rsidR="00FE3085" w:rsidRPr="00C5610B" w:rsidRDefault="00FE3085" w:rsidP="00F278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5610B">
        <w:rPr>
          <w:rFonts w:ascii="Times New Roman" w:hAnsi="Times New Roman" w:cs="Times New Roman"/>
          <w:sz w:val="27"/>
          <w:szCs w:val="27"/>
        </w:rPr>
        <w:t>- по объекту «Те</w:t>
      </w:r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пловые сети 2 </w:t>
      </w:r>
      <w:proofErr w:type="spellStart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>Ду</w:t>
      </w:r>
      <w:proofErr w:type="spellEnd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530 по ул. Набережная от МК 16А-5 до МК15-18 Нефтяников» (участок от МК16-5 Набережная до ТК 1-15 </w:t>
      </w:r>
      <w:proofErr w:type="spellStart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>мкр</w:t>
      </w:r>
      <w:proofErr w:type="spellEnd"/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>.) уточнена мощность - 467,6 метров и срок строительства 2026 год;</w:t>
      </w:r>
    </w:p>
    <w:p w14:paraId="0B75D38B" w14:textId="4A24D8B4" w:rsidR="00FE3085" w:rsidRPr="00C5610B" w:rsidRDefault="00FE3085" w:rsidP="00F278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включен новый объект </w:t>
      </w:r>
      <w:r w:rsidRPr="00C5610B">
        <w:rPr>
          <w:rFonts w:ascii="Times New Roman" w:hAnsi="Times New Roman" w:cs="Times New Roman"/>
          <w:sz w:val="27"/>
          <w:szCs w:val="27"/>
        </w:rPr>
        <w:t>«Сооружение, сети теплоснабжения в 2-х трубном исполнении,</w:t>
      </w:r>
      <w:r w:rsidRPr="00C5610B">
        <w:rPr>
          <w:sz w:val="27"/>
          <w:szCs w:val="27"/>
        </w:rPr>
        <w:t xml:space="preserve"> </w:t>
      </w:r>
      <w:r w:rsidRPr="00C5610B">
        <w:rPr>
          <w:rFonts w:ascii="Times New Roman" w:hAnsi="Times New Roman" w:cs="Times New Roman"/>
          <w:sz w:val="27"/>
          <w:szCs w:val="27"/>
        </w:rPr>
        <w:t xml:space="preserve">микрорайон 15 от ТК-1 и ТК-6 до ТК-4. Реестр. № 529125 (участок от ТК 1-15 </w:t>
      </w:r>
      <w:proofErr w:type="spellStart"/>
      <w:r w:rsidRPr="00C5610B">
        <w:rPr>
          <w:rFonts w:ascii="Times New Roman" w:hAnsi="Times New Roman" w:cs="Times New Roman"/>
          <w:sz w:val="27"/>
          <w:szCs w:val="27"/>
        </w:rPr>
        <w:t>мкр</w:t>
      </w:r>
      <w:proofErr w:type="spellEnd"/>
      <w:r w:rsidRPr="00C5610B">
        <w:rPr>
          <w:rFonts w:ascii="Times New Roman" w:hAnsi="Times New Roman" w:cs="Times New Roman"/>
          <w:sz w:val="27"/>
          <w:szCs w:val="27"/>
        </w:rPr>
        <w:t>. до МК 14-23 Неф) мощностью - 1 204,5 метров и сроком строительства 2024-2025 годы.</w:t>
      </w:r>
    </w:p>
    <w:p w14:paraId="66B34F3C" w14:textId="60AC58C3" w:rsidR="008A42E9" w:rsidRPr="00C5610B" w:rsidRDefault="008A42E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5D21576" w14:textId="0F59EEFA" w:rsidR="009D3809" w:rsidRPr="00C5610B" w:rsidRDefault="008A42E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 xml:space="preserve">По результатам экспертизы замечания к проекту изменений отсутствуют. </w:t>
      </w:r>
      <w:r w:rsidR="009D3809" w:rsidRPr="00C5610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1B196344" w14:textId="5B67BD32" w:rsidR="001E18E8" w:rsidRPr="00C5610B" w:rsidRDefault="009D3809" w:rsidP="0029097F">
      <w:pPr>
        <w:tabs>
          <w:tab w:val="left" w:pos="0"/>
        </w:tabs>
        <w:spacing w:after="0" w:line="240" w:lineRule="auto"/>
        <w:jc w:val="both"/>
        <w:rPr>
          <w:color w:val="FF0000"/>
          <w:sz w:val="27"/>
          <w:szCs w:val="27"/>
        </w:rPr>
      </w:pPr>
      <w:r w:rsidRPr="00C5610B">
        <w:rPr>
          <w:color w:val="FF0000"/>
          <w:sz w:val="27"/>
          <w:szCs w:val="27"/>
        </w:rPr>
        <w:tab/>
      </w:r>
    </w:p>
    <w:p w14:paraId="0CB54705" w14:textId="77777777" w:rsidR="00BE3665" w:rsidRPr="00C5610B" w:rsidRDefault="00BE3665" w:rsidP="00B96384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FF0000"/>
          <w:sz w:val="27"/>
          <w:szCs w:val="27"/>
        </w:rPr>
      </w:pPr>
    </w:p>
    <w:p w14:paraId="5AFB462C" w14:textId="3DCC7C56" w:rsidR="00EA39D2" w:rsidRPr="00C5610B" w:rsidRDefault="00A8303B" w:rsidP="00B9638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5610B">
        <w:rPr>
          <w:rFonts w:ascii="Times New Roman" w:hAnsi="Times New Roman" w:cs="Times New Roman"/>
          <w:sz w:val="27"/>
          <w:szCs w:val="27"/>
        </w:rPr>
        <w:t>П</w:t>
      </w:r>
      <w:r w:rsidR="00EA39D2" w:rsidRPr="00C5610B">
        <w:rPr>
          <w:rFonts w:ascii="Times New Roman" w:hAnsi="Times New Roman" w:cs="Times New Roman"/>
          <w:sz w:val="27"/>
          <w:szCs w:val="27"/>
        </w:rPr>
        <w:t>редседател</w:t>
      </w:r>
      <w:r w:rsidRPr="00C5610B">
        <w:rPr>
          <w:rFonts w:ascii="Times New Roman" w:hAnsi="Times New Roman" w:cs="Times New Roman"/>
          <w:sz w:val="27"/>
          <w:szCs w:val="27"/>
        </w:rPr>
        <w:t>ь</w:t>
      </w:r>
      <w:r w:rsidR="00EA39D2"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</w:r>
      <w:r w:rsidR="00EA39D2" w:rsidRPr="00C5610B">
        <w:rPr>
          <w:rFonts w:ascii="Times New Roman" w:hAnsi="Times New Roman" w:cs="Times New Roman"/>
          <w:sz w:val="27"/>
          <w:szCs w:val="27"/>
        </w:rPr>
        <w:tab/>
        <w:t xml:space="preserve">  </w:t>
      </w:r>
      <w:r w:rsidRPr="00C5610B">
        <w:rPr>
          <w:rFonts w:ascii="Times New Roman" w:hAnsi="Times New Roman" w:cs="Times New Roman"/>
          <w:sz w:val="27"/>
          <w:szCs w:val="27"/>
        </w:rPr>
        <w:t xml:space="preserve"> </w:t>
      </w:r>
      <w:r w:rsidR="007C6513" w:rsidRPr="00C5610B">
        <w:rPr>
          <w:rFonts w:ascii="Times New Roman" w:hAnsi="Times New Roman" w:cs="Times New Roman"/>
          <w:sz w:val="27"/>
          <w:szCs w:val="27"/>
        </w:rPr>
        <w:t xml:space="preserve">   </w:t>
      </w:r>
      <w:r w:rsidRPr="00C5610B">
        <w:rPr>
          <w:rFonts w:ascii="Times New Roman" w:hAnsi="Times New Roman" w:cs="Times New Roman"/>
          <w:sz w:val="27"/>
          <w:szCs w:val="27"/>
        </w:rPr>
        <w:t xml:space="preserve">   С.А. Гичкина</w:t>
      </w:r>
      <w:r w:rsidR="00EA39D2" w:rsidRPr="00C5610B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05182DF0" w14:textId="77777777" w:rsidR="00FE3085" w:rsidRPr="00C5610B" w:rsidRDefault="00FE30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552B3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Исп</w:t>
      </w:r>
      <w:r w:rsidR="00BE3665" w:rsidRPr="00A552B3">
        <w:rPr>
          <w:rFonts w:ascii="Times New Roman" w:hAnsi="Times New Roman" w:cs="Times New Roman"/>
          <w:sz w:val="20"/>
          <w:szCs w:val="20"/>
        </w:rPr>
        <w:t>олнитель:</w:t>
      </w:r>
    </w:p>
    <w:p w14:paraId="60A21158" w14:textId="48FBA9FE" w:rsidR="00A8303B" w:rsidRPr="00A552B3" w:rsidRDefault="00A552B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A552B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Pr="00A552B3">
        <w:rPr>
          <w:rFonts w:ascii="Times New Roman" w:hAnsi="Times New Roman" w:cs="Times New Roman"/>
          <w:sz w:val="20"/>
          <w:szCs w:val="20"/>
        </w:rPr>
        <w:t>2</w:t>
      </w:r>
    </w:p>
    <w:p w14:paraId="5FDF321B" w14:textId="4082154F" w:rsidR="00BE3665" w:rsidRPr="00A552B3" w:rsidRDefault="00A552B3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Глазунова Галина Михайловна</w:t>
      </w:r>
    </w:p>
    <w:p w14:paraId="0CA8BFFE" w14:textId="759B26CC" w:rsidR="00BE3665" w:rsidRPr="00A552B3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8 (3463) 20-</w:t>
      </w:r>
      <w:r w:rsidR="00902F28" w:rsidRPr="00A552B3">
        <w:rPr>
          <w:rFonts w:ascii="Times New Roman" w:hAnsi="Times New Roman" w:cs="Times New Roman"/>
          <w:sz w:val="20"/>
          <w:szCs w:val="20"/>
        </w:rPr>
        <w:t>30-</w:t>
      </w:r>
      <w:r w:rsidR="00A552B3" w:rsidRPr="00A552B3">
        <w:rPr>
          <w:rFonts w:ascii="Times New Roman" w:hAnsi="Times New Roman" w:cs="Times New Roman"/>
          <w:sz w:val="20"/>
          <w:szCs w:val="20"/>
        </w:rPr>
        <w:t>65</w:t>
      </w:r>
    </w:p>
    <w:sectPr w:rsidR="00BE3665" w:rsidRPr="00A552B3" w:rsidSect="00C5610B">
      <w:headerReference w:type="default" r:id="rId8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BCC20" w14:textId="77777777" w:rsidR="0093074D" w:rsidRDefault="0093074D" w:rsidP="0030765E">
      <w:pPr>
        <w:spacing w:after="0" w:line="240" w:lineRule="auto"/>
      </w:pPr>
      <w:r>
        <w:separator/>
      </w:r>
    </w:p>
  </w:endnote>
  <w:endnote w:type="continuationSeparator" w:id="0">
    <w:p w14:paraId="3B3F9118" w14:textId="77777777" w:rsidR="0093074D" w:rsidRDefault="0093074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F8886" w14:textId="77777777" w:rsidR="0093074D" w:rsidRDefault="0093074D" w:rsidP="0030765E">
      <w:pPr>
        <w:spacing w:after="0" w:line="240" w:lineRule="auto"/>
      </w:pPr>
      <w:r>
        <w:separator/>
      </w:r>
    </w:p>
  </w:footnote>
  <w:footnote w:type="continuationSeparator" w:id="0">
    <w:p w14:paraId="4E082EBA" w14:textId="77777777" w:rsidR="0093074D" w:rsidRDefault="0093074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8A42E9" w:rsidRDefault="008A4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0F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8A42E9" w:rsidRDefault="008A42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71ECC"/>
    <w:rsid w:val="00084D0D"/>
    <w:rsid w:val="000B08E8"/>
    <w:rsid w:val="000B7B35"/>
    <w:rsid w:val="000C4065"/>
    <w:rsid w:val="000D263B"/>
    <w:rsid w:val="000D419E"/>
    <w:rsid w:val="000E1189"/>
    <w:rsid w:val="000E153A"/>
    <w:rsid w:val="000E2165"/>
    <w:rsid w:val="000E238D"/>
    <w:rsid w:val="000F2540"/>
    <w:rsid w:val="000F61E1"/>
    <w:rsid w:val="00107777"/>
    <w:rsid w:val="00110E5B"/>
    <w:rsid w:val="00114CB5"/>
    <w:rsid w:val="00121216"/>
    <w:rsid w:val="00122EF6"/>
    <w:rsid w:val="00126235"/>
    <w:rsid w:val="00140323"/>
    <w:rsid w:val="00143A89"/>
    <w:rsid w:val="00150DA9"/>
    <w:rsid w:val="00153484"/>
    <w:rsid w:val="00155D79"/>
    <w:rsid w:val="00160776"/>
    <w:rsid w:val="00180D76"/>
    <w:rsid w:val="00183F28"/>
    <w:rsid w:val="0019335D"/>
    <w:rsid w:val="001A694A"/>
    <w:rsid w:val="001A6D71"/>
    <w:rsid w:val="001B0E70"/>
    <w:rsid w:val="001B1C97"/>
    <w:rsid w:val="001C7FB4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742E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765E"/>
    <w:rsid w:val="00311E12"/>
    <w:rsid w:val="003267B3"/>
    <w:rsid w:val="00326A0F"/>
    <w:rsid w:val="00327B0A"/>
    <w:rsid w:val="00343FC8"/>
    <w:rsid w:val="00361DBE"/>
    <w:rsid w:val="00362369"/>
    <w:rsid w:val="00374714"/>
    <w:rsid w:val="00382BEC"/>
    <w:rsid w:val="003838F2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67D9"/>
    <w:rsid w:val="003E192D"/>
    <w:rsid w:val="003E41B3"/>
    <w:rsid w:val="003E57CF"/>
    <w:rsid w:val="003F0301"/>
    <w:rsid w:val="003F4229"/>
    <w:rsid w:val="003F45CE"/>
    <w:rsid w:val="00404568"/>
    <w:rsid w:val="0040736F"/>
    <w:rsid w:val="00415943"/>
    <w:rsid w:val="00416AC3"/>
    <w:rsid w:val="00463727"/>
    <w:rsid w:val="0047123F"/>
    <w:rsid w:val="00473D41"/>
    <w:rsid w:val="00476C9E"/>
    <w:rsid w:val="00496AD5"/>
    <w:rsid w:val="004A3060"/>
    <w:rsid w:val="004A5102"/>
    <w:rsid w:val="004C6C64"/>
    <w:rsid w:val="004C7372"/>
    <w:rsid w:val="004D4F3E"/>
    <w:rsid w:val="004D7D3B"/>
    <w:rsid w:val="004E1B79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B45EF"/>
    <w:rsid w:val="005B497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600208"/>
    <w:rsid w:val="00601490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70979"/>
    <w:rsid w:val="006722F9"/>
    <w:rsid w:val="006758D8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B0FCB"/>
    <w:rsid w:val="007B4B05"/>
    <w:rsid w:val="007B55AF"/>
    <w:rsid w:val="007B7F3E"/>
    <w:rsid w:val="007C6513"/>
    <w:rsid w:val="007D7324"/>
    <w:rsid w:val="007D78F6"/>
    <w:rsid w:val="007E69FF"/>
    <w:rsid w:val="007F1BBF"/>
    <w:rsid w:val="007F1CE2"/>
    <w:rsid w:val="00803FB0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72B1C"/>
    <w:rsid w:val="0087381B"/>
    <w:rsid w:val="008A328F"/>
    <w:rsid w:val="008A42E9"/>
    <w:rsid w:val="008C1CA9"/>
    <w:rsid w:val="008E220B"/>
    <w:rsid w:val="008E349E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074D"/>
    <w:rsid w:val="0093780F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A020D6"/>
    <w:rsid w:val="00A0767F"/>
    <w:rsid w:val="00A1099E"/>
    <w:rsid w:val="00A14461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50A0"/>
    <w:rsid w:val="00A92CEF"/>
    <w:rsid w:val="00AA297A"/>
    <w:rsid w:val="00AA600C"/>
    <w:rsid w:val="00AB57D8"/>
    <w:rsid w:val="00AC10FD"/>
    <w:rsid w:val="00AC4E0A"/>
    <w:rsid w:val="00AC55A5"/>
    <w:rsid w:val="00AD700A"/>
    <w:rsid w:val="00AD7727"/>
    <w:rsid w:val="00AE6F4B"/>
    <w:rsid w:val="00AF14EC"/>
    <w:rsid w:val="00AF1F24"/>
    <w:rsid w:val="00AF215F"/>
    <w:rsid w:val="00B02480"/>
    <w:rsid w:val="00B02ED2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6384"/>
    <w:rsid w:val="00BC5137"/>
    <w:rsid w:val="00BD1199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610B"/>
    <w:rsid w:val="00C61B39"/>
    <w:rsid w:val="00C62ADC"/>
    <w:rsid w:val="00C65C80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32CF"/>
    <w:rsid w:val="00CC5E58"/>
    <w:rsid w:val="00CD764D"/>
    <w:rsid w:val="00CE7F4F"/>
    <w:rsid w:val="00D07356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5530"/>
    <w:rsid w:val="00E936F4"/>
    <w:rsid w:val="00EA0E68"/>
    <w:rsid w:val="00EA39D2"/>
    <w:rsid w:val="00EB0C53"/>
    <w:rsid w:val="00ED13FA"/>
    <w:rsid w:val="00EE1753"/>
    <w:rsid w:val="00EE32BF"/>
    <w:rsid w:val="00EF24A3"/>
    <w:rsid w:val="00F014F5"/>
    <w:rsid w:val="00F047C6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5FF8F-3A87-43FA-96E4-6C837E56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31</cp:revision>
  <cp:lastPrinted>2024-06-10T05:52:00Z</cp:lastPrinted>
  <dcterms:created xsi:type="dcterms:W3CDTF">2024-04-18T04:29:00Z</dcterms:created>
  <dcterms:modified xsi:type="dcterms:W3CDTF">2024-06-17T11:03:00Z</dcterms:modified>
</cp:coreProperties>
</file>