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09" w:rsidRPr="00C42305" w:rsidRDefault="00A97250" w:rsidP="000A4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E3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673031"/>
            <wp:effectExtent l="19050" t="0" r="3175" b="0"/>
            <wp:docPr id="7" name="Рисунок 7" descr="https://skills-land.ru/img/1995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ills-land.ru/img/19952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609" w:rsidRPr="00C42305">
        <w:rPr>
          <w:rFonts w:ascii="Times New Roman" w:eastAsia="Times New Roman" w:hAnsi="Times New Roman" w:cs="Times New Roman"/>
          <w:b/>
          <w:color w:val="262E3A"/>
          <w:sz w:val="24"/>
          <w:szCs w:val="24"/>
          <w:lang w:eastAsia="ru-RU"/>
        </w:rPr>
        <w:t>Расследование несчастного случая на производстве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I.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</w:t>
      </w:r>
      <w:r w:rsidRPr="000A4609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Важно! Расследование несчастных случаев на производстве в установленном ТК РФ, другими федеральными законами и иными нормативными правовыми актами РФ порядке является обязанностью работодателя (ст. 214 ТК РФ).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Работодатель обязан принять все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ТК РФ.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Приказом Минтруда России от 20.04.2022 N 223н утверждено положение об особенностях расследования несчастных случаев на производстве в отдельных отраслях и организациях и формы документов, необходимых для расследования и учета несчастных случаев на производстве.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Несчастные случаи различают:</w:t>
      </w:r>
    </w:p>
    <w:p w:rsidR="000A4609" w:rsidRPr="000A4609" w:rsidRDefault="000A4609" w:rsidP="000A4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по квалификации (</w:t>
      </w:r>
      <w:proofErr w:type="gramStart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связан</w:t>
      </w:r>
      <w:proofErr w:type="gramEnd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с производством);</w:t>
      </w:r>
    </w:p>
    <w:p w:rsidR="000A4609" w:rsidRPr="000A4609" w:rsidRDefault="000A4609" w:rsidP="000A4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по классификации (групповой);</w:t>
      </w:r>
    </w:p>
    <w:p w:rsidR="000A4609" w:rsidRPr="000A4609" w:rsidRDefault="000A4609" w:rsidP="000A4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по категории (</w:t>
      </w:r>
      <w:proofErr w:type="gramStart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лёгкий</w:t>
      </w:r>
      <w:proofErr w:type="gramEnd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, тяжёлый, со смертельным исходом);</w:t>
      </w:r>
    </w:p>
    <w:p w:rsidR="000A4609" w:rsidRPr="000A4609" w:rsidRDefault="000A4609" w:rsidP="000A4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по типу (падение с высоты и т.п.).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lastRenderedPageBreak/>
        <w:t>II.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Важно! Работник имеет право на личное участие или участие через своих представителей (иных доверенных лиц) в расследовании происшедшего с ним несчастного случая на производстве (ст. 216, ч. 10 ст. 229 ТК РФ).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В случае смерти пострадавшего по требованию лиц, состоявших на иждивении пострадавшего, лиц, состоявших с ним в близком родстве или свойстве, в расследовании несчастного случая может также принимать участие их законный представитель или иное доверенное лицо. 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 xml:space="preserve">Важно! В </w:t>
      </w:r>
      <w:proofErr w:type="gramStart"/>
      <w:r w:rsidRPr="000A4609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случае</w:t>
      </w:r>
      <w:proofErr w:type="gramEnd"/>
      <w:r w:rsidRPr="000A4609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 xml:space="preserve"> когда законный представитель или иное доверенное лицо не участвует в расследовании, работодатель (его представитель) либо председатель комиссии обязан по требованию законного представителя или иного доверенного лица ознакомить его с материалами расследования (ч. 11 ст. 229 ТК РФ).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Общий перечень материалов расследования несчастного случая содержится в ст. 229.2 ТК РФ. При этом 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III.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Важно! Для расследования несчастного случая работодатель (его представитель) обязан незамедлительно создать комиссию в составе не менее 3 человек.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В состав комиссии включаются:</w:t>
      </w:r>
    </w:p>
    <w:p w:rsidR="000A4609" w:rsidRPr="000A4609" w:rsidRDefault="000A4609" w:rsidP="000A46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специалист по охране труда или лицо, назначенное ответственным за организацию работы по охране труда приказом (распоряжением) работодателя, </w:t>
      </w:r>
    </w:p>
    <w:p w:rsidR="000A4609" w:rsidRPr="000A4609" w:rsidRDefault="000A4609" w:rsidP="000A46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представители работодателя, </w:t>
      </w:r>
    </w:p>
    <w:p w:rsidR="000A4609" w:rsidRPr="000A4609" w:rsidRDefault="000A4609" w:rsidP="000A46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представители выборного органа первичной профсоюзной организации или иного представительного органа работников (при наличии такого представительного органа),</w:t>
      </w:r>
    </w:p>
    <w:p w:rsidR="000A4609" w:rsidRPr="000A4609" w:rsidRDefault="000A4609" w:rsidP="000A46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уполномоченный по охране труда (при наличии). 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Комиссию возглавляет работодатель (его представитель), а в случаях, предусмотренных ст. 229 ТК РФ комиссию возглавляет  должностное лицо соответствующего федерального органа исполнительной власти, осуществляющего государственный контроль (надзор) в установленной сфере деятельности.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При этом с учетом количества пострадавших, тяжести полученных ими повреждений, места, где произошел несчастный случай и других обстоятельств,  в состав комиссии должны быть включены и иные представители (ст. 229 ТК РФ). Во всех случаях состав комиссии должен состоять из нечетного числа членов.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proofErr w:type="gramStart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Состав комиссии утверждается приказом (распоряжением) работодателя (если иное не предусмотрено ТК РФ. </w:t>
      </w:r>
      <w:proofErr w:type="gramEnd"/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</w:t>
      </w:r>
      <w:r w:rsidRPr="000A4609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Важно! Лица, 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 включаются.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IV.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Законодательством установлены определенные сроки расследования несчастных случаев (ст. 229.1 ТК РФ).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 xml:space="preserve">Важно! Комиссия обязана провести расследование несчастного случая (в том числе группового), в результате которого одним или несколькими  пострадавшими  </w:t>
      </w:r>
      <w:proofErr w:type="gramStart"/>
      <w:r w:rsidRPr="000A4609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получены</w:t>
      </w:r>
      <w:proofErr w:type="gramEnd"/>
      <w:r w:rsidRPr="000A4609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:</w:t>
      </w:r>
    </w:p>
    <w:p w:rsidR="000A4609" w:rsidRPr="000A4609" w:rsidRDefault="000A4609" w:rsidP="000A46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softHyphen/>
        <w:t xml:space="preserve"> легкие повреждения здоровья  -  в течение 3 календарных дней; </w:t>
      </w:r>
    </w:p>
    <w:p w:rsidR="000A4609" w:rsidRPr="000A4609" w:rsidRDefault="000A4609" w:rsidP="000A46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lastRenderedPageBreak/>
        <w:softHyphen/>
        <w:t xml:space="preserve"> тяжелые повреждения здоровья, либо несчастного случая (в том числе группового) со смертельным исходом - в течение 15 календарных дней.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proofErr w:type="gramStart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Несчастный случай, о котором не было своевременно сообщено работодателю или в результате которого нетрудоспособность у пострадавшего наступила не сразу, расследуется в порядке, установленном ТК РФ, другими федеральными законами и иными нормативными правовыми актами Российской Федерации, по заявлению пострадавшего или его доверенного лица в течение 1 месяца со дня поступления указанного заявления.</w:t>
      </w:r>
      <w:proofErr w:type="gramEnd"/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Указанные  сроки могут быть продлены председателем комиссии, но не более чем на 15 календарных дней при необходимости проведения дополнительной проверки обстоятельств несчастного случая, получения соответствующих медицинских и иных заключений. Повторное продление сроков расследования председателем комиссии  (единолично) не допускается.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Если завершить расследование несчастного случая, срок по которому был продлён председателем комиссии, не представляется возможным в связи с необходимостью рассмотрения его обстоятельств в организациях, осуществляющих экспертизу,  в органах дознания, следствия или в суде, то решение о последующем продлении срока расследования несчастного случая принимается по согласованию с этими организациями, органами либо с учетом принятых ими решений.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О продлении срока расследования должен быть уведомлен пострадавший (его представитель).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V.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При расследовании каждого несчастного случая комиссия (государственный инспектор труда, самостоятельно проводящий расследование в случаях предусмотренных ст. 229.3 ТК РФ):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softHyphen/>
        <w:t xml:space="preserve"> выявляет и опрашивает очевидцев происшествия, лиц, допустивших нарушения требований охраны труда, 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softHyphen/>
        <w:t xml:space="preserve"> получает необходимую информацию от работодателя (его представителя) и по возможности объяснения от пострадавшего (</w:t>
      </w:r>
      <w:proofErr w:type="gramStart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ч</w:t>
      </w:r>
      <w:proofErr w:type="gramEnd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. 1 ст. 229.2 ТК РФ).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Важно! Работодатель за счет собственных средств обязан обеспечить по требованию комиссии (в предусмотренных ТК РФ случаях государственного инспектора труда, самостоятельно проводящего расследование несчастного случая):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softHyphen/>
        <w:t xml:space="preserve"> 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softHyphen/>
        <w:t xml:space="preserve"> фотографирование и (или) видеосъемку места происшествия и поврежденных объектов, составление планов, эскизов, схем, а также предоставление информации, полученной с видеокамер, </w:t>
      </w:r>
      <w:proofErr w:type="spellStart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видеорегистраторов</w:t>
      </w:r>
      <w:proofErr w:type="spellEnd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и других систем наблюдения и контроля, имеющихся на месте происшедшего несчастного случая;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softHyphen/>
        <w:t xml:space="preserve"> предоставление транспорта, служебного помещения, сре</w:t>
      </w:r>
      <w:proofErr w:type="gramStart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дств св</w:t>
      </w:r>
      <w:proofErr w:type="gramEnd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язи, а также средств индивидуальной защиты для непосредственного проведения мероприятий, связанных с расследованием несчастного случая.</w:t>
      </w:r>
    </w:p>
    <w:p w:rsidR="000A4609" w:rsidRPr="000A4609" w:rsidRDefault="000A4609" w:rsidP="000A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На основании собранных материалов расследования комиссия:</w:t>
      </w:r>
    </w:p>
    <w:p w:rsidR="000A4609" w:rsidRPr="000A4609" w:rsidRDefault="000A4609" w:rsidP="000A4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устанавливает обстоятельства и причины несчастного случая, </w:t>
      </w:r>
    </w:p>
    <w:p w:rsidR="000A4609" w:rsidRPr="000A4609" w:rsidRDefault="000A4609" w:rsidP="000A4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устанавливает лиц, допустивших нарушения требований охраны труда, </w:t>
      </w:r>
    </w:p>
    <w:p w:rsidR="000A4609" w:rsidRPr="000A4609" w:rsidRDefault="000A4609" w:rsidP="000A4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вырабатывает предложения по устранению выявленных нарушений, причин несчастного случая и предупреждению аналогичных несчастных случаев,</w:t>
      </w:r>
    </w:p>
    <w:p w:rsidR="000A4609" w:rsidRPr="000A4609" w:rsidRDefault="000A4609" w:rsidP="000A4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softHyphen/>
        <w:t>определяет, были ли действия (бездействие) пострадавшего в момент несчастного случая обусловлены трудовыми отношениями с работодателем либо участием в его производственной деятельности, </w:t>
      </w:r>
    </w:p>
    <w:p w:rsidR="000A4609" w:rsidRPr="000A4609" w:rsidRDefault="000A4609" w:rsidP="000A4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lastRenderedPageBreak/>
        <w:t>решает вопрос о том, каким работодателем осуществляется учет несчастного случа</w:t>
      </w:r>
      <w:proofErr w:type="gramStart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я(</w:t>
      </w:r>
      <w:proofErr w:type="gramEnd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в необходимых случаях), 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softHyphen/>
        <w:t xml:space="preserve">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</w:t>
      </w:r>
      <w:r w:rsidRPr="000A4609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Важно! Несчастный случай на производстве является страховым случаем, если он произошел с застрахованным или иным лицом, подлежащим обязательному социальному страхованию от несчастных случаев на производстве и профессиональных заболеваний.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VI.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Важно! По результатам расследования несчастного случая, который был квалифицирован комиссией как связанный с производством, должен быть оформлен акт.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Акт оформляется по форме Н-1 (для спортсменов Н-1ПС) утвержденной приказом Минтруда России от 20.04.2022 N 223н,   в 2 экземплярах (для работника и работодателя), обладающих равной юридической силой, на русском языке либо на русском языке и государственном языке республики, входящей в состав Российской Федерации. 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Выбор формы акта зависит от степени тяжести несчастного случая и профессиональной принадлежности пострадавших работников.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При групповом несчастном случае на производстве акт о несчастном случае на производстве составляется на каждого пострадавшего отдельно, дополнительно к актам по ф. Н-1 должен быть составлен один акт по форме 5, утвержденной приказом Минтруда России от 20.04.2022 N 223н.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При страховых случаях третий экземпляр акта о несчастном случае на производстве и копии материалов расследования работодатель (его представитель) в течение трех календарных дней после завершения расследования несчастного случая на производстве направляет в исполнительный орган страховщика (по месту регистрации работодателя в качестве страхователя) (</w:t>
      </w:r>
      <w:proofErr w:type="gramStart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ч</w:t>
      </w:r>
      <w:proofErr w:type="gramEnd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. 6 ст. 230 ТК РФ).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Пострадавший (его представители) уведомляются о результатах расследования.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Оформленные и подписанные акты о расследовании несчастного случая и (или) составленные в установленных случаях акты формы Н-1 (Н-1ПС)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работодателю. 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</w:t>
      </w:r>
    </w:p>
    <w:p w:rsidR="000A4609" w:rsidRPr="000A4609" w:rsidRDefault="000A4609" w:rsidP="000A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proofErr w:type="gramStart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Разногласия по вопросам расследования, непризнания работодателем (его представителем) факта несчастного случая, отказа в проведении расследования несчастного случая и составлении соответствующего акта, несогласия пострадавшего (его законного представителя или иного доверенного лица), а при несчастных случаях со смертельным исходом - лиц, состоявших на иждивении погибшего в результате несчастного случая, либо лиц, состоявших с ним в близком родстве или свойстве (их законного представителя или</w:t>
      </w:r>
      <w:proofErr w:type="gramEnd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иного доверенного лица), с содержанием акта о несчастном случае рассматриваются Федеральной службой по труду и занятости (</w:t>
      </w:r>
      <w:proofErr w:type="spellStart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Роструд</w:t>
      </w:r>
      <w:proofErr w:type="spellEnd"/>
      <w:r w:rsidRPr="000A4609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).</w:t>
      </w:r>
    </w:p>
    <w:p w:rsidR="0038551D" w:rsidRPr="000A4609" w:rsidRDefault="0038551D">
      <w:pPr>
        <w:rPr>
          <w:rFonts w:ascii="Times New Roman" w:hAnsi="Times New Roman" w:cs="Times New Roman"/>
        </w:rPr>
      </w:pPr>
    </w:p>
    <w:sectPr w:rsidR="0038551D" w:rsidRPr="000A4609" w:rsidSect="0038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813"/>
    <w:multiLevelType w:val="multilevel"/>
    <w:tmpl w:val="1FAE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51431"/>
    <w:multiLevelType w:val="multilevel"/>
    <w:tmpl w:val="1BC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46555"/>
    <w:multiLevelType w:val="multilevel"/>
    <w:tmpl w:val="77CE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1205D"/>
    <w:multiLevelType w:val="multilevel"/>
    <w:tmpl w:val="A57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09"/>
    <w:rsid w:val="000A4609"/>
    <w:rsid w:val="0038551D"/>
    <w:rsid w:val="007C0B1F"/>
    <w:rsid w:val="009C7FF7"/>
    <w:rsid w:val="00A97250"/>
    <w:rsid w:val="00C42305"/>
    <w:rsid w:val="00F7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60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68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630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49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46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7025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1516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nikonorova</dc:creator>
  <cp:keywords/>
  <dc:description/>
  <cp:lastModifiedBy>nikonorova</cp:lastModifiedBy>
  <cp:revision>6</cp:revision>
  <dcterms:created xsi:type="dcterms:W3CDTF">2024-02-29T09:52:00Z</dcterms:created>
  <dcterms:modified xsi:type="dcterms:W3CDTF">2024-03-20T08:15:00Z</dcterms:modified>
</cp:coreProperties>
</file>