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9C3" w:rsidRPr="00EC3314" w:rsidRDefault="00A109C3" w:rsidP="00A109C3">
      <w:pPr>
        <w:rPr>
          <w:rFonts w:ascii="Times New Roman" w:hAnsi="Times New Roman"/>
          <w:highlight w:val="yellow"/>
        </w:rPr>
      </w:pPr>
      <w:bookmarkStart w:id="0" w:name="_GoBack"/>
      <w:bookmarkEnd w:id="0"/>
      <w:r w:rsidRPr="00EC3314">
        <w:rPr>
          <w:rFonts w:ascii="Times New Roman" w:hAnsi="Times New Roman"/>
          <w:b w:val="0"/>
          <w:noProof/>
          <w:highlight w:val="yellow"/>
        </w:rPr>
        <w:drawing>
          <wp:anchor distT="0" distB="0" distL="114300" distR="114300" simplePos="0" relativeHeight="251659264" behindDoc="1" locked="0" layoutInCell="1" allowOverlap="1" wp14:anchorId="2FF63539" wp14:editId="136499DC">
            <wp:simplePos x="0" y="0"/>
            <wp:positionH relativeFrom="column">
              <wp:posOffset>2747010</wp:posOffset>
            </wp:positionH>
            <wp:positionV relativeFrom="paragraph">
              <wp:posOffset>-25902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09C3" w:rsidRPr="00EC3314" w:rsidRDefault="00A109C3" w:rsidP="00A109C3">
      <w:pPr>
        <w:rPr>
          <w:rFonts w:ascii="Times New Roman" w:hAnsi="Times New Roman"/>
          <w:highlight w:val="yellow"/>
        </w:rPr>
      </w:pPr>
    </w:p>
    <w:p w:rsidR="00A109C3" w:rsidRPr="00EC3314" w:rsidRDefault="00A109C3" w:rsidP="00A109C3">
      <w:pPr>
        <w:rPr>
          <w:rFonts w:ascii="Times New Roman" w:hAnsi="Times New Roman"/>
          <w:highlight w:val="yellow"/>
        </w:rPr>
      </w:pPr>
    </w:p>
    <w:p w:rsidR="00A109C3" w:rsidRPr="00EC3314" w:rsidRDefault="00A109C3" w:rsidP="00A109C3">
      <w:pPr>
        <w:rPr>
          <w:rFonts w:ascii="Times New Roman" w:hAnsi="Times New Roman"/>
          <w:sz w:val="40"/>
          <w:szCs w:val="40"/>
          <w:highlight w:val="yellow"/>
        </w:rPr>
      </w:pPr>
    </w:p>
    <w:p w:rsidR="00A109C3" w:rsidRPr="00EC3314" w:rsidRDefault="00A109C3" w:rsidP="00A109C3">
      <w:pPr>
        <w:pStyle w:val="ConsPlusNonformat"/>
        <w:jc w:val="center"/>
        <w:rPr>
          <w:rFonts w:ascii="Times New Roman" w:hAnsi="Times New Roman" w:cs="Times New Roman"/>
          <w:b/>
          <w:highlight w:val="yellow"/>
        </w:rPr>
      </w:pPr>
    </w:p>
    <w:p w:rsidR="00A109C3" w:rsidRPr="00EC3314" w:rsidRDefault="00A109C3" w:rsidP="00A109C3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3314">
        <w:rPr>
          <w:rFonts w:ascii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A109C3" w:rsidRPr="00EC3314" w:rsidRDefault="00A109C3" w:rsidP="00A109C3">
      <w:pPr>
        <w:pStyle w:val="ConsPlusNonformat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A109C3" w:rsidRPr="00EC3314" w:rsidRDefault="00A109C3" w:rsidP="00A109C3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3314"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A109C3" w:rsidRPr="00EC3314" w:rsidRDefault="00A109C3" w:rsidP="00A109C3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109C3" w:rsidRPr="00EC3314" w:rsidRDefault="00A109C3" w:rsidP="00A109C3">
      <w:pPr>
        <w:jc w:val="center"/>
        <w:rPr>
          <w:rFonts w:ascii="Times New Roman" w:hAnsi="Times New Roman"/>
          <w:b w:val="0"/>
        </w:rPr>
      </w:pPr>
    </w:p>
    <w:p w:rsidR="00A109C3" w:rsidRPr="00EC3314" w:rsidRDefault="003258B0" w:rsidP="003258B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12.03.2024</w:t>
      </w:r>
      <w:r w:rsidR="00A109C3" w:rsidRPr="00EC3314">
        <w:rPr>
          <w:rFonts w:ascii="Times New Roman" w:hAnsi="Times New Roman" w:cs="Times New Roman"/>
          <w:sz w:val="28"/>
          <w:szCs w:val="28"/>
        </w:rPr>
        <w:tab/>
      </w:r>
      <w:r w:rsidR="00A109C3" w:rsidRPr="00EC3314">
        <w:rPr>
          <w:rFonts w:ascii="Times New Roman" w:hAnsi="Times New Roman" w:cs="Times New Roman"/>
          <w:sz w:val="28"/>
          <w:szCs w:val="28"/>
        </w:rPr>
        <w:tab/>
      </w:r>
      <w:r w:rsidR="00A109C3" w:rsidRPr="00EC3314">
        <w:rPr>
          <w:rFonts w:ascii="Times New Roman" w:hAnsi="Times New Roman" w:cs="Times New Roman"/>
          <w:sz w:val="28"/>
          <w:szCs w:val="28"/>
        </w:rPr>
        <w:tab/>
      </w:r>
      <w:r w:rsidR="00A109C3" w:rsidRPr="00EC3314">
        <w:rPr>
          <w:rFonts w:ascii="Times New Roman" w:hAnsi="Times New Roman" w:cs="Times New Roman"/>
          <w:sz w:val="28"/>
          <w:szCs w:val="28"/>
        </w:rPr>
        <w:tab/>
      </w:r>
      <w:r w:rsidR="00A109C3" w:rsidRPr="00EC3314">
        <w:rPr>
          <w:rFonts w:ascii="Times New Roman" w:hAnsi="Times New Roman" w:cs="Times New Roman"/>
          <w:sz w:val="28"/>
          <w:szCs w:val="28"/>
        </w:rPr>
        <w:tab/>
      </w:r>
      <w:r w:rsidR="00A109C3" w:rsidRPr="00EC3314">
        <w:rPr>
          <w:rFonts w:ascii="Times New Roman" w:hAnsi="Times New Roman" w:cs="Times New Roman"/>
          <w:sz w:val="28"/>
          <w:szCs w:val="28"/>
        </w:rPr>
        <w:tab/>
      </w:r>
      <w:r w:rsidR="00A109C3" w:rsidRPr="00EC3314">
        <w:rPr>
          <w:rFonts w:ascii="Times New Roman" w:hAnsi="Times New Roman" w:cs="Times New Roman"/>
          <w:sz w:val="28"/>
          <w:szCs w:val="28"/>
        </w:rPr>
        <w:tab/>
      </w:r>
      <w:r w:rsidR="00A109C3" w:rsidRPr="00EC3314">
        <w:rPr>
          <w:rFonts w:ascii="Times New Roman" w:hAnsi="Times New Roman" w:cs="Times New Roman"/>
          <w:sz w:val="28"/>
          <w:szCs w:val="28"/>
        </w:rPr>
        <w:tab/>
      </w:r>
      <w:r w:rsidR="00A109C3" w:rsidRPr="00EC331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10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81-р</w:t>
      </w:r>
    </w:p>
    <w:p w:rsidR="00A109C3" w:rsidRPr="00EC3314" w:rsidRDefault="00A109C3" w:rsidP="00A109C3">
      <w:pPr>
        <w:jc w:val="center"/>
        <w:rPr>
          <w:rFonts w:ascii="Times New Roman" w:hAnsi="Times New Roman"/>
          <w:b w:val="0"/>
          <w:sz w:val="24"/>
        </w:rPr>
      </w:pPr>
      <w:r w:rsidRPr="00EC3314">
        <w:rPr>
          <w:rFonts w:ascii="Times New Roman" w:hAnsi="Times New Roman"/>
          <w:b w:val="0"/>
          <w:sz w:val="24"/>
        </w:rPr>
        <w:t>г.Нефтеюганск</w:t>
      </w:r>
    </w:p>
    <w:p w:rsidR="00A109C3" w:rsidRPr="00EC3314" w:rsidRDefault="00A109C3" w:rsidP="00A109C3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A109C3" w:rsidRDefault="00A109C3" w:rsidP="00A109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 в распоряжение администрации города от 18.11.2022 № 417-р «Об утверждении состава комиссии при главе города Нефтеюганска по формированию кадрового резерва администрации города Нефтеюганска»</w:t>
      </w:r>
    </w:p>
    <w:p w:rsidR="00A109C3" w:rsidRDefault="00A109C3" w:rsidP="00A109C3">
      <w:pPr>
        <w:jc w:val="center"/>
        <w:rPr>
          <w:rFonts w:ascii="Times New Roman" w:hAnsi="Times New Roman"/>
          <w:sz w:val="28"/>
          <w:szCs w:val="28"/>
        </w:rPr>
      </w:pPr>
    </w:p>
    <w:p w:rsidR="00A109C3" w:rsidRDefault="00A109C3" w:rsidP="00A109C3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В соответствии с Уставом города Нефтеюганска, постановлением главы города Нефтеюганска от 22.06.2017 № 52 «О кадровом резерве органов местного самоуправления города Нефтеюганска»:</w:t>
      </w:r>
    </w:p>
    <w:p w:rsidR="00A109C3" w:rsidRDefault="00A109C3" w:rsidP="00A109C3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 xml:space="preserve">1.Внести изменение в распоряжение администрации города Нефтеюганска от 18.11.2022 № 417-р «Об утверждении состава комиссии при главе города Нефтеюганска по формированию кадрового резерва администрации города Нефтеюганска», изложив приложение к распоряжению согласно приложению </w:t>
      </w:r>
      <w:r w:rsidR="00C9652B">
        <w:rPr>
          <w:rFonts w:ascii="Times New Roman" w:hAnsi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/>
          <w:b w:val="0"/>
          <w:sz w:val="28"/>
          <w:szCs w:val="28"/>
        </w:rPr>
        <w:t>к настоящему распоряжению.</w:t>
      </w:r>
    </w:p>
    <w:p w:rsidR="00A109C3" w:rsidRDefault="00A109C3" w:rsidP="00A109C3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A109C3" w:rsidRDefault="00A109C3" w:rsidP="00A109C3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A109C3" w:rsidRDefault="00A109C3" w:rsidP="00A109C3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Глава </w:t>
      </w:r>
      <w:r w:rsidR="002D5FA2">
        <w:rPr>
          <w:rFonts w:ascii="Times New Roman" w:hAnsi="Times New Roman"/>
          <w:b w:val="0"/>
          <w:sz w:val="28"/>
          <w:szCs w:val="28"/>
        </w:rPr>
        <w:t xml:space="preserve">города Нефтеюганска </w:t>
      </w:r>
      <w:r w:rsidR="002D5FA2">
        <w:rPr>
          <w:rFonts w:ascii="Times New Roman" w:hAnsi="Times New Roman"/>
          <w:b w:val="0"/>
          <w:sz w:val="28"/>
          <w:szCs w:val="28"/>
        </w:rPr>
        <w:tab/>
      </w:r>
      <w:r w:rsidR="002D5FA2">
        <w:rPr>
          <w:rFonts w:ascii="Times New Roman" w:hAnsi="Times New Roman"/>
          <w:b w:val="0"/>
          <w:sz w:val="28"/>
          <w:szCs w:val="28"/>
        </w:rPr>
        <w:tab/>
      </w:r>
      <w:r w:rsidR="002D5FA2">
        <w:rPr>
          <w:rFonts w:ascii="Times New Roman" w:hAnsi="Times New Roman"/>
          <w:b w:val="0"/>
          <w:sz w:val="28"/>
          <w:szCs w:val="28"/>
        </w:rPr>
        <w:tab/>
      </w:r>
      <w:r w:rsidR="002D5FA2">
        <w:rPr>
          <w:rFonts w:ascii="Times New Roman" w:hAnsi="Times New Roman"/>
          <w:b w:val="0"/>
          <w:sz w:val="28"/>
          <w:szCs w:val="28"/>
        </w:rPr>
        <w:tab/>
      </w:r>
      <w:r w:rsidR="002D5FA2">
        <w:rPr>
          <w:rFonts w:ascii="Times New Roman" w:hAnsi="Times New Roman"/>
          <w:b w:val="0"/>
          <w:sz w:val="28"/>
          <w:szCs w:val="28"/>
        </w:rPr>
        <w:tab/>
      </w:r>
      <w:r w:rsidR="002D5FA2">
        <w:rPr>
          <w:rFonts w:ascii="Times New Roman" w:hAnsi="Times New Roman"/>
          <w:b w:val="0"/>
          <w:sz w:val="28"/>
          <w:szCs w:val="28"/>
        </w:rPr>
        <w:tab/>
      </w:r>
      <w:r w:rsidR="002D5FA2">
        <w:rPr>
          <w:rFonts w:ascii="Times New Roman" w:hAnsi="Times New Roman"/>
          <w:b w:val="0"/>
          <w:sz w:val="28"/>
          <w:szCs w:val="28"/>
        </w:rPr>
        <w:tab/>
        <w:t xml:space="preserve">         </w:t>
      </w:r>
      <w:proofErr w:type="spellStart"/>
      <w:r w:rsidR="002D5FA2">
        <w:rPr>
          <w:rFonts w:ascii="Times New Roman" w:hAnsi="Times New Roman"/>
          <w:b w:val="0"/>
          <w:sz w:val="28"/>
          <w:szCs w:val="28"/>
        </w:rPr>
        <w:t>Э.Х.Бугай</w:t>
      </w:r>
      <w:proofErr w:type="spellEnd"/>
    </w:p>
    <w:p w:rsidR="002D5FA2" w:rsidRDefault="002D5FA2" w:rsidP="00A109C3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2D5FA2" w:rsidRDefault="002D5FA2" w:rsidP="00A109C3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2D5FA2" w:rsidRDefault="002D5FA2" w:rsidP="00A109C3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2D5FA2" w:rsidRDefault="002D5FA2" w:rsidP="00A109C3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2D5FA2" w:rsidRDefault="002D5FA2" w:rsidP="00A109C3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2D5FA2" w:rsidRDefault="002D5FA2" w:rsidP="00A109C3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2D5FA2" w:rsidRDefault="002D5FA2" w:rsidP="00A109C3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2D5FA2" w:rsidRDefault="002D5FA2" w:rsidP="00A109C3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2D5FA2" w:rsidRDefault="002D5FA2" w:rsidP="00A109C3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2D5FA2" w:rsidRDefault="002D5FA2" w:rsidP="00A109C3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2D5FA2" w:rsidRDefault="002D5FA2" w:rsidP="00A109C3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2D5FA2" w:rsidRDefault="002D5FA2" w:rsidP="00A109C3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2D5FA2" w:rsidRDefault="002D5FA2" w:rsidP="00A109C3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2D5FA2" w:rsidRDefault="002D5FA2" w:rsidP="00A109C3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2D5FA2" w:rsidRDefault="002D5FA2" w:rsidP="00A109C3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2D5FA2" w:rsidRDefault="002D5FA2" w:rsidP="00A109C3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2D5FA2" w:rsidRDefault="002D5FA2" w:rsidP="00A109C3">
      <w:pPr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2D5FA2" w:rsidRPr="002D5FA2" w:rsidTr="00BD6FED">
        <w:tc>
          <w:tcPr>
            <w:tcW w:w="4360" w:type="dxa"/>
          </w:tcPr>
          <w:p w:rsidR="002D5FA2" w:rsidRPr="002D5FA2" w:rsidRDefault="002D5FA2" w:rsidP="00BD6FED">
            <w:pPr>
              <w:ind w:left="1168"/>
              <w:jc w:val="right"/>
              <w:rPr>
                <w:b w:val="0"/>
                <w:bCs/>
                <w:sz w:val="28"/>
                <w:szCs w:val="28"/>
              </w:rPr>
            </w:pPr>
            <w:r w:rsidRPr="002D5FA2">
              <w:rPr>
                <w:b w:val="0"/>
                <w:bCs/>
                <w:sz w:val="28"/>
                <w:szCs w:val="28"/>
              </w:rPr>
              <w:lastRenderedPageBreak/>
              <w:t xml:space="preserve">Приложение </w:t>
            </w:r>
          </w:p>
        </w:tc>
      </w:tr>
      <w:tr w:rsidR="002D5FA2" w:rsidRPr="002D5FA2" w:rsidTr="00BD6FED">
        <w:tc>
          <w:tcPr>
            <w:tcW w:w="4360" w:type="dxa"/>
          </w:tcPr>
          <w:p w:rsidR="002D5FA2" w:rsidRPr="002D5FA2" w:rsidRDefault="002D5FA2" w:rsidP="00BD6FED">
            <w:pPr>
              <w:ind w:left="1168"/>
              <w:jc w:val="right"/>
              <w:rPr>
                <w:b w:val="0"/>
                <w:bCs/>
                <w:sz w:val="28"/>
                <w:szCs w:val="28"/>
              </w:rPr>
            </w:pPr>
            <w:r w:rsidRPr="002D5FA2">
              <w:rPr>
                <w:b w:val="0"/>
                <w:bCs/>
                <w:sz w:val="28"/>
                <w:szCs w:val="28"/>
              </w:rPr>
              <w:t xml:space="preserve">к распоряжению </w:t>
            </w:r>
          </w:p>
        </w:tc>
      </w:tr>
      <w:tr w:rsidR="002D5FA2" w:rsidRPr="002D5FA2" w:rsidTr="00BD6FED">
        <w:tc>
          <w:tcPr>
            <w:tcW w:w="4360" w:type="dxa"/>
          </w:tcPr>
          <w:p w:rsidR="002D5FA2" w:rsidRPr="002D5FA2" w:rsidRDefault="002D5FA2" w:rsidP="00BD6FED">
            <w:pPr>
              <w:ind w:left="1168"/>
              <w:jc w:val="right"/>
              <w:rPr>
                <w:b w:val="0"/>
                <w:bCs/>
                <w:sz w:val="28"/>
                <w:szCs w:val="28"/>
              </w:rPr>
            </w:pPr>
            <w:r w:rsidRPr="002D5FA2">
              <w:rPr>
                <w:b w:val="0"/>
                <w:bCs/>
                <w:sz w:val="28"/>
                <w:szCs w:val="28"/>
              </w:rPr>
              <w:t>администрации города</w:t>
            </w:r>
          </w:p>
        </w:tc>
      </w:tr>
      <w:tr w:rsidR="002D5FA2" w:rsidRPr="002D5FA2" w:rsidTr="00BD6FED">
        <w:tc>
          <w:tcPr>
            <w:tcW w:w="4360" w:type="dxa"/>
          </w:tcPr>
          <w:p w:rsidR="002D5FA2" w:rsidRPr="002D5FA2" w:rsidRDefault="002D5FA2" w:rsidP="002D5FA2">
            <w:pPr>
              <w:ind w:left="1168"/>
              <w:jc w:val="right"/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2D5FA2">
              <w:rPr>
                <w:b w:val="0"/>
                <w:bCs/>
                <w:sz w:val="28"/>
                <w:szCs w:val="28"/>
              </w:rPr>
              <w:t xml:space="preserve">от </w:t>
            </w:r>
            <w:r w:rsidR="003258B0">
              <w:rPr>
                <w:rFonts w:asciiTheme="minorHAnsi" w:hAnsiTheme="minorHAnsi"/>
                <w:b w:val="0"/>
                <w:bCs/>
                <w:sz w:val="28"/>
                <w:szCs w:val="28"/>
              </w:rPr>
              <w:t xml:space="preserve">12.03.2024 </w:t>
            </w:r>
            <w:r w:rsidRPr="002D5FA2">
              <w:rPr>
                <w:rFonts w:hint="eastAsia"/>
                <w:b w:val="0"/>
                <w:bCs/>
                <w:sz w:val="28"/>
                <w:szCs w:val="28"/>
              </w:rPr>
              <w:t>№</w:t>
            </w:r>
            <w:r w:rsidRPr="002D5FA2">
              <w:rPr>
                <w:b w:val="0"/>
                <w:bCs/>
                <w:sz w:val="28"/>
                <w:szCs w:val="28"/>
              </w:rPr>
              <w:t xml:space="preserve"> </w:t>
            </w:r>
            <w:r w:rsidR="003258B0">
              <w:rPr>
                <w:rFonts w:asciiTheme="minorHAnsi" w:hAnsiTheme="minorHAnsi"/>
                <w:b w:val="0"/>
                <w:bCs/>
                <w:sz w:val="28"/>
                <w:szCs w:val="28"/>
              </w:rPr>
              <w:t>81-р</w:t>
            </w:r>
          </w:p>
        </w:tc>
      </w:tr>
    </w:tbl>
    <w:p w:rsidR="002D5FA2" w:rsidRPr="002D5FA2" w:rsidRDefault="002D5FA2" w:rsidP="002D5FA2">
      <w:pPr>
        <w:pStyle w:val="21"/>
        <w:ind w:left="3402" w:right="-143"/>
        <w:jc w:val="both"/>
        <w:rPr>
          <w:rFonts w:ascii="Times New Roman CYR" w:hAnsi="Times New Roman CYR"/>
          <w:sz w:val="16"/>
          <w:szCs w:val="16"/>
        </w:rPr>
      </w:pPr>
    </w:p>
    <w:p w:rsidR="002D5FA2" w:rsidRPr="002D5FA2" w:rsidRDefault="002D5FA2" w:rsidP="002D5FA2">
      <w:pPr>
        <w:pStyle w:val="21"/>
        <w:jc w:val="center"/>
        <w:rPr>
          <w:rFonts w:ascii="Times New Roman CYR" w:hAnsi="Times New Roman CYR"/>
        </w:rPr>
      </w:pPr>
      <w:r w:rsidRPr="002D5FA2">
        <w:rPr>
          <w:rFonts w:ascii="Times New Roman CYR" w:hAnsi="Times New Roman CYR"/>
        </w:rPr>
        <w:t xml:space="preserve">Состав </w:t>
      </w:r>
    </w:p>
    <w:p w:rsidR="002D5FA2" w:rsidRPr="002D5FA2" w:rsidRDefault="002D5FA2" w:rsidP="002D5FA2">
      <w:pPr>
        <w:pStyle w:val="21"/>
        <w:jc w:val="center"/>
        <w:rPr>
          <w:rFonts w:ascii="Times New Roman CYR" w:hAnsi="Times New Roman CYR"/>
        </w:rPr>
      </w:pPr>
      <w:r w:rsidRPr="002D5FA2">
        <w:rPr>
          <w:rFonts w:ascii="Times New Roman CYR" w:hAnsi="Times New Roman CYR"/>
        </w:rPr>
        <w:t xml:space="preserve">комиссии при главе города Нефтеюганска по формированию кадрового резерва администрации города Нефтеюганска </w:t>
      </w:r>
    </w:p>
    <w:p w:rsidR="002D5FA2" w:rsidRPr="002D5FA2" w:rsidRDefault="002D5FA2" w:rsidP="002D5FA2">
      <w:pPr>
        <w:pStyle w:val="21"/>
        <w:jc w:val="center"/>
        <w:rPr>
          <w:rFonts w:ascii="Times New Roman CYR" w:hAnsi="Times New Roman CYR"/>
        </w:rPr>
      </w:pPr>
    </w:p>
    <w:tbl>
      <w:tblPr>
        <w:tblW w:w="1006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261"/>
        <w:gridCol w:w="567"/>
        <w:gridCol w:w="6237"/>
      </w:tblGrid>
      <w:tr w:rsidR="002D5FA2" w:rsidRPr="002D5FA2" w:rsidTr="00BD6FED">
        <w:trPr>
          <w:trHeight w:val="708"/>
        </w:trPr>
        <w:tc>
          <w:tcPr>
            <w:tcW w:w="3261" w:type="dxa"/>
          </w:tcPr>
          <w:p w:rsidR="002D5FA2" w:rsidRPr="002D5FA2" w:rsidRDefault="002D5FA2" w:rsidP="00BD6F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5FA2">
              <w:rPr>
                <w:rFonts w:ascii="Times New Roman" w:hAnsi="Times New Roman" w:cs="Times New Roman"/>
                <w:sz w:val="28"/>
                <w:szCs w:val="28"/>
              </w:rPr>
              <w:t>Бугай Э.Х.</w:t>
            </w:r>
          </w:p>
        </w:tc>
        <w:tc>
          <w:tcPr>
            <w:tcW w:w="567" w:type="dxa"/>
          </w:tcPr>
          <w:p w:rsidR="002D5FA2" w:rsidRPr="002D5FA2" w:rsidRDefault="002D5FA2" w:rsidP="00BD6FED">
            <w:pPr>
              <w:numPr>
                <w:ilvl w:val="0"/>
                <w:numId w:val="1"/>
              </w:numPr>
              <w:tabs>
                <w:tab w:val="clear" w:pos="1070"/>
                <w:tab w:val="num" w:pos="348"/>
              </w:tabs>
              <w:ind w:left="1089" w:hanging="1089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2D5FA2" w:rsidRPr="002D5FA2" w:rsidRDefault="002D5FA2" w:rsidP="00BD6FED">
            <w:pPr>
              <w:jc w:val="both"/>
              <w:rPr>
                <w:b w:val="0"/>
                <w:color w:val="FF0000"/>
                <w:sz w:val="28"/>
                <w:szCs w:val="28"/>
              </w:rPr>
            </w:pPr>
            <w:r w:rsidRPr="002D5FA2">
              <w:rPr>
                <w:b w:val="0"/>
                <w:sz w:val="28"/>
                <w:szCs w:val="28"/>
              </w:rPr>
              <w:t>глава города Нефтеюганска, председатель комиссии</w:t>
            </w:r>
          </w:p>
        </w:tc>
      </w:tr>
      <w:tr w:rsidR="002D5FA2" w:rsidRPr="002D5FA2" w:rsidTr="00BD6FED">
        <w:trPr>
          <w:trHeight w:val="531"/>
        </w:trPr>
        <w:tc>
          <w:tcPr>
            <w:tcW w:w="3261" w:type="dxa"/>
          </w:tcPr>
          <w:p w:rsidR="002D5FA2" w:rsidRPr="002D5FA2" w:rsidRDefault="002D5FA2" w:rsidP="00BD6F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FA2">
              <w:rPr>
                <w:rFonts w:ascii="Times New Roman" w:hAnsi="Times New Roman" w:cs="Times New Roman"/>
                <w:sz w:val="28"/>
                <w:szCs w:val="28"/>
              </w:rPr>
              <w:t>Халезова</w:t>
            </w:r>
            <w:proofErr w:type="spellEnd"/>
            <w:r w:rsidRPr="002D5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5FA2">
              <w:rPr>
                <w:rFonts w:ascii="Times New Roman" w:hAnsi="Times New Roman" w:cs="Times New Roman"/>
                <w:sz w:val="28"/>
                <w:szCs w:val="28"/>
              </w:rPr>
              <w:t>Н.С</w:t>
            </w:r>
            <w:proofErr w:type="spellEnd"/>
            <w:r w:rsidRPr="002D5F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2D5FA2" w:rsidRPr="002D5FA2" w:rsidRDefault="002D5FA2" w:rsidP="00BD6FED">
            <w:pPr>
              <w:numPr>
                <w:ilvl w:val="0"/>
                <w:numId w:val="1"/>
              </w:numPr>
              <w:tabs>
                <w:tab w:val="clear" w:pos="1070"/>
                <w:tab w:val="num" w:pos="348"/>
              </w:tabs>
              <w:ind w:left="1089" w:hanging="1089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2D5FA2" w:rsidRPr="002D5FA2" w:rsidRDefault="002D5FA2" w:rsidP="00BD6FED">
            <w:pPr>
              <w:jc w:val="both"/>
              <w:rPr>
                <w:b w:val="0"/>
                <w:sz w:val="28"/>
                <w:szCs w:val="28"/>
              </w:rPr>
            </w:pPr>
            <w:r w:rsidRPr="002D5FA2">
              <w:rPr>
                <w:b w:val="0"/>
                <w:sz w:val="28"/>
                <w:szCs w:val="28"/>
              </w:rPr>
              <w:t>заместитель главы города Нефтеюганска, заместитель председателя комиссии</w:t>
            </w:r>
          </w:p>
        </w:tc>
      </w:tr>
      <w:tr w:rsidR="002D5FA2" w:rsidRPr="002D5FA2" w:rsidTr="00BD6FED">
        <w:trPr>
          <w:trHeight w:val="645"/>
        </w:trPr>
        <w:tc>
          <w:tcPr>
            <w:tcW w:w="3261" w:type="dxa"/>
          </w:tcPr>
          <w:p w:rsidR="002D5FA2" w:rsidRPr="002D5FA2" w:rsidRDefault="002D5FA2" w:rsidP="00BD6F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FA2">
              <w:rPr>
                <w:rFonts w:ascii="Times New Roman" w:hAnsi="Times New Roman" w:cs="Times New Roman"/>
                <w:sz w:val="28"/>
                <w:szCs w:val="28"/>
              </w:rPr>
              <w:t>Помахова</w:t>
            </w:r>
            <w:proofErr w:type="spellEnd"/>
            <w:r w:rsidRPr="002D5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5FA2">
              <w:rPr>
                <w:rFonts w:ascii="Times New Roman" w:hAnsi="Times New Roman" w:cs="Times New Roman"/>
                <w:sz w:val="28"/>
                <w:szCs w:val="28"/>
              </w:rPr>
              <w:t>Е.Н</w:t>
            </w:r>
            <w:proofErr w:type="spellEnd"/>
            <w:r w:rsidRPr="002D5F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2D5FA2" w:rsidRPr="002D5FA2" w:rsidRDefault="002D5FA2" w:rsidP="00BD6FED">
            <w:pPr>
              <w:numPr>
                <w:ilvl w:val="0"/>
                <w:numId w:val="1"/>
              </w:numPr>
              <w:tabs>
                <w:tab w:val="clear" w:pos="1070"/>
                <w:tab w:val="num" w:pos="348"/>
              </w:tabs>
              <w:ind w:left="1089" w:hanging="1089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2D5FA2" w:rsidRPr="002D5FA2" w:rsidRDefault="002D5FA2" w:rsidP="002D5FA2">
            <w:pPr>
              <w:jc w:val="both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2D5FA2">
              <w:rPr>
                <w:b w:val="0"/>
                <w:sz w:val="28"/>
                <w:szCs w:val="28"/>
              </w:rPr>
              <w:t>главный специалист отдела муниципальной службы и кадров департамента по делам администрации города Нефтеюганска (в период отсутствия главного специалиста отдела муниципальной службы и кадров департамента по делам администрации города Нефтеюганска - лицо, исполняющее его обязанности), секретарь комиссии</w:t>
            </w:r>
            <w:r>
              <w:rPr>
                <w:rFonts w:asciiTheme="minorHAnsi" w:hAnsiTheme="minorHAnsi"/>
                <w:b w:val="0"/>
                <w:sz w:val="28"/>
                <w:szCs w:val="28"/>
              </w:rPr>
              <w:t>.</w:t>
            </w:r>
          </w:p>
        </w:tc>
      </w:tr>
      <w:tr w:rsidR="002D5FA2" w:rsidRPr="002D5FA2" w:rsidTr="00BD6FED">
        <w:trPr>
          <w:trHeight w:val="322"/>
        </w:trPr>
        <w:tc>
          <w:tcPr>
            <w:tcW w:w="3261" w:type="dxa"/>
          </w:tcPr>
          <w:p w:rsidR="002D5FA2" w:rsidRDefault="002D5FA2" w:rsidP="00BD6FED">
            <w:pPr>
              <w:tabs>
                <w:tab w:val="right" w:pos="2776"/>
              </w:tabs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2D5FA2">
              <w:rPr>
                <w:b w:val="0"/>
                <w:sz w:val="28"/>
                <w:szCs w:val="28"/>
              </w:rPr>
              <w:t>Члены комиссии:</w:t>
            </w:r>
          </w:p>
          <w:p w:rsidR="002D5FA2" w:rsidRPr="002D5FA2" w:rsidRDefault="002D5FA2" w:rsidP="00BD6FED">
            <w:pPr>
              <w:tabs>
                <w:tab w:val="right" w:pos="2776"/>
              </w:tabs>
              <w:rPr>
                <w:rFonts w:asciiTheme="minorHAnsi" w:hAnsiTheme="minorHAnsi"/>
                <w:b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2D5FA2" w:rsidRPr="002D5FA2" w:rsidRDefault="002D5FA2" w:rsidP="00BD6FED">
            <w:pPr>
              <w:tabs>
                <w:tab w:val="num" w:pos="291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2D5FA2" w:rsidRPr="002D5FA2" w:rsidRDefault="002D5FA2" w:rsidP="00BD6FED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2D5FA2" w:rsidRPr="002D5FA2" w:rsidTr="00BD6FED">
        <w:trPr>
          <w:trHeight w:val="322"/>
        </w:trPr>
        <w:tc>
          <w:tcPr>
            <w:tcW w:w="3261" w:type="dxa"/>
          </w:tcPr>
          <w:p w:rsidR="002D5FA2" w:rsidRDefault="002D5FA2" w:rsidP="002D5FA2">
            <w:pPr>
              <w:tabs>
                <w:tab w:val="right" w:pos="2776"/>
              </w:tabs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2D5FA2">
              <w:rPr>
                <w:b w:val="0"/>
                <w:sz w:val="28"/>
                <w:szCs w:val="28"/>
              </w:rPr>
              <w:t>Бондаренко А.С.</w:t>
            </w:r>
          </w:p>
          <w:p w:rsidR="002D5FA2" w:rsidRPr="002D5FA2" w:rsidRDefault="002D5FA2" w:rsidP="002D5FA2">
            <w:pPr>
              <w:tabs>
                <w:tab w:val="right" w:pos="2776"/>
              </w:tabs>
              <w:rPr>
                <w:rFonts w:asciiTheme="minorHAnsi" w:hAnsiTheme="minorHAnsi"/>
                <w:b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2D5FA2" w:rsidRPr="002D5FA2" w:rsidRDefault="002D5FA2" w:rsidP="002D5FA2">
            <w:pPr>
              <w:numPr>
                <w:ilvl w:val="0"/>
                <w:numId w:val="1"/>
              </w:numPr>
              <w:tabs>
                <w:tab w:val="clear" w:pos="1070"/>
                <w:tab w:val="num" w:pos="348"/>
              </w:tabs>
              <w:ind w:left="1089" w:hanging="1089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2D5FA2" w:rsidRPr="002D5FA2" w:rsidRDefault="002D5FA2" w:rsidP="002D5FA2">
            <w:pPr>
              <w:jc w:val="both"/>
              <w:rPr>
                <w:b w:val="0"/>
                <w:sz w:val="28"/>
                <w:szCs w:val="28"/>
              </w:rPr>
            </w:pPr>
            <w:r w:rsidRPr="002D5FA2">
              <w:rPr>
                <w:b w:val="0"/>
                <w:sz w:val="28"/>
                <w:szCs w:val="28"/>
              </w:rPr>
              <w:t>заместитель главы города Нефтеюганска</w:t>
            </w:r>
          </w:p>
        </w:tc>
      </w:tr>
      <w:tr w:rsidR="002D5FA2" w:rsidRPr="002D5FA2" w:rsidTr="00BD6FED">
        <w:trPr>
          <w:trHeight w:val="322"/>
        </w:trPr>
        <w:tc>
          <w:tcPr>
            <w:tcW w:w="3261" w:type="dxa"/>
          </w:tcPr>
          <w:p w:rsidR="002D5FA2" w:rsidRPr="002D5FA2" w:rsidRDefault="002D5FA2" w:rsidP="002D5FA2">
            <w:pPr>
              <w:tabs>
                <w:tab w:val="right" w:pos="2776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D5FA2">
              <w:rPr>
                <w:rFonts w:ascii="Times New Roman" w:hAnsi="Times New Roman"/>
                <w:b w:val="0"/>
                <w:sz w:val="28"/>
                <w:szCs w:val="28"/>
              </w:rPr>
              <w:t>Пастухов А.В.</w:t>
            </w:r>
          </w:p>
          <w:p w:rsidR="002D5FA2" w:rsidRPr="002D5FA2" w:rsidRDefault="002D5FA2" w:rsidP="002D5FA2">
            <w:pPr>
              <w:tabs>
                <w:tab w:val="right" w:pos="2776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2D5FA2" w:rsidRPr="002D5FA2" w:rsidRDefault="002D5FA2" w:rsidP="002D5FA2">
            <w:pPr>
              <w:numPr>
                <w:ilvl w:val="0"/>
                <w:numId w:val="1"/>
              </w:numPr>
              <w:tabs>
                <w:tab w:val="clear" w:pos="1070"/>
                <w:tab w:val="num" w:pos="348"/>
              </w:tabs>
              <w:ind w:left="1089" w:hanging="1089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2D5FA2" w:rsidRPr="002D5FA2" w:rsidRDefault="002D5FA2" w:rsidP="002D5FA2">
            <w:pPr>
              <w:jc w:val="both"/>
              <w:rPr>
                <w:b w:val="0"/>
                <w:sz w:val="28"/>
                <w:szCs w:val="28"/>
              </w:rPr>
            </w:pPr>
            <w:r w:rsidRPr="002D5FA2">
              <w:rPr>
                <w:b w:val="0"/>
                <w:sz w:val="28"/>
                <w:szCs w:val="28"/>
              </w:rPr>
              <w:t>заместитель главы города Нефтеюганска</w:t>
            </w:r>
          </w:p>
        </w:tc>
      </w:tr>
      <w:tr w:rsidR="002D5FA2" w:rsidRPr="002D5FA2" w:rsidTr="00BD6FED">
        <w:trPr>
          <w:trHeight w:val="322"/>
        </w:trPr>
        <w:tc>
          <w:tcPr>
            <w:tcW w:w="3261" w:type="dxa"/>
          </w:tcPr>
          <w:p w:rsidR="002D5FA2" w:rsidRPr="002D5FA2" w:rsidRDefault="002D5FA2" w:rsidP="002D5FA2">
            <w:pPr>
              <w:tabs>
                <w:tab w:val="right" w:pos="2776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D5FA2">
              <w:rPr>
                <w:rFonts w:ascii="Times New Roman" w:hAnsi="Times New Roman"/>
                <w:b w:val="0"/>
                <w:sz w:val="28"/>
                <w:szCs w:val="28"/>
              </w:rPr>
              <w:t>Якубова Э.Д.</w:t>
            </w:r>
          </w:p>
          <w:p w:rsidR="002D5FA2" w:rsidRPr="002D5FA2" w:rsidRDefault="002D5FA2" w:rsidP="002D5FA2">
            <w:pPr>
              <w:tabs>
                <w:tab w:val="right" w:pos="2776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2D5FA2" w:rsidRPr="002D5FA2" w:rsidRDefault="002D5FA2" w:rsidP="002D5FA2">
            <w:pPr>
              <w:numPr>
                <w:ilvl w:val="0"/>
                <w:numId w:val="1"/>
              </w:numPr>
              <w:tabs>
                <w:tab w:val="clear" w:pos="1070"/>
                <w:tab w:val="num" w:pos="348"/>
              </w:tabs>
              <w:ind w:left="1089" w:hanging="1089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2D5FA2" w:rsidRPr="002D5FA2" w:rsidRDefault="002D5FA2" w:rsidP="00A8269E">
            <w:pPr>
              <w:jc w:val="both"/>
              <w:rPr>
                <w:b w:val="0"/>
                <w:sz w:val="28"/>
                <w:szCs w:val="28"/>
              </w:rPr>
            </w:pPr>
            <w:r w:rsidRPr="002D5FA2">
              <w:rPr>
                <w:b w:val="0"/>
                <w:sz w:val="28"/>
                <w:szCs w:val="28"/>
              </w:rPr>
              <w:t>заместитель главы</w:t>
            </w:r>
            <w:r w:rsidR="00A8269E">
              <w:rPr>
                <w:rFonts w:asciiTheme="minorHAnsi" w:hAnsiTheme="minorHAnsi"/>
                <w:b w:val="0"/>
                <w:sz w:val="28"/>
                <w:szCs w:val="28"/>
              </w:rPr>
              <w:t xml:space="preserve"> </w:t>
            </w:r>
            <w:r w:rsidR="00A8269E" w:rsidRPr="00A8269E">
              <w:rPr>
                <w:rFonts w:ascii="Times New Roman" w:hAnsi="Times New Roman"/>
                <w:b w:val="0"/>
                <w:sz w:val="28"/>
                <w:szCs w:val="28"/>
              </w:rPr>
              <w:t>города</w:t>
            </w:r>
            <w:r w:rsidR="00A8269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A8269E" w:rsidRPr="00A8269E">
              <w:rPr>
                <w:rFonts w:ascii="Times New Roman" w:hAnsi="Times New Roman"/>
                <w:b w:val="0"/>
                <w:sz w:val="28"/>
                <w:szCs w:val="28"/>
              </w:rPr>
              <w:t>–</w:t>
            </w:r>
            <w:r w:rsidR="00A8269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A8269E" w:rsidRPr="00A8269E">
              <w:rPr>
                <w:rFonts w:ascii="Times New Roman" w:hAnsi="Times New Roman"/>
                <w:b w:val="0"/>
                <w:sz w:val="28"/>
                <w:szCs w:val="28"/>
              </w:rPr>
              <w:t>директор департамента жилищно-коммунального хозяйства администрации</w:t>
            </w:r>
            <w:r w:rsidR="00A8269E">
              <w:rPr>
                <w:rFonts w:asciiTheme="minorHAnsi" w:hAnsiTheme="minorHAnsi"/>
                <w:b w:val="0"/>
                <w:sz w:val="28"/>
                <w:szCs w:val="28"/>
              </w:rPr>
              <w:t xml:space="preserve"> </w:t>
            </w:r>
            <w:r w:rsidRPr="002D5FA2">
              <w:rPr>
                <w:b w:val="0"/>
                <w:sz w:val="28"/>
                <w:szCs w:val="28"/>
              </w:rPr>
              <w:t xml:space="preserve"> города Нефтеюганска</w:t>
            </w:r>
          </w:p>
        </w:tc>
      </w:tr>
      <w:tr w:rsidR="002D5FA2" w:rsidRPr="002D5FA2" w:rsidTr="00BD6FED">
        <w:trPr>
          <w:trHeight w:val="322"/>
        </w:trPr>
        <w:tc>
          <w:tcPr>
            <w:tcW w:w="3261" w:type="dxa"/>
          </w:tcPr>
          <w:p w:rsidR="002D5FA2" w:rsidRPr="002D5FA2" w:rsidRDefault="002D5FA2" w:rsidP="002D5FA2">
            <w:pPr>
              <w:tabs>
                <w:tab w:val="right" w:pos="2776"/>
              </w:tabs>
              <w:rPr>
                <w:b w:val="0"/>
                <w:sz w:val="28"/>
                <w:szCs w:val="28"/>
              </w:rPr>
            </w:pPr>
            <w:r w:rsidRPr="002D5FA2">
              <w:rPr>
                <w:b w:val="0"/>
                <w:sz w:val="28"/>
                <w:szCs w:val="28"/>
              </w:rPr>
              <w:t>Филинова Н.В.</w:t>
            </w:r>
          </w:p>
        </w:tc>
        <w:tc>
          <w:tcPr>
            <w:tcW w:w="567" w:type="dxa"/>
          </w:tcPr>
          <w:p w:rsidR="002D5FA2" w:rsidRPr="002D5FA2" w:rsidRDefault="002D5FA2" w:rsidP="002D5FA2">
            <w:pPr>
              <w:numPr>
                <w:ilvl w:val="0"/>
                <w:numId w:val="1"/>
              </w:numPr>
              <w:tabs>
                <w:tab w:val="clear" w:pos="1070"/>
                <w:tab w:val="num" w:pos="348"/>
              </w:tabs>
              <w:ind w:left="1089" w:hanging="1089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2D5FA2" w:rsidRPr="002D5FA2" w:rsidRDefault="002D5FA2" w:rsidP="002D5FA2">
            <w:pPr>
              <w:jc w:val="both"/>
              <w:rPr>
                <w:b w:val="0"/>
                <w:sz w:val="28"/>
                <w:szCs w:val="28"/>
              </w:rPr>
            </w:pPr>
            <w:r w:rsidRPr="002D5FA2">
              <w:rPr>
                <w:b w:val="0"/>
                <w:sz w:val="28"/>
                <w:szCs w:val="28"/>
              </w:rPr>
              <w:t>директор департамента по делам администрации города Нефтеюганска (в период отсутствия директора департамента по делам администрации города Нефтеюганска - лицо, исполняющее его обязанности)</w:t>
            </w:r>
          </w:p>
        </w:tc>
      </w:tr>
      <w:tr w:rsidR="002D5FA2" w:rsidRPr="002D5FA2" w:rsidTr="00BD6FED">
        <w:trPr>
          <w:trHeight w:val="322"/>
        </w:trPr>
        <w:tc>
          <w:tcPr>
            <w:tcW w:w="3261" w:type="dxa"/>
          </w:tcPr>
          <w:p w:rsidR="002D5FA2" w:rsidRPr="002D5FA2" w:rsidRDefault="002D5FA2" w:rsidP="002D5FA2">
            <w:pPr>
              <w:tabs>
                <w:tab w:val="right" w:pos="2776"/>
              </w:tabs>
              <w:rPr>
                <w:b w:val="0"/>
                <w:sz w:val="28"/>
                <w:szCs w:val="28"/>
              </w:rPr>
            </w:pPr>
            <w:r w:rsidRPr="002D5FA2">
              <w:rPr>
                <w:b w:val="0"/>
                <w:sz w:val="28"/>
                <w:szCs w:val="28"/>
              </w:rPr>
              <w:t>Иванчикова И.Н.</w:t>
            </w:r>
          </w:p>
        </w:tc>
        <w:tc>
          <w:tcPr>
            <w:tcW w:w="567" w:type="dxa"/>
          </w:tcPr>
          <w:p w:rsidR="002D5FA2" w:rsidRPr="002D5FA2" w:rsidRDefault="002D5FA2" w:rsidP="002D5FA2">
            <w:pPr>
              <w:numPr>
                <w:ilvl w:val="0"/>
                <w:numId w:val="1"/>
              </w:numPr>
              <w:tabs>
                <w:tab w:val="clear" w:pos="1070"/>
                <w:tab w:val="num" w:pos="348"/>
              </w:tabs>
              <w:ind w:left="1089" w:hanging="1089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2D5FA2" w:rsidRPr="002D5FA2" w:rsidRDefault="002D5FA2" w:rsidP="002D5FA2">
            <w:pPr>
              <w:jc w:val="both"/>
              <w:rPr>
                <w:b w:val="0"/>
                <w:sz w:val="28"/>
                <w:szCs w:val="28"/>
              </w:rPr>
            </w:pPr>
            <w:r w:rsidRPr="002D5FA2">
              <w:rPr>
                <w:b w:val="0"/>
                <w:sz w:val="28"/>
                <w:szCs w:val="28"/>
              </w:rPr>
              <w:t>начальник юридическо-правового управления администрации города Нефтеюганска (в период отсутствия начальника юридическо-правового управления администрации города Нефтеюганска - лицо, исполняющее его обязанности)</w:t>
            </w:r>
          </w:p>
        </w:tc>
      </w:tr>
      <w:tr w:rsidR="002D5FA2" w:rsidRPr="002D5FA2" w:rsidTr="00BD6FED">
        <w:trPr>
          <w:trHeight w:val="473"/>
        </w:trPr>
        <w:tc>
          <w:tcPr>
            <w:tcW w:w="3261" w:type="dxa"/>
          </w:tcPr>
          <w:p w:rsidR="002D5FA2" w:rsidRPr="002D5FA2" w:rsidRDefault="00BD5CF3" w:rsidP="002D5FA2">
            <w:pPr>
              <w:pStyle w:val="23"/>
              <w:rPr>
                <w:szCs w:val="28"/>
              </w:rPr>
            </w:pPr>
            <w:proofErr w:type="spellStart"/>
            <w:r>
              <w:rPr>
                <w:szCs w:val="28"/>
              </w:rPr>
              <w:t>Шабурников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Д.В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567" w:type="dxa"/>
          </w:tcPr>
          <w:p w:rsidR="002D5FA2" w:rsidRPr="002D5FA2" w:rsidRDefault="002D5FA2" w:rsidP="002D5FA2">
            <w:pPr>
              <w:numPr>
                <w:ilvl w:val="0"/>
                <w:numId w:val="1"/>
              </w:numPr>
              <w:tabs>
                <w:tab w:val="clear" w:pos="1070"/>
                <w:tab w:val="num" w:pos="348"/>
              </w:tabs>
              <w:ind w:left="1089" w:hanging="1089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2D5FA2" w:rsidRPr="00BD5CF3" w:rsidRDefault="00BD19A9" w:rsidP="002D5FA2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r w:rsidR="00BD5CF3" w:rsidRPr="00BD5CF3">
              <w:rPr>
                <w:rFonts w:ascii="Times New Roman" w:hAnsi="Times New Roman"/>
                <w:b w:val="0"/>
                <w:sz w:val="28"/>
                <w:szCs w:val="28"/>
              </w:rPr>
              <w:t>редседатель комитета специальных мероприятий администрации города Нефтеюганска</w:t>
            </w:r>
          </w:p>
        </w:tc>
      </w:tr>
      <w:tr w:rsidR="002D5FA2" w:rsidRPr="002D5FA2" w:rsidTr="00BD6FED">
        <w:trPr>
          <w:trHeight w:val="473"/>
        </w:trPr>
        <w:tc>
          <w:tcPr>
            <w:tcW w:w="3261" w:type="dxa"/>
          </w:tcPr>
          <w:p w:rsidR="002D5FA2" w:rsidRPr="002D5FA2" w:rsidRDefault="002D5FA2" w:rsidP="002D5FA2">
            <w:pPr>
              <w:pStyle w:val="23"/>
              <w:rPr>
                <w:szCs w:val="28"/>
              </w:rPr>
            </w:pPr>
            <w:r w:rsidRPr="002D5FA2">
              <w:rPr>
                <w:szCs w:val="28"/>
              </w:rPr>
              <w:t>Лексина К.Е.</w:t>
            </w:r>
          </w:p>
        </w:tc>
        <w:tc>
          <w:tcPr>
            <w:tcW w:w="567" w:type="dxa"/>
          </w:tcPr>
          <w:p w:rsidR="002D5FA2" w:rsidRPr="002D5FA2" w:rsidRDefault="002D5FA2" w:rsidP="002D5FA2">
            <w:pPr>
              <w:numPr>
                <w:ilvl w:val="0"/>
                <w:numId w:val="1"/>
              </w:numPr>
              <w:tabs>
                <w:tab w:val="clear" w:pos="1070"/>
                <w:tab w:val="num" w:pos="348"/>
              </w:tabs>
              <w:ind w:left="1089" w:hanging="1089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2D5FA2" w:rsidRPr="002D5FA2" w:rsidRDefault="002D5FA2" w:rsidP="002D5FA2">
            <w:pPr>
              <w:jc w:val="both"/>
              <w:rPr>
                <w:b w:val="0"/>
                <w:sz w:val="28"/>
                <w:szCs w:val="28"/>
              </w:rPr>
            </w:pPr>
            <w:r w:rsidRPr="002D5FA2">
              <w:rPr>
                <w:b w:val="0"/>
                <w:sz w:val="28"/>
                <w:szCs w:val="28"/>
              </w:rPr>
              <w:t>начальник отдела муниципальной службы и кадров департамента по делам администрации города Нефтеюганска (в период отсутствия начальника отдела муниципальной службы и кадров департамента по делам администрации города Нефтеюганска - лицо, исполняющее его обязанности)</w:t>
            </w:r>
          </w:p>
        </w:tc>
      </w:tr>
      <w:tr w:rsidR="002D5FA2" w:rsidRPr="002D5FA2" w:rsidTr="00BD6FED">
        <w:trPr>
          <w:trHeight w:val="473"/>
        </w:trPr>
        <w:tc>
          <w:tcPr>
            <w:tcW w:w="3261" w:type="dxa"/>
          </w:tcPr>
          <w:p w:rsidR="002D5FA2" w:rsidRPr="002D5FA2" w:rsidRDefault="002D5FA2" w:rsidP="002D5FA2">
            <w:pPr>
              <w:pStyle w:val="23"/>
              <w:rPr>
                <w:szCs w:val="28"/>
              </w:rPr>
            </w:pPr>
            <w:r w:rsidRPr="002D5FA2">
              <w:rPr>
                <w:szCs w:val="28"/>
              </w:rPr>
              <w:t>Егорова И.А.</w:t>
            </w:r>
          </w:p>
        </w:tc>
        <w:tc>
          <w:tcPr>
            <w:tcW w:w="567" w:type="dxa"/>
          </w:tcPr>
          <w:p w:rsidR="002D5FA2" w:rsidRPr="002D5FA2" w:rsidRDefault="002D5FA2" w:rsidP="002D5FA2">
            <w:pPr>
              <w:numPr>
                <w:ilvl w:val="0"/>
                <w:numId w:val="1"/>
              </w:numPr>
              <w:tabs>
                <w:tab w:val="clear" w:pos="1070"/>
                <w:tab w:val="num" w:pos="348"/>
              </w:tabs>
              <w:ind w:left="1089" w:hanging="1089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2D5FA2" w:rsidRPr="00A8269E" w:rsidRDefault="002D5FA2" w:rsidP="002D5FA2">
            <w:pPr>
              <w:jc w:val="both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2D5FA2">
              <w:rPr>
                <w:b w:val="0"/>
                <w:sz w:val="28"/>
                <w:szCs w:val="28"/>
              </w:rPr>
              <w:t>начальник отдела финансового контроля администрации города Нефтеюганска (в период отсутствия начальника отдела финансового контроля администрации города Нефтеюганска - лицо, исполняющее его обязанности</w:t>
            </w:r>
            <w:r w:rsidR="00A8269E">
              <w:rPr>
                <w:rFonts w:asciiTheme="minorHAnsi" w:hAnsiTheme="minorHAnsi"/>
                <w:b w:val="0"/>
                <w:sz w:val="28"/>
                <w:szCs w:val="28"/>
              </w:rPr>
              <w:t>)</w:t>
            </w:r>
          </w:p>
        </w:tc>
      </w:tr>
      <w:tr w:rsidR="002D5FA2" w:rsidRPr="002D5FA2" w:rsidTr="00BD6FED">
        <w:trPr>
          <w:trHeight w:val="473"/>
        </w:trPr>
        <w:tc>
          <w:tcPr>
            <w:tcW w:w="3261" w:type="dxa"/>
          </w:tcPr>
          <w:p w:rsidR="002D5FA2" w:rsidRPr="002D5FA2" w:rsidRDefault="002D5FA2" w:rsidP="002D5FA2">
            <w:pPr>
              <w:pStyle w:val="23"/>
              <w:rPr>
                <w:szCs w:val="28"/>
              </w:rPr>
            </w:pPr>
            <w:proofErr w:type="spellStart"/>
            <w:r w:rsidRPr="002D5FA2">
              <w:rPr>
                <w:szCs w:val="28"/>
              </w:rPr>
              <w:t>Золина</w:t>
            </w:r>
            <w:proofErr w:type="spellEnd"/>
            <w:r w:rsidRPr="002D5FA2">
              <w:rPr>
                <w:szCs w:val="28"/>
              </w:rPr>
              <w:t xml:space="preserve"> </w:t>
            </w:r>
            <w:proofErr w:type="spellStart"/>
            <w:r w:rsidRPr="002D5FA2">
              <w:rPr>
                <w:szCs w:val="28"/>
              </w:rPr>
              <w:t>Н.Н</w:t>
            </w:r>
            <w:proofErr w:type="spellEnd"/>
            <w:r w:rsidRPr="002D5FA2">
              <w:rPr>
                <w:szCs w:val="28"/>
              </w:rPr>
              <w:t>.</w:t>
            </w:r>
          </w:p>
        </w:tc>
        <w:tc>
          <w:tcPr>
            <w:tcW w:w="567" w:type="dxa"/>
          </w:tcPr>
          <w:p w:rsidR="002D5FA2" w:rsidRPr="002D5FA2" w:rsidRDefault="002D5FA2" w:rsidP="002D5FA2">
            <w:pPr>
              <w:numPr>
                <w:ilvl w:val="0"/>
                <w:numId w:val="1"/>
              </w:numPr>
              <w:tabs>
                <w:tab w:val="clear" w:pos="1070"/>
                <w:tab w:val="num" w:pos="348"/>
              </w:tabs>
              <w:ind w:left="1089" w:hanging="1089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2D5FA2" w:rsidRPr="002D5FA2" w:rsidRDefault="002D5FA2" w:rsidP="002D5FA2">
            <w:pPr>
              <w:jc w:val="both"/>
              <w:rPr>
                <w:b w:val="0"/>
                <w:sz w:val="28"/>
                <w:szCs w:val="28"/>
              </w:rPr>
            </w:pPr>
            <w:r w:rsidRPr="002D5FA2">
              <w:rPr>
                <w:b w:val="0"/>
                <w:sz w:val="28"/>
                <w:szCs w:val="28"/>
              </w:rPr>
              <w:t>директор частного учреждения высшего образования «Институт государственного администрирования» филиал в городе Нефтеюганске (по согласованию).</w:t>
            </w:r>
          </w:p>
        </w:tc>
      </w:tr>
    </w:tbl>
    <w:p w:rsidR="002D5FA2" w:rsidRDefault="002D5FA2" w:rsidP="002D5FA2">
      <w:pPr>
        <w:autoSpaceDE w:val="0"/>
        <w:autoSpaceDN w:val="0"/>
        <w:adjustRightInd w:val="0"/>
        <w:rPr>
          <w:sz w:val="28"/>
          <w:szCs w:val="28"/>
        </w:rPr>
      </w:pPr>
    </w:p>
    <w:p w:rsidR="002D5FA2" w:rsidRDefault="002D5FA2" w:rsidP="002D5FA2">
      <w:pPr>
        <w:autoSpaceDE w:val="0"/>
        <w:autoSpaceDN w:val="0"/>
        <w:adjustRightInd w:val="0"/>
        <w:rPr>
          <w:sz w:val="28"/>
          <w:szCs w:val="28"/>
        </w:rPr>
      </w:pPr>
    </w:p>
    <w:p w:rsidR="002D5FA2" w:rsidRDefault="002D5FA2" w:rsidP="002D5FA2">
      <w:pPr>
        <w:autoSpaceDE w:val="0"/>
        <w:autoSpaceDN w:val="0"/>
        <w:adjustRightInd w:val="0"/>
        <w:rPr>
          <w:sz w:val="28"/>
          <w:szCs w:val="28"/>
        </w:rPr>
      </w:pPr>
    </w:p>
    <w:p w:rsidR="002D5FA2" w:rsidRDefault="002D5FA2" w:rsidP="002D5FA2">
      <w:pPr>
        <w:autoSpaceDE w:val="0"/>
        <w:autoSpaceDN w:val="0"/>
        <w:adjustRightInd w:val="0"/>
        <w:rPr>
          <w:sz w:val="28"/>
          <w:szCs w:val="28"/>
        </w:rPr>
      </w:pPr>
    </w:p>
    <w:p w:rsidR="002D5FA2" w:rsidRDefault="002D5FA2" w:rsidP="002D5FA2">
      <w:pPr>
        <w:autoSpaceDE w:val="0"/>
        <w:autoSpaceDN w:val="0"/>
        <w:adjustRightInd w:val="0"/>
        <w:rPr>
          <w:sz w:val="28"/>
          <w:szCs w:val="28"/>
        </w:rPr>
      </w:pPr>
    </w:p>
    <w:p w:rsidR="002D5FA2" w:rsidRDefault="002D5FA2" w:rsidP="002D5FA2">
      <w:pPr>
        <w:autoSpaceDE w:val="0"/>
        <w:autoSpaceDN w:val="0"/>
        <w:adjustRightInd w:val="0"/>
        <w:rPr>
          <w:sz w:val="28"/>
          <w:szCs w:val="28"/>
        </w:rPr>
      </w:pPr>
    </w:p>
    <w:p w:rsidR="002D5FA2" w:rsidRDefault="002D5FA2" w:rsidP="002D5FA2">
      <w:pPr>
        <w:autoSpaceDE w:val="0"/>
        <w:autoSpaceDN w:val="0"/>
        <w:adjustRightInd w:val="0"/>
        <w:rPr>
          <w:sz w:val="28"/>
          <w:szCs w:val="28"/>
        </w:rPr>
      </w:pPr>
    </w:p>
    <w:p w:rsidR="002D5FA2" w:rsidRDefault="002D5FA2" w:rsidP="002D5FA2">
      <w:pPr>
        <w:autoSpaceDE w:val="0"/>
        <w:autoSpaceDN w:val="0"/>
        <w:adjustRightInd w:val="0"/>
        <w:rPr>
          <w:sz w:val="28"/>
          <w:szCs w:val="28"/>
        </w:rPr>
      </w:pPr>
    </w:p>
    <w:p w:rsidR="002D5FA2" w:rsidRDefault="002D5FA2" w:rsidP="002D5FA2">
      <w:pPr>
        <w:autoSpaceDE w:val="0"/>
        <w:autoSpaceDN w:val="0"/>
        <w:adjustRightInd w:val="0"/>
        <w:rPr>
          <w:sz w:val="28"/>
          <w:szCs w:val="28"/>
        </w:rPr>
      </w:pPr>
    </w:p>
    <w:p w:rsidR="002D5FA2" w:rsidRDefault="002D5FA2" w:rsidP="002D5FA2">
      <w:pPr>
        <w:autoSpaceDE w:val="0"/>
        <w:autoSpaceDN w:val="0"/>
        <w:adjustRightInd w:val="0"/>
        <w:rPr>
          <w:sz w:val="28"/>
          <w:szCs w:val="28"/>
        </w:rPr>
      </w:pPr>
    </w:p>
    <w:p w:rsidR="002D5FA2" w:rsidRDefault="002D5FA2" w:rsidP="002D5FA2">
      <w:pPr>
        <w:autoSpaceDE w:val="0"/>
        <w:autoSpaceDN w:val="0"/>
        <w:adjustRightInd w:val="0"/>
        <w:rPr>
          <w:sz w:val="28"/>
          <w:szCs w:val="28"/>
        </w:rPr>
      </w:pPr>
    </w:p>
    <w:p w:rsidR="002D5FA2" w:rsidRDefault="002D5FA2" w:rsidP="002D5FA2">
      <w:pPr>
        <w:autoSpaceDE w:val="0"/>
        <w:autoSpaceDN w:val="0"/>
        <w:adjustRightInd w:val="0"/>
        <w:rPr>
          <w:sz w:val="28"/>
          <w:szCs w:val="28"/>
        </w:rPr>
      </w:pPr>
    </w:p>
    <w:p w:rsidR="002D5FA2" w:rsidRDefault="002D5FA2" w:rsidP="002D5FA2">
      <w:pPr>
        <w:autoSpaceDE w:val="0"/>
        <w:autoSpaceDN w:val="0"/>
        <w:adjustRightInd w:val="0"/>
        <w:rPr>
          <w:sz w:val="28"/>
          <w:szCs w:val="28"/>
        </w:rPr>
      </w:pPr>
    </w:p>
    <w:p w:rsidR="002D5FA2" w:rsidRDefault="002D5FA2" w:rsidP="002D5FA2">
      <w:pPr>
        <w:autoSpaceDE w:val="0"/>
        <w:autoSpaceDN w:val="0"/>
        <w:adjustRightInd w:val="0"/>
        <w:rPr>
          <w:sz w:val="28"/>
          <w:szCs w:val="28"/>
        </w:rPr>
      </w:pPr>
    </w:p>
    <w:p w:rsidR="002D5FA2" w:rsidRDefault="002D5FA2" w:rsidP="002D5FA2">
      <w:pPr>
        <w:autoSpaceDE w:val="0"/>
        <w:autoSpaceDN w:val="0"/>
        <w:adjustRightInd w:val="0"/>
        <w:rPr>
          <w:sz w:val="28"/>
          <w:szCs w:val="28"/>
        </w:rPr>
      </w:pPr>
    </w:p>
    <w:p w:rsidR="002D5FA2" w:rsidRDefault="002D5FA2" w:rsidP="002D5FA2">
      <w:pPr>
        <w:autoSpaceDE w:val="0"/>
        <w:autoSpaceDN w:val="0"/>
        <w:adjustRightInd w:val="0"/>
        <w:rPr>
          <w:sz w:val="28"/>
          <w:szCs w:val="28"/>
        </w:rPr>
      </w:pPr>
    </w:p>
    <w:p w:rsidR="002D5FA2" w:rsidRDefault="002D5FA2" w:rsidP="002D5FA2">
      <w:pPr>
        <w:autoSpaceDE w:val="0"/>
        <w:autoSpaceDN w:val="0"/>
        <w:adjustRightInd w:val="0"/>
        <w:rPr>
          <w:sz w:val="28"/>
          <w:szCs w:val="28"/>
        </w:rPr>
      </w:pPr>
    </w:p>
    <w:p w:rsidR="002D5FA2" w:rsidRDefault="002D5FA2" w:rsidP="002D5FA2">
      <w:pPr>
        <w:autoSpaceDE w:val="0"/>
        <w:autoSpaceDN w:val="0"/>
        <w:adjustRightInd w:val="0"/>
        <w:rPr>
          <w:sz w:val="28"/>
          <w:szCs w:val="28"/>
        </w:rPr>
      </w:pPr>
    </w:p>
    <w:p w:rsidR="002D5FA2" w:rsidRDefault="002D5FA2" w:rsidP="002D5FA2">
      <w:pPr>
        <w:autoSpaceDE w:val="0"/>
        <w:autoSpaceDN w:val="0"/>
        <w:adjustRightInd w:val="0"/>
        <w:rPr>
          <w:sz w:val="28"/>
          <w:szCs w:val="28"/>
        </w:rPr>
      </w:pPr>
    </w:p>
    <w:p w:rsidR="002D5FA2" w:rsidRDefault="002D5FA2" w:rsidP="002D5FA2">
      <w:pPr>
        <w:autoSpaceDE w:val="0"/>
        <w:autoSpaceDN w:val="0"/>
        <w:adjustRightInd w:val="0"/>
        <w:rPr>
          <w:sz w:val="28"/>
          <w:szCs w:val="28"/>
        </w:rPr>
      </w:pPr>
    </w:p>
    <w:p w:rsidR="002D5FA2" w:rsidRDefault="002D5FA2" w:rsidP="002D5FA2">
      <w:pPr>
        <w:autoSpaceDE w:val="0"/>
        <w:autoSpaceDN w:val="0"/>
        <w:adjustRightInd w:val="0"/>
        <w:rPr>
          <w:sz w:val="28"/>
          <w:szCs w:val="28"/>
        </w:rPr>
      </w:pPr>
    </w:p>
    <w:p w:rsidR="002D5FA2" w:rsidRDefault="002D5FA2" w:rsidP="002D5FA2">
      <w:pPr>
        <w:autoSpaceDE w:val="0"/>
        <w:autoSpaceDN w:val="0"/>
        <w:adjustRightInd w:val="0"/>
        <w:rPr>
          <w:sz w:val="28"/>
          <w:szCs w:val="28"/>
        </w:rPr>
      </w:pPr>
    </w:p>
    <w:p w:rsidR="002D5FA2" w:rsidRDefault="002D5FA2" w:rsidP="002D5FA2">
      <w:pPr>
        <w:autoSpaceDE w:val="0"/>
        <w:autoSpaceDN w:val="0"/>
        <w:adjustRightInd w:val="0"/>
        <w:rPr>
          <w:sz w:val="28"/>
          <w:szCs w:val="28"/>
        </w:rPr>
      </w:pPr>
    </w:p>
    <w:p w:rsidR="00BD5CF3" w:rsidRDefault="00BD5CF3" w:rsidP="002D5FA2">
      <w:pPr>
        <w:autoSpaceDE w:val="0"/>
        <w:autoSpaceDN w:val="0"/>
        <w:adjustRightInd w:val="0"/>
        <w:rPr>
          <w:rFonts w:asciiTheme="minorHAnsi" w:hAnsiTheme="minorHAnsi"/>
          <w:b w:val="0"/>
          <w:sz w:val="28"/>
          <w:szCs w:val="28"/>
        </w:rPr>
      </w:pPr>
    </w:p>
    <w:p w:rsidR="00BD5CF3" w:rsidRDefault="00BD5CF3" w:rsidP="002D5FA2">
      <w:pPr>
        <w:autoSpaceDE w:val="0"/>
        <w:autoSpaceDN w:val="0"/>
        <w:adjustRightInd w:val="0"/>
        <w:rPr>
          <w:rFonts w:asciiTheme="minorHAnsi" w:hAnsiTheme="minorHAnsi"/>
          <w:b w:val="0"/>
          <w:sz w:val="28"/>
          <w:szCs w:val="28"/>
        </w:rPr>
      </w:pPr>
    </w:p>
    <w:p w:rsidR="00BD5CF3" w:rsidRDefault="00BD5CF3" w:rsidP="002D5FA2">
      <w:pPr>
        <w:autoSpaceDE w:val="0"/>
        <w:autoSpaceDN w:val="0"/>
        <w:adjustRightInd w:val="0"/>
        <w:rPr>
          <w:rFonts w:asciiTheme="minorHAnsi" w:hAnsiTheme="minorHAnsi"/>
          <w:b w:val="0"/>
          <w:sz w:val="28"/>
          <w:szCs w:val="28"/>
        </w:rPr>
      </w:pPr>
    </w:p>
    <w:p w:rsidR="00BD5CF3" w:rsidRDefault="00BD5CF3" w:rsidP="002D5FA2">
      <w:pPr>
        <w:autoSpaceDE w:val="0"/>
        <w:autoSpaceDN w:val="0"/>
        <w:adjustRightInd w:val="0"/>
        <w:rPr>
          <w:rFonts w:asciiTheme="minorHAnsi" w:hAnsiTheme="minorHAnsi"/>
          <w:b w:val="0"/>
          <w:sz w:val="28"/>
          <w:szCs w:val="28"/>
        </w:rPr>
      </w:pPr>
    </w:p>
    <w:p w:rsidR="00BD5CF3" w:rsidRDefault="00BD5CF3" w:rsidP="002D5FA2">
      <w:pPr>
        <w:autoSpaceDE w:val="0"/>
        <w:autoSpaceDN w:val="0"/>
        <w:adjustRightInd w:val="0"/>
        <w:rPr>
          <w:rFonts w:asciiTheme="minorHAnsi" w:hAnsiTheme="minorHAnsi"/>
          <w:b w:val="0"/>
          <w:sz w:val="28"/>
          <w:szCs w:val="28"/>
        </w:rPr>
      </w:pPr>
    </w:p>
    <w:p w:rsidR="00BD5CF3" w:rsidRDefault="00BD5CF3" w:rsidP="002D5FA2">
      <w:pPr>
        <w:autoSpaceDE w:val="0"/>
        <w:autoSpaceDN w:val="0"/>
        <w:adjustRightInd w:val="0"/>
        <w:rPr>
          <w:rFonts w:asciiTheme="minorHAnsi" w:hAnsiTheme="minorHAnsi"/>
          <w:b w:val="0"/>
          <w:sz w:val="28"/>
          <w:szCs w:val="28"/>
        </w:rPr>
      </w:pPr>
    </w:p>
    <w:p w:rsidR="00BD5CF3" w:rsidRDefault="00BD5CF3" w:rsidP="002D5FA2">
      <w:pPr>
        <w:autoSpaceDE w:val="0"/>
        <w:autoSpaceDN w:val="0"/>
        <w:adjustRightInd w:val="0"/>
        <w:rPr>
          <w:rFonts w:asciiTheme="minorHAnsi" w:hAnsiTheme="minorHAnsi"/>
          <w:b w:val="0"/>
          <w:sz w:val="28"/>
          <w:szCs w:val="28"/>
        </w:rPr>
      </w:pPr>
    </w:p>
    <w:p w:rsidR="00BD19A9" w:rsidRDefault="00BD19A9" w:rsidP="002D5FA2">
      <w:pPr>
        <w:autoSpaceDE w:val="0"/>
        <w:autoSpaceDN w:val="0"/>
        <w:adjustRightInd w:val="0"/>
        <w:rPr>
          <w:rFonts w:asciiTheme="minorHAnsi" w:hAnsiTheme="minorHAnsi"/>
          <w:b w:val="0"/>
          <w:sz w:val="28"/>
          <w:szCs w:val="28"/>
        </w:rPr>
      </w:pPr>
    </w:p>
    <w:p w:rsidR="002D5FA2" w:rsidRPr="002D5FA2" w:rsidRDefault="002D5FA2" w:rsidP="002D5FA2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2D5FA2">
        <w:rPr>
          <w:b w:val="0"/>
          <w:sz w:val="28"/>
          <w:szCs w:val="28"/>
        </w:rPr>
        <w:t xml:space="preserve">1.Проект разработан: </w:t>
      </w:r>
    </w:p>
    <w:p w:rsidR="002D5FA2" w:rsidRPr="002D5FA2" w:rsidRDefault="002D5FA2" w:rsidP="002D5FA2">
      <w:p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2D5FA2">
        <w:rPr>
          <w:b w:val="0"/>
          <w:sz w:val="28"/>
          <w:szCs w:val="28"/>
        </w:rPr>
        <w:t xml:space="preserve">главным специалистом отдела муниципальной службы и кадров департамента по делам администрации города </w:t>
      </w:r>
      <w:proofErr w:type="spellStart"/>
      <w:r w:rsidRPr="002D5FA2">
        <w:rPr>
          <w:b w:val="0"/>
          <w:sz w:val="28"/>
          <w:szCs w:val="28"/>
        </w:rPr>
        <w:t>Е.Н.Помаховой</w:t>
      </w:r>
      <w:proofErr w:type="spellEnd"/>
      <w:r w:rsidRPr="002D5FA2">
        <w:rPr>
          <w:b w:val="0"/>
          <w:sz w:val="28"/>
          <w:szCs w:val="28"/>
        </w:rPr>
        <w:t>.</w:t>
      </w:r>
    </w:p>
    <w:p w:rsidR="002D5FA2" w:rsidRPr="002D5FA2" w:rsidRDefault="002D5FA2" w:rsidP="002D5FA2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2D5FA2">
        <w:rPr>
          <w:b w:val="0"/>
          <w:sz w:val="28"/>
          <w:szCs w:val="28"/>
        </w:rPr>
        <w:t>Телефон: 23 77 44.</w:t>
      </w:r>
    </w:p>
    <w:p w:rsidR="002D5FA2" w:rsidRPr="002D5FA2" w:rsidRDefault="002D5FA2" w:rsidP="002D5FA2">
      <w:pPr>
        <w:autoSpaceDE w:val="0"/>
        <w:autoSpaceDN w:val="0"/>
        <w:adjustRightInd w:val="0"/>
        <w:rPr>
          <w:b w:val="0"/>
          <w:sz w:val="28"/>
          <w:szCs w:val="28"/>
        </w:rPr>
      </w:pPr>
    </w:p>
    <w:p w:rsidR="002D5FA2" w:rsidRPr="002D5FA2" w:rsidRDefault="002D5FA2" w:rsidP="002D5FA2">
      <w:pPr>
        <w:autoSpaceDE w:val="0"/>
        <w:autoSpaceDN w:val="0"/>
        <w:adjustRightInd w:val="0"/>
        <w:rPr>
          <w:b w:val="0"/>
          <w:sz w:val="28"/>
          <w:szCs w:val="28"/>
        </w:rPr>
      </w:pPr>
    </w:p>
    <w:p w:rsidR="002D5FA2" w:rsidRPr="002D5FA2" w:rsidRDefault="002D5FA2" w:rsidP="002D5FA2">
      <w:pPr>
        <w:autoSpaceDE w:val="0"/>
        <w:autoSpaceDN w:val="0"/>
        <w:adjustRightInd w:val="0"/>
        <w:rPr>
          <w:b w:val="0"/>
          <w:sz w:val="28"/>
          <w:szCs w:val="28"/>
        </w:rPr>
      </w:pPr>
    </w:p>
    <w:p w:rsidR="002D5FA2" w:rsidRPr="002D5FA2" w:rsidRDefault="002D5FA2" w:rsidP="002D5FA2">
      <w:pPr>
        <w:autoSpaceDE w:val="0"/>
        <w:autoSpaceDN w:val="0"/>
        <w:adjustRightInd w:val="0"/>
        <w:spacing w:line="240" w:lineRule="atLeast"/>
        <w:rPr>
          <w:b w:val="0"/>
          <w:sz w:val="28"/>
          <w:szCs w:val="28"/>
        </w:rPr>
      </w:pPr>
      <w:r w:rsidRPr="002D5FA2">
        <w:rPr>
          <w:b w:val="0"/>
          <w:sz w:val="28"/>
          <w:szCs w:val="28"/>
        </w:rPr>
        <w:t>2.Рассылка:</w:t>
      </w:r>
    </w:p>
    <w:p w:rsidR="002D5FA2" w:rsidRPr="002D5FA2" w:rsidRDefault="002D5FA2" w:rsidP="002D5FA2">
      <w:pPr>
        <w:autoSpaceDE w:val="0"/>
        <w:autoSpaceDN w:val="0"/>
        <w:adjustRightInd w:val="0"/>
        <w:spacing w:line="240" w:lineRule="atLeast"/>
        <w:rPr>
          <w:b w:val="0"/>
          <w:sz w:val="28"/>
          <w:szCs w:val="28"/>
        </w:rPr>
      </w:pPr>
      <w:r w:rsidRPr="002D5FA2">
        <w:rPr>
          <w:b w:val="0"/>
          <w:sz w:val="28"/>
          <w:szCs w:val="28"/>
        </w:rPr>
        <w:t>ДДА (ОК)</w:t>
      </w:r>
    </w:p>
    <w:p w:rsidR="002D5FA2" w:rsidRPr="002D5FA2" w:rsidRDefault="002D5FA2" w:rsidP="00A109C3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2D5FA2" w:rsidRDefault="002D5FA2" w:rsidP="00A109C3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2D5FA2" w:rsidRPr="00EC3314" w:rsidRDefault="002D5FA2" w:rsidP="00A109C3">
      <w:pPr>
        <w:jc w:val="both"/>
        <w:rPr>
          <w:rFonts w:ascii="Times New Roman" w:hAnsi="Times New Roman"/>
          <w:b w:val="0"/>
          <w:sz w:val="28"/>
          <w:szCs w:val="28"/>
        </w:rPr>
      </w:pPr>
    </w:p>
    <w:sectPr w:rsidR="002D5FA2" w:rsidRPr="00EC3314" w:rsidSect="00A109C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783"/>
    <w:multiLevelType w:val="hybridMultilevel"/>
    <w:tmpl w:val="B7F84EAA"/>
    <w:lvl w:ilvl="0" w:tplc="09FECA16">
      <w:start w:val="1"/>
      <w:numFmt w:val="bullet"/>
      <w:lvlText w:val=""/>
      <w:lvlJc w:val="left"/>
      <w:pPr>
        <w:tabs>
          <w:tab w:val="num" w:pos="1070"/>
        </w:tabs>
        <w:ind w:left="1070" w:hanging="36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08"/>
    <w:rsid w:val="002D5FA2"/>
    <w:rsid w:val="003258B0"/>
    <w:rsid w:val="003C48AE"/>
    <w:rsid w:val="00444F59"/>
    <w:rsid w:val="009A30E5"/>
    <w:rsid w:val="00A109C3"/>
    <w:rsid w:val="00A8269E"/>
    <w:rsid w:val="00BD19A9"/>
    <w:rsid w:val="00BD5CF3"/>
    <w:rsid w:val="00C9652B"/>
    <w:rsid w:val="00D8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B239E-6DFF-4F3F-8B3C-BF7F84AD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9C3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109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D5FA2"/>
    <w:rPr>
      <w:rFonts w:ascii="Times New Roman" w:hAnsi="Times New Roman"/>
      <w:b w:val="0"/>
      <w:sz w:val="28"/>
    </w:rPr>
  </w:style>
  <w:style w:type="paragraph" w:customStyle="1" w:styleId="23">
    <w:name w:val="Основной текст 23"/>
    <w:basedOn w:val="a"/>
    <w:rsid w:val="002D5FA2"/>
    <w:rPr>
      <w:rFonts w:ascii="Times New Roman" w:hAnsi="Times New Roman"/>
      <w:b w:val="0"/>
      <w:sz w:val="28"/>
    </w:rPr>
  </w:style>
  <w:style w:type="paragraph" w:customStyle="1" w:styleId="ConsPlusCell">
    <w:name w:val="ConsPlusCell"/>
    <w:rsid w:val="002D5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478</Words>
  <Characters>2731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2</cp:revision>
  <dcterms:created xsi:type="dcterms:W3CDTF">2024-03-19T05:41:00Z</dcterms:created>
  <dcterms:modified xsi:type="dcterms:W3CDTF">2024-03-19T05:41:00Z</dcterms:modified>
</cp:coreProperties>
</file>