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1B" w:rsidRPr="00D7599E" w:rsidRDefault="008F721B" w:rsidP="008F721B">
      <w:pPr>
        <w:pStyle w:val="24"/>
        <w:jc w:val="center"/>
        <w:rPr>
          <w:b/>
        </w:rPr>
      </w:pPr>
      <w:r w:rsidRPr="00D7599E">
        <w:rPr>
          <w:b/>
        </w:rPr>
        <w:t>ЗАКЛЮЧЕНИЕ</w:t>
      </w:r>
    </w:p>
    <w:p w:rsidR="008F721B" w:rsidRPr="00D7599E" w:rsidRDefault="008F721B" w:rsidP="008F721B">
      <w:pPr>
        <w:pStyle w:val="24"/>
        <w:jc w:val="center"/>
        <w:rPr>
          <w:b/>
        </w:rPr>
      </w:pPr>
      <w:r w:rsidRPr="00D7599E">
        <w:rPr>
          <w:b/>
        </w:rPr>
        <w:t xml:space="preserve">о результатах публичных слушаний </w:t>
      </w:r>
    </w:p>
    <w:p w:rsidR="008F721B" w:rsidRDefault="008F721B" w:rsidP="008F721B">
      <w:pPr>
        <w:pStyle w:val="24"/>
        <w:jc w:val="both"/>
      </w:pPr>
    </w:p>
    <w:p w:rsidR="008F721B" w:rsidRDefault="00B62D7E" w:rsidP="008F721B">
      <w:pPr>
        <w:pStyle w:val="24"/>
        <w:jc w:val="both"/>
      </w:pPr>
      <w:r>
        <w:t>«</w:t>
      </w:r>
      <w:r w:rsidR="00BE4970">
        <w:t>0</w:t>
      </w:r>
      <w:r w:rsidR="00FC5AD0">
        <w:t>6</w:t>
      </w:r>
      <w:r>
        <w:t xml:space="preserve">» </w:t>
      </w:r>
      <w:r w:rsidR="00BE4970">
        <w:t>декабр</w:t>
      </w:r>
      <w:r w:rsidR="008F721B">
        <w:t>я 202</w:t>
      </w:r>
      <w:r>
        <w:t>3</w:t>
      </w:r>
      <w:r w:rsidR="006326B1">
        <w:t xml:space="preserve"> г.</w:t>
      </w:r>
      <w:r w:rsidR="008F721B">
        <w:tab/>
      </w:r>
      <w:r w:rsidR="008F721B">
        <w:tab/>
      </w:r>
      <w:r w:rsidR="008F721B">
        <w:tab/>
      </w:r>
      <w:r w:rsidR="008F721B">
        <w:tab/>
      </w:r>
      <w:r w:rsidR="008F721B">
        <w:tab/>
      </w:r>
      <w:r w:rsidR="008F721B">
        <w:tab/>
        <w:t xml:space="preserve">       </w:t>
      </w:r>
      <w:r w:rsidR="006326B1">
        <w:t xml:space="preserve">     </w:t>
      </w:r>
      <w:r w:rsidR="00952019">
        <w:t xml:space="preserve">      </w:t>
      </w:r>
      <w:r w:rsidR="008F721B">
        <w:t>город Нефтеюганск</w:t>
      </w:r>
    </w:p>
    <w:p w:rsidR="008F721B" w:rsidRDefault="008F721B" w:rsidP="008F721B">
      <w:pPr>
        <w:pStyle w:val="24"/>
        <w:jc w:val="both"/>
      </w:pPr>
    </w:p>
    <w:p w:rsidR="008F721B" w:rsidRDefault="008F721B" w:rsidP="008F721B">
      <w:pPr>
        <w:pStyle w:val="24"/>
        <w:ind w:firstLine="708"/>
        <w:jc w:val="both"/>
      </w:pPr>
      <w:r>
        <w:t>Организационный комитет по организации и проведению публичных слушаний</w:t>
      </w:r>
      <w:r w:rsidR="00C50663">
        <w:t xml:space="preserve"> по проекту решения Думы города Нефтеюганска «</w:t>
      </w:r>
      <w:r w:rsidR="00C50663" w:rsidRPr="00C50663">
        <w:t>Об исполнении бюджета города Нефтеюганска за 2022 год»</w:t>
      </w:r>
      <w:r>
        <w:t xml:space="preserve">, образованный </w:t>
      </w:r>
      <w:r w:rsidRPr="008F721B">
        <w:t xml:space="preserve">решением Думы города Нефтеюганска </w:t>
      </w:r>
      <w:r w:rsidR="00BE4970">
        <w:t>от 16.11.2023 года № 431</w:t>
      </w:r>
      <w:r w:rsidR="00B62D7E" w:rsidRPr="00B62D7E">
        <w:t>-VII «О назначении публичных слушаний по проекту решения Думы города Нефтеюганска «</w:t>
      </w:r>
      <w:r w:rsidR="00BE4970" w:rsidRPr="00BE4970">
        <w:t>О бюджете города Нефтеюганска на 2024 год и плановый период 2025 и 2026 годов</w:t>
      </w:r>
      <w:r w:rsidRPr="008F721B">
        <w:t>»</w:t>
      </w:r>
      <w:r>
        <w:t xml:space="preserve">, на основании протокола публичных слушаний от </w:t>
      </w:r>
      <w:r w:rsidR="00BE4970">
        <w:t>05.12</w:t>
      </w:r>
      <w:r>
        <w:t>.202</w:t>
      </w:r>
      <w:r w:rsidR="00B62D7E">
        <w:t>3</w:t>
      </w:r>
      <w:r>
        <w:t>, сообщает:</w:t>
      </w:r>
    </w:p>
    <w:p w:rsidR="008F721B" w:rsidRDefault="00BE4970" w:rsidP="008F721B">
      <w:pPr>
        <w:pStyle w:val="24"/>
        <w:jc w:val="both"/>
      </w:pPr>
      <w:r>
        <w:t>«05</w:t>
      </w:r>
      <w:r w:rsidR="00B62D7E">
        <w:t xml:space="preserve">» </w:t>
      </w:r>
      <w:r>
        <w:t>декабр</w:t>
      </w:r>
      <w:r w:rsidR="008F721B">
        <w:t>я 202</w:t>
      </w:r>
      <w:r>
        <w:t>3</w:t>
      </w:r>
      <w:r w:rsidR="008F721B">
        <w:t xml:space="preserve"> </w:t>
      </w:r>
      <w:r w:rsidR="00FE3A62">
        <w:t xml:space="preserve">года </w:t>
      </w:r>
      <w:r w:rsidR="008F721B">
        <w:t xml:space="preserve">состоялись публичные слушания </w:t>
      </w:r>
      <w:r w:rsidR="008F721B" w:rsidRPr="008F721B">
        <w:t>по проекту решения Думы города Нефтеюганска</w:t>
      </w:r>
      <w:r w:rsidR="008F721B">
        <w:t xml:space="preserve"> </w:t>
      </w:r>
      <w:r w:rsidR="008F721B" w:rsidRPr="008F721B">
        <w:t>«</w:t>
      </w:r>
      <w:r w:rsidRPr="00BE4970">
        <w:t>О бюджете города Нефтеюганска на 2024 год и плановый период 2025 и 2026 годов</w:t>
      </w:r>
      <w:r w:rsidR="008F721B" w:rsidRPr="008F721B">
        <w:t>»</w:t>
      </w:r>
      <w:r w:rsidR="008F721B">
        <w:t xml:space="preserve">, опубликованному в газете «Здравствуйте, </w:t>
      </w:r>
      <w:proofErr w:type="spellStart"/>
      <w:r w:rsidR="008F721B">
        <w:t>нефтеюганцы</w:t>
      </w:r>
      <w:proofErr w:type="spellEnd"/>
      <w:r w:rsidR="008F721B">
        <w:t>!» «</w:t>
      </w:r>
      <w:r>
        <w:t>17</w:t>
      </w:r>
      <w:r w:rsidR="008F721B">
        <w:t>»</w:t>
      </w:r>
      <w:r w:rsidR="006326B1">
        <w:t xml:space="preserve"> </w:t>
      </w:r>
      <w:r>
        <w:t>декабря</w:t>
      </w:r>
      <w:r w:rsidR="006326B1">
        <w:t xml:space="preserve"> 202</w:t>
      </w:r>
      <w:r w:rsidR="00B62D7E">
        <w:t>3</w:t>
      </w:r>
      <w:r w:rsidR="006326B1">
        <w:t xml:space="preserve"> г</w:t>
      </w:r>
      <w:r w:rsidR="00772494">
        <w:t xml:space="preserve">ода </w:t>
      </w:r>
      <w:r w:rsidR="008F721B">
        <w:t xml:space="preserve">и размещенному на официальном сайте органов местного самоуправления в сети интернет </w:t>
      </w:r>
      <w:hyperlink r:id="rId7" w:history="1">
        <w:r w:rsidRPr="000F130A">
          <w:rPr>
            <w:rStyle w:val="a3"/>
          </w:rPr>
          <w:t>http://www.admugansk.ru/category/1297</w:t>
        </w:r>
      </w:hyperlink>
      <w:r>
        <w:t xml:space="preserve"> </w:t>
      </w:r>
      <w:r w:rsidR="008F721B">
        <w:t>(Раздел «Бюджет и Финансы», подраздел «</w:t>
      </w:r>
      <w:r w:rsidRPr="00BE4970">
        <w:t>Планирование бюджета</w:t>
      </w:r>
      <w:r w:rsidR="008F721B">
        <w:t>»), в</w:t>
      </w:r>
      <w:r w:rsidR="008F721B" w:rsidRPr="004402E5">
        <w:t xml:space="preserve"> </w:t>
      </w:r>
      <w:r w:rsidR="008F721B">
        <w:t xml:space="preserve">которых приняло участие </w:t>
      </w:r>
      <w:r w:rsidR="00462132">
        <w:t>66</w:t>
      </w:r>
      <w:r w:rsidR="008F721B">
        <w:t xml:space="preserve"> человек</w:t>
      </w:r>
      <w:bookmarkStart w:id="0" w:name="_GoBack"/>
      <w:bookmarkEnd w:id="0"/>
      <w:r w:rsidR="008F721B">
        <w:t>.</w:t>
      </w:r>
    </w:p>
    <w:p w:rsidR="008F721B" w:rsidRDefault="008F721B" w:rsidP="008F721B">
      <w:pPr>
        <w:pStyle w:val="24"/>
        <w:ind w:firstLine="708"/>
        <w:jc w:val="both"/>
      </w:pPr>
      <w:r w:rsidRPr="008F721B">
        <w:t xml:space="preserve">По итогам публичных слушаний от участников публичных слушаний </w:t>
      </w:r>
      <w:r w:rsidRPr="008E62D9">
        <w:t xml:space="preserve">поступило </w:t>
      </w:r>
      <w:r w:rsidR="006C3E07">
        <w:t>4</w:t>
      </w:r>
      <w:r w:rsidRPr="008E62D9">
        <w:t xml:space="preserve"> вопроса.</w:t>
      </w:r>
      <w:r w:rsidRPr="008F721B">
        <w:t xml:space="preserve"> На </w:t>
      </w:r>
      <w:r w:rsidR="00144BC7">
        <w:t xml:space="preserve">заданные </w:t>
      </w:r>
      <w:r w:rsidRPr="008F721B">
        <w:t>вопросы участники публичных слушаний</w:t>
      </w:r>
      <w:r>
        <w:t xml:space="preserve"> получили мотивированные ответы:</w:t>
      </w:r>
    </w:p>
    <w:p w:rsidR="008F721B" w:rsidRDefault="008F721B" w:rsidP="008F721B">
      <w:pPr>
        <w:pStyle w:val="24"/>
        <w:ind w:firstLine="708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5103"/>
      </w:tblGrid>
      <w:tr w:rsidR="00540EED" w:rsidTr="008E62D9">
        <w:tc>
          <w:tcPr>
            <w:tcW w:w="562" w:type="dxa"/>
          </w:tcPr>
          <w:p w:rsidR="008F721B" w:rsidRPr="00245276" w:rsidRDefault="008F721B" w:rsidP="0090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8F721B" w:rsidRPr="00245276" w:rsidRDefault="008F721B" w:rsidP="0090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6">
              <w:rPr>
                <w:rFonts w:ascii="Times New Roman" w:hAnsi="Times New Roman" w:cs="Times New Roman"/>
                <w:sz w:val="24"/>
                <w:szCs w:val="24"/>
              </w:rPr>
              <w:t>Содержание вопроса (предложения)</w:t>
            </w:r>
          </w:p>
        </w:tc>
        <w:tc>
          <w:tcPr>
            <w:tcW w:w="1985" w:type="dxa"/>
          </w:tcPr>
          <w:p w:rsidR="008F721B" w:rsidRPr="00245276" w:rsidRDefault="008F721B" w:rsidP="0090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6">
              <w:rPr>
                <w:rFonts w:ascii="Times New Roman" w:hAnsi="Times New Roman" w:cs="Times New Roman"/>
                <w:sz w:val="24"/>
                <w:szCs w:val="24"/>
              </w:rPr>
              <w:t>Инициатор вопроса (предложения)</w:t>
            </w:r>
          </w:p>
        </w:tc>
        <w:tc>
          <w:tcPr>
            <w:tcW w:w="5103" w:type="dxa"/>
          </w:tcPr>
          <w:p w:rsidR="008F721B" w:rsidRPr="00245276" w:rsidRDefault="008F721B" w:rsidP="0090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6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города</w:t>
            </w:r>
          </w:p>
        </w:tc>
      </w:tr>
      <w:tr w:rsidR="00540EED" w:rsidTr="008E62D9">
        <w:tc>
          <w:tcPr>
            <w:tcW w:w="562" w:type="dxa"/>
          </w:tcPr>
          <w:p w:rsidR="008F721B" w:rsidRPr="00637C03" w:rsidRDefault="00587168" w:rsidP="0090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721B" w:rsidRPr="00637C03" w:rsidRDefault="00BE4970" w:rsidP="0090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>Какие дороги будут отремонтированы в 2024 году?</w:t>
            </w:r>
          </w:p>
        </w:tc>
        <w:tc>
          <w:tcPr>
            <w:tcW w:w="1985" w:type="dxa"/>
          </w:tcPr>
          <w:p w:rsidR="008F721B" w:rsidRPr="00637C03" w:rsidRDefault="00BE4970" w:rsidP="0090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>Тихомиров Т.А.</w:t>
            </w:r>
          </w:p>
        </w:tc>
        <w:tc>
          <w:tcPr>
            <w:tcW w:w="5103" w:type="dxa"/>
          </w:tcPr>
          <w:p w:rsidR="00BE4970" w:rsidRPr="00BE4970" w:rsidRDefault="00BE4970" w:rsidP="00BE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планируется отремонтировать </w:t>
            </w:r>
            <w:r w:rsidR="00FC5AD0" w:rsidRPr="00FC5AD0">
              <w:rPr>
                <w:rFonts w:ascii="Times New Roman" w:hAnsi="Times New Roman" w:cs="Times New Roman"/>
                <w:sz w:val="24"/>
                <w:szCs w:val="24"/>
              </w:rPr>
              <w:t>автодороги города Нефтеюганска</w:t>
            </w: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171,1 млн. рублей, </w:t>
            </w:r>
            <w:r w:rsidR="00CA492C">
              <w:rPr>
                <w:rFonts w:ascii="Times New Roman" w:hAnsi="Times New Roman" w:cs="Times New Roman"/>
                <w:sz w:val="24"/>
                <w:szCs w:val="24"/>
              </w:rPr>
              <w:t>а именно</w:t>
            </w: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4970" w:rsidRPr="00BE4970" w:rsidRDefault="00BE4970" w:rsidP="00BE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 xml:space="preserve">- автодорога Набережная участок (от ул. </w:t>
            </w:r>
            <w:proofErr w:type="spellStart"/>
            <w:r w:rsidRPr="00BE4970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BE4970">
              <w:rPr>
                <w:rFonts w:ascii="Times New Roman" w:hAnsi="Times New Roman" w:cs="Times New Roman"/>
                <w:sz w:val="24"/>
                <w:szCs w:val="24"/>
              </w:rPr>
              <w:t xml:space="preserve"> до ул. Ленина);</w:t>
            </w:r>
          </w:p>
          <w:p w:rsidR="00BE4970" w:rsidRPr="00BE4970" w:rsidRDefault="00BE4970" w:rsidP="00BE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>- автодорога по ул. Транспортная;</w:t>
            </w:r>
          </w:p>
          <w:p w:rsidR="00BE4970" w:rsidRPr="00BE4970" w:rsidRDefault="00BE4970" w:rsidP="00BE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>- автодорога по ул. Энергетиков;</w:t>
            </w:r>
          </w:p>
          <w:p w:rsidR="00BE4970" w:rsidRPr="00BE4970" w:rsidRDefault="00BE4970" w:rsidP="00BE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 xml:space="preserve">-автодорога по ул. </w:t>
            </w:r>
            <w:proofErr w:type="spellStart"/>
            <w:r w:rsidRPr="00BE4970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BE4970">
              <w:rPr>
                <w:rFonts w:ascii="Times New Roman" w:hAnsi="Times New Roman" w:cs="Times New Roman"/>
                <w:sz w:val="24"/>
                <w:szCs w:val="24"/>
              </w:rPr>
              <w:t xml:space="preserve"> от въезда в город по объездной;</w:t>
            </w:r>
          </w:p>
          <w:p w:rsidR="00BE4970" w:rsidRPr="00BE4970" w:rsidRDefault="00BE4970" w:rsidP="00BE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>- автомобильная дорога «Проезд 5П»;</w:t>
            </w:r>
          </w:p>
          <w:p w:rsidR="00BE4970" w:rsidRPr="00BE4970" w:rsidRDefault="00BE4970" w:rsidP="00BE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>- автомобильная дорога по улице Аржанова;</w:t>
            </w:r>
          </w:p>
          <w:p w:rsidR="00BE4970" w:rsidRPr="00BE4970" w:rsidRDefault="00BE4970" w:rsidP="00BE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>- автомобильная дорога по улице Буровиков;</w:t>
            </w:r>
          </w:p>
          <w:p w:rsidR="00BE4970" w:rsidRPr="00BE4970" w:rsidRDefault="00BE4970" w:rsidP="00BE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>- автомобильная дорога проезд к школе № 14;</w:t>
            </w:r>
          </w:p>
          <w:p w:rsidR="008F721B" w:rsidRPr="00637C03" w:rsidRDefault="00BE4970" w:rsidP="00BE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>- автомобильная дорога по улице Жилая.</w:t>
            </w:r>
          </w:p>
        </w:tc>
      </w:tr>
      <w:tr w:rsidR="00540EED" w:rsidTr="008E62D9">
        <w:tc>
          <w:tcPr>
            <w:tcW w:w="562" w:type="dxa"/>
          </w:tcPr>
          <w:p w:rsidR="008F721B" w:rsidRPr="00637C03" w:rsidRDefault="00587168" w:rsidP="0090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F721B" w:rsidRPr="00637C03" w:rsidRDefault="00BE4970" w:rsidP="0090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>Планируется ли в 2024 году строительство парка в 4 микрорайоне?</w:t>
            </w:r>
          </w:p>
        </w:tc>
        <w:tc>
          <w:tcPr>
            <w:tcW w:w="1985" w:type="dxa"/>
          </w:tcPr>
          <w:p w:rsidR="008F721B" w:rsidRPr="00637C03" w:rsidRDefault="00BE4970" w:rsidP="0090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>Маслова И.В.</w:t>
            </w:r>
          </w:p>
        </w:tc>
        <w:tc>
          <w:tcPr>
            <w:tcW w:w="5103" w:type="dxa"/>
          </w:tcPr>
          <w:p w:rsidR="00BE4970" w:rsidRPr="00BE4970" w:rsidRDefault="00BE4970" w:rsidP="00BE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проекта строительства «Первый городской парк», по адресу: г. Нефтеюганск, микрорайон 4 запланировано в бюджете на 2024 год 115 000 000 рублей.</w:t>
            </w:r>
          </w:p>
          <w:p w:rsidR="008F721B" w:rsidRPr="00637C03" w:rsidRDefault="00BE4970" w:rsidP="00BE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 xml:space="preserve">В парке планируется предусмотреть 8 основных зон благоустройства для тихого и активного отдыха, различных возрастных групп, соединенных между собой </w:t>
            </w:r>
            <w:r w:rsidRPr="00BE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пешеходными, беговыми и вело-маршрутами и 3 участка общественно-деловой застройки.</w:t>
            </w:r>
          </w:p>
        </w:tc>
      </w:tr>
      <w:tr w:rsidR="00587168" w:rsidTr="008E62D9">
        <w:tc>
          <w:tcPr>
            <w:tcW w:w="562" w:type="dxa"/>
          </w:tcPr>
          <w:p w:rsidR="00587168" w:rsidRDefault="00587168" w:rsidP="0090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587168" w:rsidRPr="00942265" w:rsidRDefault="00BE4970" w:rsidP="0090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>Что планируется предпринять для устранения ситуации в части транспортировки канализационных стоков и устранения соответствующих запахов в районе РК «Империя»?</w:t>
            </w:r>
          </w:p>
        </w:tc>
        <w:tc>
          <w:tcPr>
            <w:tcW w:w="1985" w:type="dxa"/>
          </w:tcPr>
          <w:p w:rsidR="00587168" w:rsidRPr="00942265" w:rsidRDefault="00BE4970" w:rsidP="00C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>Рахимов Д.А.</w:t>
            </w:r>
          </w:p>
        </w:tc>
        <w:tc>
          <w:tcPr>
            <w:tcW w:w="5103" w:type="dxa"/>
          </w:tcPr>
          <w:p w:rsidR="00BE4970" w:rsidRPr="00BE4970" w:rsidRDefault="00BE4970" w:rsidP="00BE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объекта КНС-3а с коллектором напорного трубопровода будет осуществляться на условиях </w:t>
            </w:r>
            <w:proofErr w:type="spellStart"/>
            <w:r w:rsidRPr="00BE497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E4970"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государственной программе автономного округа «Развитие жилищно-коммунального комплекса и энергетики» за счет средств окружного и местного бюджетов, в том числе с привлечением средств инфраструктурного бюджетного кредита. </w:t>
            </w:r>
          </w:p>
          <w:p w:rsidR="00BE4970" w:rsidRDefault="00BE4970" w:rsidP="00BE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>Стоимость выполнения строительно-монтажных работ по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онструкции объекта составляет</w:t>
            </w: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 xml:space="preserve"> 903 787 07,84 рублей. </w:t>
            </w:r>
          </w:p>
          <w:p w:rsidR="00BE4970" w:rsidRPr="00BE4970" w:rsidRDefault="00BE4970" w:rsidP="00BE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>04.12.2023 - срок заключения контракта.</w:t>
            </w:r>
          </w:p>
          <w:p w:rsidR="00587168" w:rsidRPr="00942265" w:rsidRDefault="00BE4970" w:rsidP="00BE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0">
              <w:rPr>
                <w:rFonts w:ascii="Times New Roman" w:hAnsi="Times New Roman" w:cs="Times New Roman"/>
                <w:sz w:val="24"/>
                <w:szCs w:val="24"/>
              </w:rPr>
              <w:t>В проекте бюджете на 2024 год запланированы расходы в сумме 613 787 072 рубля.</w:t>
            </w:r>
          </w:p>
        </w:tc>
      </w:tr>
      <w:tr w:rsidR="006C3E07" w:rsidTr="008E62D9">
        <w:tc>
          <w:tcPr>
            <w:tcW w:w="562" w:type="dxa"/>
          </w:tcPr>
          <w:p w:rsidR="006C3E07" w:rsidRDefault="006C3E07" w:rsidP="0090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C3E07" w:rsidRPr="00BE4970" w:rsidRDefault="006C3E07" w:rsidP="0090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07">
              <w:rPr>
                <w:rFonts w:ascii="Times New Roman" w:hAnsi="Times New Roman" w:cs="Times New Roman"/>
                <w:sz w:val="24"/>
                <w:szCs w:val="24"/>
              </w:rPr>
              <w:t>Будет ли отремонтирован фонтан на главной площади города?</w:t>
            </w:r>
          </w:p>
        </w:tc>
        <w:tc>
          <w:tcPr>
            <w:tcW w:w="1985" w:type="dxa"/>
          </w:tcPr>
          <w:p w:rsidR="006C3E07" w:rsidRPr="00BE4970" w:rsidRDefault="006C3E07" w:rsidP="00C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07">
              <w:rPr>
                <w:rFonts w:ascii="Times New Roman" w:hAnsi="Times New Roman" w:cs="Times New Roman"/>
                <w:sz w:val="24"/>
                <w:szCs w:val="24"/>
              </w:rPr>
              <w:t>Смирнова А.И.</w:t>
            </w:r>
          </w:p>
        </w:tc>
        <w:tc>
          <w:tcPr>
            <w:tcW w:w="5103" w:type="dxa"/>
          </w:tcPr>
          <w:p w:rsidR="006C3E07" w:rsidRPr="006C3E07" w:rsidRDefault="006C3E07" w:rsidP="006C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07"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момент, проектно-сметная документация находится на негосударственной экспертизе, ожидаемый срок получения заключения –декабрь 2023 года.  Стоимость и сроки выполнения строительно-монтажных работ будут уточнены после получения положительного заключения экспертизы. </w:t>
            </w:r>
          </w:p>
          <w:p w:rsidR="006C3E07" w:rsidRPr="00BE4970" w:rsidRDefault="006C3E07" w:rsidP="006C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07">
              <w:rPr>
                <w:rFonts w:ascii="Times New Roman" w:hAnsi="Times New Roman" w:cs="Times New Roman"/>
                <w:sz w:val="24"/>
                <w:szCs w:val="24"/>
              </w:rPr>
              <w:t>Необходимый размер расходов будет предусмотрен в бюджете города на 2024 год.</w:t>
            </w:r>
          </w:p>
        </w:tc>
      </w:tr>
    </w:tbl>
    <w:p w:rsidR="008F721B" w:rsidRDefault="008F721B" w:rsidP="008F721B">
      <w:pPr>
        <w:pStyle w:val="24"/>
        <w:jc w:val="both"/>
      </w:pPr>
    </w:p>
    <w:p w:rsidR="00BC0658" w:rsidRDefault="00BC0658" w:rsidP="008F721B">
      <w:pPr>
        <w:pStyle w:val="24"/>
        <w:jc w:val="both"/>
      </w:pPr>
    </w:p>
    <w:p w:rsidR="008F721B" w:rsidRDefault="008F721B" w:rsidP="008F721B">
      <w:pPr>
        <w:pStyle w:val="a6"/>
        <w:jc w:val="both"/>
        <w:rPr>
          <w:rStyle w:val="a5"/>
          <w:b w:val="0"/>
        </w:rPr>
      </w:pPr>
      <w:r w:rsidRPr="006E1870">
        <w:rPr>
          <w:rStyle w:val="a5"/>
        </w:rPr>
        <w:t>Замечаний и предложений по существу вопроса публичных слушаний не поступило.</w:t>
      </w:r>
      <w:r>
        <w:rPr>
          <w:rStyle w:val="a5"/>
        </w:rPr>
        <w:t xml:space="preserve"> </w:t>
      </w:r>
    </w:p>
    <w:p w:rsidR="001104D1" w:rsidRDefault="001104D1" w:rsidP="00110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оргкомитета по уважительным причинам отсутствовала </w:t>
      </w:r>
      <w:proofErr w:type="spellStart"/>
      <w:r w:rsidR="00BC0658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Н.С.Халезова</w:t>
      </w:r>
      <w:proofErr w:type="spellEnd"/>
      <w:r w:rsidR="00BC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C0658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И.Н.Иванчикова</w:t>
      </w:r>
      <w:proofErr w:type="spellEnd"/>
      <w:r w:rsidR="00BC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21B" w:rsidRDefault="008F721B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D1" w:rsidRDefault="001104D1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1B" w:rsidRDefault="008F721B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  </w:t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81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8F721B" w:rsidRDefault="008F721B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B6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Pr="0081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Н.Я.Петюкина</w:t>
      </w:r>
      <w:proofErr w:type="spellEnd"/>
    </w:p>
    <w:p w:rsidR="00942265" w:rsidRDefault="00942265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265" w:rsidRDefault="00942265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оргкомитета                                                                     </w:t>
      </w:r>
      <w:r w:rsidR="00C3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А.Ф.Кадырлиева</w:t>
      </w:r>
      <w:proofErr w:type="spellEnd"/>
    </w:p>
    <w:p w:rsidR="008F721B" w:rsidRDefault="008F721B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064" w:rsidRDefault="00C36064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1B" w:rsidRPr="006E4DA1" w:rsidRDefault="008F721B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оргкомитета               </w:t>
      </w:r>
      <w:r w:rsidR="00C36064"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36064"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C36064"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3606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36064"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360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spellStart"/>
      <w:r w:rsidR="00BC0658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А.М.Калаганова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B6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21B" w:rsidRPr="006E4DA1" w:rsidRDefault="008F721B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1B" w:rsidRDefault="008F721B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________________</w:t>
      </w:r>
      <w:proofErr w:type="spellStart"/>
      <w:r w:rsidR="00C3606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С.А.Гичкина</w:t>
      </w:r>
      <w:proofErr w:type="spellEnd"/>
    </w:p>
    <w:p w:rsidR="00C36064" w:rsidRDefault="00C36064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F721B" w:rsidRPr="006E4DA1" w:rsidRDefault="008F721B" w:rsidP="008F72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spellStart"/>
      <w:r w:rsidR="00BE4970">
        <w:rPr>
          <w:rFonts w:ascii="Times New Roman" w:eastAsia="Times New Roman" w:hAnsi="Times New Roman" w:cs="Times New Roman"/>
          <w:sz w:val="24"/>
          <w:szCs w:val="24"/>
          <w:lang w:eastAsia="ru-RU"/>
        </w:rPr>
        <w:t>З.Ш.Шагиева</w:t>
      </w:r>
      <w:proofErr w:type="spellEnd"/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21B" w:rsidRPr="006E4DA1" w:rsidRDefault="008F721B" w:rsidP="008F72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064" w:rsidRDefault="008F721B" w:rsidP="008F72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60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spellStart"/>
      <w:r w:rsidR="00C36064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Н.Н.Золина</w:t>
      </w:r>
      <w:proofErr w:type="spellEnd"/>
    </w:p>
    <w:p w:rsidR="008F721B" w:rsidRDefault="008F721B" w:rsidP="008F72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71" w:rsidRDefault="008F721B" w:rsidP="004F6431">
      <w:pPr>
        <w:spacing w:after="0" w:line="240" w:lineRule="auto"/>
        <w:jc w:val="right"/>
      </w:pP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60571" w:rsidSect="006C3E07">
      <w:headerReference w:type="default" r:id="rId8"/>
      <w:pgSz w:w="11906" w:h="16838"/>
      <w:pgMar w:top="1134" w:right="51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CA" w:rsidRDefault="00757ACA" w:rsidP="00F47522">
      <w:pPr>
        <w:spacing w:after="0" w:line="240" w:lineRule="auto"/>
      </w:pPr>
      <w:r>
        <w:separator/>
      </w:r>
    </w:p>
  </w:endnote>
  <w:endnote w:type="continuationSeparator" w:id="0">
    <w:p w:rsidR="00757ACA" w:rsidRDefault="00757ACA" w:rsidP="00F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CA" w:rsidRDefault="00757ACA" w:rsidP="00F47522">
      <w:pPr>
        <w:spacing w:after="0" w:line="240" w:lineRule="auto"/>
      </w:pPr>
      <w:r>
        <w:separator/>
      </w:r>
    </w:p>
  </w:footnote>
  <w:footnote w:type="continuationSeparator" w:id="0">
    <w:p w:rsidR="00757ACA" w:rsidRDefault="00757ACA" w:rsidP="00F4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489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C2F0E" w:rsidRPr="007C2F0E" w:rsidRDefault="007C2F0E">
        <w:pPr>
          <w:pStyle w:val="a8"/>
          <w:jc w:val="center"/>
          <w:rPr>
            <w:rFonts w:ascii="Times New Roman" w:hAnsi="Times New Roman" w:cs="Times New Roman"/>
          </w:rPr>
        </w:pPr>
        <w:r w:rsidRPr="007C2F0E">
          <w:rPr>
            <w:rFonts w:ascii="Times New Roman" w:hAnsi="Times New Roman" w:cs="Times New Roman"/>
          </w:rPr>
          <w:fldChar w:fldCharType="begin"/>
        </w:r>
        <w:r w:rsidRPr="007C2F0E">
          <w:rPr>
            <w:rFonts w:ascii="Times New Roman" w:hAnsi="Times New Roman" w:cs="Times New Roman"/>
          </w:rPr>
          <w:instrText>PAGE   \* MERGEFORMAT</w:instrText>
        </w:r>
        <w:r w:rsidRPr="007C2F0E">
          <w:rPr>
            <w:rFonts w:ascii="Times New Roman" w:hAnsi="Times New Roman" w:cs="Times New Roman"/>
          </w:rPr>
          <w:fldChar w:fldCharType="separate"/>
        </w:r>
        <w:r w:rsidR="00462132">
          <w:rPr>
            <w:rFonts w:ascii="Times New Roman" w:hAnsi="Times New Roman" w:cs="Times New Roman"/>
            <w:noProof/>
          </w:rPr>
          <w:t>2</w:t>
        </w:r>
        <w:r w:rsidRPr="007C2F0E">
          <w:rPr>
            <w:rFonts w:ascii="Times New Roman" w:hAnsi="Times New Roman" w:cs="Times New Roman"/>
          </w:rPr>
          <w:fldChar w:fldCharType="end"/>
        </w:r>
      </w:p>
    </w:sdtContent>
  </w:sdt>
  <w:p w:rsidR="00333DC3" w:rsidRPr="00333DC3" w:rsidRDefault="00333DC3" w:rsidP="00333DC3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36"/>
    <w:rsid w:val="0002331A"/>
    <w:rsid w:val="00051AEA"/>
    <w:rsid w:val="001104D1"/>
    <w:rsid w:val="001369CC"/>
    <w:rsid w:val="00144BC7"/>
    <w:rsid w:val="001D3200"/>
    <w:rsid w:val="001F3829"/>
    <w:rsid w:val="00225675"/>
    <w:rsid w:val="00314A6F"/>
    <w:rsid w:val="00327A29"/>
    <w:rsid w:val="00333DC3"/>
    <w:rsid w:val="00357736"/>
    <w:rsid w:val="00391F53"/>
    <w:rsid w:val="003D7C59"/>
    <w:rsid w:val="003F00DD"/>
    <w:rsid w:val="00462132"/>
    <w:rsid w:val="004F6431"/>
    <w:rsid w:val="00540EED"/>
    <w:rsid w:val="00587168"/>
    <w:rsid w:val="005B2B6E"/>
    <w:rsid w:val="006326B1"/>
    <w:rsid w:val="006C3E07"/>
    <w:rsid w:val="006F6D47"/>
    <w:rsid w:val="00757ACA"/>
    <w:rsid w:val="00760571"/>
    <w:rsid w:val="00761676"/>
    <w:rsid w:val="00772494"/>
    <w:rsid w:val="007B06F7"/>
    <w:rsid w:val="007C2F0E"/>
    <w:rsid w:val="008533DC"/>
    <w:rsid w:val="008E62D9"/>
    <w:rsid w:val="008F721B"/>
    <w:rsid w:val="00922FE2"/>
    <w:rsid w:val="00942265"/>
    <w:rsid w:val="00952019"/>
    <w:rsid w:val="009C33A6"/>
    <w:rsid w:val="009F500C"/>
    <w:rsid w:val="00A11532"/>
    <w:rsid w:val="00A44AB8"/>
    <w:rsid w:val="00AF3B5B"/>
    <w:rsid w:val="00B62D7E"/>
    <w:rsid w:val="00BA53D4"/>
    <w:rsid w:val="00BC0658"/>
    <w:rsid w:val="00BE4970"/>
    <w:rsid w:val="00C36064"/>
    <w:rsid w:val="00C50663"/>
    <w:rsid w:val="00C925D4"/>
    <w:rsid w:val="00CA492C"/>
    <w:rsid w:val="00CE147C"/>
    <w:rsid w:val="00D50CA3"/>
    <w:rsid w:val="00D63DA4"/>
    <w:rsid w:val="00D7599E"/>
    <w:rsid w:val="00DF43C0"/>
    <w:rsid w:val="00E26F84"/>
    <w:rsid w:val="00E603C8"/>
    <w:rsid w:val="00ED51CC"/>
    <w:rsid w:val="00F47522"/>
    <w:rsid w:val="00FC5AD0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4A53E-70AA-486B-9A97-20C5BDFB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8F72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8F721B"/>
    <w:rPr>
      <w:color w:val="0563C1"/>
      <w:u w:val="single"/>
    </w:rPr>
  </w:style>
  <w:style w:type="table" w:styleId="a4">
    <w:name w:val="Table Grid"/>
    <w:basedOn w:val="a1"/>
    <w:uiPriority w:val="39"/>
    <w:rsid w:val="008F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F721B"/>
    <w:rPr>
      <w:b/>
      <w:bCs/>
    </w:rPr>
  </w:style>
  <w:style w:type="paragraph" w:styleId="a6">
    <w:name w:val="Normal (Web)"/>
    <w:basedOn w:val="a"/>
    <w:uiPriority w:val="99"/>
    <w:unhideWhenUsed/>
    <w:rsid w:val="008F72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F721B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4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522"/>
  </w:style>
  <w:style w:type="paragraph" w:styleId="aa">
    <w:name w:val="footer"/>
    <w:basedOn w:val="a"/>
    <w:link w:val="ab"/>
    <w:uiPriority w:val="99"/>
    <w:unhideWhenUsed/>
    <w:rsid w:val="00F4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7522"/>
  </w:style>
  <w:style w:type="paragraph" w:styleId="ac">
    <w:name w:val="Balloon Text"/>
    <w:basedOn w:val="a"/>
    <w:link w:val="ad"/>
    <w:uiPriority w:val="99"/>
    <w:semiHidden/>
    <w:unhideWhenUsed/>
    <w:rsid w:val="00A4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4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gansk.ru/category/129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61B9F-B708-412C-816A-5AFD11FE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Турышева Ирина Александровна</dc:creator>
  <cp:keywords/>
  <dc:description/>
  <cp:lastModifiedBy>Турышева Ирина Александровна</cp:lastModifiedBy>
  <cp:revision>41</cp:revision>
  <cp:lastPrinted>2023-12-05T10:09:00Z</cp:lastPrinted>
  <dcterms:created xsi:type="dcterms:W3CDTF">2022-12-07T04:36:00Z</dcterms:created>
  <dcterms:modified xsi:type="dcterms:W3CDTF">2023-12-05T13:38:00Z</dcterms:modified>
</cp:coreProperties>
</file>