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84508F" w:rsidRPr="00F93EB7" w:rsidRDefault="0084508F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084D0D" w:rsidRPr="00410BAA" w:rsidTr="007B7E56">
        <w:tc>
          <w:tcPr>
            <w:tcW w:w="4667" w:type="dxa"/>
          </w:tcPr>
          <w:p w:rsidR="00084D0D" w:rsidRPr="00312B10" w:rsidRDefault="00160776" w:rsidP="0084508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highlight w:val="yellow"/>
              </w:rPr>
            </w:pPr>
            <w:r w:rsidRPr="00415C9E">
              <w:rPr>
                <w:sz w:val="28"/>
                <w:szCs w:val="28"/>
              </w:rPr>
              <w:t>Исх.</w:t>
            </w:r>
            <w:r w:rsidR="002B59AC" w:rsidRPr="00415C9E">
              <w:rPr>
                <w:sz w:val="28"/>
                <w:szCs w:val="28"/>
              </w:rPr>
              <w:t xml:space="preserve"> </w:t>
            </w:r>
            <w:r w:rsidR="00507C35" w:rsidRPr="00415C9E">
              <w:rPr>
                <w:sz w:val="28"/>
                <w:szCs w:val="28"/>
              </w:rPr>
              <w:t xml:space="preserve">от 23.11.2023 </w:t>
            </w:r>
            <w:r w:rsidR="00507C35">
              <w:rPr>
                <w:sz w:val="28"/>
                <w:szCs w:val="28"/>
              </w:rPr>
              <w:t>№</w:t>
            </w:r>
            <w:r w:rsidR="00507C35" w:rsidRPr="00415C9E">
              <w:rPr>
                <w:sz w:val="28"/>
                <w:szCs w:val="28"/>
              </w:rPr>
              <w:t xml:space="preserve"> </w:t>
            </w:r>
            <w:r w:rsidRPr="00415C9E">
              <w:rPr>
                <w:sz w:val="28"/>
                <w:szCs w:val="28"/>
              </w:rPr>
              <w:t>СП-</w:t>
            </w:r>
            <w:r w:rsidR="00EB0008">
              <w:rPr>
                <w:sz w:val="28"/>
                <w:szCs w:val="28"/>
              </w:rPr>
              <w:t>685-</w:t>
            </w:r>
            <w:r w:rsidR="00415C9E" w:rsidRPr="00415C9E">
              <w:rPr>
                <w:sz w:val="28"/>
                <w:szCs w:val="28"/>
              </w:rPr>
              <w:t>3</w:t>
            </w:r>
            <w:r w:rsidR="003E57CF" w:rsidRPr="00415C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88" w:type="dxa"/>
          </w:tcPr>
          <w:p w:rsidR="00312B10" w:rsidRPr="000019D8" w:rsidRDefault="00312B10" w:rsidP="00410BA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591F33" w:rsidRDefault="00591F33" w:rsidP="0084508F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60EB" w:rsidRDefault="00D560EB" w:rsidP="00845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84508F" w:rsidRPr="00845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508F" w:rsidRPr="00E722E4" w:rsidRDefault="0084508F" w:rsidP="008450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2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проект изменений в муниципальную программу города Нефтеюганска «Социально-экономическое развитие города Нефтеюганска»</w:t>
      </w:r>
    </w:p>
    <w:bookmarkEnd w:id="0"/>
    <w:p w:rsidR="0084508F" w:rsidRPr="0084508F" w:rsidRDefault="0084508F" w:rsidP="0084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8F" w:rsidRPr="0084508F" w:rsidRDefault="0084508F" w:rsidP="00897B5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постановления </w:t>
      </w:r>
      <w:r w:rsidRPr="00415C9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г</w:t>
      </w:r>
      <w:r w:rsidRPr="008450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Нефтеюганска от 15.11.2018 № 603-п «Об утверждении муниципальной программы города Нефтеюганска «Социально-экономическое развитие города Нефтеюганска» (далее по тексту – проект изменений, муниципальная программа), сообщает следующее:</w:t>
      </w:r>
    </w:p>
    <w:p w:rsidR="0084508F" w:rsidRPr="0084508F" w:rsidRDefault="0084508F" w:rsidP="00897B5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принятия решения о разработке муниципальных программ города Нефтеюганска, их формирования, утверждения и реализации, утверждён постановлением администрации города Нефтеюганска от 18.04.2019 № 77-нп </w:t>
      </w:r>
      <w:r w:rsidR="006616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508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Модельная программа, Порядок).</w:t>
      </w:r>
    </w:p>
    <w:p w:rsidR="0084508F" w:rsidRPr="0084508F" w:rsidRDefault="0084508F" w:rsidP="00897B5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0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1.2 Порядка муниципальной программой является документ стратегического планирования, содержащий комплекс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 в конкретной области или сфере социально-экономического развития города Нефтеюганска.</w:t>
      </w:r>
    </w:p>
    <w:p w:rsidR="0084508F" w:rsidRPr="0084508F" w:rsidRDefault="0084508F" w:rsidP="00897B5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Ожидаемый результат (показатель) муниципальной программы количественно выражает характеристику состояния (изменение состояния) социально-экономического развития города, отражает результаты реализации программы (достижения цели или решения задачи). </w:t>
      </w:r>
    </w:p>
    <w:p w:rsidR="0084508F" w:rsidRPr="0084508F" w:rsidRDefault="0084508F" w:rsidP="00897B5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Думы города Нефтеюганска от 31.10.2018 </w:t>
      </w:r>
      <w:r w:rsidR="006616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508F">
        <w:rPr>
          <w:rFonts w:ascii="Times New Roman" w:eastAsia="Times New Roman" w:hAnsi="Times New Roman" w:cs="Times New Roman"/>
          <w:sz w:val="28"/>
          <w:szCs w:val="28"/>
          <w:lang w:eastAsia="ru-RU"/>
        </w:rPr>
        <w:t>№ 483-VI «Об утверждении Стратегии социально-экономического развития муниципального образования город Нефтеюганск на период до 2030 года» (далее по тексту - Стратегия) единую базу для разработки документов стратегического планирования формирует Стратегия города.</w:t>
      </w:r>
    </w:p>
    <w:p w:rsidR="0084508F" w:rsidRPr="0084508F" w:rsidRDefault="0084508F" w:rsidP="00897B5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0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со Стратегией основным инструментом, обеспечивающим реализацию муниципальной политики в области социально-экономического развития, являются муниципальные программы. Муниципальные программы реализуются в соответствии с приоритетными направлениями социально-экономического развития города Нефтеюганска.</w:t>
      </w:r>
    </w:p>
    <w:p w:rsidR="0084508F" w:rsidRPr="0084508F" w:rsidRDefault="0084508F" w:rsidP="00897B5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Таблицей 2 Стратегии определены целевые показатели социально-экономического развития муниципального образования город Нефтеюганск </w:t>
      </w:r>
      <w:r w:rsidR="00897B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50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2030 года, где наряду прочих предусмотрены показатели:</w:t>
      </w:r>
    </w:p>
    <w:p w:rsidR="0084508F" w:rsidRPr="0084508F" w:rsidRDefault="0084508F" w:rsidP="00897B5F">
      <w:pPr>
        <w:tabs>
          <w:tab w:val="left" w:pos="0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08F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число субъектов малого и среднего предпринимательства (в т.ч. индивидуальные предприниматели) единиц на 10 тыс. человек населения – на 202</w:t>
      </w:r>
      <w:r w:rsidR="008D6F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8D6F82">
        <w:rPr>
          <w:rFonts w:ascii="Times New Roman" w:eastAsia="Times New Roman" w:hAnsi="Times New Roman" w:cs="Times New Roman"/>
          <w:sz w:val="28"/>
          <w:szCs w:val="28"/>
          <w:lang w:eastAsia="ru-RU"/>
        </w:rPr>
        <w:t>422,4</w:t>
      </w:r>
      <w:r w:rsidRPr="008450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</w:t>
      </w:r>
      <w:r w:rsidR="008D6F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4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8D6F82">
        <w:rPr>
          <w:rFonts w:ascii="Times New Roman" w:eastAsia="Times New Roman" w:hAnsi="Times New Roman" w:cs="Times New Roman"/>
          <w:sz w:val="28"/>
          <w:szCs w:val="28"/>
          <w:lang w:eastAsia="ru-RU"/>
        </w:rPr>
        <w:t>435,1</w:t>
      </w:r>
      <w:r w:rsidRPr="008450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</w:t>
      </w:r>
      <w:r w:rsidR="008D6F82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 452,5</w:t>
      </w:r>
      <w:r w:rsidRPr="008450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508F" w:rsidRDefault="0084508F" w:rsidP="00897B5F">
      <w:pPr>
        <w:tabs>
          <w:tab w:val="left" w:pos="0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08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– на 202</w:t>
      </w:r>
      <w:r w:rsidR="00B212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21260">
        <w:rPr>
          <w:rFonts w:ascii="Times New Roman" w:eastAsia="Times New Roman" w:hAnsi="Times New Roman" w:cs="Times New Roman"/>
          <w:sz w:val="28"/>
          <w:szCs w:val="28"/>
          <w:lang w:eastAsia="ru-RU"/>
        </w:rPr>
        <w:t>33,7</w:t>
      </w:r>
      <w:r w:rsidRPr="008450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</w:t>
      </w:r>
      <w:r w:rsidR="00B212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4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3</w:t>
      </w:r>
      <w:r w:rsidR="00B21260"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 w:rsidRPr="008450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</w:t>
      </w:r>
      <w:r w:rsidR="00B21260">
        <w:rPr>
          <w:rFonts w:ascii="Times New Roman" w:eastAsia="Times New Roman" w:hAnsi="Times New Roman" w:cs="Times New Roman"/>
          <w:sz w:val="28"/>
          <w:szCs w:val="28"/>
          <w:lang w:eastAsia="ru-RU"/>
        </w:rPr>
        <w:t>6 г</w:t>
      </w:r>
      <w:r w:rsidRPr="0084508F">
        <w:rPr>
          <w:rFonts w:ascii="Times New Roman" w:eastAsia="Times New Roman" w:hAnsi="Times New Roman" w:cs="Times New Roman"/>
          <w:sz w:val="28"/>
          <w:szCs w:val="28"/>
          <w:lang w:eastAsia="ru-RU"/>
        </w:rPr>
        <w:t>од 3</w:t>
      </w:r>
      <w:r w:rsidR="00B21260">
        <w:rPr>
          <w:rFonts w:ascii="Times New Roman" w:eastAsia="Times New Roman" w:hAnsi="Times New Roman" w:cs="Times New Roman"/>
          <w:sz w:val="28"/>
          <w:szCs w:val="28"/>
          <w:lang w:eastAsia="ru-RU"/>
        </w:rPr>
        <w:t>5,9</w:t>
      </w:r>
      <w:r w:rsidRPr="008450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212" w:rsidRDefault="000D522A" w:rsidP="00897B5F">
      <w:pPr>
        <w:tabs>
          <w:tab w:val="left" w:pos="0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м</w:t>
      </w:r>
      <w:r w:rsidR="00CC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программой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</w:t>
      </w:r>
      <w:r w:rsidR="00CC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 соответствуют наименованиям, значениям целевых показателей Стратегии, а именно</w:t>
      </w:r>
      <w:r w:rsidR="00CC52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5212" w:rsidRDefault="00CC5212" w:rsidP="00897B5F">
      <w:pPr>
        <w:tabs>
          <w:tab w:val="left" w:pos="0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число субъектов малого и среднего предпринимательства, в том числе физических лиц, применяющих «Налог на профессиональный доход», на 10 тыс. населения</w:t>
      </w:r>
      <w:r w:rsidR="00EA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2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2024 год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10,1</w:t>
      </w:r>
      <w:r w:rsidRPr="00CC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2025 год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60,1</w:t>
      </w:r>
      <w:r w:rsidRPr="00CC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2026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510,1</w:t>
      </w:r>
      <w:r w:rsidRPr="00CC52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522A" w:rsidRPr="000D522A" w:rsidRDefault="000D522A" w:rsidP="00897B5F">
      <w:pPr>
        <w:tabs>
          <w:tab w:val="left" w:pos="0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среднесписочной численности занятых на малых и средних предприятиях в общей численности работающих</w:t>
      </w:r>
      <w:r w:rsidR="00EA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2024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0D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2025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0D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2026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0D5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22A" w:rsidRDefault="000D522A" w:rsidP="00897B5F">
      <w:pPr>
        <w:tabs>
          <w:tab w:val="left" w:pos="0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показатели </w:t>
      </w:r>
      <w:r w:rsidR="00F97A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</w:t>
      </w:r>
      <w:r w:rsidRPr="000D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не согласованы </w:t>
      </w:r>
      <w:r w:rsidR="00897B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522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целевыми показателями Стратегии.</w:t>
      </w:r>
    </w:p>
    <w:p w:rsidR="0034073B" w:rsidRPr="0034073B" w:rsidRDefault="0034073B" w:rsidP="00897B5F">
      <w:pPr>
        <w:tabs>
          <w:tab w:val="left" w:pos="0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3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нарушение Модельной программы:</w:t>
      </w:r>
    </w:p>
    <w:p w:rsidR="0034073B" w:rsidRPr="0034073B" w:rsidRDefault="0034073B" w:rsidP="00897B5F">
      <w:pPr>
        <w:tabs>
          <w:tab w:val="left" w:pos="0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пункта 7.1, муниципальная программа не содержит реестр документов, входящих в состав муниципальной программы;</w:t>
      </w:r>
    </w:p>
    <w:p w:rsidR="0034073B" w:rsidRPr="0034073B" w:rsidRDefault="0034073B" w:rsidP="00897B5F">
      <w:pPr>
        <w:tabs>
          <w:tab w:val="left" w:pos="0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установлена связь показателя «Развитие услуги доставки готовых блюд организаций общественного питания в общедоступной сети, единиц на 1000 жителей» с задачами структурных элементов, установленных таблицей </w:t>
      </w:r>
      <w:r w:rsidR="00897B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073B">
        <w:rPr>
          <w:rFonts w:ascii="Times New Roman" w:eastAsia="Times New Roman" w:hAnsi="Times New Roman" w:cs="Times New Roman"/>
          <w:sz w:val="28"/>
          <w:szCs w:val="28"/>
          <w:lang w:eastAsia="ru-RU"/>
        </w:rPr>
        <w:t>4 «Структура муниципальной программы».</w:t>
      </w:r>
    </w:p>
    <w:p w:rsidR="0034073B" w:rsidRPr="0034073B" w:rsidRDefault="0034073B" w:rsidP="00897B5F">
      <w:pPr>
        <w:tabs>
          <w:tab w:val="left" w:pos="0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 устранить замечания и учесть дальнейшую нумерацию таблиц в паспорте муниципальной программы.</w:t>
      </w:r>
    </w:p>
    <w:p w:rsidR="0034073B" w:rsidRPr="0034073B" w:rsidRDefault="0034073B" w:rsidP="00897B5F">
      <w:pPr>
        <w:tabs>
          <w:tab w:val="left" w:pos="0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3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графе 3 «Краткое описание ожидаемых эффектов от реализации задачи структурного элемента» таблицы 4 «Структура муниципальной программы» не привод</w:t>
      </w:r>
      <w:r w:rsidR="00E700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4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описание социальных, экономических и иных эффектов реализации каждой задачи структурного элемента муниципальной программы. </w:t>
      </w:r>
    </w:p>
    <w:p w:rsidR="0034073B" w:rsidRPr="0034073B" w:rsidRDefault="0034073B" w:rsidP="00897B5F">
      <w:pPr>
        <w:tabs>
          <w:tab w:val="left" w:pos="0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="00EA07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1.5 таблицы 4 предусмотрено комплексное процессное мероприятие «Предоставление в пользование муниципального имущества организациям», а также задача «Создание благоприятных условий для устойчивого развития малого и среднего предпринимательства». Ожидаемый эффект от реализации задачи структурного элемента определён: </w:t>
      </w:r>
      <w:r w:rsidRPr="003407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«Осуществление на основании муниципальных контрактов (договоров) на выполнение работ по формированию земельных участков, комплексных кадастровых работ и определение оценки (рыночной стоимости земельных участков, объектов незавершённого строительства, стоимости сноса самовольной постройки или её приведение в соответствие с установленными требованиями), проведение кадастровых работ по подготовке актов (при государственном кадастровом учёте и государственной регистрации прекращении прав либо при государственном кадастровом учёте в связи с прекращением существования здания, сооружения, объекта незавершённого строительства, помещения) и земельных участков».</w:t>
      </w:r>
    </w:p>
    <w:p w:rsidR="0034073B" w:rsidRPr="0034073B" w:rsidRDefault="0034073B" w:rsidP="00897B5F">
      <w:pPr>
        <w:tabs>
          <w:tab w:val="left" w:pos="0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этом, социальным эффектом является конкретный общественный и социально значимый результат, ожидаемый от реализации </w:t>
      </w:r>
      <w:r w:rsidR="00E959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мероприятия.</w:t>
      </w:r>
    </w:p>
    <w:p w:rsidR="0034073B" w:rsidRPr="0034073B" w:rsidRDefault="0034073B" w:rsidP="00897B5F">
      <w:pPr>
        <w:tabs>
          <w:tab w:val="left" w:pos="0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графе 3 «Краткое описание ожидаемых эффектов от реализации задачи структурного элемента» таблицы 4 «Структура муниципальной программы» необходимо отражать информацию о социальных, экономических и иных эффектах, то есть результатах, полученных от осуществления мероприятия, реализации задачи.</w:t>
      </w:r>
    </w:p>
    <w:p w:rsidR="0034073B" w:rsidRPr="0084508F" w:rsidRDefault="0034073B" w:rsidP="00897B5F">
      <w:pPr>
        <w:tabs>
          <w:tab w:val="left" w:pos="0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 проанализировать положения графы 3 «Краткое описание ожидаемых эффектов от реализации задачи структурного элемента» таблицы 4 «Структура муниципальной программы» в части отражения в ней социальных, экономических и иных эффектов реализации задач структурных элементов муниципальной программы.</w:t>
      </w:r>
    </w:p>
    <w:p w:rsidR="003E4A92" w:rsidRDefault="0034073B" w:rsidP="00897B5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508F" w:rsidRPr="0084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4A92" w:rsidRPr="003E4A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экспертизы рассмотрены</w:t>
      </w:r>
      <w:r w:rsidR="00E9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</w:t>
      </w:r>
      <w:r w:rsidR="003E4A92" w:rsidRPr="003E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очередной финансовый год и плановый </w:t>
      </w:r>
      <w:r w:rsidR="00507C35" w:rsidRPr="003E4A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период, ввиду того что</w:t>
      </w:r>
      <w:r w:rsidR="003E4A92" w:rsidRPr="003E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расчёты предоставлены ответственным исполнителем муниципальной программы на 2024, 2025 и 2026 годы.</w:t>
      </w:r>
    </w:p>
    <w:p w:rsidR="0084508F" w:rsidRDefault="0084508F" w:rsidP="00897B5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0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изменений планируется</w:t>
      </w:r>
      <w:r w:rsidR="0059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</w:t>
      </w:r>
      <w:r w:rsidRPr="008450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0E71" w:rsidRPr="00590E71" w:rsidRDefault="00897B5F" w:rsidP="00897B5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90E71" w:rsidRPr="0059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73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90E71" w:rsidRPr="00590E7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</w:t>
      </w:r>
      <w:r w:rsidR="00EA073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90E71" w:rsidRPr="0059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EA07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90E71" w:rsidRPr="0059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«Создание условий для лёгкого старта и комфортного ведения бизнеса» ответственному исполнителю – администрации города Нефтеюганска за счёт:</w:t>
      </w:r>
    </w:p>
    <w:p w:rsidR="00590E71" w:rsidRPr="00590E71" w:rsidRDefault="00897B5F" w:rsidP="00897B5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0E71" w:rsidRPr="0059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бюджета на 202</w:t>
      </w:r>
      <w:r w:rsidR="00590E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90E71" w:rsidRPr="0059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90E71">
        <w:rPr>
          <w:rFonts w:ascii="Times New Roman" w:eastAsia="Times New Roman" w:hAnsi="Times New Roman" w:cs="Times New Roman"/>
          <w:sz w:val="28"/>
          <w:szCs w:val="28"/>
          <w:lang w:eastAsia="ru-RU"/>
        </w:rPr>
        <w:t>523,800</w:t>
      </w:r>
      <w:r w:rsidR="00590E71" w:rsidRPr="0059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590E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90E71" w:rsidRPr="0059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90E71">
        <w:rPr>
          <w:rFonts w:ascii="Times New Roman" w:eastAsia="Times New Roman" w:hAnsi="Times New Roman" w:cs="Times New Roman"/>
          <w:sz w:val="28"/>
          <w:szCs w:val="28"/>
          <w:lang w:eastAsia="ru-RU"/>
        </w:rPr>
        <w:t>523,800</w:t>
      </w:r>
      <w:r w:rsidR="00590E71" w:rsidRPr="0059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590E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90E71" w:rsidRPr="0059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4</w:t>
      </w:r>
      <w:r w:rsidR="00590E71">
        <w:rPr>
          <w:rFonts w:ascii="Times New Roman" w:eastAsia="Times New Roman" w:hAnsi="Times New Roman" w:cs="Times New Roman"/>
          <w:sz w:val="28"/>
          <w:szCs w:val="28"/>
          <w:lang w:eastAsia="ru-RU"/>
        </w:rPr>
        <w:t>65,600</w:t>
      </w:r>
      <w:r w:rsidR="00590E71" w:rsidRPr="0059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90E71" w:rsidRDefault="00897B5F" w:rsidP="00897B5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0E71" w:rsidRPr="00590E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 на 202</w:t>
      </w:r>
      <w:r w:rsidR="00590E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90E71" w:rsidRPr="0059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5</w:t>
      </w:r>
      <w:r w:rsidR="00590E71">
        <w:rPr>
          <w:rFonts w:ascii="Times New Roman" w:eastAsia="Times New Roman" w:hAnsi="Times New Roman" w:cs="Times New Roman"/>
          <w:sz w:val="28"/>
          <w:szCs w:val="28"/>
          <w:lang w:eastAsia="ru-RU"/>
        </w:rPr>
        <w:t>8,200</w:t>
      </w:r>
      <w:r w:rsidR="00590E71" w:rsidRPr="0059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590E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90E71" w:rsidRPr="0059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5</w:t>
      </w:r>
      <w:r w:rsidR="00590E71">
        <w:rPr>
          <w:rFonts w:ascii="Times New Roman" w:eastAsia="Times New Roman" w:hAnsi="Times New Roman" w:cs="Times New Roman"/>
          <w:sz w:val="28"/>
          <w:szCs w:val="28"/>
          <w:lang w:eastAsia="ru-RU"/>
        </w:rPr>
        <w:t>8,200</w:t>
      </w:r>
      <w:r w:rsidR="00590E71" w:rsidRPr="0059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590E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90E71" w:rsidRPr="0059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5</w:t>
      </w:r>
      <w:r w:rsidR="00590E71">
        <w:rPr>
          <w:rFonts w:ascii="Times New Roman" w:eastAsia="Times New Roman" w:hAnsi="Times New Roman" w:cs="Times New Roman"/>
          <w:sz w:val="28"/>
          <w:szCs w:val="28"/>
          <w:lang w:eastAsia="ru-RU"/>
        </w:rPr>
        <w:t>1,800</w:t>
      </w:r>
      <w:r w:rsidR="00590E71" w:rsidRPr="0059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81F32" w:rsidRPr="00081F32" w:rsidRDefault="00897B5F" w:rsidP="00897B5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81F32" w:rsidRPr="0008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</w:t>
      </w:r>
      <w:r w:rsidR="00EA073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81F32" w:rsidRPr="0008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EA07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1F32" w:rsidRPr="0008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«Акселерация субъектов малого и среднего предпринимательства» ответственному исполнителю – администрации города Нефтеюганска за счёт:</w:t>
      </w:r>
    </w:p>
    <w:p w:rsidR="00081F32" w:rsidRPr="00081F32" w:rsidRDefault="00081F32" w:rsidP="00897B5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1F3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 бюджета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8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6 402,300</w:t>
      </w:r>
      <w:r w:rsidRPr="0008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8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6 402,300</w:t>
      </w:r>
      <w:r w:rsidRPr="0008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8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074,200</w:t>
      </w:r>
      <w:r w:rsidRPr="0008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81F32" w:rsidRDefault="00897B5F" w:rsidP="00897B5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1F32" w:rsidRPr="00081F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 на 202</w:t>
      </w:r>
      <w:r w:rsidR="00081F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1F32" w:rsidRPr="0008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E6747D">
        <w:rPr>
          <w:rFonts w:ascii="Times New Roman" w:eastAsia="Times New Roman" w:hAnsi="Times New Roman" w:cs="Times New Roman"/>
          <w:sz w:val="28"/>
          <w:szCs w:val="28"/>
          <w:lang w:eastAsia="ru-RU"/>
        </w:rPr>
        <w:t>3 032,800</w:t>
      </w:r>
      <w:r w:rsidR="00081F32" w:rsidRPr="0008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E6747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81F32" w:rsidRPr="0008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E6747D">
        <w:rPr>
          <w:rFonts w:ascii="Times New Roman" w:eastAsia="Times New Roman" w:hAnsi="Times New Roman" w:cs="Times New Roman"/>
          <w:sz w:val="28"/>
          <w:szCs w:val="28"/>
          <w:lang w:eastAsia="ru-RU"/>
        </w:rPr>
        <w:t>3 032,800</w:t>
      </w:r>
      <w:r w:rsidR="00081F32" w:rsidRPr="0008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E674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81F32" w:rsidRPr="0008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E6747D">
        <w:rPr>
          <w:rFonts w:ascii="Times New Roman" w:eastAsia="Times New Roman" w:hAnsi="Times New Roman" w:cs="Times New Roman"/>
          <w:sz w:val="28"/>
          <w:szCs w:val="28"/>
          <w:lang w:eastAsia="ru-RU"/>
        </w:rPr>
        <w:t>3 039,200</w:t>
      </w:r>
      <w:r w:rsidR="00081F32" w:rsidRPr="0008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6574F" w:rsidRDefault="00897B5F" w:rsidP="00897B5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6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D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65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</w:t>
      </w:r>
      <w:r w:rsidR="00EA07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16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процессн</w:t>
      </w:r>
      <w:r w:rsidR="00EA073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6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EA07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6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«Популяризация</w:t>
      </w:r>
      <w:r w:rsidR="00B47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предпринимательства» </w:t>
      </w:r>
      <w:r w:rsidR="0016574F" w:rsidRPr="0016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исполнителю – администрации города </w:t>
      </w:r>
      <w:r w:rsidR="0016574F" w:rsidRPr="00165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Нефтеюганска за счёт</w:t>
      </w:r>
      <w:r w:rsidR="0016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74F" w:rsidRPr="0016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бюджета на 2024 год </w:t>
      </w:r>
      <w:r w:rsidR="0016574F">
        <w:rPr>
          <w:rFonts w:ascii="Times New Roman" w:eastAsia="Times New Roman" w:hAnsi="Times New Roman" w:cs="Times New Roman"/>
          <w:sz w:val="28"/>
          <w:szCs w:val="28"/>
          <w:lang w:eastAsia="ru-RU"/>
        </w:rPr>
        <w:t>60,000</w:t>
      </w:r>
      <w:r w:rsidR="0016574F" w:rsidRPr="0016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2025 год </w:t>
      </w:r>
      <w:r w:rsidR="0016574F">
        <w:rPr>
          <w:rFonts w:ascii="Times New Roman" w:eastAsia="Times New Roman" w:hAnsi="Times New Roman" w:cs="Times New Roman"/>
          <w:sz w:val="28"/>
          <w:szCs w:val="28"/>
          <w:lang w:eastAsia="ru-RU"/>
        </w:rPr>
        <w:t>60,000</w:t>
      </w:r>
      <w:r w:rsidR="0016574F" w:rsidRPr="0016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2026 год </w:t>
      </w:r>
      <w:r w:rsidR="0016574F">
        <w:rPr>
          <w:rFonts w:ascii="Times New Roman" w:eastAsia="Times New Roman" w:hAnsi="Times New Roman" w:cs="Times New Roman"/>
          <w:sz w:val="28"/>
          <w:szCs w:val="28"/>
          <w:lang w:eastAsia="ru-RU"/>
        </w:rPr>
        <w:t>60,000</w:t>
      </w:r>
      <w:r w:rsidR="0016574F" w:rsidRPr="0016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6574F" w:rsidRDefault="00897B5F" w:rsidP="00897B5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CD70C9" w:rsidRPr="00CD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D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D70C9" w:rsidRPr="00CD7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</w:t>
      </w:r>
      <w:r w:rsidR="00EA07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CD70C9" w:rsidRPr="00CD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процессн</w:t>
      </w:r>
      <w:r w:rsidR="00EA073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D70C9" w:rsidRPr="00CD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EA07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D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0C9" w:rsidRPr="00CD70C9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«Финансовая поддержка субъектов малого и среднего предпринимательства, имеющих статус «социальное предприятие» ответственному исполнителю – администрации города Нефтеюганска за счёт средств местного бюджета на 202</w:t>
      </w:r>
      <w:r w:rsidR="00CD70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D70C9" w:rsidRPr="00CD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600,000 тыс. рублей, на 202</w:t>
      </w:r>
      <w:r w:rsidR="00CD70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70C9" w:rsidRPr="00CD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600,000 тыс. рублей, на 202</w:t>
      </w:r>
      <w:r w:rsidR="00CD70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D70C9" w:rsidRPr="00CD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600,000 тыс. рублей</w:t>
      </w:r>
      <w:r w:rsidR="00CD70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508F" w:rsidRDefault="00897B5F" w:rsidP="00897B5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E7599F" w:rsidRPr="00E7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151375267"/>
      <w:r w:rsidR="00452D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7599F" w:rsidRPr="00E759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</w:t>
      </w:r>
      <w:r w:rsidR="00EA07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E7599F" w:rsidRPr="00E7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процессн</w:t>
      </w:r>
      <w:r w:rsidR="00EA073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7599F" w:rsidRPr="00E7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EA07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7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84508F" w:rsidRPr="00E759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«Обеспечение </w:t>
      </w:r>
      <w:r w:rsidR="00E759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деятельности органов местного самоуправления города Нефтеюганска</w:t>
      </w:r>
      <w:r w:rsidR="0084508F" w:rsidRPr="00E759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D07E78" w:rsidRPr="00D07E78">
        <w:t xml:space="preserve"> </w:t>
      </w:r>
      <w:r w:rsidR="00D07E78" w:rsidRPr="00D07E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ответственному исполнителю – администрации города Нефтеюганска</w:t>
      </w:r>
      <w:r w:rsidR="0084508F" w:rsidRPr="00E759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счёт средств местного бюджета на 202</w:t>
      </w:r>
      <w:r w:rsidR="00E759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84508F" w:rsidRPr="00E759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 </w:t>
      </w:r>
      <w:r w:rsidR="00E759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292 383,400 </w:t>
      </w:r>
      <w:r w:rsidR="0084508F" w:rsidRPr="00E759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тыс. рублей, на 202</w:t>
      </w:r>
      <w:r w:rsidR="00E759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84508F" w:rsidRPr="00E759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 </w:t>
      </w:r>
      <w:r w:rsidR="00E759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293 622,200</w:t>
      </w:r>
      <w:r w:rsidR="0084508F" w:rsidRPr="00E759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тыс. рублей, на 202</w:t>
      </w:r>
      <w:r w:rsidR="00E759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="0084508F" w:rsidRPr="00E759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 </w:t>
      </w:r>
      <w:r w:rsidR="00E759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292 311,900</w:t>
      </w:r>
      <w:r w:rsidR="0084508F" w:rsidRPr="00E759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тыс. рублей</w:t>
      </w:r>
      <w:r w:rsidR="0084508F" w:rsidRPr="008450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508F" w:rsidRDefault="00897B5F" w:rsidP="00897B5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D0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D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07E78" w:rsidRPr="00D07E7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</w:t>
      </w:r>
      <w:r w:rsidR="00EA07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D07E78" w:rsidRPr="00D0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процессн</w:t>
      </w:r>
      <w:r w:rsidR="00EA073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07E78" w:rsidRPr="00D0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EA07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07E78" w:rsidRPr="00D0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«Выполнение других обязательств муниципального образования» </w:t>
      </w:r>
      <w:r w:rsidR="0084508F" w:rsidRPr="00D07E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исполнителю – администрации города Нефтеюганска за счёт средств местного бюджета на 202</w:t>
      </w:r>
      <w:r w:rsidR="00D07E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508F" w:rsidRPr="00D0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1 380,500 тыс. рублей, на 202</w:t>
      </w:r>
      <w:r w:rsidR="00D07E7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508F" w:rsidRPr="00D0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1 380,500 тыс. рублей, на 202</w:t>
      </w:r>
      <w:r w:rsidR="00D07E7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508F" w:rsidRPr="00D0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1 380,500 тыс. рублей</w:t>
      </w:r>
      <w:r w:rsidR="00625E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5E91" w:rsidRDefault="00897B5F" w:rsidP="00897B5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625E91" w:rsidRPr="0062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D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25E91" w:rsidRPr="00625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</w:t>
      </w:r>
      <w:r w:rsidR="00EA07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625E91" w:rsidRPr="0062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процессн</w:t>
      </w:r>
      <w:r w:rsidR="00EA073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25E91" w:rsidRPr="0062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EA07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25E91" w:rsidRPr="0062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25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функций казённого учреждения</w:t>
      </w:r>
      <w:r w:rsidR="00625E91" w:rsidRPr="00625E91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ответственному исполнителю – администрации города Нефтеюганска за счёт средств местного бюджета на 202</w:t>
      </w:r>
      <w:r w:rsidR="00625E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5E91" w:rsidRPr="0062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625E91">
        <w:rPr>
          <w:rFonts w:ascii="Times New Roman" w:eastAsia="Times New Roman" w:hAnsi="Times New Roman" w:cs="Times New Roman"/>
          <w:sz w:val="28"/>
          <w:szCs w:val="28"/>
          <w:lang w:eastAsia="ru-RU"/>
        </w:rPr>
        <w:t>124 747,200</w:t>
      </w:r>
      <w:r w:rsidR="00625E91" w:rsidRPr="0062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2025 год </w:t>
      </w:r>
      <w:r w:rsidR="00625E91">
        <w:rPr>
          <w:rFonts w:ascii="Times New Roman" w:eastAsia="Times New Roman" w:hAnsi="Times New Roman" w:cs="Times New Roman"/>
          <w:sz w:val="28"/>
          <w:szCs w:val="28"/>
          <w:lang w:eastAsia="ru-RU"/>
        </w:rPr>
        <w:t>127 329,900</w:t>
      </w:r>
      <w:r w:rsidR="00625E91" w:rsidRPr="0062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2026 год </w:t>
      </w:r>
      <w:r w:rsidR="00625E91">
        <w:rPr>
          <w:rFonts w:ascii="Times New Roman" w:eastAsia="Times New Roman" w:hAnsi="Times New Roman" w:cs="Times New Roman"/>
          <w:sz w:val="28"/>
          <w:szCs w:val="28"/>
          <w:lang w:eastAsia="ru-RU"/>
        </w:rPr>
        <w:t>128 104,600</w:t>
      </w:r>
      <w:r w:rsidR="00625E91" w:rsidRPr="0062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25E91" w:rsidRDefault="00897B5F" w:rsidP="00897B5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106417" w:rsidRPr="0010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D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06417" w:rsidRPr="00106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</w:t>
      </w:r>
      <w:r w:rsidR="00EA07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106417" w:rsidRPr="0010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процессн</w:t>
      </w:r>
      <w:r w:rsidR="00EA073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06417" w:rsidRPr="0010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EA07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06417" w:rsidRPr="0010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4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6417" w:rsidRPr="00106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 по оценке и формированию земельных участков в целях эффективного управления земельными ресурсами» департаменту градостроительства и земельных отношений администрации города Нефтеюганска за счёт средств местного бюджета на 202</w:t>
      </w:r>
      <w:r w:rsidR="001064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6417" w:rsidRPr="0010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106417">
        <w:rPr>
          <w:rFonts w:ascii="Times New Roman" w:eastAsia="Times New Roman" w:hAnsi="Times New Roman" w:cs="Times New Roman"/>
          <w:sz w:val="28"/>
          <w:szCs w:val="28"/>
          <w:lang w:eastAsia="ru-RU"/>
        </w:rPr>
        <w:t>1 300,000</w:t>
      </w:r>
      <w:r w:rsidR="00106417" w:rsidRPr="0010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10641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06417" w:rsidRPr="0010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1 300,000 тыс. рублей, на 202</w:t>
      </w:r>
      <w:r w:rsidR="001064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06417" w:rsidRPr="0010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1 300,000 тыс. рублей;  </w:t>
      </w:r>
    </w:p>
    <w:p w:rsidR="005E4CB0" w:rsidRPr="005E4CB0" w:rsidRDefault="00897B5F" w:rsidP="00897B5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5E4CB0" w:rsidRPr="005E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D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E4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</w:t>
      </w:r>
      <w:r w:rsidR="00EA07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5E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процессн</w:t>
      </w:r>
      <w:r w:rsidR="00EA073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E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EA07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E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E4CB0" w:rsidRPr="005E4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переданных государственных полномочий на осуществление деятельности по содержанию штатных единиц органов местного самоуправления» ответственному исполнителю – администрации города Нефтеюганска за счёт:</w:t>
      </w:r>
    </w:p>
    <w:p w:rsidR="005E4CB0" w:rsidRPr="005E4CB0" w:rsidRDefault="005E4CB0" w:rsidP="00897B5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E4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 бюджета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E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34 837,100</w:t>
      </w:r>
      <w:r w:rsidRPr="005E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E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34 535,900</w:t>
      </w:r>
      <w:r w:rsidRPr="005E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E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34 570,500</w:t>
      </w:r>
      <w:r w:rsidRPr="005E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25E91" w:rsidRDefault="00897B5F" w:rsidP="00897B5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4CB0" w:rsidRPr="005E4C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 на 202</w:t>
      </w:r>
      <w:r w:rsidR="005E4C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4CB0" w:rsidRPr="005E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E4CB0">
        <w:rPr>
          <w:rFonts w:ascii="Times New Roman" w:eastAsia="Times New Roman" w:hAnsi="Times New Roman" w:cs="Times New Roman"/>
          <w:sz w:val="28"/>
          <w:szCs w:val="28"/>
          <w:lang w:eastAsia="ru-RU"/>
        </w:rPr>
        <w:t>66,900</w:t>
      </w:r>
      <w:r w:rsidR="005E4CB0" w:rsidRPr="005E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5E4C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4CB0" w:rsidRPr="005E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E4CB0">
        <w:rPr>
          <w:rFonts w:ascii="Times New Roman" w:eastAsia="Times New Roman" w:hAnsi="Times New Roman" w:cs="Times New Roman"/>
          <w:sz w:val="28"/>
          <w:szCs w:val="28"/>
          <w:lang w:eastAsia="ru-RU"/>
        </w:rPr>
        <w:t>66,900</w:t>
      </w:r>
      <w:r w:rsidR="005E4CB0" w:rsidRPr="005E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5E4CB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E4CB0" w:rsidRPr="005E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E4CB0">
        <w:rPr>
          <w:rFonts w:ascii="Times New Roman" w:eastAsia="Times New Roman" w:hAnsi="Times New Roman" w:cs="Times New Roman"/>
          <w:sz w:val="28"/>
          <w:szCs w:val="28"/>
          <w:lang w:eastAsia="ru-RU"/>
        </w:rPr>
        <w:t>66,900</w:t>
      </w:r>
      <w:r w:rsidR="005E4CB0" w:rsidRPr="005E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E4CB0" w:rsidRDefault="00897B5F" w:rsidP="00897B5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452D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A53A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</w:t>
      </w:r>
      <w:r w:rsidR="00EA07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DA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процессн</w:t>
      </w:r>
      <w:r w:rsidR="00EA073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A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EA07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A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Федерации»</w:t>
      </w:r>
      <w:r w:rsidR="00DA53A3" w:rsidRPr="00DA53A3">
        <w:t xml:space="preserve"> </w:t>
      </w:r>
      <w:r w:rsidR="00DA53A3" w:rsidRPr="00DA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исполнителю – администрации города Нефтеюганска за счёт средств </w:t>
      </w:r>
      <w:r w:rsidR="00DA53A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DA53A3" w:rsidRPr="00DA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2024 год </w:t>
      </w:r>
      <w:r w:rsidR="00DA53A3">
        <w:rPr>
          <w:rFonts w:ascii="Times New Roman" w:eastAsia="Times New Roman" w:hAnsi="Times New Roman" w:cs="Times New Roman"/>
          <w:sz w:val="28"/>
          <w:szCs w:val="28"/>
          <w:lang w:eastAsia="ru-RU"/>
        </w:rPr>
        <w:t>5,800</w:t>
      </w:r>
      <w:r w:rsidR="00DA53A3" w:rsidRPr="00DA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2025 год </w:t>
      </w:r>
      <w:r w:rsidR="00DA53A3">
        <w:rPr>
          <w:rFonts w:ascii="Times New Roman" w:eastAsia="Times New Roman" w:hAnsi="Times New Roman" w:cs="Times New Roman"/>
          <w:sz w:val="28"/>
          <w:szCs w:val="28"/>
          <w:lang w:eastAsia="ru-RU"/>
        </w:rPr>
        <w:t>8,900</w:t>
      </w:r>
      <w:r w:rsidR="00DA53A3" w:rsidRPr="00DA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2026 год </w:t>
      </w:r>
      <w:r w:rsidR="00DA53A3">
        <w:rPr>
          <w:rFonts w:ascii="Times New Roman" w:eastAsia="Times New Roman" w:hAnsi="Times New Roman" w:cs="Times New Roman"/>
          <w:sz w:val="28"/>
          <w:szCs w:val="28"/>
          <w:lang w:eastAsia="ru-RU"/>
        </w:rPr>
        <w:t>109,900</w:t>
      </w:r>
      <w:r w:rsidR="00DA53A3" w:rsidRPr="00DA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E4CB0" w:rsidRPr="00D07E78" w:rsidRDefault="00897B5F" w:rsidP="00897B5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="00452D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73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</w:t>
      </w:r>
      <w:r w:rsidR="00EA07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97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процессн</w:t>
      </w:r>
      <w:r w:rsidR="00EA073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7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EA07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7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производства, рыбохозяйственного комплекса и деятельности по заготовке и переработке дикоросов</w:t>
      </w:r>
      <w:r w:rsidR="00043AE1" w:rsidRPr="00043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ответственному </w:t>
      </w:r>
      <w:r w:rsidR="00043AE1" w:rsidRPr="00043A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исполнителю – администрации города Нефтеюганска за счёт </w:t>
      </w:r>
      <w:r w:rsidR="00973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 бюджета</w:t>
      </w:r>
      <w:r w:rsidR="00043AE1" w:rsidRPr="00043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9731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3AE1" w:rsidRPr="00043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973154">
        <w:rPr>
          <w:rFonts w:ascii="Times New Roman" w:eastAsia="Times New Roman" w:hAnsi="Times New Roman" w:cs="Times New Roman"/>
          <w:sz w:val="28"/>
          <w:szCs w:val="28"/>
          <w:lang w:eastAsia="ru-RU"/>
        </w:rPr>
        <w:t>15 867,200</w:t>
      </w:r>
      <w:r w:rsidR="00043AE1" w:rsidRPr="00043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9731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3AE1" w:rsidRPr="00043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973154">
        <w:rPr>
          <w:rFonts w:ascii="Times New Roman" w:eastAsia="Times New Roman" w:hAnsi="Times New Roman" w:cs="Times New Roman"/>
          <w:sz w:val="28"/>
          <w:szCs w:val="28"/>
          <w:lang w:eastAsia="ru-RU"/>
        </w:rPr>
        <w:t>15 884,400</w:t>
      </w:r>
      <w:r w:rsidR="00043AE1" w:rsidRPr="00043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AE1" w:rsidRPr="00043AE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на 202</w:t>
      </w:r>
      <w:r w:rsidR="009731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43AE1" w:rsidRPr="00043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973154">
        <w:rPr>
          <w:rFonts w:ascii="Times New Roman" w:eastAsia="Times New Roman" w:hAnsi="Times New Roman" w:cs="Times New Roman"/>
          <w:sz w:val="28"/>
          <w:szCs w:val="28"/>
          <w:lang w:eastAsia="ru-RU"/>
        </w:rPr>
        <w:t>15 899,500</w:t>
      </w:r>
      <w:r w:rsidR="00043AE1" w:rsidRPr="00043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73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AE6" w:rsidRPr="00F14AE6" w:rsidRDefault="0034073B" w:rsidP="00897B5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14AE6" w:rsidRPr="00F14A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показатели, содержащиеся в проекте изменений, не соответствуют расчётам, предоставленным на экспертизу.</w:t>
      </w:r>
    </w:p>
    <w:p w:rsidR="00043AE1" w:rsidRDefault="00F14AE6" w:rsidP="00897B5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м</w:t>
      </w:r>
      <w:r w:rsidRPr="00F14AE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14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деятельности органов местного самоуправления города Нефтеюганска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F14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«Выполнение других обязательств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14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обеспечено финансированием в полном объёме, необходимом для их реализации в соответствии с финансово-экономическими обоснованиями, предоставленными на экспертизу, например </w:t>
      </w:r>
      <w:r w:rsidR="00897B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A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следующих расходов:</w:t>
      </w:r>
    </w:p>
    <w:p w:rsidR="0028101E" w:rsidRDefault="002B5D39" w:rsidP="00897B5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0F7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кровли от снега; оказание услуг по ТО, текущему и АВР внутренних и наружных электросетей и электрооборудования</w:t>
      </w:r>
      <w:r w:rsidR="00354F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C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услуг по техническому обслуживанию лифта</w:t>
      </w:r>
      <w:r w:rsidR="00354F4B">
        <w:rPr>
          <w:rFonts w:ascii="Times New Roman" w:eastAsia="Times New Roman" w:hAnsi="Times New Roman" w:cs="Times New Roman"/>
          <w:sz w:val="28"/>
          <w:szCs w:val="28"/>
          <w:lang w:eastAsia="ru-RU"/>
        </w:rPr>
        <w:t>; ТО и эксплуатация тепловых энергоустановок; гидропневматическая промывка и опрессовка отопительных систем; ТО и аварийно-восстановительные работы внутренних трубопроводов и санитарно-технических приборов</w:t>
      </w:r>
      <w:r w:rsidR="00F14A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62F6" w:rsidRDefault="006D62F6" w:rsidP="00897B5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62F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объекта информации (кабинет главы, малый зал)</w:t>
      </w:r>
      <w:r w:rsidR="00CC0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периодического контроля ВП Спецчасть</w:t>
      </w:r>
      <w:r w:rsidR="000C53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08F" w:rsidRPr="0084508F" w:rsidRDefault="0084508F" w:rsidP="00897B5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 оценить реалистичность исполнения </w:t>
      </w:r>
      <w:r w:rsidR="0049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Pr="008450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491EA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450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08F" w:rsidRPr="0084508F" w:rsidRDefault="0084508F" w:rsidP="00897B5F">
      <w:pPr>
        <w:widowControl w:val="0"/>
        <w:tabs>
          <w:tab w:val="left" w:pos="709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вышеизложенного, по итогам проведения экспертизы, предлагаем </w:t>
      </w:r>
      <w:r w:rsidR="00E700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</w:t>
      </w:r>
      <w:r w:rsidRPr="0084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 w:rsidR="00E700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508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отражённы</w:t>
      </w:r>
      <w:r w:rsidR="00E700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настоящем заключении. </w:t>
      </w:r>
    </w:p>
    <w:p w:rsidR="0084508F" w:rsidRPr="0084508F" w:rsidRDefault="0084508F" w:rsidP="00897B5F">
      <w:pPr>
        <w:tabs>
          <w:tab w:val="left" w:pos="0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0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Информацию о решениях, принятых по результатам рассмотрения настоящего заключения, направить в адрес Счётной палаты до </w:t>
      </w:r>
      <w:r w:rsidR="00B81F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30</w:t>
      </w:r>
      <w:r w:rsidRPr="008450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.11.202</w:t>
      </w:r>
      <w:r w:rsidR="00B81F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8450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года.</w:t>
      </w:r>
    </w:p>
    <w:p w:rsidR="0084508F" w:rsidRPr="0084508F" w:rsidRDefault="0084508F" w:rsidP="00897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8F" w:rsidRPr="0084508F" w:rsidRDefault="0084508F" w:rsidP="00897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8F" w:rsidRPr="0084508F" w:rsidRDefault="0084508F" w:rsidP="00897B5F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50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845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5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5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5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5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845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5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9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4508F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Гичкина</w:t>
      </w:r>
    </w:p>
    <w:p w:rsidR="0084508F" w:rsidRPr="0084508F" w:rsidRDefault="0084508F" w:rsidP="00897B5F">
      <w:pPr>
        <w:tabs>
          <w:tab w:val="left" w:pos="0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508F" w:rsidRPr="0084508F" w:rsidRDefault="0084508F" w:rsidP="00897B5F">
      <w:pPr>
        <w:tabs>
          <w:tab w:val="left" w:pos="0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508F" w:rsidRPr="0084508F" w:rsidRDefault="0084508F" w:rsidP="0084508F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73B" w:rsidRDefault="0034073B" w:rsidP="003407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73B" w:rsidRDefault="0034073B" w:rsidP="003407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F6F" w:rsidRDefault="002D4F6F" w:rsidP="003407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F6F" w:rsidRDefault="002D4F6F" w:rsidP="003407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F6F" w:rsidRDefault="002D4F6F" w:rsidP="003407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F6F" w:rsidRDefault="002D4F6F" w:rsidP="003407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F6F" w:rsidRDefault="002D4F6F" w:rsidP="003407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73B" w:rsidRDefault="0034073B" w:rsidP="003407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508F" w:rsidRPr="0084508F" w:rsidRDefault="0084508F" w:rsidP="003407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508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84508F" w:rsidRPr="0084508F" w:rsidRDefault="0084508F" w:rsidP="0084508F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508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инспекторского отдела № 3</w:t>
      </w:r>
    </w:p>
    <w:p w:rsidR="0084508F" w:rsidRPr="0084508F" w:rsidRDefault="0084508F" w:rsidP="0084508F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508F">
        <w:rPr>
          <w:rFonts w:ascii="Times New Roman" w:eastAsia="Times New Roman" w:hAnsi="Times New Roman" w:cs="Times New Roman"/>
          <w:sz w:val="20"/>
          <w:szCs w:val="20"/>
          <w:lang w:eastAsia="ru-RU"/>
        </w:rPr>
        <w:t>Счётной палаты города Нефтеюганска</w:t>
      </w:r>
    </w:p>
    <w:p w:rsidR="0084508F" w:rsidRPr="0084508F" w:rsidRDefault="0084508F" w:rsidP="0084508F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508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Филатова Юлия Евгеньевна</w:t>
      </w:r>
    </w:p>
    <w:p w:rsidR="0084508F" w:rsidRPr="0084508F" w:rsidRDefault="0084508F" w:rsidP="0084508F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508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8 (3463) 20</w:t>
      </w:r>
      <w:r w:rsidR="00897B5F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84508F">
        <w:rPr>
          <w:rFonts w:ascii="Times New Roman" w:eastAsia="Times New Roman" w:hAnsi="Times New Roman" w:cs="Times New Roman"/>
          <w:sz w:val="20"/>
          <w:szCs w:val="20"/>
          <w:lang w:eastAsia="ru-RU"/>
        </w:rPr>
        <w:t>33</w:t>
      </w:r>
      <w:r w:rsidR="00897B5F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84508F">
        <w:rPr>
          <w:rFonts w:ascii="Times New Roman" w:eastAsia="Times New Roman" w:hAnsi="Times New Roman" w:cs="Times New Roman"/>
          <w:sz w:val="20"/>
          <w:szCs w:val="20"/>
          <w:lang w:eastAsia="ru-RU"/>
        </w:rPr>
        <w:t>03</w:t>
      </w:r>
    </w:p>
    <w:p w:rsidR="0084508F" w:rsidRPr="00591F33" w:rsidRDefault="0084508F" w:rsidP="0084508F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84508F" w:rsidRPr="00591F33" w:rsidSect="00661672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5E69" w:rsidRDefault="00795E69" w:rsidP="0030765E">
      <w:pPr>
        <w:spacing w:after="0" w:line="240" w:lineRule="auto"/>
      </w:pPr>
      <w:r>
        <w:separator/>
      </w:r>
    </w:p>
  </w:endnote>
  <w:endnote w:type="continuationSeparator" w:id="0">
    <w:p w:rsidR="00795E69" w:rsidRDefault="00795E69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5E69" w:rsidRDefault="00795E69" w:rsidP="0030765E">
      <w:pPr>
        <w:spacing w:after="0" w:line="240" w:lineRule="auto"/>
      </w:pPr>
      <w:r>
        <w:separator/>
      </w:r>
    </w:p>
  </w:footnote>
  <w:footnote w:type="continuationSeparator" w:id="0">
    <w:p w:rsidR="00795E69" w:rsidRDefault="00795E69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Page Numbers (Top of Page)"/>
        <w:docPartUnique/>
      </w:docPartObj>
    </w:sdtPr>
    <w:sdtEndPr/>
    <w:sdtContent>
      <w:p w:rsidR="005E4C19" w:rsidRDefault="005E4C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0EB">
          <w:rPr>
            <w:noProof/>
          </w:rPr>
          <w:t>5</w:t>
        </w:r>
        <w:r>
          <w:fldChar w:fldCharType="end"/>
        </w:r>
      </w:p>
    </w:sdtContent>
  </w:sdt>
  <w:p w:rsidR="005E4C19" w:rsidRDefault="005E4C1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93362"/>
    <w:multiLevelType w:val="multilevel"/>
    <w:tmpl w:val="BF8AC5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0D"/>
    <w:rsid w:val="000019D8"/>
    <w:rsid w:val="00010B24"/>
    <w:rsid w:val="00016A50"/>
    <w:rsid w:val="00031F33"/>
    <w:rsid w:val="00042FB4"/>
    <w:rsid w:val="0004301B"/>
    <w:rsid w:val="00043AE1"/>
    <w:rsid w:val="00047BCC"/>
    <w:rsid w:val="000576EC"/>
    <w:rsid w:val="00081F32"/>
    <w:rsid w:val="00083DDC"/>
    <w:rsid w:val="00084CEC"/>
    <w:rsid w:val="00084D0D"/>
    <w:rsid w:val="000C5377"/>
    <w:rsid w:val="000D419E"/>
    <w:rsid w:val="000D43FF"/>
    <w:rsid w:val="000D522A"/>
    <w:rsid w:val="000E1189"/>
    <w:rsid w:val="000E2165"/>
    <w:rsid w:val="000F61E1"/>
    <w:rsid w:val="00106417"/>
    <w:rsid w:val="001105DF"/>
    <w:rsid w:val="00114CB5"/>
    <w:rsid w:val="00143A89"/>
    <w:rsid w:val="001450E0"/>
    <w:rsid w:val="00146CB1"/>
    <w:rsid w:val="00147801"/>
    <w:rsid w:val="00150DA9"/>
    <w:rsid w:val="00154E45"/>
    <w:rsid w:val="00155D79"/>
    <w:rsid w:val="00160776"/>
    <w:rsid w:val="001635D6"/>
    <w:rsid w:val="0016574F"/>
    <w:rsid w:val="00180981"/>
    <w:rsid w:val="00180D76"/>
    <w:rsid w:val="00187F60"/>
    <w:rsid w:val="0019335D"/>
    <w:rsid w:val="001A694A"/>
    <w:rsid w:val="001A7583"/>
    <w:rsid w:val="001C7264"/>
    <w:rsid w:val="001D1611"/>
    <w:rsid w:val="001D3E87"/>
    <w:rsid w:val="001E11BF"/>
    <w:rsid w:val="001E1EA1"/>
    <w:rsid w:val="001E3711"/>
    <w:rsid w:val="001E3A36"/>
    <w:rsid w:val="001F3FB5"/>
    <w:rsid w:val="001F432A"/>
    <w:rsid w:val="00200CE2"/>
    <w:rsid w:val="00204968"/>
    <w:rsid w:val="00206EFC"/>
    <w:rsid w:val="002151BC"/>
    <w:rsid w:val="002154D2"/>
    <w:rsid w:val="002203DF"/>
    <w:rsid w:val="002412C7"/>
    <w:rsid w:val="002579D4"/>
    <w:rsid w:val="00263A74"/>
    <w:rsid w:val="0026692B"/>
    <w:rsid w:val="00271ADC"/>
    <w:rsid w:val="002729B4"/>
    <w:rsid w:val="002802BE"/>
    <w:rsid w:val="0028101E"/>
    <w:rsid w:val="00282E4F"/>
    <w:rsid w:val="00290BC5"/>
    <w:rsid w:val="002A1C50"/>
    <w:rsid w:val="002A42D4"/>
    <w:rsid w:val="002A66EF"/>
    <w:rsid w:val="002B00E8"/>
    <w:rsid w:val="002B59AC"/>
    <w:rsid w:val="002B5D39"/>
    <w:rsid w:val="002B63B5"/>
    <w:rsid w:val="002C3F11"/>
    <w:rsid w:val="002C7AE5"/>
    <w:rsid w:val="002D4F6F"/>
    <w:rsid w:val="002F7DEB"/>
    <w:rsid w:val="0030561D"/>
    <w:rsid w:val="0030765E"/>
    <w:rsid w:val="00310FA7"/>
    <w:rsid w:val="00312B10"/>
    <w:rsid w:val="003267B3"/>
    <w:rsid w:val="00327B0A"/>
    <w:rsid w:val="00331360"/>
    <w:rsid w:val="0034073B"/>
    <w:rsid w:val="0034128E"/>
    <w:rsid w:val="00347563"/>
    <w:rsid w:val="00354F4B"/>
    <w:rsid w:val="003631C6"/>
    <w:rsid w:val="00364174"/>
    <w:rsid w:val="003838F2"/>
    <w:rsid w:val="00390BE0"/>
    <w:rsid w:val="00394F51"/>
    <w:rsid w:val="003A2D54"/>
    <w:rsid w:val="003A59B5"/>
    <w:rsid w:val="003A6477"/>
    <w:rsid w:val="003A6D2C"/>
    <w:rsid w:val="003B3FC8"/>
    <w:rsid w:val="003C457D"/>
    <w:rsid w:val="003D7963"/>
    <w:rsid w:val="003E192D"/>
    <w:rsid w:val="003E4A92"/>
    <w:rsid w:val="003E57CF"/>
    <w:rsid w:val="003E5DCB"/>
    <w:rsid w:val="003F0301"/>
    <w:rsid w:val="003F21F2"/>
    <w:rsid w:val="00404838"/>
    <w:rsid w:val="00410BAA"/>
    <w:rsid w:val="00415943"/>
    <w:rsid w:val="00415C9E"/>
    <w:rsid w:val="00420065"/>
    <w:rsid w:val="00422FBD"/>
    <w:rsid w:val="00452D52"/>
    <w:rsid w:val="00455499"/>
    <w:rsid w:val="00463A3B"/>
    <w:rsid w:val="0047123F"/>
    <w:rsid w:val="00471B33"/>
    <w:rsid w:val="00473D41"/>
    <w:rsid w:val="00484F6C"/>
    <w:rsid w:val="00491EAB"/>
    <w:rsid w:val="00496529"/>
    <w:rsid w:val="00496AD5"/>
    <w:rsid w:val="004C6C64"/>
    <w:rsid w:val="004D0232"/>
    <w:rsid w:val="004D4F3E"/>
    <w:rsid w:val="004D7D3B"/>
    <w:rsid w:val="004E47BB"/>
    <w:rsid w:val="00502EBD"/>
    <w:rsid w:val="00506648"/>
    <w:rsid w:val="00507C35"/>
    <w:rsid w:val="00510A56"/>
    <w:rsid w:val="0051190E"/>
    <w:rsid w:val="00523189"/>
    <w:rsid w:val="005232F8"/>
    <w:rsid w:val="00547AAE"/>
    <w:rsid w:val="005504C7"/>
    <w:rsid w:val="00550BD7"/>
    <w:rsid w:val="0055199E"/>
    <w:rsid w:val="00571636"/>
    <w:rsid w:val="00590E71"/>
    <w:rsid w:val="00591167"/>
    <w:rsid w:val="0059149C"/>
    <w:rsid w:val="00591F33"/>
    <w:rsid w:val="005A204E"/>
    <w:rsid w:val="005B2F33"/>
    <w:rsid w:val="005B45EF"/>
    <w:rsid w:val="005C468E"/>
    <w:rsid w:val="005C64EF"/>
    <w:rsid w:val="005C7B57"/>
    <w:rsid w:val="005D5826"/>
    <w:rsid w:val="005D698C"/>
    <w:rsid w:val="005E066B"/>
    <w:rsid w:val="005E4C19"/>
    <w:rsid w:val="005E4CB0"/>
    <w:rsid w:val="005E7F5B"/>
    <w:rsid w:val="00601490"/>
    <w:rsid w:val="00602A5C"/>
    <w:rsid w:val="00603876"/>
    <w:rsid w:val="00615CCA"/>
    <w:rsid w:val="00625E91"/>
    <w:rsid w:val="006276F9"/>
    <w:rsid w:val="006326F0"/>
    <w:rsid w:val="00636AE7"/>
    <w:rsid w:val="00640653"/>
    <w:rsid w:val="00657D98"/>
    <w:rsid w:val="006615F3"/>
    <w:rsid w:val="00661672"/>
    <w:rsid w:val="006975B6"/>
    <w:rsid w:val="006A5FD6"/>
    <w:rsid w:val="006D109D"/>
    <w:rsid w:val="006D1FB8"/>
    <w:rsid w:val="006D2EA7"/>
    <w:rsid w:val="006D62F6"/>
    <w:rsid w:val="006E42F8"/>
    <w:rsid w:val="006F007D"/>
    <w:rsid w:val="006F2F6C"/>
    <w:rsid w:val="007201D6"/>
    <w:rsid w:val="00723486"/>
    <w:rsid w:val="00725C15"/>
    <w:rsid w:val="00730431"/>
    <w:rsid w:val="00730BB8"/>
    <w:rsid w:val="00734AF0"/>
    <w:rsid w:val="00735E7F"/>
    <w:rsid w:val="00736907"/>
    <w:rsid w:val="007446BF"/>
    <w:rsid w:val="00744CB8"/>
    <w:rsid w:val="007662D5"/>
    <w:rsid w:val="00772F82"/>
    <w:rsid w:val="00795E69"/>
    <w:rsid w:val="007A0598"/>
    <w:rsid w:val="007B7E56"/>
    <w:rsid w:val="007B7F3E"/>
    <w:rsid w:val="007C6069"/>
    <w:rsid w:val="007D7324"/>
    <w:rsid w:val="007E69FF"/>
    <w:rsid w:val="0081685F"/>
    <w:rsid w:val="008173D4"/>
    <w:rsid w:val="00821C7B"/>
    <w:rsid w:val="0082417F"/>
    <w:rsid w:val="00827374"/>
    <w:rsid w:val="008360F8"/>
    <w:rsid w:val="0084508F"/>
    <w:rsid w:val="00845B5D"/>
    <w:rsid w:val="00863F0F"/>
    <w:rsid w:val="008650D4"/>
    <w:rsid w:val="00870E1D"/>
    <w:rsid w:val="00872B1C"/>
    <w:rsid w:val="00876DD7"/>
    <w:rsid w:val="008776BD"/>
    <w:rsid w:val="00897B5F"/>
    <w:rsid w:val="008A328F"/>
    <w:rsid w:val="008B1E6D"/>
    <w:rsid w:val="008B3E37"/>
    <w:rsid w:val="008C1268"/>
    <w:rsid w:val="008D6F82"/>
    <w:rsid w:val="009022C9"/>
    <w:rsid w:val="00903456"/>
    <w:rsid w:val="00904AB2"/>
    <w:rsid w:val="00906FA5"/>
    <w:rsid w:val="00922AAD"/>
    <w:rsid w:val="00923CEB"/>
    <w:rsid w:val="0093756D"/>
    <w:rsid w:val="0093780F"/>
    <w:rsid w:val="0094727D"/>
    <w:rsid w:val="0095413A"/>
    <w:rsid w:val="0096101F"/>
    <w:rsid w:val="009631F2"/>
    <w:rsid w:val="00966A39"/>
    <w:rsid w:val="00973154"/>
    <w:rsid w:val="00974019"/>
    <w:rsid w:val="009750C6"/>
    <w:rsid w:val="009837E2"/>
    <w:rsid w:val="00987B32"/>
    <w:rsid w:val="00992A17"/>
    <w:rsid w:val="00993286"/>
    <w:rsid w:val="009A4969"/>
    <w:rsid w:val="009B4251"/>
    <w:rsid w:val="009C0769"/>
    <w:rsid w:val="009C471D"/>
    <w:rsid w:val="009D5DB0"/>
    <w:rsid w:val="009E0995"/>
    <w:rsid w:val="009F47FF"/>
    <w:rsid w:val="00A00D17"/>
    <w:rsid w:val="00A0294F"/>
    <w:rsid w:val="00A04791"/>
    <w:rsid w:val="00A123C0"/>
    <w:rsid w:val="00A14461"/>
    <w:rsid w:val="00A3159F"/>
    <w:rsid w:val="00A44521"/>
    <w:rsid w:val="00A463F9"/>
    <w:rsid w:val="00A5007C"/>
    <w:rsid w:val="00A539A4"/>
    <w:rsid w:val="00A575A2"/>
    <w:rsid w:val="00A6099C"/>
    <w:rsid w:val="00A615D3"/>
    <w:rsid w:val="00A6263E"/>
    <w:rsid w:val="00A7122E"/>
    <w:rsid w:val="00A71FB0"/>
    <w:rsid w:val="00A83739"/>
    <w:rsid w:val="00AA600C"/>
    <w:rsid w:val="00AC4E0A"/>
    <w:rsid w:val="00AC55A5"/>
    <w:rsid w:val="00AD7727"/>
    <w:rsid w:val="00AE6F4B"/>
    <w:rsid w:val="00AF27FA"/>
    <w:rsid w:val="00AF53C0"/>
    <w:rsid w:val="00B06ECC"/>
    <w:rsid w:val="00B11C02"/>
    <w:rsid w:val="00B21260"/>
    <w:rsid w:val="00B2725A"/>
    <w:rsid w:val="00B373D2"/>
    <w:rsid w:val="00B4461B"/>
    <w:rsid w:val="00B47767"/>
    <w:rsid w:val="00B55341"/>
    <w:rsid w:val="00B61C15"/>
    <w:rsid w:val="00B71C85"/>
    <w:rsid w:val="00B75BF9"/>
    <w:rsid w:val="00B81F14"/>
    <w:rsid w:val="00B83AA7"/>
    <w:rsid w:val="00B83AA8"/>
    <w:rsid w:val="00B85307"/>
    <w:rsid w:val="00B86123"/>
    <w:rsid w:val="00B876C9"/>
    <w:rsid w:val="00BC0FB7"/>
    <w:rsid w:val="00BD70E5"/>
    <w:rsid w:val="00BD7858"/>
    <w:rsid w:val="00BE285A"/>
    <w:rsid w:val="00C14949"/>
    <w:rsid w:val="00C1798E"/>
    <w:rsid w:val="00C25483"/>
    <w:rsid w:val="00C26358"/>
    <w:rsid w:val="00C32B49"/>
    <w:rsid w:val="00C50F3A"/>
    <w:rsid w:val="00C60C16"/>
    <w:rsid w:val="00C65C80"/>
    <w:rsid w:val="00C718D6"/>
    <w:rsid w:val="00C7483C"/>
    <w:rsid w:val="00C83189"/>
    <w:rsid w:val="00C85449"/>
    <w:rsid w:val="00C94B6F"/>
    <w:rsid w:val="00C96666"/>
    <w:rsid w:val="00CA2C0C"/>
    <w:rsid w:val="00CB099E"/>
    <w:rsid w:val="00CB175A"/>
    <w:rsid w:val="00CB625B"/>
    <w:rsid w:val="00CC0A61"/>
    <w:rsid w:val="00CC0F7D"/>
    <w:rsid w:val="00CC5212"/>
    <w:rsid w:val="00CC5E58"/>
    <w:rsid w:val="00CD0F3B"/>
    <w:rsid w:val="00CD2A8F"/>
    <w:rsid w:val="00CD70C9"/>
    <w:rsid w:val="00CF5B6C"/>
    <w:rsid w:val="00D044F8"/>
    <w:rsid w:val="00D07356"/>
    <w:rsid w:val="00D07BD2"/>
    <w:rsid w:val="00D07E78"/>
    <w:rsid w:val="00D22D46"/>
    <w:rsid w:val="00D30164"/>
    <w:rsid w:val="00D330AA"/>
    <w:rsid w:val="00D35557"/>
    <w:rsid w:val="00D3597D"/>
    <w:rsid w:val="00D5204F"/>
    <w:rsid w:val="00D53C8B"/>
    <w:rsid w:val="00D560EB"/>
    <w:rsid w:val="00D75CE3"/>
    <w:rsid w:val="00D81CD7"/>
    <w:rsid w:val="00D83399"/>
    <w:rsid w:val="00D962CD"/>
    <w:rsid w:val="00DA1C96"/>
    <w:rsid w:val="00DA53A3"/>
    <w:rsid w:val="00DB7DEA"/>
    <w:rsid w:val="00DC62EC"/>
    <w:rsid w:val="00DD0A0B"/>
    <w:rsid w:val="00DD2CFD"/>
    <w:rsid w:val="00DE5D90"/>
    <w:rsid w:val="00DF0320"/>
    <w:rsid w:val="00E12721"/>
    <w:rsid w:val="00E15699"/>
    <w:rsid w:val="00E1602D"/>
    <w:rsid w:val="00E169A1"/>
    <w:rsid w:val="00E279BF"/>
    <w:rsid w:val="00E60317"/>
    <w:rsid w:val="00E6747D"/>
    <w:rsid w:val="00E700A0"/>
    <w:rsid w:val="00E722E4"/>
    <w:rsid w:val="00E731AA"/>
    <w:rsid w:val="00E75057"/>
    <w:rsid w:val="00E7599F"/>
    <w:rsid w:val="00E75C74"/>
    <w:rsid w:val="00E81DA0"/>
    <w:rsid w:val="00E822AB"/>
    <w:rsid w:val="00E8739C"/>
    <w:rsid w:val="00E90E21"/>
    <w:rsid w:val="00E959C2"/>
    <w:rsid w:val="00EA073C"/>
    <w:rsid w:val="00EA1799"/>
    <w:rsid w:val="00EA2DC6"/>
    <w:rsid w:val="00EA3EDB"/>
    <w:rsid w:val="00EB0008"/>
    <w:rsid w:val="00EB0166"/>
    <w:rsid w:val="00EF24A3"/>
    <w:rsid w:val="00EF34FD"/>
    <w:rsid w:val="00F0708C"/>
    <w:rsid w:val="00F10F5B"/>
    <w:rsid w:val="00F12887"/>
    <w:rsid w:val="00F14AE6"/>
    <w:rsid w:val="00F236C0"/>
    <w:rsid w:val="00F319FD"/>
    <w:rsid w:val="00F31DD9"/>
    <w:rsid w:val="00F3205B"/>
    <w:rsid w:val="00F43533"/>
    <w:rsid w:val="00F733CB"/>
    <w:rsid w:val="00F82126"/>
    <w:rsid w:val="00F8463F"/>
    <w:rsid w:val="00F97A5A"/>
    <w:rsid w:val="00FA31F3"/>
    <w:rsid w:val="00FA7A66"/>
    <w:rsid w:val="00FE274C"/>
    <w:rsid w:val="00FE2A16"/>
    <w:rsid w:val="00FE75B8"/>
    <w:rsid w:val="00FF3BBF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857E"/>
  <w15:docId w15:val="{C271B19A-BC3C-411E-871B-394C7D74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591F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5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ОЛЬГА</cp:lastModifiedBy>
  <cp:revision>77</cp:revision>
  <cp:lastPrinted>2023-11-23T08:40:00Z</cp:lastPrinted>
  <dcterms:created xsi:type="dcterms:W3CDTF">2022-12-23T11:30:00Z</dcterms:created>
  <dcterms:modified xsi:type="dcterms:W3CDTF">2023-12-28T12:10:00Z</dcterms:modified>
</cp:coreProperties>
</file>